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0" w:type="dxa"/>
          <w:left w:w="300" w:type="dxa"/>
          <w:bottom w:w="300" w:type="dxa"/>
          <w:right w:w="300" w:type="dxa"/>
        </w:tblCellMar>
      </w:tblPr>
      <w:tblGrid>
        <w:gridCol w:w="8966"/>
      </w:tblGrid>
      <w:tr w14:paraId="4F8E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326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32" w:lineRule="auto"/>
              <w:jc w:val="center"/>
              <w:textAlignment w:val="auto"/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安阳县农业农村局玉米绿色高产高效水溶肥采购项目包一-更正公告</w:t>
            </w:r>
          </w:p>
          <w:p w14:paraId="7781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一、项目基本情况</w:t>
            </w:r>
          </w:p>
        </w:tc>
      </w:tr>
      <w:tr w14:paraId="5EF5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F38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1、原公告的采购项目编号：安县公开采购-2026-9</w:t>
            </w:r>
          </w:p>
        </w:tc>
      </w:tr>
      <w:tr w14:paraId="51F3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9F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2、原公告的采购项目名称：安阳县农业农村局玉米绿色高产高效水溶肥采购项目</w:t>
            </w:r>
          </w:p>
        </w:tc>
      </w:tr>
      <w:tr w14:paraId="7C75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62B6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3、首次公告日期及发布媒介：2026年06月09日、《河南省政府采购网》《安阳市政府采购网》《全国公共资源交易平台（河南省·安阳县）安阳县公共资源交易分中心》</w:t>
            </w:r>
          </w:p>
        </w:tc>
      </w:tr>
      <w:tr w14:paraId="11CB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6A1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4、原投标截止时间(投标文件递交截止时间)：2026年06月30日09时00分（北京时间）</w:t>
            </w:r>
          </w:p>
        </w:tc>
      </w:tr>
      <w:tr w14:paraId="3C28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86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二、更正信息</w:t>
            </w:r>
          </w:p>
        </w:tc>
      </w:tr>
      <w:tr w14:paraId="05EC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0F81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1、更正事项： 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object>
                <v:shape id="_x0000_i1025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HTMLCheckbox1" w:shapeid="_x0000_i1025"/>
              </w:objec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采购公告 </w: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object>
                <v:shape id="_x0000_i1026" o:spt="201" alt="" type="#_x0000_t201" style="height:15.75pt;width:20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6" w:name="HTMLCheckbox2" w:shapeid="_x0000_i1026"/>
              </w:object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采购文件</w:t>
            </w:r>
          </w:p>
        </w:tc>
      </w:tr>
      <w:tr w14:paraId="4CA6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EBD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2、原文件获取时间：2026年06月10日 - 2026年06月16日（北京时间）</w:t>
            </w:r>
          </w:p>
        </w:tc>
      </w:tr>
      <w:tr w14:paraId="3E75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AD93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文件获取截止时间变更为：2026年06月23日23时59分（北京时间）</w:t>
            </w:r>
          </w:p>
        </w:tc>
      </w:tr>
      <w:tr w14:paraId="1683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062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3、原开标时间：2026年06月30日09时00分（北京时间）</w:t>
            </w:r>
          </w:p>
        </w:tc>
      </w:tr>
      <w:tr w14:paraId="5DFA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9DD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开标时间变更为：2026年07月02日09时00分（北京时间）</w:t>
            </w:r>
          </w:p>
        </w:tc>
      </w:tr>
      <w:tr w14:paraId="4222A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D122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4、原采购信息内容</w:t>
            </w:r>
          </w:p>
        </w:tc>
      </w:tr>
      <w:tr w14:paraId="575B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100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5.1采购内容： 本项目为单价招标，包一：采购水溶肥225吨 ，最高限单价每吨8000.00元，包二：采购水溶肥225吨 ，最高限单价每吨8000.00元。</w:t>
            </w:r>
          </w:p>
        </w:tc>
      </w:tr>
      <w:tr w14:paraId="17CA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549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变更为</w:t>
            </w:r>
          </w:p>
        </w:tc>
      </w:tr>
      <w:tr w14:paraId="59E9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358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5.1采购内容： 本项目为单价招标，包一：采购水溶肥225吨 ，粉剂，规格：10公斤/袋或20公斤/袋，最高限单价每吨8000.00元，包二：采购水溶肥225吨 ，粉剂，规格：10公斤/袋或20公斤/袋，最高限单价每吨8000.00元。</w:t>
            </w:r>
          </w:p>
        </w:tc>
      </w:tr>
      <w:tr w14:paraId="0343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F8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5、更正日期：2026年06月15日</w:t>
            </w:r>
          </w:p>
        </w:tc>
      </w:tr>
      <w:tr w14:paraId="00E7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1BEC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三、其他补充事宜</w:t>
            </w:r>
          </w:p>
        </w:tc>
      </w:tr>
      <w:tr w14:paraId="67CE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001F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采购文件已变更，请各潜在供应商下载最新的澄清文件，根据最新的澄清文件制作响应文件。</w:t>
            </w:r>
          </w:p>
          <w:p w14:paraId="1F66D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2.请各潜在供应商及时关注网站更新信息，采购代理机构不另行通知。</w:t>
            </w:r>
          </w:p>
        </w:tc>
      </w:tr>
      <w:tr w14:paraId="19B7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DD2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四、凡对本次公告内容提出询问，请按以下方式联系</w:t>
            </w:r>
          </w:p>
        </w:tc>
      </w:tr>
      <w:tr w14:paraId="3AF0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210" w:type="dxa"/>
            </w:tcMar>
            <w:vAlign w:val="center"/>
          </w:tcPr>
          <w:p w14:paraId="6A4D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1. 采购人信息</w:t>
            </w:r>
          </w:p>
        </w:tc>
      </w:tr>
      <w:tr w14:paraId="5B4D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744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-235585</wp:posOffset>
                  </wp:positionH>
                  <wp:positionV relativeFrom="paragraph">
                    <wp:posOffset>-237490</wp:posOffset>
                  </wp:positionV>
                  <wp:extent cx="6247765" cy="8074660"/>
                  <wp:effectExtent l="0" t="0" r="635" b="2540"/>
                  <wp:wrapNone/>
                  <wp:docPr id="1" name="图片 1" descr="4cf447a7c602af1ba77433fb11670b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cf447a7c602af1ba77433fb11670bb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765" cy="807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名称：安阳县农业农村局</w:t>
            </w:r>
            <w:bookmarkStart w:id="0" w:name="_GoBack"/>
            <w:bookmarkEnd w:id="0"/>
          </w:p>
        </w:tc>
      </w:tr>
      <w:tr w14:paraId="0AE3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5BC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地址：安阳县亚龙湾路与华文路交叉口北务综合办公区</w:t>
            </w:r>
          </w:p>
        </w:tc>
      </w:tr>
      <w:tr w14:paraId="1FDC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C95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联系人：孙仁杰</w:t>
            </w:r>
          </w:p>
        </w:tc>
      </w:tr>
      <w:tr w14:paraId="0AD9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8D5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联系方式：13939994145</w:t>
            </w:r>
          </w:p>
        </w:tc>
      </w:tr>
      <w:tr w14:paraId="6E2E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210" w:type="dxa"/>
            </w:tcMar>
            <w:vAlign w:val="center"/>
          </w:tcPr>
          <w:p w14:paraId="49A3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2.采购代理机构信息（如有）</w:t>
            </w:r>
          </w:p>
        </w:tc>
      </w:tr>
      <w:tr w14:paraId="39F2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ACD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名称：河南联达工程管理有限公司</w:t>
            </w:r>
          </w:p>
        </w:tc>
      </w:tr>
      <w:tr w14:paraId="69E8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CEA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地址：安阳市东工路27号</w:t>
            </w:r>
          </w:p>
        </w:tc>
      </w:tr>
      <w:tr w14:paraId="6869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FBB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联系人：张梦雨、吴亚景、张兴军</w:t>
            </w:r>
          </w:p>
        </w:tc>
      </w:tr>
      <w:tr w14:paraId="28DE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94E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联系方式：18037288785、037168893199</w:t>
            </w:r>
          </w:p>
        </w:tc>
      </w:tr>
      <w:tr w14:paraId="49FA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left w:w="210" w:type="dxa"/>
            </w:tcMar>
            <w:vAlign w:val="center"/>
          </w:tcPr>
          <w:p w14:paraId="4073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3.项目联系方式</w:t>
            </w:r>
          </w:p>
        </w:tc>
      </w:tr>
      <w:tr w14:paraId="653B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F72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项目联系人：张梦雨、吴亚景、张兴军</w:t>
            </w:r>
          </w:p>
        </w:tc>
      </w:tr>
      <w:tr w14:paraId="2878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300" w:type="dxa"/>
            <w:bottom w:w="300" w:type="dxa"/>
            <w:right w:w="30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ECF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shd w:val="clear" w:color="auto" w:fill="auto"/>
              </w:rPr>
            </w:pPr>
            <w:r>
              <w:rPr>
                <w:rFonts w:hint="eastAsia"/>
                <w:sz w:val="24"/>
                <w:szCs w:val="24"/>
                <w:shd w:val="clear" w:color="auto" w:fill="auto"/>
                <w:lang w:val="en-US" w:eastAsia="zh-CN"/>
              </w:rPr>
              <w:t>联系方式：18037288785、037168893199</w:t>
            </w:r>
          </w:p>
        </w:tc>
      </w:tr>
    </w:tbl>
    <w:p w14:paraId="598FD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4" w:lineRule="auto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6FBCD"/>
    <w:multiLevelType w:val="singleLevel"/>
    <w:tmpl w:val="8276FB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06AE9"/>
    <w:rsid w:val="78657B7B"/>
    <w:rsid w:val="79A0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909</Characters>
  <Lines>0</Lines>
  <Paragraphs>0</Paragraphs>
  <TotalTime>34</TotalTime>
  <ScaleCrop>false</ScaleCrop>
  <LinksUpToDate>false</LinksUpToDate>
  <CharactersWithSpaces>920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2026-06-15T02:36:00Z</dcterms:created>
  <dc:creator>a</dc:creator>
  <cp:lastModifiedBy>河南联达工程管理有限公司:河南联达工程管理有限公司</cp:lastModifiedBy>
  <dcterms:modified xsi:type="dcterms:W3CDTF">2026-06-15T03:22:45Z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eyJoZGlkIjoiYjM5YzdmZjc5YTExZWE3ZjIyNDlmZjMwMzhiMWIzMTEiLCJ1c2VySWQiOiI4OTIxMDg3MzEifQ==</vt:lpwstr>
  </property>
  <property fmtid="{D5CDD505-2E9C-101B-9397-08002B2CF9AE}" pid="4" name="ICV">
    <vt:lpwstr>A293CE82B5B44E58B462F905DB45385A_12</vt:lpwstr>
  </property>
</Properties>
</file>