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5CEA8">
      <w:pPr>
        <w:jc w:val="center"/>
        <w:rPr>
          <w:rFonts w:hint="eastAsia" w:asciiTheme="minorEastAsia" w:hAnsiTheme="minorEastAsia" w:cstheme="minorEastAsia"/>
          <w:b/>
          <w:kern w:val="0"/>
          <w:sz w:val="36"/>
          <w:szCs w:val="36"/>
          <w:lang w:eastAsia="zh-CN"/>
        </w:rPr>
      </w:pPr>
      <w:r>
        <w:rPr>
          <w:rFonts w:hint="eastAsia" w:asciiTheme="minorEastAsia" w:hAnsiTheme="minorEastAsia" w:cstheme="minorEastAsia"/>
          <w:b/>
          <w:kern w:val="0"/>
          <w:sz w:val="36"/>
          <w:szCs w:val="36"/>
          <w:lang w:eastAsia="zh-CN"/>
        </w:rPr>
        <w:t>安阳市第七中学教学楼、职教楼维修改造项目</w:t>
      </w:r>
    </w:p>
    <w:p w14:paraId="2B4A76C3">
      <w:pPr>
        <w:jc w:val="center"/>
        <w:rPr>
          <w:rFonts w:asciiTheme="minorEastAsia" w:hAnsi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b/>
          <w:kern w:val="0"/>
          <w:sz w:val="36"/>
          <w:szCs w:val="36"/>
          <w:lang w:val="en-US" w:eastAsia="zh-CN"/>
        </w:rPr>
        <w:t>成交</w:t>
      </w:r>
      <w:r>
        <w:rPr>
          <w:rFonts w:hint="eastAsia" w:asciiTheme="minorEastAsia" w:hAnsiTheme="minorEastAsia" w:cstheme="minorEastAsia"/>
          <w:b/>
          <w:kern w:val="0"/>
          <w:sz w:val="36"/>
          <w:szCs w:val="36"/>
        </w:rPr>
        <w:t>公告</w:t>
      </w:r>
    </w:p>
    <w:p w14:paraId="7277B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一、项目基本情况</w:t>
      </w:r>
    </w:p>
    <w:p w14:paraId="5ED1F4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1、采购项目编号：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en-US" w:eastAsia="zh-CN"/>
        </w:rPr>
        <w:t>安北磋商采购-2026-5</w:t>
      </w:r>
    </w:p>
    <w:p w14:paraId="0E448C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2、采购项目名称：安阳市第七中学教学楼、职教楼维修改造项目</w:t>
      </w:r>
    </w:p>
    <w:p w14:paraId="42797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3、采购方式：竞争性磋商</w:t>
      </w:r>
    </w:p>
    <w:p w14:paraId="2E4BF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4、招标</w:t>
      </w:r>
      <w:r>
        <w:rPr>
          <w:rFonts w:hint="eastAsia" w:asciiTheme="minorEastAsia" w:hAnsiTheme="minorEastAsia" w:cstheme="minorEastAsia"/>
          <w:sz w:val="24"/>
          <w:szCs w:val="24"/>
        </w:rPr>
        <w:t>公告发布日期：202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18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 w14:paraId="3F3A7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cstheme="minorEastAsia"/>
          <w:sz w:val="24"/>
          <w:szCs w:val="24"/>
        </w:rPr>
        <w:t>评审日期：202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29</w:t>
      </w:r>
      <w:r>
        <w:rPr>
          <w:rFonts w:hint="eastAsia" w:asciiTheme="minorEastAsia" w:hAnsiTheme="minorEastAsia" w:cstheme="minorEastAsia"/>
          <w:sz w:val="24"/>
          <w:szCs w:val="24"/>
        </w:rPr>
        <w:t>日</w:t>
      </w:r>
    </w:p>
    <w:p w14:paraId="7CA49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 w:cstheme="minorEastAsia"/>
          <w:sz w:val="24"/>
          <w:szCs w:val="24"/>
        </w:rPr>
        <w:t>成交情况</w:t>
      </w:r>
    </w:p>
    <w:tbl>
      <w:tblPr>
        <w:tblStyle w:val="14"/>
        <w:tblW w:w="8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530"/>
        <w:gridCol w:w="828"/>
        <w:gridCol w:w="429"/>
        <w:gridCol w:w="957"/>
        <w:gridCol w:w="850"/>
        <w:gridCol w:w="585"/>
        <w:gridCol w:w="607"/>
        <w:gridCol w:w="716"/>
        <w:gridCol w:w="635"/>
        <w:gridCol w:w="1106"/>
      </w:tblGrid>
      <w:tr w14:paraId="5870C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16" w:type="dxa"/>
            <w:vAlign w:val="center"/>
          </w:tcPr>
          <w:p w14:paraId="4936D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包号</w:t>
            </w:r>
          </w:p>
        </w:tc>
        <w:tc>
          <w:tcPr>
            <w:tcW w:w="1358" w:type="dxa"/>
            <w:gridSpan w:val="2"/>
            <w:vAlign w:val="center"/>
          </w:tcPr>
          <w:p w14:paraId="0E7C3A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1386" w:type="dxa"/>
            <w:gridSpan w:val="2"/>
            <w:vAlign w:val="center"/>
          </w:tcPr>
          <w:p w14:paraId="232D96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435" w:type="dxa"/>
            <w:gridSpan w:val="2"/>
            <w:vAlign w:val="center"/>
          </w:tcPr>
          <w:p w14:paraId="0A43B1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地址</w:t>
            </w:r>
          </w:p>
        </w:tc>
        <w:tc>
          <w:tcPr>
            <w:tcW w:w="1323" w:type="dxa"/>
            <w:gridSpan w:val="2"/>
            <w:vAlign w:val="center"/>
          </w:tcPr>
          <w:p w14:paraId="6D3A65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635" w:type="dxa"/>
            <w:vAlign w:val="center"/>
          </w:tcPr>
          <w:p w14:paraId="26D3B7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9690268"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备注信息</w:t>
            </w:r>
          </w:p>
        </w:tc>
      </w:tr>
      <w:tr w14:paraId="0854D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1316" w:type="dxa"/>
            <w:vMerge w:val="restart"/>
            <w:vAlign w:val="center"/>
          </w:tcPr>
          <w:p w14:paraId="6BD07F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安北磋商采购-2026-5-1</w:t>
            </w:r>
          </w:p>
        </w:tc>
        <w:tc>
          <w:tcPr>
            <w:tcW w:w="1358" w:type="dxa"/>
            <w:gridSpan w:val="2"/>
            <w:vAlign w:val="center"/>
          </w:tcPr>
          <w:p w14:paraId="6BF71A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工程量清单及图纸范围内的所有内容</w:t>
            </w:r>
          </w:p>
        </w:tc>
        <w:tc>
          <w:tcPr>
            <w:tcW w:w="1386" w:type="dxa"/>
            <w:gridSpan w:val="2"/>
            <w:vAlign w:val="center"/>
          </w:tcPr>
          <w:p w14:paraId="5835F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河南中灿建设工程有限公司</w:t>
            </w:r>
          </w:p>
        </w:tc>
        <w:tc>
          <w:tcPr>
            <w:tcW w:w="1435" w:type="dxa"/>
            <w:gridSpan w:val="2"/>
            <w:vAlign w:val="center"/>
          </w:tcPr>
          <w:p w14:paraId="6E439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安阳市解放大道7号(原安阳县政府院内)</w:t>
            </w:r>
          </w:p>
        </w:tc>
        <w:tc>
          <w:tcPr>
            <w:tcW w:w="1323" w:type="dxa"/>
            <w:gridSpan w:val="2"/>
            <w:vAlign w:val="center"/>
          </w:tcPr>
          <w:p w14:paraId="77BD46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986987.00</w:t>
            </w:r>
          </w:p>
        </w:tc>
        <w:tc>
          <w:tcPr>
            <w:tcW w:w="635" w:type="dxa"/>
            <w:vAlign w:val="center"/>
          </w:tcPr>
          <w:p w14:paraId="5724FE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元</w:t>
            </w:r>
          </w:p>
        </w:tc>
        <w:tc>
          <w:tcPr>
            <w:tcW w:w="1106" w:type="dxa"/>
            <w:vMerge w:val="restart"/>
            <w:shd w:val="clear" w:color="auto" w:fill="auto"/>
            <w:vAlign w:val="center"/>
          </w:tcPr>
          <w:p w14:paraId="60E418CD"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评审总得分：96.33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分</w:t>
            </w:r>
          </w:p>
        </w:tc>
      </w:tr>
      <w:tr w14:paraId="03AF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16" w:type="dxa"/>
            <w:vMerge w:val="continue"/>
            <w:vAlign w:val="center"/>
          </w:tcPr>
          <w:p w14:paraId="0E734C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0" w:type="dxa"/>
            <w:vAlign w:val="center"/>
          </w:tcPr>
          <w:p w14:paraId="23606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57" w:type="dxa"/>
            <w:gridSpan w:val="2"/>
            <w:vAlign w:val="center"/>
          </w:tcPr>
          <w:p w14:paraId="1F634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957" w:type="dxa"/>
            <w:vAlign w:val="center"/>
          </w:tcPr>
          <w:p w14:paraId="236F92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施工范围</w:t>
            </w:r>
          </w:p>
        </w:tc>
        <w:tc>
          <w:tcPr>
            <w:tcW w:w="850" w:type="dxa"/>
            <w:vAlign w:val="center"/>
          </w:tcPr>
          <w:p w14:paraId="7151EC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施工工期</w:t>
            </w:r>
          </w:p>
        </w:tc>
        <w:tc>
          <w:tcPr>
            <w:tcW w:w="1192" w:type="dxa"/>
            <w:gridSpan w:val="2"/>
            <w:vAlign w:val="center"/>
          </w:tcPr>
          <w:p w14:paraId="07EA63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项目经理</w:t>
            </w:r>
          </w:p>
        </w:tc>
        <w:tc>
          <w:tcPr>
            <w:tcW w:w="1351" w:type="dxa"/>
            <w:gridSpan w:val="2"/>
            <w:vAlign w:val="center"/>
          </w:tcPr>
          <w:p w14:paraId="73ADF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执业证书信息</w:t>
            </w:r>
          </w:p>
        </w:tc>
        <w:tc>
          <w:tcPr>
            <w:tcW w:w="1106" w:type="dxa"/>
            <w:vMerge w:val="continue"/>
            <w:vAlign w:val="center"/>
          </w:tcPr>
          <w:p w14:paraId="7A2537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AB0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</w:trPr>
        <w:tc>
          <w:tcPr>
            <w:tcW w:w="1316" w:type="dxa"/>
            <w:vMerge w:val="continue"/>
            <w:vAlign w:val="center"/>
          </w:tcPr>
          <w:p w14:paraId="3735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14:paraId="66C3B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57" w:type="dxa"/>
            <w:gridSpan w:val="2"/>
            <w:vAlign w:val="center"/>
          </w:tcPr>
          <w:p w14:paraId="30203A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安阳市第七中学教学楼、职教楼维修改造项目</w:t>
            </w:r>
          </w:p>
        </w:tc>
        <w:tc>
          <w:tcPr>
            <w:tcW w:w="957" w:type="dxa"/>
            <w:vAlign w:val="center"/>
          </w:tcPr>
          <w:p w14:paraId="24C45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工程量清单及图纸范围内的所有内容</w:t>
            </w:r>
          </w:p>
        </w:tc>
        <w:tc>
          <w:tcPr>
            <w:tcW w:w="850" w:type="dxa"/>
            <w:vAlign w:val="center"/>
          </w:tcPr>
          <w:p w14:paraId="7CE992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25日历天</w:t>
            </w:r>
          </w:p>
        </w:tc>
        <w:tc>
          <w:tcPr>
            <w:tcW w:w="1192" w:type="dxa"/>
            <w:gridSpan w:val="2"/>
            <w:vAlign w:val="center"/>
          </w:tcPr>
          <w:p w14:paraId="5F08D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yellow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陈利龙</w:t>
            </w:r>
          </w:p>
        </w:tc>
        <w:tc>
          <w:tcPr>
            <w:tcW w:w="1351" w:type="dxa"/>
            <w:gridSpan w:val="2"/>
            <w:vAlign w:val="center"/>
          </w:tcPr>
          <w:p w14:paraId="742626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yellow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豫241212298751</w:t>
            </w:r>
          </w:p>
        </w:tc>
        <w:tc>
          <w:tcPr>
            <w:tcW w:w="1106" w:type="dxa"/>
            <w:vMerge w:val="continue"/>
            <w:vAlign w:val="center"/>
          </w:tcPr>
          <w:p w14:paraId="0A6A47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798B9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cstheme="minorEastAsia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评审专家名单</w:t>
      </w:r>
    </w:p>
    <w:p w14:paraId="58C12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江景霞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、赵丽君、</w:t>
      </w:r>
      <w:r>
        <w:rPr>
          <w:rFonts w:hint="eastAsia" w:asciiTheme="minorEastAsia" w:hAnsiTheme="minorEastAsia" w:cstheme="minorEastAsia"/>
          <w:sz w:val="24"/>
          <w:szCs w:val="24"/>
        </w:rPr>
        <w:t>郭军强</w:t>
      </w:r>
    </w:p>
    <w:p w14:paraId="24214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四、代理服务收费标准及金额</w:t>
      </w:r>
    </w:p>
    <w:p w14:paraId="5D847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收费标准：参照“河南省招标投标协会关于印发《河南省招标代理服务收费指导意见》的通知”豫招协〔2023〕002号文件收取</w:t>
      </w:r>
      <w:r>
        <w:rPr>
          <w:rFonts w:hint="eastAsia" w:asciiTheme="minorEastAsia" w:hAnsiTheme="minorEastAsia" w:eastAsiaTheme="minorEastAsia"/>
          <w:b w:val="0"/>
          <w:bCs/>
          <w:color w:val="auto"/>
          <w:sz w:val="24"/>
          <w:szCs w:val="24"/>
          <w:highlight w:val="none"/>
        </w:rPr>
        <w:t>，由成交供应商在领取成交通知书前向代理机构支付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。</w:t>
      </w:r>
    </w:p>
    <w:p w14:paraId="4D5A2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eastAsia="zh-CN"/>
        </w:rPr>
        <w:t>收费</w:t>
      </w: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>金额：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14000.00元</w:t>
      </w:r>
    </w:p>
    <w:p w14:paraId="038BD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五、成交公告发布的媒介及成交公告期限</w:t>
      </w:r>
    </w:p>
    <w:p w14:paraId="02B89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次中标</w:t>
      </w:r>
      <w:r>
        <w:rPr>
          <w:rFonts w:hint="eastAsia" w:asciiTheme="minorEastAsia" w:hAnsiTheme="minorEastAsia" w:cstheme="minorEastAsia"/>
          <w:sz w:val="24"/>
          <w:szCs w:val="24"/>
        </w:rPr>
        <w:t>公告在《河南省政府采购网》、《安阳市政府采购网》、《全国公共资源交易平台（河南省·安阳市）安阳市公共资源交易中心》上发布，成交公告期限为1个工作日。</w:t>
      </w:r>
    </w:p>
    <w:p w14:paraId="57689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六、其他补充事宜</w:t>
      </w:r>
    </w:p>
    <w:p w14:paraId="432C6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各有关当事人对成交结果有异议的，可以在成交公告期限届满之日起七个工作日内，以书面形式同时向采购人和采购代理机构提出质疑(加盖单位公章且法人签字)，依据法规规定，质疑函应当有明确的请求和必要的证明材料。以质疑函接受确认日期作为受理时间，逾期提交或未按照要求提交的质疑函将不予受理。</w:t>
      </w:r>
    </w:p>
    <w:p w14:paraId="63875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七、</w:t>
      </w:r>
      <w:r>
        <w:rPr>
          <w:rFonts w:hint="eastAsia" w:asciiTheme="minorEastAsia" w:hAnsiTheme="minorEastAsia" w:cstheme="minorEastAsia"/>
          <w:sz w:val="24"/>
          <w:szCs w:val="24"/>
        </w:rPr>
        <w:t>凡对本次公告内容提出询问，请按以下方式联系</w:t>
      </w:r>
    </w:p>
    <w:p w14:paraId="7098C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</w:rPr>
        <w:t>采购人信息</w:t>
      </w:r>
    </w:p>
    <w:p w14:paraId="786A2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名称</w:t>
      </w:r>
      <w:r>
        <w:rPr>
          <w:rFonts w:hint="eastAsia" w:asciiTheme="minorEastAsia" w:hAnsi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安阳市第七中学</w:t>
      </w:r>
    </w:p>
    <w:p w14:paraId="598EB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地址：河南省安阳市北关区灯塔路88号</w:t>
      </w:r>
    </w:p>
    <w:p w14:paraId="654E9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联系人：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李俊锋</w:t>
      </w:r>
    </w:p>
    <w:p w14:paraId="26D5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方式</w:t>
      </w:r>
      <w:r>
        <w:rPr>
          <w:rFonts w:hint="eastAsia" w:asciiTheme="minorEastAsia" w:hAnsi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13569011329</w:t>
      </w:r>
    </w:p>
    <w:p w14:paraId="69B45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</w:rPr>
        <w:t>采购代理机构信息</w:t>
      </w:r>
    </w:p>
    <w:p w14:paraId="5F1C6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名称</w:t>
      </w:r>
      <w:r>
        <w:rPr>
          <w:rFonts w:hint="eastAsia" w:asciiTheme="minorEastAsia" w:hAnsi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河南圣坤工程咨询有限公司</w:t>
      </w:r>
    </w:p>
    <w:p w14:paraId="226B4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cstheme="minorEastAsia"/>
          <w:sz w:val="24"/>
          <w:szCs w:val="24"/>
        </w:rPr>
        <w:t>地址：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安阳市文峰区财富公馆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东单元15楼</w:t>
      </w:r>
    </w:p>
    <w:p w14:paraId="2F61A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联系人：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冯雪燕</w:t>
      </w:r>
    </w:p>
    <w:p w14:paraId="4D61B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联系方式：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13193539807</w:t>
      </w:r>
    </w:p>
    <w:p w14:paraId="285E5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3、项目联系方式</w:t>
      </w:r>
    </w:p>
    <w:p w14:paraId="033D3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联系人：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冯雪燕</w:t>
      </w:r>
    </w:p>
    <w:p w14:paraId="311EF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联系方式：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13193539807</w:t>
      </w:r>
    </w:p>
    <w:p w14:paraId="47161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5542F0C"/>
    <w:rsid w:val="003B643A"/>
    <w:rsid w:val="005C4BA1"/>
    <w:rsid w:val="007D687E"/>
    <w:rsid w:val="008E6AFE"/>
    <w:rsid w:val="00BA5A2B"/>
    <w:rsid w:val="00E00765"/>
    <w:rsid w:val="02DB00A6"/>
    <w:rsid w:val="03AB24A8"/>
    <w:rsid w:val="048A1F20"/>
    <w:rsid w:val="051F008D"/>
    <w:rsid w:val="05542F0C"/>
    <w:rsid w:val="07E173A8"/>
    <w:rsid w:val="08AE26D2"/>
    <w:rsid w:val="090F085F"/>
    <w:rsid w:val="0ABD192E"/>
    <w:rsid w:val="0C676F35"/>
    <w:rsid w:val="0D6A239B"/>
    <w:rsid w:val="0DB46ABD"/>
    <w:rsid w:val="0E8704BB"/>
    <w:rsid w:val="0EA63EAC"/>
    <w:rsid w:val="0F217677"/>
    <w:rsid w:val="0F5B21AF"/>
    <w:rsid w:val="11447BBE"/>
    <w:rsid w:val="1202325C"/>
    <w:rsid w:val="13D7385F"/>
    <w:rsid w:val="1437543F"/>
    <w:rsid w:val="14FA4081"/>
    <w:rsid w:val="1671080F"/>
    <w:rsid w:val="17A86D13"/>
    <w:rsid w:val="17B45664"/>
    <w:rsid w:val="184D3992"/>
    <w:rsid w:val="18A62B93"/>
    <w:rsid w:val="1B1F6C2C"/>
    <w:rsid w:val="1B74042F"/>
    <w:rsid w:val="1C1B69AA"/>
    <w:rsid w:val="1CA545B0"/>
    <w:rsid w:val="1D1A76AB"/>
    <w:rsid w:val="1EA37F3F"/>
    <w:rsid w:val="1EE35A20"/>
    <w:rsid w:val="22E66BF2"/>
    <w:rsid w:val="23654BE9"/>
    <w:rsid w:val="23CB7951"/>
    <w:rsid w:val="25255592"/>
    <w:rsid w:val="25292B82"/>
    <w:rsid w:val="289A4B43"/>
    <w:rsid w:val="2BBD16DB"/>
    <w:rsid w:val="2C0B2076"/>
    <w:rsid w:val="2C7B56F5"/>
    <w:rsid w:val="2CF63C91"/>
    <w:rsid w:val="2E356437"/>
    <w:rsid w:val="2ED9476D"/>
    <w:rsid w:val="2F9238C4"/>
    <w:rsid w:val="309B3576"/>
    <w:rsid w:val="30C313F5"/>
    <w:rsid w:val="33DC7391"/>
    <w:rsid w:val="354D5876"/>
    <w:rsid w:val="360D4072"/>
    <w:rsid w:val="372A2BDD"/>
    <w:rsid w:val="3731592A"/>
    <w:rsid w:val="382D42DF"/>
    <w:rsid w:val="38CA34A3"/>
    <w:rsid w:val="38F92413"/>
    <w:rsid w:val="3C0826A2"/>
    <w:rsid w:val="3DB57251"/>
    <w:rsid w:val="3EB3129E"/>
    <w:rsid w:val="43307EC4"/>
    <w:rsid w:val="43BF528E"/>
    <w:rsid w:val="43D52449"/>
    <w:rsid w:val="44100A82"/>
    <w:rsid w:val="44136A7F"/>
    <w:rsid w:val="44841A0A"/>
    <w:rsid w:val="44883DDB"/>
    <w:rsid w:val="474F7BBE"/>
    <w:rsid w:val="479A3751"/>
    <w:rsid w:val="479A72AE"/>
    <w:rsid w:val="47BB2365"/>
    <w:rsid w:val="48E0376B"/>
    <w:rsid w:val="490257C8"/>
    <w:rsid w:val="495B3768"/>
    <w:rsid w:val="49833A51"/>
    <w:rsid w:val="4A016490"/>
    <w:rsid w:val="4A1C2691"/>
    <w:rsid w:val="4A316A88"/>
    <w:rsid w:val="4A800BE6"/>
    <w:rsid w:val="4AC52897"/>
    <w:rsid w:val="4B587122"/>
    <w:rsid w:val="4BC062ED"/>
    <w:rsid w:val="4BF0515F"/>
    <w:rsid w:val="4F36162D"/>
    <w:rsid w:val="50591CBD"/>
    <w:rsid w:val="50E82355"/>
    <w:rsid w:val="51674BBC"/>
    <w:rsid w:val="57A2219C"/>
    <w:rsid w:val="586535F1"/>
    <w:rsid w:val="58F70332"/>
    <w:rsid w:val="5D994C55"/>
    <w:rsid w:val="5F7F7267"/>
    <w:rsid w:val="60224484"/>
    <w:rsid w:val="60720FBC"/>
    <w:rsid w:val="661C6631"/>
    <w:rsid w:val="6742283A"/>
    <w:rsid w:val="69242B58"/>
    <w:rsid w:val="69743083"/>
    <w:rsid w:val="6A1A1CA5"/>
    <w:rsid w:val="6AEF4AF4"/>
    <w:rsid w:val="6C8D47C7"/>
    <w:rsid w:val="6DF47190"/>
    <w:rsid w:val="6E13574A"/>
    <w:rsid w:val="6E421966"/>
    <w:rsid w:val="6F192BC4"/>
    <w:rsid w:val="6FA92BF3"/>
    <w:rsid w:val="70FE27F0"/>
    <w:rsid w:val="7221681F"/>
    <w:rsid w:val="72BA43E6"/>
    <w:rsid w:val="74D60476"/>
    <w:rsid w:val="74FC6F38"/>
    <w:rsid w:val="75CE2E0A"/>
    <w:rsid w:val="77291B3A"/>
    <w:rsid w:val="7767181A"/>
    <w:rsid w:val="787E3A91"/>
    <w:rsid w:val="7BF23A0F"/>
    <w:rsid w:val="7E9C52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  <w:sz w:val="28"/>
    </w:rPr>
  </w:style>
  <w:style w:type="paragraph" w:styleId="3">
    <w:name w:val="Body Text 2"/>
    <w:basedOn w:val="1"/>
    <w:next w:val="2"/>
    <w:qFormat/>
    <w:uiPriority w:val="0"/>
    <w:pPr>
      <w:outlineLvl w:val="0"/>
    </w:pPr>
    <w:rPr>
      <w:rFonts w:ascii="仿宋_GB2312" w:hAnsi="宋体"/>
      <w:sz w:val="24"/>
    </w:rPr>
  </w:style>
  <w:style w:type="paragraph" w:styleId="4">
    <w:name w:val="Body Text Indent"/>
    <w:basedOn w:val="1"/>
    <w:qFormat/>
    <w:uiPriority w:val="0"/>
    <w:pPr>
      <w:tabs>
        <w:tab w:val="left" w:pos="0"/>
      </w:tabs>
      <w:ind w:firstLine="540"/>
    </w:pPr>
    <w:rPr>
      <w:rFonts w:eastAsia="楷体_GB2312"/>
      <w:b/>
      <w:sz w:val="28"/>
    </w:rPr>
  </w:style>
  <w:style w:type="paragraph" w:styleId="5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paragraph" w:styleId="6">
    <w:name w:val="Body Text Indent 2"/>
    <w:basedOn w:val="1"/>
    <w:qFormat/>
    <w:uiPriority w:val="0"/>
    <w:pPr>
      <w:widowControl w:val="0"/>
      <w:spacing w:after="120" w:line="480" w:lineRule="auto"/>
      <w:ind w:left="420" w:leftChars="200"/>
      <w:textAlignment w:val="auto"/>
    </w:pPr>
    <w:rPr>
      <w:color w:val="auto"/>
      <w:kern w:val="2"/>
      <w:szCs w:val="24"/>
    </w:rPr>
  </w:style>
  <w:style w:type="paragraph" w:styleId="7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10">
    <w:name w:val="Normal (Web)"/>
    <w:basedOn w:val="1"/>
    <w:qFormat/>
    <w:uiPriority w:val="0"/>
    <w:pPr>
      <w:spacing w:after="150"/>
      <w:jc w:val="left"/>
    </w:pPr>
    <w:rPr>
      <w:rFonts w:ascii="微软雅黑" w:hAnsi="微软雅黑" w:eastAsia="微软雅黑" w:cs="Times New Roman"/>
      <w:color w:val="323232"/>
      <w:kern w:val="0"/>
      <w:sz w:val="24"/>
    </w:rPr>
  </w:style>
  <w:style w:type="paragraph" w:styleId="11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12">
    <w:name w:val="Body Text First Indent 2"/>
    <w:basedOn w:val="4"/>
    <w:qFormat/>
    <w:uiPriority w:val="0"/>
    <w:pPr>
      <w:spacing w:after="120"/>
      <w:ind w:left="420" w:leftChars="200" w:firstLine="420" w:firstLineChars="200"/>
    </w:pPr>
    <w:rPr>
      <w:sz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FollowedHyperlink"/>
    <w:basedOn w:val="15"/>
    <w:qFormat/>
    <w:uiPriority w:val="0"/>
    <w:rPr>
      <w:rFonts w:hint="eastAsia" w:ascii="微软雅黑" w:hAnsi="微软雅黑" w:eastAsia="微软雅黑" w:cs="微软雅黑"/>
      <w:color w:val="428BCA"/>
      <w:u w:val="none"/>
    </w:rPr>
  </w:style>
  <w:style w:type="character" w:styleId="18">
    <w:name w:val="HTML Definition"/>
    <w:basedOn w:val="15"/>
    <w:qFormat/>
    <w:uiPriority w:val="0"/>
    <w:rPr>
      <w:i/>
    </w:rPr>
  </w:style>
  <w:style w:type="character" w:styleId="19">
    <w:name w:val="Hyperlink"/>
    <w:basedOn w:val="15"/>
    <w:qFormat/>
    <w:uiPriority w:val="0"/>
    <w:rPr>
      <w:rFonts w:hint="eastAsia" w:ascii="微软雅黑" w:hAnsi="微软雅黑" w:eastAsia="微软雅黑" w:cs="微软雅黑"/>
      <w:color w:val="428BCA"/>
      <w:u w:val="none"/>
    </w:rPr>
  </w:style>
  <w:style w:type="character" w:styleId="20">
    <w:name w:val="HTML Code"/>
    <w:basedOn w:val="15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1">
    <w:name w:val="HTML Keyboard"/>
    <w:basedOn w:val="15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2">
    <w:name w:val="HTML Sample"/>
    <w:basedOn w:val="15"/>
    <w:qFormat/>
    <w:uiPriority w:val="0"/>
    <w:rPr>
      <w:rFonts w:ascii="Consolas" w:hAnsi="Consolas" w:eastAsia="Consolas" w:cs="Consolas"/>
      <w:sz w:val="21"/>
      <w:szCs w:val="21"/>
    </w:rPr>
  </w:style>
  <w:style w:type="paragraph" w:customStyle="1" w:styleId="23">
    <w:name w:val="正文（缩进）1"/>
    <w:basedOn w:val="1"/>
    <w:qFormat/>
    <w:uiPriority w:val="0"/>
    <w:pPr>
      <w:spacing w:beforeLines="50" w:after="156"/>
      <w:ind w:firstLine="480"/>
    </w:pPr>
    <w:rPr>
      <w:sz w:val="24"/>
      <w:szCs w:val="24"/>
    </w:rPr>
  </w:style>
  <w:style w:type="paragraph" w:customStyle="1" w:styleId="24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5">
    <w:name w:val="Normal_0"/>
    <w:next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6">
    <w:name w:val="hover"/>
    <w:basedOn w:val="15"/>
    <w:qFormat/>
    <w:uiPriority w:val="0"/>
  </w:style>
  <w:style w:type="character" w:customStyle="1" w:styleId="27">
    <w:name w:val="hover5"/>
    <w:basedOn w:val="15"/>
    <w:qFormat/>
    <w:uiPriority w:val="0"/>
  </w:style>
  <w:style w:type="paragraph" w:customStyle="1" w:styleId="28">
    <w:name w:val="Other|1"/>
    <w:basedOn w:val="1"/>
    <w:qFormat/>
    <w:uiPriority w:val="0"/>
    <w:pPr>
      <w:spacing w:line="415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9">
    <w:name w:val="页眉 Char"/>
    <w:basedOn w:val="15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not([class*=suffix])"/>
    <w:basedOn w:val="15"/>
    <w:qFormat/>
    <w:uiPriority w:val="0"/>
    <w:rPr>
      <w:sz w:val="19"/>
      <w:szCs w:val="19"/>
    </w:rPr>
  </w:style>
  <w:style w:type="character" w:customStyle="1" w:styleId="32">
    <w:name w:val="not([class*=suffix])1"/>
    <w:basedOn w:val="15"/>
    <w:qFormat/>
    <w:uiPriority w:val="0"/>
  </w:style>
  <w:style w:type="character" w:customStyle="1" w:styleId="33">
    <w:name w:val="current[data-v-0a447db4]"/>
    <w:basedOn w:val="15"/>
    <w:qFormat/>
    <w:uiPriority w:val="0"/>
    <w:rPr>
      <w:color w:val="FFFFFF"/>
      <w:shd w:val="clear" w:fill="065CBC"/>
    </w:rPr>
  </w:style>
  <w:style w:type="character" w:customStyle="1" w:styleId="34">
    <w:name w:val="current[data-v-02f58284]"/>
    <w:basedOn w:val="15"/>
    <w:qFormat/>
    <w:uiPriority w:val="0"/>
    <w:rPr>
      <w:color w:val="FFFFFF"/>
      <w:shd w:val="clear" w:fill="065CBC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789</Words>
  <Characters>876</Characters>
  <Lines>1</Lines>
  <Paragraphs>1</Paragraphs>
  <TotalTime>19</TotalTime>
  <ScaleCrop>false</ScaleCrop>
  <LinksUpToDate>false</LinksUpToDate>
  <CharactersWithSpaces>877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2020-03-18T02:43:00Z</dcterms:created>
  <dc:creator>巴黎街头的那一丝</dc:creator>
  <cp:lastModifiedBy>Administrator</cp:lastModifiedBy>
  <cp:lastPrinted>2026-07-29T13:23:45Z</cp:lastPrinted>
  <dcterms:modified xsi:type="dcterms:W3CDTF">2026-07-29T13:26:02Z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CE0AD680E70A40A29B1D5B3FFEB5F622</vt:lpwstr>
  </property>
  <property fmtid="{D5CDD505-2E9C-101B-9397-08002B2CF9AE}" pid="4" name="KSOTemplateDocerSaveRecord">
    <vt:lpwstr>eyJoZGlkIjoiNWM5YjZiMzY4M2Y3OGMyMDY2ZTE5YTAwNDg4Mzc1ODYiLCJ1c2VySWQiOiI5Nzc3OTk5NjQifQ==</vt:lpwstr>
  </property>
</Properties>
</file>