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AD14F2">
      <w:pPr>
        <w:jc w:val="center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安阳县辛村镇人民政府安阳县辛村镇2026年贾太保村基础设施项目成交公告</w:t>
      </w:r>
    </w:p>
    <w:p w14:paraId="5B680F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一、</w:t>
      </w:r>
      <w:r>
        <w:rPr>
          <w:rFonts w:hint="default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项目基本情况</w:t>
      </w:r>
    </w:p>
    <w:p w14:paraId="02C59F6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both"/>
        <w:textAlignment w:val="auto"/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1、</w:t>
      </w: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采购项目编号：安县磋商采购-2026-22</w:t>
      </w:r>
    </w:p>
    <w:p w14:paraId="14E09DE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both"/>
        <w:textAlignment w:val="auto"/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2、</w:t>
      </w: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采购项目名称：安阳县辛村镇人民政府安阳县辛村镇2026年贾太保村基础设施项目</w:t>
      </w:r>
    </w:p>
    <w:p w14:paraId="4E2443C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both"/>
        <w:textAlignment w:val="auto"/>
        <w:rPr>
          <w:rFonts w:hint="default" w:asciiTheme="minorEastAsia" w:hAnsi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3、</w:t>
      </w: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采购方式：竞争性磋商</w:t>
      </w:r>
    </w:p>
    <w:p w14:paraId="7CEE055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both"/>
        <w:textAlignment w:val="auto"/>
        <w:rPr>
          <w:rFonts w:hint="default" w:asciiTheme="minorEastAsia" w:hAnsi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4、</w:t>
      </w: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采购公告发布日期：2026年10月14日</w:t>
      </w:r>
      <w:bookmarkStart w:id="4" w:name="_GoBack"/>
      <w:bookmarkEnd w:id="4"/>
    </w:p>
    <w:p w14:paraId="5C82994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both"/>
        <w:textAlignment w:val="auto"/>
        <w:rPr>
          <w:rFonts w:hint="default" w:asciiTheme="minorEastAsia" w:hAnsi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5、</w:t>
      </w: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评审日期：2026年10月26日</w:t>
      </w:r>
    </w:p>
    <w:p w14:paraId="53A45F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二、成交</w:t>
      </w:r>
      <w:r>
        <w:rPr>
          <w:rFonts w:hint="eastAsia" w:ascii="宋体" w:hAnsi="宋体" w:eastAsia="宋体" w:cs="宋体"/>
          <w:sz w:val="24"/>
          <w:szCs w:val="32"/>
        </w:rPr>
        <w:t>情况</w:t>
      </w:r>
    </w:p>
    <w:tbl>
      <w:tblPr>
        <w:tblStyle w:val="7"/>
        <w:tblpPr w:leftFromText="180" w:rightFromText="180" w:vertAnchor="text" w:horzAnchor="page" w:tblpX="1145" w:tblpY="141"/>
        <w:tblOverlap w:val="never"/>
        <w:tblW w:w="5895" w:type="pct"/>
        <w:tblInd w:w="0" w:type="dxa"/>
        <w:tblBorders>
          <w:top w:val="single" w:color="000000" w:themeColor="text1" w:sz="6" w:space="0"/>
          <w:left w:val="single" w:color="000000" w:themeColor="text1" w:sz="6" w:space="0"/>
          <w:bottom w:val="single" w:color="000000" w:themeColor="text1" w:sz="6" w:space="0"/>
          <w:right w:val="single" w:color="000000" w:themeColor="text1" w:sz="6" w:space="0"/>
          <w:insideH w:val="single" w:color="000000" w:themeColor="text1" w:sz="6" w:space="0"/>
          <w:insideV w:val="single" w:color="000000" w:themeColor="text1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8"/>
        <w:gridCol w:w="701"/>
        <w:gridCol w:w="1670"/>
        <w:gridCol w:w="1192"/>
        <w:gridCol w:w="1660"/>
        <w:gridCol w:w="1126"/>
        <w:gridCol w:w="981"/>
        <w:gridCol w:w="913"/>
      </w:tblGrid>
      <w:tr w14:paraId="7D50A770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shd w:val="clear" w:color="auto" w:fill="auto"/>
        </w:tblPrEx>
        <w:trPr>
          <w:trHeight w:val="299" w:hRule="atLeast"/>
        </w:trPr>
        <w:tc>
          <w:tcPr>
            <w:tcW w:w="79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509573"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包号</w:t>
            </w:r>
          </w:p>
        </w:tc>
        <w:tc>
          <w:tcPr>
            <w:tcW w:w="1208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079393"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采购内容</w:t>
            </w:r>
          </w:p>
        </w:tc>
        <w:tc>
          <w:tcPr>
            <w:tcW w:w="60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A75B58"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供应商名称</w:t>
            </w:r>
          </w:p>
        </w:tc>
        <w:tc>
          <w:tcPr>
            <w:tcW w:w="84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53DFB2"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地址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67C44A"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中标金额</w:t>
            </w: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A5DC7F"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46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E73086">
            <w:pPr>
              <w:bidi w:val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备注信息</w:t>
            </w:r>
          </w:p>
        </w:tc>
      </w:tr>
      <w:tr w14:paraId="13AC11D4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7" w:hRule="atLeast"/>
        </w:trPr>
        <w:tc>
          <w:tcPr>
            <w:tcW w:w="799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0B4ED2"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安县磋商采购-2026-22-1</w:t>
            </w:r>
          </w:p>
        </w:tc>
        <w:tc>
          <w:tcPr>
            <w:tcW w:w="1208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9B6E67"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工程量清单及图纸范围内的所有内容</w:t>
            </w:r>
          </w:p>
        </w:tc>
        <w:tc>
          <w:tcPr>
            <w:tcW w:w="60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8F06C1"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河南碧泽建筑工程有限公司</w:t>
            </w:r>
          </w:p>
        </w:tc>
        <w:tc>
          <w:tcPr>
            <w:tcW w:w="84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F52070">
            <w:pPr>
              <w:bidi w:val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河南省安阳市安阳县瓦店乡商品街1号北楼318室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9E2982">
            <w:pPr>
              <w:bidi w:val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1408500</w:t>
            </w: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63F0AD"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元</w:t>
            </w:r>
          </w:p>
        </w:tc>
        <w:tc>
          <w:tcPr>
            <w:tcW w:w="465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0AE0DF"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评审总得分:80.50分</w:t>
            </w:r>
          </w:p>
        </w:tc>
      </w:tr>
      <w:tr w14:paraId="26646603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99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50559C"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357" w:type="pct"/>
            <w:tcBorders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795E352"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851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A87CD1F"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名称</w:t>
            </w:r>
          </w:p>
        </w:tc>
        <w:tc>
          <w:tcPr>
            <w:tcW w:w="607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9F66520">
            <w:pPr>
              <w:bidi w:val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施工范围</w:t>
            </w:r>
          </w:p>
        </w:tc>
        <w:tc>
          <w:tcPr>
            <w:tcW w:w="846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7B28B1B">
            <w:pPr>
              <w:bidi w:val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施工工期</w:t>
            </w:r>
          </w:p>
        </w:tc>
        <w:tc>
          <w:tcPr>
            <w:tcW w:w="573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AD16285">
            <w:pPr>
              <w:bidi w:val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项目经理</w:t>
            </w:r>
          </w:p>
        </w:tc>
        <w:tc>
          <w:tcPr>
            <w:tcW w:w="499" w:type="pct"/>
            <w:tcBorders>
              <w:left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EB0FE83">
            <w:pPr>
              <w:bidi w:val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执业证书信息</w:t>
            </w:r>
          </w:p>
        </w:tc>
        <w:tc>
          <w:tcPr>
            <w:tcW w:w="465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36CF3F">
            <w:pPr>
              <w:bidi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</w:tr>
      <w:tr w14:paraId="7E2F6524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</w:trPr>
        <w:tc>
          <w:tcPr>
            <w:tcW w:w="799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BD49B2"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357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1778DF3">
            <w:pPr>
              <w:bidi w:val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8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1C771A1">
            <w:pPr>
              <w:bidi w:val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安阳县辛村镇人民政府安阳县辛村镇2026年贾太保村基础设施项目</w:t>
            </w:r>
          </w:p>
        </w:tc>
        <w:tc>
          <w:tcPr>
            <w:tcW w:w="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F1ACB96">
            <w:pPr>
              <w:bidi w:val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工程量清单及图纸范围内的所有内容</w:t>
            </w:r>
          </w:p>
        </w:tc>
        <w:tc>
          <w:tcPr>
            <w:tcW w:w="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622E79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30日历天</w:t>
            </w:r>
          </w:p>
        </w:tc>
        <w:tc>
          <w:tcPr>
            <w:tcW w:w="5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FA6CE81">
            <w:pPr>
              <w:bidi w:val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陈宇</w:t>
            </w:r>
          </w:p>
        </w:tc>
        <w:tc>
          <w:tcPr>
            <w:tcW w:w="4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33C7040">
            <w:pPr>
              <w:bidi w:val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豫241141451989</w:t>
            </w:r>
          </w:p>
        </w:tc>
        <w:tc>
          <w:tcPr>
            <w:tcW w:w="465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65D82E"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</w:tbl>
    <w:p w14:paraId="543AA1D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三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、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val="en-US" w:eastAsia="zh-CN"/>
        </w:rPr>
        <w:t>评审专家名单</w:t>
      </w:r>
    </w:p>
    <w:p w14:paraId="2BAF019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both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田海沣、程淑华、孙志刚（业主代表）</w:t>
      </w:r>
    </w:p>
    <w:p w14:paraId="651694E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、代理服务收费标准及金额</w:t>
      </w:r>
    </w:p>
    <w:p w14:paraId="7F50889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both"/>
        <w:textAlignment w:val="auto"/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收费标准</w:t>
      </w: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：参照“河南省招标投标协会关于印发《河南省招标代理服务收费指导意见》的通知”豫招协〔2023〕002号文件，代理服务费由成交供应商在领取成交通知书前向代理机构支付。</w:t>
      </w:r>
    </w:p>
    <w:p w14:paraId="75CA268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both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收费金额：19718</w:t>
      </w: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.00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元</w:t>
      </w:r>
    </w:p>
    <w:p w14:paraId="2CF344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五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、</w:t>
      </w:r>
      <w:r>
        <w:rPr>
          <w:rFonts w:hint="eastAsia" w:ascii="宋体" w:hAnsi="宋体" w:cs="宋体"/>
          <w:sz w:val="24"/>
          <w:szCs w:val="32"/>
          <w:highlight w:val="none"/>
          <w:lang w:val="en-US" w:eastAsia="zh-CN"/>
        </w:rPr>
        <w:t>成交</w:t>
      </w:r>
      <w:r>
        <w:rPr>
          <w:rFonts w:hint="eastAsia" w:ascii="宋体" w:hAnsi="宋体" w:eastAsia="宋体" w:cs="宋体"/>
          <w:sz w:val="24"/>
          <w:szCs w:val="32"/>
          <w:highlight w:val="none"/>
        </w:rPr>
        <w:t>公告发布的媒介及</w:t>
      </w:r>
      <w:r>
        <w:rPr>
          <w:rFonts w:hint="eastAsia" w:ascii="宋体" w:hAnsi="宋体" w:cs="宋体"/>
          <w:sz w:val="24"/>
          <w:szCs w:val="32"/>
          <w:highlight w:val="none"/>
          <w:lang w:val="en-US" w:eastAsia="zh-CN"/>
        </w:rPr>
        <w:t>成交</w:t>
      </w:r>
      <w:r>
        <w:rPr>
          <w:rFonts w:hint="eastAsia" w:ascii="宋体" w:hAnsi="宋体" w:eastAsia="宋体" w:cs="宋体"/>
          <w:sz w:val="24"/>
          <w:szCs w:val="32"/>
        </w:rPr>
        <w:t>公告期限</w:t>
      </w:r>
    </w:p>
    <w:p w14:paraId="508D6B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本次中标公告在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《河南省政府采购网》、《安阳市政府采购网》、《安阳县公共资源交易分中心网》上发布，</w:t>
      </w:r>
      <w:r>
        <w:rPr>
          <w:rFonts w:hint="eastAsia" w:ascii="宋体" w:hAnsi="宋体" w:cs="宋体"/>
          <w:sz w:val="24"/>
          <w:szCs w:val="32"/>
          <w:lang w:val="en-US" w:eastAsia="zh-CN"/>
        </w:rPr>
        <w:t>成交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公告期限为1个工作日。</w:t>
      </w:r>
    </w:p>
    <w:p w14:paraId="1F568E8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eastAsia" w:ascii="Segoe UI" w:hAnsi="Segoe UI" w:eastAsia="宋体" w:cs="Segoe UI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六、其他补充事宜</w:t>
      </w:r>
    </w:p>
    <w:p w14:paraId="7FAC0F7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各有关当事人对成交结果有异议的，可以在成交公告期限届满之日起七个工作日内，以书面形式同时向采购人和采购代理机构提出质疑（加盖单位公章</w:t>
      </w: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和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法人签字），依据法规规定，质疑函应当有明确的</w:t>
      </w: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请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求和必要的证明材料。以质疑函</w:t>
      </w: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接收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确认日期作为受理时间，逾期提交或未按照要求提交的质疑函将</w:t>
      </w: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不予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受理。</w:t>
      </w:r>
    </w:p>
    <w:p w14:paraId="731B0C1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eastAsia" w:ascii="Segoe UI" w:hAnsi="Segoe UI" w:eastAsia="宋体" w:cs="Segoe UI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七、</w:t>
      </w:r>
      <w:r>
        <w:rPr>
          <w:rFonts w:hint="eastAsia" w:ascii="Segoe UI" w:hAnsi="Segoe UI" w:eastAsia="宋体" w:cs="Segoe UI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凡对本次公告内容提出询问，请按以下方式联系</w:t>
      </w:r>
    </w:p>
    <w:p w14:paraId="67E51BF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1、采购人信息</w:t>
      </w:r>
    </w:p>
    <w:p w14:paraId="27099CB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名称：安阳县辛村镇人民政府</w:t>
      </w:r>
    </w:p>
    <w:p w14:paraId="6AC506C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地址：安阳县辛村镇辛村集</w:t>
      </w:r>
    </w:p>
    <w:p w14:paraId="4A030D7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联系人：柳金涛</w:t>
      </w:r>
    </w:p>
    <w:p w14:paraId="338B170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联系方式</w:t>
      </w:r>
      <w:bookmarkStart w:id="0" w:name="_Toc28359009"/>
      <w:bookmarkStart w:id="1" w:name="_Toc28359086"/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：18623823622</w:t>
      </w:r>
    </w:p>
    <w:p w14:paraId="1455B3E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2、采购代理机构信息</w:t>
      </w:r>
      <w:bookmarkEnd w:id="0"/>
      <w:bookmarkEnd w:id="1"/>
    </w:p>
    <w:p w14:paraId="226570E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名称：</w:t>
      </w:r>
      <w:bookmarkStart w:id="2" w:name="_Toc28359087"/>
      <w:bookmarkStart w:id="3" w:name="_Toc28359010"/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河南圣坤工程咨询有限公司</w:t>
      </w:r>
    </w:p>
    <w:p w14:paraId="47C26F6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地址：河南省安阳市文峰大道与兴泰路交叉口财富公馆东单元15楼</w:t>
      </w:r>
    </w:p>
    <w:p w14:paraId="777F432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联系人：</w:t>
      </w: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冯雪燕</w:t>
      </w:r>
    </w:p>
    <w:p w14:paraId="4C60137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联系方式：</w:t>
      </w: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13193539807</w:t>
      </w:r>
    </w:p>
    <w:p w14:paraId="04BA365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3、项目联系方式</w:t>
      </w:r>
      <w:bookmarkEnd w:id="2"/>
      <w:bookmarkEnd w:id="3"/>
    </w:p>
    <w:p w14:paraId="0FB65F6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项目联系人：</w:t>
      </w: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冯雪燕</w:t>
      </w:r>
    </w:p>
    <w:p w14:paraId="5818718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both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联系方式：</w:t>
      </w: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13193539807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yYzdmNjMwMzM5OTdiYzE0MjU1YWYxZTc4NmVkNmIifQ=="/>
  </w:docVars>
  <w:rsids>
    <w:rsidRoot w:val="00000000"/>
    <w:rsid w:val="03AB184E"/>
    <w:rsid w:val="04A2565D"/>
    <w:rsid w:val="04A51A62"/>
    <w:rsid w:val="04F10E45"/>
    <w:rsid w:val="052D6C99"/>
    <w:rsid w:val="063E7880"/>
    <w:rsid w:val="079E5401"/>
    <w:rsid w:val="07A46D57"/>
    <w:rsid w:val="085E129C"/>
    <w:rsid w:val="09F754C0"/>
    <w:rsid w:val="0C0450E6"/>
    <w:rsid w:val="0FD10701"/>
    <w:rsid w:val="19704F4F"/>
    <w:rsid w:val="1C2700CF"/>
    <w:rsid w:val="1C99392D"/>
    <w:rsid w:val="214E2328"/>
    <w:rsid w:val="22A36911"/>
    <w:rsid w:val="22BD3E5C"/>
    <w:rsid w:val="22E86FDC"/>
    <w:rsid w:val="231828DF"/>
    <w:rsid w:val="236D2106"/>
    <w:rsid w:val="24CB6E6C"/>
    <w:rsid w:val="25257230"/>
    <w:rsid w:val="267C2231"/>
    <w:rsid w:val="27AB4AC0"/>
    <w:rsid w:val="27BE4865"/>
    <w:rsid w:val="27E4018D"/>
    <w:rsid w:val="287B7B98"/>
    <w:rsid w:val="295B71C5"/>
    <w:rsid w:val="2ABC70CB"/>
    <w:rsid w:val="2CA34CF2"/>
    <w:rsid w:val="2D646780"/>
    <w:rsid w:val="2FE36A1D"/>
    <w:rsid w:val="304979FA"/>
    <w:rsid w:val="31554CFE"/>
    <w:rsid w:val="322B6FF5"/>
    <w:rsid w:val="33115FB6"/>
    <w:rsid w:val="370F76FD"/>
    <w:rsid w:val="39EE7748"/>
    <w:rsid w:val="3A744BBD"/>
    <w:rsid w:val="3B396844"/>
    <w:rsid w:val="3C4542ED"/>
    <w:rsid w:val="3EE7441F"/>
    <w:rsid w:val="41FF010B"/>
    <w:rsid w:val="43AC4FBC"/>
    <w:rsid w:val="46274A64"/>
    <w:rsid w:val="46860B82"/>
    <w:rsid w:val="47E50732"/>
    <w:rsid w:val="485B09F4"/>
    <w:rsid w:val="49F41101"/>
    <w:rsid w:val="4A73647A"/>
    <w:rsid w:val="4AEE6DF3"/>
    <w:rsid w:val="4B1B26BD"/>
    <w:rsid w:val="4B4257D0"/>
    <w:rsid w:val="4C93089C"/>
    <w:rsid w:val="4E807407"/>
    <w:rsid w:val="523E73BD"/>
    <w:rsid w:val="529B480F"/>
    <w:rsid w:val="532742F5"/>
    <w:rsid w:val="53E26C87"/>
    <w:rsid w:val="541773BB"/>
    <w:rsid w:val="55264138"/>
    <w:rsid w:val="55A559A5"/>
    <w:rsid w:val="58C032E5"/>
    <w:rsid w:val="592A069B"/>
    <w:rsid w:val="59965FE5"/>
    <w:rsid w:val="5B6F4A8B"/>
    <w:rsid w:val="62413B44"/>
    <w:rsid w:val="63B2319A"/>
    <w:rsid w:val="63F65129"/>
    <w:rsid w:val="650C6EA7"/>
    <w:rsid w:val="66B973FE"/>
    <w:rsid w:val="684D58AF"/>
    <w:rsid w:val="68E84145"/>
    <w:rsid w:val="695476BC"/>
    <w:rsid w:val="695E3987"/>
    <w:rsid w:val="6A527A52"/>
    <w:rsid w:val="6E43059E"/>
    <w:rsid w:val="729351C7"/>
    <w:rsid w:val="73351324"/>
    <w:rsid w:val="734F1B6D"/>
    <w:rsid w:val="757730F6"/>
    <w:rsid w:val="760342F6"/>
    <w:rsid w:val="7B2F680A"/>
    <w:rsid w:val="7BF34E93"/>
    <w:rsid w:val="7E023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iPriority="99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2"/>
    <w:basedOn w:val="1"/>
    <w:unhideWhenUsed/>
    <w:qFormat/>
    <w:uiPriority w:val="99"/>
    <w:pPr>
      <w:spacing w:beforeAutospacing="1" w:afterAutospacing="1" w:line="360" w:lineRule="auto"/>
      <w:ind w:left="100" w:leftChars="200" w:hanging="200" w:hangingChars="200"/>
      <w:contextualSpacing/>
    </w:pPr>
    <w:rPr>
      <w:rFonts w:ascii="Times New Roman" w:hAnsi="Times New Roman" w:cs="Times New Roman"/>
      <w:sz w:val="24"/>
    </w:rPr>
  </w:style>
  <w:style w:type="paragraph" w:styleId="4">
    <w:name w:val="Plain Text"/>
    <w:basedOn w:val="1"/>
    <w:next w:val="5"/>
    <w:qFormat/>
    <w:uiPriority w:val="99"/>
    <w:pPr>
      <w:widowControl w:val="0"/>
      <w:spacing w:line="240" w:lineRule="auto"/>
      <w:textAlignment w:val="auto"/>
    </w:pPr>
    <w:rPr>
      <w:rFonts w:ascii="宋体" w:hAnsi="Courier New"/>
      <w:color w:val="auto"/>
      <w:kern w:val="2"/>
    </w:rPr>
  </w:style>
  <w:style w:type="paragraph" w:styleId="5">
    <w:name w:val="Body Text Indent 2"/>
    <w:basedOn w:val="1"/>
    <w:next w:val="6"/>
    <w:qFormat/>
    <w:uiPriority w:val="0"/>
    <w:pPr>
      <w:spacing w:line="480" w:lineRule="auto"/>
      <w:ind w:firstLine="480" w:firstLineChars="200"/>
    </w:pPr>
    <w:rPr>
      <w:rFonts w:ascii="仿宋_GB2312" w:hAnsi="宋体" w:eastAsia="仿宋_GB2312"/>
      <w:sz w:val="24"/>
      <w:szCs w:val="24"/>
    </w:rPr>
  </w:style>
  <w:style w:type="paragraph" w:customStyle="1" w:styleId="6">
    <w:name w:val="z正文"/>
    <w:basedOn w:val="4"/>
    <w:qFormat/>
    <w:uiPriority w:val="0"/>
    <w:pPr>
      <w:tabs>
        <w:tab w:val="left" w:pos="525"/>
      </w:tabs>
      <w:snapToGrid w:val="0"/>
      <w:spacing w:line="360" w:lineRule="auto"/>
    </w:pPr>
    <w:rPr>
      <w:rFonts w:ascii="Times New Roman" w:hAnsi="宋体"/>
      <w:sz w:val="24"/>
      <w:szCs w:val="24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814</Words>
  <Characters>917</Characters>
  <Lines>0</Lines>
  <Paragraphs>0</Paragraphs>
  <TotalTime>24</TotalTime>
  <ScaleCrop>false</ScaleCrop>
  <LinksUpToDate>false</LinksUpToDate>
  <CharactersWithSpaces>917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2024-10-09T05:37:00Z</dcterms:created>
  <dc:creator>ltgxa</dc:creator>
  <cp:lastModifiedBy>Administrator</cp:lastModifiedBy>
  <cp:lastPrinted>2026-10-26T08:22:00Z</cp:lastPrinted>
  <dcterms:modified xsi:type="dcterms:W3CDTF">2026-10-26T10:40:54Z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F3CAC83613414B9CB7FE7256E0A2A8D8_13</vt:lpwstr>
  </property>
  <property fmtid="{D5CDD505-2E9C-101B-9397-08002B2CF9AE}" pid="4" name="KSOTemplateDocerSaveRecord">
    <vt:lpwstr>eyJoZGlkIjoiZWJmNmE0NDVkNTg1YjI2ZDkwNWRkMDE0N2NkNzYzZDciLCJ1c2VySWQiOiIxMTQzNTUwNjI4In0=</vt:lpwstr>
  </property>
</Properties>
</file>