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3FED2">
      <w:pPr>
        <w:keepNext w:val="0"/>
        <w:keepLines w:val="0"/>
        <w:pageBreakBefore w:val="0"/>
        <w:widowControl w:val="0"/>
        <w:kinsoku/>
        <w:wordWrap w:val="0"/>
        <w:overflowPunct/>
        <w:topLinePunct w:val="0"/>
        <w:autoSpaceDE/>
        <w:autoSpaceDN/>
        <w:bidi w:val="0"/>
        <w:adjustRightInd/>
        <w:snapToGrid/>
        <w:spacing w:line="480" w:lineRule="auto"/>
        <w:ind w:left="0" w:leftChars="0" w:firstLine="0" w:firstLineChars="0"/>
        <w:jc w:val="center"/>
        <w:textAlignment w:val="auto"/>
        <w:outlineLvl w:val="9"/>
        <w:rPr>
          <w:rFonts w:hint="eastAsia"/>
          <w:b/>
          <w:bCs/>
          <w:sz w:val="72"/>
          <w:szCs w:val="72"/>
          <w:lang w:val="en-US" w:eastAsia="zh-CN"/>
        </w:rPr>
      </w:pPr>
      <w:bookmarkStart w:id="0" w:name="_Toc152042286"/>
      <w:bookmarkStart w:id="1" w:name="_Toc144974478"/>
    </w:p>
    <w:p w14:paraId="6AD7AF8C">
      <w:pPr>
        <w:keepNext w:val="0"/>
        <w:keepLines w:val="0"/>
        <w:pageBreakBefore w:val="0"/>
        <w:widowControl w:val="0"/>
        <w:kinsoku/>
        <w:wordWrap w:val="0"/>
        <w:overflowPunct/>
        <w:topLinePunct w:val="0"/>
        <w:autoSpaceDE/>
        <w:autoSpaceDN/>
        <w:bidi w:val="0"/>
        <w:adjustRightInd/>
        <w:snapToGrid/>
        <w:spacing w:line="480" w:lineRule="auto"/>
        <w:ind w:left="0" w:leftChars="0" w:firstLine="0" w:firstLineChars="0"/>
        <w:jc w:val="center"/>
        <w:textAlignment w:val="auto"/>
        <w:outlineLvl w:val="9"/>
        <w:rPr>
          <w:rFonts w:hint="eastAsia" w:ascii="宋体" w:hAnsi="宋体" w:eastAsia="宋体" w:cs="宋体"/>
          <w:b/>
          <w:sz w:val="60"/>
          <w:szCs w:val="192"/>
          <w:lang w:val="en-US" w:eastAsia="zh-CN"/>
        </w:rPr>
      </w:pPr>
      <w:r>
        <w:rPr>
          <w:rFonts w:hint="eastAsia" w:ascii="宋体" w:hAnsi="宋体" w:eastAsia="宋体" w:cs="宋体"/>
          <w:b/>
          <w:sz w:val="60"/>
          <w:szCs w:val="192"/>
          <w:lang w:val="en-US" w:eastAsia="zh-CN"/>
        </w:rPr>
        <w:t>固始县公安局采购智能枪弹柜项目</w:t>
      </w:r>
    </w:p>
    <w:p w14:paraId="2B494402">
      <w:pPr>
        <w:keepNext w:val="0"/>
        <w:keepLines w:val="0"/>
        <w:pageBreakBefore w:val="0"/>
        <w:widowControl w:val="0"/>
        <w:kinsoku/>
        <w:wordWrap w:val="0"/>
        <w:overflowPunct/>
        <w:topLinePunct w:val="0"/>
        <w:autoSpaceDE/>
        <w:autoSpaceDN/>
        <w:bidi w:val="0"/>
        <w:adjustRightInd/>
        <w:snapToGrid/>
        <w:spacing w:line="480" w:lineRule="auto"/>
        <w:ind w:left="0" w:leftChars="0" w:firstLine="0" w:firstLineChars="0"/>
        <w:jc w:val="center"/>
        <w:textAlignment w:val="auto"/>
        <w:outlineLvl w:val="9"/>
        <w:rPr>
          <w:rFonts w:hint="eastAsia" w:ascii="宋体" w:hAnsi="宋体" w:eastAsia="宋体" w:cs="宋体"/>
          <w:b/>
          <w:sz w:val="60"/>
          <w:szCs w:val="192"/>
          <w:lang w:val="en-US" w:eastAsia="zh-CN"/>
        </w:rPr>
      </w:pPr>
      <w:r>
        <w:rPr>
          <w:rFonts w:hint="eastAsia" w:ascii="宋体" w:hAnsi="宋体" w:eastAsia="宋体" w:cs="宋体"/>
          <w:b/>
          <w:sz w:val="60"/>
          <w:szCs w:val="192"/>
          <w:lang w:val="en-US" w:eastAsia="zh-CN"/>
        </w:rPr>
        <w:t xml:space="preserve">竞 争 性 </w:t>
      </w:r>
      <w:r>
        <w:rPr>
          <w:rFonts w:hint="eastAsia" w:ascii="宋体" w:hAnsi="宋体" w:eastAsia="宋体" w:cs="宋体"/>
          <w:b/>
          <w:sz w:val="60"/>
          <w:szCs w:val="192"/>
          <w:lang w:eastAsia="zh-CN"/>
        </w:rPr>
        <w:t>磋</w:t>
      </w:r>
      <w:r>
        <w:rPr>
          <w:rFonts w:hint="eastAsia" w:ascii="宋体" w:hAnsi="宋体" w:eastAsia="宋体" w:cs="宋体"/>
          <w:b/>
          <w:sz w:val="60"/>
          <w:szCs w:val="192"/>
          <w:lang w:val="en-US" w:eastAsia="zh-CN"/>
        </w:rPr>
        <w:t xml:space="preserve"> </w:t>
      </w:r>
      <w:r>
        <w:rPr>
          <w:rFonts w:hint="eastAsia" w:ascii="宋体" w:hAnsi="宋体" w:eastAsia="宋体" w:cs="宋体"/>
          <w:b/>
          <w:sz w:val="60"/>
          <w:szCs w:val="192"/>
          <w:lang w:eastAsia="zh-CN"/>
        </w:rPr>
        <w:t>商</w:t>
      </w:r>
      <w:r>
        <w:rPr>
          <w:rFonts w:hint="eastAsia" w:ascii="宋体" w:hAnsi="宋体" w:eastAsia="宋体" w:cs="宋体"/>
          <w:b/>
          <w:sz w:val="60"/>
          <w:szCs w:val="192"/>
          <w:lang w:val="en-US" w:eastAsia="zh-CN"/>
        </w:rPr>
        <w:t xml:space="preserve"> 文 件</w:t>
      </w:r>
    </w:p>
    <w:p w14:paraId="3C0DCEFB">
      <w:pPr>
        <w:pageBreakBefore w:val="0"/>
        <w:kinsoku/>
        <w:wordWrap w:val="0"/>
        <w:bidi w:val="0"/>
        <w:ind w:left="0" w:leftChars="0" w:firstLine="0" w:firstLineChars="0"/>
        <w:jc w:val="center"/>
        <w:rPr>
          <w:rFonts w:hint="eastAsia" w:ascii="楷体" w:hAnsi="楷体" w:eastAsia="楷体" w:cs="楷体"/>
          <w:sz w:val="24"/>
          <w:szCs w:val="28"/>
          <w:lang w:val="en-US" w:eastAsia="zh-CN"/>
        </w:rPr>
      </w:pPr>
      <w:r>
        <w:rPr>
          <w:rFonts w:hint="eastAsia" w:ascii="楷体" w:hAnsi="楷体" w:eastAsia="楷体" w:cs="楷体"/>
          <w:b w:val="0"/>
          <w:bCs/>
          <w:color w:val="000000"/>
          <w:sz w:val="28"/>
          <w:szCs w:val="28"/>
        </w:rPr>
        <w:t>采购编号：固财磋商采购-202</w:t>
      </w:r>
      <w:r>
        <w:rPr>
          <w:rFonts w:hint="eastAsia" w:ascii="楷体" w:hAnsi="楷体" w:eastAsia="楷体" w:cs="楷体"/>
          <w:b w:val="0"/>
          <w:bCs/>
          <w:color w:val="000000"/>
          <w:sz w:val="28"/>
          <w:szCs w:val="28"/>
          <w:lang w:val="en-US" w:eastAsia="zh-CN"/>
        </w:rPr>
        <w:t>6</w:t>
      </w:r>
      <w:r>
        <w:rPr>
          <w:rFonts w:hint="eastAsia" w:ascii="楷体" w:hAnsi="楷体" w:eastAsia="楷体" w:cs="楷体"/>
          <w:b w:val="0"/>
          <w:bCs/>
          <w:color w:val="000000"/>
          <w:sz w:val="28"/>
          <w:szCs w:val="28"/>
        </w:rPr>
        <w:t>-</w:t>
      </w:r>
      <w:r>
        <w:rPr>
          <w:rFonts w:hint="eastAsia" w:ascii="楷体" w:hAnsi="楷体" w:eastAsia="楷体" w:cs="楷体"/>
          <w:b w:val="0"/>
          <w:bCs/>
          <w:color w:val="000000"/>
          <w:sz w:val="28"/>
          <w:szCs w:val="28"/>
          <w:lang w:val="en-US" w:eastAsia="zh-CN"/>
        </w:rPr>
        <w:t>42</w:t>
      </w:r>
    </w:p>
    <w:p w14:paraId="41A80744">
      <w:pPr>
        <w:pStyle w:val="8"/>
        <w:pageBreakBefore w:val="0"/>
        <w:kinsoku/>
        <w:wordWrap w:val="0"/>
        <w:bidi w:val="0"/>
        <w:rPr>
          <w:rFonts w:ascii="宋体" w:hAnsi="宋体"/>
        </w:rPr>
      </w:pPr>
    </w:p>
    <w:p w14:paraId="3357F03A">
      <w:pPr>
        <w:pStyle w:val="20"/>
        <w:pageBreakBefore w:val="0"/>
        <w:kinsoku/>
        <w:wordWrap w:val="0"/>
        <w:bidi w:val="0"/>
        <w:ind w:firstLine="210"/>
        <w:rPr>
          <w:rFonts w:ascii="宋体" w:hAnsi="宋体"/>
        </w:rPr>
      </w:pPr>
    </w:p>
    <w:p w14:paraId="23563E01">
      <w:pPr>
        <w:pStyle w:val="20"/>
        <w:pageBreakBefore w:val="0"/>
        <w:kinsoku/>
        <w:wordWrap w:val="0"/>
        <w:bidi w:val="0"/>
        <w:spacing w:line="240" w:lineRule="auto"/>
        <w:ind w:left="0" w:leftChars="0" w:firstLine="0" w:firstLineChars="0"/>
        <w:jc w:val="center"/>
        <w:rPr>
          <w:rFonts w:hint="eastAsia" w:eastAsiaTheme="minorEastAsia"/>
          <w:lang w:eastAsia="zh-CN"/>
        </w:rPr>
      </w:pPr>
      <w:r>
        <w:rPr>
          <w:rFonts w:hint="eastAsia" w:eastAsiaTheme="minorEastAsia"/>
          <w:lang w:eastAsia="zh-CN"/>
        </w:rPr>
        <w:drawing>
          <wp:inline distT="0" distB="0" distL="114300" distR="114300">
            <wp:extent cx="2335530" cy="2335530"/>
            <wp:effectExtent l="0" t="0" r="0" b="0"/>
            <wp:docPr id="4" name="图片 4"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采购中心标识"/>
                    <pic:cNvPicPr>
                      <a:picLocks noChangeAspect="1"/>
                    </pic:cNvPicPr>
                  </pic:nvPicPr>
                  <pic:blipFill>
                    <a:blip r:embed="rId16"/>
                    <a:stretch>
                      <a:fillRect/>
                    </a:stretch>
                  </pic:blipFill>
                  <pic:spPr>
                    <a:xfrm>
                      <a:off x="0" y="0"/>
                      <a:ext cx="2335530" cy="2335530"/>
                    </a:xfrm>
                    <a:prstGeom prst="rect">
                      <a:avLst/>
                    </a:prstGeom>
                  </pic:spPr>
                </pic:pic>
              </a:graphicData>
            </a:graphic>
          </wp:inline>
        </w:drawing>
      </w:r>
    </w:p>
    <w:p w14:paraId="0F2C08F3">
      <w:pPr>
        <w:pStyle w:val="21"/>
        <w:pageBreakBefore w:val="0"/>
        <w:tabs>
          <w:tab w:val="left" w:pos="945"/>
          <w:tab w:val="left" w:pos="1155"/>
        </w:tabs>
        <w:kinsoku/>
        <w:wordWrap w:val="0"/>
        <w:bidi w:val="0"/>
        <w:ind w:firstLine="560"/>
      </w:pPr>
    </w:p>
    <w:p w14:paraId="5B362C1B">
      <w:pPr>
        <w:pageBreakBefore w:val="0"/>
        <w:kinsoku/>
        <w:wordWrap w:val="0"/>
        <w:bidi w:val="0"/>
      </w:pPr>
    </w:p>
    <w:p w14:paraId="351F75A2">
      <w:pPr>
        <w:pStyle w:val="8"/>
        <w:pageBreakBefore w:val="0"/>
        <w:kinsoku/>
        <w:wordWrap w:val="0"/>
        <w:bidi w:val="0"/>
      </w:pPr>
    </w:p>
    <w:p w14:paraId="74D03E16">
      <w:pPr>
        <w:pStyle w:val="8"/>
        <w:pageBreakBefore w:val="0"/>
        <w:kinsoku/>
        <w:wordWrap w:val="0"/>
        <w:bidi w:val="0"/>
        <w:rPr>
          <w:rFonts w:hint="eastAsia"/>
        </w:rPr>
      </w:pPr>
    </w:p>
    <w:p w14:paraId="17417DAF">
      <w:pPr>
        <w:keepNext w:val="0"/>
        <w:keepLines w:val="0"/>
        <w:pageBreakBefore w:val="0"/>
        <w:widowControl/>
        <w:tabs>
          <w:tab w:val="right" w:pos="6904"/>
        </w:tabs>
        <w:kinsoku/>
        <w:wordWrap w:val="0"/>
        <w:overflowPunct/>
        <w:topLinePunct w:val="0"/>
        <w:autoSpaceDE/>
        <w:autoSpaceDN/>
        <w:bidi w:val="0"/>
        <w:adjustRightInd/>
        <w:snapToGrid/>
        <w:spacing w:line="480" w:lineRule="auto"/>
        <w:ind w:firstLine="2249" w:firstLineChars="700"/>
        <w:textAlignment w:val="auto"/>
        <w:rPr>
          <w:rFonts w:hint="eastAsia" w:ascii="宋体" w:hAnsi="宋体" w:eastAsia="宋体" w:cs="宋体"/>
          <w:b/>
          <w:bCs/>
          <w:kern w:val="0"/>
          <w:sz w:val="32"/>
          <w:szCs w:val="32"/>
          <w:lang w:eastAsia="zh-CN"/>
        </w:rPr>
      </w:pPr>
      <w:r>
        <w:rPr>
          <w:rFonts w:hint="eastAsia" w:ascii="宋体" w:hAnsi="宋体" w:cs="宋体"/>
          <w:b/>
          <w:bCs/>
          <w:kern w:val="0"/>
          <w:sz w:val="32"/>
          <w:szCs w:val="32"/>
        </w:rPr>
        <w:t>采   购   人：</w:t>
      </w:r>
      <w:r>
        <w:rPr>
          <w:rFonts w:hint="eastAsia" w:ascii="宋体" w:hAnsi="宋体" w:cs="宋体"/>
          <w:b/>
          <w:bCs/>
          <w:kern w:val="0"/>
          <w:sz w:val="32"/>
          <w:szCs w:val="32"/>
          <w:lang w:val="en-US" w:eastAsia="zh-CN"/>
        </w:rPr>
        <w:t>固始县公安局</w:t>
      </w:r>
      <w:r>
        <w:rPr>
          <w:rFonts w:hint="eastAsia" w:ascii="宋体" w:hAnsi="宋体" w:cs="宋体"/>
          <w:b/>
          <w:bCs/>
          <w:kern w:val="0"/>
          <w:sz w:val="32"/>
          <w:szCs w:val="32"/>
          <w:lang w:eastAsia="zh-CN"/>
        </w:rPr>
        <w:tab/>
      </w:r>
    </w:p>
    <w:p w14:paraId="04994BEA">
      <w:pPr>
        <w:keepNext w:val="0"/>
        <w:keepLines w:val="0"/>
        <w:pageBreakBefore w:val="0"/>
        <w:widowControl/>
        <w:kinsoku/>
        <w:wordWrap w:val="0"/>
        <w:overflowPunct/>
        <w:topLinePunct w:val="0"/>
        <w:autoSpaceDE/>
        <w:autoSpaceDN/>
        <w:bidi w:val="0"/>
        <w:adjustRightInd/>
        <w:snapToGrid/>
        <w:spacing w:line="480" w:lineRule="auto"/>
        <w:ind w:firstLine="2249" w:firstLineChars="700"/>
        <w:textAlignment w:val="auto"/>
        <w:rPr>
          <w:rFonts w:hint="default" w:ascii="宋体" w:hAnsi="宋体" w:eastAsia="宋体" w:cs="宋体"/>
          <w:b/>
          <w:bCs/>
          <w:kern w:val="0"/>
          <w:sz w:val="32"/>
          <w:szCs w:val="32"/>
          <w:lang w:val="en-US" w:eastAsia="zh-CN"/>
        </w:rPr>
      </w:pPr>
      <w:r>
        <w:rPr>
          <w:rFonts w:hint="eastAsia" w:ascii="宋体" w:hAnsi="宋体" w:cs="宋体"/>
          <w:b/>
          <w:bCs/>
          <w:kern w:val="0"/>
          <w:sz w:val="32"/>
          <w:szCs w:val="32"/>
        </w:rPr>
        <w:t>采购代理机构：</w:t>
      </w:r>
      <w:r>
        <w:rPr>
          <w:rFonts w:hint="eastAsia" w:ascii="宋体" w:hAnsi="宋体" w:cs="宋体"/>
          <w:b/>
          <w:bCs/>
          <w:color w:val="000000"/>
          <w:kern w:val="0"/>
          <w:sz w:val="32"/>
          <w:szCs w:val="32"/>
          <w:lang w:val="en-US" w:eastAsia="zh-CN"/>
        </w:rPr>
        <w:t>固始县采购中心</w:t>
      </w:r>
    </w:p>
    <w:p w14:paraId="59AE5C0F">
      <w:pPr>
        <w:keepNext w:val="0"/>
        <w:keepLines w:val="0"/>
        <w:pageBreakBefore w:val="0"/>
        <w:widowControl/>
        <w:kinsoku/>
        <w:wordWrap w:val="0"/>
        <w:overflowPunct/>
        <w:topLinePunct w:val="0"/>
        <w:autoSpaceDE/>
        <w:autoSpaceDN/>
        <w:bidi w:val="0"/>
        <w:adjustRightInd/>
        <w:snapToGrid/>
        <w:spacing w:line="480" w:lineRule="auto"/>
        <w:ind w:firstLine="2249" w:firstLineChars="700"/>
        <w:textAlignment w:val="auto"/>
        <w:rPr>
          <w:rFonts w:hint="eastAsia" w:ascii="宋体" w:hAnsi="宋体" w:cs="宋体"/>
          <w:b/>
          <w:sz w:val="28"/>
          <w:szCs w:val="28"/>
        </w:rPr>
      </w:pPr>
      <w:r>
        <w:rPr>
          <w:rFonts w:hint="eastAsia" w:ascii="宋体" w:hAnsi="宋体" w:cs="宋体"/>
          <w:b/>
          <w:bCs/>
          <w:kern w:val="0"/>
          <w:sz w:val="32"/>
          <w:szCs w:val="32"/>
        </w:rPr>
        <w:t>日        期：二</w:t>
      </w:r>
      <w:r>
        <w:rPr>
          <w:rFonts w:hint="eastAsia" w:ascii="宋体" w:hAnsi="宋体" w:cs="宋体"/>
          <w:b/>
          <w:bCs/>
          <w:kern w:val="0"/>
          <w:sz w:val="32"/>
          <w:szCs w:val="32"/>
          <w:lang w:val="en-US" w:eastAsia="zh-CN"/>
        </w:rPr>
        <w:t>零</w:t>
      </w:r>
      <w:r>
        <w:rPr>
          <w:rFonts w:hint="eastAsia" w:ascii="宋体" w:hAnsi="宋体" w:cs="宋体"/>
          <w:b/>
          <w:bCs/>
          <w:kern w:val="0"/>
          <w:sz w:val="32"/>
          <w:szCs w:val="32"/>
        </w:rPr>
        <w:t>二</w:t>
      </w:r>
      <w:r>
        <w:rPr>
          <w:rFonts w:hint="eastAsia" w:ascii="宋体" w:hAnsi="宋体" w:cs="宋体"/>
          <w:b/>
          <w:bCs/>
          <w:kern w:val="0"/>
          <w:sz w:val="32"/>
          <w:szCs w:val="32"/>
          <w:lang w:val="en-US" w:eastAsia="zh-CN"/>
        </w:rPr>
        <w:t>六</w:t>
      </w:r>
      <w:r>
        <w:rPr>
          <w:rFonts w:hint="eastAsia" w:ascii="宋体" w:hAnsi="宋体" w:cs="宋体"/>
          <w:b/>
          <w:bCs/>
          <w:kern w:val="0"/>
          <w:sz w:val="32"/>
          <w:szCs w:val="32"/>
        </w:rPr>
        <w:t>年</w:t>
      </w:r>
      <w:r>
        <w:rPr>
          <w:rFonts w:hint="eastAsia" w:ascii="宋体" w:hAnsi="宋体" w:cs="宋体"/>
          <w:b/>
          <w:bCs/>
          <w:kern w:val="0"/>
          <w:sz w:val="32"/>
          <w:szCs w:val="32"/>
          <w:lang w:val="en-US" w:eastAsia="zh-CN"/>
        </w:rPr>
        <w:t>六</w:t>
      </w:r>
      <w:r>
        <w:rPr>
          <w:rFonts w:hint="eastAsia" w:ascii="宋体" w:hAnsi="宋体" w:cs="宋体"/>
          <w:b/>
          <w:bCs/>
          <w:kern w:val="0"/>
          <w:sz w:val="32"/>
          <w:szCs w:val="32"/>
        </w:rPr>
        <w:t>月</w:t>
      </w:r>
    </w:p>
    <w:p w14:paraId="5E2CF2F4">
      <w:pPr>
        <w:pStyle w:val="6"/>
        <w:pageBreakBefore w:val="0"/>
        <w:kinsoku/>
        <w:wordWrap w:val="0"/>
        <w:bidi w:val="0"/>
        <w:ind w:firstLine="0" w:firstLineChars="0"/>
        <w:jc w:val="center"/>
        <w:rPr>
          <w:rFonts w:hint="eastAsia" w:ascii="宋体" w:hAnsi="宋体" w:cs="宋体"/>
          <w:b/>
          <w:sz w:val="36"/>
          <w:szCs w:val="24"/>
        </w:rPr>
        <w:sectPr>
          <w:headerReference r:id="rId5" w:type="default"/>
          <w:footerReference r:id="rId6" w:type="default"/>
          <w:pgSz w:w="11850" w:h="16783"/>
          <w:pgMar w:top="1134" w:right="1134" w:bottom="1134" w:left="1417" w:header="850" w:footer="669" w:gutter="0"/>
          <w:pgNumType w:fmt="numberInDash" w:start="1"/>
          <w:cols w:space="720" w:num="1"/>
          <w:rtlGutter w:val="0"/>
          <w:docGrid w:type="lines" w:linePitch="380" w:charSpace="0"/>
        </w:sectPr>
      </w:pPr>
    </w:p>
    <w:p w14:paraId="3AB827FC">
      <w:pPr>
        <w:pStyle w:val="6"/>
        <w:pageBreakBefore w:val="0"/>
        <w:kinsoku/>
        <w:wordWrap w:val="0"/>
        <w:bidi w:val="0"/>
        <w:ind w:firstLine="0" w:firstLineChars="0"/>
        <w:jc w:val="center"/>
        <w:rPr>
          <w:rFonts w:ascii="宋体" w:hAnsi="宋体" w:cs="宋体"/>
          <w:b/>
          <w:sz w:val="52"/>
          <w:szCs w:val="40"/>
        </w:rPr>
      </w:pPr>
      <w:r>
        <w:rPr>
          <w:rFonts w:hint="eastAsia" w:ascii="宋体" w:hAnsi="宋体" w:cs="宋体"/>
          <w:b/>
          <w:sz w:val="36"/>
          <w:szCs w:val="24"/>
        </w:rPr>
        <w:t>目    录</w:t>
      </w:r>
      <w:bookmarkEnd w:id="0"/>
      <w:bookmarkEnd w:id="1"/>
      <w:bookmarkStart w:id="2" w:name="_Toc152045511"/>
      <w:bookmarkStart w:id="3" w:name="_Toc490667779"/>
      <w:bookmarkStart w:id="4" w:name="_Toc152042287"/>
      <w:bookmarkStart w:id="5" w:name="_Toc144974479"/>
    </w:p>
    <w:p w14:paraId="67280EE9">
      <w:pPr>
        <w:pStyle w:val="15"/>
        <w:pageBreakBefore w:val="0"/>
        <w:tabs>
          <w:tab w:val="right" w:leader="dot" w:pos="9040"/>
        </w:tabs>
        <w:kinsoku/>
        <w:wordWrap w:val="0"/>
        <w:bidi w:val="0"/>
        <w:spacing w:line="600" w:lineRule="auto"/>
        <w:ind w:firstLine="0" w:firstLineChars="0"/>
        <w:rPr>
          <w:rFonts w:ascii="宋体" w:hAnsi="宋体" w:eastAsia="宋体" w:cs="宋体"/>
          <w:sz w:val="24"/>
          <w:szCs w:val="24"/>
        </w:rPr>
      </w:pPr>
    </w:p>
    <w:p w14:paraId="1ABB6D34">
      <w:pPr>
        <w:pStyle w:val="15"/>
        <w:pageBreakBefore w:val="0"/>
        <w:tabs>
          <w:tab w:val="right" w:leader="dot" w:pos="9040"/>
        </w:tabs>
        <w:kinsoku/>
        <w:wordWrap w:val="0"/>
        <w:bidi w:val="0"/>
        <w:spacing w:line="600" w:lineRule="auto"/>
        <w:ind w:firstLine="0" w:firstLineChars="0"/>
        <w:rPr>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"_Toc19546" </w:instrText>
      </w:r>
      <w:r>
        <w:fldChar w:fldCharType="separate"/>
      </w:r>
      <w:r>
        <w:rPr>
          <w:rFonts w:hint="eastAsia" w:ascii="宋体" w:hAnsi="宋体" w:cs="宋体"/>
          <w:bCs/>
          <w:sz w:val="24"/>
          <w:szCs w:val="40"/>
        </w:rPr>
        <w:t>第一章 竞争性磋商公告</w:t>
      </w:r>
      <w:r>
        <w:rPr>
          <w:sz w:val="24"/>
          <w:szCs w:val="28"/>
        </w:rPr>
        <w:tab/>
      </w:r>
      <w:r>
        <w:rPr>
          <w:sz w:val="24"/>
          <w:szCs w:val="28"/>
        </w:rPr>
        <w:fldChar w:fldCharType="begin"/>
      </w:r>
      <w:r>
        <w:rPr>
          <w:sz w:val="24"/>
          <w:szCs w:val="28"/>
        </w:rPr>
        <w:instrText xml:space="preserve"> PAGEREF _Toc19546 \h </w:instrText>
      </w:r>
      <w:r>
        <w:rPr>
          <w:sz w:val="24"/>
          <w:szCs w:val="28"/>
        </w:rPr>
        <w:fldChar w:fldCharType="separate"/>
      </w:r>
      <w:r>
        <w:rPr>
          <w:sz w:val="24"/>
          <w:szCs w:val="28"/>
        </w:rPr>
        <w:t>5</w:t>
      </w:r>
      <w:r>
        <w:rPr>
          <w:sz w:val="24"/>
          <w:szCs w:val="28"/>
        </w:rPr>
        <w:fldChar w:fldCharType="end"/>
      </w:r>
      <w:r>
        <w:rPr>
          <w:sz w:val="24"/>
          <w:szCs w:val="28"/>
        </w:rPr>
        <w:fldChar w:fldCharType="end"/>
      </w:r>
    </w:p>
    <w:p w14:paraId="01A05033">
      <w:pPr>
        <w:pStyle w:val="15"/>
        <w:pageBreakBefore w:val="0"/>
        <w:tabs>
          <w:tab w:val="right" w:leader="dot" w:pos="9040"/>
        </w:tabs>
        <w:kinsoku/>
        <w:wordWrap w:val="0"/>
        <w:bidi w:val="0"/>
        <w:spacing w:line="600" w:lineRule="auto"/>
        <w:ind w:firstLine="0" w:firstLineChars="0"/>
        <w:rPr>
          <w:sz w:val="24"/>
          <w:szCs w:val="28"/>
        </w:rPr>
      </w:pPr>
      <w:r>
        <w:fldChar w:fldCharType="begin"/>
      </w:r>
      <w:r>
        <w:instrText xml:space="preserve"> HYPERLINK \l "_Toc9894" </w:instrText>
      </w:r>
      <w:r>
        <w:fldChar w:fldCharType="separate"/>
      </w:r>
      <w:r>
        <w:rPr>
          <w:rFonts w:hint="eastAsia" w:ascii="宋体" w:hAnsi="宋体" w:cs="宋体"/>
          <w:bCs/>
          <w:sz w:val="24"/>
          <w:szCs w:val="40"/>
        </w:rPr>
        <w:t>第二章 供应商须知</w:t>
      </w:r>
      <w:r>
        <w:rPr>
          <w:sz w:val="24"/>
          <w:szCs w:val="28"/>
        </w:rPr>
        <w:tab/>
      </w:r>
      <w:r>
        <w:rPr>
          <w:rFonts w:hint="eastAsia"/>
          <w:sz w:val="24"/>
          <w:szCs w:val="28"/>
        </w:rPr>
        <w:t>1</w:t>
      </w:r>
      <w:r>
        <w:rPr>
          <w:rFonts w:hint="eastAsia"/>
          <w:sz w:val="24"/>
          <w:szCs w:val="28"/>
        </w:rPr>
        <w:fldChar w:fldCharType="end"/>
      </w:r>
      <w:r>
        <w:rPr>
          <w:rFonts w:hint="eastAsia"/>
          <w:sz w:val="24"/>
          <w:szCs w:val="28"/>
        </w:rPr>
        <w:t>1</w:t>
      </w:r>
    </w:p>
    <w:p w14:paraId="55CEE10D">
      <w:pPr>
        <w:pStyle w:val="15"/>
        <w:pageBreakBefore w:val="0"/>
        <w:tabs>
          <w:tab w:val="right" w:leader="dot" w:pos="9040"/>
        </w:tabs>
        <w:kinsoku/>
        <w:wordWrap w:val="0"/>
        <w:bidi w:val="0"/>
        <w:spacing w:line="600" w:lineRule="auto"/>
        <w:ind w:firstLine="0" w:firstLineChars="0"/>
        <w:rPr>
          <w:rFonts w:ascii="宋体" w:hAnsi="宋体" w:cs="宋体"/>
          <w:b/>
          <w:bCs/>
          <w:sz w:val="24"/>
          <w:szCs w:val="24"/>
        </w:rPr>
      </w:pPr>
      <w:r>
        <w:fldChar w:fldCharType="begin"/>
      </w:r>
      <w:r>
        <w:instrText xml:space="preserve"> HYPERLINK \l "_Toc4131" </w:instrText>
      </w:r>
      <w:r>
        <w:fldChar w:fldCharType="separate"/>
      </w:r>
      <w:r>
        <w:rPr>
          <w:rFonts w:hint="eastAsia" w:ascii="宋体" w:hAnsi="宋体" w:cs="宋体"/>
          <w:kern w:val="44"/>
          <w:sz w:val="24"/>
          <w:szCs w:val="40"/>
        </w:rPr>
        <w:t>第三章 评审办法（综合评分法）</w:t>
      </w:r>
      <w:r>
        <w:rPr>
          <w:sz w:val="24"/>
          <w:szCs w:val="28"/>
        </w:rPr>
        <w:tab/>
      </w:r>
      <w:r>
        <w:rPr>
          <w:sz w:val="24"/>
          <w:szCs w:val="28"/>
        </w:rPr>
        <w:fldChar w:fldCharType="begin"/>
      </w:r>
      <w:r>
        <w:rPr>
          <w:sz w:val="24"/>
          <w:szCs w:val="28"/>
        </w:rPr>
        <w:instrText xml:space="preserve"> PAGEREF _Toc4131 \h </w:instrText>
      </w:r>
      <w:r>
        <w:rPr>
          <w:sz w:val="24"/>
          <w:szCs w:val="28"/>
        </w:rPr>
        <w:fldChar w:fldCharType="separate"/>
      </w:r>
      <w:r>
        <w:rPr>
          <w:sz w:val="24"/>
          <w:szCs w:val="28"/>
        </w:rPr>
        <w:t>24</w:t>
      </w:r>
      <w:r>
        <w:rPr>
          <w:sz w:val="24"/>
          <w:szCs w:val="28"/>
        </w:rPr>
        <w:fldChar w:fldCharType="end"/>
      </w:r>
      <w:r>
        <w:rPr>
          <w:sz w:val="24"/>
          <w:szCs w:val="28"/>
        </w:rPr>
        <w:fldChar w:fldCharType="end"/>
      </w:r>
    </w:p>
    <w:p w14:paraId="59B195A3">
      <w:pPr>
        <w:pStyle w:val="15"/>
        <w:pageBreakBefore w:val="0"/>
        <w:tabs>
          <w:tab w:val="right" w:leader="dot" w:pos="9040"/>
        </w:tabs>
        <w:kinsoku/>
        <w:wordWrap w:val="0"/>
        <w:bidi w:val="0"/>
        <w:spacing w:line="600" w:lineRule="auto"/>
        <w:ind w:firstLine="0" w:firstLineChars="0"/>
        <w:rPr>
          <w:sz w:val="24"/>
          <w:szCs w:val="28"/>
        </w:rPr>
      </w:pPr>
      <w:r>
        <w:fldChar w:fldCharType="begin"/>
      </w:r>
      <w:r>
        <w:instrText xml:space="preserve"> HYPERLINK \l "_Toc27582" </w:instrText>
      </w:r>
      <w:r>
        <w:fldChar w:fldCharType="separate"/>
      </w:r>
      <w:r>
        <w:rPr>
          <w:rFonts w:hint="eastAsia" w:ascii="宋体" w:hAnsi="宋体" w:cs="宋体"/>
          <w:kern w:val="44"/>
          <w:sz w:val="24"/>
          <w:szCs w:val="40"/>
        </w:rPr>
        <w:t>第四章 河南省政府采购合同（参考文本）</w:t>
      </w:r>
      <w:r>
        <w:rPr>
          <w:sz w:val="24"/>
          <w:szCs w:val="28"/>
        </w:rPr>
        <w:tab/>
      </w:r>
      <w:r>
        <w:rPr>
          <w:rFonts w:hint="eastAsia"/>
          <w:sz w:val="24"/>
          <w:szCs w:val="28"/>
        </w:rPr>
        <w:t>3</w:t>
      </w:r>
      <w:r>
        <w:rPr>
          <w:rFonts w:hint="eastAsia"/>
          <w:sz w:val="24"/>
          <w:szCs w:val="28"/>
        </w:rPr>
        <w:fldChar w:fldCharType="end"/>
      </w:r>
      <w:r>
        <w:rPr>
          <w:rFonts w:hint="eastAsia"/>
          <w:sz w:val="24"/>
          <w:szCs w:val="28"/>
        </w:rPr>
        <w:t>4</w:t>
      </w:r>
    </w:p>
    <w:p w14:paraId="59E44A7A">
      <w:pPr>
        <w:pStyle w:val="15"/>
        <w:pageBreakBefore w:val="0"/>
        <w:tabs>
          <w:tab w:val="right" w:leader="dot" w:pos="9040"/>
        </w:tabs>
        <w:kinsoku/>
        <w:wordWrap w:val="0"/>
        <w:bidi w:val="0"/>
        <w:spacing w:line="600" w:lineRule="auto"/>
        <w:ind w:firstLine="0" w:firstLineChars="0"/>
        <w:rPr>
          <w:sz w:val="24"/>
          <w:szCs w:val="28"/>
        </w:rPr>
      </w:pPr>
      <w:r>
        <w:fldChar w:fldCharType="begin"/>
      </w:r>
      <w:r>
        <w:instrText xml:space="preserve"> HYPERLINK \l "_Toc16235" </w:instrText>
      </w:r>
      <w:r>
        <w:fldChar w:fldCharType="separate"/>
      </w:r>
      <w:r>
        <w:rPr>
          <w:rFonts w:hint="eastAsia" w:ascii="宋体" w:hAnsi="宋体" w:cs="宋体"/>
          <w:sz w:val="24"/>
          <w:szCs w:val="36"/>
        </w:rPr>
        <w:t>第五章 采购项目技术参数、规格与要求</w:t>
      </w:r>
      <w:r>
        <w:rPr>
          <w:sz w:val="24"/>
          <w:szCs w:val="28"/>
        </w:rPr>
        <w:tab/>
      </w:r>
      <w:r>
        <w:rPr>
          <w:rFonts w:hint="eastAsia"/>
          <w:sz w:val="24"/>
          <w:szCs w:val="28"/>
        </w:rPr>
        <w:t>3</w:t>
      </w:r>
      <w:r>
        <w:rPr>
          <w:rFonts w:hint="eastAsia"/>
          <w:sz w:val="24"/>
          <w:szCs w:val="28"/>
        </w:rPr>
        <w:fldChar w:fldCharType="end"/>
      </w:r>
      <w:r>
        <w:rPr>
          <w:rFonts w:hint="eastAsia"/>
          <w:sz w:val="24"/>
          <w:szCs w:val="28"/>
        </w:rPr>
        <w:t>6</w:t>
      </w:r>
    </w:p>
    <w:p w14:paraId="415861F5">
      <w:pPr>
        <w:pStyle w:val="15"/>
        <w:pageBreakBefore w:val="0"/>
        <w:tabs>
          <w:tab w:val="right" w:leader="dot" w:pos="9040"/>
        </w:tabs>
        <w:kinsoku/>
        <w:wordWrap w:val="0"/>
        <w:bidi w:val="0"/>
        <w:spacing w:line="600" w:lineRule="auto"/>
        <w:ind w:firstLine="0" w:firstLineChars="0"/>
        <w:rPr>
          <w:sz w:val="24"/>
          <w:szCs w:val="28"/>
        </w:rPr>
      </w:pPr>
      <w:r>
        <w:fldChar w:fldCharType="begin"/>
      </w:r>
      <w:r>
        <w:instrText xml:space="preserve"> HYPERLINK \l "_Toc14701" </w:instrText>
      </w:r>
      <w:r>
        <w:fldChar w:fldCharType="separate"/>
      </w:r>
      <w:r>
        <w:rPr>
          <w:rFonts w:hint="eastAsia" w:ascii="宋体" w:hAnsi="宋体" w:cs="宋体"/>
          <w:sz w:val="24"/>
          <w:szCs w:val="36"/>
        </w:rPr>
        <w:t>第六章 竞争性磋商响应文件格式</w:t>
      </w:r>
      <w:r>
        <w:rPr>
          <w:sz w:val="24"/>
          <w:szCs w:val="28"/>
        </w:rPr>
        <w:tab/>
      </w:r>
      <w:r>
        <w:rPr>
          <w:rFonts w:hint="eastAsia"/>
          <w:sz w:val="24"/>
          <w:szCs w:val="28"/>
        </w:rPr>
        <w:t>3</w:t>
      </w:r>
      <w:r>
        <w:rPr>
          <w:rFonts w:hint="eastAsia"/>
          <w:sz w:val="24"/>
          <w:szCs w:val="28"/>
        </w:rPr>
        <w:fldChar w:fldCharType="end"/>
      </w:r>
      <w:r>
        <w:rPr>
          <w:rFonts w:hint="eastAsia"/>
          <w:sz w:val="24"/>
          <w:szCs w:val="28"/>
        </w:rPr>
        <w:t>8</w:t>
      </w:r>
    </w:p>
    <w:p w14:paraId="3FA9EF91">
      <w:pPr>
        <w:pageBreakBefore w:val="0"/>
        <w:kinsoku/>
        <w:wordWrap w:val="0"/>
        <w:bidi w:val="0"/>
        <w:spacing w:line="440" w:lineRule="exact"/>
        <w:ind w:firstLine="0" w:firstLineChars="0"/>
        <w:rPr>
          <w:rFonts w:ascii="宋体" w:hAnsi="宋体" w:eastAsia="宋体" w:cs="宋体"/>
          <w:szCs w:val="24"/>
        </w:rPr>
      </w:pPr>
    </w:p>
    <w:p w14:paraId="492731DE">
      <w:pPr>
        <w:pageBreakBefore w:val="0"/>
        <w:kinsoku/>
        <w:wordWrap w:val="0"/>
        <w:bidi w:val="0"/>
        <w:spacing w:line="440" w:lineRule="exact"/>
        <w:ind w:firstLine="0" w:firstLineChars="0"/>
        <w:rPr>
          <w:rFonts w:ascii="宋体" w:hAnsi="宋体" w:eastAsia="宋体" w:cs="宋体"/>
          <w:szCs w:val="24"/>
        </w:rPr>
      </w:pPr>
      <w:r>
        <w:rPr>
          <w:rFonts w:hint="eastAsia" w:ascii="宋体" w:hAnsi="宋体" w:eastAsia="宋体" w:cs="宋体"/>
          <w:szCs w:val="24"/>
        </w:rPr>
        <w:fldChar w:fldCharType="end"/>
      </w:r>
    </w:p>
    <w:p w14:paraId="4E2FDAEE">
      <w:pPr>
        <w:pStyle w:val="20"/>
        <w:pageBreakBefore w:val="0"/>
        <w:kinsoku/>
        <w:wordWrap w:val="0"/>
        <w:bidi w:val="0"/>
        <w:ind w:firstLine="210"/>
        <w:rPr>
          <w:rFonts w:ascii="宋体" w:hAnsi="宋体" w:eastAsia="宋体" w:cs="宋体"/>
          <w:szCs w:val="24"/>
        </w:rPr>
      </w:pPr>
    </w:p>
    <w:p w14:paraId="1324C84D">
      <w:pPr>
        <w:pStyle w:val="21"/>
        <w:pageBreakBefore w:val="0"/>
        <w:kinsoku/>
        <w:wordWrap w:val="0"/>
        <w:bidi w:val="0"/>
        <w:rPr>
          <w:rFonts w:ascii="宋体" w:hAnsi="宋体" w:eastAsia="宋体" w:cs="宋体"/>
          <w:szCs w:val="24"/>
        </w:rPr>
      </w:pPr>
    </w:p>
    <w:p w14:paraId="49BE4F3D">
      <w:pPr>
        <w:pageBreakBefore w:val="0"/>
        <w:kinsoku/>
        <w:wordWrap w:val="0"/>
        <w:bidi w:val="0"/>
        <w:ind w:firstLine="420"/>
        <w:rPr>
          <w:rFonts w:ascii="宋体" w:hAnsi="宋体" w:eastAsia="宋体" w:cs="宋体"/>
          <w:szCs w:val="24"/>
        </w:rPr>
      </w:pPr>
    </w:p>
    <w:p w14:paraId="212EA0A6">
      <w:pPr>
        <w:pStyle w:val="20"/>
        <w:pageBreakBefore w:val="0"/>
        <w:kinsoku/>
        <w:wordWrap w:val="0"/>
        <w:bidi w:val="0"/>
        <w:ind w:firstLine="210"/>
        <w:rPr>
          <w:rFonts w:ascii="宋体" w:hAnsi="宋体" w:eastAsia="宋体" w:cs="宋体"/>
          <w:szCs w:val="24"/>
        </w:rPr>
      </w:pPr>
    </w:p>
    <w:p w14:paraId="7C8AB39D">
      <w:pPr>
        <w:pageBreakBefore w:val="0"/>
        <w:kinsoku/>
        <w:wordWrap w:val="0"/>
        <w:bidi w:val="0"/>
        <w:ind w:firstLine="0" w:firstLineChars="0"/>
      </w:pPr>
    </w:p>
    <w:p w14:paraId="35B84459">
      <w:pPr>
        <w:pageBreakBefore w:val="0"/>
        <w:kinsoku/>
        <w:wordWrap w:val="0"/>
        <w:bidi w:val="0"/>
        <w:ind w:firstLine="420"/>
        <w:rPr>
          <w:rFonts w:ascii="宋体" w:hAnsi="宋体" w:eastAsia="宋体" w:cs="宋体"/>
          <w:szCs w:val="24"/>
        </w:rPr>
      </w:pPr>
    </w:p>
    <w:p w14:paraId="095BC71A">
      <w:pPr>
        <w:pStyle w:val="21"/>
        <w:pageBreakBefore w:val="0"/>
        <w:kinsoku/>
        <w:wordWrap w:val="0"/>
        <w:bidi w:val="0"/>
        <w:ind w:left="0" w:leftChars="0" w:firstLine="0" w:firstLineChars="0"/>
        <w:rPr>
          <w:rFonts w:ascii="宋体" w:hAnsi="宋体" w:eastAsia="宋体" w:cs="宋体"/>
          <w:szCs w:val="24"/>
        </w:rPr>
      </w:pPr>
    </w:p>
    <w:p w14:paraId="5B678BEC">
      <w:pPr>
        <w:pageBreakBefore w:val="0"/>
        <w:kinsoku/>
        <w:wordWrap w:val="0"/>
        <w:bidi w:val="0"/>
        <w:ind w:firstLine="420"/>
        <w:rPr>
          <w:rFonts w:ascii="宋体" w:hAnsi="宋体" w:eastAsia="宋体" w:cs="宋体"/>
          <w:szCs w:val="24"/>
        </w:rPr>
      </w:pPr>
    </w:p>
    <w:p w14:paraId="236C0064">
      <w:pPr>
        <w:pStyle w:val="20"/>
        <w:pageBreakBefore w:val="0"/>
        <w:kinsoku/>
        <w:wordWrap w:val="0"/>
        <w:bidi w:val="0"/>
        <w:ind w:firstLine="0" w:firstLineChars="0"/>
      </w:pPr>
    </w:p>
    <w:p w14:paraId="3EAC0E6D">
      <w:pPr>
        <w:pageBreakBefore w:val="0"/>
        <w:kinsoku/>
        <w:wordWrap w:val="0"/>
        <w:bidi w:val="0"/>
        <w:spacing w:line="240" w:lineRule="auto"/>
        <w:ind w:firstLine="0" w:firstLineChars="0"/>
        <w:jc w:val="center"/>
        <w:rPr>
          <w:rFonts w:ascii="宋体" w:hAnsi="宋体" w:eastAsia="宋体" w:cs="宋体"/>
          <w:b/>
          <w:spacing w:val="14"/>
          <w:sz w:val="44"/>
          <w:szCs w:val="44"/>
        </w:rPr>
        <w:sectPr>
          <w:footerReference r:id="rId7" w:type="default"/>
          <w:pgSz w:w="11850" w:h="16783"/>
          <w:pgMar w:top="1134" w:right="1134" w:bottom="1134" w:left="1417" w:header="850" w:footer="669" w:gutter="0"/>
          <w:pgNumType w:fmt="numberInDash" w:start="1"/>
          <w:cols w:space="720" w:num="1"/>
          <w:rtlGutter w:val="0"/>
          <w:docGrid w:type="lines" w:linePitch="380" w:charSpace="0"/>
        </w:sectPr>
      </w:pPr>
    </w:p>
    <w:p w14:paraId="0C848A9D">
      <w:pPr>
        <w:pageBreakBefore w:val="0"/>
        <w:kinsoku/>
        <w:wordWrap w:val="0"/>
        <w:bidi w:val="0"/>
        <w:spacing w:line="240" w:lineRule="auto"/>
        <w:ind w:firstLine="0" w:firstLineChars="0"/>
        <w:jc w:val="center"/>
        <w:rPr>
          <w:rFonts w:ascii="宋体" w:hAnsi="宋体" w:eastAsia="宋体" w:cs="宋体"/>
          <w:b/>
          <w:spacing w:val="14"/>
          <w:sz w:val="44"/>
          <w:szCs w:val="44"/>
        </w:rPr>
      </w:pPr>
      <w:r>
        <w:rPr>
          <w:rFonts w:hint="eastAsia" w:ascii="宋体" w:hAnsi="宋体" w:eastAsia="宋体" w:cs="宋体"/>
          <w:b/>
          <w:spacing w:val="14"/>
          <w:sz w:val="36"/>
          <w:szCs w:val="36"/>
        </w:rPr>
        <w:t>特别提示</w:t>
      </w:r>
    </w:p>
    <w:p w14:paraId="76426DB9">
      <w:pPr>
        <w:pageBreakBefore w:val="0"/>
        <w:kinsoku/>
        <w:wordWrap w:val="0"/>
        <w:bidi w:val="0"/>
        <w:spacing w:line="400" w:lineRule="exact"/>
        <w:ind w:firstLine="482"/>
        <w:rPr>
          <w:rFonts w:ascii="宋体" w:hAnsi="宋体" w:cs="宋体"/>
          <w:b/>
          <w:bCs/>
          <w:sz w:val="24"/>
        </w:rPr>
      </w:pPr>
    </w:p>
    <w:p w14:paraId="04A07AD1">
      <w:pPr>
        <w:pageBreakBefore w:val="0"/>
        <w:kinsoku/>
        <w:wordWrap w:val="0"/>
        <w:bidi w:val="0"/>
        <w:spacing w:line="360" w:lineRule="auto"/>
        <w:ind w:left="-199" w:leftChars="-95" w:firstLine="440" w:firstLineChars="200"/>
        <w:jc w:val="left"/>
        <w:rPr>
          <w:rFonts w:hint="eastAsia" w:ascii="宋体" w:hAnsi="宋体" w:cs="宋体"/>
          <w:sz w:val="22"/>
          <w:szCs w:val="22"/>
        </w:rPr>
      </w:pPr>
      <w:bookmarkStart w:id="6" w:name="_Toc19546"/>
      <w:bookmarkStart w:id="7" w:name="_Toc30363"/>
      <w:r>
        <w:rPr>
          <w:rFonts w:hint="eastAsia" w:ascii="宋体" w:hAnsi="宋体" w:cs="宋体"/>
          <w:sz w:val="22"/>
          <w:szCs w:val="22"/>
        </w:rPr>
        <w:t>一、投标人（供应商）注册</w:t>
      </w:r>
    </w:p>
    <w:p w14:paraId="0187117A">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凡有意参加本项目的投标人（供应商），请登录“固始县公共资源交易网（http://ggzyjy.xinyang.gov.cn/gushi/）”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12BC8FA0">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二、办理CA数字证书</w:t>
      </w:r>
    </w:p>
    <w:p w14:paraId="1DFF143B">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631FD8BF">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三、招标（采购）文件获取方式</w:t>
      </w:r>
    </w:p>
    <w:p w14:paraId="74CEC961">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凭CA数字证书登录会员系统后，即可按网上提示免费下载招标（采购）文件及资料（操作程序详见固始县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2224903F">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四、投标（响应）文件制作</w:t>
      </w:r>
    </w:p>
    <w:p w14:paraId="3896564D">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投标（响应）文件应使用固始县公共资源交易系统投标文件制作专用工具软件编制，投标（响应）文件格式为“*.XYTF”。</w:t>
      </w:r>
    </w:p>
    <w:p w14:paraId="6D6D0159">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投标人（供应商）须在投标（响应）文件递交截止时间前制作并提交。</w:t>
      </w:r>
    </w:p>
    <w:p w14:paraId="4BF06E4B">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五、投标（响应）文件的签字和盖章要求</w:t>
      </w:r>
    </w:p>
    <w:p w14:paraId="2F306A11">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1、投标文件（响应）格式中所有要求投标人（供应商）加盖公章的地方都须加盖投标人（供应商）的 CA 印章。</w:t>
      </w:r>
    </w:p>
    <w:p w14:paraId="37E098AF">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2、投标文件（响应）格式中所有要求法定代表人或其委托代理人签字或盖章的地方须加盖法定代表人或其委托代理人的电子签名或个人印章。</w:t>
      </w:r>
    </w:p>
    <w:p w14:paraId="29AB7D50">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六、投标文件份数</w:t>
      </w:r>
    </w:p>
    <w:p w14:paraId="50D627A3">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加密的电子投标（响应）文件壹份（*.XYTF 格式，在会员系统指定位置上传）。</w:t>
      </w:r>
    </w:p>
    <w:p w14:paraId="6A36497A">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七、投标（响应）文件的递交</w:t>
      </w:r>
    </w:p>
    <w:p w14:paraId="6E131E57">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1、电子投标（响应）文件的递交</w:t>
      </w:r>
    </w:p>
    <w:p w14:paraId="5B467253">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FD1C221">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2、除电子投标（响应）文件外，不再接受任何纸质文件、资料原件等。</w:t>
      </w:r>
    </w:p>
    <w:p w14:paraId="4C04C008">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八、澄清与变更</w:t>
      </w:r>
    </w:p>
    <w:p w14:paraId="554AAFEF">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AE2497E">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九、其他注意事项 </w:t>
      </w:r>
    </w:p>
    <w:p w14:paraId="3AF24520">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1、供应商编制投标文件时，涉及的营业执照、资质、获奖、社保、纳税等固定内容可在交易中心主体信用信息中录入。 </w:t>
      </w:r>
    </w:p>
    <w:p w14:paraId="1A7C3EEE">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p>
    <w:p w14:paraId="4A76C852">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3BFD5872">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4539EE3C">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十、特别提醒</w:t>
      </w:r>
    </w:p>
    <w:p w14:paraId="734E97C1">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1、投标文件中的扫描件，在确保清晰的前提下，每张最好控制在 500kb 内，生成的加密电子投标文件最好不要超过50MB。</w:t>
      </w:r>
    </w:p>
    <w:p w14:paraId="1C4E88E9">
      <w:pPr>
        <w:pageBreakBefore w:val="0"/>
        <w:kinsoku/>
        <w:wordWrap w:val="0"/>
        <w:bidi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2、各投标单位请务必在开标结束后对开标记录表签章后再离席。</w:t>
      </w:r>
    </w:p>
    <w:p w14:paraId="2B63BB0C">
      <w:pPr>
        <w:pStyle w:val="17"/>
        <w:pageBreakBefore w:val="0"/>
        <w:tabs>
          <w:tab w:val="right" w:leader="underscore" w:pos="8296"/>
        </w:tabs>
        <w:kinsoku/>
        <w:wordWrap w:val="0"/>
        <w:bidi w:val="0"/>
        <w:spacing w:line="360" w:lineRule="auto"/>
        <w:ind w:left="0" w:firstLine="0" w:firstLineChars="0"/>
        <w:jc w:val="center"/>
        <w:outlineLvl w:val="0"/>
        <w:rPr>
          <w:rFonts w:hint="eastAsia" w:ascii="宋体" w:hAnsi="宋体" w:cs="宋体"/>
          <w:b/>
          <w:bCs/>
          <w:sz w:val="32"/>
          <w:szCs w:val="32"/>
        </w:rPr>
      </w:pPr>
    </w:p>
    <w:p w14:paraId="6BF09684">
      <w:pPr>
        <w:pStyle w:val="17"/>
        <w:pageBreakBefore w:val="0"/>
        <w:tabs>
          <w:tab w:val="right" w:leader="underscore" w:pos="8296"/>
        </w:tabs>
        <w:kinsoku/>
        <w:wordWrap w:val="0"/>
        <w:bidi w:val="0"/>
        <w:spacing w:line="360" w:lineRule="auto"/>
        <w:ind w:left="0" w:firstLine="0" w:firstLineChars="0"/>
        <w:jc w:val="center"/>
        <w:outlineLvl w:val="0"/>
        <w:rPr>
          <w:rFonts w:hint="eastAsia" w:ascii="宋体" w:hAnsi="宋体" w:cs="宋体"/>
          <w:b/>
          <w:bCs/>
          <w:sz w:val="32"/>
          <w:szCs w:val="32"/>
        </w:rPr>
      </w:pPr>
    </w:p>
    <w:p w14:paraId="0EEDE35E">
      <w:pPr>
        <w:pStyle w:val="17"/>
        <w:pageBreakBefore w:val="0"/>
        <w:tabs>
          <w:tab w:val="right" w:leader="underscore" w:pos="8296"/>
        </w:tabs>
        <w:kinsoku/>
        <w:wordWrap w:val="0"/>
        <w:bidi w:val="0"/>
        <w:spacing w:line="360" w:lineRule="auto"/>
        <w:ind w:left="0" w:firstLine="0" w:firstLineChars="0"/>
        <w:jc w:val="center"/>
        <w:outlineLvl w:val="0"/>
        <w:rPr>
          <w:rFonts w:hint="eastAsia" w:ascii="宋体" w:hAnsi="宋体" w:cs="宋体"/>
          <w:b/>
          <w:bCs/>
          <w:sz w:val="32"/>
          <w:szCs w:val="32"/>
        </w:rPr>
      </w:pPr>
    </w:p>
    <w:p w14:paraId="2E03BBD7">
      <w:pPr>
        <w:pStyle w:val="17"/>
        <w:pageBreakBefore w:val="0"/>
        <w:tabs>
          <w:tab w:val="right" w:leader="underscore" w:pos="8296"/>
        </w:tabs>
        <w:kinsoku/>
        <w:wordWrap w:val="0"/>
        <w:bidi w:val="0"/>
        <w:spacing w:line="360" w:lineRule="auto"/>
        <w:ind w:left="0" w:firstLine="0" w:firstLineChars="0"/>
        <w:jc w:val="center"/>
        <w:outlineLvl w:val="0"/>
        <w:rPr>
          <w:rFonts w:hint="eastAsia" w:ascii="宋体" w:hAnsi="宋体" w:cs="宋体"/>
          <w:b/>
          <w:bCs/>
          <w:sz w:val="32"/>
          <w:szCs w:val="32"/>
        </w:rPr>
      </w:pPr>
    </w:p>
    <w:bookmarkEnd w:id="2"/>
    <w:bookmarkEnd w:id="3"/>
    <w:bookmarkEnd w:id="4"/>
    <w:bookmarkEnd w:id="5"/>
    <w:bookmarkEnd w:id="6"/>
    <w:bookmarkEnd w:id="7"/>
    <w:p w14:paraId="1A749AA2">
      <w:pPr>
        <w:pStyle w:val="2"/>
        <w:pageBreakBefore w:val="0"/>
        <w:tabs>
          <w:tab w:val="left" w:pos="1440"/>
        </w:tabs>
        <w:kinsoku/>
        <w:wordWrap w:val="0"/>
        <w:bidi w:val="0"/>
        <w:rPr>
          <w:rFonts w:ascii="宋体" w:hAnsi="宋体" w:cs="宋体"/>
          <w:sz w:val="36"/>
          <w:szCs w:val="24"/>
        </w:rPr>
      </w:pPr>
      <w:bookmarkStart w:id="8" w:name="_Toc22722"/>
      <w:bookmarkStart w:id="9" w:name="_Toc2362"/>
      <w:r>
        <w:rPr>
          <w:rFonts w:hint="eastAsia" w:ascii="宋体" w:hAnsi="宋体" w:cs="宋体"/>
          <w:sz w:val="36"/>
          <w:szCs w:val="24"/>
        </w:rPr>
        <w:t>第一章 竞争性磋商公告</w:t>
      </w:r>
      <w:bookmarkEnd w:id="8"/>
      <w:bookmarkEnd w:id="9"/>
    </w:p>
    <w:p w14:paraId="6E9DF5BB">
      <w:pPr>
        <w:pageBreakBefore w:val="0"/>
        <w:tabs>
          <w:tab w:val="left" w:pos="709"/>
        </w:tabs>
        <w:kinsoku/>
        <w:wordWrap w:val="0"/>
        <w:autoSpaceDE w:val="0"/>
        <w:autoSpaceDN w:val="0"/>
        <w:bidi w:val="0"/>
        <w:adjustRightInd w:val="0"/>
        <w:snapToGrid w:val="0"/>
        <w:spacing w:line="360" w:lineRule="auto"/>
        <w:jc w:val="center"/>
        <w:rPr>
          <w:rFonts w:hint="eastAsia" w:ascii="宋体" w:hAnsi="宋体" w:cs="宋体"/>
          <w:b/>
          <w:sz w:val="28"/>
          <w:szCs w:val="28"/>
          <w:lang w:eastAsia="zh-CN"/>
        </w:rPr>
      </w:pPr>
      <w:bookmarkStart w:id="10" w:name="_Toc20435"/>
    </w:p>
    <w:p w14:paraId="00F52898">
      <w:pPr>
        <w:pageBreakBefore w:val="0"/>
        <w:tabs>
          <w:tab w:val="left" w:pos="709"/>
        </w:tabs>
        <w:kinsoku/>
        <w:wordWrap w:val="0"/>
        <w:autoSpaceDE w:val="0"/>
        <w:autoSpaceDN w:val="0"/>
        <w:bidi w:val="0"/>
        <w:adjustRightInd w:val="0"/>
        <w:snapToGrid w:val="0"/>
        <w:spacing w:line="360" w:lineRule="auto"/>
        <w:jc w:val="center"/>
        <w:rPr>
          <w:rFonts w:ascii="宋体" w:hAnsi="宋体" w:cs="宋体"/>
          <w:b/>
          <w:sz w:val="28"/>
          <w:szCs w:val="28"/>
        </w:rPr>
      </w:pPr>
      <w:r>
        <w:rPr>
          <w:rFonts w:hint="eastAsia" w:ascii="宋体" w:hAnsi="宋体" w:cs="宋体"/>
          <w:b/>
          <w:sz w:val="28"/>
          <w:szCs w:val="28"/>
          <w:lang w:eastAsia="zh-CN"/>
        </w:rPr>
        <w:t>固始县公安局采购智能枪弹柜项目</w:t>
      </w:r>
      <w:r>
        <w:rPr>
          <w:rFonts w:hint="eastAsia" w:ascii="宋体" w:hAnsi="宋体" w:cs="宋体"/>
          <w:b/>
          <w:sz w:val="28"/>
          <w:szCs w:val="28"/>
        </w:rPr>
        <w:t>竞争性磋商公告</w:t>
      </w:r>
    </w:p>
    <w:p w14:paraId="207E8848">
      <w:pPr>
        <w:pageBreakBefore w:val="0"/>
        <w:pBdr>
          <w:top w:val="single" w:color="auto" w:sz="4" w:space="1"/>
          <w:left w:val="single" w:color="auto" w:sz="4" w:space="4"/>
          <w:bottom w:val="single" w:color="auto" w:sz="4" w:space="1"/>
          <w:right w:val="single" w:color="auto" w:sz="4" w:space="4"/>
        </w:pBdr>
        <w:kinsoku/>
        <w:wordWrap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19AF754D">
      <w:pPr>
        <w:pageBreakBefore w:val="0"/>
        <w:pBdr>
          <w:top w:val="single" w:color="auto" w:sz="4" w:space="1"/>
          <w:left w:val="single" w:color="auto" w:sz="4" w:space="4"/>
          <w:bottom w:val="single" w:color="auto" w:sz="4" w:space="1"/>
          <w:right w:val="single" w:color="auto" w:sz="4" w:space="4"/>
        </w:pBdr>
        <w:kinsoku/>
        <w:wordWrap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z w:val="24"/>
          <w:szCs w:val="24"/>
          <w:u w:val="single"/>
          <w:shd w:val="clear" w:color="auto" w:fill="FFFFFF"/>
          <w:lang w:eastAsia="zh-CN"/>
        </w:rPr>
        <w:t>固始县公安局采购智能枪弹柜项目</w:t>
      </w:r>
      <w:r>
        <w:rPr>
          <w:rFonts w:hint="eastAsia" w:asciiTheme="minorEastAsia" w:hAnsiTheme="minorEastAsia" w:eastAsiaTheme="minorEastAsia" w:cstheme="minorEastAsia"/>
          <w:sz w:val="24"/>
          <w:szCs w:val="24"/>
          <w:highlight w:val="none"/>
          <w:shd w:val="clear" w:color="auto" w:fill="FFFFFF"/>
        </w:rPr>
        <w:t>招标项目的潜在投标人应在“</w:t>
      </w:r>
      <w:r>
        <w:rPr>
          <w:rFonts w:hint="eastAsia" w:asciiTheme="minorEastAsia" w:hAnsiTheme="minorEastAsia" w:eastAsiaTheme="minorEastAsia" w:cstheme="minorEastAsia"/>
          <w:sz w:val="24"/>
          <w:szCs w:val="24"/>
          <w:highlight w:val="none"/>
          <w:shd w:val="clear" w:color="auto" w:fill="FFFFFF"/>
          <w:lang w:eastAsia="zh-CN"/>
        </w:rPr>
        <w:t>《固始县公共资源交易网》</w:t>
      </w:r>
      <w:r>
        <w:rPr>
          <w:rFonts w:hint="eastAsia" w:asciiTheme="minorEastAsia" w:hAnsiTheme="minorEastAsia" w:eastAsiaTheme="minorEastAsia" w:cstheme="minorEastAsia"/>
          <w:sz w:val="24"/>
          <w:szCs w:val="24"/>
          <w:highlight w:val="none"/>
          <w:shd w:val="clear" w:color="auto" w:fill="FFFFFF"/>
        </w:rPr>
        <w:t>（</w:t>
      </w:r>
      <w:r>
        <w:rPr>
          <w:rFonts w:hint="eastAsia" w:asciiTheme="minorEastAsia" w:hAnsiTheme="minorEastAsia" w:eastAsiaTheme="minorEastAsia" w:cstheme="minorEastAsia"/>
          <w:sz w:val="24"/>
          <w:szCs w:val="24"/>
          <w:highlight w:val="none"/>
          <w:shd w:val="clear" w:color="auto" w:fill="FFFFFF"/>
          <w:lang w:eastAsia="zh-CN"/>
        </w:rPr>
        <w:t>https://ggzyjy.xinyang.gov.cn/gushi/</w:t>
      </w:r>
      <w:r>
        <w:rPr>
          <w:rFonts w:hint="eastAsia" w:asciiTheme="minorEastAsia" w:hAnsiTheme="minorEastAsia" w:eastAsiaTheme="minorEastAsia" w:cstheme="minorEastAsia"/>
          <w:sz w:val="24"/>
          <w:szCs w:val="24"/>
          <w:highlight w:val="none"/>
          <w:shd w:val="clear" w:color="auto" w:fill="FFFFFF"/>
        </w:rPr>
        <w:t>）”获取磋商文件，并于</w:t>
      </w:r>
      <w:r>
        <w:rPr>
          <w:rFonts w:hint="eastAsia" w:asciiTheme="minorEastAsia" w:hAnsiTheme="minorEastAsia" w:eastAsiaTheme="minorEastAsia" w:cstheme="minorEastAsia"/>
          <w:b/>
          <w:bCs w:val="0"/>
          <w:color w:val="auto"/>
          <w:sz w:val="24"/>
          <w:szCs w:val="24"/>
          <w:highlight w:val="none"/>
          <w:u w:val="single"/>
          <w:shd w:val="clear" w:color="auto" w:fill="FFFFFF"/>
          <w:lang w:eastAsia="zh-CN"/>
        </w:rPr>
        <w:t>202</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年</w:t>
      </w:r>
      <w:r>
        <w:rPr>
          <w:rFonts w:hint="eastAsia" w:asciiTheme="minorEastAsia" w:hAnsiTheme="minorEastAsia" w:cstheme="minorEastAsia"/>
          <w:b/>
          <w:bCs w:val="0"/>
          <w:color w:val="auto"/>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月</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cstheme="minorEastAsia"/>
          <w:b/>
          <w:bCs w:val="0"/>
          <w:color w:val="auto"/>
          <w:sz w:val="24"/>
          <w:szCs w:val="24"/>
          <w:highlight w:val="none"/>
          <w:u w:val="single"/>
          <w:shd w:val="clear" w:color="auto" w:fill="FFFFFF"/>
          <w:lang w:val="en-US" w:eastAsia="zh-CN"/>
        </w:rPr>
        <w:t>25</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日</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08</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时</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30</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分</w:t>
      </w:r>
      <w:r>
        <w:rPr>
          <w:rFonts w:hint="eastAsia" w:asciiTheme="minorEastAsia" w:hAnsiTheme="minorEastAsia" w:eastAsiaTheme="minorEastAsia" w:cstheme="minorEastAsia"/>
          <w:color w:val="auto"/>
          <w:sz w:val="24"/>
          <w:szCs w:val="24"/>
          <w:highlight w:val="none"/>
          <w:shd w:val="clear" w:color="auto" w:fill="FFFFFF"/>
        </w:rPr>
        <w:t>（北京时间）</w:t>
      </w:r>
      <w:r>
        <w:rPr>
          <w:rFonts w:hint="eastAsia" w:asciiTheme="minorEastAsia" w:hAnsiTheme="minorEastAsia" w:eastAsiaTheme="minorEastAsia" w:cstheme="minorEastAsia"/>
          <w:color w:val="auto"/>
          <w:sz w:val="24"/>
          <w:szCs w:val="24"/>
          <w:highlight w:val="none"/>
          <w:shd w:val="clear" w:color="auto" w:fill="FFFFFF"/>
        </w:rPr>
        <w:t>前递交响应文件。</w:t>
      </w:r>
    </w:p>
    <w:p w14:paraId="0753AFB4">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p>
    <w:p w14:paraId="72DCADB1">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一、项目基本情况</w:t>
      </w:r>
    </w:p>
    <w:p w14:paraId="3D00E4AC">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1、采购编号：</w:t>
      </w:r>
      <w:r>
        <w:rPr>
          <w:rFonts w:hint="eastAsia" w:asciiTheme="minorEastAsia" w:hAnsiTheme="minorEastAsia" w:eastAsiaTheme="minorEastAsia" w:cstheme="minorEastAsia"/>
          <w:sz w:val="24"/>
          <w:szCs w:val="24"/>
          <w:highlight w:val="none"/>
          <w:lang w:eastAsia="zh-CN"/>
        </w:rPr>
        <w:t>固财磋商采购-202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42</w:t>
      </w:r>
    </w:p>
    <w:p w14:paraId="438DF538">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宋体" w:hAnsi="宋体" w:cs="宋体"/>
          <w:kern w:val="0"/>
          <w:sz w:val="24"/>
          <w:szCs w:val="24"/>
          <w:highlight w:val="none"/>
          <w:lang w:eastAsia="zh-CN"/>
        </w:rPr>
        <w:t>固始县公安局采购智能枪弹柜项目</w:t>
      </w:r>
    </w:p>
    <w:p w14:paraId="68D4ED4D">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3、采购方式：竞争性磋商</w:t>
      </w:r>
    </w:p>
    <w:p w14:paraId="5D4A19B0">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4、预算金额：</w:t>
      </w:r>
      <w:r>
        <w:rPr>
          <w:rFonts w:hint="eastAsia" w:asciiTheme="minorEastAsia" w:hAnsiTheme="minorEastAsia" w:cstheme="minorEastAsia"/>
          <w:sz w:val="24"/>
          <w:szCs w:val="24"/>
          <w:highlight w:val="none"/>
          <w:lang w:val="en-US" w:eastAsia="zh-CN"/>
        </w:rPr>
        <w:t>978487.5</w:t>
      </w:r>
      <w:r>
        <w:rPr>
          <w:rFonts w:hint="eastAsia" w:asciiTheme="minorEastAsia" w:hAnsiTheme="minorEastAsia" w:eastAsiaTheme="minorEastAsia" w:cstheme="minorEastAsia"/>
          <w:sz w:val="24"/>
          <w:szCs w:val="24"/>
          <w:highlight w:val="none"/>
        </w:rPr>
        <w:t>元</w:t>
      </w:r>
    </w:p>
    <w:p w14:paraId="349AE33B">
      <w:pPr>
        <w:pageBreakBefore w:val="0"/>
        <w:kinsoku/>
        <w:wordWrap w:val="0"/>
        <w:bidi w:val="0"/>
        <w:spacing w:line="360" w:lineRule="auto"/>
        <w:ind w:firstLine="1080" w:firstLineChars="450"/>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bCs/>
          <w:sz w:val="24"/>
          <w:szCs w:val="24"/>
          <w:highlight w:val="none"/>
        </w:rPr>
        <w:t>最高限价：</w:t>
      </w:r>
      <w:r>
        <w:rPr>
          <w:rFonts w:hint="eastAsia" w:asciiTheme="minorEastAsia" w:hAnsiTheme="minorEastAsia" w:cstheme="minorEastAsia"/>
          <w:sz w:val="24"/>
          <w:szCs w:val="24"/>
          <w:highlight w:val="none"/>
          <w:lang w:val="en-US" w:eastAsia="zh-CN"/>
        </w:rPr>
        <w:t>978487.5</w:t>
      </w:r>
      <w:r>
        <w:rPr>
          <w:rFonts w:hint="eastAsia" w:asciiTheme="minorEastAsia" w:hAnsiTheme="minorEastAsia" w:eastAsiaTheme="minorEastAsia" w:cstheme="minorEastAsia"/>
          <w:sz w:val="24"/>
          <w:szCs w:val="24"/>
          <w:highlight w:val="none"/>
          <w:lang w:bidi="zh-CN"/>
        </w:rPr>
        <w:t>元</w:t>
      </w:r>
    </w:p>
    <w:tbl>
      <w:tblPr>
        <w:tblStyle w:val="22"/>
        <w:tblpPr w:leftFromText="180" w:rightFromText="180" w:vertAnchor="text" w:horzAnchor="page" w:tblpXSpec="center" w:tblpY="25"/>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5"/>
        <w:gridCol w:w="2670"/>
        <w:gridCol w:w="2400"/>
        <w:gridCol w:w="1706"/>
        <w:gridCol w:w="1672"/>
      </w:tblGrid>
      <w:tr w14:paraId="1422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55" w:type="dxa"/>
            <w:tcBorders>
              <w:top w:val="single" w:color="000000" w:sz="4" w:space="0"/>
              <w:left w:val="single" w:color="000000" w:sz="4" w:space="0"/>
              <w:bottom w:val="single" w:color="000000" w:sz="4" w:space="0"/>
              <w:right w:val="single" w:color="000000" w:sz="4" w:space="0"/>
            </w:tcBorders>
            <w:vAlign w:val="center"/>
          </w:tcPr>
          <w:p w14:paraId="4DD413F6">
            <w:pPr>
              <w:pageBreakBefore w:val="0"/>
              <w:kinsoku/>
              <w:wordWrap w:val="0"/>
              <w:bidi w:val="0"/>
              <w:spacing w:line="240" w:lineRule="auto"/>
              <w:ind w:left="0" w:leftChars="0" w:firstLine="0" w:firstLineChars="0"/>
              <w:jc w:val="center"/>
              <w:rPr>
                <w:rFonts w:hint="eastAsia" w:asciiTheme="minorEastAsia" w:hAnsiTheme="minorEastAsia" w:eastAsiaTheme="minorEastAsia" w:cstheme="minorEastAsia"/>
                <w:b/>
                <w:bCs/>
                <w:sz w:val="22"/>
                <w:szCs w:val="22"/>
                <w:highlight w:val="none"/>
                <w:shd w:val="clear" w:color="auto" w:fill="FFFFFF"/>
              </w:rPr>
            </w:pPr>
            <w:r>
              <w:rPr>
                <w:rFonts w:hint="eastAsia" w:asciiTheme="minorEastAsia" w:hAnsiTheme="minorEastAsia" w:eastAsiaTheme="minorEastAsia" w:cstheme="minorEastAsia"/>
                <w:b/>
                <w:bCs/>
                <w:sz w:val="22"/>
                <w:szCs w:val="22"/>
                <w:highlight w:val="none"/>
                <w:shd w:val="clear" w:color="auto" w:fill="FFFFFF"/>
              </w:rPr>
              <w:t>序号</w:t>
            </w:r>
          </w:p>
        </w:tc>
        <w:tc>
          <w:tcPr>
            <w:tcW w:w="2670" w:type="dxa"/>
            <w:tcBorders>
              <w:top w:val="single" w:color="000000" w:sz="4" w:space="0"/>
              <w:left w:val="single" w:color="000000" w:sz="4" w:space="0"/>
              <w:bottom w:val="single" w:color="000000" w:sz="4" w:space="0"/>
              <w:right w:val="single" w:color="000000" w:sz="4" w:space="0"/>
            </w:tcBorders>
            <w:vAlign w:val="center"/>
          </w:tcPr>
          <w:p w14:paraId="6E83EC9E">
            <w:pPr>
              <w:pageBreakBefore w:val="0"/>
              <w:kinsoku/>
              <w:wordWrap w:val="0"/>
              <w:bidi w:val="0"/>
              <w:spacing w:line="240" w:lineRule="auto"/>
              <w:ind w:left="0" w:leftChars="0" w:firstLine="0" w:firstLineChars="0"/>
              <w:jc w:val="center"/>
              <w:rPr>
                <w:rFonts w:hint="eastAsia" w:asciiTheme="minorEastAsia" w:hAnsiTheme="minorEastAsia" w:eastAsiaTheme="minorEastAsia" w:cstheme="minorEastAsia"/>
                <w:b/>
                <w:bCs/>
                <w:sz w:val="22"/>
                <w:szCs w:val="22"/>
                <w:highlight w:val="none"/>
                <w:shd w:val="clear" w:color="auto" w:fill="FFFFFF"/>
              </w:rPr>
            </w:pPr>
            <w:r>
              <w:rPr>
                <w:rFonts w:hint="eastAsia" w:asciiTheme="minorEastAsia" w:hAnsiTheme="minorEastAsia" w:eastAsiaTheme="minorEastAsia" w:cstheme="minorEastAsia"/>
                <w:b/>
                <w:bCs/>
                <w:sz w:val="22"/>
                <w:szCs w:val="22"/>
                <w:highlight w:val="none"/>
                <w:shd w:val="clear" w:color="auto" w:fill="FFFFFF"/>
              </w:rPr>
              <w:t>包号</w:t>
            </w:r>
          </w:p>
        </w:tc>
        <w:tc>
          <w:tcPr>
            <w:tcW w:w="2400" w:type="dxa"/>
            <w:tcBorders>
              <w:top w:val="single" w:color="000000" w:sz="4" w:space="0"/>
              <w:left w:val="single" w:color="000000" w:sz="4" w:space="0"/>
              <w:bottom w:val="single" w:color="000000" w:sz="4" w:space="0"/>
              <w:right w:val="single" w:color="auto" w:sz="4" w:space="0"/>
            </w:tcBorders>
            <w:vAlign w:val="center"/>
          </w:tcPr>
          <w:p w14:paraId="368B7F05">
            <w:pPr>
              <w:pageBreakBefore w:val="0"/>
              <w:kinsoku/>
              <w:wordWrap w:val="0"/>
              <w:bidi w:val="0"/>
              <w:spacing w:line="240" w:lineRule="auto"/>
              <w:ind w:left="0" w:leftChars="0" w:firstLine="0" w:firstLineChars="0"/>
              <w:jc w:val="center"/>
              <w:rPr>
                <w:rFonts w:hint="eastAsia" w:asciiTheme="minorEastAsia" w:hAnsiTheme="minorEastAsia" w:eastAsiaTheme="minorEastAsia" w:cstheme="minorEastAsia"/>
                <w:b/>
                <w:bCs/>
                <w:sz w:val="22"/>
                <w:szCs w:val="22"/>
                <w:highlight w:val="none"/>
                <w:shd w:val="clear" w:color="auto" w:fill="FFFFFF"/>
              </w:rPr>
            </w:pPr>
            <w:r>
              <w:rPr>
                <w:rFonts w:hint="eastAsia" w:asciiTheme="minorEastAsia" w:hAnsiTheme="minorEastAsia" w:eastAsiaTheme="minorEastAsia" w:cstheme="minorEastAsia"/>
                <w:b/>
                <w:bCs/>
                <w:sz w:val="22"/>
                <w:szCs w:val="22"/>
                <w:highlight w:val="none"/>
                <w:shd w:val="clear" w:color="auto" w:fill="FFFFFF"/>
              </w:rPr>
              <w:t>项目名称</w:t>
            </w:r>
          </w:p>
        </w:tc>
        <w:tc>
          <w:tcPr>
            <w:tcW w:w="1706" w:type="dxa"/>
            <w:tcBorders>
              <w:top w:val="single" w:color="000000" w:sz="4" w:space="0"/>
              <w:left w:val="single" w:color="000000" w:sz="4" w:space="0"/>
              <w:bottom w:val="single" w:color="000000" w:sz="4" w:space="0"/>
              <w:right w:val="single" w:color="auto" w:sz="4" w:space="0"/>
            </w:tcBorders>
            <w:vAlign w:val="center"/>
          </w:tcPr>
          <w:p w14:paraId="6E0C7F13">
            <w:pPr>
              <w:pageBreakBefore w:val="0"/>
              <w:kinsoku/>
              <w:wordWrap w:val="0"/>
              <w:bidi w:val="0"/>
              <w:spacing w:line="240" w:lineRule="auto"/>
              <w:ind w:left="0" w:leftChars="0" w:firstLine="0" w:firstLineChars="0"/>
              <w:jc w:val="center"/>
              <w:rPr>
                <w:rFonts w:hint="eastAsia" w:asciiTheme="minorEastAsia" w:hAnsiTheme="minorEastAsia" w:eastAsiaTheme="minorEastAsia" w:cstheme="minorEastAsia"/>
                <w:b/>
                <w:bCs/>
                <w:sz w:val="22"/>
                <w:szCs w:val="22"/>
                <w:highlight w:val="none"/>
                <w:shd w:val="clear" w:color="auto" w:fill="FFFFFF"/>
              </w:rPr>
            </w:pPr>
            <w:r>
              <w:rPr>
                <w:rFonts w:hint="eastAsia" w:asciiTheme="minorEastAsia" w:hAnsiTheme="minorEastAsia" w:eastAsiaTheme="minorEastAsia" w:cstheme="minorEastAsia"/>
                <w:b/>
                <w:bCs/>
                <w:sz w:val="22"/>
                <w:szCs w:val="22"/>
                <w:highlight w:val="none"/>
                <w:shd w:val="clear" w:color="auto" w:fill="FFFFFF"/>
              </w:rPr>
              <w:t>预算金额（元）</w:t>
            </w:r>
          </w:p>
        </w:tc>
        <w:tc>
          <w:tcPr>
            <w:tcW w:w="1672" w:type="dxa"/>
            <w:tcBorders>
              <w:top w:val="single" w:color="000000" w:sz="4" w:space="0"/>
              <w:left w:val="single" w:color="auto" w:sz="4" w:space="0"/>
              <w:bottom w:val="single" w:color="000000" w:sz="4" w:space="0"/>
              <w:right w:val="single" w:color="auto" w:sz="4" w:space="0"/>
            </w:tcBorders>
            <w:vAlign w:val="center"/>
          </w:tcPr>
          <w:p w14:paraId="6D1362C0">
            <w:pPr>
              <w:pageBreakBefore w:val="0"/>
              <w:kinsoku/>
              <w:wordWrap w:val="0"/>
              <w:bidi w:val="0"/>
              <w:spacing w:line="240" w:lineRule="auto"/>
              <w:ind w:left="0" w:leftChars="0" w:firstLine="0" w:firstLineChars="0"/>
              <w:jc w:val="center"/>
              <w:rPr>
                <w:rFonts w:hint="eastAsia" w:asciiTheme="minorEastAsia" w:hAnsiTheme="minorEastAsia" w:eastAsiaTheme="minorEastAsia" w:cstheme="minorEastAsia"/>
                <w:b/>
                <w:bCs/>
                <w:sz w:val="22"/>
                <w:szCs w:val="22"/>
                <w:highlight w:val="none"/>
                <w:shd w:val="clear" w:color="auto" w:fill="FFFFFF"/>
              </w:rPr>
            </w:pPr>
            <w:r>
              <w:rPr>
                <w:rFonts w:hint="eastAsia" w:asciiTheme="minorEastAsia" w:hAnsiTheme="minorEastAsia" w:eastAsiaTheme="minorEastAsia" w:cstheme="minorEastAsia"/>
                <w:b/>
                <w:bCs/>
                <w:sz w:val="22"/>
                <w:szCs w:val="22"/>
                <w:highlight w:val="none"/>
                <w:shd w:val="clear" w:color="auto" w:fill="FFFFFF"/>
              </w:rPr>
              <w:t>最高限价（元）</w:t>
            </w:r>
          </w:p>
        </w:tc>
      </w:tr>
      <w:tr w14:paraId="6942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755" w:type="dxa"/>
            <w:tcBorders>
              <w:top w:val="single" w:color="000000" w:sz="4" w:space="0"/>
              <w:left w:val="single" w:color="000000" w:sz="4" w:space="0"/>
              <w:right w:val="single" w:color="000000" w:sz="4" w:space="0"/>
            </w:tcBorders>
            <w:vAlign w:val="center"/>
          </w:tcPr>
          <w:p w14:paraId="02F2739A">
            <w:pPr>
              <w:pageBreakBefore w:val="0"/>
              <w:kinsoku/>
              <w:wordWrap w:val="0"/>
              <w:bidi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rPr>
              <w:t>1</w:t>
            </w:r>
          </w:p>
        </w:tc>
        <w:tc>
          <w:tcPr>
            <w:tcW w:w="2670" w:type="dxa"/>
            <w:tcBorders>
              <w:top w:val="single" w:color="000000" w:sz="4" w:space="0"/>
              <w:left w:val="single" w:color="000000" w:sz="4" w:space="0"/>
              <w:bottom w:val="single" w:color="000000" w:sz="4" w:space="0"/>
              <w:right w:val="single" w:color="000000" w:sz="4" w:space="0"/>
            </w:tcBorders>
            <w:vAlign w:val="center"/>
          </w:tcPr>
          <w:p w14:paraId="7EB68826">
            <w:pPr>
              <w:pageBreakBefore w:val="0"/>
              <w:kinsoku/>
              <w:wordWrap w:val="0"/>
              <w:bidi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lang w:eastAsia="zh-CN"/>
              </w:rPr>
              <w:t>固财磋商采购-202</w:t>
            </w:r>
            <w:r>
              <w:rPr>
                <w:rFonts w:hint="eastAsia" w:asciiTheme="minorEastAsia" w:hAnsiTheme="minorEastAsia" w:eastAsiaTheme="minorEastAsia" w:cstheme="minorEastAsia"/>
                <w:sz w:val="22"/>
                <w:szCs w:val="22"/>
                <w:highlight w:val="none"/>
                <w:shd w:val="clear" w:color="auto" w:fill="FFFFFF"/>
                <w:lang w:val="en-US" w:eastAsia="zh-CN"/>
              </w:rPr>
              <w:t>6</w:t>
            </w:r>
            <w:r>
              <w:rPr>
                <w:rFonts w:hint="eastAsia" w:asciiTheme="minorEastAsia" w:hAnsiTheme="minorEastAsia" w:eastAsiaTheme="minorEastAsia" w:cstheme="minorEastAsia"/>
                <w:sz w:val="22"/>
                <w:szCs w:val="22"/>
                <w:highlight w:val="none"/>
                <w:shd w:val="clear" w:color="auto" w:fill="FFFFFF"/>
                <w:lang w:eastAsia="zh-CN"/>
              </w:rPr>
              <w:t>-</w:t>
            </w:r>
            <w:r>
              <w:rPr>
                <w:rFonts w:hint="eastAsia" w:asciiTheme="minorEastAsia" w:hAnsiTheme="minorEastAsia" w:cstheme="minorEastAsia"/>
                <w:sz w:val="22"/>
                <w:szCs w:val="22"/>
                <w:highlight w:val="none"/>
                <w:shd w:val="clear" w:color="auto" w:fill="FFFFFF"/>
                <w:lang w:val="en-US" w:eastAsia="zh-CN"/>
              </w:rPr>
              <w:t>42</w:t>
            </w:r>
            <w:r>
              <w:rPr>
                <w:rFonts w:hint="eastAsia" w:asciiTheme="minorEastAsia" w:hAnsiTheme="minorEastAsia" w:eastAsiaTheme="minorEastAsia" w:cstheme="minorEastAsia"/>
                <w:sz w:val="22"/>
                <w:szCs w:val="22"/>
                <w:highlight w:val="none"/>
                <w:shd w:val="clear" w:color="auto" w:fill="FFFFFF"/>
              </w:rPr>
              <w:t>-1</w:t>
            </w:r>
          </w:p>
        </w:tc>
        <w:tc>
          <w:tcPr>
            <w:tcW w:w="2400" w:type="dxa"/>
            <w:tcBorders>
              <w:top w:val="single" w:color="000000" w:sz="4" w:space="0"/>
              <w:left w:val="single" w:color="000000" w:sz="4" w:space="0"/>
              <w:bottom w:val="single" w:color="000000" w:sz="4" w:space="0"/>
              <w:right w:val="single" w:color="auto" w:sz="4" w:space="0"/>
            </w:tcBorders>
            <w:vAlign w:val="center"/>
          </w:tcPr>
          <w:p w14:paraId="48DEE75F">
            <w:pPr>
              <w:pageBreakBefore w:val="0"/>
              <w:kinsoku/>
              <w:wordWrap w:val="0"/>
              <w:bidi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宋体" w:hAnsi="宋体" w:cs="宋体"/>
                <w:kern w:val="0"/>
                <w:sz w:val="22"/>
                <w:szCs w:val="22"/>
                <w:highlight w:val="none"/>
                <w:lang w:eastAsia="zh-CN"/>
              </w:rPr>
              <w:t>固始县公安局采购智能枪弹柜项目</w:t>
            </w:r>
          </w:p>
        </w:tc>
        <w:tc>
          <w:tcPr>
            <w:tcW w:w="1706" w:type="dxa"/>
            <w:tcBorders>
              <w:top w:val="single" w:color="000000" w:sz="4" w:space="0"/>
              <w:left w:val="single" w:color="000000" w:sz="4" w:space="0"/>
              <w:bottom w:val="single" w:color="000000" w:sz="4" w:space="0"/>
              <w:right w:val="single" w:color="auto" w:sz="4" w:space="0"/>
            </w:tcBorders>
            <w:vAlign w:val="center"/>
          </w:tcPr>
          <w:p w14:paraId="1DD4CBD4">
            <w:pPr>
              <w:pageBreakBefore w:val="0"/>
              <w:kinsoku/>
              <w:wordWrap w:val="0"/>
              <w:bidi w:val="0"/>
              <w:spacing w:line="240" w:lineRule="auto"/>
              <w:ind w:left="0" w:leftChars="0" w:firstLine="0" w:firstLineChars="0"/>
              <w:jc w:val="center"/>
              <w:rPr>
                <w:rFonts w:hint="default" w:asciiTheme="minorEastAsia" w:hAnsiTheme="minorEastAsia" w:eastAsiaTheme="minorEastAsia" w:cstheme="minorEastAsia"/>
                <w:sz w:val="22"/>
                <w:szCs w:val="22"/>
                <w:highlight w:val="none"/>
                <w:shd w:val="clear" w:color="auto" w:fill="FFFFFF"/>
                <w:lang w:val="en-US" w:eastAsia="zh-CN"/>
              </w:rPr>
            </w:pPr>
            <w:r>
              <w:rPr>
                <w:rFonts w:hint="eastAsia" w:asciiTheme="minorEastAsia" w:hAnsiTheme="minorEastAsia" w:cstheme="minorEastAsia"/>
                <w:sz w:val="24"/>
                <w:szCs w:val="24"/>
                <w:highlight w:val="none"/>
                <w:lang w:val="en-US" w:eastAsia="zh-CN"/>
              </w:rPr>
              <w:t>978487.5</w:t>
            </w:r>
          </w:p>
        </w:tc>
        <w:tc>
          <w:tcPr>
            <w:tcW w:w="1672" w:type="dxa"/>
            <w:tcBorders>
              <w:top w:val="single" w:color="000000" w:sz="4" w:space="0"/>
              <w:left w:val="single" w:color="auto" w:sz="4" w:space="0"/>
              <w:bottom w:val="single" w:color="000000" w:sz="4" w:space="0"/>
              <w:right w:val="single" w:color="auto" w:sz="4" w:space="0"/>
            </w:tcBorders>
            <w:vAlign w:val="center"/>
          </w:tcPr>
          <w:p w14:paraId="5C543083">
            <w:pPr>
              <w:pageBreakBefore w:val="0"/>
              <w:kinsoku/>
              <w:wordWrap w:val="0"/>
              <w:bidi w:val="0"/>
              <w:spacing w:line="240" w:lineRule="auto"/>
              <w:ind w:left="0" w:leftChars="0" w:firstLine="0" w:firstLineChars="0"/>
              <w:jc w:val="center"/>
              <w:rPr>
                <w:rFonts w:hint="default" w:asciiTheme="minorEastAsia" w:hAnsiTheme="minorEastAsia" w:eastAsiaTheme="minorEastAsia" w:cstheme="minorEastAsia"/>
                <w:sz w:val="22"/>
                <w:szCs w:val="22"/>
                <w:highlight w:val="none"/>
                <w:shd w:val="clear" w:color="auto" w:fill="FFFFFF"/>
                <w:lang w:val="en-US" w:eastAsia="zh-CN"/>
              </w:rPr>
            </w:pPr>
            <w:r>
              <w:rPr>
                <w:rFonts w:hint="eastAsia" w:asciiTheme="minorEastAsia" w:hAnsiTheme="minorEastAsia" w:cstheme="minorEastAsia"/>
                <w:sz w:val="24"/>
                <w:szCs w:val="24"/>
                <w:highlight w:val="none"/>
                <w:lang w:val="en-US" w:eastAsia="zh-CN"/>
              </w:rPr>
              <w:t>978487.5</w:t>
            </w:r>
          </w:p>
        </w:tc>
      </w:tr>
    </w:tbl>
    <w:p w14:paraId="76D3ADAE">
      <w:pPr>
        <w:pageBreakBefore w:val="0"/>
        <w:tabs>
          <w:tab w:val="left" w:pos="709"/>
        </w:tabs>
        <w:kinsoku/>
        <w:wordWrap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p>
    <w:p w14:paraId="46952F1C">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5、采购需求：（包括但不限于标的的名称、数量、简要技术需求或服务要求等）：</w:t>
      </w:r>
    </w:p>
    <w:p w14:paraId="3E906528">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采购内容：</w:t>
      </w:r>
      <w:r>
        <w:rPr>
          <w:rFonts w:hint="eastAsia" w:asciiTheme="minorEastAsia" w:hAnsiTheme="minorEastAsia" w:eastAsiaTheme="minorEastAsia" w:cstheme="minorEastAsia"/>
          <w:sz w:val="24"/>
          <w:szCs w:val="24"/>
          <w:highlight w:val="none"/>
          <w:lang w:val="en-US" w:eastAsia="zh-CN"/>
        </w:rPr>
        <w:t>包括</w:t>
      </w:r>
      <w:r>
        <w:rPr>
          <w:rFonts w:hint="eastAsia" w:asciiTheme="minorEastAsia" w:hAnsiTheme="minorEastAsia" w:eastAsiaTheme="minorEastAsia" w:cstheme="minorEastAsia"/>
          <w:sz w:val="24"/>
          <w:szCs w:val="24"/>
          <w:highlight w:val="none"/>
          <w:lang w:eastAsia="zh-CN"/>
        </w:rPr>
        <w:t>采购</w:t>
      </w:r>
      <w:r>
        <w:rPr>
          <w:rFonts w:hint="eastAsia" w:asciiTheme="minorEastAsia" w:hAnsiTheme="minorEastAsia" w:eastAsiaTheme="minorEastAsia" w:cstheme="minorEastAsia"/>
          <w:sz w:val="24"/>
          <w:szCs w:val="24"/>
          <w:highlight w:val="none"/>
          <w:lang w:val="en-US" w:eastAsia="zh-CN"/>
        </w:rPr>
        <w:t>智能枪弹柜等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具体</w:t>
      </w:r>
      <w:r>
        <w:rPr>
          <w:rFonts w:hint="eastAsia" w:asciiTheme="minorEastAsia" w:hAnsiTheme="minorEastAsia" w:eastAsiaTheme="minorEastAsia" w:cstheme="minorEastAsia"/>
          <w:sz w:val="24"/>
          <w:szCs w:val="24"/>
          <w:highlight w:val="none"/>
          <w:lang w:eastAsia="zh-CN"/>
        </w:rPr>
        <w:t>详见磋商文件第五章。</w:t>
      </w:r>
    </w:p>
    <w:p w14:paraId="1989A619">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质量要求：达到国家相关行业合格标准；</w:t>
      </w:r>
    </w:p>
    <w:p w14:paraId="0023B27E">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5.3 质保期：两年；</w:t>
      </w:r>
    </w:p>
    <w:p w14:paraId="0EE24AAD">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 xml:space="preserve">5.4 </w:t>
      </w:r>
      <w:r>
        <w:rPr>
          <w:rFonts w:hint="eastAsia" w:asciiTheme="minorEastAsia" w:hAnsiTheme="minorEastAsia" w:eastAsiaTheme="minorEastAsia" w:cstheme="minorEastAsia"/>
          <w:sz w:val="24"/>
          <w:szCs w:val="24"/>
          <w:highlight w:val="none"/>
          <w:lang w:eastAsia="zh-CN"/>
        </w:rPr>
        <w:t>供货期：</w:t>
      </w:r>
      <w:r>
        <w:rPr>
          <w:rFonts w:hint="eastAsia" w:asciiTheme="minorEastAsia" w:hAnsiTheme="minorEastAsia" w:eastAsiaTheme="minorEastAsia" w:cstheme="minorEastAsia"/>
          <w:sz w:val="24"/>
          <w:szCs w:val="24"/>
          <w:highlight w:val="none"/>
          <w:lang w:val="en-US" w:eastAsia="zh-CN"/>
        </w:rPr>
        <w:t>接采购人通知后，30日历天内货到现场并安装调试完毕</w:t>
      </w:r>
      <w:r>
        <w:rPr>
          <w:rFonts w:hint="eastAsia" w:asciiTheme="minorEastAsia" w:hAnsiTheme="minorEastAsia" w:eastAsiaTheme="minorEastAsia" w:cstheme="minorEastAsia"/>
          <w:sz w:val="24"/>
          <w:szCs w:val="24"/>
          <w:highlight w:val="none"/>
          <w:lang w:eastAsia="zh-CN"/>
        </w:rPr>
        <w:t>；</w:t>
      </w:r>
    </w:p>
    <w:p w14:paraId="37B6D897">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5.5 交货地点：采购人指定地点；</w:t>
      </w:r>
    </w:p>
    <w:p w14:paraId="5BF2DC7F">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6、合同履行期限：</w:t>
      </w:r>
      <w:r>
        <w:rPr>
          <w:rFonts w:hint="eastAsia" w:asciiTheme="minorEastAsia" w:hAnsiTheme="minorEastAsia" w:eastAsiaTheme="minorEastAsia" w:cstheme="minorEastAsia"/>
          <w:sz w:val="24"/>
          <w:szCs w:val="24"/>
          <w:highlight w:val="none"/>
          <w:lang w:val="en-US" w:eastAsia="zh-CN"/>
        </w:rPr>
        <w:t>两年</w:t>
      </w:r>
      <w:r>
        <w:rPr>
          <w:rFonts w:hint="eastAsia" w:asciiTheme="minorEastAsia" w:hAnsiTheme="minorEastAsia" w:eastAsiaTheme="minorEastAsia" w:cstheme="minorEastAsia"/>
          <w:sz w:val="24"/>
          <w:szCs w:val="24"/>
          <w:highlight w:val="none"/>
          <w:lang w:eastAsia="zh-CN"/>
        </w:rPr>
        <w:t>；</w:t>
      </w:r>
    </w:p>
    <w:p w14:paraId="6461AAA0">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7、是否接受进口产品投标：否</w:t>
      </w:r>
    </w:p>
    <w:p w14:paraId="21DB8CC7">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8、是否接受联合体投标：否</w:t>
      </w:r>
    </w:p>
    <w:p w14:paraId="3FF32450">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9、是否专门面向中小企业：</w:t>
      </w:r>
      <w:r>
        <w:rPr>
          <w:rFonts w:hint="eastAsia" w:asciiTheme="minorEastAsia" w:hAnsiTheme="minorEastAsia" w:eastAsiaTheme="minorEastAsia" w:cstheme="minorEastAsia"/>
          <w:sz w:val="24"/>
          <w:szCs w:val="24"/>
          <w:highlight w:val="none"/>
          <w:lang w:val="en-US" w:eastAsia="zh-CN"/>
        </w:rPr>
        <w:t>否</w:t>
      </w:r>
    </w:p>
    <w:p w14:paraId="4078DF08">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二、申请人的资格要求：</w:t>
      </w:r>
    </w:p>
    <w:p w14:paraId="4AD7222C">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A157152">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2、落实政府采购政策满足的资格要求：本项目落实节约能源、保护环境、扶持不发达地区和少数民族地区、促进中小微企业、监狱企业及残疾人福利性单位发展等政府采购政策；</w:t>
      </w:r>
    </w:p>
    <w:p w14:paraId="659B1698">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3、本项目的特定资格要求 </w:t>
      </w:r>
    </w:p>
    <w:p w14:paraId="4C1FEA4E">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本项目适用信用承诺（详见下述要求）。</w:t>
      </w:r>
    </w:p>
    <w:p w14:paraId="427F97A8">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在本项目政府采购活动中，供应商在投标（响应）时，可对照资格要求进行自主核对，</w:t>
      </w:r>
      <w:r>
        <w:rPr>
          <w:rFonts w:hint="eastAsia" w:ascii="宋体" w:hAnsi="宋体" w:eastAsia="宋体" w:cs="宋体"/>
          <w:b/>
          <w:bCs/>
          <w:sz w:val="24"/>
          <w:szCs w:val="24"/>
          <w:highlight w:val="none"/>
          <w:lang w:val="en-US" w:eastAsia="zh-CN"/>
        </w:rPr>
        <w:t>确定符合资格要求，按照规定提供相关承诺函（详见投标（响应）文件“资格证明材料”附件），供应商应在资格审查环节提供满足相应条件的书面承诺书，不再需要提供以下证明材料</w:t>
      </w:r>
      <w:r>
        <w:rPr>
          <w:rFonts w:hint="eastAsia" w:ascii="宋体" w:hAnsi="宋体" w:eastAsia="宋体" w:cs="宋体"/>
          <w:sz w:val="24"/>
          <w:szCs w:val="24"/>
          <w:highlight w:val="none"/>
          <w:lang w:val="en-US" w:eastAsia="zh-CN"/>
        </w:rPr>
        <w:t>：①供应商须具有独立承担民事责任的能力，提供法人或者其他组织的营业执照等证明文件；②供应商须具有良好的商业信誉和健全的财务会计制度（提供2024年度或2025年度经审计的财务审计报告或提供基本户的开户行开具的银行资信证明）；③供应商须具有履行合同所必需的设备和专业技术能力（提供相关证明材料或承诺函）；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⑤供应商参加政府采购活动前三年内，在经营活动中没有重大违法记录（提供声明函）；</w:t>
      </w:r>
    </w:p>
    <w:p w14:paraId="185886E6">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3.2、供应商应具备武器装备科研生产单位二级保密资质，满足公安枪弹管理涉密信息管控需求。</w:t>
      </w:r>
    </w:p>
    <w:p w14:paraId="33CCD337">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4、其他说明</w:t>
      </w:r>
    </w:p>
    <w:p w14:paraId="544C414B">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在中国政府采购网（www.ccgp.gov.cn）查询“政府采购严重违法失信行为记录名单”渠道查询自身信用记录，提供查询网页截图，查询截止时点为：从公告发布之日起至投标截止之日止；</w:t>
      </w:r>
    </w:p>
    <w:p w14:paraId="4A0E8AE9">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4.2、供应商在中标（成交）后，应将上述由信用承诺函替代的证明材料提交采购人核验，经核验无误后，由采购人发出中标（成交）通知书；</w:t>
      </w:r>
    </w:p>
    <w:p w14:paraId="318CE277">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4.3、本项目实行资格后审，资格审查的具体要求见招标文件，资格后审不合格的投标人其投标将被否决；</w:t>
      </w:r>
    </w:p>
    <w:p w14:paraId="6DE8FFCD">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单位负责人为同一人或者存在控股、管理关系的不同单位，不得同时参加本项目投标，提供在“国家企业信用信息公示系统”中查询打印的相关材料并加盖公章（需包含公司基本信息、股东信息及股权变更信息）；</w:t>
      </w:r>
    </w:p>
    <w:p w14:paraId="7D1E56F7">
      <w:pPr>
        <w:keepNext w:val="0"/>
        <w:keepLines w:val="0"/>
        <w:pageBreakBefore w:val="0"/>
        <w:kinsoku/>
        <w:wordWrap w:val="0"/>
        <w:overflowPunct/>
        <w:topLinePunct w:val="0"/>
        <w:autoSpaceDE w:val="0"/>
        <w:autoSpaceDN w:val="0"/>
        <w:bidi w:val="0"/>
        <w:adjustRightInd w:val="0"/>
        <w:snapToGrid/>
        <w:spacing w:line="360" w:lineRule="auto"/>
        <w:ind w:left="0" w:righ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三、获取磋商文件</w:t>
      </w:r>
    </w:p>
    <w:p w14:paraId="6505244D">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1、时间：2026年6月15日至2026年6月22日（北京时间）；每天上午08:00至12:00，下午12:00至18:00（北京时间，法定节假日除外。）</w:t>
      </w:r>
    </w:p>
    <w:p w14:paraId="433C6F8B">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2、地点：“固始县公共资源交易中心（https://ggzyjy.xinyang.gov.cn/gushi/）”网站，凭办理的企业身份认证锁（CA数字证书）登录会员系统进行网上报名投标；</w:t>
      </w:r>
    </w:p>
    <w:p w14:paraId="2F7E4D86">
      <w:pPr>
        <w:keepNext w:val="0"/>
        <w:keepLines w:val="0"/>
        <w:pageBreakBefore w:val="0"/>
        <w:kinsoku/>
        <w:wordWrap w:val="0"/>
        <w:overflowPunct/>
        <w:topLinePunct w:val="0"/>
        <w:autoSpaceDE w:val="0"/>
        <w:autoSpaceDN w:val="0"/>
        <w:bidi w:val="0"/>
        <w:adjustRightInd w:val="0"/>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投标人凭CA数字证书登录会员系统后，即可按网上提示免费下载采购文件及资料（操作程序详见网站下载中心栏目里投标人操作手册）。采购文件下载后需使用“信阳市网上招投标平台电子投标文件制作软件（河南省统一版）”打开（该工具软件可在“固始县公共资源交易中心”网站下载中心栏目内下载或在采购文件领取页面下载）。</w:t>
      </w:r>
    </w:p>
    <w:p w14:paraId="25A3AEDA">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4、售价：0元。</w:t>
      </w:r>
    </w:p>
    <w:p w14:paraId="41CD0C2D">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四、提交响应文件截止时间及地点</w:t>
      </w:r>
    </w:p>
    <w:p w14:paraId="1CC7EBD9">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p>
    <w:p w14:paraId="18C996CD">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2、地点：投标人必须在投标截止时间前通过固始县公共资源交易中心电子招投标系统上传电子响应文件(*.</w:t>
      </w:r>
      <w:r>
        <w:rPr>
          <w:rFonts w:hint="eastAsia" w:asciiTheme="minorEastAsia" w:hAnsiTheme="minorEastAsia" w:eastAsiaTheme="minorEastAsia" w:cstheme="minorEastAsia"/>
          <w:color w:val="auto"/>
          <w:sz w:val="24"/>
          <w:szCs w:val="24"/>
          <w:highlight w:val="none"/>
          <w:lang w:eastAsia="zh-CN"/>
        </w:rPr>
        <w:t>XYTF</w:t>
      </w:r>
      <w:r>
        <w:rPr>
          <w:rFonts w:hint="eastAsia" w:asciiTheme="minorEastAsia" w:hAnsiTheme="minorEastAsia" w:eastAsiaTheme="minorEastAsia" w:cstheme="minorEastAsia"/>
          <w:color w:val="auto"/>
          <w:sz w:val="24"/>
          <w:szCs w:val="24"/>
          <w:highlight w:val="none"/>
        </w:rPr>
        <w:t>格式)。上传的电子响应文件应使用投标人CA数字证书认证并加密。</w:t>
      </w:r>
    </w:p>
    <w:p w14:paraId="26503647">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五、开标时间及地点</w:t>
      </w:r>
    </w:p>
    <w:p w14:paraId="61BF6B02">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p>
    <w:p w14:paraId="5C4CDF46">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2、地点：固始县公共资源交易中心六楼不见面</w:t>
      </w:r>
      <w:r>
        <w:rPr>
          <w:rFonts w:hint="eastAsia" w:asciiTheme="minorEastAsia" w:hAnsiTheme="minorEastAsia" w:eastAsiaTheme="minorEastAsia" w:cstheme="minorEastAsia"/>
          <w:color w:val="auto"/>
          <w:sz w:val="24"/>
          <w:szCs w:val="24"/>
          <w:highlight w:val="none"/>
          <w:lang w:eastAsia="zh-CN"/>
        </w:rPr>
        <w:t>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开标室</w:t>
      </w:r>
      <w:r>
        <w:rPr>
          <w:rFonts w:hint="eastAsia" w:asciiTheme="minorEastAsia" w:hAnsiTheme="minorEastAsia" w:eastAsiaTheme="minorEastAsia" w:cstheme="minorEastAsia"/>
          <w:color w:val="auto"/>
          <w:sz w:val="24"/>
          <w:szCs w:val="24"/>
          <w:highlight w:val="none"/>
        </w:rPr>
        <w:t>。</w:t>
      </w:r>
    </w:p>
    <w:p w14:paraId="4F36FC50">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六、发布公告的媒介及招标公告期限</w:t>
      </w:r>
    </w:p>
    <w:p w14:paraId="0E54D996">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本公告在《河南省政府采购网》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《全国公共资源交易平台(河南省·固始县)》</w:t>
      </w:r>
      <w:r>
        <w:rPr>
          <w:rFonts w:hint="eastAsia" w:asciiTheme="minorEastAsia" w:hAnsiTheme="minorEastAsia" w:eastAsiaTheme="minorEastAsia" w:cstheme="minorEastAsia"/>
          <w:sz w:val="24"/>
          <w:szCs w:val="24"/>
        </w:rPr>
        <w:t>上</w:t>
      </w:r>
      <w:r>
        <w:rPr>
          <w:rFonts w:hint="eastAsia" w:asciiTheme="minorEastAsia" w:hAnsiTheme="minorEastAsia" w:eastAsiaTheme="minorEastAsia" w:cstheme="minorEastAsia"/>
          <w:sz w:val="24"/>
          <w:szCs w:val="24"/>
          <w:lang w:val="en-US" w:eastAsia="zh-CN"/>
        </w:rPr>
        <w:t>同时</w:t>
      </w:r>
      <w:r>
        <w:rPr>
          <w:rFonts w:hint="eastAsia" w:asciiTheme="minorEastAsia" w:hAnsiTheme="minorEastAsia" w:eastAsiaTheme="minorEastAsia" w:cstheme="minorEastAsia"/>
          <w:sz w:val="24"/>
          <w:szCs w:val="24"/>
        </w:rPr>
        <w:t>发布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竞争性磋商</w:t>
      </w:r>
      <w:r>
        <w:rPr>
          <w:rFonts w:hint="eastAsia" w:asciiTheme="minorEastAsia" w:hAnsiTheme="minorEastAsia" w:eastAsiaTheme="minorEastAsia" w:cstheme="minorEastAsia"/>
          <w:sz w:val="24"/>
          <w:szCs w:val="24"/>
        </w:rPr>
        <w:t>公告期限为</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个工作日。</w:t>
      </w:r>
    </w:p>
    <w:p w14:paraId="2E0219ED">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七、其他补充事宜：</w:t>
      </w:r>
    </w:p>
    <w:p w14:paraId="15A1AE44">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1272884B">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请供应商下载磋商文件后，及时关注系统业务菜单（“答疑澄清文件领取”、“控制价文件领取”）内该项目是否有新的答疑澄清文件或控制价文件。如有请直接下载，不再另行通知。</w:t>
      </w:r>
    </w:p>
    <w:p w14:paraId="45E015AC">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6D98F121">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、投标人应当在投标截止时间前，使用投标人CA数字证书登录不见面开标大厅，在线签到并准时参加开标活动，并在规定时间内完成投标文件解密、答疑澄清等。</w:t>
      </w:r>
    </w:p>
    <w:p w14:paraId="00A55042">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、逾期解密或者没有准时在线签到参加开标活动导致的一切后果投标人自行承担。</w:t>
      </w:r>
    </w:p>
    <w:p w14:paraId="671A92C3">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、不见面开标服务的具体事宜，请查阅固始县公共资源交易中心网站首页—下载中心—固始县不见面开标大厅系统操作手册。</w:t>
      </w:r>
    </w:p>
    <w:p w14:paraId="75F859F1">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特别提示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投标人在线签到时，应如实准确的填写授权委托人的联系电话，开标当天请务必保证电话畅通，否则引发的后果由投标人自行承担。</w:t>
      </w:r>
    </w:p>
    <w:p w14:paraId="0802A581">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本项目评标以电子投标文件为依据，未在投标截止时间前上传电子投标文件的投标人，视为自动放弃其投标</w:t>
      </w:r>
      <w:r>
        <w:rPr>
          <w:rFonts w:hint="eastAsia" w:asciiTheme="minorEastAsia" w:hAnsiTheme="minorEastAsia" w:eastAsiaTheme="minorEastAsia" w:cstheme="minorEastAsia"/>
          <w:sz w:val="24"/>
          <w:szCs w:val="24"/>
        </w:rPr>
        <w:t>。</w:t>
      </w:r>
    </w:p>
    <w:p w14:paraId="0220205C">
      <w:pPr>
        <w:pageBreakBefore w:val="0"/>
        <w:tabs>
          <w:tab w:val="left" w:pos="709"/>
        </w:tabs>
        <w:kinsoku/>
        <w:wordWrap w:val="0"/>
        <w:autoSpaceDE w:val="0"/>
        <w:autoSpaceDN w:val="0"/>
        <w:bidi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八、对本次招标提出询问，请按以下方式联系</w:t>
      </w:r>
    </w:p>
    <w:p w14:paraId="05086BEF">
      <w:pPr>
        <w:pageBreakBefore w:val="0"/>
        <w:kinsoku/>
        <w:wordWrap w:val="0"/>
        <w:autoSpaceDE w:val="0"/>
        <w:autoSpaceDN w:val="0"/>
        <w:bidi w:val="0"/>
        <w:adjustRightInd w:val="0"/>
        <w:spacing w:line="360" w:lineRule="auto"/>
        <w:ind w:left="100" w:right="-20"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采购人</w:t>
      </w:r>
      <w:r>
        <w:rPr>
          <w:rFonts w:hint="eastAsia" w:ascii="宋体" w:hAnsi="宋体" w:cs="宋体"/>
          <w:color w:val="auto"/>
          <w:kern w:val="0"/>
          <w:sz w:val="24"/>
          <w:szCs w:val="24"/>
          <w:highlight w:val="none"/>
        </w:rPr>
        <w:t>信息</w:t>
      </w:r>
    </w:p>
    <w:p w14:paraId="22E0A230">
      <w:pPr>
        <w:pageBreakBefore w:val="0"/>
        <w:kinsoku/>
        <w:wordWrap w:val="0"/>
        <w:autoSpaceDE w:val="0"/>
        <w:autoSpaceDN w:val="0"/>
        <w:bidi w:val="0"/>
        <w:adjustRightInd w:val="0"/>
        <w:spacing w:line="360" w:lineRule="auto"/>
        <w:ind w:left="100" w:right="-20" w:firstLine="480" w:firstLineChars="200"/>
        <w:jc w:val="left"/>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val="en-US" w:eastAsia="zh-CN"/>
        </w:rPr>
        <w:t>名称</w:t>
      </w:r>
      <w:r>
        <w:rPr>
          <w:rFonts w:hint="eastAsia" w:ascii="宋体" w:hAnsi="宋体" w:cs="宋体"/>
          <w:b w:val="0"/>
          <w:bCs w:val="0"/>
          <w:color w:val="auto"/>
          <w:kern w:val="0"/>
          <w:sz w:val="24"/>
          <w:szCs w:val="24"/>
          <w:highlight w:val="none"/>
        </w:rPr>
        <w:t>：固始县</w:t>
      </w:r>
      <w:r>
        <w:rPr>
          <w:rFonts w:hint="eastAsia" w:ascii="宋体" w:hAnsi="宋体" w:cs="宋体"/>
          <w:b w:val="0"/>
          <w:bCs w:val="0"/>
          <w:color w:val="auto"/>
          <w:kern w:val="0"/>
          <w:sz w:val="24"/>
          <w:szCs w:val="24"/>
          <w:highlight w:val="none"/>
          <w:lang w:val="en-US" w:eastAsia="zh-CN"/>
        </w:rPr>
        <w:t>公安局</w:t>
      </w:r>
    </w:p>
    <w:p w14:paraId="08626F20">
      <w:pPr>
        <w:pageBreakBefore w:val="0"/>
        <w:kinsoku/>
        <w:wordWrap w:val="0"/>
        <w:autoSpaceDE w:val="0"/>
        <w:autoSpaceDN w:val="0"/>
        <w:bidi w:val="0"/>
        <w:adjustRightInd w:val="0"/>
        <w:spacing w:line="360" w:lineRule="auto"/>
        <w:ind w:left="100" w:right="-20" w:firstLine="480" w:firstLineChars="200"/>
        <w:jc w:val="left"/>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rPr>
        <w:t>联系人：</w:t>
      </w:r>
      <w:r>
        <w:rPr>
          <w:rFonts w:hint="eastAsia" w:ascii="宋体" w:hAnsi="宋体" w:cs="宋体"/>
          <w:b w:val="0"/>
          <w:bCs w:val="0"/>
          <w:color w:val="auto"/>
          <w:kern w:val="0"/>
          <w:sz w:val="24"/>
          <w:szCs w:val="24"/>
          <w:highlight w:val="none"/>
          <w:lang w:val="en-US" w:eastAsia="zh-CN"/>
        </w:rPr>
        <w:t>张琦</w:t>
      </w:r>
    </w:p>
    <w:p w14:paraId="566BB854">
      <w:pPr>
        <w:pageBreakBefore w:val="0"/>
        <w:kinsoku/>
        <w:wordWrap w:val="0"/>
        <w:autoSpaceDE w:val="0"/>
        <w:autoSpaceDN w:val="0"/>
        <w:bidi w:val="0"/>
        <w:adjustRightInd w:val="0"/>
        <w:spacing w:line="360" w:lineRule="auto"/>
        <w:ind w:left="100" w:right="-20" w:firstLine="480" w:firstLineChars="200"/>
        <w:jc w:val="left"/>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rPr>
        <w:t>联系</w:t>
      </w:r>
      <w:r>
        <w:rPr>
          <w:rFonts w:hint="eastAsia" w:ascii="宋体" w:hAnsi="宋体" w:eastAsia="宋体" w:cs="宋体"/>
          <w:b w:val="0"/>
          <w:bCs w:val="0"/>
          <w:color w:val="auto"/>
          <w:kern w:val="0"/>
          <w:sz w:val="24"/>
          <w:szCs w:val="24"/>
          <w:highlight w:val="none"/>
        </w:rPr>
        <w:t>电话：</w:t>
      </w:r>
      <w:r>
        <w:rPr>
          <w:rFonts w:hint="default" w:ascii="宋体" w:hAnsi="宋体" w:eastAsia="宋体" w:cs="宋体"/>
          <w:b w:val="0"/>
          <w:bCs w:val="0"/>
          <w:color w:val="auto"/>
          <w:kern w:val="0"/>
          <w:sz w:val="24"/>
          <w:szCs w:val="24"/>
          <w:highlight w:val="none"/>
          <w:lang w:val="en-US" w:eastAsia="zh-CN"/>
        </w:rPr>
        <w:t>0376-4656032</w:t>
      </w:r>
    </w:p>
    <w:p w14:paraId="31F68A7D">
      <w:pPr>
        <w:pageBreakBefore w:val="0"/>
        <w:kinsoku/>
        <w:wordWrap w:val="0"/>
        <w:autoSpaceDE w:val="0"/>
        <w:autoSpaceDN w:val="0"/>
        <w:bidi w:val="0"/>
        <w:adjustRightInd w:val="0"/>
        <w:spacing w:line="360" w:lineRule="auto"/>
        <w:ind w:left="100" w:right="-20" w:firstLine="480" w:firstLineChars="200"/>
        <w:jc w:val="left"/>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 xml:space="preserve">联系地址：固始县蓼城大道与成功大道交叉口  </w:t>
      </w:r>
    </w:p>
    <w:p w14:paraId="29CB6330">
      <w:pPr>
        <w:pageBreakBefore w:val="0"/>
        <w:kinsoku/>
        <w:wordWrap w:val="0"/>
        <w:autoSpaceDE w:val="0"/>
        <w:autoSpaceDN w:val="0"/>
        <w:bidi w:val="0"/>
        <w:adjustRightInd w:val="0"/>
        <w:spacing w:line="360" w:lineRule="auto"/>
        <w:ind w:left="100" w:right="-20" w:firstLine="480" w:firstLineChars="200"/>
        <w:jc w:val="left"/>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2.采购代理机构信息</w:t>
      </w:r>
    </w:p>
    <w:p w14:paraId="2F757B23">
      <w:pPr>
        <w:pageBreakBefore w:val="0"/>
        <w:kinsoku/>
        <w:wordWrap w:val="0"/>
        <w:autoSpaceDE w:val="0"/>
        <w:autoSpaceDN w:val="0"/>
        <w:bidi w:val="0"/>
        <w:adjustRightInd w:val="0"/>
        <w:spacing w:line="360" w:lineRule="auto"/>
        <w:ind w:left="100" w:right="-20" w:firstLine="480" w:firstLineChars="200"/>
        <w:jc w:val="left"/>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名    称：</w:t>
      </w:r>
      <w:r>
        <w:rPr>
          <w:rFonts w:hint="eastAsia" w:ascii="宋体" w:hAnsi="宋体" w:cs="宋体"/>
          <w:b w:val="0"/>
          <w:bCs w:val="0"/>
          <w:color w:val="auto"/>
          <w:kern w:val="0"/>
          <w:sz w:val="24"/>
          <w:szCs w:val="24"/>
          <w:highlight w:val="none"/>
          <w:lang w:eastAsia="zh-CN"/>
        </w:rPr>
        <w:t>固始县采购中心</w:t>
      </w:r>
      <w:r>
        <w:rPr>
          <w:rFonts w:hint="eastAsia" w:ascii="宋体" w:hAnsi="宋体" w:cs="宋体"/>
          <w:b w:val="0"/>
          <w:bCs w:val="0"/>
          <w:color w:val="auto"/>
          <w:kern w:val="0"/>
          <w:sz w:val="24"/>
          <w:szCs w:val="24"/>
          <w:highlight w:val="none"/>
        </w:rPr>
        <w:t>　　　　　　　　　　　　　　　　　　　　　　　</w:t>
      </w:r>
    </w:p>
    <w:p w14:paraId="4AE37EDA">
      <w:pPr>
        <w:pageBreakBefore w:val="0"/>
        <w:kinsoku/>
        <w:wordWrap w:val="0"/>
        <w:autoSpaceDE w:val="0"/>
        <w:autoSpaceDN w:val="0"/>
        <w:bidi w:val="0"/>
        <w:adjustRightInd w:val="0"/>
        <w:spacing w:line="360" w:lineRule="auto"/>
        <w:ind w:left="100" w:right="-20" w:firstLine="480" w:firstLineChars="200"/>
        <w:jc w:val="left"/>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联系人：</w:t>
      </w:r>
      <w:r>
        <w:rPr>
          <w:rFonts w:hint="eastAsia" w:ascii="宋体" w:hAnsi="宋体" w:cs="宋体"/>
          <w:b w:val="0"/>
          <w:bCs w:val="0"/>
          <w:color w:val="auto"/>
          <w:kern w:val="0"/>
          <w:sz w:val="24"/>
          <w:szCs w:val="24"/>
          <w:highlight w:val="none"/>
          <w:lang w:val="en-US" w:eastAsia="zh-CN"/>
        </w:rPr>
        <w:t>王磊</w:t>
      </w:r>
      <w:r>
        <w:rPr>
          <w:rFonts w:hint="eastAsia" w:ascii="宋体" w:hAnsi="宋体" w:cs="宋体"/>
          <w:b w:val="0"/>
          <w:bCs w:val="0"/>
          <w:color w:val="auto"/>
          <w:kern w:val="0"/>
          <w:sz w:val="24"/>
          <w:szCs w:val="24"/>
          <w:highlight w:val="none"/>
        </w:rPr>
        <w:t xml:space="preserve"> </w:t>
      </w:r>
    </w:p>
    <w:p w14:paraId="67275A24">
      <w:pPr>
        <w:pageBreakBefore w:val="0"/>
        <w:kinsoku/>
        <w:wordWrap w:val="0"/>
        <w:autoSpaceDE w:val="0"/>
        <w:autoSpaceDN w:val="0"/>
        <w:bidi w:val="0"/>
        <w:adjustRightInd w:val="0"/>
        <w:spacing w:line="360" w:lineRule="auto"/>
        <w:ind w:left="100" w:right="-20" w:firstLine="480" w:firstLineChars="200"/>
        <w:jc w:val="left"/>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联系方式：</w:t>
      </w:r>
      <w:r>
        <w:rPr>
          <w:rFonts w:hint="eastAsia" w:ascii="宋体" w:hAnsi="宋体" w:cs="宋体"/>
          <w:b w:val="0"/>
          <w:bCs w:val="0"/>
          <w:color w:val="auto"/>
          <w:kern w:val="0"/>
          <w:sz w:val="24"/>
          <w:szCs w:val="24"/>
          <w:highlight w:val="none"/>
          <w:lang w:val="en-US" w:eastAsia="zh-CN"/>
        </w:rPr>
        <w:t>0376-4667718</w:t>
      </w:r>
      <w:r>
        <w:rPr>
          <w:rFonts w:hint="eastAsia" w:ascii="宋体" w:hAnsi="宋体" w:cs="宋体"/>
          <w:b w:val="0"/>
          <w:bCs w:val="0"/>
          <w:color w:val="auto"/>
          <w:kern w:val="0"/>
          <w:sz w:val="24"/>
          <w:szCs w:val="24"/>
          <w:highlight w:val="none"/>
        </w:rPr>
        <w:t xml:space="preserve"> </w:t>
      </w:r>
    </w:p>
    <w:p w14:paraId="2580CAFD">
      <w:pPr>
        <w:pageBreakBefore w:val="0"/>
        <w:kinsoku/>
        <w:wordWrap w:val="0"/>
        <w:autoSpaceDE w:val="0"/>
        <w:autoSpaceDN w:val="0"/>
        <w:bidi w:val="0"/>
        <w:adjustRightInd w:val="0"/>
        <w:spacing w:line="360" w:lineRule="auto"/>
        <w:ind w:left="100" w:right="-20" w:firstLine="480" w:firstLineChars="200"/>
        <w:jc w:val="left"/>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地　　址：</w:t>
      </w:r>
      <w:r>
        <w:rPr>
          <w:rFonts w:hint="eastAsia" w:ascii="宋体" w:hAnsi="宋体" w:cs="宋体"/>
          <w:b w:val="0"/>
          <w:bCs w:val="0"/>
          <w:color w:val="auto"/>
          <w:kern w:val="0"/>
          <w:sz w:val="24"/>
          <w:szCs w:val="24"/>
          <w:highlight w:val="none"/>
          <w:lang w:val="en-US" w:eastAsia="zh-CN"/>
        </w:rPr>
        <w:t>固始县财政局1801室</w:t>
      </w:r>
      <w:r>
        <w:rPr>
          <w:rFonts w:hint="eastAsia" w:ascii="宋体" w:hAnsi="宋体" w:cs="宋体"/>
          <w:b w:val="0"/>
          <w:bCs w:val="0"/>
          <w:color w:val="auto"/>
          <w:kern w:val="0"/>
          <w:sz w:val="24"/>
          <w:szCs w:val="24"/>
          <w:highlight w:val="none"/>
        </w:rPr>
        <w:t xml:space="preserve">  </w:t>
      </w:r>
    </w:p>
    <w:p w14:paraId="4B6E7C63">
      <w:pPr>
        <w:pageBreakBefore w:val="0"/>
        <w:kinsoku/>
        <w:wordWrap w:val="0"/>
        <w:autoSpaceDE w:val="0"/>
        <w:autoSpaceDN w:val="0"/>
        <w:bidi w:val="0"/>
        <w:adjustRightInd w:val="0"/>
        <w:spacing w:line="360" w:lineRule="auto"/>
        <w:ind w:left="100" w:right="-20" w:firstLine="480" w:firstLineChars="200"/>
        <w:jc w:val="left"/>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3.项目联系方式</w:t>
      </w:r>
    </w:p>
    <w:p w14:paraId="4D3A0341">
      <w:pPr>
        <w:pageBreakBefore w:val="0"/>
        <w:kinsoku/>
        <w:wordWrap w:val="0"/>
        <w:autoSpaceDE w:val="0"/>
        <w:autoSpaceDN w:val="0"/>
        <w:bidi w:val="0"/>
        <w:adjustRightInd w:val="0"/>
        <w:spacing w:line="360" w:lineRule="auto"/>
        <w:ind w:left="100" w:right="-20" w:firstLine="480" w:firstLineChars="200"/>
        <w:jc w:val="left"/>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rPr>
        <w:t>项目联系人：</w:t>
      </w:r>
      <w:r>
        <w:rPr>
          <w:rFonts w:hint="eastAsia" w:ascii="宋体" w:hAnsi="宋体" w:cs="宋体"/>
          <w:b w:val="0"/>
          <w:bCs w:val="0"/>
          <w:color w:val="auto"/>
          <w:kern w:val="0"/>
          <w:sz w:val="24"/>
          <w:szCs w:val="24"/>
          <w:highlight w:val="none"/>
          <w:lang w:val="en-US" w:eastAsia="zh-CN"/>
        </w:rPr>
        <w:t>张琦</w:t>
      </w:r>
    </w:p>
    <w:p w14:paraId="66C396A3">
      <w:pPr>
        <w:pageBreakBefore w:val="0"/>
        <w:kinsoku/>
        <w:wordWrap w:val="0"/>
        <w:autoSpaceDE w:val="0"/>
        <w:autoSpaceDN w:val="0"/>
        <w:bidi w:val="0"/>
        <w:adjustRightInd w:val="0"/>
        <w:spacing w:line="360" w:lineRule="auto"/>
        <w:ind w:left="100" w:right="-20" w:firstLine="480" w:firstLineChars="200"/>
        <w:jc w:val="left"/>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rPr>
        <w:t>联系电话：0376-4656032</w:t>
      </w:r>
    </w:p>
    <w:p w14:paraId="4C18DA8E">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B346451">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53B5B24A">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34249172">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5AE035FA">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461CC4AC">
      <w:pPr>
        <w:pageBreakBefore w:val="0"/>
        <w:tabs>
          <w:tab w:val="left" w:pos="709"/>
        </w:tabs>
        <w:kinsoku/>
        <w:wordWrap w:val="0"/>
        <w:autoSpaceDE w:val="0"/>
        <w:autoSpaceDN w:val="0"/>
        <w:bidi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7DDAEDB0">
      <w:pPr>
        <w:pageBreakBefore w:val="0"/>
        <w:numPr>
          <w:ilvl w:val="0"/>
          <w:numId w:val="1"/>
        </w:numPr>
        <w:kinsoku/>
        <w:wordWrap w:val="0"/>
        <w:autoSpaceDE w:val="0"/>
        <w:autoSpaceDN w:val="0"/>
        <w:bidi w:val="0"/>
        <w:adjustRightInd w:val="0"/>
        <w:snapToGrid w:val="0"/>
        <w:spacing w:after="120" w:afterLines="50"/>
        <w:ind w:left="0" w:leftChars="0" w:firstLine="0" w:firstLineChars="0"/>
        <w:jc w:val="center"/>
        <w:outlineLvl w:val="0"/>
        <w:rPr>
          <w:rFonts w:ascii="宋体" w:hAnsi="宋体" w:cs="宋体"/>
          <w:b/>
          <w:bCs/>
          <w:kern w:val="44"/>
          <w:sz w:val="44"/>
          <w:szCs w:val="44"/>
        </w:rPr>
      </w:pPr>
      <w:bookmarkStart w:id="11" w:name="_Toc23165"/>
      <w:bookmarkStart w:id="12" w:name="_Toc26326"/>
      <w:r>
        <w:rPr>
          <w:rFonts w:hint="eastAsia" w:ascii="宋体" w:hAnsi="宋体" w:cs="宋体"/>
          <w:b/>
          <w:bCs/>
          <w:kern w:val="44"/>
          <w:sz w:val="44"/>
          <w:szCs w:val="44"/>
        </w:rPr>
        <w:t>供应商须知</w:t>
      </w:r>
      <w:bookmarkEnd w:id="10"/>
      <w:bookmarkEnd w:id="11"/>
      <w:bookmarkEnd w:id="12"/>
    </w:p>
    <w:p w14:paraId="35B1AFA7">
      <w:pPr>
        <w:pageBreakBefore w:val="0"/>
        <w:kinsoku/>
        <w:wordWrap w:val="0"/>
        <w:autoSpaceDE w:val="0"/>
        <w:autoSpaceDN w:val="0"/>
        <w:bidi w:val="0"/>
        <w:adjustRightInd w:val="0"/>
        <w:spacing w:before="72" w:beforeLines="30" w:line="288" w:lineRule="auto"/>
        <w:ind w:left="20" w:leftChars="0" w:right="21" w:rightChars="10" w:hanging="20" w:hangingChars="7"/>
        <w:jc w:val="center"/>
        <w:rPr>
          <w:rFonts w:hint="eastAsia" w:asciiTheme="minorEastAsia" w:hAnsiTheme="minorEastAsia" w:eastAsiaTheme="minorEastAsia" w:cstheme="minorEastAsia"/>
          <w:b/>
          <w:kern w:val="0"/>
          <w:sz w:val="28"/>
          <w:szCs w:val="28"/>
        </w:rPr>
      </w:pPr>
      <w:bookmarkStart w:id="13" w:name="_Toc2549"/>
      <w:r>
        <w:rPr>
          <w:rFonts w:hint="eastAsia" w:asciiTheme="minorEastAsia" w:hAnsiTheme="minorEastAsia" w:eastAsiaTheme="minorEastAsia" w:cstheme="minorEastAsia"/>
          <w:b/>
          <w:kern w:val="0"/>
          <w:sz w:val="28"/>
          <w:szCs w:val="28"/>
        </w:rPr>
        <w:t>供应商须知前附表</w:t>
      </w:r>
      <w:bookmarkEnd w:id="13"/>
    </w:p>
    <w:tbl>
      <w:tblPr>
        <w:tblStyle w:val="22"/>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416"/>
        <w:gridCol w:w="6392"/>
      </w:tblGrid>
      <w:tr w14:paraId="5A0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0C30FA18">
            <w:pPr>
              <w:pageBreakBefore w:val="0"/>
              <w:kinsoku/>
              <w:wordWrap w:val="0"/>
              <w:autoSpaceDE w:val="0"/>
              <w:autoSpaceDN w:val="0"/>
              <w:bidi w:val="0"/>
              <w:adjustRightInd w:val="0"/>
              <w:spacing w:before="72" w:beforeLines="30" w:line="288" w:lineRule="auto"/>
              <w:ind w:left="0" w:leftChars="0" w:right="21" w:rightChars="10" w:firstLine="0" w:firstLineChars="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条款号</w:t>
            </w:r>
          </w:p>
        </w:tc>
        <w:tc>
          <w:tcPr>
            <w:tcW w:w="2416" w:type="dxa"/>
            <w:vAlign w:val="center"/>
          </w:tcPr>
          <w:p w14:paraId="19FDAECB">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 款 名 称</w:t>
            </w:r>
          </w:p>
        </w:tc>
        <w:tc>
          <w:tcPr>
            <w:tcW w:w="6392" w:type="dxa"/>
            <w:vAlign w:val="center"/>
          </w:tcPr>
          <w:p w14:paraId="3C1B67F4">
            <w:pPr>
              <w:pageBreakBefore w:val="0"/>
              <w:kinsoku/>
              <w:wordWrap w:val="0"/>
              <w:autoSpaceDE w:val="0"/>
              <w:autoSpaceDN w:val="0"/>
              <w:bidi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编 列 内 容</w:t>
            </w:r>
          </w:p>
        </w:tc>
      </w:tr>
      <w:tr w14:paraId="6B3B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6478F087">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28936340">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采购人</w:t>
            </w:r>
          </w:p>
        </w:tc>
        <w:tc>
          <w:tcPr>
            <w:tcW w:w="6392" w:type="dxa"/>
            <w:vAlign w:val="center"/>
          </w:tcPr>
          <w:p w14:paraId="38396DD7">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名    称：固始县公安局</w:t>
            </w:r>
          </w:p>
          <w:p w14:paraId="3CD4B90B">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 系 人：</w:t>
            </w:r>
            <w:r>
              <w:rPr>
                <w:rFonts w:hint="eastAsia" w:ascii="宋体" w:hAnsi="宋体" w:cs="宋体"/>
                <w:b w:val="0"/>
                <w:bCs w:val="0"/>
                <w:color w:val="auto"/>
                <w:kern w:val="0"/>
                <w:sz w:val="24"/>
                <w:szCs w:val="24"/>
                <w:highlight w:val="none"/>
                <w:lang w:val="en-US" w:eastAsia="zh-CN"/>
              </w:rPr>
              <w:t>张琦</w:t>
            </w:r>
          </w:p>
          <w:p w14:paraId="15DB1594">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联系电话：0376-4656032</w:t>
            </w:r>
          </w:p>
          <w:p w14:paraId="0869DBC9">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联系地址：固始县蓼城大道与成功大道交叉口 </w:t>
            </w:r>
            <w:r>
              <w:rPr>
                <w:rFonts w:hint="eastAsia" w:ascii="宋体" w:hAnsi="宋体" w:eastAsia="宋体" w:cs="宋体"/>
                <w:color w:val="C00000"/>
                <w:kern w:val="0"/>
                <w:sz w:val="21"/>
                <w:szCs w:val="21"/>
                <w:highlight w:val="none"/>
                <w:lang w:val="en-US" w:eastAsia="zh-CN" w:bidi="ar-SA"/>
              </w:rPr>
              <w:t xml:space="preserve"> 　</w:t>
            </w:r>
          </w:p>
        </w:tc>
      </w:tr>
      <w:tr w14:paraId="49D6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52099451">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DF95F2A">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采购代理机构</w:t>
            </w:r>
          </w:p>
        </w:tc>
        <w:tc>
          <w:tcPr>
            <w:tcW w:w="6392" w:type="dxa"/>
            <w:vAlign w:val="center"/>
          </w:tcPr>
          <w:p w14:paraId="040835E9">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称：固始县采购中心　　</w:t>
            </w:r>
          </w:p>
          <w:p w14:paraId="44CA1FEB">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联 系 人：王磊 </w:t>
            </w:r>
          </w:p>
          <w:p w14:paraId="7C44F53D">
            <w:pPr>
              <w:pageBreakBefore w:val="0"/>
              <w:kinsoku/>
              <w:wordWrap w:val="0"/>
              <w:bidi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联系方式：0376-4667718</w:t>
            </w:r>
          </w:p>
          <w:p w14:paraId="1451E6B5">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地　　址：固始县财政局1801室   </w:t>
            </w:r>
          </w:p>
        </w:tc>
      </w:tr>
      <w:tr w14:paraId="4752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vAlign w:val="center"/>
          </w:tcPr>
          <w:p w14:paraId="1E46C29F">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4</w:t>
            </w:r>
          </w:p>
        </w:tc>
        <w:tc>
          <w:tcPr>
            <w:tcW w:w="2416" w:type="dxa"/>
            <w:vAlign w:val="center"/>
          </w:tcPr>
          <w:p w14:paraId="7ABCC1CA">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6392" w:type="dxa"/>
            <w:vAlign w:val="center"/>
          </w:tcPr>
          <w:p w14:paraId="1B5060D3">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固始县公安局采购智能枪弹柜项目</w:t>
            </w:r>
          </w:p>
        </w:tc>
      </w:tr>
      <w:tr w14:paraId="195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1E413229">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5</w:t>
            </w:r>
          </w:p>
        </w:tc>
        <w:tc>
          <w:tcPr>
            <w:tcW w:w="2416" w:type="dxa"/>
            <w:vAlign w:val="center"/>
          </w:tcPr>
          <w:p w14:paraId="7762970F">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采购方式</w:t>
            </w:r>
          </w:p>
        </w:tc>
        <w:tc>
          <w:tcPr>
            <w:tcW w:w="6392" w:type="dxa"/>
            <w:vAlign w:val="center"/>
          </w:tcPr>
          <w:p w14:paraId="272E534F">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竞争性磋商</w:t>
            </w:r>
          </w:p>
        </w:tc>
      </w:tr>
      <w:tr w14:paraId="41C7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7107DA05">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6</w:t>
            </w:r>
          </w:p>
        </w:tc>
        <w:tc>
          <w:tcPr>
            <w:tcW w:w="2416" w:type="dxa"/>
            <w:vAlign w:val="center"/>
          </w:tcPr>
          <w:p w14:paraId="532868CB">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预算价（</w:t>
            </w: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kern w:val="0"/>
                <w:sz w:val="24"/>
                <w:szCs w:val="24"/>
              </w:rPr>
              <w:t>）</w:t>
            </w:r>
          </w:p>
        </w:tc>
        <w:tc>
          <w:tcPr>
            <w:tcW w:w="6392" w:type="dxa"/>
            <w:vAlign w:val="center"/>
          </w:tcPr>
          <w:p w14:paraId="0A26D49B">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￥：978487.5元</w:t>
            </w:r>
          </w:p>
          <w:p w14:paraId="7176AFBA">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（大写：玖拾柒万捌仟肆佰捌拾柒元伍角）</w:t>
            </w:r>
          </w:p>
          <w:p w14:paraId="149E9B17">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投标报价超过预算价（最高限价）按无效投标处理</w:t>
            </w:r>
          </w:p>
        </w:tc>
      </w:tr>
      <w:tr w14:paraId="4B0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vAlign w:val="center"/>
          </w:tcPr>
          <w:p w14:paraId="15A49B88">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w:t>
            </w:r>
          </w:p>
        </w:tc>
        <w:tc>
          <w:tcPr>
            <w:tcW w:w="2416" w:type="dxa"/>
            <w:vAlign w:val="center"/>
          </w:tcPr>
          <w:p w14:paraId="2F8B4D71">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资金来源</w:t>
            </w:r>
          </w:p>
        </w:tc>
        <w:tc>
          <w:tcPr>
            <w:tcW w:w="6392" w:type="dxa"/>
            <w:vAlign w:val="center"/>
          </w:tcPr>
          <w:p w14:paraId="4881CBD8">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财政资金</w:t>
            </w:r>
          </w:p>
        </w:tc>
      </w:tr>
      <w:tr w14:paraId="6308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5FA3ACB9">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w:t>
            </w:r>
          </w:p>
        </w:tc>
        <w:tc>
          <w:tcPr>
            <w:tcW w:w="2416" w:type="dxa"/>
            <w:vAlign w:val="center"/>
          </w:tcPr>
          <w:p w14:paraId="07A34905">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出资比例</w:t>
            </w:r>
          </w:p>
        </w:tc>
        <w:tc>
          <w:tcPr>
            <w:tcW w:w="6392" w:type="dxa"/>
            <w:vAlign w:val="center"/>
          </w:tcPr>
          <w:p w14:paraId="2A264C85">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100%</w:t>
            </w:r>
          </w:p>
        </w:tc>
      </w:tr>
      <w:tr w14:paraId="4EE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vAlign w:val="center"/>
          </w:tcPr>
          <w:p w14:paraId="42806058">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.1</w:t>
            </w:r>
          </w:p>
        </w:tc>
        <w:tc>
          <w:tcPr>
            <w:tcW w:w="2416" w:type="dxa"/>
            <w:vAlign w:val="center"/>
          </w:tcPr>
          <w:p w14:paraId="7153CDF6">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采购内容</w:t>
            </w:r>
          </w:p>
        </w:tc>
        <w:tc>
          <w:tcPr>
            <w:tcW w:w="6392" w:type="dxa"/>
            <w:vAlign w:val="center"/>
          </w:tcPr>
          <w:p w14:paraId="7E385C5F">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包括采购智能枪弹柜等，具体详见磋商文件第五章。</w:t>
            </w:r>
          </w:p>
        </w:tc>
      </w:tr>
      <w:tr w14:paraId="11A2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6" w:type="dxa"/>
            <w:vAlign w:val="center"/>
          </w:tcPr>
          <w:p w14:paraId="22E37822">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50627A12">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sz w:val="24"/>
                <w:szCs w:val="24"/>
                <w:highlight w:val="none"/>
                <w:lang w:eastAsia="zh-CN"/>
              </w:rPr>
              <w:t>供货期</w:t>
            </w:r>
          </w:p>
        </w:tc>
        <w:tc>
          <w:tcPr>
            <w:tcW w:w="6392" w:type="dxa"/>
            <w:vAlign w:val="center"/>
          </w:tcPr>
          <w:p w14:paraId="779E0CB0">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接采购人通知后，30日历天内货到现场并安装调试完毕；</w:t>
            </w:r>
          </w:p>
        </w:tc>
      </w:tr>
      <w:tr w14:paraId="380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30BC2FF8">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15F10C0">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质量要求</w:t>
            </w:r>
          </w:p>
        </w:tc>
        <w:tc>
          <w:tcPr>
            <w:tcW w:w="6392" w:type="dxa"/>
            <w:vAlign w:val="center"/>
          </w:tcPr>
          <w:p w14:paraId="6DCD2596">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达到国家相关行业合格标准；</w:t>
            </w:r>
          </w:p>
        </w:tc>
      </w:tr>
      <w:tr w14:paraId="26DD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vAlign w:val="center"/>
          </w:tcPr>
          <w:p w14:paraId="7A348E03">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1.3.4</w:t>
            </w:r>
          </w:p>
        </w:tc>
        <w:tc>
          <w:tcPr>
            <w:tcW w:w="2416" w:type="dxa"/>
            <w:vAlign w:val="center"/>
          </w:tcPr>
          <w:p w14:paraId="580BCBD8">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w:t>
            </w:r>
          </w:p>
        </w:tc>
        <w:tc>
          <w:tcPr>
            <w:tcW w:w="6392" w:type="dxa"/>
            <w:vAlign w:val="center"/>
          </w:tcPr>
          <w:p w14:paraId="4B1E6D15">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两年；</w:t>
            </w:r>
          </w:p>
        </w:tc>
      </w:tr>
      <w:tr w14:paraId="7A14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vAlign w:val="center"/>
          </w:tcPr>
          <w:p w14:paraId="170D9F64">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.1</w:t>
            </w:r>
          </w:p>
        </w:tc>
        <w:tc>
          <w:tcPr>
            <w:tcW w:w="2416" w:type="dxa"/>
            <w:tcBorders>
              <w:top w:val="single" w:color="auto" w:sz="4" w:space="0"/>
            </w:tcBorders>
            <w:vAlign w:val="center"/>
          </w:tcPr>
          <w:p w14:paraId="107A8DB9">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供应商资格要求</w:t>
            </w:r>
          </w:p>
        </w:tc>
        <w:tc>
          <w:tcPr>
            <w:tcW w:w="6392" w:type="dxa"/>
            <w:tcBorders>
              <w:top w:val="single" w:color="auto" w:sz="4" w:space="0"/>
            </w:tcBorders>
            <w:vAlign w:val="center"/>
          </w:tcPr>
          <w:p w14:paraId="093B7F51">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1、满足《中华人民共和国政府采购法》第二十二条规定；</w:t>
            </w:r>
          </w:p>
          <w:p w14:paraId="55440903">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2、落实政府采购政策满足的资格要求：本项目落实节约能源、保护环境、扶持不发达地区、实施本国产品标准和少数民族地区、促进中小微企业、监狱企业及残疾人福利性单位发展等政府采购政策；</w:t>
            </w:r>
          </w:p>
          <w:p w14:paraId="159D3697">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3、本项目的特定资格要求 </w:t>
            </w:r>
          </w:p>
          <w:p w14:paraId="12AFC992">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  本项目适用信用承诺（详见下述要求）。</w:t>
            </w:r>
          </w:p>
          <w:p w14:paraId="0585E5A8">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19F7F08F">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①供应商须具有独立承担民事责任的能力，提供法人或者其他组织的营业执照等证明文件；</w:t>
            </w:r>
          </w:p>
          <w:p w14:paraId="661641A2">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供应商须具有良好的商业信誉和健全的财务会计制度（提供2024年度或2025年度经审计的财务审计报告或提供基本户的开户行开具的银行资信证明）；</w:t>
            </w:r>
          </w:p>
          <w:p w14:paraId="2181E7DE">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③供应商须具有履行合同所必需的设备和专业技术能力（提供相关证明材料或承诺函）；</w:t>
            </w:r>
          </w:p>
          <w:p w14:paraId="5B508A78">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297E3571">
            <w:pPr>
              <w:pageBreakBefore w:val="0"/>
              <w:kinsoku/>
              <w:wordWrap w:val="0"/>
              <w:bidi w:val="0"/>
              <w:adjustRightInd w:val="0"/>
              <w:spacing w:line="340" w:lineRule="exact"/>
              <w:ind w:left="0" w:leftChars="0" w:right="-124" w:rightChars="-59" w:firstLine="0" w:firstLineChars="0"/>
              <w:jc w:val="left"/>
              <w:textAlignment w:val="baseline"/>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⑤供应商参加政府采购活动前三年内，在经营活动中没有重大违法记录（提供声明函）；</w:t>
            </w:r>
          </w:p>
          <w:p w14:paraId="6F869484">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3.2、供应商应具备武器装备科研生产单位二级保密资质，满足公安枪弹管理涉密信息管控需求。</w:t>
            </w:r>
          </w:p>
          <w:p w14:paraId="312B3B86">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4、其他说明</w:t>
            </w:r>
          </w:p>
          <w:p w14:paraId="6DB83DE1">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在中国政府采购网（www.ccgp.gov.cn）查询“政府采购严重违法失信行为记录名单”渠道查询自身信用记录，提供查询网页截图，查询截止时点为：从公告发布之日起至投标截止之日止；</w:t>
            </w:r>
          </w:p>
          <w:p w14:paraId="316663E8">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4.2、供应商在中标（成交）后，应将上述由信用承诺函替代的证明材料提交采购人核验，经核验无误后，由采购人发出中标（成交）通知书；</w:t>
            </w:r>
          </w:p>
          <w:p w14:paraId="179207E9">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4.3、本项目实行资格后审，资格审查的具体要求见磋商文件，资格后审不合格的投标人其投标将被否决；</w:t>
            </w:r>
          </w:p>
          <w:p w14:paraId="0CB0F53E">
            <w:pPr>
              <w:pageBreakBefore w:val="0"/>
              <w:kinsoku/>
              <w:wordWrap w:val="0"/>
              <w:bidi w:val="0"/>
              <w:adjustRightInd w:val="0"/>
              <w:spacing w:line="340" w:lineRule="exact"/>
              <w:ind w:left="0" w:leftChars="0" w:right="-124" w:rightChars="-59"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4.4、单位负责人为同一人或者存在控股、管理关系的不同单位，不得同时参加本项目投标，提供在“国家企业信用信息公示系统”中查询打印的相关材料并加盖公章（需包含公司基本信息、股东信息及股权变更信息）；</w:t>
            </w:r>
          </w:p>
        </w:tc>
      </w:tr>
      <w:tr w14:paraId="50B8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097730A6">
            <w:pPr>
              <w:pageBreakBefore w:val="0"/>
              <w:kinsoku/>
              <w:wordWrap w:val="0"/>
              <w:bidi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p>
        </w:tc>
        <w:tc>
          <w:tcPr>
            <w:tcW w:w="2416" w:type="dxa"/>
            <w:tcBorders>
              <w:top w:val="single" w:color="auto" w:sz="4" w:space="0"/>
            </w:tcBorders>
            <w:vAlign w:val="center"/>
          </w:tcPr>
          <w:p w14:paraId="7AAAE2E6">
            <w:pPr>
              <w:pageBreakBefore w:val="0"/>
              <w:kinsoku/>
              <w:wordWrap w:val="0"/>
              <w:bidi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392" w:type="dxa"/>
            <w:tcBorders>
              <w:top w:val="single" w:color="auto" w:sz="4" w:space="0"/>
            </w:tcBorders>
            <w:vAlign w:val="center"/>
          </w:tcPr>
          <w:p w14:paraId="38002681">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不接受</w:t>
            </w:r>
          </w:p>
        </w:tc>
      </w:tr>
      <w:tr w14:paraId="14FD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F6A97B5">
            <w:pPr>
              <w:pageBreakBefore w:val="0"/>
              <w:kinsoku/>
              <w:wordWrap w:val="0"/>
              <w:bidi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p>
        </w:tc>
        <w:tc>
          <w:tcPr>
            <w:tcW w:w="2416" w:type="dxa"/>
            <w:tcBorders>
              <w:top w:val="single" w:color="auto" w:sz="4" w:space="0"/>
            </w:tcBorders>
            <w:vAlign w:val="center"/>
          </w:tcPr>
          <w:p w14:paraId="1B642187">
            <w:pPr>
              <w:pageBreakBefore w:val="0"/>
              <w:kinsoku/>
              <w:wordWrap w:val="0"/>
              <w:bidi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现场踏勘</w:t>
            </w:r>
          </w:p>
        </w:tc>
        <w:tc>
          <w:tcPr>
            <w:tcW w:w="6392" w:type="dxa"/>
            <w:tcBorders>
              <w:top w:val="single" w:color="auto" w:sz="4" w:space="0"/>
            </w:tcBorders>
            <w:vAlign w:val="center"/>
          </w:tcPr>
          <w:p w14:paraId="5D52BC7A">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自行踏勘</w:t>
            </w:r>
          </w:p>
        </w:tc>
      </w:tr>
      <w:tr w14:paraId="2514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5DCACD3">
            <w:pPr>
              <w:pageBreakBefore w:val="0"/>
              <w:kinsoku/>
              <w:wordWrap w:val="0"/>
              <w:bidi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10</w:t>
            </w:r>
          </w:p>
        </w:tc>
        <w:tc>
          <w:tcPr>
            <w:tcW w:w="2416" w:type="dxa"/>
            <w:tcBorders>
              <w:top w:val="single" w:color="auto" w:sz="4" w:space="0"/>
            </w:tcBorders>
            <w:vAlign w:val="center"/>
          </w:tcPr>
          <w:p w14:paraId="507172AB">
            <w:pPr>
              <w:pageBreakBefore w:val="0"/>
              <w:kinsoku/>
              <w:wordWrap w:val="0"/>
              <w:bidi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w:t>
            </w:r>
          </w:p>
        </w:tc>
        <w:tc>
          <w:tcPr>
            <w:tcW w:w="6392" w:type="dxa"/>
            <w:tcBorders>
              <w:top w:val="single" w:color="auto" w:sz="4" w:space="0"/>
            </w:tcBorders>
            <w:vAlign w:val="center"/>
          </w:tcPr>
          <w:p w14:paraId="544B0EBA">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不允许分包</w:t>
            </w:r>
          </w:p>
        </w:tc>
      </w:tr>
      <w:tr w14:paraId="1170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AAC8DBB">
            <w:pPr>
              <w:pageBreakBefore w:val="0"/>
              <w:kinsoku/>
              <w:wordWrap w:val="0"/>
              <w:bidi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416" w:type="dxa"/>
            <w:tcBorders>
              <w:top w:val="single" w:color="auto" w:sz="4" w:space="0"/>
            </w:tcBorders>
            <w:vAlign w:val="center"/>
          </w:tcPr>
          <w:p w14:paraId="3441C9A8">
            <w:pPr>
              <w:pageBreakBefore w:val="0"/>
              <w:kinsoku/>
              <w:wordWrap w:val="0"/>
              <w:bidi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w:t>
            </w:r>
          </w:p>
          <w:p w14:paraId="3B26B244">
            <w:pPr>
              <w:pageBreakBefore w:val="0"/>
              <w:kinsoku/>
              <w:wordWrap w:val="0"/>
              <w:bidi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的其他材料</w:t>
            </w:r>
          </w:p>
        </w:tc>
        <w:tc>
          <w:tcPr>
            <w:tcW w:w="6392" w:type="dxa"/>
            <w:tcBorders>
              <w:top w:val="single" w:color="auto" w:sz="4" w:space="0"/>
            </w:tcBorders>
            <w:vAlign w:val="center"/>
          </w:tcPr>
          <w:p w14:paraId="6961EEE3">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除磋商文件外，采购人在磋商期间发出的澄清、修改、补充、补遗和其它有效正式函件等内容均是磋商文件的组成部分</w:t>
            </w:r>
          </w:p>
        </w:tc>
      </w:tr>
      <w:tr w14:paraId="0AF4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F60A017">
            <w:pPr>
              <w:pageBreakBefore w:val="0"/>
              <w:kinsoku/>
              <w:wordWrap w:val="0"/>
              <w:bidi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p>
        </w:tc>
        <w:tc>
          <w:tcPr>
            <w:tcW w:w="2416" w:type="dxa"/>
            <w:tcBorders>
              <w:top w:val="single" w:color="auto" w:sz="4" w:space="0"/>
            </w:tcBorders>
            <w:vAlign w:val="center"/>
          </w:tcPr>
          <w:p w14:paraId="5EF42DF8">
            <w:pPr>
              <w:pageBreakBefore w:val="0"/>
              <w:kinsoku/>
              <w:wordWrap w:val="0"/>
              <w:bidi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采购人澄清磋商文件的截止时间</w:t>
            </w:r>
          </w:p>
        </w:tc>
        <w:tc>
          <w:tcPr>
            <w:tcW w:w="6392" w:type="dxa"/>
            <w:tcBorders>
              <w:top w:val="single" w:color="auto" w:sz="4" w:space="0"/>
            </w:tcBorders>
            <w:vAlign w:val="center"/>
          </w:tcPr>
          <w:p w14:paraId="783EE24B">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递交响应文件截止之日5天前</w:t>
            </w:r>
          </w:p>
        </w:tc>
      </w:tr>
      <w:tr w14:paraId="155C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00D81D5">
            <w:pPr>
              <w:pageBreakBefore w:val="0"/>
              <w:kinsoku/>
              <w:wordWrap w:val="0"/>
              <w:bidi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416" w:type="dxa"/>
            <w:tcBorders>
              <w:top w:val="single" w:color="auto" w:sz="4" w:space="0"/>
            </w:tcBorders>
            <w:vAlign w:val="center"/>
          </w:tcPr>
          <w:p w14:paraId="755F882D">
            <w:pPr>
              <w:pageBreakBefore w:val="0"/>
              <w:kinsoku/>
              <w:wordWrap w:val="0"/>
              <w:bidi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供应商确认收到磋商文件澄清的时间</w:t>
            </w:r>
          </w:p>
        </w:tc>
        <w:tc>
          <w:tcPr>
            <w:tcW w:w="6392" w:type="dxa"/>
            <w:tcBorders>
              <w:top w:val="single" w:color="auto" w:sz="4" w:space="0"/>
            </w:tcBorders>
            <w:vAlign w:val="center"/>
          </w:tcPr>
          <w:p w14:paraId="6F7BBAED">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在收到相应澄清文件后 24 小时内</w:t>
            </w:r>
          </w:p>
        </w:tc>
      </w:tr>
      <w:tr w14:paraId="456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28474A26">
            <w:pPr>
              <w:pageBreakBefore w:val="0"/>
              <w:kinsoku/>
              <w:wordWrap w:val="0"/>
              <w:bidi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p>
        </w:tc>
        <w:tc>
          <w:tcPr>
            <w:tcW w:w="2416" w:type="dxa"/>
            <w:tcBorders>
              <w:top w:val="single" w:color="auto" w:sz="4" w:space="0"/>
            </w:tcBorders>
            <w:vAlign w:val="center"/>
          </w:tcPr>
          <w:p w14:paraId="2D13E8FF">
            <w:pPr>
              <w:pageBreakBefore w:val="0"/>
              <w:kinsoku/>
              <w:wordWrap w:val="0"/>
              <w:bidi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6392" w:type="dxa"/>
            <w:tcBorders>
              <w:top w:val="single" w:color="auto" w:sz="4" w:space="0"/>
            </w:tcBorders>
            <w:vAlign w:val="center"/>
          </w:tcPr>
          <w:p w14:paraId="3BA71A9D">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在收到相应修改文件后 24 小时内</w:t>
            </w:r>
          </w:p>
        </w:tc>
      </w:tr>
      <w:tr w14:paraId="6E24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0E50107D">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p>
        </w:tc>
        <w:tc>
          <w:tcPr>
            <w:tcW w:w="2416" w:type="dxa"/>
            <w:tcBorders>
              <w:bottom w:val="single" w:color="auto" w:sz="4" w:space="0"/>
            </w:tcBorders>
            <w:vAlign w:val="center"/>
          </w:tcPr>
          <w:p w14:paraId="43CDF5F2">
            <w:pPr>
              <w:pageBreakBefore w:val="0"/>
              <w:kinsoku/>
              <w:wordWrap w:val="0"/>
              <w:autoSpaceDE w:val="0"/>
              <w:autoSpaceDN w:val="0"/>
              <w:bidi w:val="0"/>
              <w:adjustRightInd w:val="0"/>
              <w:spacing w:before="72" w:beforeLines="30" w:line="288" w:lineRule="auto"/>
              <w:ind w:left="18" w:leftChars="0" w:right="21" w:rightChars="10" w:hanging="18" w:hangingChars="8"/>
              <w:jc w:val="center"/>
              <w:rPr>
                <w:rFonts w:hint="eastAsia" w:asciiTheme="minorEastAsia" w:hAnsiTheme="minorEastAsia" w:eastAsiaTheme="minorEastAsia" w:cstheme="minorEastAsia"/>
                <w:spacing w:val="-6"/>
                <w:kern w:val="0"/>
                <w:sz w:val="24"/>
                <w:szCs w:val="24"/>
              </w:rPr>
            </w:pPr>
            <w:r>
              <w:rPr>
                <w:rFonts w:hint="eastAsia" w:asciiTheme="minorEastAsia" w:hAnsiTheme="minorEastAsia" w:eastAsiaTheme="minorEastAsia" w:cstheme="minorEastAsia"/>
                <w:spacing w:val="-6"/>
                <w:kern w:val="0"/>
                <w:sz w:val="24"/>
                <w:szCs w:val="24"/>
              </w:rPr>
              <w:t>构成响应文件的其他材料</w:t>
            </w:r>
          </w:p>
        </w:tc>
        <w:tc>
          <w:tcPr>
            <w:tcW w:w="6392" w:type="dxa"/>
            <w:tcBorders>
              <w:bottom w:val="single" w:color="auto" w:sz="4" w:space="0"/>
            </w:tcBorders>
            <w:vAlign w:val="center"/>
          </w:tcPr>
          <w:p w14:paraId="190ACE01">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供应商认为其他所需要补充的内容</w:t>
            </w:r>
          </w:p>
        </w:tc>
      </w:tr>
      <w:tr w14:paraId="1A21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2BEA7521">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p>
        </w:tc>
        <w:tc>
          <w:tcPr>
            <w:tcW w:w="2416" w:type="dxa"/>
            <w:vAlign w:val="center"/>
          </w:tcPr>
          <w:p w14:paraId="0425E726">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磋商报价</w:t>
            </w:r>
          </w:p>
        </w:tc>
        <w:tc>
          <w:tcPr>
            <w:tcW w:w="6392" w:type="dxa"/>
            <w:vAlign w:val="center"/>
          </w:tcPr>
          <w:p w14:paraId="2EB751D4">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自主报价，超出最高限价的文件为无效文件</w:t>
            </w:r>
          </w:p>
        </w:tc>
      </w:tr>
      <w:tr w14:paraId="423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71ACAB8">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val="en-US" w:eastAsia="zh-CN"/>
              </w:rPr>
              <w:t>.1</w:t>
            </w:r>
          </w:p>
        </w:tc>
        <w:tc>
          <w:tcPr>
            <w:tcW w:w="2416" w:type="dxa"/>
            <w:vAlign w:val="center"/>
          </w:tcPr>
          <w:p w14:paraId="63839912">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磋商有效期</w:t>
            </w:r>
          </w:p>
        </w:tc>
        <w:tc>
          <w:tcPr>
            <w:tcW w:w="6392" w:type="dxa"/>
            <w:vAlign w:val="center"/>
          </w:tcPr>
          <w:p w14:paraId="0DF58A20">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60日历天（从磋商截止之日算起）</w:t>
            </w:r>
          </w:p>
        </w:tc>
      </w:tr>
      <w:tr w14:paraId="407C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6" w:type="dxa"/>
            <w:vAlign w:val="center"/>
          </w:tcPr>
          <w:p w14:paraId="55F7FBC9">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7.3</w:t>
            </w:r>
          </w:p>
        </w:tc>
        <w:tc>
          <w:tcPr>
            <w:tcW w:w="2416" w:type="dxa"/>
            <w:vAlign w:val="center"/>
          </w:tcPr>
          <w:p w14:paraId="6B2F8693">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响应文件签字和盖章要求</w:t>
            </w:r>
          </w:p>
        </w:tc>
        <w:tc>
          <w:tcPr>
            <w:tcW w:w="6392" w:type="dxa"/>
            <w:vAlign w:val="center"/>
          </w:tcPr>
          <w:p w14:paraId="42EE2234">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1、响应文件格式中所有要求供应商加盖公章的地方都须加盖供应商的 CA 印章。</w:t>
            </w:r>
          </w:p>
          <w:p w14:paraId="4AAAAB8F">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2、所有要求法定代表人或其委托代理人签字的地方都须法定代表人或其委托代理人加盖CA印章或签字。</w:t>
            </w:r>
          </w:p>
        </w:tc>
      </w:tr>
      <w:tr w14:paraId="7C1E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48DF6DC3">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7.4</w:t>
            </w:r>
          </w:p>
        </w:tc>
        <w:tc>
          <w:tcPr>
            <w:tcW w:w="2416" w:type="dxa"/>
            <w:vAlign w:val="center"/>
          </w:tcPr>
          <w:p w14:paraId="75B0E108">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响应文件份数及其他要求</w:t>
            </w:r>
          </w:p>
        </w:tc>
        <w:tc>
          <w:tcPr>
            <w:tcW w:w="6392" w:type="dxa"/>
            <w:vAlign w:val="center"/>
          </w:tcPr>
          <w:p w14:paraId="72F84623">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加密的电子响应文件壹份（*.XYTF 格式，在会员系统指定位置上传）</w:t>
            </w:r>
          </w:p>
        </w:tc>
      </w:tr>
      <w:tr w14:paraId="2E94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vAlign w:val="center"/>
          </w:tcPr>
          <w:p w14:paraId="3BC6032A">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3334F493">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w:t>
            </w:r>
          </w:p>
        </w:tc>
        <w:tc>
          <w:tcPr>
            <w:tcW w:w="6392" w:type="dxa"/>
            <w:vAlign w:val="center"/>
          </w:tcPr>
          <w:p w14:paraId="6930FC0F">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1、电子响应文件的递交</w:t>
            </w:r>
          </w:p>
          <w:p w14:paraId="27A455F0">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各供应商应在投标截止时间前上传加密的电子响应文件（**.XYTF）到会员系统的指定位置。上传时必须得到交易系统“上传成功”的确认回复后方为上传成功。请供应商在上传前务必认真检查上传响应文件是否完整、正确。</w:t>
            </w:r>
          </w:p>
          <w:p w14:paraId="72741C6A">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621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42D91E0A">
            <w:pPr>
              <w:pageBreakBefore w:val="0"/>
              <w:kinsoku/>
              <w:wordWrap w:val="0"/>
              <w:bidi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2416" w:type="dxa"/>
            <w:vAlign w:val="center"/>
          </w:tcPr>
          <w:p w14:paraId="27213F7B">
            <w:pPr>
              <w:pageBreakBefore w:val="0"/>
              <w:kinsoku/>
              <w:wordWrap w:val="0"/>
              <w:bidi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提交响应文件截止时间</w:t>
            </w:r>
          </w:p>
        </w:tc>
        <w:tc>
          <w:tcPr>
            <w:tcW w:w="6392" w:type="dxa"/>
            <w:vAlign w:val="center"/>
          </w:tcPr>
          <w:p w14:paraId="14F09434">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2026年6月25日08时30分</w:t>
            </w:r>
          </w:p>
        </w:tc>
      </w:tr>
      <w:tr w14:paraId="19DA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396E3FF1">
            <w:pPr>
              <w:pageBreakBefore w:val="0"/>
              <w:kinsoku/>
              <w:wordWrap w:val="0"/>
              <w:bidi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2</w:t>
            </w:r>
          </w:p>
        </w:tc>
        <w:tc>
          <w:tcPr>
            <w:tcW w:w="2416" w:type="dxa"/>
            <w:vAlign w:val="center"/>
          </w:tcPr>
          <w:p w14:paraId="0734A2E0">
            <w:pPr>
              <w:pageBreakBefore w:val="0"/>
              <w:kinsoku/>
              <w:wordWrap w:val="0"/>
              <w:bidi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磋商时间和地点</w:t>
            </w:r>
          </w:p>
        </w:tc>
        <w:tc>
          <w:tcPr>
            <w:tcW w:w="6392" w:type="dxa"/>
            <w:vAlign w:val="center"/>
          </w:tcPr>
          <w:p w14:paraId="48897FFC">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磋商时间：同响应文件提交截止时间</w:t>
            </w:r>
          </w:p>
          <w:p w14:paraId="4430732E">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磋商地点：固始县公共资源交易中心六楼不见面第二开标室</w:t>
            </w:r>
          </w:p>
        </w:tc>
      </w:tr>
      <w:tr w14:paraId="1278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AD0FEC3">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w:t>
            </w:r>
          </w:p>
        </w:tc>
        <w:tc>
          <w:tcPr>
            <w:tcW w:w="2416" w:type="dxa"/>
            <w:vAlign w:val="center"/>
          </w:tcPr>
          <w:p w14:paraId="55E1001A">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评标委员会的组建</w:t>
            </w:r>
          </w:p>
        </w:tc>
        <w:tc>
          <w:tcPr>
            <w:tcW w:w="6392" w:type="dxa"/>
            <w:vAlign w:val="center"/>
          </w:tcPr>
          <w:p w14:paraId="5A331164">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磋商小组构成：3人，其中业主评委1人，技术、经济类专家2人；</w:t>
            </w:r>
          </w:p>
          <w:p w14:paraId="3BB122F8">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专家确定方式：磋商前从政府采购专家库中随机抽取。</w:t>
            </w:r>
          </w:p>
        </w:tc>
      </w:tr>
      <w:tr w14:paraId="670C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vAlign w:val="center"/>
          </w:tcPr>
          <w:p w14:paraId="0DAEB5EF">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w:t>
            </w:r>
          </w:p>
        </w:tc>
        <w:tc>
          <w:tcPr>
            <w:tcW w:w="2416" w:type="dxa"/>
            <w:vAlign w:val="center"/>
          </w:tcPr>
          <w:p w14:paraId="4C271C2D">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是否授权评标委员会确定中标人</w:t>
            </w:r>
          </w:p>
        </w:tc>
        <w:tc>
          <w:tcPr>
            <w:tcW w:w="6392" w:type="dxa"/>
            <w:vAlign w:val="center"/>
          </w:tcPr>
          <w:p w14:paraId="373B901A">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否，推荐1-3名中标候选人。</w:t>
            </w:r>
          </w:p>
        </w:tc>
      </w:tr>
      <w:tr w14:paraId="232D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71CE3BAE">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41942F4">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履约保证金</w:t>
            </w:r>
          </w:p>
        </w:tc>
        <w:tc>
          <w:tcPr>
            <w:tcW w:w="6392" w:type="dxa"/>
            <w:vAlign w:val="center"/>
          </w:tcPr>
          <w:p w14:paraId="416D80E0">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1561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16D435D">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10.1</w:t>
            </w:r>
          </w:p>
        </w:tc>
        <w:tc>
          <w:tcPr>
            <w:tcW w:w="2416" w:type="dxa"/>
            <w:vAlign w:val="center"/>
          </w:tcPr>
          <w:p w14:paraId="254DB6BE">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付款方式</w:t>
            </w:r>
          </w:p>
        </w:tc>
        <w:tc>
          <w:tcPr>
            <w:tcW w:w="6392" w:type="dxa"/>
            <w:vAlign w:val="center"/>
          </w:tcPr>
          <w:p w14:paraId="3D2A27B3">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由采购人和中标供应商在合同中约定</w:t>
            </w:r>
          </w:p>
        </w:tc>
      </w:tr>
      <w:tr w14:paraId="7117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16" w:type="dxa"/>
            <w:vAlign w:val="center"/>
          </w:tcPr>
          <w:p w14:paraId="023A1E78">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10.2</w:t>
            </w:r>
          </w:p>
        </w:tc>
        <w:tc>
          <w:tcPr>
            <w:tcW w:w="2416" w:type="dxa"/>
            <w:vAlign w:val="center"/>
          </w:tcPr>
          <w:p w14:paraId="702A4ADB">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本项目所属行业</w:t>
            </w:r>
          </w:p>
        </w:tc>
        <w:tc>
          <w:tcPr>
            <w:tcW w:w="6392" w:type="dxa"/>
            <w:vAlign w:val="center"/>
          </w:tcPr>
          <w:p w14:paraId="73CF83F9">
            <w:pPr>
              <w:pageBreakBefore w:val="0"/>
              <w:kinsoku/>
              <w:wordWrap w:val="0"/>
              <w:autoSpaceDE w:val="0"/>
              <w:autoSpaceDN w:val="0"/>
              <w:bidi w:val="0"/>
              <w:adjustRightInd w:val="0"/>
              <w:spacing w:before="72" w:beforeLines="30" w:line="288" w:lineRule="auto"/>
              <w:ind w:left="19" w:leftChars="0" w:right="21" w:rightChars="10" w:hanging="19" w:hangingChars="8"/>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工业</w:t>
            </w:r>
          </w:p>
        </w:tc>
      </w:tr>
      <w:tr w14:paraId="45C1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4C7AA7E9">
            <w:pPr>
              <w:pageBreakBefore w:val="0"/>
              <w:kinsoku/>
              <w:wordWrap w:val="0"/>
              <w:autoSpaceDE w:val="0"/>
              <w:autoSpaceDN w:val="0"/>
              <w:bidi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10.3</w:t>
            </w:r>
          </w:p>
        </w:tc>
        <w:tc>
          <w:tcPr>
            <w:tcW w:w="2416" w:type="dxa"/>
            <w:vAlign w:val="center"/>
          </w:tcPr>
          <w:p w14:paraId="59589C35">
            <w:pPr>
              <w:pageBreakBefore w:val="0"/>
              <w:kinsoku/>
              <w:wordWrap w:val="0"/>
              <w:autoSpaceDE w:val="0"/>
              <w:autoSpaceDN w:val="0"/>
              <w:bidi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本项目核心产品</w:t>
            </w:r>
          </w:p>
        </w:tc>
        <w:tc>
          <w:tcPr>
            <w:tcW w:w="6392" w:type="dxa"/>
            <w:vAlign w:val="center"/>
          </w:tcPr>
          <w:p w14:paraId="42CA1CE2">
            <w:pPr>
              <w:pageBreakBefore w:val="0"/>
              <w:kinsoku/>
              <w:wordWrap w:val="0"/>
              <w:autoSpaceDE w:val="0"/>
              <w:autoSpaceDN w:val="0"/>
              <w:bidi w:val="0"/>
              <w:adjustRightInd w:val="0"/>
              <w:spacing w:before="72" w:beforeLines="30" w:line="288" w:lineRule="auto"/>
              <w:ind w:left="-201" w:leftChars="-104" w:right="21" w:rightChars="10" w:hanging="17" w:hangingChars="7"/>
              <w:jc w:val="left"/>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 xml:space="preserve"> </w:t>
            </w:r>
            <w:r>
              <w:rPr>
                <w:rFonts w:hint="eastAsia" w:asciiTheme="minorEastAsia" w:hAnsiTheme="minorEastAsia" w:cstheme="minorEastAsia"/>
                <w:b/>
                <w:bCs/>
                <w:sz w:val="24"/>
                <w:szCs w:val="24"/>
                <w:highlight w:val="none"/>
                <w:lang w:val="en-US" w:eastAsia="zh-CN"/>
              </w:rPr>
              <w:t>智能枪弹柜</w:t>
            </w:r>
          </w:p>
        </w:tc>
      </w:tr>
      <w:tr w14:paraId="12ED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24" w:type="dxa"/>
            <w:gridSpan w:val="3"/>
            <w:vAlign w:val="center"/>
          </w:tcPr>
          <w:p w14:paraId="0D6E0E48">
            <w:pPr>
              <w:pageBreakBefore w:val="0"/>
              <w:kinsoku/>
              <w:wordWrap w:val="0"/>
              <w:autoSpaceDE w:val="0"/>
              <w:autoSpaceDN w:val="0"/>
              <w:bidi w:val="0"/>
              <w:adjustRightInd w:val="0"/>
              <w:spacing w:before="72" w:beforeLines="30" w:line="288" w:lineRule="auto"/>
              <w:ind w:left="21" w:leftChars="10" w:right="21" w:rightChars="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w:t>
            </w:r>
          </w:p>
        </w:tc>
      </w:tr>
      <w:tr w14:paraId="7BE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09DEA49">
            <w:pPr>
              <w:pageBreakBefore w:val="0"/>
              <w:kinsoku/>
              <w:wordWrap w:val="0"/>
              <w:bidi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6392" w:type="dxa"/>
            <w:vAlign w:val="center"/>
          </w:tcPr>
          <w:p w14:paraId="09FC3F8F">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2C9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36BEECB">
            <w:pPr>
              <w:pageBreakBefore w:val="0"/>
              <w:kinsoku/>
              <w:wordWrap w:val="0"/>
              <w:bidi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质疑（异议）、投诉</w:t>
            </w:r>
          </w:p>
        </w:tc>
        <w:tc>
          <w:tcPr>
            <w:tcW w:w="6392" w:type="dxa"/>
            <w:vAlign w:val="center"/>
          </w:tcPr>
          <w:p w14:paraId="57F6AFA1">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053F08AA">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操作流程详见</w:t>
            </w:r>
          </w:p>
          <w:p w14:paraId="287AC104">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“质疑流程https://ggzyjy.xinyang.gov.cn/gushi//xzjd/001001/20230424/24338233-8372-48ba-9519-a74188f109aa.html”</w:t>
            </w:r>
          </w:p>
          <w:p w14:paraId="6A022BDA">
            <w:pPr>
              <w:pageBreakBefore w:val="0"/>
              <w:kinsoku/>
              <w:wordWrap w:val="0"/>
              <w:bidi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“投诉流程https://ggzyjy.xinyang.gov.cn/gushi//xzjd/001001/20230421/d6715f40-071e-4cb1-acf3-26d64cf67d8a.html”。采购人或采购代理机构不接受投标人对同一采购环节的多次质疑。</w:t>
            </w:r>
          </w:p>
        </w:tc>
      </w:tr>
      <w:tr w14:paraId="73FF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5F1B079">
            <w:pPr>
              <w:pageBreakBefore w:val="0"/>
              <w:kinsoku/>
              <w:wordWrap w:val="0"/>
              <w:bidi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标书雷同性分析</w:t>
            </w:r>
          </w:p>
        </w:tc>
        <w:tc>
          <w:tcPr>
            <w:tcW w:w="6392" w:type="dxa"/>
            <w:vAlign w:val="center"/>
          </w:tcPr>
          <w:p w14:paraId="1304D270">
            <w:pPr>
              <w:pageBreakBefore w:val="0"/>
              <w:kinsoku/>
              <w:wordWrap w:val="0"/>
              <w:bidi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文件制作机器码、文件创建标识码有相同的按废标处理。</w:t>
            </w:r>
          </w:p>
        </w:tc>
      </w:tr>
      <w:tr w14:paraId="287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AA21D9B">
            <w:pPr>
              <w:pageBreakBefore w:val="0"/>
              <w:kinsoku/>
              <w:wordWrap w:val="0"/>
              <w:bidi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w:t>
            </w:r>
          </w:p>
        </w:tc>
        <w:tc>
          <w:tcPr>
            <w:tcW w:w="6392" w:type="dxa"/>
            <w:vAlign w:val="center"/>
          </w:tcPr>
          <w:p w14:paraId="3AB05559">
            <w:pPr>
              <w:pageBreakBefore w:val="0"/>
              <w:kinsoku/>
              <w:wordWrap w:val="0"/>
              <w:bidi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p>
        </w:tc>
      </w:tr>
      <w:tr w14:paraId="0408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5FDAD680">
            <w:pPr>
              <w:pageBreakBefore w:val="0"/>
              <w:kinsoku/>
              <w:wordWrap w:val="0"/>
              <w:bidi w:val="0"/>
              <w:adjustRightInd w:val="0"/>
              <w:spacing w:line="340" w:lineRule="exact"/>
              <w:jc w:val="center"/>
              <w:textAlignment w:val="baseline"/>
              <w:rPr>
                <w:rFonts w:hint="eastAsia" w:asciiTheme="minorEastAsia" w:hAnsiTheme="minorEastAsia" w:eastAsiaTheme="minorEastAsia" w:cstheme="minorEastAsia"/>
                <w:sz w:val="24"/>
                <w:szCs w:val="24"/>
              </w:rPr>
            </w:pPr>
            <w:bookmarkStart w:id="14" w:name="_Toc27364"/>
            <w:bookmarkStart w:id="15" w:name="_Toc16296"/>
            <w:bookmarkStart w:id="16" w:name="_Toc195921851"/>
            <w:bookmarkStart w:id="17" w:name="_Toc3568"/>
            <w:r>
              <w:rPr>
                <w:rFonts w:hint="eastAsia" w:asciiTheme="minorEastAsia" w:hAnsiTheme="minorEastAsia" w:eastAsiaTheme="minorEastAsia" w:cstheme="minorEastAsia"/>
                <w:sz w:val="24"/>
                <w:szCs w:val="24"/>
                <w:lang w:eastAsia="zh-CN"/>
              </w:rPr>
              <w:t>相同品牌产品的处理</w:t>
            </w:r>
          </w:p>
        </w:tc>
        <w:tc>
          <w:tcPr>
            <w:tcW w:w="6392" w:type="dxa"/>
            <w:vAlign w:val="center"/>
          </w:tcPr>
          <w:p w14:paraId="046853C9">
            <w:pPr>
              <w:pageBreakBefore w:val="0"/>
              <w:kinsoku/>
              <w:wordWrap w:val="0"/>
              <w:bidi w:val="0"/>
              <w:adjustRightInd w:val="0"/>
              <w:spacing w:line="340" w:lineRule="exact"/>
              <w:ind w:left="-199" w:leftChars="-95" w:firstLine="199" w:firstLineChars="95"/>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提供相同品牌产品且通过资格审查、符合性审查的不同供应商参加同一合同项目投标的，按一家供应商计算，评审后得分最高的同品牌供应商获得中标人推荐资格；评审得分相同的，确定报价较低的一个供应商获得中标人推荐资格；</w:t>
            </w:r>
          </w:p>
          <w:p w14:paraId="688189A8">
            <w:pPr>
              <w:pageBreakBefore w:val="0"/>
              <w:kinsoku/>
              <w:wordWrap w:val="0"/>
              <w:bidi w:val="0"/>
              <w:adjustRightInd w:val="0"/>
              <w:spacing w:line="340" w:lineRule="exact"/>
              <w:ind w:left="-199" w:leftChars="-95" w:firstLine="199" w:firstLineChars="95"/>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2、提供相同品牌产品且通过资格审查、符合性审查的不同供应商参加同一合同项目投标的，已确定中标候选人的其他同品牌供应商不再推荐为中标候选人。</w:t>
            </w:r>
          </w:p>
          <w:p w14:paraId="135B695A">
            <w:pPr>
              <w:pageBreakBefore w:val="0"/>
              <w:kinsoku/>
              <w:wordWrap w:val="0"/>
              <w:bidi w:val="0"/>
              <w:adjustRightInd w:val="0"/>
              <w:spacing w:line="340" w:lineRule="exact"/>
              <w:ind w:left="-199" w:leftChars="-95" w:firstLine="199" w:firstLineChars="95"/>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3、非单一产品采购项目，多家供应商提供的核心产品品牌相同的，视为提供相同品牌产品。</w:t>
            </w:r>
          </w:p>
        </w:tc>
      </w:tr>
    </w:tbl>
    <w:p w14:paraId="70D2EE2D">
      <w:pPr>
        <w:pageBreakBefore w:val="0"/>
        <w:kinsoku/>
        <w:wordWrap w:val="0"/>
        <w:bidi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1.总则</w:t>
      </w:r>
      <w:bookmarkEnd w:id="14"/>
      <w:bookmarkEnd w:id="15"/>
      <w:bookmarkStart w:id="18" w:name="_Toc455080109"/>
      <w:bookmarkStart w:id="19" w:name="_Toc281380952"/>
      <w:bookmarkStart w:id="20" w:name="_Toc466298092"/>
      <w:bookmarkStart w:id="21" w:name="_Toc9136"/>
      <w:bookmarkStart w:id="22" w:name="_Toc490667828"/>
      <w:bookmarkStart w:id="23" w:name="_Toc29023"/>
      <w:bookmarkStart w:id="24" w:name="_Toc21266"/>
      <w:bookmarkStart w:id="25" w:name="_Toc31404"/>
      <w:bookmarkStart w:id="26" w:name="_Toc10273"/>
      <w:bookmarkStart w:id="27" w:name="_Toc1172"/>
      <w:bookmarkStart w:id="28" w:name="_Toc21458"/>
      <w:bookmarkStart w:id="29" w:name="_Toc20827"/>
      <w:bookmarkStart w:id="30" w:name="_Toc274409866"/>
      <w:bookmarkStart w:id="31" w:name="_Toc658"/>
      <w:bookmarkStart w:id="32" w:name="_Toc318450675"/>
      <w:bookmarkStart w:id="33" w:name="_Toc455867769"/>
      <w:bookmarkStart w:id="34" w:name="_Toc15709"/>
      <w:bookmarkStart w:id="35" w:name="_Toc6747"/>
      <w:bookmarkStart w:id="36" w:name="_Toc152045531"/>
      <w:bookmarkStart w:id="37" w:name="_Toc144974499"/>
      <w:bookmarkStart w:id="38" w:name="_Toc152042307"/>
    </w:p>
    <w:p w14:paraId="69D1398F">
      <w:pPr>
        <w:pageBreakBefore w:val="0"/>
        <w:kinsoku/>
        <w:wordWrap w:val="0"/>
        <w:bidi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 xml:space="preserve">1.1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Theme="minorEastAsia" w:hAnsiTheme="minorEastAsia" w:eastAsiaTheme="minorEastAsia" w:cstheme="minorEastAsia"/>
          <w:b/>
          <w:bCs/>
          <w:sz w:val="24"/>
          <w:szCs w:val="24"/>
          <w:lang w:val="en-US" w:eastAsia="zh-CN"/>
        </w:rPr>
        <w:t>采购项目概括</w:t>
      </w:r>
    </w:p>
    <w:p w14:paraId="304A63A6">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根据《中华人民共和国政府采购法》、《中华人民共和国政府采购法实施条例》、《政府采购竞争性磋商采购方式管理暂行办法》等有关法律、法规和规章的规定，编制本项目磋商文件。</w:t>
      </w:r>
      <w:bookmarkStart w:id="39" w:name="_Toc7237"/>
      <w:bookmarkStart w:id="40" w:name="_Toc318450676"/>
      <w:bookmarkStart w:id="41" w:name="_Toc25773"/>
      <w:bookmarkStart w:id="42" w:name="_Toc710"/>
      <w:bookmarkStart w:id="43" w:name="_Toc31929"/>
      <w:bookmarkStart w:id="44" w:name="_Toc281405468"/>
      <w:bookmarkStart w:id="45" w:name="_Toc10269"/>
      <w:bookmarkStart w:id="46" w:name="_Toc455080110"/>
      <w:bookmarkStart w:id="47" w:name="_Toc466298093"/>
      <w:bookmarkStart w:id="48" w:name="_Toc2929"/>
      <w:bookmarkStart w:id="49" w:name="_Toc490667829"/>
      <w:bookmarkStart w:id="50" w:name="_Toc32619"/>
      <w:bookmarkStart w:id="51" w:name="_Toc30891"/>
      <w:bookmarkStart w:id="52" w:name="_Toc274409867"/>
      <w:bookmarkStart w:id="53" w:name="_Toc3336"/>
      <w:bookmarkStart w:id="54" w:name="_Toc10556"/>
      <w:bookmarkStart w:id="55" w:name="_Toc455867770"/>
      <w:bookmarkStart w:id="56" w:name="_Toc24852"/>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ACCDE09">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本项目采购人：见供应商须知前附表。</w:t>
      </w:r>
    </w:p>
    <w:p w14:paraId="5F2BF923">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本项目采购代理机构：见供应商须知前附表。</w:t>
      </w:r>
    </w:p>
    <w:p w14:paraId="382D69CA">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本项目名称：见供应商须知前附表。</w:t>
      </w:r>
    </w:p>
    <w:p w14:paraId="645D014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本项目采购方式：见供应商须知前附表。</w:t>
      </w:r>
    </w:p>
    <w:p w14:paraId="71DC7739">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本项目预算价（最高限价）：见供应商须知前附表。</w:t>
      </w:r>
      <w:bookmarkStart w:id="57" w:name="_Toc4952"/>
      <w:bookmarkStart w:id="58" w:name="_Toc4563"/>
      <w:bookmarkStart w:id="59" w:name="_Toc490667830"/>
      <w:bookmarkStart w:id="60" w:name="_Toc17146"/>
      <w:bookmarkStart w:id="61" w:name="_Toc16931"/>
      <w:bookmarkStart w:id="62" w:name="_Toc18960"/>
      <w:bookmarkStart w:id="63" w:name="_Toc274409868"/>
      <w:bookmarkStart w:id="64" w:name="_Toc281405469"/>
      <w:bookmarkStart w:id="65" w:name="_Toc17016"/>
      <w:bookmarkStart w:id="66" w:name="_Toc455867771"/>
      <w:bookmarkStart w:id="67" w:name="_Toc466298094"/>
      <w:bookmarkStart w:id="68" w:name="_Toc4122"/>
      <w:bookmarkStart w:id="69" w:name="_Toc22979"/>
      <w:bookmarkStart w:id="70" w:name="_Toc455080111"/>
      <w:bookmarkStart w:id="71" w:name="_Toc1373"/>
      <w:bookmarkStart w:id="72" w:name="_Toc2415"/>
      <w:bookmarkStart w:id="73" w:name="_Toc318450677"/>
      <w:bookmarkStart w:id="74" w:name="_Toc3477"/>
    </w:p>
    <w:p w14:paraId="4CBD7954">
      <w:pPr>
        <w:pageBreakBefore w:val="0"/>
        <w:kinsoku/>
        <w:wordWrap w:val="0"/>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 xml:space="preserve"> 采购项目的资金来源及付款方式</w:t>
      </w:r>
    </w:p>
    <w:p w14:paraId="171E29E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1.2.1资金来源：</w:t>
      </w:r>
      <w:r>
        <w:rPr>
          <w:rFonts w:hint="eastAsia" w:asciiTheme="minorEastAsia" w:hAnsiTheme="minorEastAsia" w:eastAsiaTheme="minorEastAsia" w:cstheme="minorEastAsia"/>
          <w:sz w:val="24"/>
          <w:szCs w:val="24"/>
        </w:rPr>
        <w:t>见供应商须知前附表。</w:t>
      </w:r>
    </w:p>
    <w:p w14:paraId="174ED4D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1.2.2出资比例：</w:t>
      </w:r>
      <w:r>
        <w:rPr>
          <w:rFonts w:hint="eastAsia" w:asciiTheme="minorEastAsia" w:hAnsiTheme="minorEastAsia" w:eastAsiaTheme="minorEastAsia" w:cstheme="minorEastAsia"/>
          <w:sz w:val="24"/>
          <w:szCs w:val="24"/>
        </w:rPr>
        <w:t>见供应商须知前附表。</w:t>
      </w:r>
    </w:p>
    <w:p w14:paraId="06AC93B9">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1.2.3</w:t>
      </w:r>
      <w:r>
        <w:rPr>
          <w:rFonts w:hint="eastAsia" w:asciiTheme="minorEastAsia" w:hAnsiTheme="minorEastAsia" w:eastAsiaTheme="minorEastAsia" w:cstheme="minorEastAsia"/>
          <w:b w:val="0"/>
          <w:bCs/>
          <w:sz w:val="24"/>
          <w:szCs w:val="24"/>
        </w:rPr>
        <w:t>定义及解释</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E4203A6">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采购人：依法进行政府采购的国家机关、事业单位、团体组织。</w:t>
      </w:r>
    </w:p>
    <w:p w14:paraId="3436A46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 xml:space="preserve"> 采购代理机构：取得政府采购招标代理资质，受采购人委托组织招标活动的社会中介组织。</w:t>
      </w:r>
    </w:p>
    <w:p w14:paraId="51DE32D8">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服务：系指根据本磋商文件规定供应商须承担的服务以及其他类似的义务等。</w:t>
      </w:r>
    </w:p>
    <w:p w14:paraId="7063422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供应商：供应商是响应磋商文件、参加磋商竞争的中华人民共和国境内的法人、其他组织。</w:t>
      </w:r>
    </w:p>
    <w:p w14:paraId="7EAE37E8">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响应文件：指供应商根据竞争性磋商文件提交的所有文件。</w:t>
      </w:r>
    </w:p>
    <w:p w14:paraId="46FAF1C4">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磋商小组：依据《中华人民共和国政府采购法》及有关法律、法规的规定依法组建的专门负责本次评标工作的临时机构。</w:t>
      </w:r>
    </w:p>
    <w:p w14:paraId="2389285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偏离：响应文件的响应相对于竞争性磋商文件要求的偏差，该偏差优于竞争性磋商文件要求的为正偏离；劣于的，为负偏离。</w:t>
      </w:r>
    </w:p>
    <w:p w14:paraId="3BF2E2B6">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“日期”或“天”：指日历天。</w:t>
      </w:r>
    </w:p>
    <w:p w14:paraId="72B19970">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 xml:space="preserve"> 合同：指依据本次服务采购招标结果签订的协议或合约文件。</w:t>
      </w:r>
    </w:p>
    <w:p w14:paraId="4C31B744">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3.10</w:t>
      </w:r>
      <w:r>
        <w:rPr>
          <w:rFonts w:hint="eastAsia" w:asciiTheme="minorEastAsia" w:hAnsiTheme="minorEastAsia" w:eastAsiaTheme="minorEastAsia" w:cstheme="minorEastAsia"/>
          <w:sz w:val="24"/>
          <w:szCs w:val="24"/>
        </w:rPr>
        <w:t>竞争性磋商文件中的标题或题名仅起引导作用，而不应视为对竞争性磋商文件内容的理解和解释。</w:t>
      </w:r>
      <w:bookmarkEnd w:id="36"/>
      <w:bookmarkEnd w:id="37"/>
      <w:bookmarkEnd w:id="38"/>
      <w:bookmarkStart w:id="75" w:name="_Toc19363"/>
      <w:bookmarkStart w:id="76" w:name="_Toc455867772"/>
      <w:bookmarkStart w:id="77" w:name="_Toc12752"/>
      <w:bookmarkStart w:id="78" w:name="_Toc466298095"/>
      <w:bookmarkStart w:id="79" w:name="_Toc144974500"/>
      <w:bookmarkStart w:id="80" w:name="_Toc17808"/>
      <w:bookmarkStart w:id="81" w:name="_Toc17908"/>
      <w:bookmarkStart w:id="82" w:name="_Toc27407"/>
      <w:bookmarkStart w:id="83" w:name="_Toc318450678"/>
      <w:bookmarkStart w:id="84" w:name="_Toc152042308"/>
      <w:bookmarkStart w:id="85" w:name="_Toc14043"/>
      <w:bookmarkStart w:id="86" w:name="_Toc10894"/>
      <w:bookmarkStart w:id="87" w:name="_Toc21766"/>
      <w:bookmarkStart w:id="88" w:name="_Toc152045532"/>
      <w:bookmarkStart w:id="89" w:name="_Toc26189"/>
      <w:bookmarkStart w:id="90" w:name="_Toc455080112"/>
      <w:bookmarkStart w:id="91" w:name="_Toc16470"/>
      <w:bookmarkStart w:id="92" w:name="_Toc32236"/>
      <w:bookmarkStart w:id="93" w:name="_Toc490667831"/>
    </w:p>
    <w:p w14:paraId="055B0D3A">
      <w:pPr>
        <w:pageBreakBefore w:val="0"/>
        <w:kinsoku/>
        <w:wordWrap w:val="0"/>
        <w:bidi w:val="0"/>
        <w:spacing w:line="360" w:lineRule="auto"/>
        <w:ind w:firstLine="482" w:firstLineChars="20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采购内容、</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Theme="minorEastAsia" w:hAnsiTheme="minorEastAsia" w:eastAsiaTheme="minorEastAsia" w:cstheme="minorEastAsia"/>
          <w:b/>
          <w:sz w:val="24"/>
          <w:szCs w:val="24"/>
          <w:lang w:val="en-US" w:eastAsia="zh-CN"/>
        </w:rPr>
        <w:t>供货期</w:t>
      </w:r>
      <w:r>
        <w:rPr>
          <w:rFonts w:hint="eastAsia" w:asciiTheme="minorEastAsia" w:hAnsiTheme="minorEastAsia" w:eastAsiaTheme="minorEastAsia" w:cstheme="minorEastAsia"/>
          <w:b/>
          <w:sz w:val="24"/>
          <w:szCs w:val="24"/>
        </w:rPr>
        <w:t>、质量要求</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质保期</w:t>
      </w:r>
    </w:p>
    <w:p w14:paraId="02C9A9D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本次采购内容：见供应商须知前附表。</w:t>
      </w:r>
    </w:p>
    <w:p w14:paraId="345EE99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本项目的</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：见供应商须知前附表。</w:t>
      </w:r>
    </w:p>
    <w:p w14:paraId="53268ECC">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 本项目的质量要求：见供应商须知前附表。</w:t>
      </w:r>
      <w:bookmarkStart w:id="94" w:name="_Toc318450679"/>
      <w:bookmarkStart w:id="95" w:name="_Toc152042310"/>
      <w:bookmarkStart w:id="96" w:name="_Toc144974502"/>
      <w:bookmarkStart w:id="97" w:name="_Toc152045534"/>
      <w:bookmarkStart w:id="98" w:name="_Toc4301"/>
      <w:bookmarkStart w:id="99" w:name="_Toc11063"/>
      <w:bookmarkStart w:id="100" w:name="_Toc10081"/>
      <w:bookmarkStart w:id="101" w:name="_Toc18004"/>
      <w:bookmarkStart w:id="102" w:name="_Toc18689"/>
      <w:bookmarkStart w:id="103" w:name="_Toc32156"/>
      <w:bookmarkStart w:id="104" w:name="_Toc466298096"/>
      <w:bookmarkStart w:id="105" w:name="_Toc455080113"/>
      <w:bookmarkStart w:id="106" w:name="_Toc4711"/>
      <w:bookmarkStart w:id="107" w:name="_Toc490667832"/>
      <w:bookmarkStart w:id="108" w:name="_Toc1602"/>
      <w:bookmarkStart w:id="109" w:name="_Toc7209"/>
      <w:bookmarkStart w:id="110" w:name="_Toc455867773"/>
      <w:bookmarkStart w:id="111" w:name="_Toc5019"/>
      <w:bookmarkStart w:id="112" w:name="_Toc22643"/>
    </w:p>
    <w:p w14:paraId="78C18A8C">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本项目的</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：见供应商须知前附表。</w:t>
      </w:r>
    </w:p>
    <w:p w14:paraId="2F189885">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 xml:space="preserve"> </w:t>
      </w:r>
      <w:bookmarkEnd w:id="94"/>
      <w:bookmarkEnd w:id="95"/>
      <w:bookmarkEnd w:id="96"/>
      <w:bookmarkEnd w:id="97"/>
      <w:r>
        <w:rPr>
          <w:rFonts w:hint="eastAsia" w:asciiTheme="minorEastAsia" w:hAnsiTheme="minorEastAsia" w:eastAsiaTheme="minorEastAsia" w:cstheme="minorEastAsia"/>
          <w:b/>
          <w:sz w:val="24"/>
          <w:szCs w:val="24"/>
        </w:rPr>
        <w:t>供应商资质条件和能力</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07D568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供应商资质及能力要求：见供应商须知前附表。</w:t>
      </w:r>
    </w:p>
    <w:p w14:paraId="3EC02C5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是否接受联合体：见供应商须知前附表。</w:t>
      </w:r>
      <w:bookmarkStart w:id="113" w:name="_Toc12403"/>
      <w:bookmarkStart w:id="114" w:name="_Toc32446"/>
      <w:bookmarkStart w:id="115" w:name="_Toc28135"/>
      <w:bookmarkStart w:id="116" w:name="_Toc144974503"/>
      <w:bookmarkStart w:id="117" w:name="_Toc466298097"/>
      <w:bookmarkStart w:id="118" w:name="_Toc9505"/>
      <w:bookmarkStart w:id="119" w:name="_Toc152042311"/>
      <w:bookmarkStart w:id="120" w:name="_Toc981"/>
      <w:bookmarkStart w:id="121" w:name="_Toc455080114"/>
      <w:bookmarkStart w:id="122" w:name="_Toc490667833"/>
      <w:bookmarkStart w:id="123" w:name="_Toc318450680"/>
      <w:bookmarkStart w:id="124" w:name="_Toc455867774"/>
      <w:bookmarkStart w:id="125" w:name="_Toc16889"/>
      <w:bookmarkStart w:id="126" w:name="_Toc5162"/>
      <w:bookmarkStart w:id="127" w:name="_Toc11905"/>
      <w:bookmarkStart w:id="128" w:name="_Toc152045535"/>
      <w:bookmarkStart w:id="129" w:name="_Toc31497"/>
      <w:bookmarkStart w:id="130" w:name="_Toc651"/>
      <w:bookmarkStart w:id="131" w:name="_Toc31854"/>
    </w:p>
    <w:p w14:paraId="408FDB79">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供应商不得存在下列情形之一：</w:t>
      </w:r>
    </w:p>
    <w:p w14:paraId="3615A75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（1）与采购人存在利害关系且可能影响采购公正性；</w:t>
      </w:r>
    </w:p>
    <w:p w14:paraId="1AC5D2B1">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（2）与本采购项目的其他供应商为同一个单位负责人；</w:t>
      </w:r>
    </w:p>
    <w:p w14:paraId="0655174C">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（3）与本采购项目的其他供应商存在直接控股、管理关系；</w:t>
      </w:r>
    </w:p>
    <w:p w14:paraId="6CA9AF56">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（4）为本采购项目提供整体设计、规范编制或者项目管理、监理、检测等服务；</w:t>
      </w:r>
    </w:p>
    <w:p w14:paraId="296DE80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（5）为本采购项目的采购代理机构或与采购代理机构同为一个法定代表人；</w:t>
      </w:r>
    </w:p>
    <w:p w14:paraId="5F81A5AE">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（6）被“中国政府采购”网站（www.ccgp.gov.cn）列入政府采购严重违法失信行为记录名单；</w:t>
      </w:r>
    </w:p>
    <w:p w14:paraId="5D1EF26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（7）因违法经营受到刑事处罚或者责令停产停业、吊销许可证或者执照、较大数额罚款等行政处罚；</w:t>
      </w:r>
    </w:p>
    <w:p w14:paraId="19AD16B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（8）进入清算程序，或被宣告破产，或其他丧失履约能力的情形；</w:t>
      </w:r>
    </w:p>
    <w:p w14:paraId="3919F3C9">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（9）被“中国执行信息公开网”（http://zxgk.court.gov.cn）列入失信被执行人、被“国家税务总局”（http://www.chinatax.gov.cn/）列入重大税收违法失信主体的；</w:t>
      </w:r>
    </w:p>
    <w:p w14:paraId="23A2CAC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（10）在近三年内供应商有行贿犯罪行为的；</w:t>
      </w:r>
    </w:p>
    <w:p w14:paraId="3A6330C4">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（11）法律法规或供应商须知前附表规定的其他情形。</w:t>
      </w:r>
    </w:p>
    <w:p w14:paraId="000A471B">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 xml:space="preserve"> 费用承担</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6DA1244">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供应商准备和参加磋商活动发生的费用自理，不论磋商的结果如何，采购人和采购代理机构在任何情况下均无义务和责任承担这些费用。</w:t>
      </w:r>
      <w:bookmarkStart w:id="132" w:name="_Toc455080115"/>
      <w:bookmarkStart w:id="133" w:name="_Toc24601"/>
      <w:bookmarkStart w:id="134" w:name="_Toc22800"/>
      <w:bookmarkStart w:id="135" w:name="_Toc5402"/>
      <w:bookmarkStart w:id="136" w:name="_Toc2622"/>
      <w:bookmarkStart w:id="137" w:name="_Toc8598"/>
      <w:bookmarkStart w:id="138" w:name="_Toc152045536"/>
      <w:bookmarkStart w:id="139" w:name="_Toc20145"/>
      <w:bookmarkStart w:id="140" w:name="_Toc1879"/>
      <w:bookmarkStart w:id="141" w:name="_Toc6014"/>
      <w:bookmarkStart w:id="142" w:name="_Toc466298098"/>
      <w:bookmarkStart w:id="143" w:name="_Toc152042312"/>
      <w:bookmarkStart w:id="144" w:name="_Toc8055"/>
      <w:bookmarkStart w:id="145" w:name="_Toc32053"/>
      <w:bookmarkStart w:id="146" w:name="_Toc490667834"/>
      <w:bookmarkStart w:id="147" w:name="_Toc455867775"/>
      <w:bookmarkStart w:id="148" w:name="_Toc318450681"/>
      <w:bookmarkStart w:id="149" w:name="_Toc144974504"/>
      <w:bookmarkStart w:id="150" w:name="_Toc22136"/>
    </w:p>
    <w:p w14:paraId="2AC38EE0">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 xml:space="preserve"> 保密</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1B2493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参与磋商活动的各方应对竞争性磋商文件和响应文件中的商业和技术等秘密保密，违者应对由此造成的后果承担法律责任。</w:t>
      </w:r>
      <w:bookmarkStart w:id="151" w:name="_Toc144974505"/>
      <w:bookmarkStart w:id="152" w:name="_Toc455080116"/>
      <w:bookmarkStart w:id="153" w:name="_Toc15673"/>
      <w:bookmarkStart w:id="154" w:name="_Toc22226"/>
      <w:bookmarkStart w:id="155" w:name="_Toc152045537"/>
      <w:bookmarkStart w:id="156" w:name="_Toc466298099"/>
      <w:bookmarkStart w:id="157" w:name="_Toc21089"/>
      <w:bookmarkStart w:id="158" w:name="_Toc14775"/>
      <w:bookmarkStart w:id="159" w:name="_Toc30747"/>
      <w:bookmarkStart w:id="160" w:name="_Toc7031"/>
      <w:bookmarkStart w:id="161" w:name="_Toc455867776"/>
      <w:bookmarkStart w:id="162" w:name="_Toc152042313"/>
      <w:bookmarkStart w:id="163" w:name="_Toc25517"/>
      <w:bookmarkStart w:id="164" w:name="_Toc318450682"/>
      <w:bookmarkStart w:id="165" w:name="_Toc30583"/>
      <w:bookmarkStart w:id="166" w:name="_Toc490667835"/>
      <w:bookmarkStart w:id="167" w:name="_Toc3628"/>
      <w:bookmarkStart w:id="168" w:name="_Toc6615"/>
      <w:bookmarkStart w:id="169" w:name="_Toc13976"/>
    </w:p>
    <w:p w14:paraId="15009E6C">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 xml:space="preserve"> 语言</w:t>
      </w:r>
      <w:bookmarkEnd w:id="151"/>
      <w:r>
        <w:rPr>
          <w:rFonts w:hint="eastAsia" w:asciiTheme="minorEastAsia" w:hAnsiTheme="minorEastAsia" w:eastAsiaTheme="minorEastAsia" w:cstheme="minorEastAsia"/>
          <w:b/>
          <w:sz w:val="24"/>
          <w:szCs w:val="24"/>
        </w:rPr>
        <w:t>文字</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5C44409">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除专用术语外，与磋商有关的语言均使用中文。必要时专用术语应附有中文注释，对不同文字文本响应文件的解释发生异议的，以中文文本为准。</w:t>
      </w:r>
      <w:bookmarkStart w:id="170" w:name="_Toc318450683"/>
      <w:bookmarkStart w:id="171" w:name="_Toc466298100"/>
      <w:bookmarkStart w:id="172" w:name="_Toc455867777"/>
      <w:bookmarkStart w:id="173" w:name="_Toc22415"/>
      <w:bookmarkStart w:id="174" w:name="_Toc152042314"/>
      <w:bookmarkStart w:id="175" w:name="_Toc24337"/>
      <w:bookmarkStart w:id="176" w:name="_Toc144974506"/>
      <w:bookmarkStart w:id="177" w:name="_Toc9446"/>
      <w:bookmarkStart w:id="178" w:name="_Toc490667836"/>
      <w:bookmarkStart w:id="179" w:name="_Toc4501"/>
      <w:bookmarkStart w:id="180" w:name="_Toc455080117"/>
      <w:bookmarkStart w:id="181" w:name="_Toc4237"/>
      <w:bookmarkStart w:id="182" w:name="_Toc18357"/>
      <w:bookmarkStart w:id="183" w:name="_Toc21543"/>
      <w:bookmarkStart w:id="184" w:name="_Toc2702"/>
      <w:bookmarkStart w:id="185" w:name="_Toc32507"/>
      <w:bookmarkStart w:id="186" w:name="_Toc14934"/>
      <w:bookmarkStart w:id="187" w:name="_Toc22378"/>
      <w:bookmarkStart w:id="188" w:name="_Toc152045538"/>
    </w:p>
    <w:p w14:paraId="07623F7E">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 xml:space="preserve"> 计量单位</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FDEBCD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bookmarkStart w:id="189" w:name="_Toc466298101"/>
      <w:bookmarkStart w:id="190" w:name="_Toc284"/>
      <w:bookmarkStart w:id="191" w:name="_Toc18589"/>
      <w:bookmarkStart w:id="192" w:name="_Toc455080118"/>
      <w:bookmarkStart w:id="193" w:name="_Toc152042316"/>
      <w:bookmarkStart w:id="194" w:name="_Toc455867778"/>
      <w:bookmarkStart w:id="195" w:name="_Toc12027"/>
      <w:bookmarkStart w:id="196" w:name="_Toc13675"/>
      <w:bookmarkStart w:id="197" w:name="_Toc152045540"/>
      <w:bookmarkStart w:id="198" w:name="_Toc318450684"/>
      <w:bookmarkStart w:id="199" w:name="_Toc27570"/>
      <w:bookmarkStart w:id="200" w:name="_Toc2508"/>
      <w:bookmarkStart w:id="201" w:name="_Toc338"/>
      <w:bookmarkStart w:id="202" w:name="_Toc29845"/>
      <w:bookmarkStart w:id="203" w:name="_Toc31195"/>
      <w:bookmarkStart w:id="204" w:name="_Toc19685"/>
      <w:bookmarkStart w:id="205" w:name="_Toc144974508"/>
      <w:bookmarkStart w:id="206" w:name="_Toc490667837"/>
      <w:bookmarkStart w:id="207" w:name="_Toc32253"/>
    </w:p>
    <w:p w14:paraId="56602C38">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 xml:space="preserve">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hint="eastAsia" w:asciiTheme="minorEastAsia" w:hAnsiTheme="minorEastAsia" w:eastAsiaTheme="minorEastAsia" w:cstheme="minorEastAsia"/>
          <w:b/>
          <w:sz w:val="24"/>
          <w:szCs w:val="24"/>
        </w:rPr>
        <w:t>现场踏勘</w:t>
      </w:r>
      <w:bookmarkEnd w:id="207"/>
      <w:bookmarkStart w:id="208" w:name="_Toc23678"/>
      <w:bookmarkStart w:id="209" w:name="_Toc28719"/>
      <w:bookmarkStart w:id="210" w:name="_Toc3853"/>
      <w:bookmarkStart w:id="211" w:name="_Toc32757"/>
      <w:bookmarkStart w:id="212" w:name="_Toc23635"/>
      <w:bookmarkStart w:id="213" w:name="_Toc466298102"/>
      <w:bookmarkStart w:id="214" w:name="_Toc31725"/>
      <w:bookmarkStart w:id="215" w:name="_Toc490667838"/>
      <w:bookmarkStart w:id="216" w:name="_Toc455867779"/>
      <w:bookmarkStart w:id="217" w:name="_Toc24262"/>
      <w:bookmarkStart w:id="218" w:name="_Toc455080119"/>
      <w:bookmarkStart w:id="219" w:name="_Toc25208"/>
      <w:bookmarkStart w:id="220" w:name="_Toc152045541"/>
      <w:bookmarkStart w:id="221" w:name="_Toc11744"/>
      <w:bookmarkStart w:id="222" w:name="_Toc318450685"/>
      <w:bookmarkStart w:id="223" w:name="_Toc144974509"/>
      <w:bookmarkStart w:id="224" w:name="_Toc9182"/>
      <w:bookmarkStart w:id="225" w:name="_Toc152042317"/>
    </w:p>
    <w:p w14:paraId="7CCD887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p w14:paraId="677EB975">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 xml:space="preserve"> 分包</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8F3B1F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是否允许分包：见供应商须知前附表。</w:t>
      </w:r>
      <w:bookmarkStart w:id="226" w:name="_Toc144974510"/>
      <w:bookmarkStart w:id="227" w:name="_Toc152045542"/>
      <w:bookmarkStart w:id="228" w:name="_Toc152042318"/>
      <w:bookmarkStart w:id="229" w:name="_Toc455080120"/>
    </w:p>
    <w:bookmarkEnd w:id="226"/>
    <w:bookmarkEnd w:id="227"/>
    <w:bookmarkEnd w:id="228"/>
    <w:bookmarkEnd w:id="229"/>
    <w:p w14:paraId="3D220A0E">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230" w:name="_Toc2792"/>
      <w:bookmarkStart w:id="231" w:name="_Toc24635"/>
      <w:r>
        <w:rPr>
          <w:rFonts w:hint="eastAsia" w:asciiTheme="minorEastAsia" w:hAnsiTheme="minorEastAsia" w:eastAsiaTheme="minorEastAsia" w:cstheme="minorEastAsia"/>
          <w:b/>
          <w:sz w:val="24"/>
          <w:szCs w:val="24"/>
        </w:rPr>
        <w:t>2.竞争性磋商文件</w:t>
      </w:r>
      <w:bookmarkEnd w:id="230"/>
      <w:bookmarkEnd w:id="231"/>
      <w:bookmarkStart w:id="232" w:name="_Toc455867781"/>
      <w:bookmarkStart w:id="233" w:name="_Toc455080121"/>
      <w:bookmarkStart w:id="234" w:name="_Toc9780"/>
      <w:bookmarkStart w:id="235" w:name="_Toc490667840"/>
      <w:bookmarkStart w:id="236" w:name="_Toc12004"/>
      <w:bookmarkStart w:id="237" w:name="_Toc7999"/>
      <w:bookmarkStart w:id="238" w:name="_Toc466298104"/>
      <w:bookmarkStart w:id="239" w:name="_Toc12640"/>
      <w:bookmarkStart w:id="240" w:name="_Toc318450687"/>
      <w:bookmarkStart w:id="241" w:name="_Toc152042319"/>
      <w:bookmarkStart w:id="242" w:name="_Toc23649"/>
      <w:bookmarkStart w:id="243" w:name="_Toc32711"/>
      <w:bookmarkStart w:id="244" w:name="_Toc1008"/>
      <w:bookmarkStart w:id="245" w:name="_Toc11567"/>
      <w:bookmarkStart w:id="246" w:name="_Toc3982"/>
      <w:bookmarkStart w:id="247" w:name="_Toc25982"/>
      <w:bookmarkStart w:id="248" w:name="_Toc144974511"/>
      <w:bookmarkStart w:id="249" w:name="_Toc152045543"/>
      <w:bookmarkStart w:id="250" w:name="_Toc11599"/>
    </w:p>
    <w:p w14:paraId="41A3987B">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 竞争性磋商文件的组成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345536D">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本竞争性磋商文件包括：</w:t>
      </w:r>
    </w:p>
    <w:p w14:paraId="55F31108">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（1）竞争性磋商公告；</w:t>
      </w:r>
    </w:p>
    <w:p w14:paraId="588A82A1">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（2）供应商须知；</w:t>
      </w:r>
    </w:p>
    <w:p w14:paraId="6501E78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评标</w:t>
      </w:r>
      <w:r>
        <w:rPr>
          <w:rFonts w:hint="eastAsia" w:asciiTheme="minorEastAsia" w:hAnsiTheme="minorEastAsia" w:eastAsiaTheme="minorEastAsia" w:cstheme="minorEastAsia"/>
          <w:sz w:val="24"/>
          <w:szCs w:val="24"/>
        </w:rPr>
        <w:t>办法（综合评分法）；</w:t>
      </w:r>
    </w:p>
    <w:p w14:paraId="0F71B800">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（4）河南省政府采购合同（参考文本）；</w:t>
      </w:r>
    </w:p>
    <w:p w14:paraId="3A9F49D0">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（5）采购要求；</w:t>
      </w:r>
    </w:p>
    <w:p w14:paraId="224633F4">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（6）竞争性磋商响应文件格式。</w:t>
      </w:r>
    </w:p>
    <w:p w14:paraId="5CDC52E3">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根据本章第2.2款和第2.3款对竞争性磋商文件所作的澄清、修改，构成竞争性磋商文件的组成部分。</w:t>
      </w:r>
      <w:bookmarkStart w:id="251" w:name="_Toc6508"/>
      <w:bookmarkStart w:id="252" w:name="_Toc15658"/>
      <w:bookmarkStart w:id="253" w:name="_Toc152045546"/>
      <w:bookmarkStart w:id="254" w:name="_Toc144974514"/>
      <w:bookmarkStart w:id="255" w:name="_Toc152042322"/>
      <w:bookmarkStart w:id="256" w:name="_Toc455080124"/>
    </w:p>
    <w:p w14:paraId="77B6108A">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 竞争性磋商文件的澄清</w:t>
      </w:r>
      <w:bookmarkEnd w:id="251"/>
      <w:bookmarkEnd w:id="252"/>
    </w:p>
    <w:p w14:paraId="6D741DFE">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7F1C5B0A">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4F9ED4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供应商应在响应文件递交截止时间前及时查看澄清内容，因供应商未及时查看而造成的后果自负。</w:t>
      </w:r>
      <w:bookmarkStart w:id="257" w:name="_Toc8263"/>
      <w:bookmarkStart w:id="258" w:name="_Toc9923"/>
    </w:p>
    <w:p w14:paraId="070EEB3A">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竞争性磋商文件的修改</w:t>
      </w:r>
      <w:bookmarkEnd w:id="257"/>
      <w:bookmarkEnd w:id="258"/>
    </w:p>
    <w:p w14:paraId="150C2A7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01DC972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当竞争性磋商文件的澄清、修改、补充等在同一内容的表述上不一致时，以最后在信阳市公共资源交易系统发出的文件为准。</w:t>
      </w:r>
    </w:p>
    <w:p w14:paraId="24A3F47C">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供应商应在响应文件递交截止时间前及时查看修改内容，因供应商未及时查看而造成的后果自负。</w:t>
      </w:r>
    </w:p>
    <w:p w14:paraId="4F7917F9">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259" w:name="_Toc20484"/>
      <w:bookmarkStart w:id="260" w:name="_Toc4666"/>
      <w:bookmarkStart w:id="261" w:name="_Toc26311"/>
      <w:r>
        <w:rPr>
          <w:rFonts w:hint="eastAsia" w:asciiTheme="minorEastAsia" w:hAnsiTheme="minorEastAsia" w:eastAsiaTheme="minorEastAsia" w:cstheme="minorEastAsia"/>
          <w:b/>
          <w:sz w:val="24"/>
          <w:szCs w:val="24"/>
        </w:rPr>
        <w:t xml:space="preserve">3. </w:t>
      </w:r>
      <w:bookmarkEnd w:id="253"/>
      <w:bookmarkEnd w:id="254"/>
      <w:bookmarkEnd w:id="255"/>
      <w:r>
        <w:rPr>
          <w:rFonts w:hint="eastAsia" w:asciiTheme="minorEastAsia" w:hAnsiTheme="minorEastAsia" w:eastAsiaTheme="minorEastAsia" w:cstheme="minorEastAsia"/>
          <w:b/>
          <w:sz w:val="24"/>
          <w:szCs w:val="24"/>
        </w:rPr>
        <w:t>响应文件</w:t>
      </w:r>
      <w:bookmarkEnd w:id="256"/>
      <w:bookmarkEnd w:id="259"/>
      <w:bookmarkEnd w:id="260"/>
      <w:bookmarkEnd w:id="261"/>
      <w:bookmarkStart w:id="262" w:name="_Toc152042323"/>
      <w:bookmarkStart w:id="263" w:name="_Toc490667844"/>
      <w:bookmarkStart w:id="264" w:name="_Toc9273"/>
      <w:bookmarkStart w:id="265" w:name="_Toc152045547"/>
      <w:bookmarkStart w:id="266" w:name="_Toc318450691"/>
      <w:bookmarkStart w:id="267" w:name="_Toc10096"/>
      <w:bookmarkStart w:id="268" w:name="_Toc24440"/>
      <w:bookmarkStart w:id="269" w:name="_Toc144974515"/>
      <w:bookmarkStart w:id="270" w:name="_Toc16198"/>
      <w:bookmarkStart w:id="271" w:name="_Toc15810"/>
      <w:bookmarkStart w:id="272" w:name="_Toc27373"/>
      <w:bookmarkStart w:id="273" w:name="_Toc1102"/>
    </w:p>
    <w:p w14:paraId="43EFF32F">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 响应文件的组成</w:t>
      </w:r>
      <w:bookmarkEnd w:id="262"/>
      <w:bookmarkEnd w:id="263"/>
      <w:bookmarkEnd w:id="264"/>
      <w:bookmarkEnd w:id="265"/>
      <w:bookmarkEnd w:id="266"/>
      <w:bookmarkEnd w:id="267"/>
      <w:bookmarkEnd w:id="268"/>
      <w:bookmarkEnd w:id="269"/>
      <w:bookmarkEnd w:id="270"/>
      <w:bookmarkEnd w:id="271"/>
      <w:bookmarkEnd w:id="272"/>
      <w:bookmarkEnd w:id="273"/>
    </w:p>
    <w:p w14:paraId="34ABD3D8">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highlight w:val="none"/>
        </w:rPr>
      </w:pPr>
      <w:bookmarkStart w:id="274" w:name="_Toc152042324"/>
      <w:bookmarkStart w:id="275" w:name="_Toc152045548"/>
      <w:bookmarkStart w:id="276" w:name="_Toc899"/>
      <w:bookmarkStart w:id="277" w:name="_Toc144974516"/>
      <w:bookmarkStart w:id="278" w:name="_Toc26291"/>
      <w:bookmarkStart w:id="279" w:name="_Toc279156232"/>
      <w:bookmarkStart w:id="280" w:name="_Toc318450692"/>
      <w:r>
        <w:rPr>
          <w:rFonts w:hint="eastAsia" w:asciiTheme="minorEastAsia" w:hAnsiTheme="minorEastAsia" w:eastAsiaTheme="minorEastAsia" w:cstheme="minorEastAsia"/>
          <w:sz w:val="24"/>
          <w:szCs w:val="24"/>
          <w:highlight w:val="none"/>
        </w:rPr>
        <w:t>响应文件应包括下列内容：</w:t>
      </w:r>
    </w:p>
    <w:p w14:paraId="30D1CBE6">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bookmarkStart w:id="281" w:name="_Toc4592"/>
      <w:r>
        <w:rPr>
          <w:rFonts w:hint="eastAsia" w:asciiTheme="minorEastAsia" w:hAnsiTheme="minorEastAsia" w:eastAsiaTheme="minorEastAsia" w:cstheme="minorEastAsia"/>
          <w:b w:val="0"/>
          <w:bCs/>
          <w:sz w:val="24"/>
          <w:szCs w:val="24"/>
          <w:highlight w:val="none"/>
        </w:rPr>
        <w:t>一、响应函及响应函附录</w:t>
      </w:r>
    </w:p>
    <w:p w14:paraId="696634CB">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二、分项报价表</w:t>
      </w:r>
    </w:p>
    <w:p w14:paraId="1F9BD75E">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三、法定代表人（单位负责人）身份证明</w:t>
      </w:r>
    </w:p>
    <w:p w14:paraId="2A075ABC">
      <w:pPr>
        <w:pageBreakBefore w:val="0"/>
        <w:kinsoku/>
        <w:wordWrap w:val="0"/>
        <w:bidi w:val="0"/>
        <w:spacing w:line="360" w:lineRule="auto"/>
        <w:ind w:firstLine="1200" w:firstLineChars="5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授权委托书</w:t>
      </w:r>
    </w:p>
    <w:p w14:paraId="443E5313">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四、商务条款偏离表</w:t>
      </w:r>
    </w:p>
    <w:p w14:paraId="66E0278D">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五、技术条款偏离表</w:t>
      </w:r>
    </w:p>
    <w:p w14:paraId="1CA31D8A">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六、资格证明材料</w:t>
      </w:r>
    </w:p>
    <w:p w14:paraId="2EB67D68">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七、技术部分</w:t>
      </w:r>
    </w:p>
    <w:p w14:paraId="1AA21FCE">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八、其他材料</w:t>
      </w:r>
    </w:p>
    <w:p w14:paraId="687D2557">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九、供应商认为应该提交的其他材料</w:t>
      </w:r>
    </w:p>
    <w:p w14:paraId="4A19D336">
      <w:pPr>
        <w:pageBreakBefore w:val="0"/>
        <w:kinsoku/>
        <w:wordWrap w:val="0"/>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十、关于政府采购政策（有则附，没有不附）</w:t>
      </w:r>
    </w:p>
    <w:p w14:paraId="641172DF">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磋商报价</w:t>
      </w:r>
      <w:bookmarkEnd w:id="274"/>
      <w:bookmarkEnd w:id="275"/>
      <w:bookmarkEnd w:id="276"/>
      <w:bookmarkEnd w:id="277"/>
      <w:bookmarkEnd w:id="278"/>
      <w:bookmarkEnd w:id="279"/>
      <w:bookmarkEnd w:id="280"/>
      <w:bookmarkEnd w:id="281"/>
    </w:p>
    <w:p w14:paraId="49B48ADD">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282" w:name="_Toc12402"/>
      <w:bookmarkStart w:id="283" w:name="_Toc2425"/>
      <w:bookmarkStart w:id="284" w:name="_Toc7105"/>
      <w:bookmarkStart w:id="285" w:name="_Toc3624"/>
      <w:bookmarkStart w:id="286" w:name="_Toc7910"/>
      <w:bookmarkStart w:id="287" w:name="_Toc25387"/>
      <w:bookmarkStart w:id="288" w:name="_Toc455867786"/>
      <w:bookmarkStart w:id="289" w:name="_Toc318450693"/>
      <w:bookmarkStart w:id="290" w:name="_Toc11968"/>
      <w:bookmarkStart w:id="291" w:name="_Toc21600"/>
      <w:bookmarkStart w:id="292" w:name="_Toc144974517"/>
      <w:bookmarkStart w:id="293" w:name="_Toc21680"/>
      <w:bookmarkStart w:id="294" w:name="_Toc455080126"/>
      <w:bookmarkStart w:id="295" w:name="_Toc152042325"/>
      <w:bookmarkStart w:id="296" w:name="_Toc29133"/>
      <w:bookmarkStart w:id="297" w:name="_Toc466298109"/>
      <w:bookmarkStart w:id="298" w:name="_Toc490667846"/>
      <w:bookmarkStart w:id="299" w:name="_Toc6105"/>
      <w:bookmarkStart w:id="300" w:name="_Toc152045549"/>
      <w:r>
        <w:rPr>
          <w:rFonts w:hint="eastAsia" w:asciiTheme="minorEastAsia" w:hAnsiTheme="minorEastAsia" w:eastAsiaTheme="minorEastAsia" w:cstheme="minorEastAsia"/>
          <w:sz w:val="24"/>
          <w:szCs w:val="24"/>
        </w:rPr>
        <w:t xml:space="preserve">3.2.1 </w:t>
      </w:r>
      <w:bookmarkEnd w:id="282"/>
      <w:r>
        <w:rPr>
          <w:rFonts w:hint="eastAsia" w:asciiTheme="minorEastAsia" w:hAnsiTheme="minorEastAsia" w:eastAsiaTheme="minorEastAsia" w:cstheme="minorEastAsia"/>
          <w:sz w:val="24"/>
          <w:szCs w:val="24"/>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6B5EF9E6">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供应商应充分了解该项目的总体情况以及影响磋商报价的其它要素，考虑服务期间的价格风险因素，成交价在合同实施期内不得调整，同时也不因市场价格变动而调整。</w:t>
      </w:r>
    </w:p>
    <w:p w14:paraId="632FF16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响应报价表中的大写金额和小写金额不一致的，以大写金额为准。</w:t>
      </w:r>
    </w:p>
    <w:p w14:paraId="268BBDF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2506C28E">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注：磋商价格为含税价，供应商应充分了解该项目的总体情况以及影响磋商报价的其它要素，考虑</w:t>
      </w:r>
      <w:r>
        <w:rPr>
          <w:rFonts w:hint="eastAsia" w:asciiTheme="minorEastAsia" w:hAnsiTheme="minorEastAsia" w:eastAsiaTheme="minorEastAsia" w:cstheme="minorEastAsia"/>
          <w:b/>
          <w:sz w:val="24"/>
          <w:szCs w:val="24"/>
          <w:lang w:val="en-US" w:eastAsia="zh-CN"/>
        </w:rPr>
        <w:t>项目周期内</w:t>
      </w:r>
      <w:r>
        <w:rPr>
          <w:rFonts w:hint="eastAsia" w:asciiTheme="minorEastAsia" w:hAnsiTheme="minorEastAsia" w:eastAsiaTheme="minorEastAsia" w:cstheme="minorEastAsia"/>
          <w:b/>
          <w:sz w:val="24"/>
          <w:szCs w:val="24"/>
        </w:rPr>
        <w:t>的价格风险因素，成交价在合同实施期内不得调整，同时也不因市场价格变动而调整。</w:t>
      </w:r>
    </w:p>
    <w:p w14:paraId="664AE3EB">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301" w:name="_Toc31126"/>
      <w:r>
        <w:rPr>
          <w:rFonts w:hint="eastAsia" w:asciiTheme="minorEastAsia" w:hAnsiTheme="minorEastAsia" w:eastAsiaTheme="minorEastAsia" w:cstheme="minorEastAsia"/>
          <w:b/>
          <w:sz w:val="24"/>
          <w:szCs w:val="24"/>
        </w:rPr>
        <w:t>3.3 磋商有效期</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893FBB4">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在供应商须知前附表规定的磋商有效期内，供应商不得要求撤销或修改其响应文件。</w:t>
      </w:r>
    </w:p>
    <w:p w14:paraId="1B77F1C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出现特殊情况需要延长磋商有效期的，采购人以书面形式通知所有供应商延长磋商有效期。供应商同意延长的，但不得要求或被允许修改或撤销其响应文件；供应商拒绝延长的，其响应文件失效。</w:t>
      </w:r>
    </w:p>
    <w:p w14:paraId="2213BA68">
      <w:pPr>
        <w:pageBreakBefore w:val="0"/>
        <w:kinsoku/>
        <w:wordWrap w:val="0"/>
        <w:bidi w:val="0"/>
        <w:spacing w:line="360" w:lineRule="auto"/>
        <w:ind w:firstLine="482" w:firstLineChars="200"/>
        <w:rPr>
          <w:rFonts w:hint="eastAsia" w:asciiTheme="minorEastAsia" w:hAnsiTheme="minorEastAsia" w:eastAsiaTheme="minorEastAsia" w:cstheme="minorEastAsia"/>
          <w:sz w:val="24"/>
          <w:szCs w:val="24"/>
        </w:rPr>
      </w:pPr>
      <w:bookmarkStart w:id="302" w:name="_Toc152045550"/>
      <w:bookmarkStart w:id="303" w:name="_Toc318450694"/>
      <w:bookmarkStart w:id="304" w:name="_Toc22634"/>
      <w:bookmarkStart w:id="305" w:name="_Toc7618"/>
      <w:bookmarkStart w:id="306" w:name="_Toc490667847"/>
      <w:bookmarkStart w:id="307" w:name="_Toc455867787"/>
      <w:bookmarkStart w:id="308" w:name="_Toc144974518"/>
      <w:bookmarkStart w:id="309" w:name="_Toc152042326"/>
      <w:bookmarkStart w:id="310" w:name="_Toc466298110"/>
      <w:bookmarkStart w:id="311" w:name="_Toc7973"/>
      <w:bookmarkStart w:id="312" w:name="_Toc10370"/>
      <w:bookmarkStart w:id="313" w:name="_Toc4165"/>
      <w:bookmarkStart w:id="314" w:name="_Toc455080127"/>
      <w:bookmarkStart w:id="315" w:name="_Toc7057"/>
      <w:bookmarkStart w:id="316" w:name="_Toc8406"/>
      <w:bookmarkStart w:id="317" w:name="_Toc2505"/>
      <w:bookmarkStart w:id="318" w:name="_Toc30697"/>
      <w:bookmarkStart w:id="319" w:name="_Toc13921"/>
      <w:bookmarkStart w:id="320" w:name="_Toc1907"/>
      <w:r>
        <w:rPr>
          <w:rFonts w:hint="eastAsia" w:asciiTheme="minorEastAsia" w:hAnsiTheme="minorEastAsia" w:eastAsiaTheme="minorEastAsia" w:cstheme="minorEastAsia"/>
          <w:b/>
          <w:sz w:val="24"/>
          <w:szCs w:val="24"/>
        </w:rPr>
        <w:t>3.4 磋商保证金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Start w:id="321" w:name="_Toc152045552"/>
      <w:bookmarkStart w:id="322" w:name="_Toc318450695"/>
      <w:bookmarkStart w:id="323" w:name="_Toc144974520"/>
      <w:bookmarkStart w:id="324" w:name="_Toc152042328"/>
    </w:p>
    <w:p w14:paraId="4189B188">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bookmarkEnd w:id="319"/>
      <w:bookmarkEnd w:id="320"/>
    </w:p>
    <w:p w14:paraId="41AD7B95">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325" w:name="_Toc466298111"/>
      <w:bookmarkStart w:id="326" w:name="_Toc455867788"/>
      <w:bookmarkStart w:id="327" w:name="_Toc455080128"/>
      <w:bookmarkStart w:id="328" w:name="_Toc17153"/>
      <w:bookmarkStart w:id="329" w:name="_Toc11077"/>
      <w:bookmarkStart w:id="330" w:name="_Toc490667848"/>
      <w:bookmarkStart w:id="331" w:name="_Toc16747"/>
      <w:bookmarkStart w:id="332" w:name="_Toc15547"/>
      <w:bookmarkStart w:id="333" w:name="_Toc20328"/>
      <w:bookmarkStart w:id="334" w:name="_Toc27579"/>
      <w:bookmarkStart w:id="335" w:name="_Toc22384"/>
      <w:bookmarkStart w:id="336" w:name="_Toc13680"/>
      <w:bookmarkStart w:id="337" w:name="_Toc22527"/>
      <w:bookmarkStart w:id="338" w:name="_Toc27678"/>
      <w:r>
        <w:rPr>
          <w:rFonts w:hint="eastAsia" w:asciiTheme="minorEastAsia" w:hAnsiTheme="minorEastAsia" w:eastAsiaTheme="minorEastAsia" w:cstheme="minorEastAsia"/>
          <w:b/>
          <w:sz w:val="24"/>
          <w:szCs w:val="24"/>
        </w:rPr>
        <w:t>3.5 资格审查资料</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DD2CE2C">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339" w:name="_Toc15687"/>
      <w:bookmarkStart w:id="340" w:name="_Toc4586"/>
      <w:bookmarkStart w:id="341" w:name="_Toc1228"/>
      <w:bookmarkStart w:id="342" w:name="_Toc18915"/>
      <w:bookmarkStart w:id="343" w:name="_Toc3286"/>
      <w:bookmarkStart w:id="344" w:name="_Toc152042329"/>
      <w:bookmarkStart w:id="345" w:name="_Toc455867789"/>
      <w:bookmarkStart w:id="346" w:name="_Toc26258"/>
      <w:bookmarkStart w:id="347" w:name="_Toc30442"/>
      <w:bookmarkStart w:id="348" w:name="_Toc466298112"/>
      <w:bookmarkStart w:id="349" w:name="_Toc490667849"/>
      <w:bookmarkStart w:id="350" w:name="_Toc318450696"/>
      <w:bookmarkStart w:id="351" w:name="_Toc11694"/>
      <w:bookmarkStart w:id="352" w:name="_Toc9015"/>
      <w:bookmarkStart w:id="353" w:name="_Toc152045553"/>
      <w:bookmarkStart w:id="354" w:name="_Toc5132"/>
      <w:bookmarkStart w:id="355" w:name="_Toc455080129"/>
      <w:bookmarkStart w:id="356" w:name="_Toc144974521"/>
      <w:bookmarkStart w:id="357" w:name="_Toc19724"/>
      <w:r>
        <w:rPr>
          <w:rFonts w:hint="eastAsia" w:asciiTheme="minorEastAsia" w:hAnsiTheme="minorEastAsia" w:eastAsiaTheme="minorEastAsia" w:cstheme="minorEastAsia"/>
          <w:sz w:val="24"/>
          <w:szCs w:val="24"/>
        </w:rPr>
        <w:t>按照第二章供应商须知表“供应商须知前附表”1.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.1要求，提供其他相关材料。</w:t>
      </w:r>
      <w:bookmarkEnd w:id="339"/>
      <w:bookmarkEnd w:id="340"/>
    </w:p>
    <w:p w14:paraId="26CA284A">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358" w:name="_Toc24859"/>
      <w:bookmarkStart w:id="359" w:name="_Toc3708"/>
      <w:r>
        <w:rPr>
          <w:rFonts w:hint="eastAsia" w:asciiTheme="minorEastAsia" w:hAnsiTheme="minorEastAsia" w:eastAsiaTheme="minorEastAsia" w:cstheme="minorEastAsia"/>
          <w:b/>
          <w:sz w:val="24"/>
          <w:szCs w:val="24"/>
        </w:rPr>
        <w:t>3.6 备选方案</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39F88B1">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除供应商须知前附表另有规定外，供应商不得递交备选磋商方案。</w:t>
      </w:r>
    </w:p>
    <w:p w14:paraId="6CB60312">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360" w:name="_Toc7626"/>
      <w:bookmarkStart w:id="361" w:name="_Toc12541"/>
      <w:bookmarkStart w:id="362" w:name="_Toc152045554"/>
      <w:bookmarkStart w:id="363" w:name="_Toc144974522"/>
      <w:bookmarkStart w:id="364" w:name="_Toc5516"/>
      <w:bookmarkStart w:id="365" w:name="_Toc12275"/>
      <w:bookmarkStart w:id="366" w:name="_Toc7966"/>
      <w:bookmarkStart w:id="367" w:name="_Toc17697"/>
      <w:bookmarkStart w:id="368" w:name="_Toc28656"/>
      <w:bookmarkStart w:id="369" w:name="_Toc18912"/>
      <w:bookmarkStart w:id="370" w:name="_Toc466298113"/>
      <w:bookmarkStart w:id="371" w:name="_Toc17982"/>
      <w:bookmarkStart w:id="372" w:name="_Toc152042330"/>
      <w:bookmarkStart w:id="373" w:name="_Toc490667850"/>
      <w:bookmarkStart w:id="374" w:name="_Toc318450697"/>
      <w:bookmarkStart w:id="375" w:name="_Toc25620"/>
      <w:bookmarkStart w:id="376" w:name="_Toc455080130"/>
      <w:bookmarkStart w:id="377" w:name="_Toc455867790"/>
      <w:bookmarkStart w:id="378" w:name="_Toc6323"/>
      <w:r>
        <w:rPr>
          <w:rFonts w:hint="eastAsia" w:asciiTheme="minorEastAsia" w:hAnsiTheme="minorEastAsia" w:eastAsiaTheme="minorEastAsia" w:cstheme="minorEastAsia"/>
          <w:b/>
          <w:sz w:val="24"/>
          <w:szCs w:val="24"/>
        </w:rPr>
        <w:t>3.7 响应文件的编制</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79" w:name="_Toc152042331"/>
      <w:bookmarkStart w:id="380" w:name="_Toc455080131"/>
      <w:bookmarkStart w:id="381" w:name="_Toc152045555"/>
      <w:bookmarkStart w:id="382" w:name="_Toc144974523"/>
    </w:p>
    <w:p w14:paraId="101BCC7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76D8037A">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响应文件应当对竞争性磋商文件有关采购内容、</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、质量要求作出响应。</w:t>
      </w:r>
    </w:p>
    <w:p w14:paraId="13386AB3">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 响应文件应使用信阳市公共资源交易系统响应文件制作专用工具软件编制，竞争性磋商响应文件格式为“**.</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”。电子响应文件签字或盖章的具体要求见供应商须知前附表。供应商须在响应文件递交截止时间前制作并提交。</w:t>
      </w:r>
    </w:p>
    <w:p w14:paraId="56E3B5E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 响应文件份数见供应商须知前附表。</w:t>
      </w:r>
    </w:p>
    <w:p w14:paraId="777BD29C">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383" w:name="_Toc19433"/>
      <w:bookmarkStart w:id="384" w:name="_Toc28805"/>
      <w:bookmarkStart w:id="385" w:name="_Toc10732"/>
      <w:r>
        <w:rPr>
          <w:rFonts w:hint="eastAsia" w:asciiTheme="minorEastAsia" w:hAnsiTheme="minorEastAsia" w:eastAsiaTheme="minorEastAsia" w:cstheme="minorEastAsia"/>
          <w:b/>
          <w:sz w:val="24"/>
          <w:szCs w:val="24"/>
        </w:rPr>
        <w:t xml:space="preserve">4. </w:t>
      </w:r>
      <w:bookmarkEnd w:id="379"/>
      <w:bookmarkEnd w:id="380"/>
      <w:bookmarkEnd w:id="381"/>
      <w:bookmarkEnd w:id="382"/>
      <w:r>
        <w:rPr>
          <w:rFonts w:hint="eastAsia" w:asciiTheme="minorEastAsia" w:hAnsiTheme="minorEastAsia" w:eastAsiaTheme="minorEastAsia" w:cstheme="minorEastAsia"/>
          <w:b/>
          <w:sz w:val="24"/>
          <w:szCs w:val="24"/>
        </w:rPr>
        <w:t>磋商</w:t>
      </w:r>
      <w:bookmarkEnd w:id="383"/>
      <w:bookmarkEnd w:id="384"/>
      <w:bookmarkEnd w:id="385"/>
      <w:bookmarkStart w:id="386" w:name="_Toc318450699"/>
      <w:bookmarkStart w:id="387" w:name="_Toc18820"/>
      <w:bookmarkStart w:id="388" w:name="_Toc31492"/>
      <w:bookmarkStart w:id="389" w:name="_Toc11243"/>
      <w:bookmarkStart w:id="390" w:name="_Toc152045556"/>
      <w:bookmarkStart w:id="391" w:name="_Toc26583"/>
      <w:bookmarkStart w:id="392" w:name="_Toc16962"/>
      <w:bookmarkStart w:id="393" w:name="_Toc455080132"/>
      <w:bookmarkStart w:id="394" w:name="_Toc455867792"/>
      <w:bookmarkStart w:id="395" w:name="_Toc466298115"/>
      <w:bookmarkStart w:id="396" w:name="_Toc152042332"/>
      <w:bookmarkStart w:id="397" w:name="_Toc26550"/>
      <w:bookmarkStart w:id="398" w:name="_Toc16783"/>
      <w:bookmarkStart w:id="399" w:name="_Toc16344"/>
      <w:bookmarkStart w:id="400" w:name="_Toc22961"/>
      <w:bookmarkStart w:id="401" w:name="_Toc490667852"/>
      <w:bookmarkStart w:id="402" w:name="_Toc144974524"/>
      <w:bookmarkStart w:id="403" w:name="_Toc19950"/>
      <w:bookmarkStart w:id="404" w:name="_Toc21145"/>
    </w:p>
    <w:p w14:paraId="726FB5D3">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 响应文件的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Theme="minorEastAsia" w:hAnsiTheme="minorEastAsia" w:eastAsiaTheme="minorEastAsia" w:cstheme="minorEastAsia"/>
          <w:b/>
          <w:sz w:val="24"/>
          <w:szCs w:val="24"/>
        </w:rPr>
        <w:t>上传</w:t>
      </w:r>
      <w:bookmarkEnd w:id="403"/>
      <w:bookmarkEnd w:id="404"/>
    </w:p>
    <w:p w14:paraId="3D60536A">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 网上上传的电子响应文件应使用供应商数字证书认证并加密。</w:t>
      </w:r>
    </w:p>
    <w:p w14:paraId="3B2F8F04">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405" w:name="_Toc20259"/>
      <w:bookmarkStart w:id="406" w:name="_Toc21897"/>
      <w:bookmarkStart w:id="407" w:name="_Toc144974525"/>
      <w:bookmarkStart w:id="408" w:name="_Toc455867793"/>
      <w:bookmarkStart w:id="409" w:name="_Toc5518"/>
      <w:bookmarkStart w:id="410" w:name="_Toc490667853"/>
      <w:bookmarkStart w:id="411" w:name="_Toc462"/>
      <w:bookmarkStart w:id="412" w:name="_Toc21072"/>
      <w:bookmarkStart w:id="413" w:name="_Toc4767"/>
      <w:bookmarkStart w:id="414" w:name="_Toc466298116"/>
      <w:bookmarkStart w:id="415" w:name="_Toc455080133"/>
      <w:bookmarkStart w:id="416" w:name="_Toc27132"/>
      <w:bookmarkStart w:id="417" w:name="_Toc7663"/>
      <w:bookmarkStart w:id="418" w:name="_Toc8754"/>
      <w:bookmarkStart w:id="419" w:name="_Toc28272"/>
      <w:bookmarkStart w:id="420" w:name="_Toc318450700"/>
      <w:bookmarkStart w:id="421" w:name="_Toc16832"/>
      <w:bookmarkStart w:id="422" w:name="_Toc152042333"/>
      <w:bookmarkStart w:id="423" w:name="_Toc152045557"/>
      <w:r>
        <w:rPr>
          <w:rFonts w:hint="eastAsia" w:asciiTheme="minorEastAsia" w:hAnsiTheme="minorEastAsia" w:eastAsiaTheme="minorEastAsia" w:cstheme="minorEastAsia"/>
          <w:b/>
          <w:sz w:val="24"/>
          <w:szCs w:val="24"/>
        </w:rPr>
        <w:t>4.2 响应文件的递交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B7CFA5A">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424" w:name="_Toc152042334"/>
      <w:bookmarkStart w:id="425" w:name="_Toc19951"/>
      <w:bookmarkStart w:id="426" w:name="_Toc2952"/>
      <w:bookmarkStart w:id="427" w:name="_Toc144974526"/>
      <w:bookmarkStart w:id="428" w:name="_Toc26684"/>
      <w:bookmarkStart w:id="429" w:name="_Toc17161"/>
      <w:bookmarkStart w:id="430" w:name="_Toc466298117"/>
      <w:bookmarkStart w:id="431" w:name="_Toc11817"/>
      <w:bookmarkStart w:id="432" w:name="_Toc21890"/>
      <w:bookmarkStart w:id="433" w:name="_Toc20281"/>
      <w:bookmarkStart w:id="434" w:name="_Toc490667854"/>
      <w:bookmarkStart w:id="435" w:name="_Toc455080134"/>
      <w:bookmarkStart w:id="436" w:name="_Toc30860"/>
      <w:bookmarkStart w:id="437" w:name="_Toc318450701"/>
      <w:bookmarkStart w:id="438" w:name="_Toc455867794"/>
      <w:bookmarkStart w:id="439" w:name="_Toc5102"/>
      <w:bookmarkStart w:id="440" w:name="_Toc152045558"/>
      <w:r>
        <w:rPr>
          <w:rFonts w:hint="eastAsia" w:asciiTheme="minorEastAsia" w:hAnsiTheme="minorEastAsia" w:eastAsiaTheme="minorEastAsia" w:cstheme="minorEastAsia"/>
          <w:sz w:val="24"/>
          <w:szCs w:val="24"/>
        </w:rPr>
        <w:t>4.2.1 电子响应文件的递交</w:t>
      </w:r>
    </w:p>
    <w:p w14:paraId="2CCB1B31">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各供应商应在响应文件提交截止时间前上传加密的电子响应文件（**.</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41" w:name="_Toc1790"/>
      <w:bookmarkStart w:id="442" w:name="_Toc30434"/>
    </w:p>
    <w:p w14:paraId="60E07CD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逾期上传的投标文件，招标人不予受理。</w:t>
      </w:r>
    </w:p>
    <w:p w14:paraId="1E07C242">
      <w:pPr>
        <w:pageBreakBefore w:val="0"/>
        <w:kinsoku/>
        <w:wordWrap w:val="0"/>
        <w:bidi w:val="0"/>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4.2.3</w:t>
      </w:r>
      <w:r>
        <w:rPr>
          <w:rFonts w:hint="eastAsia" w:asciiTheme="minorEastAsia" w:hAnsiTheme="minorEastAsia" w:eastAsiaTheme="minorEastAsia" w:cstheme="minorEastAsia"/>
          <w:b/>
          <w:bCs/>
          <w:sz w:val="24"/>
          <w:szCs w:val="24"/>
        </w:rPr>
        <w:t>投标人因电子招投标交易平台问题无法上传电子投标文件时，请及时与固始县公共资源交易中心联系，新点软件技术人员联系电话：1</w:t>
      </w:r>
      <w:r>
        <w:rPr>
          <w:rFonts w:hint="eastAsia" w:asciiTheme="minorEastAsia" w:hAnsiTheme="minorEastAsia" w:eastAsiaTheme="minorEastAsia" w:cstheme="minorEastAsia"/>
          <w:b/>
          <w:bCs/>
          <w:sz w:val="24"/>
          <w:szCs w:val="24"/>
          <w:lang w:val="en-US" w:eastAsia="zh-CN"/>
        </w:rPr>
        <w:t>8537677109</w:t>
      </w:r>
      <w:r>
        <w:rPr>
          <w:rFonts w:hint="eastAsia" w:asciiTheme="minorEastAsia" w:hAnsiTheme="minorEastAsia" w:eastAsiaTheme="minorEastAsia" w:cstheme="minorEastAsia"/>
          <w:b/>
          <w:bCs/>
          <w:sz w:val="24"/>
          <w:szCs w:val="24"/>
        </w:rPr>
        <w:t>，交易中心信息科：4096606。</w:t>
      </w:r>
    </w:p>
    <w:p w14:paraId="06E633D3">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 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FF30A2D">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443" w:name="_Toc152045559"/>
      <w:bookmarkStart w:id="444" w:name="_Toc144974527"/>
      <w:bookmarkStart w:id="445" w:name="_Toc152042335"/>
      <w:bookmarkStart w:id="446" w:name="_Toc455080135"/>
      <w:r>
        <w:rPr>
          <w:rFonts w:hint="eastAsia" w:asciiTheme="minorEastAsia" w:hAnsiTheme="minorEastAsia" w:eastAsiaTheme="minorEastAsia" w:cstheme="minorEastAsia"/>
          <w:sz w:val="24"/>
          <w:szCs w:val="24"/>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587BCE8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修改的响应文件应按照本章第3.7条、第4.2条规定进行编制和递交。</w:t>
      </w:r>
    </w:p>
    <w:bookmarkEnd w:id="443"/>
    <w:bookmarkEnd w:id="444"/>
    <w:bookmarkEnd w:id="445"/>
    <w:p w14:paraId="4B6F32AA">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447" w:name="_Toc5719"/>
      <w:bookmarkStart w:id="448" w:name="_Toc31291"/>
      <w:bookmarkStart w:id="449" w:name="_Toc14969"/>
      <w:r>
        <w:rPr>
          <w:rFonts w:hint="eastAsia" w:asciiTheme="minorEastAsia" w:hAnsiTheme="minorEastAsia" w:eastAsiaTheme="minorEastAsia" w:cstheme="minorEastAsia"/>
          <w:b/>
          <w:sz w:val="24"/>
          <w:szCs w:val="24"/>
        </w:rPr>
        <w:t>5. 磋商开始</w:t>
      </w:r>
      <w:bookmarkEnd w:id="446"/>
      <w:bookmarkEnd w:id="447"/>
      <w:bookmarkEnd w:id="448"/>
      <w:bookmarkEnd w:id="449"/>
      <w:bookmarkStart w:id="450" w:name="_Toc152042336"/>
      <w:bookmarkStart w:id="451" w:name="_Toc26426"/>
      <w:bookmarkStart w:id="452" w:name="_Toc6763"/>
      <w:bookmarkStart w:id="453" w:name="_Toc466298119"/>
      <w:bookmarkStart w:id="454" w:name="_Toc318450703"/>
      <w:bookmarkStart w:id="455" w:name="_Toc20333"/>
      <w:bookmarkStart w:id="456" w:name="_Toc20660"/>
      <w:bookmarkStart w:id="457" w:name="_Toc455867796"/>
      <w:bookmarkStart w:id="458" w:name="_Toc144974528"/>
      <w:bookmarkStart w:id="459" w:name="_Toc16040"/>
      <w:bookmarkStart w:id="460" w:name="_Toc14"/>
      <w:bookmarkStart w:id="461" w:name="_Toc152045560"/>
      <w:bookmarkStart w:id="462" w:name="_Toc9969"/>
      <w:bookmarkStart w:id="463" w:name="_Toc455080136"/>
      <w:bookmarkStart w:id="464" w:name="_Toc25809"/>
      <w:bookmarkStart w:id="465" w:name="_Toc25533"/>
      <w:bookmarkStart w:id="466" w:name="_Toc490667856"/>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4C00CEF5">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467" w:name="_Toc19037"/>
      <w:bookmarkStart w:id="468" w:name="_Toc455080137"/>
      <w:bookmarkStart w:id="469" w:name="_Toc17491"/>
      <w:bookmarkStart w:id="470" w:name="_Toc466298120"/>
      <w:bookmarkStart w:id="471" w:name="_Toc144974529"/>
      <w:bookmarkStart w:id="472" w:name="_Toc490667857"/>
      <w:bookmarkStart w:id="473" w:name="_Toc30965"/>
      <w:bookmarkStart w:id="474" w:name="_Toc3865"/>
      <w:bookmarkStart w:id="475" w:name="_Toc152042337"/>
      <w:bookmarkStart w:id="476" w:name="_Toc455867797"/>
      <w:bookmarkStart w:id="477" w:name="_Toc318450704"/>
      <w:bookmarkStart w:id="478" w:name="_Toc30792"/>
      <w:bookmarkStart w:id="479" w:name="_Toc747"/>
      <w:bookmarkStart w:id="480" w:name="_Toc11148"/>
      <w:bookmarkStart w:id="481" w:name="_Toc25911"/>
      <w:bookmarkStart w:id="482" w:name="_Toc9328"/>
      <w:bookmarkStart w:id="483" w:name="_Toc152045561"/>
      <w:bookmarkStart w:id="484" w:name="_Toc30074"/>
      <w:bookmarkStart w:id="485" w:name="_Toc18582"/>
      <w:r>
        <w:rPr>
          <w:rFonts w:hint="eastAsia" w:asciiTheme="minorEastAsia" w:hAnsiTheme="minorEastAsia" w:eastAsiaTheme="minorEastAsia" w:cstheme="minorEastAsia"/>
          <w:b/>
          <w:sz w:val="24"/>
          <w:szCs w:val="24"/>
        </w:rPr>
        <w:t>5.1 磋商时间和地点</w:t>
      </w:r>
      <w:bookmarkEnd w:id="467"/>
    </w:p>
    <w:p w14:paraId="61B9A41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采购人在本章规定的投标截止时间（开标时间）和供应商须知前附表规定的地点开标。</w:t>
      </w:r>
    </w:p>
    <w:p w14:paraId="193FD23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 本项目采用“不见面开标”交易方式，不见面开标大厅网址为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https://ggzyjy.xinyang.gov.cn/BidOpening/bidhall/xinyang/login.html，供应商无需寄送和递交非加密的电子响应文件，无需到现场参加开标会议，无需到达现场提交原件资料。</w:t>
      </w:r>
      <w:r>
        <w:rPr>
          <w:rFonts w:hint="eastAsia" w:asciiTheme="minorEastAsia" w:hAnsiTheme="minorEastAsia" w:eastAsiaTheme="minorEastAsia" w:cstheme="minorEastAsia"/>
          <w:sz w:val="24"/>
          <w:szCs w:val="24"/>
        </w:rPr>
        <w:fldChar w:fldCharType="end"/>
      </w:r>
    </w:p>
    <w:p w14:paraId="17255C7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供应商应当在响应文件提交截止时间前，使用供应商CA数字证书登录不见面开标大厅，在线签到并准时参加开标活动，并在规定时间内完成响应文件解密、答疑澄清等。</w:t>
      </w:r>
    </w:p>
    <w:p w14:paraId="1961BC79">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381C10F3">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不见面开标服务的具体事宜，请查阅信阳市公共资源交易中心网站首页—下载中心—信阳市不见面开标大厅系统操作手册。</w:t>
      </w:r>
    </w:p>
    <w:p w14:paraId="314A5628">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开标过程中，供应商如有异议，须在开标结束前通过系统提出，否则视同认可开标记录。开标结束后，对开标记录的任何异议不再接受。</w:t>
      </w:r>
    </w:p>
    <w:p w14:paraId="0BEDC11B">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486" w:name="_Toc6880"/>
      <w:r>
        <w:rPr>
          <w:rFonts w:hint="eastAsia" w:asciiTheme="minorEastAsia" w:hAnsiTheme="minorEastAsia" w:eastAsiaTheme="minorEastAsia" w:cstheme="minorEastAsia"/>
          <w:b/>
          <w:sz w:val="24"/>
          <w:szCs w:val="24"/>
        </w:rPr>
        <w:t>5.2 磋商程序</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Start w:id="487" w:name="_Toc14413"/>
      <w:bookmarkStart w:id="488" w:name="_Toc30403"/>
    </w:p>
    <w:p w14:paraId="50642E48">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磋商小组对竞争性磋商文件进行熟悉确认。</w:t>
      </w:r>
      <w:bookmarkEnd w:id="487"/>
      <w:bookmarkEnd w:id="488"/>
    </w:p>
    <w:p w14:paraId="5B2CBDDB">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489" w:name="_Toc152045562"/>
      <w:bookmarkStart w:id="490" w:name="_Toc144974530"/>
      <w:bookmarkStart w:id="491" w:name="_Toc152042338"/>
      <w:r>
        <w:rPr>
          <w:rFonts w:hint="eastAsia" w:asciiTheme="minorEastAsia" w:hAnsiTheme="minorEastAsia" w:eastAsiaTheme="minorEastAsia" w:cstheme="minorEastAsia"/>
          <w:sz w:val="24"/>
          <w:szCs w:val="24"/>
        </w:rPr>
        <w:t>5.2.2 磋商小组推选组长，讨论、通过磋商工作流程和磋商要点。</w:t>
      </w:r>
    </w:p>
    <w:p w14:paraId="2724AF5C">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 资格评审审查：采购人依据竞争性磋商文件规定，对供应商进行审查，以确定磋商供应商是否具备参与磋商的资格。</w:t>
      </w:r>
    </w:p>
    <w:p w14:paraId="1D57880E">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 符合性评审审查：磋商开始后，磋商小组依据竞争性磋商文件规定，对通过资格评审的供应商进行审查，以确定磋商供应商是否具备参与磋商的资格。</w:t>
      </w:r>
    </w:p>
    <w:p w14:paraId="5FD713EB">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 磋商小组对通过资格性和符合性审查的响应文件进行评估，确定与各竞标人磋商的具体内容。</w:t>
      </w:r>
    </w:p>
    <w:p w14:paraId="05CEECB1">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5.2.6 磋商过程中，磋商小组可以根据磋商情况实质性变动招标需求中的技术、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以及合同草案条款，则供应商的最后报价不得高于首次报价，否则按无效报价处理。</w:t>
      </w:r>
    </w:p>
    <w:p w14:paraId="7A4E7E9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5.2.7 磋商小组对符合招标需求的供应商进行两轮报价；供应商只有通过资格评审及符合性评审后方可进入下一轮报价，在规定的时间内同时提交报价，最终报价不得超过响应文件中报价。</w:t>
      </w:r>
    </w:p>
    <w:p w14:paraId="322072AA">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5.2.8 经磋商确定最终招标需求，由磋商小组采用综合评分法对通过初步评审的供应商的响应文件进行综合评分。</w:t>
      </w:r>
    </w:p>
    <w:p w14:paraId="7E4FA014">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492" w:name="_Toc455080138"/>
      <w:bookmarkStart w:id="493" w:name="_Toc16609"/>
      <w:bookmarkStart w:id="494" w:name="_Toc32276"/>
      <w:bookmarkStart w:id="495" w:name="_Toc14039"/>
      <w:r>
        <w:rPr>
          <w:rFonts w:hint="eastAsia" w:asciiTheme="minorEastAsia" w:hAnsiTheme="minorEastAsia" w:eastAsiaTheme="minorEastAsia" w:cstheme="minorEastAsia"/>
          <w:b/>
          <w:sz w:val="24"/>
          <w:szCs w:val="24"/>
        </w:rPr>
        <w:t xml:space="preserve">6. </w:t>
      </w:r>
      <w:bookmarkEnd w:id="489"/>
      <w:bookmarkEnd w:id="490"/>
      <w:bookmarkEnd w:id="491"/>
      <w:r>
        <w:rPr>
          <w:rFonts w:hint="eastAsia" w:asciiTheme="minorEastAsia" w:hAnsiTheme="minorEastAsia" w:eastAsiaTheme="minorEastAsia" w:cstheme="minorEastAsia"/>
          <w:b/>
          <w:sz w:val="24"/>
          <w:szCs w:val="24"/>
        </w:rPr>
        <w:t>磋商</w:t>
      </w:r>
      <w:bookmarkEnd w:id="492"/>
      <w:r>
        <w:rPr>
          <w:rFonts w:hint="eastAsia" w:asciiTheme="minorEastAsia" w:hAnsiTheme="minorEastAsia" w:eastAsiaTheme="minorEastAsia" w:cstheme="minorEastAsia"/>
          <w:b/>
          <w:sz w:val="24"/>
          <w:szCs w:val="24"/>
        </w:rPr>
        <w:t>小组</w:t>
      </w:r>
      <w:bookmarkEnd w:id="493"/>
      <w:bookmarkEnd w:id="494"/>
      <w:bookmarkEnd w:id="495"/>
    </w:p>
    <w:p w14:paraId="5112D715">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496" w:name="_Toc9808"/>
      <w:bookmarkStart w:id="497" w:name="_Toc318450706"/>
      <w:bookmarkStart w:id="498" w:name="_Toc152045563"/>
      <w:bookmarkStart w:id="499" w:name="_Toc144974531"/>
      <w:bookmarkStart w:id="500" w:name="_Toc22250"/>
      <w:bookmarkStart w:id="501" w:name="_Toc152042339"/>
      <w:bookmarkStart w:id="502" w:name="_Toc26098"/>
      <w:bookmarkStart w:id="503" w:name="_Toc490667859"/>
      <w:bookmarkStart w:id="504" w:name="_Toc12742"/>
      <w:bookmarkStart w:id="505" w:name="_Toc466298122"/>
      <w:bookmarkStart w:id="506" w:name="_Toc455867799"/>
      <w:bookmarkStart w:id="507" w:name="_Toc18985"/>
      <w:bookmarkStart w:id="508" w:name="_Toc23138"/>
      <w:bookmarkStart w:id="509" w:name="_Toc1574"/>
      <w:bookmarkStart w:id="510" w:name="_Toc8725"/>
      <w:bookmarkStart w:id="511" w:name="_Toc1546"/>
      <w:bookmarkStart w:id="512" w:name="_Toc8157"/>
      <w:bookmarkStart w:id="513" w:name="_Toc455080139"/>
      <w:bookmarkStart w:id="514" w:name="_Toc13978"/>
      <w:r>
        <w:rPr>
          <w:rFonts w:hint="eastAsia" w:asciiTheme="minorEastAsia" w:hAnsiTheme="minorEastAsia" w:eastAsiaTheme="minorEastAsia" w:cstheme="minorEastAsia"/>
          <w:b/>
          <w:sz w:val="24"/>
          <w:szCs w:val="24"/>
        </w:rPr>
        <w:t>6.1</w:t>
      </w:r>
      <w:bookmarkEnd w:id="496"/>
      <w:bookmarkEnd w:id="497"/>
      <w:bookmarkEnd w:id="498"/>
      <w:bookmarkEnd w:id="499"/>
      <w:bookmarkEnd w:id="500"/>
      <w:bookmarkEnd w:id="501"/>
      <w:bookmarkEnd w:id="502"/>
      <w:r>
        <w:rPr>
          <w:rFonts w:hint="eastAsia" w:asciiTheme="minorEastAsia" w:hAnsiTheme="minorEastAsia" w:eastAsiaTheme="minorEastAsia" w:cstheme="minorEastAsia"/>
          <w:b/>
          <w:sz w:val="24"/>
          <w:szCs w:val="24"/>
        </w:rPr>
        <w:t xml:space="preserve"> 磋商小组</w:t>
      </w:r>
      <w:bookmarkEnd w:id="503"/>
      <w:bookmarkEnd w:id="504"/>
      <w:bookmarkEnd w:id="505"/>
      <w:bookmarkEnd w:id="506"/>
      <w:bookmarkEnd w:id="507"/>
      <w:bookmarkEnd w:id="508"/>
      <w:bookmarkEnd w:id="509"/>
      <w:bookmarkEnd w:id="510"/>
      <w:bookmarkEnd w:id="511"/>
      <w:bookmarkEnd w:id="512"/>
      <w:bookmarkEnd w:id="513"/>
      <w:bookmarkEnd w:id="514"/>
    </w:p>
    <w:p w14:paraId="53829646">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磋商由采购人依法组建的磋商小组负责。磋商小组由采购人代表以及有关技术、经济等方面的专家组成。磋商小组成员人数以及技术、经济等方面专家的确定方式见供应商须知前附表。</w:t>
      </w:r>
      <w:bookmarkStart w:id="515" w:name="_Toc466298123"/>
      <w:bookmarkStart w:id="516" w:name="_Toc9532"/>
      <w:bookmarkStart w:id="517" w:name="_Toc152042340"/>
      <w:bookmarkStart w:id="518" w:name="_Toc25721"/>
      <w:bookmarkStart w:id="519" w:name="_Toc13368"/>
      <w:bookmarkStart w:id="520" w:name="_Toc144974532"/>
      <w:bookmarkStart w:id="521" w:name="_Toc490667860"/>
      <w:bookmarkStart w:id="522" w:name="_Toc22143"/>
      <w:bookmarkStart w:id="523" w:name="_Toc4435"/>
      <w:bookmarkStart w:id="524" w:name="_Toc7286"/>
      <w:bookmarkStart w:id="525" w:name="_Toc27035"/>
      <w:bookmarkStart w:id="526" w:name="_Toc21102"/>
      <w:bookmarkStart w:id="527" w:name="_Toc455080140"/>
      <w:bookmarkStart w:id="528" w:name="_Toc10765"/>
      <w:bookmarkStart w:id="529" w:name="_Toc8240"/>
      <w:bookmarkStart w:id="530" w:name="_Toc318450707"/>
      <w:bookmarkStart w:id="531" w:name="_Toc455867800"/>
      <w:bookmarkStart w:id="532" w:name="_Toc8248"/>
      <w:bookmarkStart w:id="533" w:name="_Toc152045564"/>
    </w:p>
    <w:p w14:paraId="79887F97">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 磋商原则</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3A02C89">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磋商活动遵循公平、公正、科学和择优的原则。</w:t>
      </w:r>
      <w:bookmarkStart w:id="534" w:name="_Toc15595"/>
      <w:bookmarkStart w:id="535" w:name="_Toc8705"/>
      <w:bookmarkStart w:id="536" w:name="_Toc16725"/>
      <w:bookmarkStart w:id="537" w:name="_Toc152045565"/>
      <w:bookmarkStart w:id="538" w:name="_Toc144974533"/>
      <w:bookmarkStart w:id="539" w:name="_Toc318450708"/>
      <w:bookmarkStart w:id="540" w:name="_Toc152042341"/>
      <w:bookmarkStart w:id="541" w:name="_Toc466298124"/>
      <w:bookmarkStart w:id="542" w:name="_Toc24526"/>
      <w:bookmarkStart w:id="543" w:name="_Toc27036"/>
      <w:bookmarkStart w:id="544" w:name="_Toc18756"/>
      <w:bookmarkStart w:id="545" w:name="_Toc20062"/>
      <w:bookmarkStart w:id="546" w:name="_Toc490667861"/>
      <w:bookmarkStart w:id="547" w:name="_Toc7890"/>
      <w:bookmarkStart w:id="548" w:name="_Toc24358"/>
      <w:bookmarkStart w:id="549" w:name="_Toc455080141"/>
      <w:bookmarkStart w:id="550" w:name="_Toc455867801"/>
      <w:bookmarkStart w:id="551" w:name="_Toc28734"/>
      <w:bookmarkStart w:id="552" w:name="_Toc3606"/>
    </w:p>
    <w:p w14:paraId="4CEEE99C">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6.3 </w:t>
      </w:r>
      <w:bookmarkEnd w:id="534"/>
      <w:bookmarkEnd w:id="535"/>
      <w:bookmarkEnd w:id="536"/>
      <w:bookmarkEnd w:id="537"/>
      <w:bookmarkEnd w:id="538"/>
      <w:bookmarkEnd w:id="539"/>
      <w:bookmarkEnd w:id="540"/>
      <w:r>
        <w:rPr>
          <w:rFonts w:hint="eastAsia" w:asciiTheme="minorEastAsia" w:hAnsiTheme="minorEastAsia" w:eastAsiaTheme="minorEastAsia" w:cstheme="minorEastAsia"/>
          <w:b/>
          <w:sz w:val="24"/>
          <w:szCs w:val="24"/>
        </w:rPr>
        <w:t>磋商</w:t>
      </w:r>
      <w:bookmarkEnd w:id="541"/>
      <w:bookmarkEnd w:id="542"/>
      <w:bookmarkEnd w:id="543"/>
      <w:bookmarkEnd w:id="544"/>
      <w:bookmarkEnd w:id="545"/>
      <w:bookmarkEnd w:id="546"/>
      <w:bookmarkEnd w:id="547"/>
      <w:bookmarkEnd w:id="548"/>
      <w:bookmarkEnd w:id="549"/>
      <w:bookmarkEnd w:id="550"/>
      <w:bookmarkEnd w:id="551"/>
      <w:bookmarkEnd w:id="552"/>
    </w:p>
    <w:p w14:paraId="1849DCED">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磋商小组按照第三章“评审办法”规定的方法、评审因素、标准和程序对响应文件进行评审。第三章“评审办法”没有规定的方法、评审因素和标准，不作为评标依据。</w:t>
      </w:r>
      <w:bookmarkStart w:id="553" w:name="_Toc9522"/>
      <w:bookmarkStart w:id="554" w:name="_Toc144974534"/>
      <w:bookmarkStart w:id="555" w:name="_Toc5971"/>
      <w:bookmarkStart w:id="556" w:name="_Toc152045566"/>
      <w:bookmarkStart w:id="557" w:name="_Toc6334"/>
      <w:bookmarkStart w:id="558" w:name="_Toc152042342"/>
      <w:bookmarkStart w:id="559" w:name="_Toc455080142"/>
    </w:p>
    <w:p w14:paraId="4FF7491F">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 合同授予</w:t>
      </w:r>
      <w:bookmarkEnd w:id="553"/>
      <w:bookmarkEnd w:id="554"/>
      <w:bookmarkEnd w:id="555"/>
      <w:bookmarkEnd w:id="556"/>
      <w:bookmarkEnd w:id="557"/>
      <w:bookmarkEnd w:id="558"/>
      <w:bookmarkEnd w:id="559"/>
    </w:p>
    <w:p w14:paraId="3402C8EE">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560" w:name="_Toc29664"/>
      <w:bookmarkStart w:id="561" w:name="_Toc466298126"/>
      <w:bookmarkStart w:id="562" w:name="_Toc152045567"/>
      <w:bookmarkStart w:id="563" w:name="_Toc29686"/>
      <w:bookmarkStart w:id="564" w:name="_Toc17660"/>
      <w:bookmarkStart w:id="565" w:name="_Toc7358"/>
      <w:bookmarkStart w:id="566" w:name="_Toc32135"/>
      <w:bookmarkStart w:id="567" w:name="_Toc455867803"/>
      <w:bookmarkStart w:id="568" w:name="_Toc455080143"/>
      <w:bookmarkStart w:id="569" w:name="_Toc144974535"/>
      <w:bookmarkStart w:id="570" w:name="_Toc490667863"/>
      <w:bookmarkStart w:id="571" w:name="_Toc20777"/>
      <w:bookmarkStart w:id="572" w:name="_Toc11409"/>
      <w:bookmarkStart w:id="573" w:name="_Toc152042343"/>
      <w:bookmarkStart w:id="574" w:name="_Toc14528"/>
      <w:bookmarkStart w:id="575" w:name="_Toc28919"/>
      <w:bookmarkStart w:id="576" w:name="_Toc22461"/>
      <w:bookmarkStart w:id="577" w:name="_Toc318450710"/>
      <w:bookmarkStart w:id="578" w:name="_Toc25316"/>
      <w:r>
        <w:rPr>
          <w:rFonts w:hint="eastAsia" w:asciiTheme="minorEastAsia" w:hAnsiTheme="minorEastAsia" w:eastAsiaTheme="minorEastAsia" w:cstheme="minorEastAsia"/>
          <w:b/>
          <w:sz w:val="24"/>
          <w:szCs w:val="24"/>
        </w:rPr>
        <w:t>7.1 定标方式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D334A23">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579" w:name="_Toc10868"/>
      <w:bookmarkStart w:id="580" w:name="_Toc7066"/>
      <w:bookmarkStart w:id="581" w:name="_Toc28254"/>
      <w:bookmarkStart w:id="582" w:name="_Toc152045568"/>
      <w:bookmarkStart w:id="583" w:name="_Toc318450711"/>
      <w:bookmarkStart w:id="584" w:name="_Toc144974536"/>
      <w:bookmarkStart w:id="585" w:name="_Toc152042344"/>
      <w:r>
        <w:rPr>
          <w:rFonts w:hint="eastAsia" w:asciiTheme="minorEastAsia" w:hAnsiTheme="minorEastAsia" w:eastAsiaTheme="minorEastAsia" w:cstheme="minorEastAsia"/>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92F7A57">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586" w:name="_Toc5668"/>
      <w:bookmarkStart w:id="587" w:name="_Toc455080144"/>
      <w:bookmarkStart w:id="588" w:name="_Toc9897"/>
      <w:bookmarkStart w:id="589" w:name="_Toc9775"/>
      <w:bookmarkStart w:id="590" w:name="_Toc28177"/>
      <w:bookmarkStart w:id="591" w:name="_Toc1484"/>
      <w:bookmarkStart w:id="592" w:name="_Toc16163"/>
      <w:bookmarkStart w:id="593" w:name="_Toc490667864"/>
      <w:bookmarkStart w:id="594" w:name="_Toc15825"/>
      <w:bookmarkStart w:id="595" w:name="_Toc455867804"/>
      <w:bookmarkStart w:id="596" w:name="_Toc5428"/>
      <w:bookmarkStart w:id="597" w:name="_Toc466298127"/>
      <w:r>
        <w:rPr>
          <w:rFonts w:hint="eastAsia" w:asciiTheme="minorEastAsia" w:hAnsiTheme="minorEastAsia" w:eastAsiaTheme="minorEastAsia" w:cstheme="minorEastAsia"/>
          <w:b/>
          <w:sz w:val="24"/>
          <w:szCs w:val="24"/>
        </w:rPr>
        <w:t>7.2 成交通知</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ED4EE9C">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在本章第3.3.1款规定的磋商有效期内，采购人以书面形式向成交人发出成交通知书，同时将成交结果通知未成交的供应商。</w:t>
      </w:r>
    </w:p>
    <w:p w14:paraId="24F82B62">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598" w:name="_Toc22732"/>
      <w:r>
        <w:rPr>
          <w:rFonts w:hint="eastAsia" w:asciiTheme="minorEastAsia" w:hAnsiTheme="minorEastAsia" w:eastAsiaTheme="minorEastAsia" w:cstheme="minorEastAsia"/>
          <w:b/>
          <w:sz w:val="24"/>
          <w:szCs w:val="24"/>
        </w:rPr>
        <w:t>7.3 履约保证金</w:t>
      </w:r>
      <w:bookmarkEnd w:id="598"/>
    </w:p>
    <w:p w14:paraId="0CEBC6B1">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599" w:name="_Toc21617"/>
      <w:bookmarkStart w:id="600" w:name="_Toc318450712"/>
      <w:bookmarkStart w:id="601" w:name="_Toc13147"/>
      <w:bookmarkStart w:id="602" w:name="_Toc24026"/>
      <w:bookmarkStart w:id="603" w:name="_Toc152045570"/>
      <w:bookmarkStart w:id="604" w:name="_Toc26915"/>
      <w:bookmarkStart w:id="605" w:name="_Toc26655"/>
      <w:bookmarkStart w:id="606" w:name="_Toc15458"/>
      <w:bookmarkStart w:id="607" w:name="_Toc490667865"/>
      <w:bookmarkStart w:id="608" w:name="_Toc466298128"/>
      <w:bookmarkStart w:id="609" w:name="_Toc8886"/>
      <w:bookmarkStart w:id="610" w:name="_Toc21271"/>
      <w:bookmarkStart w:id="611" w:name="_Toc12663"/>
      <w:bookmarkStart w:id="612" w:name="_Toc144974538"/>
      <w:bookmarkStart w:id="613" w:name="_Toc152042346"/>
      <w:bookmarkStart w:id="614" w:name="_Toc455867805"/>
      <w:bookmarkStart w:id="615" w:name="_Toc455080145"/>
      <w:bookmarkStart w:id="616" w:name="_Toc10082"/>
      <w:bookmarkStart w:id="617" w:name="_Toc26760"/>
      <w:r>
        <w:rPr>
          <w:rFonts w:hint="eastAsia" w:asciiTheme="minorEastAsia" w:hAnsiTheme="minorEastAsia" w:eastAsiaTheme="minorEastAsia" w:cstheme="minorEastAsia"/>
          <w:sz w:val="24"/>
          <w:szCs w:val="24"/>
        </w:rPr>
        <w:t>免收履约保证金</w:t>
      </w:r>
      <w:bookmarkEnd w:id="599"/>
    </w:p>
    <w:p w14:paraId="2ED46351">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618" w:name="_Toc25032"/>
      <w:r>
        <w:rPr>
          <w:rFonts w:hint="eastAsia" w:asciiTheme="minorEastAsia" w:hAnsiTheme="minorEastAsia" w:eastAsiaTheme="minorEastAsia" w:cstheme="minorEastAsia"/>
          <w:b/>
          <w:sz w:val="24"/>
          <w:szCs w:val="24"/>
        </w:rPr>
        <w:t>7.4 签订合同</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52840180">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7925871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发出成交通知书后，采购人无正当理由拒签合同的，采购人向成交人退还磋商保证金；给成交人造成损失的，还应当赔偿损失。</w:t>
      </w:r>
      <w:bookmarkStart w:id="619" w:name="_Toc144974542"/>
      <w:bookmarkStart w:id="620" w:name="_Toc152045574"/>
      <w:bookmarkStart w:id="621" w:name="_Toc152042350"/>
    </w:p>
    <w:p w14:paraId="665FFF5E">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622" w:name="_Toc20121"/>
      <w:bookmarkStart w:id="623" w:name="_Toc455080146"/>
      <w:bookmarkStart w:id="624" w:name="_Toc16866"/>
      <w:bookmarkStart w:id="625" w:name="_Toc24956"/>
      <w:r>
        <w:rPr>
          <w:rFonts w:hint="eastAsia" w:asciiTheme="minorEastAsia" w:hAnsiTheme="minorEastAsia" w:eastAsiaTheme="minorEastAsia" w:cstheme="minorEastAsia"/>
          <w:b/>
          <w:sz w:val="24"/>
          <w:szCs w:val="24"/>
        </w:rPr>
        <w:t>8. 重新招标</w:t>
      </w:r>
      <w:bookmarkEnd w:id="622"/>
      <w:bookmarkEnd w:id="623"/>
      <w:bookmarkEnd w:id="624"/>
      <w:bookmarkEnd w:id="625"/>
    </w:p>
    <w:p w14:paraId="70B789BF">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626" w:name="_Toc21278"/>
      <w:bookmarkStart w:id="627" w:name="_Toc16556"/>
      <w:r>
        <w:rPr>
          <w:rFonts w:hint="eastAsia" w:asciiTheme="minorEastAsia" w:hAnsiTheme="minorEastAsia" w:eastAsiaTheme="minorEastAsia" w:cstheme="minorEastAsia"/>
          <w:b/>
          <w:sz w:val="24"/>
          <w:szCs w:val="24"/>
        </w:rPr>
        <w:t>8.1 重新招标</w:t>
      </w:r>
      <w:bookmarkEnd w:id="626"/>
      <w:bookmarkEnd w:id="627"/>
    </w:p>
    <w:p w14:paraId="7BCFCF54">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628" w:name="_Toc9985"/>
      <w:r>
        <w:rPr>
          <w:rFonts w:hint="eastAsia" w:asciiTheme="minorEastAsia" w:hAnsiTheme="minorEastAsia" w:eastAsiaTheme="minorEastAsia" w:cstheme="minorEastAsia"/>
          <w:sz w:val="24"/>
          <w:szCs w:val="24"/>
        </w:rPr>
        <w:t>有下列情形之一的，采购人将重新招标：</w:t>
      </w:r>
      <w:bookmarkEnd w:id="628"/>
    </w:p>
    <w:p w14:paraId="59ED9CCA">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629" w:name="_Toc25063"/>
      <w:r>
        <w:rPr>
          <w:rFonts w:hint="eastAsia" w:asciiTheme="minorEastAsia" w:hAnsiTheme="minorEastAsia" w:eastAsiaTheme="minorEastAsia" w:cstheme="minorEastAsia"/>
          <w:sz w:val="24"/>
          <w:szCs w:val="24"/>
        </w:rPr>
        <w:t>（1）提交响应文件截止时间止，供应商少于3个的；</w:t>
      </w:r>
      <w:bookmarkEnd w:id="629"/>
    </w:p>
    <w:p w14:paraId="475A0ECD">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630" w:name="_Toc17911"/>
      <w:r>
        <w:rPr>
          <w:rFonts w:hint="eastAsia" w:asciiTheme="minorEastAsia" w:hAnsiTheme="minorEastAsia" w:eastAsiaTheme="minorEastAsia" w:cstheme="minorEastAsia"/>
          <w:sz w:val="24"/>
          <w:szCs w:val="24"/>
        </w:rPr>
        <w:t>（2）经磋商小组评审后否决所有响应文件的。</w:t>
      </w:r>
      <w:bookmarkEnd w:id="630"/>
    </w:p>
    <w:p w14:paraId="7FD6277A">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631" w:name="_Toc27506"/>
      <w:bookmarkStart w:id="632" w:name="_Toc455080147"/>
      <w:bookmarkStart w:id="633" w:name="_Toc9996"/>
      <w:bookmarkStart w:id="634" w:name="_Toc8213"/>
      <w:r>
        <w:rPr>
          <w:rFonts w:hint="eastAsia" w:asciiTheme="minorEastAsia" w:hAnsiTheme="minorEastAsia" w:eastAsiaTheme="minorEastAsia" w:cstheme="minorEastAsia"/>
          <w:b/>
          <w:sz w:val="24"/>
          <w:szCs w:val="24"/>
        </w:rPr>
        <w:t>9. 纪律和监督</w:t>
      </w:r>
      <w:bookmarkEnd w:id="619"/>
      <w:bookmarkEnd w:id="620"/>
      <w:bookmarkEnd w:id="621"/>
      <w:bookmarkEnd w:id="631"/>
      <w:bookmarkEnd w:id="632"/>
      <w:bookmarkEnd w:id="633"/>
      <w:bookmarkEnd w:id="634"/>
    </w:p>
    <w:p w14:paraId="79EA37C0">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635" w:name="_Toc19159"/>
      <w:bookmarkStart w:id="636" w:name="_Toc27836"/>
      <w:bookmarkStart w:id="637" w:name="_Toc15592"/>
      <w:bookmarkStart w:id="638" w:name="_Toc269"/>
      <w:bookmarkStart w:id="639" w:name="_Toc14155"/>
      <w:bookmarkStart w:id="640" w:name="_Toc152042351"/>
      <w:bookmarkStart w:id="641" w:name="_Toc144974543"/>
      <w:bookmarkStart w:id="642" w:name="_Toc455867808"/>
      <w:bookmarkStart w:id="643" w:name="_Toc697"/>
      <w:bookmarkStart w:id="644" w:name="_Toc13970"/>
      <w:bookmarkStart w:id="645" w:name="_Toc466298131"/>
      <w:bookmarkStart w:id="646" w:name="_Toc152045575"/>
      <w:bookmarkStart w:id="647" w:name="_Toc1282"/>
      <w:bookmarkStart w:id="648" w:name="_Toc15769"/>
      <w:bookmarkStart w:id="649" w:name="_Toc318450714"/>
      <w:bookmarkStart w:id="650" w:name="_Toc490667868"/>
      <w:bookmarkStart w:id="651" w:name="_Toc455080148"/>
      <w:bookmarkStart w:id="652" w:name="_Toc12992"/>
      <w:bookmarkStart w:id="653" w:name="_Toc20009"/>
      <w:r>
        <w:rPr>
          <w:rFonts w:hint="eastAsia" w:asciiTheme="minorEastAsia" w:hAnsiTheme="minorEastAsia" w:eastAsiaTheme="minorEastAsia" w:cstheme="minorEastAsia"/>
          <w:b/>
          <w:sz w:val="24"/>
          <w:szCs w:val="24"/>
        </w:rPr>
        <w:t>9.1 对采购人的纪律要求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B8B80E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采购人不得泄露磋商活动中应当保密的情况和资料，不得与供应商串通损害国家利益、社会公共利益或者他人合法权益。</w:t>
      </w:r>
    </w:p>
    <w:p w14:paraId="08CE98AC">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654" w:name="_Toc19167"/>
      <w:bookmarkStart w:id="655" w:name="_Toc455080149"/>
      <w:bookmarkStart w:id="656" w:name="_Toc21646"/>
      <w:bookmarkStart w:id="657" w:name="_Toc3662"/>
      <w:bookmarkStart w:id="658" w:name="_Toc18204"/>
      <w:bookmarkStart w:id="659" w:name="_Toc3089"/>
      <w:bookmarkStart w:id="660" w:name="_Toc455867809"/>
      <w:bookmarkStart w:id="661" w:name="_Toc18604"/>
      <w:bookmarkStart w:id="662" w:name="_Toc17040"/>
      <w:bookmarkStart w:id="663" w:name="_Toc152045576"/>
      <w:bookmarkStart w:id="664" w:name="_Toc152042352"/>
      <w:bookmarkStart w:id="665" w:name="_Toc144974544"/>
      <w:bookmarkStart w:id="666" w:name="_Toc1743"/>
      <w:bookmarkStart w:id="667" w:name="_Toc7572"/>
      <w:bookmarkStart w:id="668" w:name="_Toc490667869"/>
      <w:bookmarkStart w:id="669" w:name="_Toc27698"/>
      <w:bookmarkStart w:id="670" w:name="_Toc20261"/>
      <w:bookmarkStart w:id="671" w:name="_Toc466298132"/>
      <w:bookmarkStart w:id="672" w:name="_Toc318450715"/>
      <w:r>
        <w:rPr>
          <w:rFonts w:hint="eastAsia" w:asciiTheme="minorEastAsia" w:hAnsiTheme="minorEastAsia" w:eastAsiaTheme="minorEastAsia" w:cstheme="minorEastAsia"/>
          <w:b/>
          <w:sz w:val="24"/>
          <w:szCs w:val="24"/>
        </w:rPr>
        <w:t>9.2 对供应商的纪律要求</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20C567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供应商不得相互串通或者与采购人串通，不得向采购人或者谈判小组行贿谋取成交，不得以他人名义或者以其他方式弄虚作假骗取成交；供应商不得以任何方式干扰、影响评审工作。</w:t>
      </w:r>
    </w:p>
    <w:p w14:paraId="7416CA92">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673" w:name="_Toc466298133"/>
      <w:bookmarkStart w:id="674" w:name="_Toc152042353"/>
      <w:bookmarkStart w:id="675" w:name="_Toc28813"/>
      <w:bookmarkStart w:id="676" w:name="_Toc31001"/>
      <w:bookmarkStart w:id="677" w:name="_Toc144974545"/>
      <w:bookmarkStart w:id="678" w:name="_Toc7107"/>
      <w:bookmarkStart w:id="679" w:name="_Toc19965"/>
      <w:bookmarkStart w:id="680" w:name="_Toc25241"/>
      <w:bookmarkStart w:id="681" w:name="_Toc25211"/>
      <w:bookmarkStart w:id="682" w:name="_Toc7439"/>
      <w:bookmarkStart w:id="683" w:name="_Toc30153"/>
      <w:bookmarkStart w:id="684" w:name="_Toc318450716"/>
      <w:bookmarkStart w:id="685" w:name="_Toc152045577"/>
      <w:bookmarkStart w:id="686" w:name="_Toc455080150"/>
      <w:bookmarkStart w:id="687" w:name="_Toc455867810"/>
      <w:bookmarkStart w:id="688" w:name="_Toc32320"/>
      <w:bookmarkStart w:id="689" w:name="_Toc12177"/>
      <w:bookmarkStart w:id="690" w:name="_Toc11909"/>
      <w:bookmarkStart w:id="691" w:name="_Toc490667870"/>
      <w:r>
        <w:rPr>
          <w:rFonts w:hint="eastAsia" w:asciiTheme="minorEastAsia" w:hAnsiTheme="minorEastAsia" w:eastAsiaTheme="minorEastAsia" w:cstheme="minorEastAsia"/>
          <w:b/>
          <w:sz w:val="24"/>
          <w:szCs w:val="24"/>
        </w:rPr>
        <w:t>9.3 对磋商小组成员的纪律要求</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36353D2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0B4238DB">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692" w:name="_Toc27559"/>
      <w:bookmarkStart w:id="693" w:name="_Toc19485"/>
      <w:bookmarkStart w:id="694" w:name="_Toc24"/>
      <w:bookmarkStart w:id="695" w:name="_Toc466298134"/>
      <w:bookmarkStart w:id="696" w:name="_Toc20546"/>
      <w:bookmarkStart w:id="697" w:name="_Toc318450717"/>
      <w:bookmarkStart w:id="698" w:name="_Toc1295"/>
      <w:bookmarkStart w:id="699" w:name="_Toc235"/>
      <w:bookmarkStart w:id="700" w:name="_Toc11405"/>
      <w:bookmarkStart w:id="701" w:name="_Toc152045578"/>
      <w:bookmarkStart w:id="702" w:name="_Toc455080151"/>
      <w:bookmarkStart w:id="703" w:name="_Toc455867811"/>
      <w:bookmarkStart w:id="704" w:name="_Toc7368"/>
      <w:bookmarkStart w:id="705" w:name="_Toc9063"/>
      <w:bookmarkStart w:id="706" w:name="_Toc490667871"/>
      <w:bookmarkStart w:id="707" w:name="_Toc26462"/>
      <w:bookmarkStart w:id="708" w:name="_Toc23717"/>
      <w:bookmarkStart w:id="709" w:name="_Toc152042354"/>
      <w:bookmarkStart w:id="710" w:name="_Toc144974546"/>
      <w:r>
        <w:rPr>
          <w:rFonts w:hint="eastAsia" w:asciiTheme="minorEastAsia" w:hAnsiTheme="minorEastAsia" w:eastAsiaTheme="minorEastAsia" w:cstheme="minorEastAsia"/>
          <w:b/>
          <w:sz w:val="24"/>
          <w:szCs w:val="24"/>
        </w:rPr>
        <w:t>9.4 对与评标活动有关的工作人员的纪律要求</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41BBDAA">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711" w:name="_Toc152042355"/>
      <w:r>
        <w:rPr>
          <w:rFonts w:hint="eastAsia" w:asciiTheme="minorEastAsia" w:hAnsiTheme="minorEastAsia" w:eastAsiaTheme="minorEastAsia" w:cstheme="minorEastAsia"/>
          <w:sz w:val="24"/>
          <w:szCs w:val="24"/>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11"/>
    </w:p>
    <w:p w14:paraId="219BDD2D">
      <w:pPr>
        <w:pageBreakBefore w:val="0"/>
        <w:kinsoku/>
        <w:wordWrap w:val="0"/>
        <w:bidi w:val="0"/>
        <w:spacing w:line="360" w:lineRule="auto"/>
        <w:ind w:firstLine="482" w:firstLineChars="200"/>
        <w:rPr>
          <w:rFonts w:hint="eastAsia" w:asciiTheme="minorEastAsia" w:hAnsiTheme="minorEastAsia" w:eastAsiaTheme="minorEastAsia" w:cstheme="minorEastAsia"/>
          <w:b/>
          <w:sz w:val="24"/>
          <w:szCs w:val="24"/>
        </w:rPr>
      </w:pPr>
      <w:bookmarkStart w:id="712" w:name="_Toc3617"/>
      <w:bookmarkStart w:id="713" w:name="_Toc490667872"/>
      <w:bookmarkStart w:id="714" w:name="_Toc455080152"/>
      <w:bookmarkStart w:id="715" w:name="_Toc32675"/>
      <w:bookmarkStart w:id="716" w:name="_Toc1820"/>
      <w:bookmarkStart w:id="717" w:name="_Toc318450718"/>
      <w:bookmarkStart w:id="718" w:name="_Toc466298135"/>
      <w:bookmarkStart w:id="719" w:name="_Toc6199"/>
      <w:bookmarkStart w:id="720" w:name="_Toc25751"/>
      <w:bookmarkStart w:id="721" w:name="_Toc152045579"/>
      <w:bookmarkStart w:id="722" w:name="_Toc455867812"/>
      <w:bookmarkStart w:id="723" w:name="_Toc5504"/>
      <w:bookmarkStart w:id="724" w:name="_Toc31010"/>
      <w:bookmarkStart w:id="725" w:name="_Toc152042356"/>
      <w:bookmarkStart w:id="726" w:name="_Toc27420"/>
      <w:bookmarkStart w:id="727" w:name="_Toc3303"/>
      <w:bookmarkStart w:id="728" w:name="_Toc17735"/>
      <w:bookmarkStart w:id="729" w:name="_Toc8074"/>
      <w:r>
        <w:rPr>
          <w:rFonts w:hint="eastAsia" w:asciiTheme="minorEastAsia" w:hAnsiTheme="minorEastAsia" w:eastAsiaTheme="minorEastAsia" w:cstheme="minorEastAsia"/>
          <w:b/>
          <w:sz w:val="24"/>
          <w:szCs w:val="24"/>
        </w:rPr>
        <w:t>9.5 投诉</w:t>
      </w:r>
      <w:bookmarkEnd w:id="710"/>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7EE1FF2C">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供应商和其他利害关系人认为本次磋商活动违反法律、法规和规章规定的，有权向有关行政监督部门投诉。</w:t>
      </w:r>
    </w:p>
    <w:p w14:paraId="211BC261">
      <w:pPr>
        <w:pageBreakBefore w:val="0"/>
        <w:kinsoku/>
        <w:wordWrap w:val="0"/>
        <w:bidi w:val="0"/>
        <w:spacing w:line="360" w:lineRule="auto"/>
        <w:ind w:firstLine="482" w:firstLineChars="200"/>
        <w:rPr>
          <w:rFonts w:hint="eastAsia"/>
        </w:rPr>
      </w:pPr>
      <w:bookmarkStart w:id="730" w:name="_Toc18280"/>
      <w:bookmarkStart w:id="731" w:name="_Toc152042357"/>
      <w:bookmarkStart w:id="732" w:name="_Toc24942"/>
      <w:bookmarkStart w:id="733" w:name="_Toc14221"/>
      <w:bookmarkStart w:id="734" w:name="_Toc455080153"/>
      <w:bookmarkStart w:id="735" w:name="_Toc152045580"/>
      <w:bookmarkStart w:id="736" w:name="_Toc144974547"/>
      <w:r>
        <w:rPr>
          <w:rFonts w:hint="eastAsia" w:asciiTheme="minorEastAsia" w:hAnsiTheme="minorEastAsia" w:eastAsiaTheme="minorEastAsia" w:cstheme="minorEastAsia"/>
          <w:b/>
          <w:sz w:val="24"/>
          <w:szCs w:val="24"/>
        </w:rPr>
        <w:t>10. 需要补充的其他内容</w:t>
      </w:r>
      <w:bookmarkEnd w:id="730"/>
      <w:bookmarkEnd w:id="731"/>
      <w:bookmarkEnd w:id="732"/>
      <w:bookmarkEnd w:id="733"/>
      <w:bookmarkEnd w:id="734"/>
      <w:bookmarkEnd w:id="735"/>
      <w:bookmarkEnd w:id="736"/>
      <w:bookmarkStart w:id="737" w:name="_Toc16648"/>
      <w:bookmarkStart w:id="738" w:name="_Toc22213"/>
    </w:p>
    <w:p w14:paraId="23270F32">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bookmarkStart w:id="739" w:name="_Toc29331"/>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采购人不承诺最低价中标，而且采购人没有义务解释说明未中标原因。</w:t>
      </w:r>
      <w:bookmarkEnd w:id="739"/>
    </w:p>
    <w:p w14:paraId="2E54CD6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其他未尽事宜，按国家有关法律、法规执行。</w:t>
      </w:r>
    </w:p>
    <w:p w14:paraId="23F65821">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本</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文件解释权归</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固始县</w:t>
      </w:r>
      <w:r>
        <w:rPr>
          <w:rFonts w:hint="eastAsia" w:asciiTheme="minorEastAsia" w:hAnsiTheme="minorEastAsia" w:eastAsiaTheme="minorEastAsia" w:cstheme="minorEastAsia"/>
          <w:sz w:val="24"/>
          <w:szCs w:val="24"/>
          <w:lang w:val="en-US" w:eastAsia="zh-CN"/>
        </w:rPr>
        <w:t>公安</w:t>
      </w:r>
      <w:r>
        <w:rPr>
          <w:rFonts w:hint="eastAsia" w:asciiTheme="minorEastAsia" w:hAnsiTheme="minorEastAsia" w:eastAsiaTheme="minorEastAsia" w:cstheme="minorEastAsia"/>
          <w:sz w:val="24"/>
          <w:szCs w:val="24"/>
        </w:rPr>
        <w:t>局。</w:t>
      </w:r>
    </w:p>
    <w:p w14:paraId="109E61DC">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 监督单位：固始县财政局政府采购监督科。</w:t>
      </w:r>
    </w:p>
    <w:p w14:paraId="728BBC96">
      <w:pPr>
        <w:pageBreakBefore w:val="0"/>
        <w:kinsoku/>
        <w:wordWrap w:val="0"/>
        <w:bidi w:val="0"/>
        <w:rPr>
          <w:rFonts w:hint="eastAsia" w:ascii="宋体" w:hAnsi="宋体" w:cs="宋体"/>
          <w:b/>
          <w:bCs/>
          <w:kern w:val="44"/>
          <w:sz w:val="44"/>
          <w:szCs w:val="44"/>
        </w:rPr>
      </w:pPr>
    </w:p>
    <w:p w14:paraId="1130A682">
      <w:pPr>
        <w:pageBreakBefore w:val="0"/>
        <w:kinsoku/>
        <w:wordWrap w:val="0"/>
        <w:bidi w:val="0"/>
        <w:rPr>
          <w:rFonts w:hint="eastAsia" w:ascii="宋体" w:hAnsi="宋体" w:cs="宋体"/>
          <w:b/>
          <w:bCs/>
          <w:kern w:val="44"/>
          <w:sz w:val="44"/>
          <w:szCs w:val="44"/>
        </w:rPr>
      </w:pPr>
    </w:p>
    <w:p w14:paraId="4D041AE2">
      <w:pPr>
        <w:pageBreakBefore w:val="0"/>
        <w:kinsoku/>
        <w:wordWrap w:val="0"/>
        <w:bidi w:val="0"/>
        <w:rPr>
          <w:rFonts w:hint="eastAsia" w:ascii="宋体" w:hAnsi="宋体" w:cs="宋体"/>
          <w:b/>
          <w:bCs/>
          <w:kern w:val="44"/>
          <w:sz w:val="44"/>
          <w:szCs w:val="44"/>
        </w:rPr>
      </w:pPr>
    </w:p>
    <w:p w14:paraId="649F7CE4">
      <w:pPr>
        <w:pageBreakBefore w:val="0"/>
        <w:kinsoku/>
        <w:wordWrap w:val="0"/>
        <w:bidi w:val="0"/>
        <w:rPr>
          <w:rFonts w:hint="eastAsia" w:ascii="宋体" w:hAnsi="宋体" w:cs="宋体"/>
          <w:b/>
          <w:bCs/>
          <w:kern w:val="44"/>
          <w:sz w:val="44"/>
          <w:szCs w:val="44"/>
        </w:rPr>
      </w:pPr>
    </w:p>
    <w:p w14:paraId="49C8E203">
      <w:pPr>
        <w:pageBreakBefore w:val="0"/>
        <w:kinsoku/>
        <w:wordWrap w:val="0"/>
        <w:bidi w:val="0"/>
        <w:rPr>
          <w:rFonts w:hint="eastAsia" w:ascii="宋体" w:hAnsi="宋体" w:cs="宋体"/>
          <w:b/>
          <w:bCs/>
          <w:kern w:val="44"/>
          <w:sz w:val="44"/>
          <w:szCs w:val="44"/>
        </w:rPr>
      </w:pPr>
    </w:p>
    <w:p w14:paraId="03925EB8">
      <w:pPr>
        <w:pageBreakBefore w:val="0"/>
        <w:kinsoku/>
        <w:wordWrap w:val="0"/>
        <w:bidi w:val="0"/>
        <w:rPr>
          <w:rFonts w:hint="eastAsia" w:ascii="宋体" w:hAnsi="宋体" w:cs="宋体"/>
          <w:b/>
          <w:bCs/>
          <w:kern w:val="44"/>
          <w:sz w:val="44"/>
          <w:szCs w:val="44"/>
        </w:rPr>
      </w:pPr>
    </w:p>
    <w:p w14:paraId="29A2EAE3">
      <w:pPr>
        <w:pageBreakBefore w:val="0"/>
        <w:kinsoku/>
        <w:wordWrap w:val="0"/>
        <w:bidi w:val="0"/>
        <w:rPr>
          <w:rFonts w:hint="eastAsia" w:ascii="宋体" w:hAnsi="宋体" w:cs="宋体"/>
          <w:b/>
          <w:bCs/>
          <w:kern w:val="44"/>
          <w:sz w:val="44"/>
          <w:szCs w:val="44"/>
        </w:rPr>
      </w:pPr>
    </w:p>
    <w:p w14:paraId="75399B3A">
      <w:pPr>
        <w:pageBreakBefore w:val="0"/>
        <w:kinsoku/>
        <w:wordWrap w:val="0"/>
        <w:bidi w:val="0"/>
        <w:rPr>
          <w:rFonts w:hint="eastAsia" w:ascii="宋体" w:hAnsi="宋体" w:cs="宋体"/>
          <w:b/>
          <w:bCs/>
          <w:kern w:val="44"/>
          <w:sz w:val="44"/>
          <w:szCs w:val="44"/>
        </w:rPr>
      </w:pPr>
    </w:p>
    <w:p w14:paraId="0DFF23D2">
      <w:pPr>
        <w:pageBreakBefore w:val="0"/>
        <w:kinsoku/>
        <w:wordWrap w:val="0"/>
        <w:bidi w:val="0"/>
        <w:rPr>
          <w:rFonts w:hint="eastAsia" w:ascii="宋体" w:hAnsi="宋体" w:cs="宋体"/>
          <w:b/>
          <w:bCs/>
          <w:kern w:val="44"/>
          <w:sz w:val="44"/>
          <w:szCs w:val="44"/>
        </w:rPr>
      </w:pPr>
    </w:p>
    <w:p w14:paraId="23CDD529">
      <w:pPr>
        <w:pageBreakBefore w:val="0"/>
        <w:kinsoku/>
        <w:wordWrap w:val="0"/>
        <w:bidi w:val="0"/>
        <w:rPr>
          <w:rFonts w:hint="eastAsia" w:ascii="宋体" w:hAnsi="宋体" w:cs="宋体"/>
          <w:b/>
          <w:bCs/>
          <w:kern w:val="44"/>
          <w:sz w:val="44"/>
          <w:szCs w:val="44"/>
        </w:rPr>
      </w:pPr>
    </w:p>
    <w:p w14:paraId="22FF6A1E">
      <w:pPr>
        <w:pageBreakBefore w:val="0"/>
        <w:kinsoku/>
        <w:wordWrap w:val="0"/>
        <w:bidi w:val="0"/>
        <w:rPr>
          <w:rFonts w:hint="eastAsia" w:ascii="宋体" w:hAnsi="宋体" w:cs="宋体"/>
          <w:b/>
          <w:bCs/>
          <w:kern w:val="44"/>
          <w:sz w:val="44"/>
          <w:szCs w:val="44"/>
        </w:rPr>
      </w:pPr>
    </w:p>
    <w:p w14:paraId="5001B7C6">
      <w:pPr>
        <w:pageBreakBefore w:val="0"/>
        <w:kinsoku/>
        <w:wordWrap w:val="0"/>
        <w:bidi w:val="0"/>
        <w:rPr>
          <w:rFonts w:hint="eastAsia" w:ascii="宋体" w:hAnsi="宋体" w:cs="宋体"/>
          <w:b/>
          <w:bCs/>
          <w:kern w:val="44"/>
          <w:sz w:val="44"/>
          <w:szCs w:val="44"/>
        </w:rPr>
      </w:pPr>
    </w:p>
    <w:p w14:paraId="53F269A5">
      <w:pPr>
        <w:pageBreakBefore w:val="0"/>
        <w:kinsoku/>
        <w:wordWrap w:val="0"/>
        <w:bidi w:val="0"/>
        <w:rPr>
          <w:rFonts w:hint="eastAsia" w:ascii="宋体" w:hAnsi="宋体" w:cs="宋体"/>
          <w:b/>
          <w:bCs/>
          <w:kern w:val="44"/>
          <w:sz w:val="44"/>
          <w:szCs w:val="44"/>
        </w:rPr>
      </w:pPr>
    </w:p>
    <w:p w14:paraId="35448C9F">
      <w:pPr>
        <w:pageBreakBefore w:val="0"/>
        <w:kinsoku/>
        <w:wordWrap w:val="0"/>
        <w:bidi w:val="0"/>
        <w:rPr>
          <w:rFonts w:hint="eastAsia" w:ascii="宋体" w:hAnsi="宋体" w:cs="宋体"/>
          <w:b/>
          <w:bCs/>
          <w:kern w:val="44"/>
          <w:sz w:val="44"/>
          <w:szCs w:val="44"/>
        </w:rPr>
      </w:pPr>
    </w:p>
    <w:p w14:paraId="15C06D3D">
      <w:pPr>
        <w:pageBreakBefore w:val="0"/>
        <w:kinsoku/>
        <w:wordWrap w:val="0"/>
        <w:bidi w:val="0"/>
        <w:rPr>
          <w:rFonts w:hint="eastAsia" w:ascii="宋体" w:hAnsi="宋体" w:cs="宋体"/>
          <w:b/>
          <w:bCs/>
          <w:kern w:val="44"/>
          <w:sz w:val="44"/>
          <w:szCs w:val="44"/>
        </w:rPr>
      </w:pPr>
    </w:p>
    <w:p w14:paraId="13B53262">
      <w:pPr>
        <w:pageBreakBefore w:val="0"/>
        <w:kinsoku/>
        <w:wordWrap w:val="0"/>
        <w:bidi w:val="0"/>
        <w:rPr>
          <w:rFonts w:hint="eastAsia" w:ascii="宋体" w:hAnsi="宋体" w:cs="宋体"/>
          <w:b/>
          <w:bCs/>
          <w:kern w:val="44"/>
          <w:sz w:val="44"/>
          <w:szCs w:val="44"/>
        </w:rPr>
      </w:pPr>
    </w:p>
    <w:p w14:paraId="3133B9F5">
      <w:pPr>
        <w:pageBreakBefore w:val="0"/>
        <w:kinsoku/>
        <w:wordWrap w:val="0"/>
        <w:bidi w:val="0"/>
        <w:rPr>
          <w:rFonts w:hint="eastAsia" w:ascii="宋体" w:hAnsi="宋体" w:cs="宋体"/>
          <w:b/>
          <w:bCs/>
          <w:kern w:val="44"/>
          <w:sz w:val="44"/>
          <w:szCs w:val="44"/>
        </w:rPr>
      </w:pPr>
    </w:p>
    <w:p w14:paraId="568B8A98">
      <w:pPr>
        <w:pageBreakBefore w:val="0"/>
        <w:kinsoku/>
        <w:wordWrap w:val="0"/>
        <w:bidi w:val="0"/>
        <w:rPr>
          <w:rFonts w:hint="eastAsia" w:ascii="宋体" w:hAnsi="宋体" w:cs="宋体"/>
          <w:b/>
          <w:bCs/>
          <w:kern w:val="44"/>
          <w:sz w:val="44"/>
          <w:szCs w:val="44"/>
        </w:rPr>
      </w:pPr>
    </w:p>
    <w:p w14:paraId="263E9F4C">
      <w:pPr>
        <w:pageBreakBefore w:val="0"/>
        <w:kinsoku/>
        <w:wordWrap w:val="0"/>
        <w:bidi w:val="0"/>
        <w:rPr>
          <w:rFonts w:hint="eastAsia" w:ascii="宋体" w:hAnsi="宋体" w:cs="宋体"/>
          <w:b/>
          <w:bCs/>
          <w:kern w:val="44"/>
          <w:sz w:val="44"/>
          <w:szCs w:val="44"/>
        </w:rPr>
      </w:pPr>
    </w:p>
    <w:p w14:paraId="2DB58091">
      <w:pPr>
        <w:pageBreakBefore w:val="0"/>
        <w:kinsoku/>
        <w:wordWrap w:val="0"/>
        <w:bidi w:val="0"/>
        <w:rPr>
          <w:rFonts w:hint="eastAsia" w:ascii="宋体" w:hAnsi="宋体" w:cs="宋体"/>
          <w:b/>
          <w:bCs/>
          <w:kern w:val="44"/>
          <w:sz w:val="44"/>
          <w:szCs w:val="44"/>
        </w:rPr>
      </w:pPr>
    </w:p>
    <w:p w14:paraId="19D54E75">
      <w:pPr>
        <w:pageBreakBefore w:val="0"/>
        <w:kinsoku/>
        <w:wordWrap w:val="0"/>
        <w:autoSpaceDE w:val="0"/>
        <w:autoSpaceDN w:val="0"/>
        <w:bidi w:val="0"/>
        <w:adjustRightInd w:val="0"/>
        <w:snapToGrid w:val="0"/>
        <w:spacing w:after="120" w:afterLines="50"/>
        <w:jc w:val="center"/>
        <w:outlineLvl w:val="0"/>
        <w:rPr>
          <w:rFonts w:hint="eastAsia" w:ascii="宋体" w:hAnsi="宋体" w:cs="宋体"/>
          <w:b/>
          <w:bCs/>
          <w:kern w:val="44"/>
          <w:sz w:val="44"/>
          <w:szCs w:val="44"/>
        </w:rPr>
      </w:pPr>
      <w:r>
        <w:rPr>
          <w:rFonts w:hint="eastAsia" w:ascii="宋体" w:hAnsi="宋体" w:cs="宋体"/>
          <w:b/>
          <w:bCs/>
          <w:kern w:val="44"/>
          <w:sz w:val="44"/>
          <w:szCs w:val="44"/>
        </w:rPr>
        <w:t>第三章 评标办法</w:t>
      </w:r>
      <w:bookmarkEnd w:id="16"/>
      <w:bookmarkEnd w:id="17"/>
      <w:r>
        <w:rPr>
          <w:rFonts w:hint="eastAsia" w:ascii="宋体" w:hAnsi="宋体" w:cs="宋体"/>
          <w:b/>
          <w:bCs/>
          <w:kern w:val="44"/>
          <w:sz w:val="44"/>
          <w:szCs w:val="44"/>
        </w:rPr>
        <w:t>（综合评分法）</w:t>
      </w:r>
      <w:bookmarkEnd w:id="737"/>
      <w:bookmarkEnd w:id="738"/>
      <w:bookmarkStart w:id="740" w:name="_Toc152042376"/>
      <w:bookmarkStart w:id="741" w:name="_Toc144974566"/>
      <w:bookmarkStart w:id="742" w:name="_Toc152045599"/>
      <w:bookmarkStart w:id="743" w:name="_Toc922"/>
      <w:bookmarkStart w:id="744" w:name="_Toc281405527"/>
      <w:bookmarkStart w:id="745" w:name="_Toc28069"/>
      <w:bookmarkStart w:id="746" w:name="_Toc455080156"/>
      <w:bookmarkStart w:id="747" w:name="_Toc466298139"/>
      <w:bookmarkStart w:id="748" w:name="_Toc455867816"/>
      <w:bookmarkStart w:id="749" w:name="_Toc27806"/>
      <w:bookmarkStart w:id="750" w:name="_Toc482"/>
      <w:bookmarkStart w:id="751" w:name="_Toc318450721"/>
    </w:p>
    <w:p w14:paraId="4F4F4E31">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bookmarkStart w:id="752" w:name="_Toc27153"/>
    </w:p>
    <w:p w14:paraId="2EF248A1">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一、初步评审</w:t>
      </w:r>
      <w:bookmarkEnd w:id="752"/>
    </w:p>
    <w:p w14:paraId="05440AC3">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初步评审分为资格性检查和符合性检查。</w:t>
      </w:r>
    </w:p>
    <w:p w14:paraId="746290E6">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bookmarkStart w:id="753" w:name="_Toc16543"/>
      <w:r>
        <w:rPr>
          <w:rFonts w:hint="eastAsia" w:ascii="宋体" w:hAnsi="宋体" w:eastAsia="宋体" w:cs="宋体"/>
          <w:b/>
          <w:bCs/>
          <w:color w:val="auto"/>
          <w:highlight w:val="none"/>
          <w:lang w:val="en-US" w:eastAsia="zh-CN"/>
        </w:rPr>
        <w:t>1.资格性检查</w:t>
      </w:r>
      <w:bookmarkEnd w:id="753"/>
    </w:p>
    <w:p w14:paraId="27953331">
      <w:pPr>
        <w:keepNext w:val="0"/>
        <w:keepLines w:val="0"/>
        <w:pageBreakBefore w:val="0"/>
        <w:kinsoku/>
        <w:wordWrap w:val="0"/>
        <w:overflowPunct/>
        <w:topLinePunct/>
        <w:autoSpaceDE w:val="0"/>
        <w:autoSpaceDN w:val="0"/>
        <w:bidi w:val="0"/>
        <w:spacing w:line="109" w:lineRule="exact"/>
        <w:rPr>
          <w:rFonts w:hint="eastAsia" w:ascii="宋体" w:hAnsi="宋体" w:eastAsia="宋体" w:cs="宋体"/>
          <w:color w:val="auto"/>
          <w:highlight w:val="none"/>
        </w:rPr>
      </w:pPr>
    </w:p>
    <w:tbl>
      <w:tblPr>
        <w:tblStyle w:val="22"/>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892"/>
        <w:gridCol w:w="2950"/>
        <w:gridCol w:w="4200"/>
      </w:tblGrid>
      <w:tr w14:paraId="6F9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1588" w:type="dxa"/>
            <w:gridSpan w:val="2"/>
            <w:tcBorders>
              <w:tl2br w:val="nil"/>
              <w:tr2bl w:val="nil"/>
            </w:tcBorders>
            <w:noWrap w:val="0"/>
            <w:vAlign w:val="center"/>
          </w:tcPr>
          <w:p w14:paraId="5ECF59A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2950" w:type="dxa"/>
            <w:tcBorders>
              <w:tl2br w:val="nil"/>
              <w:tr2bl w:val="nil"/>
            </w:tcBorders>
            <w:noWrap w:val="0"/>
            <w:vAlign w:val="center"/>
          </w:tcPr>
          <w:p w14:paraId="6B94519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200" w:type="dxa"/>
            <w:tcBorders>
              <w:tl2br w:val="nil"/>
              <w:tr2bl w:val="nil"/>
            </w:tcBorders>
            <w:noWrap w:val="0"/>
            <w:vAlign w:val="center"/>
          </w:tcPr>
          <w:p w14:paraId="05A31B0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1B06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696" w:type="dxa"/>
            <w:vMerge w:val="restart"/>
            <w:tcBorders>
              <w:tl2br w:val="nil"/>
              <w:tr2bl w:val="nil"/>
            </w:tcBorders>
            <w:noWrap w:val="0"/>
            <w:vAlign w:val="center"/>
          </w:tcPr>
          <w:p w14:paraId="044D55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2E502E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11A7F80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r>
              <w:rPr>
                <w:rFonts w:hint="eastAsia" w:ascii="宋体" w:hAnsi="宋体" w:eastAsia="宋体" w:cs="宋体"/>
                <w:color w:val="auto"/>
                <w:highlight w:val="none"/>
                <w:lang w:val="en-US" w:eastAsia="zh-CN"/>
              </w:rPr>
              <w:t>.1</w:t>
            </w:r>
          </w:p>
        </w:tc>
        <w:tc>
          <w:tcPr>
            <w:tcW w:w="892" w:type="dxa"/>
            <w:vMerge w:val="restart"/>
            <w:tcBorders>
              <w:tl2br w:val="nil"/>
              <w:tr2bl w:val="nil"/>
            </w:tcBorders>
            <w:noWrap w:val="0"/>
            <w:vAlign w:val="center"/>
          </w:tcPr>
          <w:p w14:paraId="11FE9AFE">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74D55A59">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02FD122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950" w:type="dxa"/>
            <w:tcBorders>
              <w:tl2br w:val="nil"/>
              <w:tr2bl w:val="nil"/>
            </w:tcBorders>
            <w:noWrap w:val="0"/>
            <w:vAlign w:val="center"/>
          </w:tcPr>
          <w:p w14:paraId="148DDBD6">
            <w:pPr>
              <w:pageBreakBefore w:val="0"/>
              <w:kinsoku/>
              <w:wordWrap w:val="0"/>
              <w:bidi w:val="0"/>
              <w:spacing w:line="240" w:lineRule="auto"/>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符合《中华人民共和国政府采购法》第22条规定</w:t>
            </w:r>
          </w:p>
        </w:tc>
        <w:tc>
          <w:tcPr>
            <w:tcW w:w="4200" w:type="dxa"/>
            <w:tcBorders>
              <w:tl2br w:val="nil"/>
              <w:tr2bl w:val="nil"/>
            </w:tcBorders>
            <w:noWrap w:val="0"/>
            <w:vAlign w:val="center"/>
          </w:tcPr>
          <w:p w14:paraId="62A87436">
            <w:pPr>
              <w:pageBreakBefore w:val="0"/>
              <w:kinsoku/>
              <w:wordWrap w:val="0"/>
              <w:bidi w:val="0"/>
              <w:spacing w:line="400" w:lineRule="exact"/>
              <w:ind w:right="105"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11F9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696" w:type="dxa"/>
            <w:vMerge w:val="continue"/>
            <w:tcBorders>
              <w:tl2br w:val="nil"/>
              <w:tr2bl w:val="nil"/>
            </w:tcBorders>
            <w:noWrap w:val="0"/>
            <w:vAlign w:val="center"/>
          </w:tcPr>
          <w:p w14:paraId="246412A9">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92" w:type="dxa"/>
            <w:vMerge w:val="continue"/>
            <w:tcBorders>
              <w:tl2br w:val="nil"/>
              <w:tr2bl w:val="nil"/>
            </w:tcBorders>
            <w:noWrap w:val="0"/>
            <w:vAlign w:val="center"/>
          </w:tcPr>
          <w:p w14:paraId="19DDCCC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50" w:type="dxa"/>
            <w:tcBorders>
              <w:tl2br w:val="nil"/>
              <w:tr2bl w:val="nil"/>
            </w:tcBorders>
            <w:noWrap w:val="0"/>
            <w:vAlign w:val="center"/>
          </w:tcPr>
          <w:p w14:paraId="32F9E01D">
            <w:pPr>
              <w:pageBreakBefore w:val="0"/>
              <w:kinsoku/>
              <w:wordWrap w:val="0"/>
              <w:bidi w:val="0"/>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落实政府采购政策</w:t>
            </w:r>
          </w:p>
        </w:tc>
        <w:tc>
          <w:tcPr>
            <w:tcW w:w="4200" w:type="dxa"/>
            <w:tcBorders>
              <w:tl2br w:val="nil"/>
              <w:tr2bl w:val="nil"/>
            </w:tcBorders>
            <w:noWrap w:val="0"/>
            <w:vAlign w:val="center"/>
          </w:tcPr>
          <w:p w14:paraId="6B8E2D5E">
            <w:pPr>
              <w:pageBreakBefore w:val="0"/>
              <w:kinsoku/>
              <w:wordWrap w:val="0"/>
              <w:bidi w:val="0"/>
              <w:spacing w:line="400" w:lineRule="exact"/>
              <w:ind w:right="105"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5142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96" w:type="dxa"/>
            <w:vMerge w:val="continue"/>
            <w:tcBorders>
              <w:tl2br w:val="nil"/>
              <w:tr2bl w:val="nil"/>
            </w:tcBorders>
            <w:noWrap w:val="0"/>
            <w:vAlign w:val="center"/>
          </w:tcPr>
          <w:p w14:paraId="1B7DB94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92" w:type="dxa"/>
            <w:vMerge w:val="continue"/>
            <w:tcBorders>
              <w:tl2br w:val="nil"/>
              <w:tr2bl w:val="nil"/>
            </w:tcBorders>
            <w:noWrap w:val="0"/>
            <w:vAlign w:val="center"/>
          </w:tcPr>
          <w:p w14:paraId="7248130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50" w:type="dxa"/>
            <w:tcBorders>
              <w:tl2br w:val="nil"/>
              <w:tr2bl w:val="nil"/>
            </w:tcBorders>
            <w:noWrap w:val="0"/>
            <w:vAlign w:val="center"/>
          </w:tcPr>
          <w:p w14:paraId="58D3D694">
            <w:pPr>
              <w:pageBreakBefore w:val="0"/>
              <w:kinsoku/>
              <w:wordWrap w:val="0"/>
              <w:bidi w:val="0"/>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特定资格要求</w:t>
            </w:r>
          </w:p>
        </w:tc>
        <w:tc>
          <w:tcPr>
            <w:tcW w:w="4200" w:type="dxa"/>
            <w:tcBorders>
              <w:tl2br w:val="nil"/>
              <w:tr2bl w:val="nil"/>
            </w:tcBorders>
            <w:noWrap w:val="0"/>
            <w:vAlign w:val="center"/>
          </w:tcPr>
          <w:p w14:paraId="017D8D6F">
            <w:pPr>
              <w:pageBreakBefore w:val="0"/>
              <w:kinsoku/>
              <w:wordWrap w:val="0"/>
              <w:bidi w:val="0"/>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0B04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696" w:type="dxa"/>
            <w:vMerge w:val="continue"/>
            <w:tcBorders>
              <w:tl2br w:val="nil"/>
              <w:tr2bl w:val="nil"/>
            </w:tcBorders>
            <w:noWrap w:val="0"/>
            <w:vAlign w:val="center"/>
          </w:tcPr>
          <w:p w14:paraId="59EA1995">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92" w:type="dxa"/>
            <w:vMerge w:val="continue"/>
            <w:tcBorders>
              <w:tl2br w:val="nil"/>
              <w:tr2bl w:val="nil"/>
            </w:tcBorders>
            <w:noWrap w:val="0"/>
            <w:vAlign w:val="center"/>
          </w:tcPr>
          <w:p w14:paraId="14DA819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50" w:type="dxa"/>
            <w:tcBorders>
              <w:tl2br w:val="nil"/>
              <w:tr2bl w:val="nil"/>
            </w:tcBorders>
            <w:noWrap w:val="0"/>
            <w:vAlign w:val="center"/>
          </w:tcPr>
          <w:p w14:paraId="0FCB8482">
            <w:pPr>
              <w:pageBreakBefore w:val="0"/>
              <w:kinsoku/>
              <w:wordWrap w:val="0"/>
              <w:bidi w:val="0"/>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其他要求</w:t>
            </w:r>
          </w:p>
        </w:tc>
        <w:tc>
          <w:tcPr>
            <w:tcW w:w="4200" w:type="dxa"/>
            <w:tcBorders>
              <w:tl2br w:val="nil"/>
              <w:tr2bl w:val="nil"/>
            </w:tcBorders>
            <w:noWrap w:val="0"/>
            <w:vAlign w:val="center"/>
          </w:tcPr>
          <w:p w14:paraId="4AC62357">
            <w:pPr>
              <w:pageBreakBefore w:val="0"/>
              <w:kinsoku/>
              <w:wordWrap w:val="0"/>
              <w:bidi w:val="0"/>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bl>
    <w:p w14:paraId="30D6FE21">
      <w:pPr>
        <w:pageBreakBefore w:val="0"/>
        <w:kinsoku/>
        <w:wordWrap w:val="0"/>
        <w:overflowPunct/>
        <w:bidi w:val="0"/>
        <w:spacing w:line="360" w:lineRule="auto"/>
        <w:ind w:firstLine="420" w:firstLineChars="200"/>
        <w:rPr>
          <w:rFonts w:hint="eastAsia" w:ascii="宋体" w:hAnsi="宋体" w:eastAsia="宋体" w:cs="宋体"/>
          <w:lang w:val="en-US" w:eastAsia="zh-CN"/>
        </w:rPr>
      </w:pPr>
    </w:p>
    <w:p w14:paraId="14AE85A8">
      <w:pPr>
        <w:pageBreakBefore w:val="0"/>
        <w:kinsoku/>
        <w:wordWrap w:val="0"/>
        <w:overflowPunct/>
        <w:bidi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注： 本项目为资格后审，由采购人进行资格性审查。</w:t>
      </w:r>
    </w:p>
    <w:p w14:paraId="595164C2">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rPr>
      </w:pPr>
    </w:p>
    <w:p w14:paraId="3C243F0A">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2.符合性审查</w:t>
      </w:r>
    </w:p>
    <w:p w14:paraId="6561E7FB">
      <w:pPr>
        <w:keepNext w:val="0"/>
        <w:keepLines w:val="0"/>
        <w:pageBreakBefore w:val="0"/>
        <w:kinsoku/>
        <w:wordWrap w:val="0"/>
        <w:overflowPunct/>
        <w:topLinePunct/>
        <w:autoSpaceDE w:val="0"/>
        <w:autoSpaceDN w:val="0"/>
        <w:bidi w:val="0"/>
        <w:spacing w:line="95" w:lineRule="exact"/>
        <w:rPr>
          <w:rFonts w:hint="eastAsia" w:ascii="宋体" w:hAnsi="宋体" w:eastAsia="宋体" w:cs="宋体"/>
          <w:color w:val="auto"/>
          <w:highlight w:val="none"/>
        </w:rPr>
      </w:pPr>
    </w:p>
    <w:tbl>
      <w:tblPr>
        <w:tblStyle w:val="56"/>
        <w:tblW w:w="8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6"/>
        <w:gridCol w:w="1182"/>
        <w:gridCol w:w="1853"/>
        <w:gridCol w:w="4368"/>
      </w:tblGrid>
      <w:tr w14:paraId="5835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216" w:type="dxa"/>
            <w:tcBorders>
              <w:top w:val="single" w:color="000000" w:sz="2" w:space="0"/>
              <w:bottom w:val="single" w:color="000000" w:sz="2" w:space="0"/>
            </w:tcBorders>
            <w:vAlign w:val="center"/>
          </w:tcPr>
          <w:p w14:paraId="251ECA27">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82" w:type="dxa"/>
            <w:tcBorders>
              <w:top w:val="single" w:color="000000" w:sz="2" w:space="0"/>
              <w:bottom w:val="single" w:color="000000" w:sz="2" w:space="0"/>
            </w:tcBorders>
            <w:vAlign w:val="center"/>
          </w:tcPr>
          <w:p w14:paraId="49789F53">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6221" w:type="dxa"/>
            <w:gridSpan w:val="2"/>
            <w:tcBorders>
              <w:top w:val="single" w:color="000000" w:sz="2" w:space="0"/>
              <w:bottom w:val="single" w:color="000000" w:sz="2" w:space="0"/>
            </w:tcBorders>
            <w:vAlign w:val="center"/>
          </w:tcPr>
          <w:p w14:paraId="173538F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36B2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216" w:type="dxa"/>
            <w:vMerge w:val="restart"/>
            <w:tcBorders>
              <w:top w:val="single" w:color="000000" w:sz="2" w:space="0"/>
            </w:tcBorders>
            <w:vAlign w:val="center"/>
          </w:tcPr>
          <w:p w14:paraId="7494FC80">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1.2</w:t>
            </w:r>
          </w:p>
        </w:tc>
        <w:tc>
          <w:tcPr>
            <w:tcW w:w="1182" w:type="dxa"/>
            <w:vMerge w:val="restart"/>
            <w:tcBorders>
              <w:top w:val="single" w:color="000000" w:sz="2" w:space="0"/>
            </w:tcBorders>
            <w:vAlign w:val="center"/>
          </w:tcPr>
          <w:p w14:paraId="797C66AC">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1853" w:type="dxa"/>
            <w:tcBorders>
              <w:top w:val="single" w:color="000000" w:sz="2" w:space="0"/>
              <w:bottom w:val="single" w:color="000000" w:sz="2" w:space="0"/>
            </w:tcBorders>
            <w:vAlign w:val="center"/>
          </w:tcPr>
          <w:p w14:paraId="33CC3498">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4368" w:type="dxa"/>
            <w:tcBorders>
              <w:top w:val="single" w:color="000000" w:sz="2" w:space="0"/>
              <w:bottom w:val="single" w:color="000000" w:sz="2" w:space="0"/>
            </w:tcBorders>
            <w:vAlign w:val="center"/>
          </w:tcPr>
          <w:p w14:paraId="235C8D9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与营业执照等证明文件一致</w:t>
            </w:r>
          </w:p>
        </w:tc>
      </w:tr>
      <w:tr w14:paraId="1316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216" w:type="dxa"/>
            <w:vMerge w:val="continue"/>
            <w:vAlign w:val="center"/>
          </w:tcPr>
          <w:p w14:paraId="5370896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2" w:type="dxa"/>
            <w:vMerge w:val="continue"/>
            <w:vAlign w:val="center"/>
          </w:tcPr>
          <w:p w14:paraId="3EB31DFB">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1853" w:type="dxa"/>
            <w:tcBorders>
              <w:top w:val="single" w:color="000000" w:sz="2" w:space="0"/>
              <w:bottom w:val="single" w:color="000000" w:sz="2" w:space="0"/>
            </w:tcBorders>
            <w:vAlign w:val="center"/>
          </w:tcPr>
          <w:p w14:paraId="075AA2AA">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函签字盖章</w:t>
            </w:r>
          </w:p>
        </w:tc>
        <w:tc>
          <w:tcPr>
            <w:tcW w:w="4368" w:type="dxa"/>
            <w:tcBorders>
              <w:top w:val="single" w:color="000000" w:sz="2" w:space="0"/>
              <w:bottom w:val="single" w:color="000000" w:sz="2" w:space="0"/>
            </w:tcBorders>
            <w:vAlign w:val="center"/>
          </w:tcPr>
          <w:p w14:paraId="0B0A7EC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签字盖章的要求</w:t>
            </w:r>
          </w:p>
        </w:tc>
      </w:tr>
      <w:tr w14:paraId="3045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216" w:type="dxa"/>
            <w:vMerge w:val="continue"/>
            <w:vAlign w:val="center"/>
          </w:tcPr>
          <w:p w14:paraId="5CD8130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2" w:type="dxa"/>
            <w:vMerge w:val="continue"/>
            <w:vAlign w:val="center"/>
          </w:tcPr>
          <w:p w14:paraId="79152981">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1853" w:type="dxa"/>
            <w:tcBorders>
              <w:top w:val="single" w:color="000000" w:sz="2" w:space="0"/>
              <w:bottom w:val="single" w:color="000000" w:sz="2" w:space="0"/>
            </w:tcBorders>
            <w:vAlign w:val="center"/>
          </w:tcPr>
          <w:p w14:paraId="16CB1268">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p>
        </w:tc>
        <w:tc>
          <w:tcPr>
            <w:tcW w:w="4368" w:type="dxa"/>
            <w:tcBorders>
              <w:top w:val="single" w:color="000000" w:sz="2" w:space="0"/>
              <w:bottom w:val="single" w:color="000000" w:sz="2" w:space="0"/>
            </w:tcBorders>
            <w:vAlign w:val="center"/>
          </w:tcPr>
          <w:p w14:paraId="5CD1039B">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符合第六</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格式”的要求</w:t>
            </w:r>
          </w:p>
        </w:tc>
      </w:tr>
      <w:tr w14:paraId="6B13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216" w:type="dxa"/>
            <w:vMerge w:val="continue"/>
            <w:vAlign w:val="center"/>
          </w:tcPr>
          <w:p w14:paraId="23AFB58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2" w:type="dxa"/>
            <w:vMerge w:val="continue"/>
            <w:vAlign w:val="center"/>
          </w:tcPr>
          <w:p w14:paraId="58F677F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1853" w:type="dxa"/>
            <w:tcBorders>
              <w:top w:val="single" w:color="000000" w:sz="2" w:space="0"/>
              <w:bottom w:val="single" w:color="000000" w:sz="2" w:space="0"/>
            </w:tcBorders>
            <w:vAlign w:val="center"/>
          </w:tcPr>
          <w:p w14:paraId="5363591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质量要求</w:t>
            </w:r>
          </w:p>
        </w:tc>
        <w:tc>
          <w:tcPr>
            <w:tcW w:w="4368" w:type="dxa"/>
            <w:tcBorders>
              <w:top w:val="single" w:color="000000" w:sz="2" w:space="0"/>
              <w:bottom w:val="single" w:color="000000" w:sz="2" w:space="0"/>
            </w:tcBorders>
            <w:vAlign w:val="center"/>
          </w:tcPr>
          <w:p w14:paraId="6A0B8FB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文件要求</w:t>
            </w:r>
          </w:p>
        </w:tc>
      </w:tr>
      <w:tr w14:paraId="4180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216" w:type="dxa"/>
            <w:vMerge w:val="continue"/>
            <w:vAlign w:val="center"/>
          </w:tcPr>
          <w:p w14:paraId="6C3B3593">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2" w:type="dxa"/>
            <w:vMerge w:val="continue"/>
            <w:vAlign w:val="center"/>
          </w:tcPr>
          <w:p w14:paraId="64AC927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1853" w:type="dxa"/>
            <w:tcBorders>
              <w:top w:val="single" w:color="000000" w:sz="2" w:space="0"/>
              <w:bottom w:val="single" w:color="000000" w:sz="2" w:space="0"/>
            </w:tcBorders>
            <w:vAlign w:val="center"/>
          </w:tcPr>
          <w:p w14:paraId="2322646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交货期</w:t>
            </w:r>
          </w:p>
        </w:tc>
        <w:tc>
          <w:tcPr>
            <w:tcW w:w="4368" w:type="dxa"/>
            <w:tcBorders>
              <w:top w:val="single" w:color="000000" w:sz="2" w:space="0"/>
              <w:bottom w:val="single" w:color="000000" w:sz="2" w:space="0"/>
            </w:tcBorders>
            <w:vAlign w:val="center"/>
          </w:tcPr>
          <w:p w14:paraId="4F4D0C4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660E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216" w:type="dxa"/>
            <w:vMerge w:val="continue"/>
            <w:vAlign w:val="center"/>
          </w:tcPr>
          <w:p w14:paraId="166E125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2" w:type="dxa"/>
            <w:vMerge w:val="continue"/>
            <w:vAlign w:val="center"/>
          </w:tcPr>
          <w:p w14:paraId="3CAD55E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1853" w:type="dxa"/>
            <w:tcBorders>
              <w:top w:val="single" w:color="000000" w:sz="2" w:space="0"/>
              <w:bottom w:val="single" w:color="000000" w:sz="2" w:space="0"/>
            </w:tcBorders>
            <w:vAlign w:val="center"/>
          </w:tcPr>
          <w:p w14:paraId="6D68D329">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4368" w:type="dxa"/>
            <w:tcBorders>
              <w:top w:val="single" w:color="000000" w:sz="2" w:space="0"/>
              <w:bottom w:val="single" w:color="000000" w:sz="2" w:space="0"/>
            </w:tcBorders>
            <w:vAlign w:val="center"/>
          </w:tcPr>
          <w:p w14:paraId="153B22B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14E9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1" w:hRule="atLeast"/>
          <w:jc w:val="center"/>
        </w:trPr>
        <w:tc>
          <w:tcPr>
            <w:tcW w:w="1216" w:type="dxa"/>
            <w:vMerge w:val="continue"/>
            <w:vAlign w:val="center"/>
          </w:tcPr>
          <w:p w14:paraId="3F3137D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2" w:type="dxa"/>
            <w:vMerge w:val="continue"/>
            <w:tcBorders>
              <w:bottom w:val="single" w:color="000000" w:sz="2" w:space="0"/>
            </w:tcBorders>
            <w:vAlign w:val="center"/>
          </w:tcPr>
          <w:p w14:paraId="128B93E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1853" w:type="dxa"/>
            <w:tcBorders>
              <w:top w:val="single" w:color="000000" w:sz="2" w:space="0"/>
              <w:bottom w:val="single" w:color="000000" w:sz="2" w:space="0"/>
            </w:tcBorders>
            <w:shd w:val="clear" w:color="auto" w:fill="auto"/>
            <w:vAlign w:val="center"/>
          </w:tcPr>
          <w:p w14:paraId="5631BDA8">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信用记录</w:t>
            </w:r>
          </w:p>
        </w:tc>
        <w:tc>
          <w:tcPr>
            <w:tcW w:w="4368" w:type="dxa"/>
            <w:tcBorders>
              <w:top w:val="single" w:color="000000" w:sz="2" w:space="0"/>
              <w:bottom w:val="single" w:color="000000" w:sz="2" w:space="0"/>
            </w:tcBorders>
            <w:shd w:val="clear" w:color="auto" w:fill="auto"/>
            <w:vAlign w:val="center"/>
          </w:tcPr>
          <w:p w14:paraId="7D15D0D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根</w:t>
            </w:r>
            <w:r>
              <w:rPr>
                <w:rFonts w:hint="eastAsia" w:ascii="宋体" w:hAnsi="宋体" w:eastAsia="宋体" w:cs="宋体"/>
                <w:color w:val="auto"/>
                <w:highlight w:val="none"/>
                <w:lang w:val="en-US" w:eastAsia="zh-CN"/>
              </w:rPr>
              <w:t>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在中国政府采购网（www.ccgp.gov.cn）查询“政府采购严重违法失信行为记录名单”渠道查询自身信用记录，提供查询网页截图，查询截止时点为：从公告发布之日起至投标截止之日止；</w:t>
            </w:r>
          </w:p>
        </w:tc>
      </w:tr>
    </w:tbl>
    <w:p w14:paraId="5478474D">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p>
    <w:p w14:paraId="6C467EBD">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bookmarkEnd w:id="740"/>
    <w:bookmarkEnd w:id="741"/>
    <w:bookmarkEnd w:id="742"/>
    <w:bookmarkEnd w:id="743"/>
    <w:bookmarkEnd w:id="744"/>
    <w:bookmarkEnd w:id="745"/>
    <w:bookmarkEnd w:id="746"/>
    <w:bookmarkEnd w:id="747"/>
    <w:bookmarkEnd w:id="748"/>
    <w:bookmarkEnd w:id="749"/>
    <w:bookmarkEnd w:id="750"/>
    <w:bookmarkEnd w:id="751"/>
    <w:tbl>
      <w:tblPr>
        <w:tblStyle w:val="22"/>
        <w:tblW w:w="8897" w:type="dxa"/>
        <w:jc w:val="center"/>
        <w:tblLayout w:type="fixed"/>
        <w:tblCellMar>
          <w:top w:w="15" w:type="dxa"/>
          <w:left w:w="15" w:type="dxa"/>
          <w:bottom w:w="15" w:type="dxa"/>
          <w:right w:w="15" w:type="dxa"/>
        </w:tblCellMar>
      </w:tblPr>
      <w:tblGrid>
        <w:gridCol w:w="882"/>
        <w:gridCol w:w="996"/>
        <w:gridCol w:w="6278"/>
        <w:gridCol w:w="741"/>
      </w:tblGrid>
      <w:tr w14:paraId="33B6D2A1">
        <w:tblPrEx>
          <w:tblCellMar>
            <w:top w:w="15" w:type="dxa"/>
            <w:left w:w="15" w:type="dxa"/>
            <w:bottom w:w="15" w:type="dxa"/>
            <w:right w:w="15" w:type="dxa"/>
          </w:tblCellMar>
        </w:tblPrEx>
        <w:trPr>
          <w:trHeight w:val="162"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top"/>
          </w:tcPr>
          <w:p w14:paraId="054F3177">
            <w:pPr>
              <w:pageBreakBefore w:val="0"/>
              <w:widowControl/>
              <w:tabs>
                <w:tab w:val="left" w:pos="210"/>
              </w:tabs>
              <w:kinsoku/>
              <w:wordWrap w:val="0"/>
              <w:bidi w:val="0"/>
              <w:spacing w:line="240" w:lineRule="auto"/>
              <w:ind w:left="0" w:leftChars="0" w:hanging="10" w:firstLineChars="0"/>
              <w:jc w:val="center"/>
              <w:textAlignment w:val="top"/>
              <w:rPr>
                <w:rFonts w:hint="eastAsia" w:hAnsi="宋体" w:cs="宋体"/>
                <w:b/>
                <w:color w:val="auto"/>
                <w:sz w:val="24"/>
                <w:szCs w:val="24"/>
              </w:rPr>
            </w:pPr>
            <w:bookmarkStart w:id="754" w:name="_Toc19375"/>
            <w:bookmarkStart w:id="755" w:name="_Toc18239"/>
            <w:bookmarkStart w:id="756" w:name="_Toc12267"/>
            <w:r>
              <w:rPr>
                <w:rFonts w:hint="eastAsia" w:hAnsi="宋体" w:cs="宋体"/>
                <w:b/>
                <w:color w:val="auto"/>
                <w:sz w:val="24"/>
                <w:szCs w:val="24"/>
              </w:rPr>
              <w:t>评分</w:t>
            </w:r>
          </w:p>
          <w:p w14:paraId="7BB5DCC1">
            <w:pPr>
              <w:pageBreakBefore w:val="0"/>
              <w:widowControl/>
              <w:tabs>
                <w:tab w:val="left" w:pos="210"/>
              </w:tabs>
              <w:kinsoku/>
              <w:wordWrap w:val="0"/>
              <w:bidi w:val="0"/>
              <w:spacing w:line="240" w:lineRule="auto"/>
              <w:ind w:left="0" w:leftChars="0" w:hanging="10" w:firstLineChars="0"/>
              <w:jc w:val="center"/>
              <w:textAlignment w:val="top"/>
              <w:rPr>
                <w:rFonts w:hint="eastAsia" w:hAnsi="宋体" w:cs="宋体"/>
                <w:b/>
                <w:color w:val="auto"/>
                <w:sz w:val="24"/>
                <w:szCs w:val="24"/>
              </w:rPr>
            </w:pPr>
            <w:r>
              <w:rPr>
                <w:rFonts w:hint="eastAsia" w:hAnsi="宋体" w:cs="宋体"/>
                <w:b/>
                <w:color w:val="auto"/>
                <w:sz w:val="24"/>
                <w:szCs w:val="24"/>
              </w:rPr>
              <w:t>因素</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FEEF3B3">
            <w:pPr>
              <w:pageBreakBefore w:val="0"/>
              <w:widowControl/>
              <w:tabs>
                <w:tab w:val="left" w:pos="210"/>
              </w:tabs>
              <w:kinsoku/>
              <w:wordWrap w:val="0"/>
              <w:bidi w:val="0"/>
              <w:spacing w:line="240" w:lineRule="auto"/>
              <w:ind w:left="212" w:leftChars="101" w:right="126" w:rightChars="60" w:firstLine="6" w:firstLineChars="0"/>
              <w:jc w:val="center"/>
              <w:textAlignment w:val="center"/>
              <w:rPr>
                <w:rFonts w:hint="eastAsia" w:hAnsi="宋体" w:cs="宋体"/>
                <w:b/>
                <w:color w:val="auto"/>
                <w:sz w:val="24"/>
                <w:szCs w:val="24"/>
              </w:rPr>
            </w:pPr>
            <w:r>
              <w:rPr>
                <w:rFonts w:hint="eastAsia" w:hAnsi="宋体" w:cs="宋体"/>
                <w:b/>
                <w:color w:val="auto"/>
                <w:sz w:val="24"/>
                <w:szCs w:val="24"/>
              </w:rPr>
              <w:t>评分</w:t>
            </w:r>
          </w:p>
          <w:p w14:paraId="1CBD7B18">
            <w:pPr>
              <w:pageBreakBefore w:val="0"/>
              <w:widowControl/>
              <w:tabs>
                <w:tab w:val="left" w:pos="210"/>
              </w:tabs>
              <w:kinsoku/>
              <w:wordWrap w:val="0"/>
              <w:bidi w:val="0"/>
              <w:spacing w:line="240" w:lineRule="auto"/>
              <w:ind w:left="212" w:leftChars="101" w:right="126" w:rightChars="60" w:firstLine="6" w:firstLineChars="0"/>
              <w:jc w:val="center"/>
              <w:textAlignment w:val="center"/>
              <w:rPr>
                <w:rFonts w:hint="eastAsia" w:hAnsi="宋体" w:cs="宋体"/>
                <w:b/>
                <w:color w:val="auto"/>
                <w:sz w:val="24"/>
                <w:szCs w:val="24"/>
              </w:rPr>
            </w:pPr>
            <w:r>
              <w:rPr>
                <w:rFonts w:hint="eastAsia" w:hAnsi="宋体" w:cs="宋体"/>
                <w:b/>
                <w:color w:val="auto"/>
                <w:sz w:val="24"/>
                <w:szCs w:val="24"/>
              </w:rPr>
              <w:t>内容</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C359503">
            <w:pPr>
              <w:pageBreakBefore w:val="0"/>
              <w:widowControl/>
              <w:tabs>
                <w:tab w:val="left" w:pos="-40"/>
              </w:tabs>
              <w:kinsoku/>
              <w:wordWrap w:val="0"/>
              <w:bidi w:val="0"/>
              <w:spacing w:line="240" w:lineRule="auto"/>
              <w:ind w:left="10" w:leftChars="5" w:firstLine="8" w:firstLineChars="0"/>
              <w:jc w:val="center"/>
              <w:textAlignment w:val="center"/>
              <w:rPr>
                <w:rFonts w:hint="eastAsia" w:hAnsi="宋体" w:cs="宋体"/>
                <w:b/>
                <w:color w:val="auto"/>
                <w:sz w:val="24"/>
                <w:szCs w:val="24"/>
              </w:rPr>
            </w:pPr>
            <w:r>
              <w:rPr>
                <w:rFonts w:hint="eastAsia" w:hAnsi="宋体" w:cs="宋体"/>
                <w:b/>
                <w:color w:val="auto"/>
                <w:sz w:val="24"/>
                <w:szCs w:val="24"/>
              </w:rPr>
              <w:t>评分标准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4E276C8">
            <w:pPr>
              <w:pageBreakBefore w:val="0"/>
              <w:widowControl/>
              <w:kinsoku/>
              <w:wordWrap w:val="0"/>
              <w:bidi w:val="0"/>
              <w:spacing w:line="240" w:lineRule="auto"/>
              <w:ind w:left="-36" w:leftChars="-17" w:firstLine="17" w:firstLineChars="0"/>
              <w:jc w:val="center"/>
              <w:textAlignment w:val="center"/>
              <w:rPr>
                <w:rFonts w:hint="eastAsia" w:hAnsi="宋体" w:cs="宋体"/>
                <w:b/>
                <w:color w:val="auto"/>
                <w:sz w:val="24"/>
                <w:szCs w:val="24"/>
              </w:rPr>
            </w:pPr>
            <w:r>
              <w:rPr>
                <w:rFonts w:hint="eastAsia" w:hAnsi="宋体" w:cs="宋体"/>
                <w:b/>
                <w:color w:val="auto"/>
                <w:sz w:val="24"/>
                <w:szCs w:val="24"/>
              </w:rPr>
              <w:t>分值</w:t>
            </w:r>
          </w:p>
        </w:tc>
      </w:tr>
      <w:tr w14:paraId="4915EF4E">
        <w:tblPrEx>
          <w:tblCellMar>
            <w:top w:w="15" w:type="dxa"/>
            <w:left w:w="15" w:type="dxa"/>
            <w:bottom w:w="15" w:type="dxa"/>
            <w:right w:w="15" w:type="dxa"/>
          </w:tblCellMar>
        </w:tblPrEx>
        <w:trPr>
          <w:trHeight w:val="907"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1F69F5F6">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商务部分</w:t>
            </w:r>
            <w:r>
              <w:rPr>
                <w:rFonts w:hint="eastAsia" w:ascii="宋体" w:hAnsi="宋体" w:eastAsia="宋体" w:cs="宋体"/>
                <w:color w:val="auto"/>
                <w:highlight w:val="none"/>
              </w:rPr>
              <w:t>（30分）</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EABC26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3060C4D">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highlight w:val="none"/>
                <w:lang w:val="en-US" w:eastAsia="zh-CN"/>
              </w:rPr>
              <w:t>、价格扣除：①投标人的货物全部由符合政策要求的小微企业承接，则给予该投标人的报价20%的扣除，用扣除后的价格参与评审。参加投标的中小微企业，应当按照《政府采购促进中小企业发展管理办法》（财库﹝2020﹞46号）的规定提供《中小微企业声明函》（中小企业划型标准符合国家最新信管规定）。投标人所提供的货物为大型和中型企业的不适用本款规定。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货物的价格给予20%的扣除。</w:t>
            </w:r>
            <w:r>
              <w:rPr>
                <w:rFonts w:hint="eastAsia" w:ascii="宋体" w:hAnsi="宋体" w:eastAsia="宋体" w:cs="宋体"/>
                <w:color w:val="auto"/>
                <w:highlight w:val="none"/>
                <w:lang w:eastAsia="zh-CN"/>
              </w:rPr>
              <w:t>②投标人所投设备属于本国产品</w:t>
            </w:r>
            <w:r>
              <w:rPr>
                <w:rFonts w:hint="eastAsia" w:ascii="宋体" w:hAnsi="宋体" w:eastAsia="宋体" w:cs="宋体"/>
                <w:color w:val="auto"/>
                <w:highlight w:val="none"/>
                <w:lang w:val="en-US" w:eastAsia="zh-CN"/>
              </w:rPr>
              <w:t>参与竞争，同时出具</w:t>
            </w:r>
            <w:r>
              <w:rPr>
                <w:rFonts w:hint="eastAsia" w:ascii="宋体" w:hAnsi="宋体" w:eastAsia="宋体" w:cs="宋体"/>
                <w:color w:val="auto"/>
                <w:highlight w:val="none"/>
                <w:lang w:eastAsia="zh-CN"/>
              </w:rPr>
              <w:t>《关于符合本国产品标准的声明函》</w:t>
            </w:r>
            <w:r>
              <w:rPr>
                <w:rFonts w:hint="eastAsia" w:ascii="宋体" w:hAnsi="宋体" w:eastAsia="宋体" w:cs="宋体"/>
                <w:color w:val="auto"/>
                <w:highlight w:val="none"/>
                <w:lang w:val="en-US" w:eastAsia="zh-CN"/>
              </w:rPr>
              <w:t>时</w:t>
            </w:r>
            <w:r>
              <w:rPr>
                <w:rFonts w:hint="eastAsia" w:ascii="宋体" w:hAnsi="宋体" w:eastAsia="宋体" w:cs="宋体"/>
                <w:color w:val="auto"/>
                <w:highlight w:val="none"/>
                <w:lang w:eastAsia="zh-CN"/>
              </w:rPr>
              <w:t>，该产品视为本国产品，依法对本国产品给予价格评审优惠，对本国产品的报价给予20%的价格扣除，用扣除后的价格参与评审。</w:t>
            </w:r>
          </w:p>
          <w:p w14:paraId="553DE55A">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2、价格分统一采用低价优先法计算，即满足招标文件要求且投标价格最低的投标报价为评标基准价，其价格分为满分30分。其他供应商的价格分统一按照下列公式计算：</w:t>
            </w:r>
          </w:p>
          <w:p w14:paraId="615CB8B1">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投标报价得分=(评标基准价/投标报价)×30。</w:t>
            </w:r>
          </w:p>
          <w:p w14:paraId="5DF0EB96">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最终得分计算保留小数点两位。</w:t>
            </w:r>
          </w:p>
          <w:p w14:paraId="59190698">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hAnsi="宋体" w:cs="宋体"/>
                <w:color w:val="auto"/>
                <w:sz w:val="24"/>
                <w:szCs w:val="24"/>
                <w:lang w:eastAsia="zh-CN"/>
              </w:rPr>
            </w:pPr>
            <w:r>
              <w:rPr>
                <w:rFonts w:hint="eastAsia" w:ascii="宋体" w:hAnsi="宋体" w:eastAsia="宋体" w:cs="宋体"/>
                <w:color w:val="auto"/>
                <w:highlight w:val="none"/>
                <w:lang w:val="en-US"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hAnsi="宋体" w:cs="宋体"/>
                <w:color w:val="auto"/>
                <w:sz w:val="24"/>
                <w:szCs w:val="24"/>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B11A8BA">
            <w:pPr>
              <w:pageBreakBefore w:val="0"/>
              <w:kinsoku/>
              <w:wordWrap w:val="0"/>
              <w:autoSpaceDE w:val="0"/>
              <w:autoSpaceDN w:val="0"/>
              <w:bidi w:val="0"/>
              <w:adjustRightInd w:val="0"/>
              <w:snapToGrid w:val="0"/>
              <w:spacing w:line="340" w:lineRule="exact"/>
              <w:ind w:left="-36" w:leftChars="-17" w:firstLine="17" w:firstLineChars="0"/>
              <w:jc w:val="center"/>
              <w:rPr>
                <w:rFonts w:hint="eastAsia" w:hAnsi="宋体" w:cs="宋体"/>
                <w:color w:val="auto"/>
                <w:sz w:val="24"/>
                <w:szCs w:val="24"/>
              </w:rPr>
            </w:pPr>
            <w:r>
              <w:rPr>
                <w:rFonts w:hint="eastAsia" w:hAnsi="宋体" w:cs="宋体"/>
                <w:color w:val="auto"/>
                <w:sz w:val="24"/>
                <w:szCs w:val="24"/>
                <w:highlight w:val="none"/>
                <w:lang w:val="en-US" w:eastAsia="zh-CN"/>
              </w:rPr>
              <w:t>30分</w:t>
            </w:r>
          </w:p>
        </w:tc>
      </w:tr>
      <w:tr w14:paraId="0EF07E58">
        <w:tblPrEx>
          <w:tblCellMar>
            <w:top w:w="15" w:type="dxa"/>
            <w:left w:w="15" w:type="dxa"/>
            <w:bottom w:w="15" w:type="dxa"/>
            <w:right w:w="15" w:type="dxa"/>
          </w:tblCellMar>
        </w:tblPrEx>
        <w:trPr>
          <w:trHeight w:val="176" w:hRule="atLeast"/>
          <w:jc w:val="center"/>
        </w:trPr>
        <w:tc>
          <w:tcPr>
            <w:tcW w:w="882" w:type="dxa"/>
            <w:vMerge w:val="restart"/>
            <w:tcBorders>
              <w:top w:val="single" w:color="auto" w:sz="4" w:space="0"/>
              <w:left w:val="single" w:color="auto" w:sz="4" w:space="0"/>
              <w:right w:val="single" w:color="auto" w:sz="4" w:space="0"/>
            </w:tcBorders>
            <w:noWrap w:val="0"/>
            <w:vAlign w:val="center"/>
          </w:tcPr>
          <w:p w14:paraId="7FE5F00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技术</w:t>
            </w:r>
          </w:p>
          <w:p w14:paraId="498B791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B84267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技术指标</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04B0FB01">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投标人产品的技术参数完全满足招标文件要求的得</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zh-CN" w:eastAsia="zh-CN"/>
              </w:rPr>
              <w:t>分</w:t>
            </w:r>
          </w:p>
          <w:p w14:paraId="077F39BF">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eastAsia="zh-CN"/>
              </w:rPr>
              <w:t>带“▲”</w:t>
            </w:r>
            <w:r>
              <w:rPr>
                <w:rFonts w:hint="eastAsia" w:ascii="宋体" w:hAnsi="宋体" w:eastAsia="宋体" w:cs="宋体"/>
                <w:color w:val="auto"/>
                <w:highlight w:val="none"/>
                <w:lang w:val="en-US" w:eastAsia="zh-CN"/>
              </w:rPr>
              <w:t>项为</w:t>
            </w:r>
            <w:r>
              <w:rPr>
                <w:rFonts w:hint="eastAsia" w:ascii="宋体" w:hAnsi="宋体" w:eastAsia="宋体" w:cs="宋体"/>
                <w:color w:val="auto"/>
                <w:highlight w:val="none"/>
                <w:lang w:val="zh-CN" w:eastAsia="zh-CN"/>
              </w:rPr>
              <w:t>重要技术参数，达不到招标文件要求的，每负偏离一条扣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eastAsia="zh-CN"/>
              </w:rPr>
              <w:t>分；</w:t>
            </w:r>
            <w:r>
              <w:rPr>
                <w:rFonts w:hint="eastAsia" w:ascii="宋体" w:hAnsi="宋体" w:eastAsia="宋体" w:cs="宋体"/>
                <w:color w:val="auto"/>
                <w:highlight w:val="none"/>
                <w:lang w:val="en-US" w:eastAsia="zh-CN"/>
              </w:rPr>
              <w:t>其余为</w:t>
            </w:r>
            <w:r>
              <w:rPr>
                <w:rFonts w:hint="eastAsia" w:ascii="宋体" w:hAnsi="宋体" w:eastAsia="宋体" w:cs="宋体"/>
                <w:color w:val="auto"/>
                <w:highlight w:val="none"/>
                <w:lang w:val="zh-CN" w:eastAsia="zh-CN"/>
              </w:rPr>
              <w:t>一般性技术参数，达不到招标文件要求的，每负偏离一条扣</w:t>
            </w:r>
            <w:r>
              <w:rPr>
                <w:rFonts w:hint="eastAsia" w:ascii="宋体" w:hAnsi="宋体" w:eastAsia="宋体" w:cs="宋体"/>
                <w:color w:val="auto"/>
                <w:highlight w:val="none"/>
                <w:lang w:val="en-US" w:eastAsia="zh-CN"/>
              </w:rPr>
              <w:t>0.25</w:t>
            </w:r>
            <w:r>
              <w:rPr>
                <w:rFonts w:hint="eastAsia" w:ascii="宋体" w:hAnsi="宋体" w:eastAsia="宋体" w:cs="宋体"/>
                <w:color w:val="auto"/>
                <w:highlight w:val="none"/>
                <w:lang w:val="zh-CN" w:eastAsia="zh-CN"/>
              </w:rPr>
              <w:t>分，扣完为止。</w:t>
            </w:r>
          </w:p>
          <w:p w14:paraId="4314F37D">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hAnsi="宋体" w:cs="宋体"/>
                <w:color w:val="auto"/>
                <w:sz w:val="24"/>
                <w:szCs w:val="24"/>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需</w:t>
            </w:r>
            <w:r>
              <w:rPr>
                <w:rFonts w:hint="eastAsia" w:ascii="宋体" w:hAnsi="宋体" w:eastAsia="宋体" w:cs="宋体"/>
                <w:b/>
                <w:bCs/>
                <w:color w:val="auto"/>
                <w:highlight w:val="none"/>
                <w:lang w:val="zh-CN" w:eastAsia="zh-CN"/>
              </w:rPr>
              <w:t>提供证明材料复印件。</w:t>
            </w:r>
            <w:r>
              <w:rPr>
                <w:rFonts w:hint="eastAsia" w:ascii="宋体" w:hAnsi="宋体" w:eastAsia="宋体" w:cs="宋体"/>
                <w:b/>
                <w:bCs/>
                <w:color w:val="auto"/>
                <w:highlight w:val="none"/>
                <w:lang w:eastAsia="zh-CN"/>
              </w:rPr>
              <w:t>合同签定前及履行过程中发现参数有虚假者，取消其资格，并追究相应的法律责任和经济赔偿</w:t>
            </w:r>
            <w:r>
              <w:rPr>
                <w:rFonts w:hint="eastAsia" w:ascii="宋体" w:hAnsi="宋体" w:eastAsia="宋体" w:cs="宋体"/>
                <w:color w:val="auto"/>
                <w:highlight w:val="none"/>
                <w:lang w:eastAsia="zh-CN"/>
              </w:rPr>
              <w:t>）</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366FC22">
            <w:pPr>
              <w:pageBreakBefore w:val="0"/>
              <w:kinsoku/>
              <w:wordWrap w:val="0"/>
              <w:autoSpaceDE w:val="0"/>
              <w:autoSpaceDN w:val="0"/>
              <w:bidi w:val="0"/>
              <w:adjustRightInd w:val="0"/>
              <w:snapToGrid w:val="0"/>
              <w:spacing w:line="340" w:lineRule="exact"/>
              <w:ind w:left="-36" w:leftChars="-17" w:firstLine="17" w:firstLineChars="0"/>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20</w:t>
            </w:r>
            <w:r>
              <w:rPr>
                <w:rFonts w:hint="eastAsia" w:hAnsi="宋体" w:cs="宋体"/>
                <w:color w:val="auto"/>
                <w:sz w:val="24"/>
                <w:szCs w:val="24"/>
                <w:highlight w:val="none"/>
              </w:rPr>
              <w:t>分</w:t>
            </w:r>
          </w:p>
        </w:tc>
      </w:tr>
      <w:tr w14:paraId="63326FA6">
        <w:tblPrEx>
          <w:tblCellMar>
            <w:top w:w="15" w:type="dxa"/>
            <w:left w:w="15" w:type="dxa"/>
            <w:bottom w:w="15" w:type="dxa"/>
            <w:right w:w="15" w:type="dxa"/>
          </w:tblCellMar>
        </w:tblPrEx>
        <w:trPr>
          <w:trHeight w:val="176" w:hRule="atLeast"/>
          <w:jc w:val="center"/>
        </w:trPr>
        <w:tc>
          <w:tcPr>
            <w:tcW w:w="882" w:type="dxa"/>
            <w:vMerge w:val="continue"/>
            <w:tcBorders>
              <w:left w:val="single" w:color="auto" w:sz="4" w:space="0"/>
              <w:right w:val="single" w:color="auto" w:sz="4" w:space="0"/>
            </w:tcBorders>
            <w:noWrap w:val="0"/>
            <w:vAlign w:val="center"/>
          </w:tcPr>
          <w:p w14:paraId="627A93F3">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36E912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核心技术资质</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30F01466">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default" w:ascii="宋体" w:hAnsi="宋体" w:eastAsia="宋体" w:cs="宋体"/>
                <w:b/>
                <w:bCs/>
                <w:color w:val="FF0000"/>
                <w:highlight w:val="none"/>
                <w:lang w:val="en-US" w:eastAsia="zh-CN"/>
              </w:rPr>
            </w:pPr>
            <w:r>
              <w:rPr>
                <w:rFonts w:hint="eastAsia" w:ascii="宋体" w:hAnsi="宋体" w:eastAsia="宋体" w:cs="宋体"/>
                <w:color w:val="auto"/>
                <w:highlight w:val="none"/>
                <w:lang w:val="en-US" w:eastAsia="zh-CN"/>
              </w:rPr>
              <w:t>拥有①CMMI3集（含）以上软件能力成熟度集成模型认证；②信息系统建设和服务能力良好级（CS3）及以上证书；③安防工程企业设计施工维护能力一级证书的；④装备承制单位资格证书（或涉密系统集成乙级以上资质）；⑤项目经理应具备系统集成项目管理工程师证书，必须是本单位员工且签订劳动合同，需提供劳动合同及近三个月社保缴纳证明。以上每项2分，共10分。</w:t>
            </w:r>
            <w:r>
              <w:rPr>
                <w:rFonts w:hint="eastAsia" w:ascii="宋体" w:hAnsi="宋体" w:eastAsia="宋体" w:cs="宋体"/>
                <w:b/>
                <w:bCs/>
                <w:color w:val="auto"/>
                <w:highlight w:val="none"/>
                <w:lang w:val="en-US" w:eastAsia="zh-CN"/>
              </w:rPr>
              <w:t>（提供证书复印件并加盖公章</w:t>
            </w:r>
            <w:r>
              <w:rPr>
                <w:spacing w:val="3"/>
              </w:rPr>
              <w:t>）</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E11C251">
            <w:pPr>
              <w:pageBreakBefore w:val="0"/>
              <w:kinsoku/>
              <w:wordWrap w:val="0"/>
              <w:autoSpaceDE w:val="0"/>
              <w:autoSpaceDN w:val="0"/>
              <w:bidi w:val="0"/>
              <w:adjustRightInd w:val="0"/>
              <w:snapToGrid w:val="0"/>
              <w:spacing w:line="340" w:lineRule="exact"/>
              <w:ind w:left="-36" w:leftChars="-17" w:firstLine="17" w:firstLineChars="0"/>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10</w:t>
            </w:r>
            <w:r>
              <w:rPr>
                <w:rFonts w:hint="eastAsia" w:hAnsi="宋体" w:cs="宋体"/>
                <w:color w:val="auto"/>
                <w:sz w:val="24"/>
                <w:szCs w:val="24"/>
                <w:highlight w:val="none"/>
              </w:rPr>
              <w:t>分</w:t>
            </w:r>
          </w:p>
        </w:tc>
      </w:tr>
      <w:tr w14:paraId="6E2EB9D5">
        <w:tblPrEx>
          <w:tblCellMar>
            <w:top w:w="15" w:type="dxa"/>
            <w:left w:w="15" w:type="dxa"/>
            <w:bottom w:w="15" w:type="dxa"/>
            <w:right w:w="15" w:type="dxa"/>
          </w:tblCellMar>
        </w:tblPrEx>
        <w:trPr>
          <w:trHeight w:val="288" w:hRule="atLeast"/>
          <w:jc w:val="center"/>
        </w:trPr>
        <w:tc>
          <w:tcPr>
            <w:tcW w:w="882" w:type="dxa"/>
            <w:vMerge w:val="continue"/>
            <w:tcBorders>
              <w:left w:val="single" w:color="auto" w:sz="4" w:space="0"/>
              <w:right w:val="single" w:color="auto" w:sz="4" w:space="0"/>
            </w:tcBorders>
            <w:noWrap w:val="0"/>
            <w:vAlign w:val="center"/>
          </w:tcPr>
          <w:p w14:paraId="76C71873">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D4CD99B">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项目实施</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474A7FFE">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根据投标人提供的项目实施方案进行综合打分，应包含：①供货计划及配送流程；②供应渠道；③货运安排；④人员安排；⑤退换货方案；⑥产品质量保证措施及承诺；</w:t>
            </w:r>
          </w:p>
          <w:p w14:paraId="4DF539FC">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1.项目实施方案</w:t>
            </w:r>
            <w:r>
              <w:rPr>
                <w:rFonts w:hint="eastAsia" w:ascii="宋体" w:hAnsi="宋体" w:eastAsia="宋体" w:cs="宋体"/>
                <w:color w:val="auto"/>
                <w:highlight w:val="none"/>
                <w:lang w:val="zh-CN" w:eastAsia="zh-CN"/>
              </w:rPr>
              <w:t>涵盖以上</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zh-CN" w:eastAsia="zh-CN"/>
              </w:rPr>
              <w:t>项内容，条理结构清晰，内容详尽、准确响应的，</w:t>
            </w:r>
            <w:r>
              <w:rPr>
                <w:rFonts w:hint="eastAsia" w:ascii="宋体" w:hAnsi="宋体" w:eastAsia="宋体" w:cs="宋体"/>
                <w:color w:val="auto"/>
                <w:highlight w:val="none"/>
                <w:lang w:val="en-US" w:eastAsia="zh-CN"/>
              </w:rPr>
              <w:t>每项</w:t>
            </w:r>
            <w:r>
              <w:rPr>
                <w:rFonts w:hint="eastAsia" w:ascii="宋体" w:hAnsi="宋体" w:eastAsia="宋体" w:cs="宋体"/>
                <w:color w:val="auto"/>
                <w:highlight w:val="none"/>
                <w:lang w:val="zh-CN" w:eastAsia="zh-CN"/>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eastAsia="zh-CN"/>
              </w:rPr>
              <w:t>分（</w:t>
            </w:r>
            <w:r>
              <w:rPr>
                <w:rFonts w:hint="eastAsia" w:ascii="宋体" w:hAnsi="宋体" w:eastAsia="宋体" w:cs="宋体"/>
                <w:color w:val="auto"/>
                <w:highlight w:val="none"/>
                <w:lang w:val="en-US" w:eastAsia="zh-CN"/>
              </w:rPr>
              <w:t>共18分</w:t>
            </w:r>
            <w:r>
              <w:rPr>
                <w:rFonts w:hint="eastAsia" w:ascii="宋体" w:hAnsi="宋体" w:eastAsia="宋体" w:cs="宋体"/>
                <w:color w:val="auto"/>
                <w:highlight w:val="none"/>
                <w:lang w:val="zh-CN" w:eastAsia="zh-CN"/>
              </w:rPr>
              <w:t>）；</w:t>
            </w:r>
          </w:p>
          <w:p w14:paraId="1B1E4345">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2.每缺少一项的扣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eastAsia="zh-CN"/>
              </w:rPr>
              <w:t>分；</w:t>
            </w:r>
          </w:p>
          <w:p w14:paraId="3F245052">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3.每项有一处存在缺陷或有瑕疵的内容扣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eastAsia="zh-CN"/>
              </w:rPr>
              <w:t>分（扣完为止）；</w:t>
            </w:r>
          </w:p>
          <w:p w14:paraId="133280B2">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hAnsi="宋体" w:cs="宋体"/>
                <w:color w:val="auto"/>
                <w:sz w:val="24"/>
                <w:szCs w:val="24"/>
                <w:highlight w:val="none"/>
              </w:rPr>
            </w:pPr>
            <w:r>
              <w:rPr>
                <w:rFonts w:hint="eastAsia" w:ascii="宋体" w:hAnsi="宋体" w:eastAsia="宋体" w:cs="宋体"/>
                <w:b/>
                <w:bCs/>
                <w:color w:val="auto"/>
                <w:highlight w:val="none"/>
                <w:lang w:val="zh-CN" w:eastAsia="zh-CN"/>
              </w:rPr>
              <w:t>注：“内容存在缺陷或有瑕疵”是指：只提供评分标准标题、无具体内容、无针对性、内容前后不一致、套用其他项目方案、内容前后矛盾、涉及的规范及标准错误、方案内容混乱、缺乏重点、生搬硬套、套用错用、层次不清等任意一种情形。</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3562D6B7">
            <w:pPr>
              <w:pageBreakBefore w:val="0"/>
              <w:kinsoku/>
              <w:wordWrap w:val="0"/>
              <w:autoSpaceDE w:val="0"/>
              <w:autoSpaceDN w:val="0"/>
              <w:bidi w:val="0"/>
              <w:adjustRightInd w:val="0"/>
              <w:snapToGrid w:val="0"/>
              <w:spacing w:line="340" w:lineRule="exact"/>
              <w:ind w:left="-36" w:leftChars="-17" w:firstLine="17" w:firstLineChars="0"/>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18分</w:t>
            </w:r>
          </w:p>
        </w:tc>
      </w:tr>
      <w:tr w14:paraId="1681C668">
        <w:tblPrEx>
          <w:tblCellMar>
            <w:top w:w="15" w:type="dxa"/>
            <w:left w:w="15" w:type="dxa"/>
            <w:bottom w:w="15" w:type="dxa"/>
            <w:right w:w="15" w:type="dxa"/>
          </w:tblCellMar>
        </w:tblPrEx>
        <w:trPr>
          <w:trHeight w:val="513" w:hRule="atLeast"/>
          <w:jc w:val="center"/>
        </w:trPr>
        <w:tc>
          <w:tcPr>
            <w:tcW w:w="882" w:type="dxa"/>
            <w:vMerge w:val="continue"/>
            <w:tcBorders>
              <w:left w:val="single" w:color="auto" w:sz="4" w:space="0"/>
              <w:right w:val="single" w:color="auto" w:sz="4" w:space="0"/>
            </w:tcBorders>
            <w:noWrap w:val="0"/>
            <w:vAlign w:val="center"/>
          </w:tcPr>
          <w:p w14:paraId="5552A39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vMerge w:val="restart"/>
            <w:tcBorders>
              <w:top w:val="single" w:color="auto" w:sz="4" w:space="0"/>
              <w:left w:val="single" w:color="auto" w:sz="4" w:space="0"/>
              <w:right w:val="single" w:color="auto" w:sz="4" w:space="0"/>
            </w:tcBorders>
            <w:shd w:val="clear" w:color="auto" w:fill="auto"/>
            <w:noWrap w:val="0"/>
            <w:vAlign w:val="center"/>
          </w:tcPr>
          <w:p w14:paraId="26EA068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售后服务</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FC0F24">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rPr>
              <w:t>售后服务</w:t>
            </w:r>
            <w:r>
              <w:rPr>
                <w:rFonts w:hint="eastAsia" w:ascii="宋体" w:hAnsi="宋体" w:eastAsia="宋体" w:cs="宋体"/>
                <w:color w:val="auto"/>
                <w:highlight w:val="none"/>
                <w:lang w:eastAsia="zh-CN"/>
              </w:rPr>
              <w:t>方案：</w:t>
            </w:r>
            <w:r>
              <w:rPr>
                <w:rFonts w:hint="eastAsia" w:ascii="宋体" w:hAnsi="宋体" w:eastAsia="宋体" w:cs="宋体"/>
                <w:color w:val="auto"/>
                <w:highlight w:val="none"/>
                <w:lang w:val="zh-CN" w:eastAsia="zh-CN"/>
              </w:rPr>
              <w:t>根据投标人针对本项目提供的售后服务方案，</w:t>
            </w:r>
            <w:r>
              <w:rPr>
                <w:rFonts w:hint="eastAsia" w:ascii="宋体" w:hAnsi="宋体" w:eastAsia="宋体" w:cs="宋体"/>
                <w:color w:val="auto"/>
                <w:highlight w:val="none"/>
                <w:lang w:val="en-US" w:eastAsia="zh-CN"/>
              </w:rPr>
              <w:t>应包含</w:t>
            </w:r>
            <w:r>
              <w:rPr>
                <w:rFonts w:hint="eastAsia" w:ascii="宋体" w:hAnsi="宋体" w:eastAsia="宋体" w:cs="宋体"/>
                <w:color w:val="auto"/>
                <w:highlight w:val="none"/>
                <w:lang w:val="zh-CN" w:eastAsia="zh-CN"/>
              </w:rPr>
              <w:t>：①售后服务人员</w:t>
            </w:r>
            <w:r>
              <w:rPr>
                <w:rFonts w:hint="eastAsia" w:ascii="宋体" w:hAnsi="宋体" w:eastAsia="宋体" w:cs="宋体"/>
                <w:color w:val="auto"/>
                <w:highlight w:val="none"/>
                <w:lang w:val="en-US" w:eastAsia="zh-CN"/>
              </w:rPr>
              <w:t>安排</w:t>
            </w:r>
            <w:r>
              <w:rPr>
                <w:rFonts w:hint="eastAsia" w:ascii="宋体" w:hAnsi="宋体" w:eastAsia="宋体" w:cs="宋体"/>
                <w:color w:val="auto"/>
                <w:highlight w:val="none"/>
                <w:lang w:val="zh-CN" w:eastAsia="zh-CN"/>
              </w:rPr>
              <w:t>；②响应、处理及解决问题的响应方案；③售后备品备件准备方案；</w:t>
            </w:r>
            <w:r>
              <w:rPr>
                <w:rFonts w:hint="eastAsia" w:ascii="宋体" w:hAnsi="宋体" w:eastAsia="宋体" w:cs="宋体"/>
                <w:color w:val="auto"/>
                <w:highlight w:val="none"/>
                <w:lang w:val="en-US" w:eastAsia="zh-CN"/>
              </w:rPr>
              <w:t>④应急保障措施。</w:t>
            </w:r>
          </w:p>
          <w:p w14:paraId="3A4A74E1">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1.</w:t>
            </w:r>
            <w:r>
              <w:rPr>
                <w:rFonts w:hint="eastAsia" w:ascii="宋体" w:hAnsi="宋体" w:eastAsia="宋体" w:cs="宋体"/>
                <w:color w:val="auto"/>
                <w:highlight w:val="none"/>
                <w:lang w:val="en-US" w:eastAsia="zh-CN"/>
              </w:rPr>
              <w:t>售后服务方案</w:t>
            </w:r>
            <w:r>
              <w:rPr>
                <w:rFonts w:hint="eastAsia" w:ascii="宋体" w:hAnsi="宋体" w:eastAsia="宋体" w:cs="宋体"/>
                <w:color w:val="auto"/>
                <w:highlight w:val="none"/>
                <w:lang w:val="zh-CN" w:eastAsia="zh-CN"/>
              </w:rPr>
              <w:t>涵盖以上</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zh-CN" w:eastAsia="zh-CN"/>
              </w:rPr>
              <w:t>项内容，条理结构清晰，内容详尽、准确响应的，</w:t>
            </w:r>
            <w:r>
              <w:rPr>
                <w:rFonts w:hint="eastAsia" w:ascii="宋体" w:hAnsi="宋体" w:eastAsia="宋体" w:cs="宋体"/>
                <w:color w:val="auto"/>
                <w:highlight w:val="none"/>
                <w:lang w:val="en-US" w:eastAsia="zh-CN"/>
              </w:rPr>
              <w:t>每项</w:t>
            </w:r>
            <w:r>
              <w:rPr>
                <w:rFonts w:hint="eastAsia" w:ascii="宋体" w:hAnsi="宋体" w:eastAsia="宋体" w:cs="宋体"/>
                <w:color w:val="auto"/>
                <w:highlight w:val="none"/>
                <w:lang w:val="zh-CN" w:eastAsia="zh-CN"/>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分（</w:t>
            </w:r>
            <w:r>
              <w:rPr>
                <w:rFonts w:hint="eastAsia" w:ascii="宋体" w:hAnsi="宋体" w:eastAsia="宋体" w:cs="宋体"/>
                <w:color w:val="auto"/>
                <w:highlight w:val="none"/>
                <w:lang w:val="en-US" w:eastAsia="zh-CN"/>
              </w:rPr>
              <w:t>共8</w:t>
            </w:r>
            <w:r>
              <w:rPr>
                <w:rFonts w:hint="eastAsia" w:ascii="宋体" w:hAnsi="宋体" w:eastAsia="宋体" w:cs="宋体"/>
                <w:color w:val="auto"/>
                <w:highlight w:val="none"/>
                <w:lang w:val="zh-CN" w:eastAsia="zh-CN"/>
              </w:rPr>
              <w:t>分）；</w:t>
            </w:r>
          </w:p>
          <w:p w14:paraId="27C13EEF">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2.每缺少一项的扣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分；</w:t>
            </w:r>
            <w:bookmarkStart w:id="1000" w:name="_GoBack"/>
            <w:bookmarkEnd w:id="1000"/>
          </w:p>
          <w:p w14:paraId="4B772DE2">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3.每项有一处存在缺陷或有瑕疵内容的扣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eastAsia="zh-CN"/>
              </w:rPr>
              <w:t>分（扣完为止）；</w:t>
            </w:r>
          </w:p>
          <w:p w14:paraId="6279D585">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b/>
                <w:bCs/>
                <w:color w:val="auto"/>
                <w:highlight w:val="none"/>
                <w:lang w:val="zh-CN" w:eastAsia="zh-CN"/>
              </w:rPr>
              <w:t>注：“内容存在缺陷或有瑕疵”是指：只提供评分标准标题、无具体内容、无针对性、内容前后不一致、套用其他项目方案、内容前后矛盾、涉及的规范及标准错误、方案内容混乱、缺乏重点、生搬硬套、套用错用、层次不清等任意一种情形。</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9947E">
            <w:pPr>
              <w:pageBreakBefore w:val="0"/>
              <w:kinsoku/>
              <w:wordWrap w:val="0"/>
              <w:autoSpaceDE w:val="0"/>
              <w:autoSpaceDN w:val="0"/>
              <w:bidi w:val="0"/>
              <w:adjustRightInd w:val="0"/>
              <w:snapToGrid w:val="0"/>
              <w:spacing w:line="340" w:lineRule="exact"/>
              <w:ind w:left="-36" w:leftChars="-17" w:firstLine="17" w:firstLineChars="0"/>
              <w:jc w:val="center"/>
              <w:rPr>
                <w:rFonts w:hint="eastAsia" w:ascii="Times New Roman"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分</w:t>
            </w:r>
          </w:p>
        </w:tc>
      </w:tr>
      <w:tr w14:paraId="7908E74F">
        <w:tblPrEx>
          <w:tblCellMar>
            <w:top w:w="15" w:type="dxa"/>
            <w:left w:w="15" w:type="dxa"/>
            <w:bottom w:w="15" w:type="dxa"/>
            <w:right w:w="15" w:type="dxa"/>
          </w:tblCellMar>
        </w:tblPrEx>
        <w:trPr>
          <w:trHeight w:val="513" w:hRule="atLeast"/>
          <w:jc w:val="center"/>
        </w:trPr>
        <w:tc>
          <w:tcPr>
            <w:tcW w:w="882" w:type="dxa"/>
            <w:tcBorders>
              <w:left w:val="single" w:color="auto" w:sz="4" w:space="0"/>
              <w:right w:val="single" w:color="auto" w:sz="4" w:space="0"/>
            </w:tcBorders>
            <w:noWrap w:val="0"/>
            <w:vAlign w:val="center"/>
          </w:tcPr>
          <w:p w14:paraId="4DF017A8">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vMerge w:val="continue"/>
            <w:tcBorders>
              <w:left w:val="single" w:color="auto" w:sz="4" w:space="0"/>
              <w:bottom w:val="single" w:color="auto" w:sz="4" w:space="0"/>
              <w:right w:val="single" w:color="auto" w:sz="4" w:space="0"/>
            </w:tcBorders>
            <w:shd w:val="clear" w:color="auto" w:fill="auto"/>
            <w:noWrap w:val="0"/>
            <w:vAlign w:val="center"/>
          </w:tcPr>
          <w:p w14:paraId="44715C8B">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75B2C2">
            <w:pPr>
              <w:keepNext w:val="0"/>
              <w:keepLines w:val="0"/>
              <w:pageBreakBefore w:val="0"/>
              <w:widowControl w:val="0"/>
              <w:tabs>
                <w:tab w:val="left" w:pos="-40"/>
              </w:tabs>
              <w:kinsoku/>
              <w:wordWrap w:val="0"/>
              <w:overflowPunct/>
              <w:topLinePunct w:val="0"/>
              <w:autoSpaceDE w:val="0"/>
              <w:autoSpaceDN w:val="0"/>
              <w:bidi w:val="0"/>
              <w:adjustRightInd w:val="0"/>
              <w:snapToGrid w:val="0"/>
              <w:spacing w:line="340" w:lineRule="exact"/>
              <w:ind w:left="10" w:leftChars="5" w:firstLine="6" w:firstLineChars="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售后服务</w:t>
            </w:r>
            <w:r>
              <w:rPr>
                <w:rFonts w:hint="eastAsia" w:ascii="宋体" w:hAnsi="宋体" w:eastAsia="宋体" w:cs="宋体"/>
                <w:color w:val="auto"/>
                <w:highlight w:val="none"/>
                <w:lang w:val="en-US" w:eastAsia="zh-CN"/>
              </w:rPr>
              <w:t>实力：</w:t>
            </w:r>
            <w:r>
              <w:rPr>
                <w:rFonts w:hint="eastAsia" w:ascii="宋体" w:hAnsi="宋体" w:eastAsia="宋体" w:cs="宋体"/>
                <w:color w:val="auto"/>
                <w:highlight w:val="none"/>
                <w:lang w:val="zh-CN" w:eastAsia="zh-CN"/>
              </w:rPr>
              <w:t>①</w:t>
            </w:r>
            <w:r>
              <w:rPr>
                <w:rFonts w:hint="eastAsia" w:ascii="宋体" w:hAnsi="宋体" w:eastAsia="宋体" w:cs="宋体"/>
                <w:color w:val="auto"/>
                <w:highlight w:val="none"/>
                <w:lang w:val="en-US" w:eastAsia="zh-CN"/>
              </w:rPr>
              <w:t>售后服务能力达到GB/T27922-2011及CTSSES1002-2019规定售后服务七星体系认证证书的，1个证书得1分，2个证书得2分；</w:t>
            </w:r>
            <w:r>
              <w:rPr>
                <w:rFonts w:hint="eastAsia" w:ascii="宋体" w:hAnsi="宋体" w:eastAsia="宋体" w:cs="宋体"/>
                <w:color w:val="auto"/>
                <w:highlight w:val="none"/>
                <w:lang w:val="zh-CN" w:eastAsia="zh-CN"/>
              </w:rPr>
              <w:t>②</w:t>
            </w:r>
            <w:r>
              <w:rPr>
                <w:rFonts w:hint="eastAsia" w:ascii="宋体" w:hAnsi="宋体" w:eastAsia="宋体" w:cs="宋体"/>
                <w:color w:val="auto"/>
                <w:highlight w:val="none"/>
                <w:lang w:val="en-US" w:eastAsia="zh-CN"/>
              </w:rPr>
              <w:t>为项目配备2名持证售后服务管理师的，得2分；配备1名持证售后服务管理师的，得1分；不配备不得分；人员必须是本单位员工且签订劳动合同，需提供劳动合同及近三个月社保缴纳证明。</w:t>
            </w:r>
          </w:p>
          <w:p w14:paraId="5C376958">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default" w:ascii="宋体" w:hAnsi="宋体" w:eastAsia="宋体" w:cs="宋体"/>
                <w:color w:val="FF0000"/>
                <w:highlight w:val="none"/>
                <w:lang w:val="en-US" w:eastAsia="zh-CN"/>
              </w:rPr>
            </w:pPr>
            <w:r>
              <w:rPr>
                <w:rFonts w:hint="eastAsia" w:ascii="宋体" w:hAnsi="宋体" w:eastAsia="宋体" w:cs="宋体"/>
                <w:b/>
                <w:bCs/>
                <w:color w:val="auto"/>
                <w:highlight w:val="none"/>
                <w:lang w:val="en-US" w:eastAsia="zh-CN"/>
              </w:rPr>
              <w:t>（提供证书复印件并加盖公章</w:t>
            </w:r>
            <w:r>
              <w:rPr>
                <w:color w:val="auto"/>
                <w:spacing w:val="3"/>
              </w:rPr>
              <w:t>）</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C34A2">
            <w:pPr>
              <w:pageBreakBefore w:val="0"/>
              <w:kinsoku/>
              <w:wordWrap w:val="0"/>
              <w:autoSpaceDE w:val="0"/>
              <w:autoSpaceDN w:val="0"/>
              <w:bidi w:val="0"/>
              <w:adjustRightInd w:val="0"/>
              <w:snapToGrid w:val="0"/>
              <w:spacing w:line="340" w:lineRule="exact"/>
              <w:ind w:left="-36" w:leftChars="-17" w:firstLine="17" w:firstLineChars="0"/>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4分</w:t>
            </w:r>
          </w:p>
        </w:tc>
      </w:tr>
      <w:tr w14:paraId="4262848A">
        <w:tblPrEx>
          <w:tblCellMar>
            <w:top w:w="15" w:type="dxa"/>
            <w:left w:w="15" w:type="dxa"/>
            <w:bottom w:w="15" w:type="dxa"/>
            <w:right w:w="15" w:type="dxa"/>
          </w:tblCellMar>
        </w:tblPrEx>
        <w:trPr>
          <w:cantSplit/>
          <w:trHeight w:val="232" w:hRule="atLeast"/>
          <w:jc w:val="center"/>
        </w:trPr>
        <w:tc>
          <w:tcPr>
            <w:tcW w:w="882" w:type="dxa"/>
            <w:vMerge w:val="restart"/>
            <w:tcBorders>
              <w:top w:val="single" w:color="auto" w:sz="4" w:space="0"/>
              <w:left w:val="single" w:color="auto" w:sz="4" w:space="0"/>
              <w:right w:val="single" w:color="auto" w:sz="4" w:space="0"/>
            </w:tcBorders>
            <w:noWrap w:val="0"/>
            <w:vAlign w:val="center"/>
          </w:tcPr>
          <w:p w14:paraId="2FC4D9E9">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综合部分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EEB5A8">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6AABA3B4">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类似业绩</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62FE6">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供应商或制造商近三年（2023年1月1日以来）以来承接过类似智能枪弹柜采购项目业绩的，每提供一份得2分，本项最高得6分。</w:t>
            </w:r>
            <w:r>
              <w:rPr>
                <w:rFonts w:hint="eastAsia" w:ascii="宋体" w:hAnsi="宋体" w:eastAsia="宋体" w:cs="宋体"/>
                <w:b/>
                <w:bCs/>
                <w:color w:val="auto"/>
                <w:highlight w:val="none"/>
                <w:lang w:val="en-US" w:eastAsia="zh-CN"/>
              </w:rPr>
              <w:t xml:space="preserve">（投标文件中附合同协议书原件的扫描件，时间以合同签订日期为准，未提供或提供不全不得分） </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EB59F">
            <w:pPr>
              <w:pageBreakBefore w:val="0"/>
              <w:widowControl/>
              <w:kinsoku/>
              <w:wordWrap w:val="0"/>
              <w:bidi w:val="0"/>
              <w:spacing w:line="288" w:lineRule="auto"/>
              <w:ind w:left="-36" w:leftChars="-17" w:firstLine="17" w:firstLineChars="0"/>
              <w:jc w:val="center"/>
              <w:textAlignment w:val="center"/>
              <w:rPr>
                <w:rFonts w:hint="eastAsia" w:ascii="Times New Roman" w:hAnsi="宋体" w:eastAsia="宋体" w:cs="宋体"/>
                <w:color w:val="auto"/>
                <w:kern w:val="2"/>
                <w:sz w:val="24"/>
                <w:szCs w:val="24"/>
                <w:lang w:val="en-US" w:eastAsia="zh-CN" w:bidi="ar-SA"/>
              </w:rPr>
            </w:pPr>
            <w:r>
              <w:rPr>
                <w:rFonts w:hint="eastAsia" w:hAnsi="宋体" w:cs="宋体"/>
                <w:color w:val="auto"/>
                <w:sz w:val="24"/>
                <w:szCs w:val="24"/>
                <w:lang w:val="en-US" w:eastAsia="zh-CN"/>
              </w:rPr>
              <w:t>6</w:t>
            </w:r>
            <w:r>
              <w:rPr>
                <w:rFonts w:hint="eastAsia" w:hAnsi="宋体" w:cs="宋体"/>
                <w:color w:val="auto"/>
                <w:sz w:val="24"/>
                <w:szCs w:val="24"/>
              </w:rPr>
              <w:t>分</w:t>
            </w:r>
          </w:p>
        </w:tc>
      </w:tr>
      <w:tr w14:paraId="1FA625BB">
        <w:tblPrEx>
          <w:tblCellMar>
            <w:top w:w="15" w:type="dxa"/>
            <w:left w:w="15" w:type="dxa"/>
            <w:bottom w:w="15" w:type="dxa"/>
            <w:right w:w="15" w:type="dxa"/>
          </w:tblCellMar>
        </w:tblPrEx>
        <w:trPr>
          <w:trHeight w:val="176" w:hRule="atLeast"/>
          <w:jc w:val="center"/>
        </w:trPr>
        <w:tc>
          <w:tcPr>
            <w:tcW w:w="882" w:type="dxa"/>
            <w:vMerge w:val="continue"/>
            <w:tcBorders>
              <w:left w:val="single" w:color="auto" w:sz="4" w:space="0"/>
              <w:bottom w:val="single" w:color="auto" w:sz="4" w:space="0"/>
              <w:right w:val="single" w:color="auto" w:sz="4" w:space="0"/>
            </w:tcBorders>
            <w:noWrap w:val="0"/>
            <w:vAlign w:val="center"/>
          </w:tcPr>
          <w:p w14:paraId="5E3CC74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BE47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综合性能 评价</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8825F">
            <w:pPr>
              <w:pageBreakBefore w:val="0"/>
              <w:tabs>
                <w:tab w:val="left" w:pos="-40"/>
              </w:tabs>
              <w:kinsoku/>
              <w:wordWrap w:val="0"/>
              <w:autoSpaceDE w:val="0"/>
              <w:autoSpaceDN w:val="0"/>
              <w:bidi w:val="0"/>
              <w:adjustRightInd w:val="0"/>
              <w:snapToGrid w:val="0"/>
              <w:spacing w:line="340" w:lineRule="exact"/>
              <w:ind w:left="10" w:leftChars="5" w:firstLine="8" w:firstLineChars="0"/>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对供应商提供设备的综合性能，方案的制定、标书的规范情况进行综合评价，完善、合理、可行性较好的可行性较好的得4分，一般得2分，较差得1分。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0955DA">
            <w:pPr>
              <w:pageBreakBefore w:val="0"/>
              <w:kinsoku/>
              <w:wordWrap w:val="0"/>
              <w:bidi w:val="0"/>
              <w:adjustRightInd w:val="0"/>
              <w:snapToGrid w:val="0"/>
              <w:spacing w:line="288" w:lineRule="auto"/>
              <w:ind w:left="-36" w:leftChars="-17" w:firstLine="17" w:firstLineChars="0"/>
              <w:jc w:val="center"/>
              <w:rPr>
                <w:rFonts w:hint="eastAsia" w:hAnsi="宋体" w:cs="宋体" w:asciiTheme="minorHAnsi" w:eastAsiaTheme="minorEastAsia"/>
                <w:color w:val="auto"/>
                <w:kern w:val="2"/>
                <w:sz w:val="24"/>
                <w:szCs w:val="24"/>
                <w:highlight w:val="none"/>
                <w:lang w:val="en-US" w:eastAsia="zh-CN" w:bidi="ar-SA"/>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分</w:t>
            </w:r>
          </w:p>
        </w:tc>
      </w:tr>
    </w:tbl>
    <w:p w14:paraId="65AD3708">
      <w:pPr>
        <w:pageBreakBefore w:val="0"/>
        <w:kinsoku/>
        <w:wordWrap w:val="0"/>
        <w:bidi w:val="0"/>
        <w:spacing w:line="360" w:lineRule="auto"/>
        <w:ind w:firstLine="422" w:firstLineChars="200"/>
        <w:rPr>
          <w:rFonts w:hint="eastAsia" w:ascii="宋体" w:hAnsi="宋体" w:eastAsia="宋体" w:cs="宋体"/>
          <w:b/>
          <w:bCs/>
          <w:color w:val="C00000"/>
          <w:highlight w:val="none"/>
          <w:lang w:val="en-US" w:eastAsia="zh-CN"/>
        </w:rPr>
      </w:pPr>
    </w:p>
    <w:p w14:paraId="7247E956">
      <w:pPr>
        <w:pageBreakBefore w:val="0"/>
        <w:kinsoku/>
        <w:wordWrap w:val="0"/>
        <w:bidi w:val="0"/>
        <w:spacing w:line="360" w:lineRule="auto"/>
        <w:ind w:firstLine="422" w:firstLineChars="200"/>
        <w:rPr>
          <w:rFonts w:hint="eastAsia" w:ascii="宋体" w:hAnsi="宋体" w:cs="宋体"/>
          <w:color w:val="auto"/>
          <w:sz w:val="24"/>
          <w:szCs w:val="24"/>
          <w:lang w:val="en-US" w:eastAsia="zh-CN"/>
        </w:rPr>
      </w:pPr>
      <w:r>
        <w:rPr>
          <w:rFonts w:hint="eastAsia" w:ascii="宋体" w:hAnsi="宋体" w:eastAsia="宋体" w:cs="宋体"/>
          <w:b/>
          <w:bCs/>
          <w:color w:val="auto"/>
          <w:highlight w:val="none"/>
          <w:lang w:val="en-US" w:eastAsia="zh-CN"/>
        </w:rPr>
        <w:t>注：供应商在招投标活动中提供的相关资料和证件等应真实、有效，中标后业主有对中标候选人进行调查的权利，如发现弄虚作假、有违法违规现象，一经查实，将取消中标资格并报行政主管部门给予不良行为记录等处理。</w:t>
      </w:r>
    </w:p>
    <w:p w14:paraId="32348163">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评审方法</w:t>
      </w:r>
      <w:bookmarkEnd w:id="754"/>
      <w:bookmarkEnd w:id="755"/>
    </w:p>
    <w:p w14:paraId="5D969F2C">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本次评审采用综合评分法。磋商小组对满足竞争性磋商文件实质性要求的响应文件，按照本章规定的评分标准进行打分，并按得分由高到低顺序推荐成交候选人，综合评分相等时，以报价得分高的优先；报价得分相等的，以技术得分高的优先，技术得分也相等的，采取随机抽取方式确定中标候选人排序。</w:t>
      </w:r>
      <w:bookmarkStart w:id="757" w:name="_Toc152042378"/>
      <w:bookmarkStart w:id="758" w:name="_Toc490667876"/>
      <w:bookmarkStart w:id="759" w:name="_Toc152045601"/>
      <w:bookmarkStart w:id="760" w:name="_Toc466298140"/>
      <w:bookmarkStart w:id="761" w:name="_Toc318450723"/>
      <w:bookmarkStart w:id="762" w:name="_Toc144974568"/>
      <w:bookmarkStart w:id="763" w:name="_Toc29362"/>
      <w:bookmarkStart w:id="764" w:name="_Toc281405529"/>
      <w:bookmarkStart w:id="765" w:name="_Toc20837"/>
      <w:bookmarkStart w:id="766" w:name="_Toc24936"/>
      <w:bookmarkStart w:id="767" w:name="_Toc455080157"/>
      <w:bookmarkStart w:id="768" w:name="_Toc26131"/>
      <w:bookmarkStart w:id="769" w:name="_Toc455867817"/>
      <w:bookmarkStart w:id="770" w:name="_Toc6612"/>
    </w:p>
    <w:p w14:paraId="05C3142D">
      <w:pPr>
        <w:pageBreakBefore w:val="0"/>
        <w:kinsoku/>
        <w:wordWrap w:val="0"/>
        <w:bidi w:val="0"/>
        <w:spacing w:line="360" w:lineRule="auto"/>
        <w:ind w:firstLine="480" w:firstLineChars="200"/>
        <w:rPr>
          <w:rFonts w:ascii="宋体" w:hAnsi="宋体" w:cs="宋体"/>
          <w:sz w:val="24"/>
          <w:szCs w:val="24"/>
        </w:rPr>
      </w:pPr>
      <w:bookmarkStart w:id="771" w:name="_Toc15287"/>
      <w:bookmarkStart w:id="772" w:name="_Toc14678"/>
      <w:r>
        <w:rPr>
          <w:rFonts w:hint="eastAsia" w:ascii="宋体" w:hAnsi="宋体" w:cs="宋体"/>
          <w:sz w:val="24"/>
          <w:szCs w:val="24"/>
        </w:rPr>
        <w:t>2. 评审标准</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Start w:id="773" w:name="_Toc15813"/>
      <w:bookmarkStart w:id="774" w:name="_Toc466298141"/>
      <w:bookmarkStart w:id="775" w:name="_Toc6711"/>
      <w:bookmarkStart w:id="776" w:name="_Toc281405530"/>
      <w:bookmarkStart w:id="777" w:name="_Toc318450724"/>
      <w:bookmarkStart w:id="778" w:name="_Toc25637"/>
      <w:bookmarkStart w:id="779" w:name="_Toc19934"/>
      <w:bookmarkStart w:id="780" w:name="_Toc152045602"/>
      <w:bookmarkStart w:id="781" w:name="_Toc455867818"/>
      <w:bookmarkStart w:id="782" w:name="_Toc11223"/>
      <w:bookmarkStart w:id="783" w:name="_Toc2867"/>
      <w:bookmarkStart w:id="784" w:name="_Toc24558"/>
      <w:bookmarkStart w:id="785" w:name="_Toc455080158"/>
      <w:bookmarkStart w:id="786" w:name="_Toc490667877"/>
      <w:bookmarkStart w:id="787" w:name="_Toc144974569"/>
      <w:bookmarkStart w:id="788" w:name="_Toc21120"/>
      <w:bookmarkStart w:id="789" w:name="_Toc31037"/>
      <w:bookmarkStart w:id="790" w:name="_Toc152042379"/>
    </w:p>
    <w:p w14:paraId="2D747DD7">
      <w:pPr>
        <w:pageBreakBefore w:val="0"/>
        <w:kinsoku/>
        <w:wordWrap w:val="0"/>
        <w:bidi w:val="0"/>
        <w:spacing w:line="360" w:lineRule="auto"/>
        <w:ind w:firstLine="480" w:firstLineChars="200"/>
        <w:rPr>
          <w:rFonts w:ascii="宋体" w:hAnsi="宋体" w:cs="宋体"/>
          <w:sz w:val="24"/>
          <w:szCs w:val="24"/>
        </w:rPr>
      </w:pPr>
      <w:bookmarkStart w:id="791" w:name="_Toc26567"/>
      <w:r>
        <w:rPr>
          <w:rFonts w:hint="eastAsia" w:ascii="宋体" w:hAnsi="宋体" w:cs="宋体"/>
          <w:sz w:val="24"/>
          <w:szCs w:val="24"/>
        </w:rPr>
        <w:t>2.1 初步评审标准</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72FF6233">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2.1.1 资格检查评审标准：见评审办法前附表。</w:t>
      </w:r>
    </w:p>
    <w:p w14:paraId="77108B71">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2.1.2 符合性检查评审标准：见评审办法前附表。</w:t>
      </w:r>
    </w:p>
    <w:p w14:paraId="1E24991F">
      <w:pPr>
        <w:pageBreakBefore w:val="0"/>
        <w:kinsoku/>
        <w:wordWrap w:val="0"/>
        <w:bidi w:val="0"/>
        <w:spacing w:line="360" w:lineRule="auto"/>
        <w:ind w:firstLine="480" w:firstLineChars="200"/>
        <w:rPr>
          <w:rFonts w:ascii="宋体" w:hAnsi="宋体" w:cs="宋体"/>
          <w:sz w:val="24"/>
          <w:szCs w:val="24"/>
        </w:rPr>
      </w:pPr>
      <w:bookmarkStart w:id="792" w:name="_Toc318450725"/>
      <w:bookmarkStart w:id="793" w:name="_Toc7284"/>
      <w:bookmarkStart w:id="794" w:name="_Toc25492"/>
      <w:bookmarkStart w:id="795" w:name="_Toc455867819"/>
      <w:bookmarkStart w:id="796" w:name="_Toc24825"/>
      <w:bookmarkStart w:id="797" w:name="_Toc30189"/>
      <w:bookmarkStart w:id="798" w:name="_Toc11061"/>
      <w:bookmarkStart w:id="799" w:name="_Toc26179"/>
      <w:bookmarkStart w:id="800" w:name="_Toc281405531"/>
      <w:bookmarkStart w:id="801" w:name="_Toc466298142"/>
      <w:bookmarkStart w:id="802" w:name="_Toc490667878"/>
      <w:bookmarkStart w:id="803" w:name="_Toc152045603"/>
      <w:bookmarkStart w:id="804" w:name="_Toc152042380"/>
      <w:bookmarkStart w:id="805" w:name="_Toc22439"/>
      <w:bookmarkStart w:id="806" w:name="_Toc455080159"/>
      <w:bookmarkStart w:id="807" w:name="_Toc12013"/>
      <w:bookmarkStart w:id="808" w:name="_Toc144974570"/>
      <w:bookmarkStart w:id="809" w:name="_Toc28765"/>
      <w:bookmarkStart w:id="810" w:name="_Toc21970"/>
      <w:r>
        <w:rPr>
          <w:rFonts w:hint="eastAsia" w:ascii="宋体" w:hAnsi="宋体" w:cs="宋体"/>
          <w:sz w:val="24"/>
          <w:szCs w:val="24"/>
        </w:rPr>
        <w:t>2.2 分值构成与评分标准</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A749119">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（1）商务标：见评审办法前附表；</w:t>
      </w:r>
    </w:p>
    <w:p w14:paraId="21B138A3">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（2）技术标：见评审办法前附表；</w:t>
      </w:r>
    </w:p>
    <w:p w14:paraId="24FC8F3F">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（3）综合标：见评审办法前附表。</w:t>
      </w:r>
    </w:p>
    <w:p w14:paraId="20032B5F">
      <w:pPr>
        <w:pageBreakBefore w:val="0"/>
        <w:kinsoku/>
        <w:wordWrap w:val="0"/>
        <w:bidi w:val="0"/>
        <w:spacing w:line="360" w:lineRule="auto"/>
        <w:ind w:firstLine="480" w:firstLineChars="200"/>
        <w:rPr>
          <w:rFonts w:ascii="宋体" w:hAnsi="宋体" w:cs="宋体"/>
          <w:sz w:val="24"/>
          <w:szCs w:val="24"/>
        </w:rPr>
      </w:pPr>
      <w:bookmarkStart w:id="811" w:name="_Toc16479"/>
      <w:bookmarkStart w:id="812" w:name="_Toc281405532"/>
      <w:bookmarkStart w:id="813" w:name="_Toc29297"/>
      <w:bookmarkStart w:id="814" w:name="_Toc466298143"/>
      <w:bookmarkStart w:id="815" w:name="_Toc18127"/>
      <w:bookmarkStart w:id="816" w:name="_Toc455080160"/>
      <w:bookmarkStart w:id="817" w:name="_Toc27018"/>
      <w:bookmarkStart w:id="818" w:name="_Toc490667879"/>
      <w:bookmarkStart w:id="819" w:name="_Toc29882"/>
      <w:bookmarkStart w:id="820" w:name="_Toc17308"/>
      <w:bookmarkStart w:id="821" w:name="_Toc318450726"/>
      <w:bookmarkStart w:id="822" w:name="_Toc455867820"/>
      <w:bookmarkStart w:id="823" w:name="_Toc32314"/>
      <w:r>
        <w:rPr>
          <w:rFonts w:hint="eastAsia" w:ascii="宋体" w:hAnsi="宋体" w:cs="宋体"/>
          <w:sz w:val="24"/>
          <w:szCs w:val="24"/>
        </w:rPr>
        <w:t>3. 评审程序</w:t>
      </w:r>
      <w:bookmarkEnd w:id="811"/>
      <w:bookmarkEnd w:id="812"/>
      <w:bookmarkEnd w:id="813"/>
      <w:bookmarkEnd w:id="814"/>
      <w:bookmarkEnd w:id="815"/>
      <w:bookmarkEnd w:id="816"/>
      <w:bookmarkEnd w:id="817"/>
      <w:bookmarkEnd w:id="818"/>
      <w:bookmarkEnd w:id="819"/>
      <w:bookmarkEnd w:id="820"/>
      <w:bookmarkEnd w:id="821"/>
      <w:bookmarkEnd w:id="822"/>
      <w:bookmarkEnd w:id="823"/>
    </w:p>
    <w:p w14:paraId="48EFE30C">
      <w:pPr>
        <w:pageBreakBefore w:val="0"/>
        <w:kinsoku/>
        <w:wordWrap w:val="0"/>
        <w:bidi w:val="0"/>
        <w:spacing w:line="360" w:lineRule="auto"/>
        <w:ind w:firstLine="480" w:firstLineChars="200"/>
        <w:rPr>
          <w:rFonts w:ascii="宋体" w:hAnsi="宋体" w:cs="宋体"/>
          <w:sz w:val="24"/>
          <w:szCs w:val="24"/>
        </w:rPr>
      </w:pPr>
      <w:bookmarkStart w:id="824" w:name="_Toc490667880"/>
      <w:bookmarkStart w:id="825" w:name="_Toc318450727"/>
      <w:bookmarkStart w:id="826" w:name="_Toc30986"/>
      <w:bookmarkStart w:id="827" w:name="_Toc32763"/>
      <w:bookmarkStart w:id="828" w:name="_Toc5427"/>
      <w:bookmarkStart w:id="829" w:name="_Toc16892"/>
      <w:bookmarkStart w:id="830" w:name="_Toc18886"/>
      <w:bookmarkStart w:id="831" w:name="_Toc466298144"/>
      <w:bookmarkStart w:id="832" w:name="_Toc281405533"/>
      <w:bookmarkStart w:id="833" w:name="_Toc455867821"/>
      <w:bookmarkStart w:id="834" w:name="_Toc29092"/>
      <w:bookmarkStart w:id="835" w:name="_Toc9433"/>
      <w:bookmarkStart w:id="836" w:name="_Toc2410"/>
      <w:bookmarkStart w:id="837" w:name="_Toc14633"/>
      <w:bookmarkStart w:id="838" w:name="_Toc7272"/>
      <w:bookmarkStart w:id="839" w:name="_Toc29614"/>
      <w:bookmarkStart w:id="840" w:name="_Toc455080161"/>
      <w:r>
        <w:rPr>
          <w:rFonts w:hint="eastAsia" w:ascii="宋体" w:hAnsi="宋体" w:cs="宋体"/>
          <w:sz w:val="24"/>
          <w:szCs w:val="24"/>
        </w:rPr>
        <w:t>3.1 初步评审</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2CFE13C3">
      <w:pPr>
        <w:pageBreakBefore w:val="0"/>
        <w:kinsoku/>
        <w:wordWrap w:val="0"/>
        <w:bidi w:val="0"/>
        <w:spacing w:line="360" w:lineRule="auto"/>
        <w:ind w:firstLine="480" w:firstLineChars="200"/>
        <w:rPr>
          <w:rFonts w:ascii="宋体" w:hAnsi="宋体" w:cs="宋体"/>
          <w:sz w:val="24"/>
          <w:szCs w:val="24"/>
        </w:rPr>
      </w:pPr>
      <w:bookmarkStart w:id="841" w:name="_Toc21570"/>
      <w:bookmarkStart w:id="842" w:name="_Toc281405534"/>
      <w:bookmarkStart w:id="843" w:name="_Toc466298145"/>
      <w:bookmarkStart w:id="844" w:name="_Toc12406"/>
      <w:bookmarkStart w:id="845" w:name="_Toc21032"/>
      <w:bookmarkStart w:id="846" w:name="_Toc22101"/>
      <w:bookmarkStart w:id="847" w:name="_Toc13386"/>
      <w:bookmarkStart w:id="848" w:name="_Toc16964"/>
      <w:bookmarkStart w:id="849" w:name="_Toc26280"/>
      <w:bookmarkStart w:id="850" w:name="_Toc455080162"/>
      <w:bookmarkStart w:id="851" w:name="_Toc318450728"/>
      <w:bookmarkStart w:id="852" w:name="_Toc26049"/>
      <w:bookmarkStart w:id="853" w:name="_Toc490667881"/>
      <w:bookmarkStart w:id="854" w:name="_Toc10692"/>
      <w:bookmarkStart w:id="855" w:name="_Toc7121"/>
      <w:bookmarkStart w:id="856" w:name="_Toc455867822"/>
      <w:r>
        <w:rPr>
          <w:rFonts w:hint="eastAsia" w:ascii="宋体" w:hAnsi="宋体" w:cs="宋体"/>
          <w:sz w:val="24"/>
          <w:szCs w:val="24"/>
        </w:rPr>
        <w:t>3.1.1 只有通过资格审查的供应商才能进入符合性评审。磋商小组依据2.1.2规定的内容和标准对响应文件进行符合性审查。有一项不符合评审标准的，其相应文件做无效处理，不得进入详细评审。</w:t>
      </w:r>
    </w:p>
    <w:p w14:paraId="3F3EBC65">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3.1.2 供应商有以下情形之一的，其响应文件作无效处理：</w:t>
      </w:r>
    </w:p>
    <w:p w14:paraId="24FCC51C">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（1）串通或弄虚作假或有其他违法行为的；</w:t>
      </w:r>
    </w:p>
    <w:p w14:paraId="350CEA38">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64A8A5A6">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（3）未按规定格式填写、内容不全或关键字迹模糊、无法辨认的；</w:t>
      </w:r>
    </w:p>
    <w:p w14:paraId="426928FE">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（4）响应文件附有采购人不能接受的条件；</w:t>
      </w:r>
    </w:p>
    <w:p w14:paraId="227856F1">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（5）不符合竞争性磋商文件规定的其他实质性要求。</w:t>
      </w:r>
    </w:p>
    <w:p w14:paraId="52FF62B4">
      <w:pPr>
        <w:pageBreakBefore w:val="0"/>
        <w:kinsoku/>
        <w:wordWrap w:val="0"/>
        <w:bidi w:val="0"/>
        <w:spacing w:line="360" w:lineRule="auto"/>
        <w:ind w:firstLine="480" w:firstLineChars="200"/>
        <w:rPr>
          <w:rFonts w:ascii="宋体" w:hAnsi="宋体" w:cs="宋体"/>
          <w:sz w:val="24"/>
          <w:szCs w:val="24"/>
        </w:rPr>
      </w:pPr>
      <w:bookmarkStart w:id="857" w:name="_Toc32028"/>
      <w:r>
        <w:rPr>
          <w:rFonts w:hint="eastAsia" w:ascii="宋体" w:hAnsi="宋体" w:cs="宋体"/>
          <w:sz w:val="24"/>
          <w:szCs w:val="24"/>
        </w:rPr>
        <w:t>3.2 详细评审</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278BDD35">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磋商小组按本章第2.2款规定的量化因素和分值进行打分，并计算出综合评分得分。</w:t>
      </w:r>
    </w:p>
    <w:p w14:paraId="5BDE5109">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3.2.2 评分分值计算保留小数点后两位，小数点后第三位“四舍五入”。</w:t>
      </w:r>
    </w:p>
    <w:p w14:paraId="05D1B549">
      <w:pPr>
        <w:pageBreakBefore w:val="0"/>
        <w:kinsoku/>
        <w:wordWrap w:val="0"/>
        <w:bidi w:val="0"/>
        <w:spacing w:line="360" w:lineRule="auto"/>
        <w:ind w:firstLine="480" w:firstLineChars="200"/>
        <w:rPr>
          <w:rFonts w:ascii="宋体" w:hAnsi="宋体" w:cs="宋体"/>
          <w:sz w:val="24"/>
          <w:szCs w:val="24"/>
        </w:rPr>
      </w:pPr>
      <w:r>
        <w:rPr>
          <w:rFonts w:hint="eastAsia" w:ascii="宋体" w:hAnsi="宋体" w:cs="宋体"/>
          <w:sz w:val="24"/>
          <w:szCs w:val="24"/>
        </w:rPr>
        <w:t>3.2.3 供应商的最终得分以全部小组成员打分的算术平均值为准，作为该供应商的最终得分。</w:t>
      </w:r>
    </w:p>
    <w:p w14:paraId="1D95037B">
      <w:pPr>
        <w:pageBreakBefore w:val="0"/>
        <w:kinsoku/>
        <w:wordWrap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7CD9BCAA">
      <w:pPr>
        <w:pageBreakBefore w:val="0"/>
        <w:kinsoku/>
        <w:wordWrap w:val="0"/>
        <w:autoSpaceDE w:val="0"/>
        <w:autoSpaceDN w:val="0"/>
        <w:bidi w:val="0"/>
        <w:adjustRightInd w:val="0"/>
        <w:spacing w:line="336" w:lineRule="auto"/>
        <w:ind w:firstLine="482" w:firstLineChars="200"/>
        <w:jc w:val="left"/>
        <w:rPr>
          <w:rFonts w:hint="eastAsia" w:ascii="宋体" w:hAnsi="宋体" w:cs="宋体"/>
          <w:b/>
          <w:bCs/>
          <w:spacing w:val="1"/>
          <w:kern w:val="0"/>
          <w:sz w:val="24"/>
          <w:szCs w:val="24"/>
        </w:rPr>
      </w:pPr>
      <w:r>
        <w:rPr>
          <w:rFonts w:hint="eastAsia" w:ascii="宋体" w:hAnsi="宋体" w:eastAsia="宋体" w:cs="宋体"/>
          <w:b/>
          <w:bCs/>
          <w:color w:val="auto"/>
          <w:sz w:val="24"/>
          <w:szCs w:val="24"/>
          <w:lang w:val="en-US" w:eastAsia="zh-CN"/>
        </w:rPr>
        <w:t>3.2.5</w:t>
      </w:r>
      <w:r>
        <w:rPr>
          <w:rFonts w:hint="eastAsia" w:ascii="宋体" w:hAnsi="宋体" w:cs="宋体"/>
          <w:b/>
          <w:bCs/>
          <w:color w:val="auto"/>
          <w:sz w:val="24"/>
          <w:szCs w:val="24"/>
          <w:lang w:val="en-US" w:eastAsia="zh-CN"/>
        </w:rPr>
        <w:t xml:space="preserve"> </w:t>
      </w:r>
      <w:r>
        <w:rPr>
          <w:rFonts w:hint="eastAsia" w:ascii="宋体" w:hAnsi="宋体" w:cs="宋体"/>
          <w:b/>
          <w:bCs/>
          <w:spacing w:val="1"/>
          <w:kern w:val="0"/>
          <w:sz w:val="24"/>
          <w:szCs w:val="24"/>
        </w:rPr>
        <w:t>关于小微企业、监狱企业、残疾人福利性单位产品</w:t>
      </w:r>
      <w:r>
        <w:rPr>
          <w:rFonts w:hint="eastAsia" w:ascii="宋体" w:hAnsi="宋体" w:cs="宋体"/>
          <w:b/>
          <w:bCs/>
          <w:spacing w:val="1"/>
          <w:kern w:val="0"/>
          <w:sz w:val="24"/>
          <w:szCs w:val="24"/>
          <w:lang w:val="en-US" w:eastAsia="zh-CN"/>
        </w:rPr>
        <w:t>及本国产品</w:t>
      </w:r>
      <w:r>
        <w:rPr>
          <w:rFonts w:hint="eastAsia" w:ascii="宋体" w:hAnsi="宋体" w:cs="宋体"/>
          <w:b/>
          <w:bCs/>
          <w:spacing w:val="1"/>
          <w:kern w:val="0"/>
          <w:sz w:val="24"/>
          <w:szCs w:val="24"/>
        </w:rPr>
        <w:t>价格扣除</w:t>
      </w:r>
    </w:p>
    <w:p w14:paraId="60627B91">
      <w:pPr>
        <w:pageBreakBefore w:val="0"/>
        <w:kinsoku/>
        <w:wordWrap w:val="0"/>
        <w:bidi w:val="0"/>
        <w:spacing w:line="240" w:lineRule="auto"/>
        <w:ind w:firstLine="480" w:firstLineChars="200"/>
        <w:rPr>
          <w:rFonts w:hint="eastAsia" w:asciiTheme="minorEastAsia" w:hAnsiTheme="minorEastAsia" w:eastAsiaTheme="minorEastAsia" w:cstheme="minorEastAsia"/>
          <w:sz w:val="24"/>
          <w:szCs w:val="24"/>
          <w:lang w:eastAsia="zh-CN"/>
        </w:rPr>
      </w:pPr>
    </w:p>
    <w:p w14:paraId="5A2F1A17">
      <w:pPr>
        <w:pageBreakBefore w:val="0"/>
        <w:kinsoku/>
        <w:wordWrap w:val="0"/>
        <w:bidi w:val="0"/>
        <w:spacing w:line="240" w:lineRule="auto"/>
        <w:ind w:firstLine="480" w:firstLineChars="200"/>
        <w:rPr>
          <w:rFonts w:hint="eastAsia" w:asciiTheme="minorEastAsia" w:hAnsiTheme="minorEastAsia" w:eastAsiaTheme="minorEastAsia" w:cstheme="minorEastAsia"/>
          <w:sz w:val="24"/>
          <w:szCs w:val="24"/>
          <w:lang w:eastAsia="zh-CN"/>
        </w:rPr>
      </w:pPr>
    </w:p>
    <w:p w14:paraId="0FFAD47D">
      <w:pPr>
        <w:pageBreakBefore w:val="0"/>
        <w:kinsoku/>
        <w:wordWrap w:val="0"/>
        <w:bidi w:val="0"/>
        <w:spacing w:line="240" w:lineRule="auto"/>
        <w:ind w:firstLine="480" w:firstLineChars="200"/>
        <w:rPr>
          <w:rFonts w:hint="eastAsia" w:asciiTheme="minorEastAsia" w:hAnsiTheme="minorEastAsia" w:eastAsiaTheme="minorEastAsia" w:cstheme="minorEastAsia"/>
          <w:sz w:val="24"/>
          <w:szCs w:val="24"/>
          <w:lang w:eastAsia="zh-CN"/>
        </w:rPr>
      </w:pPr>
    </w:p>
    <w:p w14:paraId="6B064338">
      <w:pPr>
        <w:pageBreakBefore w:val="0"/>
        <w:kinsoku/>
        <w:wordWrap w:val="0"/>
        <w:bidi w:val="0"/>
        <w:spacing w:line="24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1、小型微型企业认定及评标价格评审</w:t>
      </w:r>
    </w:p>
    <w:p w14:paraId="40746AAC">
      <w:pPr>
        <w:pageBreakBefore w:val="0"/>
        <w:kinsoku/>
        <w:wordWrap w:val="0"/>
        <w:bidi w:val="0"/>
        <w:spacing w:line="240" w:lineRule="auto"/>
        <w:ind w:firstLine="480" w:firstLineChars="200"/>
        <w:rPr>
          <w:rFonts w:hint="eastAsia" w:asciiTheme="minorEastAsia" w:hAnsiTheme="minorEastAsia" w:eastAsiaTheme="minorEastAsia" w:cstheme="minorEastAsia"/>
          <w:sz w:val="24"/>
          <w:szCs w:val="24"/>
          <w:lang w:eastAsia="zh-CN"/>
        </w:rPr>
      </w:pPr>
    </w:p>
    <w:tbl>
      <w:tblPr>
        <w:tblStyle w:val="56"/>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14:paraId="7CF6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14:paraId="273F4E9C">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69" w:type="dxa"/>
            <w:tcBorders>
              <w:top w:val="single" w:color="000000" w:sz="2" w:space="0"/>
              <w:bottom w:val="single" w:color="000000" w:sz="2" w:space="0"/>
            </w:tcBorders>
            <w:vAlign w:val="center"/>
          </w:tcPr>
          <w:p w14:paraId="0CA13A67">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大型企业</w:t>
            </w:r>
          </w:p>
        </w:tc>
        <w:tc>
          <w:tcPr>
            <w:tcW w:w="1397" w:type="dxa"/>
            <w:tcBorders>
              <w:top w:val="single" w:color="000000" w:sz="2" w:space="0"/>
              <w:bottom w:val="single" w:color="000000" w:sz="2" w:space="0"/>
            </w:tcBorders>
            <w:vAlign w:val="center"/>
          </w:tcPr>
          <w:p w14:paraId="68CBB7E7">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中型企业</w:t>
            </w:r>
          </w:p>
        </w:tc>
        <w:tc>
          <w:tcPr>
            <w:tcW w:w="2131" w:type="dxa"/>
            <w:tcBorders>
              <w:top w:val="single" w:color="000000" w:sz="2" w:space="0"/>
              <w:bottom w:val="single" w:color="000000" w:sz="2" w:space="0"/>
            </w:tcBorders>
            <w:vAlign w:val="center"/>
          </w:tcPr>
          <w:p w14:paraId="03D588A3">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小型企业</w:t>
            </w:r>
          </w:p>
        </w:tc>
        <w:tc>
          <w:tcPr>
            <w:tcW w:w="2326" w:type="dxa"/>
            <w:tcBorders>
              <w:top w:val="single" w:color="000000" w:sz="2" w:space="0"/>
              <w:bottom w:val="single" w:color="000000" w:sz="2" w:space="0"/>
            </w:tcBorders>
            <w:vAlign w:val="center"/>
          </w:tcPr>
          <w:p w14:paraId="3023C123">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微型企业</w:t>
            </w:r>
          </w:p>
        </w:tc>
      </w:tr>
      <w:tr w14:paraId="3296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14:paraId="0213AE34">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tc>
        <w:tc>
          <w:tcPr>
            <w:tcW w:w="1469" w:type="dxa"/>
            <w:tcBorders>
              <w:top w:val="single" w:color="000000" w:sz="2" w:space="0"/>
              <w:bottom w:val="single" w:color="000000" w:sz="2" w:space="0"/>
            </w:tcBorders>
            <w:vAlign w:val="center"/>
          </w:tcPr>
          <w:p w14:paraId="7E2C436D">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97" w:type="dxa"/>
            <w:tcBorders>
              <w:top w:val="single" w:color="000000" w:sz="2" w:space="0"/>
              <w:bottom w:val="single" w:color="000000" w:sz="2" w:space="0"/>
            </w:tcBorders>
            <w:vAlign w:val="center"/>
          </w:tcPr>
          <w:p w14:paraId="606985B8">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131" w:type="dxa"/>
            <w:tcBorders>
              <w:top w:val="single" w:color="000000" w:sz="2" w:space="0"/>
              <w:bottom w:val="single" w:color="000000" w:sz="2" w:space="0"/>
            </w:tcBorders>
            <w:vAlign w:val="center"/>
          </w:tcPr>
          <w:p w14:paraId="489B5B77">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2326" w:type="dxa"/>
            <w:tcBorders>
              <w:top w:val="single" w:color="000000" w:sz="2" w:space="0"/>
              <w:bottom w:val="single" w:color="000000" w:sz="2" w:space="0"/>
            </w:tcBorders>
            <w:vAlign w:val="center"/>
          </w:tcPr>
          <w:p w14:paraId="2DE65952">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r>
    </w:tbl>
    <w:p w14:paraId="22094014">
      <w:pPr>
        <w:pageBreakBefore w:val="0"/>
        <w:kinsoku/>
        <w:wordWrap w:val="0"/>
        <w:bidi w:val="0"/>
        <w:spacing w:line="360" w:lineRule="auto"/>
        <w:ind w:firstLine="420"/>
        <w:rPr>
          <w:rFonts w:hint="eastAsia" w:asciiTheme="minorEastAsia" w:hAnsiTheme="minorEastAsia" w:eastAsiaTheme="minorEastAsia" w:cstheme="minorEastAsia"/>
          <w:sz w:val="24"/>
          <w:szCs w:val="24"/>
          <w:lang w:val="en-US" w:eastAsia="zh-CN"/>
        </w:rPr>
      </w:pPr>
    </w:p>
    <w:p w14:paraId="6C204506">
      <w:pPr>
        <w:pageBreakBefore w:val="0"/>
        <w:kinsoku/>
        <w:wordWrap w:val="0"/>
        <w:bidi w:val="0"/>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根据《政府采购促进中小企业发展管理办法》(财库[2020]46号) 、财政部《关于进一步加大政府采购支持中小企业力度的通知》（财库〔2022〕19号）的规定</w:t>
      </w:r>
      <w:r>
        <w:rPr>
          <w:rFonts w:hint="eastAsia" w:asciiTheme="minorEastAsia" w:hAnsiTheme="minorEastAsia" w:eastAsiaTheme="minorEastAsia" w:cstheme="minorEastAsia"/>
          <w:sz w:val="24"/>
          <w:szCs w:val="24"/>
          <w:lang w:val="en-US" w:eastAsia="zh-CN"/>
        </w:rPr>
        <w:t>以及</w:t>
      </w:r>
      <w:r>
        <w:rPr>
          <w:rFonts w:hint="eastAsia" w:asciiTheme="minorEastAsia" w:hAnsiTheme="minorEastAsia" w:eastAsiaTheme="minorEastAsia" w:cstheme="minorEastAsia"/>
          <w:sz w:val="24"/>
          <w:szCs w:val="24"/>
          <w:lang w:eastAsia="zh-CN"/>
        </w:rPr>
        <w:t>《工业和信息化部、国家统计局、国家发展和改革委员会、财政部关于印发中小企业划型标准规定的通知》(工信部联企业[2011]300 号)文件</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，对小型和微型企业的价格给予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%的扣除，用扣除后的价格参与评审。</w:t>
      </w:r>
    </w:p>
    <w:p w14:paraId="22998091">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3、根据财政部、司法部联合印发《关于政府采购支持监狱企业发展有关问题的通知》(财库[201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p>
    <w:p w14:paraId="15412BF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(见响应文件格式),并对声明的真实性负责。</w:t>
      </w:r>
    </w:p>
    <w:p w14:paraId="0548718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根据(财政部国家环保总局联合印发《关于环境标志产品政府采购实施的意见》的通知) （财库[20</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eastAsia="zh-CN"/>
        </w:rPr>
        <w:t>]90号）文件的有关要求，投标人本次投标活动中， 如果所投设备属于最新发布“环境标志产品政府采购清单”中的品目时，在性能、技术、服务等指标同等条件下，将优先采购清单中的产品。</w:t>
      </w:r>
    </w:p>
    <w:p w14:paraId="7E2DE0FF">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根据(财政部国家发展改革委关于印发《节能产品政府采购实施意见》的通知) （财库[20</w:t>
      </w: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lang w:eastAsia="zh-CN"/>
        </w:rPr>
        <w:t>]185号）文件的有关要求，投标人本次投标活动中， 如果所投设备属于最新发布“节能产品政府采购清单”中的品目时，在性能、技术、服务等指标同等条件下，将优先采购清单中的产品。</w:t>
      </w:r>
    </w:p>
    <w:p w14:paraId="1F63895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根据《国务院办公厅关于在政府采购中实施本国产品标准及相关政策的通知》（国办发〔2025〕34号）文件的有关</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，投标人本次投标活动中所投设备属于本国产品</w:t>
      </w:r>
      <w:r>
        <w:rPr>
          <w:rFonts w:hint="eastAsia" w:asciiTheme="minorEastAsia" w:hAnsiTheme="minorEastAsia" w:eastAsiaTheme="minorEastAsia" w:cstheme="minorEastAsia"/>
          <w:sz w:val="24"/>
          <w:szCs w:val="24"/>
          <w:lang w:val="en-US" w:eastAsia="zh-CN"/>
        </w:rPr>
        <w:t>参与竞争，同时供应商出具</w:t>
      </w:r>
      <w:r>
        <w:rPr>
          <w:rFonts w:hint="eastAsia" w:asciiTheme="minorEastAsia" w:hAnsiTheme="minorEastAsia" w:eastAsiaTheme="minorEastAsia" w:cstheme="minorEastAsia"/>
          <w:sz w:val="24"/>
          <w:szCs w:val="24"/>
          <w:lang w:eastAsia="zh-CN"/>
        </w:rPr>
        <w:t>《关于符合本国产品标准的声明函》</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lang w:eastAsia="zh-CN"/>
        </w:rPr>
        <w:t>，该产品视为本国产品，依法对本国产品给予价格评审优惠，对本国产品的报价给予20%的价格扣除，用扣除后的价格参与评审。</w:t>
      </w:r>
    </w:p>
    <w:p w14:paraId="4462CEDF">
      <w:pPr>
        <w:pageBreakBefore w:val="0"/>
        <w:kinsoku/>
        <w:wordWrap w:val="0"/>
        <w:bidi w:val="0"/>
        <w:spacing w:line="360" w:lineRule="auto"/>
        <w:ind w:firstLine="486" w:firstLineChars="200"/>
        <w:rPr>
          <w:rFonts w:hint="eastAsia" w:ascii="宋体" w:hAnsi="宋体" w:cs="宋体"/>
          <w:b/>
          <w:bCs/>
          <w:spacing w:val="1"/>
          <w:kern w:val="0"/>
          <w:sz w:val="24"/>
          <w:szCs w:val="24"/>
        </w:rPr>
      </w:pPr>
      <w:r>
        <w:rPr>
          <w:rFonts w:hint="eastAsia" w:ascii="宋体" w:hAnsi="宋体" w:cs="宋体"/>
          <w:b/>
          <w:bCs/>
          <w:spacing w:val="1"/>
          <w:kern w:val="0"/>
          <w:sz w:val="24"/>
          <w:szCs w:val="24"/>
          <w:lang w:val="en-US" w:eastAsia="zh-CN"/>
        </w:rPr>
        <w:t>3.2.6</w:t>
      </w:r>
      <w:r>
        <w:rPr>
          <w:rFonts w:hint="eastAsia" w:ascii="宋体" w:hAnsi="宋体" w:cs="宋体"/>
          <w:b/>
          <w:bCs/>
          <w:spacing w:val="1"/>
          <w:kern w:val="0"/>
          <w:sz w:val="24"/>
          <w:szCs w:val="24"/>
        </w:rPr>
        <w:t xml:space="preserve"> 相同品牌产品投标的规定</w:t>
      </w:r>
    </w:p>
    <w:p w14:paraId="5440A315">
      <w:pPr>
        <w:pageBreakBefore w:val="0"/>
        <w:kinsoku/>
        <w:wordWrap w:val="0"/>
        <w:autoSpaceDE w:val="0"/>
        <w:autoSpaceDN w:val="0"/>
        <w:bidi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1、</w:t>
      </w:r>
      <w:r>
        <w:rPr>
          <w:rFonts w:hint="eastAsia" w:ascii="宋体" w:hAnsi="宋体" w:eastAsia="宋体" w:cs="宋体"/>
          <w:spacing w:val="1"/>
          <w:kern w:val="0"/>
          <w:sz w:val="24"/>
          <w:szCs w:val="24"/>
        </w:rPr>
        <w:t>采用最</w:t>
      </w:r>
      <w:r>
        <w:rPr>
          <w:rFonts w:hint="eastAsia" w:ascii="宋体" w:hAnsi="宋体" w:cs="宋体"/>
          <w:spacing w:val="1"/>
          <w:kern w:val="0"/>
          <w:sz w:val="24"/>
          <w:szCs w:val="24"/>
        </w:rPr>
        <w:t>低评标价法的采购项目，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2A37DBD8">
      <w:pPr>
        <w:pageBreakBefore w:val="0"/>
        <w:kinsoku/>
        <w:wordWrap w:val="0"/>
        <w:autoSpaceDE w:val="0"/>
        <w:autoSpaceDN w:val="0"/>
        <w:bidi w:val="0"/>
        <w:adjustRightInd w:val="0"/>
        <w:spacing w:line="360" w:lineRule="auto"/>
        <w:ind w:firstLine="484" w:firstLineChars="200"/>
        <w:jc w:val="left"/>
        <w:rPr>
          <w:rFonts w:hint="eastAsia" w:ascii="宋体" w:hAnsi="宋体" w:eastAsia="宋体" w:cs="宋体"/>
          <w:b/>
          <w:bCs/>
          <w:color w:val="auto"/>
          <w:sz w:val="24"/>
          <w:szCs w:val="24"/>
        </w:rPr>
      </w:pPr>
      <w:r>
        <w:rPr>
          <w:rFonts w:hint="eastAsia" w:ascii="宋体" w:hAnsi="宋体" w:cs="宋体"/>
          <w:spacing w:val="1"/>
          <w:kern w:val="0"/>
          <w:sz w:val="24"/>
          <w:szCs w:val="24"/>
          <w:lang w:val="en-US" w:eastAsia="zh-CN"/>
        </w:rPr>
        <w:t xml:space="preserve">2、 </w:t>
      </w:r>
      <w:r>
        <w:rPr>
          <w:rFonts w:hint="eastAsia" w:ascii="宋体" w:hAnsi="宋体" w:cs="宋体"/>
          <w:spacing w:val="1"/>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33239F60">
      <w:pPr>
        <w:pageBreakBefore w:val="0"/>
        <w:kinsoku/>
        <w:wordWrap w:val="0"/>
        <w:bidi w:val="0"/>
        <w:spacing w:line="360" w:lineRule="auto"/>
        <w:ind w:firstLine="480" w:firstLineChars="200"/>
        <w:rPr>
          <w:rFonts w:ascii="宋体" w:hAnsi="宋体" w:cs="宋体"/>
          <w:sz w:val="24"/>
          <w:szCs w:val="24"/>
        </w:rPr>
      </w:pPr>
      <w:bookmarkStart w:id="858" w:name="_Toc331"/>
      <w:bookmarkStart w:id="859" w:name="_Toc12374"/>
      <w:bookmarkStart w:id="860" w:name="_Toc8342"/>
      <w:bookmarkStart w:id="861" w:name="_Toc24862"/>
      <w:bookmarkStart w:id="862" w:name="_Toc455867823"/>
      <w:bookmarkStart w:id="863" w:name="_Toc466298146"/>
      <w:bookmarkStart w:id="864" w:name="_Toc10153"/>
      <w:bookmarkStart w:id="865" w:name="_Toc11958"/>
      <w:bookmarkStart w:id="866" w:name="_Toc28633"/>
      <w:bookmarkStart w:id="867" w:name="_Toc490667882"/>
      <w:bookmarkStart w:id="868" w:name="_Toc455080163"/>
      <w:bookmarkStart w:id="869" w:name="_Toc22084"/>
      <w:bookmarkStart w:id="870" w:name="_Toc2657"/>
      <w:bookmarkStart w:id="871" w:name="_Toc318450729"/>
      <w:bookmarkStart w:id="872" w:name="_Toc281405535"/>
      <w:bookmarkStart w:id="873" w:name="_Toc12603"/>
      <w:bookmarkStart w:id="874" w:name="_Toc8813"/>
      <w:r>
        <w:rPr>
          <w:rFonts w:hint="eastAsia" w:ascii="宋体" w:hAnsi="宋体" w:cs="宋体"/>
          <w:sz w:val="24"/>
          <w:szCs w:val="24"/>
          <w:lang w:val="en-US" w:eastAsia="zh-CN"/>
        </w:rPr>
        <w:t>3、</w:t>
      </w:r>
      <w:r>
        <w:rPr>
          <w:rFonts w:hint="eastAsia" w:ascii="宋体" w:hAnsi="宋体" w:cs="宋体"/>
          <w:sz w:val="24"/>
          <w:szCs w:val="24"/>
        </w:rPr>
        <w:t>响应文件的澄清和补正</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494E25B8">
      <w:pPr>
        <w:pageBreakBefore w:val="0"/>
        <w:kinsoku/>
        <w:wordWrap w:val="0"/>
        <w:bidi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在磋商过程中，磋商小组可以书面形式要求供应商对所提交的响应文件中不明确的内容进行书面澄清或说明，或者对细微偏离进行补正。磋商小组不接受供应商主动提出的澄清、说明或补正。</w:t>
      </w:r>
    </w:p>
    <w:p w14:paraId="42434468">
      <w:pPr>
        <w:pageBreakBefore w:val="0"/>
        <w:kinsoku/>
        <w:wordWrap w:val="0"/>
        <w:bidi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澄清、说明和补正不得超出响应文件的范围或者改变响应文件的实质性内容（算术性错误修正的除外）。供应商的书面澄清、说明和补正属于响应文件的组成部分。</w:t>
      </w:r>
    </w:p>
    <w:p w14:paraId="073683E9">
      <w:pPr>
        <w:pageBreakBefore w:val="0"/>
        <w:kinsoku/>
        <w:wordWrap w:val="0"/>
        <w:bidi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 xml:space="preserve"> 磋商小组对供应商提交的澄清、说明或补正有疑问的，可以要求供应商进一步澄清、说明或补正，直至满足磋商小组的要求。</w:t>
      </w:r>
    </w:p>
    <w:p w14:paraId="13843EAA">
      <w:pPr>
        <w:pageBreakBefore w:val="0"/>
        <w:kinsoku/>
        <w:wordWrap w:val="0"/>
        <w:bidi w:val="0"/>
        <w:spacing w:line="360" w:lineRule="auto"/>
        <w:ind w:firstLine="480" w:firstLineChars="200"/>
        <w:rPr>
          <w:rFonts w:ascii="宋体" w:hAnsi="宋体" w:cs="宋体"/>
          <w:sz w:val="24"/>
          <w:szCs w:val="24"/>
        </w:rPr>
      </w:pPr>
      <w:bookmarkStart w:id="875" w:name="_Toc19938"/>
      <w:bookmarkStart w:id="876" w:name="_Toc5903"/>
      <w:bookmarkStart w:id="877" w:name="_Toc30053"/>
      <w:bookmarkStart w:id="878" w:name="_Toc22986"/>
      <w:bookmarkStart w:id="879" w:name="_Toc466298147"/>
      <w:bookmarkStart w:id="880" w:name="_Toc22682"/>
      <w:bookmarkStart w:id="881" w:name="_Toc32183"/>
      <w:bookmarkStart w:id="882" w:name="_Toc19453"/>
      <w:bookmarkStart w:id="883" w:name="_Toc490667883"/>
      <w:bookmarkStart w:id="884" w:name="_Toc14789"/>
      <w:bookmarkStart w:id="885" w:name="_Toc1857"/>
      <w:bookmarkStart w:id="886" w:name="_Toc318450730"/>
      <w:bookmarkStart w:id="887" w:name="_Toc281405536"/>
      <w:bookmarkStart w:id="888" w:name="_Toc26894"/>
      <w:bookmarkStart w:id="889" w:name="_Toc455080164"/>
      <w:bookmarkStart w:id="890" w:name="_Toc22049"/>
      <w:bookmarkStart w:id="891" w:name="_Toc455867824"/>
      <w:r>
        <w:rPr>
          <w:rFonts w:hint="eastAsia" w:ascii="宋体" w:hAnsi="宋体" w:cs="宋体"/>
          <w:sz w:val="24"/>
          <w:szCs w:val="24"/>
          <w:lang w:val="en-US" w:eastAsia="zh-CN"/>
        </w:rPr>
        <w:t>4、</w:t>
      </w:r>
      <w:r>
        <w:rPr>
          <w:rFonts w:hint="eastAsia" w:ascii="宋体" w:hAnsi="宋体" w:cs="宋体"/>
          <w:sz w:val="24"/>
          <w:szCs w:val="24"/>
        </w:rPr>
        <w:t xml:space="preserve"> 评审结果</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3DD049C8">
      <w:pPr>
        <w:pageBreakBefore w:val="0"/>
        <w:kinsoku/>
        <w:wordWrap w:val="0"/>
        <w:bidi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除第二章“供应商须知”前附表授权直接确定成交人外，磋商小组按照得分由高到低的顺序推荐成交候选人。</w:t>
      </w:r>
    </w:p>
    <w:p w14:paraId="6D85693E">
      <w:pPr>
        <w:pageBreakBefore w:val="0"/>
        <w:kinsoku/>
        <w:wordWrap w:val="0"/>
        <w:bidi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磋商小组完成评审后，应当向采购人提交书面评审报告。</w:t>
      </w:r>
    </w:p>
    <w:p w14:paraId="5BDFD7E5">
      <w:pPr>
        <w:pageBreakBefore w:val="0"/>
        <w:kinsoku/>
        <w:wordWrap w:val="0"/>
        <w:bidi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评标结果在发布招标公告的同一媒介上公示。</w:t>
      </w:r>
      <w:bookmarkStart w:id="892" w:name="_Toc30580"/>
    </w:p>
    <w:p w14:paraId="40976505">
      <w:pPr>
        <w:pageBreakBefore w:val="0"/>
        <w:kinsoku/>
        <w:wordWrap w:val="0"/>
        <w:bidi w:val="0"/>
        <w:spacing w:line="360" w:lineRule="auto"/>
        <w:ind w:firstLine="482" w:firstLineChars="200"/>
        <w:rPr>
          <w:rFonts w:hint="eastAsia" w:ascii="宋体" w:hAnsi="宋体" w:cs="宋体"/>
          <w:b/>
          <w:sz w:val="24"/>
          <w:szCs w:val="24"/>
        </w:rPr>
      </w:pPr>
      <w:bookmarkStart w:id="893" w:name="_Toc16109"/>
      <w:bookmarkStart w:id="894" w:name="_Toc18565"/>
      <w:bookmarkStart w:id="895" w:name="_Toc29937"/>
      <w:bookmarkStart w:id="896" w:name="_Toc25046"/>
      <w:bookmarkStart w:id="897" w:name="_Toc14521"/>
      <w:bookmarkStart w:id="898" w:name="_Toc11613"/>
      <w:r>
        <w:rPr>
          <w:rFonts w:hint="eastAsia" w:ascii="宋体" w:hAnsi="宋体" w:cs="宋体"/>
          <w:b/>
          <w:sz w:val="24"/>
          <w:szCs w:val="24"/>
        </w:rPr>
        <w:t>附件：废标条件</w:t>
      </w:r>
      <w:bookmarkEnd w:id="892"/>
      <w:bookmarkEnd w:id="893"/>
      <w:bookmarkEnd w:id="894"/>
      <w:bookmarkEnd w:id="895"/>
      <w:bookmarkEnd w:id="896"/>
      <w:bookmarkEnd w:id="897"/>
      <w:bookmarkEnd w:id="898"/>
    </w:p>
    <w:p w14:paraId="1C138B5C">
      <w:pPr>
        <w:pageBreakBefore w:val="0"/>
        <w:kinsoku/>
        <w:wordWrap w:val="0"/>
        <w:bidi w:val="0"/>
        <w:spacing w:line="360" w:lineRule="auto"/>
        <w:ind w:firstLine="482" w:firstLineChars="200"/>
        <w:rPr>
          <w:rFonts w:ascii="宋体" w:hAnsi="宋体" w:cs="宋体"/>
          <w:b/>
          <w:sz w:val="24"/>
          <w:szCs w:val="24"/>
        </w:rPr>
      </w:pPr>
      <w:r>
        <w:rPr>
          <w:rFonts w:hint="eastAsia" w:ascii="宋体" w:hAnsi="宋体" w:cs="宋体"/>
          <w:b/>
          <w:sz w:val="24"/>
          <w:szCs w:val="24"/>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0129F28">
      <w:pPr>
        <w:pageBreakBefore w:val="0"/>
        <w:tabs>
          <w:tab w:val="left" w:pos="709"/>
        </w:tabs>
        <w:kinsoku/>
        <w:wordWrap w:val="0"/>
        <w:autoSpaceDE w:val="0"/>
        <w:autoSpaceDN w:val="0"/>
        <w:bidi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1.未通过第三章评标办法资格评审、符合性评审的；</w:t>
      </w:r>
    </w:p>
    <w:p w14:paraId="13BA08A4">
      <w:pPr>
        <w:pageBreakBefore w:val="0"/>
        <w:tabs>
          <w:tab w:val="left" w:pos="709"/>
        </w:tabs>
        <w:kinsoku/>
        <w:wordWrap w:val="0"/>
        <w:autoSpaceDE w:val="0"/>
        <w:autoSpaceDN w:val="0"/>
        <w:bidi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2.不按磋商小组要求澄清、说明或补正的；</w:t>
      </w:r>
    </w:p>
    <w:p w14:paraId="6CA8C6D8">
      <w:pPr>
        <w:pageBreakBefore w:val="0"/>
        <w:tabs>
          <w:tab w:val="left" w:pos="709"/>
        </w:tabs>
        <w:kinsoku/>
        <w:wordWrap w:val="0"/>
        <w:autoSpaceDE w:val="0"/>
        <w:autoSpaceDN w:val="0"/>
        <w:bidi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3.磋商报价有算术性错误，供应商不接受修正价格的；</w:t>
      </w:r>
    </w:p>
    <w:p w14:paraId="0144080D">
      <w:pPr>
        <w:pageBreakBefore w:val="0"/>
        <w:tabs>
          <w:tab w:val="left" w:pos="709"/>
        </w:tabs>
        <w:kinsoku/>
        <w:wordWrap w:val="0"/>
        <w:autoSpaceDE w:val="0"/>
        <w:autoSpaceDN w:val="0"/>
        <w:bidi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4.以他人的名义投标、以行贿手段谋取中标或者以其他弄虚作假方式投标的；</w:t>
      </w:r>
    </w:p>
    <w:p w14:paraId="748A3221">
      <w:pPr>
        <w:pageBreakBefore w:val="0"/>
        <w:tabs>
          <w:tab w:val="left" w:pos="709"/>
        </w:tabs>
        <w:kinsoku/>
        <w:wordWrap w:val="0"/>
        <w:autoSpaceDE w:val="0"/>
        <w:autoSpaceDN w:val="0"/>
        <w:bidi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5.属于串（围）标行为的；</w:t>
      </w:r>
    </w:p>
    <w:p w14:paraId="52E83AD4">
      <w:pPr>
        <w:pageBreakBefore w:val="0"/>
        <w:tabs>
          <w:tab w:val="left" w:pos="709"/>
        </w:tabs>
        <w:kinsoku/>
        <w:wordWrap w:val="0"/>
        <w:autoSpaceDE w:val="0"/>
        <w:autoSpaceDN w:val="0"/>
        <w:bidi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6</w:t>
      </w:r>
      <w:r>
        <w:rPr>
          <w:rFonts w:hint="eastAsia" w:ascii="宋体" w:hAnsi="宋体" w:cs="宋体"/>
          <w:b/>
          <w:sz w:val="24"/>
          <w:szCs w:val="24"/>
        </w:rPr>
        <w:t>.明显不符合技术规范、技术标准的要求；</w:t>
      </w:r>
    </w:p>
    <w:p w14:paraId="17D284B4">
      <w:pPr>
        <w:pageBreakBefore w:val="0"/>
        <w:tabs>
          <w:tab w:val="left" w:pos="709"/>
        </w:tabs>
        <w:kinsoku/>
        <w:wordWrap w:val="0"/>
        <w:autoSpaceDE w:val="0"/>
        <w:autoSpaceDN w:val="0"/>
        <w:bidi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rPr>
        <w:t>.文件制作机器码、文件创建标识码有相同的；</w:t>
      </w:r>
    </w:p>
    <w:p w14:paraId="11FCEB12">
      <w:pPr>
        <w:pageBreakBefore w:val="0"/>
        <w:tabs>
          <w:tab w:val="left" w:pos="709"/>
        </w:tabs>
        <w:kinsoku/>
        <w:wordWrap w:val="0"/>
        <w:autoSpaceDE w:val="0"/>
        <w:autoSpaceDN w:val="0"/>
        <w:bidi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8</w:t>
      </w:r>
      <w:r>
        <w:rPr>
          <w:rFonts w:hint="eastAsia" w:ascii="宋体" w:hAnsi="宋体" w:cs="宋体"/>
          <w:b/>
          <w:sz w:val="24"/>
          <w:szCs w:val="24"/>
        </w:rPr>
        <w:t>.不符合竞争性磋商文件规定的其他实质性要求及相关法律、法规或规章规定可以废标的其他情形；</w:t>
      </w:r>
    </w:p>
    <w:bookmarkEnd w:id="756"/>
    <w:p w14:paraId="75CB1A16">
      <w:pPr>
        <w:pageBreakBefore w:val="0"/>
        <w:kinsoku/>
        <w:wordWrap w:val="0"/>
        <w:bidi w:val="0"/>
        <w:rPr>
          <w:rFonts w:hint="eastAsia" w:ascii="宋体" w:hAnsi="宋体" w:cs="宋体"/>
          <w:b/>
          <w:bCs/>
          <w:kern w:val="44"/>
          <w:sz w:val="44"/>
          <w:szCs w:val="44"/>
        </w:rPr>
      </w:pPr>
      <w:bookmarkStart w:id="899" w:name="_Toc9407"/>
      <w:bookmarkStart w:id="900" w:name="_Toc26853"/>
      <w:bookmarkStart w:id="901" w:name="_Toc19439"/>
      <w:bookmarkStart w:id="902" w:name="_Toc2311"/>
      <w:r>
        <w:rPr>
          <w:rFonts w:hint="eastAsia" w:ascii="宋体" w:hAnsi="宋体" w:cs="宋体"/>
          <w:b/>
          <w:bCs/>
          <w:kern w:val="44"/>
          <w:sz w:val="44"/>
          <w:szCs w:val="44"/>
        </w:rPr>
        <w:br w:type="page"/>
      </w:r>
    </w:p>
    <w:p w14:paraId="3AF45B9C">
      <w:pPr>
        <w:pageBreakBefore w:val="0"/>
        <w:kinsoku/>
        <w:wordWrap w:val="0"/>
        <w:autoSpaceDE w:val="0"/>
        <w:autoSpaceDN w:val="0"/>
        <w:bidi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44"/>
          <w:sz w:val="44"/>
          <w:szCs w:val="44"/>
        </w:rPr>
        <w:t>第四章 河南省政府采购合同（参考文本）</w:t>
      </w:r>
      <w:bookmarkEnd w:id="899"/>
      <w:bookmarkEnd w:id="900"/>
      <w:bookmarkEnd w:id="901"/>
      <w:bookmarkEnd w:id="902"/>
      <w:bookmarkStart w:id="903" w:name="_Toc486587369"/>
    </w:p>
    <w:p w14:paraId="712AB68E">
      <w:pPr>
        <w:pageBreakBefore w:val="0"/>
        <w:kinsoku/>
        <w:wordWrap w:val="0"/>
        <w:bidi w:val="0"/>
      </w:pPr>
    </w:p>
    <w:p w14:paraId="6F75E62B">
      <w:pPr>
        <w:pageBreakBefore w:val="0"/>
        <w:kinsoku/>
        <w:wordWrap w:val="0"/>
        <w:bidi w:val="0"/>
        <w:spacing w:before="104" w:line="221" w:lineRule="auto"/>
        <w:rPr>
          <w:rFonts w:ascii="黑体" w:hAnsi="黑体" w:eastAsia="黑体" w:cs="黑体"/>
          <w:sz w:val="32"/>
          <w:szCs w:val="32"/>
        </w:rPr>
      </w:pPr>
      <w:r>
        <w:rPr>
          <w:rFonts w:ascii="黑体" w:hAnsi="黑体" w:eastAsia="黑体" w:cs="黑体"/>
          <w:sz w:val="32"/>
          <w:szCs w:val="32"/>
        </w:rPr>
        <w:t>附件</w:t>
      </w:r>
      <w:r>
        <w:rPr>
          <w:rFonts w:ascii="黑体" w:hAnsi="黑体" w:eastAsia="黑体" w:cs="黑体"/>
          <w:spacing w:val="-1"/>
          <w:sz w:val="32"/>
          <w:szCs w:val="32"/>
        </w:rPr>
        <w:t xml:space="preserve"> </w:t>
      </w:r>
      <w:r>
        <w:rPr>
          <w:rFonts w:ascii="黑体" w:hAnsi="黑体" w:eastAsia="黑体" w:cs="黑体"/>
          <w:sz w:val="32"/>
          <w:szCs w:val="32"/>
        </w:rPr>
        <w:t>1-1</w:t>
      </w:r>
      <w:r>
        <w:rPr>
          <w:rFonts w:ascii="黑体" w:hAnsi="黑体" w:eastAsia="黑体" w:cs="黑体"/>
          <w:spacing w:val="-104"/>
          <w:sz w:val="32"/>
          <w:szCs w:val="32"/>
        </w:rPr>
        <w:t>：</w:t>
      </w:r>
      <w:r>
        <w:rPr>
          <w:rFonts w:ascii="黑体" w:hAnsi="黑体" w:eastAsia="黑体" w:cs="黑体"/>
          <w:sz w:val="32"/>
          <w:szCs w:val="32"/>
        </w:rPr>
        <w:t>货物类</w:t>
      </w:r>
    </w:p>
    <w:p w14:paraId="6478EDF3">
      <w:pPr>
        <w:pageBreakBefore w:val="0"/>
        <w:kinsoku/>
        <w:wordWrap w:val="0"/>
        <w:bidi w:val="0"/>
        <w:spacing w:line="244" w:lineRule="auto"/>
        <w:rPr>
          <w:rFonts w:ascii="Arial"/>
          <w:sz w:val="21"/>
        </w:rPr>
      </w:pPr>
    </w:p>
    <w:p w14:paraId="0B485EA0">
      <w:pPr>
        <w:pageBreakBefore w:val="0"/>
        <w:kinsoku/>
        <w:wordWrap w:val="0"/>
        <w:bidi w:val="0"/>
        <w:spacing w:line="244" w:lineRule="auto"/>
        <w:rPr>
          <w:rFonts w:ascii="Arial"/>
          <w:sz w:val="21"/>
        </w:rPr>
      </w:pPr>
    </w:p>
    <w:p w14:paraId="46F8E6B0">
      <w:pPr>
        <w:pageBreakBefore w:val="0"/>
        <w:kinsoku/>
        <w:wordWrap w:val="0"/>
        <w:bidi w:val="0"/>
        <w:spacing w:line="244" w:lineRule="auto"/>
        <w:rPr>
          <w:rFonts w:ascii="Arial"/>
          <w:sz w:val="21"/>
        </w:rPr>
      </w:pPr>
    </w:p>
    <w:p w14:paraId="2051AAAE">
      <w:pPr>
        <w:pageBreakBefore w:val="0"/>
        <w:kinsoku/>
        <w:wordWrap w:val="0"/>
        <w:bidi w:val="0"/>
        <w:spacing w:line="245" w:lineRule="auto"/>
        <w:rPr>
          <w:rFonts w:ascii="Arial"/>
          <w:sz w:val="21"/>
        </w:rPr>
      </w:pPr>
    </w:p>
    <w:p w14:paraId="5B51F87A">
      <w:pPr>
        <w:pageBreakBefore w:val="0"/>
        <w:kinsoku/>
        <w:wordWrap w:val="0"/>
        <w:bidi w:val="0"/>
        <w:spacing w:before="234" w:line="220" w:lineRule="auto"/>
        <w:ind w:left="0" w:leftChars="0" w:firstLine="0" w:firstLineChars="0"/>
        <w:jc w:val="center"/>
        <w:rPr>
          <w:rFonts w:ascii="宋体" w:hAnsi="宋体" w:eastAsia="宋体" w:cs="宋体"/>
          <w:sz w:val="72"/>
          <w:szCs w:val="72"/>
        </w:rPr>
      </w:pPr>
      <w:r>
        <w:rPr>
          <w:rFonts w:ascii="宋体" w:hAnsi="宋体" w:eastAsia="宋体" w:cs="宋体"/>
          <w:spacing w:val="-2"/>
          <w:sz w:val="72"/>
          <w:szCs w:val="72"/>
        </w:rPr>
        <w:t>政府采购合同</w:t>
      </w:r>
    </w:p>
    <w:p w14:paraId="59234215">
      <w:pPr>
        <w:pageBreakBefore w:val="0"/>
        <w:kinsoku/>
        <w:wordWrap w:val="0"/>
        <w:bidi w:val="0"/>
        <w:spacing w:line="249" w:lineRule="auto"/>
        <w:rPr>
          <w:rFonts w:ascii="Arial"/>
          <w:sz w:val="21"/>
        </w:rPr>
      </w:pPr>
    </w:p>
    <w:p w14:paraId="24FBF2B3">
      <w:pPr>
        <w:pageBreakBefore w:val="0"/>
        <w:kinsoku/>
        <w:wordWrap w:val="0"/>
        <w:bidi w:val="0"/>
        <w:spacing w:line="249" w:lineRule="auto"/>
        <w:rPr>
          <w:rFonts w:ascii="Arial"/>
          <w:sz w:val="21"/>
        </w:rPr>
      </w:pPr>
    </w:p>
    <w:p w14:paraId="1F141A89">
      <w:pPr>
        <w:pageBreakBefore w:val="0"/>
        <w:kinsoku/>
        <w:wordWrap w:val="0"/>
        <w:bidi w:val="0"/>
        <w:spacing w:line="250" w:lineRule="auto"/>
        <w:rPr>
          <w:rFonts w:ascii="Arial"/>
          <w:sz w:val="21"/>
        </w:rPr>
      </w:pPr>
    </w:p>
    <w:p w14:paraId="4ADF22D1">
      <w:pPr>
        <w:pageBreakBefore w:val="0"/>
        <w:kinsoku/>
        <w:wordWrap w:val="0"/>
        <w:bidi w:val="0"/>
        <w:spacing w:line="250" w:lineRule="auto"/>
        <w:rPr>
          <w:rFonts w:ascii="Arial"/>
          <w:sz w:val="21"/>
        </w:rPr>
      </w:pPr>
    </w:p>
    <w:p w14:paraId="56D38BB0">
      <w:pPr>
        <w:pageBreakBefore w:val="0"/>
        <w:kinsoku/>
        <w:wordWrap w:val="0"/>
        <w:bidi w:val="0"/>
        <w:spacing w:line="250" w:lineRule="auto"/>
        <w:rPr>
          <w:rFonts w:ascii="Arial"/>
          <w:sz w:val="21"/>
        </w:rPr>
      </w:pPr>
    </w:p>
    <w:p w14:paraId="0CB7BF47">
      <w:pPr>
        <w:pageBreakBefore w:val="0"/>
        <w:kinsoku/>
        <w:wordWrap w:val="0"/>
        <w:bidi w:val="0"/>
        <w:spacing w:line="250" w:lineRule="auto"/>
        <w:rPr>
          <w:rFonts w:ascii="Arial"/>
          <w:sz w:val="21"/>
        </w:rPr>
      </w:pPr>
    </w:p>
    <w:p w14:paraId="48919000">
      <w:pPr>
        <w:pageBreakBefore w:val="0"/>
        <w:kinsoku/>
        <w:wordWrap w:val="0"/>
        <w:bidi w:val="0"/>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pacing w:val="-5"/>
          <w:sz w:val="32"/>
          <w:szCs w:val="32"/>
          <w:u w:val="single" w:color="auto"/>
        </w:rPr>
        <w:t xml:space="preserve">                                   </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5A5FD4A7">
      <w:pPr>
        <w:pageBreakBefore w:val="0"/>
        <w:kinsoku/>
        <w:wordWrap w:val="0"/>
        <w:bidi w:val="0"/>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招标采购文件编号</w:t>
      </w:r>
      <w:r>
        <w:rPr>
          <w:rFonts w:hint="eastAsia" w:ascii="宋体" w:hAnsi="宋体" w:eastAsia="宋体" w:cs="宋体"/>
          <w:spacing w:val="-11"/>
          <w:sz w:val="32"/>
          <w:szCs w:val="32"/>
        </w:rPr>
        <w:t>：</w:t>
      </w:r>
      <w:r>
        <w:rPr>
          <w:rFonts w:hint="eastAsia" w:ascii="宋体" w:hAnsi="宋体" w:eastAsia="宋体" w:cs="宋体"/>
          <w:spacing w:val="-6"/>
          <w:sz w:val="32"/>
          <w:szCs w:val="32"/>
          <w:u w:val="single" w:color="auto"/>
        </w:rPr>
        <w:t xml:space="preserve">                            </w:t>
      </w:r>
      <w:r>
        <w:rPr>
          <w:rFonts w:hint="eastAsia" w:ascii="宋体" w:hAnsi="宋体" w:eastAsia="宋体" w:cs="宋体"/>
          <w:sz w:val="32"/>
          <w:szCs w:val="32"/>
        </w:rPr>
        <w:t xml:space="preserve"> </w:t>
      </w:r>
    </w:p>
    <w:p w14:paraId="0C23EC18">
      <w:pPr>
        <w:pageBreakBefore w:val="0"/>
        <w:kinsoku/>
        <w:wordWrap w:val="0"/>
        <w:bidi w:val="0"/>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甲方合同编号</w:t>
      </w:r>
      <w:r>
        <w:rPr>
          <w:rFonts w:hint="eastAsia" w:ascii="宋体" w:hAnsi="宋体" w:eastAsia="宋体" w:cs="宋体"/>
          <w:spacing w:val="-19"/>
          <w:sz w:val="32"/>
          <w:szCs w:val="32"/>
        </w:rPr>
        <w:t>：</w:t>
      </w:r>
      <w:r>
        <w:rPr>
          <w:rFonts w:hint="eastAsia" w:ascii="宋体" w:hAnsi="宋体" w:eastAsia="宋体" w:cs="宋体"/>
          <w:spacing w:val="-5"/>
          <w:sz w:val="32"/>
          <w:szCs w:val="32"/>
          <w:u w:val="single" w:color="auto"/>
        </w:rPr>
        <w:t xml:space="preserve">                                </w:t>
      </w:r>
      <w:r>
        <w:rPr>
          <w:rFonts w:hint="eastAsia" w:ascii="宋体" w:hAnsi="宋体" w:eastAsia="宋体" w:cs="宋体"/>
          <w:sz w:val="32"/>
          <w:szCs w:val="32"/>
        </w:rPr>
        <w:t xml:space="preserve"> </w:t>
      </w:r>
    </w:p>
    <w:p w14:paraId="03DADE66">
      <w:pPr>
        <w:pageBreakBefore w:val="0"/>
        <w:kinsoku/>
        <w:wordWrap w:val="0"/>
        <w:bidi w:val="0"/>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266B4BE3">
      <w:pPr>
        <w:pageBreakBefore w:val="0"/>
        <w:kinsoku/>
        <w:wordWrap w:val="0"/>
        <w:bidi w:val="0"/>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02CC487E">
      <w:pPr>
        <w:pageBreakBefore w:val="0"/>
        <w:kinsoku/>
        <w:wordWrap w:val="0"/>
        <w:bidi w:val="0"/>
        <w:spacing w:before="104" w:line="363" w:lineRule="auto"/>
        <w:ind w:left="626" w:right="578" w:hanging="1"/>
        <w:rPr>
          <w:rFonts w:ascii="仿宋" w:hAnsi="仿宋" w:eastAsia="仿宋" w:cs="仿宋"/>
          <w:sz w:val="32"/>
          <w:szCs w:val="32"/>
        </w:rPr>
      </w:pPr>
      <w:r>
        <w:rPr>
          <w:rFonts w:hint="eastAsia" w:ascii="宋体" w:hAnsi="宋体" w:eastAsia="宋体" w:cs="宋体"/>
          <w:spacing w:val="-10"/>
          <w:sz w:val="32"/>
          <w:szCs w:val="32"/>
        </w:rPr>
        <w:t>甲</w:t>
      </w:r>
      <w:r>
        <w:rPr>
          <w:rFonts w:hint="eastAsia" w:ascii="宋体" w:hAnsi="宋体" w:eastAsia="宋体" w:cs="宋体"/>
          <w:spacing w:val="-9"/>
          <w:sz w:val="32"/>
          <w:szCs w:val="32"/>
        </w:rPr>
        <w:t>方合同法律审核部门</w:t>
      </w:r>
      <w:r>
        <w:rPr>
          <w:rFonts w:hint="eastAsia" w:ascii="宋体" w:hAnsi="宋体" w:eastAsia="宋体" w:cs="宋体"/>
          <w:spacing w:val="-171"/>
          <w:sz w:val="32"/>
          <w:szCs w:val="32"/>
        </w:rPr>
        <w:t>：</w:t>
      </w:r>
      <w:r>
        <w:rPr>
          <w:rFonts w:hint="eastAsia" w:ascii="宋体" w:hAnsi="宋体" w:eastAsia="宋体" w:cs="宋体"/>
          <w:sz w:val="32"/>
          <w:szCs w:val="32"/>
          <w:u w:val="single" w:color="auto"/>
        </w:rPr>
        <w:t xml:space="preserve">      </w:t>
      </w:r>
      <w:r>
        <w:rPr>
          <w:rFonts w:ascii="仿宋" w:hAnsi="仿宋" w:eastAsia="仿宋" w:cs="仿宋"/>
          <w:sz w:val="32"/>
          <w:szCs w:val="32"/>
          <w:u w:val="single" w:color="auto"/>
        </w:rPr>
        <w:t xml:space="preserve">                  </w:t>
      </w:r>
    </w:p>
    <w:p w14:paraId="77C70537">
      <w:pPr>
        <w:pageBreakBefore w:val="0"/>
        <w:kinsoku/>
        <w:wordWrap w:val="0"/>
        <w:bidi w:val="0"/>
      </w:pPr>
    </w:p>
    <w:p w14:paraId="57C1F614">
      <w:pPr>
        <w:pageBreakBefore w:val="0"/>
        <w:kinsoku/>
        <w:wordWrap w:val="0"/>
        <w:bidi w:val="0"/>
      </w:pPr>
    </w:p>
    <w:p w14:paraId="45CFA72D">
      <w:pPr>
        <w:pageBreakBefore w:val="0"/>
        <w:kinsoku/>
        <w:wordWrap w:val="0"/>
        <w:bidi w:val="0"/>
      </w:pPr>
    </w:p>
    <w:p w14:paraId="735FF7E4">
      <w:pPr>
        <w:pStyle w:val="20"/>
        <w:pageBreakBefore w:val="0"/>
        <w:kinsoku/>
        <w:wordWrap w:val="0"/>
        <w:bidi w:val="0"/>
      </w:pPr>
    </w:p>
    <w:p w14:paraId="5BE795E9">
      <w:pPr>
        <w:pageBreakBefore w:val="0"/>
        <w:kinsoku/>
        <w:wordWrap w:val="0"/>
        <w:bidi w:val="0"/>
      </w:pPr>
    </w:p>
    <w:p w14:paraId="06545721">
      <w:pPr>
        <w:pageBreakBefore w:val="0"/>
        <w:kinsoku/>
        <w:wordWrap w:val="0"/>
        <w:bidi w:val="0"/>
        <w:spacing w:line="91" w:lineRule="exact"/>
      </w:pPr>
    </w:p>
    <w:p w14:paraId="4C23D4BF">
      <w:pPr>
        <w:pageBreakBefore w:val="0"/>
        <w:kinsoku/>
        <w:wordWrap w:val="0"/>
        <w:bidi w:val="0"/>
        <w:sectPr>
          <w:headerReference r:id="rId8" w:type="default"/>
          <w:footerReference r:id="rId9" w:type="default"/>
          <w:pgSz w:w="11905" w:h="16840"/>
          <w:pgMar w:top="1134" w:right="1134" w:bottom="1134" w:left="1417" w:header="0" w:footer="567" w:gutter="0"/>
          <w:pgNumType w:fmt="numberInDash"/>
          <w:cols w:space="720" w:num="1"/>
          <w:rtlGutter w:val="0"/>
        </w:sectPr>
      </w:pPr>
    </w:p>
    <w:p w14:paraId="772998DD">
      <w:pPr>
        <w:pageBreakBefore w:val="0"/>
        <w:kinsoku/>
        <w:wordWrap w:val="0"/>
        <w:bidi w:val="0"/>
        <w:spacing w:before="64" w:line="184" w:lineRule="auto"/>
        <w:ind w:firstLine="1845"/>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pacing w:val="-86"/>
          <w:sz w:val="32"/>
          <w:szCs w:val="32"/>
        </w:rPr>
        <w:t>：</w:t>
      </w:r>
    </w:p>
    <w:p w14:paraId="738F1531">
      <w:pPr>
        <w:pageBreakBefore w:val="0"/>
        <w:kinsoku/>
        <w:wordWrap w:val="0"/>
        <w:bidi w:val="0"/>
        <w:spacing w:line="14" w:lineRule="auto"/>
        <w:rPr>
          <w:rFonts w:hint="eastAsia" w:ascii="宋体" w:hAnsi="宋体" w:eastAsia="宋体" w:cs="宋体"/>
          <w:sz w:val="2"/>
        </w:rPr>
      </w:pPr>
      <w:r>
        <w:rPr>
          <w:rFonts w:hint="eastAsia" w:ascii="宋体" w:hAnsi="宋体" w:eastAsia="宋体" w:cs="宋体"/>
          <w:sz w:val="2"/>
          <w:szCs w:val="2"/>
        </w:rPr>
        <w:br w:type="column"/>
      </w:r>
    </w:p>
    <w:p w14:paraId="2A42A687">
      <w:pPr>
        <w:pageBreakBefore w:val="0"/>
        <w:kinsoku/>
        <w:wordWrap w:val="0"/>
        <w:bidi w:val="0"/>
        <w:spacing w:before="62" w:line="184" w:lineRule="auto"/>
        <w:rPr>
          <w:rFonts w:hint="eastAsia" w:ascii="宋体" w:hAnsi="宋体" w:eastAsia="宋体" w:cs="宋体"/>
          <w:sz w:val="32"/>
          <w:szCs w:val="32"/>
        </w:rPr>
      </w:pPr>
      <w:r>
        <w:rPr>
          <w:rFonts w:hint="eastAsia" w:ascii="宋体" w:hAnsi="宋体" w:eastAsia="宋体" w:cs="宋体"/>
          <w:spacing w:val="4"/>
          <w:sz w:val="32"/>
          <w:szCs w:val="32"/>
        </w:rPr>
        <w:t>年</w:t>
      </w:r>
      <w:r>
        <w:rPr>
          <w:rFonts w:hint="eastAsia" w:ascii="宋体" w:hAnsi="宋体" w:eastAsia="宋体" w:cs="宋体"/>
          <w:spacing w:val="6"/>
          <w:sz w:val="32"/>
          <w:szCs w:val="32"/>
        </w:rPr>
        <w:t xml:space="preserve">   </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月</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日</w:t>
      </w:r>
    </w:p>
    <w:p w14:paraId="3E3A9F6F">
      <w:pPr>
        <w:pageBreakBefore w:val="0"/>
        <w:kinsoku/>
        <w:wordWrap w:val="0"/>
        <w:bidi w:val="0"/>
        <w:sectPr>
          <w:type w:val="continuous"/>
          <w:pgSz w:w="11905" w:h="16840"/>
          <w:pgMar w:top="1134" w:right="1134" w:bottom="1134" w:left="1417" w:header="0" w:footer="0" w:gutter="0"/>
          <w:pgNumType w:fmt="numberInDash"/>
          <w:cols w:equalWidth="0" w:num="2">
            <w:col w:w="4613" w:space="100"/>
            <w:col w:w="4640"/>
          </w:cols>
          <w:rtlGutter w:val="0"/>
        </w:sectPr>
      </w:pPr>
    </w:p>
    <w:p w14:paraId="411692FC">
      <w:pPr>
        <w:pageBreakBefore w:val="0"/>
        <w:kinsoku/>
        <w:wordWrap w:val="0"/>
        <w:bidi w:val="0"/>
        <w:spacing w:line="265" w:lineRule="auto"/>
        <w:rPr>
          <w:rFonts w:ascii="Arial"/>
          <w:sz w:val="21"/>
        </w:rPr>
      </w:pPr>
    </w:p>
    <w:p w14:paraId="15D70F3A">
      <w:pPr>
        <w:pageBreakBefore w:val="0"/>
        <w:kinsoku/>
        <w:wordWrap w:val="0"/>
        <w:bidi w:val="0"/>
        <w:spacing w:line="266" w:lineRule="auto"/>
        <w:rPr>
          <w:rFonts w:ascii="Arial"/>
          <w:sz w:val="21"/>
        </w:rPr>
      </w:pPr>
    </w:p>
    <w:p w14:paraId="448CD68E">
      <w:pPr>
        <w:pageBreakBefore w:val="0"/>
        <w:kinsoku/>
        <w:wordWrap w:val="0"/>
        <w:bidi w:val="0"/>
        <w:spacing w:before="78" w:line="360" w:lineRule="auto"/>
        <w:ind w:left="18" w:right="75" w:firstLine="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委托（代理机构名称</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进行了政府采购</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按照评委会评 审推荐</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甲方确定乙方为中标单位</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现甲乙双方协商同意签订本合同</w:t>
      </w:r>
      <w:r>
        <w:rPr>
          <w:rFonts w:hint="eastAsia" w:asciiTheme="minorEastAsia" w:hAnsiTheme="minorEastAsia" w:eastAsiaTheme="minorEastAsia" w:cstheme="minorEastAsia"/>
          <w:spacing w:val="-24"/>
          <w:sz w:val="24"/>
          <w:szCs w:val="24"/>
        </w:rPr>
        <w:t>。</w:t>
      </w:r>
    </w:p>
    <w:p w14:paraId="5B406811">
      <w:pPr>
        <w:pageBreakBefore w:val="0"/>
        <w:kinsoku/>
        <w:wordWrap w:val="0"/>
        <w:bidi w:val="0"/>
        <w:spacing w:line="217" w:lineRule="auto"/>
        <w:ind w:firstLine="495"/>
        <w:rPr>
          <w:rFonts w:hint="eastAsia" w:asciiTheme="minorEastAsia" w:hAnsiTheme="minorEastAsia" w:eastAsiaTheme="minorEastAsia" w:cstheme="minorEastAsia"/>
          <w:spacing w:val="4"/>
          <w:sz w:val="24"/>
          <w:szCs w:val="24"/>
        </w:rPr>
      </w:pPr>
    </w:p>
    <w:p w14:paraId="07CE043D">
      <w:pPr>
        <w:pageBreakBefore w:val="0"/>
        <w:kinsoku/>
        <w:wordWrap w:val="0"/>
        <w:bidi w:val="0"/>
        <w:spacing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第一条</w:t>
      </w:r>
      <w:r>
        <w:rPr>
          <w:rFonts w:hint="eastAsia" w:asciiTheme="minorEastAsia" w:hAnsiTheme="minorEastAsia" w:eastAsiaTheme="minorEastAsia" w:cstheme="minorEastAsia"/>
          <w:spacing w:val="3"/>
          <w:sz w:val="24"/>
          <w:szCs w:val="24"/>
        </w:rPr>
        <w:t xml:space="preserve">  合同文件</w:t>
      </w:r>
    </w:p>
    <w:p w14:paraId="307AD10D">
      <w:pPr>
        <w:pageBreakBefore w:val="0"/>
        <w:kinsoku/>
        <w:wordWrap w:val="0"/>
        <w:bidi w:val="0"/>
        <w:spacing w:before="185" w:line="360" w:lineRule="auto"/>
        <w:ind w:left="5" w:right="72"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下列与本次采购活动有关的文件及附件是本</w:t>
      </w:r>
      <w:r>
        <w:rPr>
          <w:rFonts w:hint="eastAsia" w:asciiTheme="minorEastAsia" w:hAnsiTheme="minorEastAsia" w:eastAsiaTheme="minorEastAsia" w:cstheme="minorEastAsia"/>
          <w:spacing w:val="2"/>
          <w:sz w:val="24"/>
          <w:szCs w:val="24"/>
        </w:rPr>
        <w:t>合同不可分割的组成部分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与本</w:t>
      </w:r>
      <w:r>
        <w:rPr>
          <w:rFonts w:hint="eastAsia" w:asciiTheme="minorEastAsia" w:hAnsiTheme="minorEastAsia" w:eastAsiaTheme="minorEastAsia" w:cstheme="minorEastAsia"/>
          <w:sz w:val="24"/>
          <w:szCs w:val="24"/>
        </w:rPr>
        <w:t xml:space="preserve"> 合同具有同等法律效力</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z w:val="24"/>
          <w:szCs w:val="24"/>
        </w:rPr>
        <w:t>这些文件包括但不限于</w:t>
      </w:r>
      <w:r>
        <w:rPr>
          <w:rFonts w:hint="eastAsia" w:asciiTheme="minorEastAsia" w:hAnsiTheme="minorEastAsia" w:eastAsiaTheme="minorEastAsia" w:cstheme="minorEastAsia"/>
          <w:spacing w:val="-36"/>
          <w:sz w:val="24"/>
          <w:szCs w:val="24"/>
        </w:rPr>
        <w:t>：</w:t>
      </w:r>
    </w:p>
    <w:p w14:paraId="50CB8B32">
      <w:pPr>
        <w:pageBreakBefore w:val="0"/>
        <w:kinsoku/>
        <w:wordWrap w:val="0"/>
        <w:bidi w:val="0"/>
        <w:spacing w:line="468" w:lineRule="exact"/>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1.（××号</w:t>
      </w:r>
      <w:r>
        <w:rPr>
          <w:rFonts w:hint="eastAsia" w:asciiTheme="minorEastAsia" w:hAnsiTheme="minorEastAsia" w:eastAsiaTheme="minorEastAsia" w:cstheme="minorEastAsia"/>
          <w:spacing w:val="-23"/>
          <w:position w:val="17"/>
          <w:sz w:val="24"/>
          <w:szCs w:val="24"/>
        </w:rPr>
        <w:t>）</w:t>
      </w:r>
      <w:r>
        <w:rPr>
          <w:rFonts w:hint="eastAsia" w:asciiTheme="minorEastAsia" w:hAnsiTheme="minorEastAsia" w:eastAsiaTheme="minorEastAsia" w:cstheme="minorEastAsia"/>
          <w:position w:val="17"/>
          <w:sz w:val="24"/>
          <w:szCs w:val="24"/>
        </w:rPr>
        <w:t>招标采购文件</w:t>
      </w:r>
    </w:p>
    <w:p w14:paraId="2A57B106">
      <w:pPr>
        <w:pageBreakBefore w:val="0"/>
        <w:kinsoku/>
        <w:wordWrap w:val="0"/>
        <w:bidi w:val="0"/>
        <w:spacing w:line="217"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3"/>
          <w:sz w:val="24"/>
          <w:szCs w:val="24"/>
        </w:rPr>
        <w:t>投标文件</w:t>
      </w:r>
    </w:p>
    <w:p w14:paraId="5F008481">
      <w:pPr>
        <w:pageBreakBefore w:val="0"/>
        <w:kinsoku/>
        <w:wordWrap w:val="0"/>
        <w:bidi w:val="0"/>
        <w:spacing w:before="186" w:line="214" w:lineRule="auto"/>
        <w:ind w:firstLine="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3.乙方在投标时的书面承诺</w:t>
      </w:r>
    </w:p>
    <w:p w14:paraId="489F7CB5">
      <w:pPr>
        <w:pageBreakBefore w:val="0"/>
        <w:kinsoku/>
        <w:wordWrap w:val="0"/>
        <w:bidi w:val="0"/>
        <w:spacing w:before="189" w:line="217" w:lineRule="auto"/>
        <w:ind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4.（××号</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中标通知书</w:t>
      </w:r>
    </w:p>
    <w:p w14:paraId="402CF731">
      <w:pPr>
        <w:pageBreakBefore w:val="0"/>
        <w:kinsoku/>
        <w:wordWrap w:val="0"/>
        <w:bidi w:val="0"/>
        <w:spacing w:before="185"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2"/>
          <w:sz w:val="24"/>
          <w:szCs w:val="24"/>
        </w:rPr>
        <w:t>合同补充条款或说明</w:t>
      </w:r>
    </w:p>
    <w:p w14:paraId="13214442">
      <w:pPr>
        <w:pageBreakBefore w:val="0"/>
        <w:kinsoku/>
        <w:wordWrap w:val="0"/>
        <w:bidi w:val="0"/>
        <w:spacing w:before="186" w:line="216"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保</w:t>
      </w:r>
      <w:r>
        <w:rPr>
          <w:rFonts w:hint="eastAsia" w:asciiTheme="minorEastAsia" w:hAnsiTheme="minorEastAsia" w:eastAsiaTheme="minorEastAsia" w:cstheme="minorEastAsia"/>
          <w:spacing w:val="-2"/>
          <w:sz w:val="24"/>
          <w:szCs w:val="24"/>
        </w:rPr>
        <w:t>密协议或条款</w:t>
      </w:r>
    </w:p>
    <w:p w14:paraId="6761CBE4">
      <w:pPr>
        <w:pageBreakBefore w:val="0"/>
        <w:kinsoku/>
        <w:wordWrap w:val="0"/>
        <w:bidi w:val="0"/>
        <w:spacing w:before="187"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7.相关附件</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图纸</w:t>
      </w:r>
    </w:p>
    <w:p w14:paraId="29DDA48B">
      <w:pPr>
        <w:pageBreakBefore w:val="0"/>
        <w:kinsoku/>
        <w:wordWrap w:val="0"/>
        <w:bidi w:val="0"/>
        <w:spacing w:before="187" w:line="217" w:lineRule="auto"/>
        <w:ind w:firstLine="497"/>
        <w:rPr>
          <w:rFonts w:hint="eastAsia" w:asciiTheme="minorEastAsia" w:hAnsiTheme="minorEastAsia" w:eastAsiaTheme="minorEastAsia" w:cstheme="minorEastAsia"/>
          <w:spacing w:val="-1"/>
          <w:sz w:val="24"/>
          <w:szCs w:val="24"/>
        </w:rPr>
      </w:pPr>
    </w:p>
    <w:p w14:paraId="2159148F">
      <w:pPr>
        <w:pageBreakBefore w:val="0"/>
        <w:kinsoku/>
        <w:wordWrap w:val="0"/>
        <w:bidi w:val="0"/>
        <w:spacing w:before="187"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合同标的</w:t>
      </w:r>
    </w:p>
    <w:p w14:paraId="7E3119BC">
      <w:pPr>
        <w:pageBreakBefore w:val="0"/>
        <w:kinsoku/>
        <w:wordWrap w:val="0"/>
        <w:bidi w:val="0"/>
        <w:spacing w:before="185" w:line="360" w:lineRule="auto"/>
        <w:ind w:left="10" w:right="72" w:firstLine="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乙方根据甲方需求提供下列货物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货物名称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规格及数</w:t>
      </w:r>
      <w:r>
        <w:rPr>
          <w:rFonts w:hint="eastAsia" w:asciiTheme="minorEastAsia" w:hAnsiTheme="minorEastAsia" w:eastAsiaTheme="minorEastAsia" w:cstheme="minorEastAsia"/>
          <w:spacing w:val="1"/>
          <w:sz w:val="24"/>
          <w:szCs w:val="24"/>
        </w:rPr>
        <w:t>量</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易损件和</w:t>
      </w:r>
      <w:r>
        <w:rPr>
          <w:rFonts w:hint="eastAsia" w:asciiTheme="minorEastAsia" w:hAnsiTheme="minorEastAsia" w:eastAsiaTheme="minorEastAsia" w:cstheme="minorEastAsia"/>
          <w:sz w:val="24"/>
          <w:szCs w:val="24"/>
        </w:rPr>
        <w:t xml:space="preserve"> 专用工具等（详见《供货一览表》</w:t>
      </w:r>
      <w:r>
        <w:rPr>
          <w:rFonts w:hint="eastAsia" w:asciiTheme="minorEastAsia" w:hAnsiTheme="minorEastAsia" w:eastAsiaTheme="minorEastAsia" w:cstheme="minorEastAsia"/>
          <w:spacing w:val="-116"/>
          <w:sz w:val="24"/>
          <w:szCs w:val="24"/>
        </w:rPr>
        <w:t>）</w:t>
      </w:r>
      <w:r>
        <w:rPr>
          <w:rFonts w:hint="eastAsia" w:asciiTheme="minorEastAsia" w:hAnsiTheme="minorEastAsia" w:eastAsiaTheme="minorEastAsia" w:cstheme="minorEastAsia"/>
          <w:spacing w:val="-115"/>
          <w:sz w:val="24"/>
          <w:szCs w:val="24"/>
        </w:rPr>
        <w:t>。</w:t>
      </w:r>
    </w:p>
    <w:p w14:paraId="31E7E819">
      <w:pPr>
        <w:pageBreakBefore w:val="0"/>
        <w:kinsoku/>
        <w:wordWrap w:val="0"/>
        <w:bidi w:val="0"/>
        <w:spacing w:before="1" w:line="217" w:lineRule="auto"/>
        <w:ind w:firstLine="497"/>
        <w:rPr>
          <w:rFonts w:hint="eastAsia" w:asciiTheme="minorEastAsia" w:hAnsiTheme="minorEastAsia" w:eastAsiaTheme="minorEastAsia" w:cstheme="minorEastAsia"/>
          <w:spacing w:val="-1"/>
          <w:sz w:val="24"/>
          <w:szCs w:val="24"/>
        </w:rPr>
      </w:pPr>
    </w:p>
    <w:p w14:paraId="3C1AB7D8">
      <w:pPr>
        <w:pageBreakBefore w:val="0"/>
        <w:kinsoku/>
        <w:wordWrap w:val="0"/>
        <w:bidi w:val="0"/>
        <w:spacing w:before="1"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第三条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合同总金额</w:t>
      </w:r>
    </w:p>
    <w:p w14:paraId="6E802AB8">
      <w:pPr>
        <w:pageBreakBefore w:val="0"/>
        <w:kinsoku/>
        <w:wordWrap w:val="0"/>
        <w:bidi w:val="0"/>
        <w:spacing w:before="185" w:line="360"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rPr>
        <w:t>元。</w:t>
      </w:r>
    </w:p>
    <w:p w14:paraId="054CE74A">
      <w:pPr>
        <w:pageBreakBefore w:val="0"/>
        <w:kinsoku/>
        <w:wordWrap w:val="0"/>
        <w:bidi w:val="0"/>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本合同项下货物总金额</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pacing w:val="-12"/>
          <w:sz w:val="24"/>
          <w:szCs w:val="24"/>
        </w:rPr>
        <w:t>。</w:t>
      </w:r>
    </w:p>
    <w:p w14:paraId="1A3415F3">
      <w:pPr>
        <w:pageBreakBefore w:val="0"/>
        <w:kinsoku/>
        <w:wordWrap w:val="0"/>
        <w:bidi w:val="0"/>
        <w:spacing w:before="188" w:line="21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分项价款在《供货一览表》中有明确规定</w:t>
      </w:r>
      <w:r>
        <w:rPr>
          <w:rFonts w:hint="eastAsia" w:asciiTheme="minorEastAsia" w:hAnsiTheme="minorEastAsia" w:eastAsiaTheme="minorEastAsia" w:cstheme="minorEastAsia"/>
          <w:spacing w:val="-57"/>
          <w:sz w:val="24"/>
          <w:szCs w:val="24"/>
        </w:rPr>
        <w:t>。</w:t>
      </w:r>
    </w:p>
    <w:p w14:paraId="64C0E6A1">
      <w:pPr>
        <w:pageBreakBefore w:val="0"/>
        <w:kinsoku/>
        <w:wordWrap w:val="0"/>
        <w:bidi w:val="0"/>
        <w:spacing w:before="190"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本合同总价款包括货物</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软件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标准附件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备品备件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专用工具</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图纸资料</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技术服务，包装、运输、装卸、保险、</w:t>
      </w:r>
      <w:r>
        <w:rPr>
          <w:rFonts w:hint="eastAsia" w:asciiTheme="minorEastAsia" w:hAnsiTheme="minorEastAsia" w:eastAsiaTheme="minorEastAsia" w:cstheme="minorEastAsia"/>
          <w:spacing w:val="1"/>
          <w:sz w:val="24"/>
          <w:szCs w:val="24"/>
        </w:rPr>
        <w:t>税金</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货到就位以及安装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调试</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培训</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保修等验收合格之前和质保期内的售后服务一切税金和费用</w:t>
      </w:r>
      <w:r>
        <w:rPr>
          <w:rFonts w:hint="eastAsia" w:asciiTheme="minorEastAsia" w:hAnsiTheme="minorEastAsia" w:eastAsiaTheme="minorEastAsia" w:cstheme="minorEastAsia"/>
          <w:spacing w:val="-54"/>
          <w:sz w:val="24"/>
          <w:szCs w:val="24"/>
        </w:rPr>
        <w:t>。</w:t>
      </w:r>
    </w:p>
    <w:p w14:paraId="49DEAEB7">
      <w:pPr>
        <w:pageBreakBefore w:val="0"/>
        <w:kinsoku/>
        <w:wordWrap w:val="0"/>
        <w:bidi w:val="0"/>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本合同执行期间合同总价款不变</w:t>
      </w:r>
      <w:r>
        <w:rPr>
          <w:rFonts w:hint="eastAsia" w:asciiTheme="minorEastAsia" w:hAnsiTheme="minorEastAsia" w:eastAsiaTheme="minorEastAsia" w:cstheme="minorEastAsia"/>
          <w:spacing w:val="-55"/>
          <w:sz w:val="24"/>
          <w:szCs w:val="24"/>
        </w:rPr>
        <w:t>。</w:t>
      </w:r>
    </w:p>
    <w:p w14:paraId="04D850F9">
      <w:pPr>
        <w:pageBreakBefore w:val="0"/>
        <w:kinsoku/>
        <w:wordWrap w:val="0"/>
        <w:bidi w:val="0"/>
        <w:spacing w:before="187" w:line="216" w:lineRule="auto"/>
        <w:ind w:firstLine="497"/>
        <w:rPr>
          <w:rFonts w:hint="eastAsia" w:asciiTheme="minorEastAsia" w:hAnsiTheme="minorEastAsia" w:eastAsiaTheme="minorEastAsia" w:cstheme="minorEastAsia"/>
          <w:spacing w:val="-1"/>
          <w:sz w:val="24"/>
          <w:szCs w:val="24"/>
        </w:rPr>
      </w:pPr>
    </w:p>
    <w:p w14:paraId="328FB66C">
      <w:pPr>
        <w:pageBreakBefore w:val="0"/>
        <w:kinsoku/>
        <w:wordWrap w:val="0"/>
        <w:bidi w:val="0"/>
        <w:spacing w:before="187"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第四条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权利和质量保证</w:t>
      </w:r>
    </w:p>
    <w:p w14:paraId="6EC4E321">
      <w:pPr>
        <w:pageBreakBefore w:val="0"/>
        <w:kinsoku/>
        <w:wordWrap w:val="0"/>
        <w:bidi w:val="0"/>
        <w:spacing w:before="187" w:line="360" w:lineRule="auto"/>
        <w:ind w:right="71"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乙方应保证甲方在使用该货物</w:t>
      </w:r>
      <w:r>
        <w:rPr>
          <w:rFonts w:hint="eastAsia" w:asciiTheme="minorEastAsia" w:hAnsiTheme="minorEastAsia" w:eastAsiaTheme="minorEastAsia" w:cstheme="minorEastAsia"/>
          <w:spacing w:val="2"/>
          <w:sz w:val="24"/>
          <w:szCs w:val="24"/>
        </w:rPr>
        <w:t>或其任何一部分时不受第三方提出侵犯其专</w:t>
      </w:r>
      <w:r>
        <w:rPr>
          <w:rFonts w:hint="eastAsia" w:asciiTheme="minorEastAsia" w:hAnsiTheme="minorEastAsia" w:eastAsiaTheme="minorEastAsia" w:cstheme="minorEastAsia"/>
          <w:sz w:val="24"/>
          <w:szCs w:val="24"/>
        </w:rPr>
        <w:t xml:space="preserve"> 利权</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版权、商标权或其他权利的起诉。</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一旦出现侵权，索赔或诉讼，乙方应承 担全部责任</w:t>
      </w:r>
      <w:r>
        <w:rPr>
          <w:rFonts w:hint="eastAsia" w:asciiTheme="minorEastAsia" w:hAnsiTheme="minorEastAsia" w:eastAsiaTheme="minorEastAsia" w:cstheme="minorEastAsia"/>
          <w:spacing w:val="-46"/>
          <w:sz w:val="24"/>
          <w:szCs w:val="24"/>
        </w:rPr>
        <w:t>。</w:t>
      </w:r>
    </w:p>
    <w:p w14:paraId="2280A915">
      <w:pPr>
        <w:pageBreakBefore w:val="0"/>
        <w:kinsoku/>
        <w:wordWrap w:val="0"/>
        <w:bidi w:val="0"/>
        <w:spacing w:before="187" w:line="360" w:lineRule="auto"/>
        <w:ind w:right="71"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2.乙方保证货物是全新的、未使用过的，完全符合国家规范及甲乙双方确认</w:t>
      </w:r>
    </w:p>
    <w:p w14:paraId="6B19EB57">
      <w:pPr>
        <w:pageBreakBefore w:val="0"/>
        <w:kinsoku/>
        <w:wordWrap w:val="0"/>
        <w:bidi w:val="0"/>
        <w:spacing w:before="187" w:line="360" w:lineRule="auto"/>
        <w:ind w:left="0" w:leftChars="0" w:right="71"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的投标文件、本合同关于货物数量、质量的要求。货物符合实行国家“三包”</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定的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应执行“三包”规定</w:t>
      </w:r>
      <w:r>
        <w:rPr>
          <w:rFonts w:hint="eastAsia" w:asciiTheme="minorEastAsia" w:hAnsiTheme="minorEastAsia" w:eastAsiaTheme="minorEastAsia" w:cstheme="minorEastAsia"/>
          <w:spacing w:val="-28"/>
          <w:sz w:val="24"/>
          <w:szCs w:val="24"/>
        </w:rPr>
        <w:t>。</w:t>
      </w:r>
    </w:p>
    <w:p w14:paraId="00FE25D7">
      <w:pPr>
        <w:pageBreakBefore w:val="0"/>
        <w:kinsoku/>
        <w:wordWrap w:val="0"/>
        <w:bidi w:val="0"/>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本项目质保期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保修期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14"/>
          <w:sz w:val="24"/>
          <w:szCs w:val="24"/>
        </w:rPr>
        <w:t>。</w:t>
      </w:r>
    </w:p>
    <w:p w14:paraId="25F1104D">
      <w:pPr>
        <w:pageBreakBefore w:val="0"/>
        <w:kinsoku/>
        <w:wordWrap w:val="0"/>
        <w:bidi w:val="0"/>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3.乙方提交的货物应符合投标文件中所记载的详细配置、技术参数、参数及 性能，并应附有此类货物完整、详细的技术资料和说明文件。</w:t>
      </w:r>
    </w:p>
    <w:p w14:paraId="61ADBC43">
      <w:pPr>
        <w:pageBreakBefore w:val="0"/>
        <w:kinsoku/>
        <w:wordWrap w:val="0"/>
        <w:bidi w:val="0"/>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4.乙方提交的货物必须按照招标采购文件的要求和中标人投标文件的承诺， 以约定标准进行制造、安装；经政府采购管理部门批准采购的进口产品应执行原 产地国家有关部门最新颁布的相应正式标准并提供国家商检、海关报关等手续。</w:t>
      </w:r>
    </w:p>
    <w:p w14:paraId="7798EB5D">
      <w:pPr>
        <w:pageBreakBefore w:val="0"/>
        <w:kinsoku/>
        <w:wordWrap w:val="0"/>
        <w:bidi w:val="0"/>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5.乙方应保证将货物按照国家或专业标准包装、确保货物安全无损运抵合同 规定的交货地点，并进行安装、试运行。</w:t>
      </w:r>
    </w:p>
    <w:p w14:paraId="58B37BF0">
      <w:pPr>
        <w:pageBreakBefore w:val="0"/>
        <w:kinsoku/>
        <w:wordWrap w:val="0"/>
        <w:bidi w:val="0"/>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6、乙方保证货物不存在危及人身及财产安全的产品缺陷， 否则应承担全部法</w:t>
      </w:r>
    </w:p>
    <w:p w14:paraId="060972E5">
      <w:pPr>
        <w:pageBreakBefore w:val="0"/>
        <w:kinsoku/>
        <w:wordWrap w:val="0"/>
        <w:bidi w:val="0"/>
        <w:spacing w:before="190" w:line="240"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律责任。</w:t>
      </w:r>
    </w:p>
    <w:p w14:paraId="389D0BB4">
      <w:pPr>
        <w:pageBreakBefore w:val="0"/>
        <w:kinsoku/>
        <w:wordWrap w:val="0"/>
        <w:bidi w:val="0"/>
        <w:spacing w:before="134" w:line="217" w:lineRule="auto"/>
        <w:ind w:firstLine="497"/>
        <w:rPr>
          <w:rFonts w:hint="eastAsia" w:asciiTheme="minorEastAsia" w:hAnsiTheme="minorEastAsia" w:eastAsiaTheme="minorEastAsia" w:cstheme="minorEastAsia"/>
          <w:spacing w:val="-1"/>
          <w:sz w:val="24"/>
          <w:szCs w:val="24"/>
        </w:rPr>
      </w:pPr>
    </w:p>
    <w:p w14:paraId="3436E113">
      <w:pPr>
        <w:pageBreakBefore w:val="0"/>
        <w:kinsoku/>
        <w:wordWrap w:val="0"/>
        <w:bidi w:val="0"/>
        <w:spacing w:before="134"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付款方式</w:t>
      </w:r>
    </w:p>
    <w:p w14:paraId="26824E3B">
      <w:pPr>
        <w:pageBreakBefore w:val="0"/>
        <w:kinsoku/>
        <w:wordWrap w:val="0"/>
        <w:bidi w:val="0"/>
        <w:spacing w:before="183" w:line="361" w:lineRule="auto"/>
        <w:ind w:right="94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1.本合同项下所有款项均以人民币支付</w:t>
      </w:r>
      <w:r>
        <w:rPr>
          <w:rFonts w:hint="eastAsia" w:asciiTheme="minorEastAsia" w:hAnsiTheme="minorEastAsia" w:eastAsiaTheme="minorEastAsia" w:cstheme="minorEastAsia"/>
          <w:spacing w:val="-74"/>
          <w:sz w:val="24"/>
          <w:szCs w:val="24"/>
        </w:rPr>
        <w:t>。</w:t>
      </w:r>
      <w:r>
        <w:rPr>
          <w:rFonts w:hint="eastAsia" w:asciiTheme="minorEastAsia" w:hAnsiTheme="minorEastAsia" w:eastAsiaTheme="minorEastAsia" w:cstheme="minorEastAsia"/>
          <w:sz w:val="24"/>
          <w:szCs w:val="24"/>
        </w:rPr>
        <w:t xml:space="preserve">                        </w:t>
      </w:r>
    </w:p>
    <w:p w14:paraId="4E26A3A3">
      <w:pPr>
        <w:pageBreakBefore w:val="0"/>
        <w:kinsoku/>
        <w:wordWrap w:val="0"/>
        <w:bidi w:val="0"/>
        <w:spacing w:before="183" w:line="361" w:lineRule="auto"/>
        <w:ind w:right="94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2.乙方向甲方提交下列文件材料</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z w:val="24"/>
          <w:szCs w:val="24"/>
        </w:rPr>
        <w:t>经甲方审核无误后支付采购资金</w:t>
      </w:r>
      <w:r>
        <w:rPr>
          <w:rFonts w:hint="eastAsia" w:asciiTheme="minorEastAsia" w:hAnsiTheme="minorEastAsia" w:eastAsiaTheme="minorEastAsia" w:cstheme="minorEastAsia"/>
          <w:spacing w:val="-41"/>
          <w:sz w:val="24"/>
          <w:szCs w:val="24"/>
        </w:rPr>
        <w:t>：</w:t>
      </w:r>
    </w:p>
    <w:p w14:paraId="7D8A6FC1">
      <w:pPr>
        <w:pageBreakBefore w:val="0"/>
        <w:kinsoku/>
        <w:wordWrap w:val="0"/>
        <w:bidi w:val="0"/>
        <w:spacing w:line="217"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经甲方确认的发票</w:t>
      </w:r>
      <w:r>
        <w:rPr>
          <w:rFonts w:hint="eastAsia" w:asciiTheme="minorEastAsia" w:hAnsiTheme="minorEastAsia" w:eastAsiaTheme="minorEastAsia" w:cstheme="minorEastAsia"/>
          <w:spacing w:val="-29"/>
          <w:sz w:val="24"/>
          <w:szCs w:val="24"/>
        </w:rPr>
        <w:t>；</w:t>
      </w:r>
    </w:p>
    <w:p w14:paraId="13300328">
      <w:pPr>
        <w:pageBreakBefore w:val="0"/>
        <w:kinsoku/>
        <w:wordWrap w:val="0"/>
        <w:bidi w:val="0"/>
        <w:spacing w:before="186"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129"/>
          <w:sz w:val="24"/>
          <w:szCs w:val="24"/>
        </w:rPr>
        <w:t>）</w:t>
      </w:r>
      <w:r>
        <w:rPr>
          <w:rFonts w:hint="eastAsia" w:asciiTheme="minorEastAsia" w:hAnsiTheme="minorEastAsia" w:eastAsiaTheme="minorEastAsia" w:cstheme="minorEastAsia"/>
          <w:spacing w:val="-9"/>
          <w:sz w:val="24"/>
          <w:szCs w:val="24"/>
        </w:rPr>
        <w:t>经甲乙双方确认签署的《验收报告》（或按项目</w:t>
      </w:r>
      <w:r>
        <w:rPr>
          <w:rFonts w:hint="eastAsia" w:asciiTheme="minorEastAsia" w:hAnsiTheme="minorEastAsia" w:eastAsiaTheme="minorEastAsia" w:cstheme="minorEastAsia"/>
          <w:spacing w:val="-8"/>
          <w:sz w:val="24"/>
          <w:szCs w:val="24"/>
        </w:rPr>
        <w:t>进度阶段性《验收报告》</w:t>
      </w:r>
      <w:r>
        <w:rPr>
          <w:rFonts w:hint="eastAsia" w:asciiTheme="minorEastAsia" w:hAnsiTheme="minorEastAsia" w:eastAsiaTheme="minorEastAsia" w:cstheme="minorEastAsia"/>
          <w:spacing w:val="-129"/>
          <w:sz w:val="24"/>
          <w:szCs w:val="24"/>
        </w:rPr>
        <w:t>）；</w:t>
      </w:r>
    </w:p>
    <w:p w14:paraId="08EDA0F7">
      <w:pPr>
        <w:pageBreakBefore w:val="0"/>
        <w:kinsoku/>
        <w:wordWrap w:val="0"/>
        <w:bidi w:val="0"/>
        <w:spacing w:before="188"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其他材料</w:t>
      </w:r>
      <w:r>
        <w:rPr>
          <w:rFonts w:hint="eastAsia" w:asciiTheme="minorEastAsia" w:hAnsiTheme="minorEastAsia" w:eastAsiaTheme="minorEastAsia" w:cstheme="minorEastAsia"/>
          <w:spacing w:val="-21"/>
          <w:sz w:val="24"/>
          <w:szCs w:val="24"/>
        </w:rPr>
        <w:t>。</w:t>
      </w:r>
    </w:p>
    <w:p w14:paraId="7EBD734B">
      <w:pPr>
        <w:pageBreakBefore w:val="0"/>
        <w:kinsoku/>
        <w:wordWrap w:val="0"/>
        <w:bidi w:val="0"/>
        <w:spacing w:before="186" w:line="361" w:lineRule="auto"/>
        <w:ind w:left="1" w:right="56"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款项的支付进度以</w:t>
      </w:r>
      <w:r>
        <w:rPr>
          <w:rFonts w:hint="eastAsia" w:asciiTheme="minorEastAsia" w:hAnsiTheme="minorEastAsia" w:eastAsiaTheme="minorEastAsia" w:cstheme="minorEastAsia"/>
          <w:spacing w:val="2"/>
          <w:sz w:val="24"/>
          <w:szCs w:val="24"/>
        </w:rPr>
        <w:t>招标采购文件的有关规定为准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如招标采购文件未作特</w:t>
      </w:r>
      <w:r>
        <w:rPr>
          <w:rFonts w:hint="eastAsia" w:asciiTheme="minorEastAsia" w:hAnsiTheme="minorEastAsia" w:eastAsiaTheme="minorEastAsia" w:cstheme="minorEastAsia"/>
          <w:sz w:val="24"/>
          <w:szCs w:val="24"/>
        </w:rPr>
        <w:t xml:space="preserve"> 别规定</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则付款进度应符合如下约定</w:t>
      </w:r>
      <w:r>
        <w:rPr>
          <w:rFonts w:hint="eastAsia" w:asciiTheme="minorEastAsia" w:hAnsiTheme="minorEastAsia" w:eastAsiaTheme="minorEastAsia" w:cstheme="minorEastAsia"/>
          <w:spacing w:val="-34"/>
          <w:sz w:val="24"/>
          <w:szCs w:val="24"/>
        </w:rPr>
        <w:t>：</w:t>
      </w:r>
    </w:p>
    <w:p w14:paraId="01950C45">
      <w:pPr>
        <w:pageBreakBefore w:val="0"/>
        <w:kinsoku/>
        <w:wordWrap w:val="0"/>
        <w:bidi w:val="0"/>
        <w:spacing w:before="3" w:line="359" w:lineRule="auto"/>
        <w:ind w:left="8" w:right="58" w:firstLine="4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货到初验合格后支付至合同总价的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货到安装调试合格后支付至合同 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运行正常后支付至合同总价的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余款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％作为质量保 </w:t>
      </w:r>
      <w:r>
        <w:rPr>
          <w:rFonts w:hint="eastAsia" w:asciiTheme="minorEastAsia" w:hAnsiTheme="minorEastAsia" w:eastAsiaTheme="minorEastAsia" w:cstheme="minorEastAsia"/>
          <w:spacing w:val="3"/>
          <w:sz w:val="24"/>
          <w:szCs w:val="24"/>
        </w:rPr>
        <w:t>证金于货物或系</w:t>
      </w:r>
      <w:r>
        <w:rPr>
          <w:rFonts w:hint="eastAsia" w:asciiTheme="minorEastAsia" w:hAnsiTheme="minorEastAsia" w:eastAsiaTheme="minorEastAsia" w:cstheme="minorEastAsia"/>
          <w:spacing w:val="2"/>
          <w:sz w:val="24"/>
          <w:szCs w:val="24"/>
        </w:rPr>
        <w:t>统运行满</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月（年</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并经甲乙双方复验合格后的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w:t>
      </w:r>
      <w:r>
        <w:rPr>
          <w:rFonts w:hint="eastAsia" w:asciiTheme="minorEastAsia" w:hAnsiTheme="minorEastAsia" w:eastAsiaTheme="minorEastAsia" w:cstheme="minorEastAsia"/>
          <w:sz w:val="24"/>
          <w:szCs w:val="24"/>
        </w:rPr>
        <w:t xml:space="preserve"> 工作日内付清</w:t>
      </w:r>
      <w:r>
        <w:rPr>
          <w:rFonts w:hint="eastAsia" w:asciiTheme="minorEastAsia" w:hAnsiTheme="minorEastAsia" w:eastAsiaTheme="minorEastAsia" w:cstheme="minorEastAsia"/>
          <w:spacing w:val="-55"/>
          <w:sz w:val="24"/>
          <w:szCs w:val="24"/>
        </w:rPr>
        <w:t>。</w:t>
      </w:r>
    </w:p>
    <w:p w14:paraId="5E190BD4">
      <w:pPr>
        <w:pageBreakBefore w:val="0"/>
        <w:kinsoku/>
        <w:wordWrap w:val="0"/>
        <w:bidi w:val="0"/>
        <w:spacing w:before="2" w:line="360" w:lineRule="auto"/>
        <w:ind w:left="497"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7F59AD9">
      <w:pPr>
        <w:pageBreakBefore w:val="0"/>
        <w:kinsoku/>
        <w:wordWrap w:val="0"/>
        <w:bidi w:val="0"/>
        <w:spacing w:before="2" w:line="360" w:lineRule="auto"/>
        <w:ind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第六条  履约保证金 （为减少企业负担</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非特殊需要</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不建议采购人收取履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约保证</w:t>
      </w:r>
      <w:r>
        <w:rPr>
          <w:rFonts w:hint="eastAsia" w:asciiTheme="minorEastAsia" w:hAnsiTheme="minorEastAsia" w:eastAsiaTheme="minorEastAsia" w:cstheme="minorEastAsia"/>
          <w:color w:val="000000" w:themeColor="text1"/>
          <w:sz w:val="24"/>
          <w:szCs w:val="24"/>
          <w14:textFill>
            <w14:solidFill>
              <w14:schemeClr w14:val="tx1"/>
            </w14:solidFill>
          </w14:textFill>
        </w:rPr>
        <w:t>金</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未能按合同履行合同的</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可报财政部门</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进行失信行为记录</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p>
    <w:p w14:paraId="7F245506">
      <w:pPr>
        <w:pageBreakBefore w:val="0"/>
        <w:kinsoku/>
        <w:wordWrap w:val="0"/>
        <w:bidi w:val="0"/>
        <w:spacing w:before="1" w:line="367" w:lineRule="auto"/>
        <w:ind w:right="1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1.乙方在签订本合同之日</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向甲方提交合同履约保证金</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 （履约保证金的数额不得超过政府采购合同金额的 10%</w:t>
      </w:r>
      <w:r>
        <w:rPr>
          <w:rFonts w:hint="eastAsia" w:asciiTheme="minorEastAsia" w:hAnsiTheme="minorEastAsia" w:eastAsiaTheme="minorEastAsia" w:cstheme="minorEastAsia"/>
          <w:spacing w:val="-77"/>
          <w:sz w:val="24"/>
          <w:szCs w:val="24"/>
        </w:rPr>
        <w:t>）。</w:t>
      </w:r>
    </w:p>
    <w:p w14:paraId="01AF70B5">
      <w:pPr>
        <w:pageBreakBefore w:val="0"/>
        <w:kinsoku/>
        <w:wordWrap w:val="0"/>
        <w:bidi w:val="0"/>
        <w:spacing w:before="78" w:line="360" w:lineRule="auto"/>
        <w:ind w:left="16" w:right="12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2.履约保证金有效期为甲乙双方最终验收后</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个月内</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到期后</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甲方向乙方 无息退还</w:t>
      </w:r>
      <w:r>
        <w:rPr>
          <w:rFonts w:hint="eastAsia" w:asciiTheme="minorEastAsia" w:hAnsiTheme="minorEastAsia" w:eastAsiaTheme="minorEastAsia" w:cstheme="minorEastAsia"/>
          <w:spacing w:val="-53"/>
          <w:sz w:val="24"/>
          <w:szCs w:val="24"/>
        </w:rPr>
        <w:t>。</w:t>
      </w:r>
    </w:p>
    <w:p w14:paraId="3979B4BC">
      <w:pPr>
        <w:pageBreakBefore w:val="0"/>
        <w:kinsoku/>
        <w:wordWrap w:val="0"/>
        <w:bidi w:val="0"/>
        <w:spacing w:line="360" w:lineRule="auto"/>
        <w:ind w:left="11" w:right="118"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如乙方未能履行、</w:t>
      </w:r>
      <w:r>
        <w:rPr>
          <w:rFonts w:hint="eastAsia" w:asciiTheme="minorEastAsia" w:hAnsiTheme="minorEastAsia" w:eastAsiaTheme="minorEastAsia" w:cstheme="minorEastAsia"/>
          <w:spacing w:val="2"/>
          <w:sz w:val="24"/>
          <w:szCs w:val="24"/>
        </w:rPr>
        <w:t>或未能完全履行合同规定的义务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甲方有权从履约保证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金中取得补偿。履约保证金扣除甲方应</w:t>
      </w:r>
      <w:r>
        <w:rPr>
          <w:rFonts w:hint="eastAsia" w:asciiTheme="minorEastAsia" w:hAnsiTheme="minorEastAsia" w:eastAsiaTheme="minorEastAsia" w:cstheme="minorEastAsia"/>
          <w:spacing w:val="2"/>
          <w:sz w:val="24"/>
          <w:szCs w:val="24"/>
        </w:rPr>
        <w:t>得的补偿后的余额在合同期满后</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天</w:t>
      </w:r>
      <w:r>
        <w:rPr>
          <w:rFonts w:hint="eastAsia" w:asciiTheme="minorEastAsia" w:hAnsiTheme="minorEastAsia" w:eastAsiaTheme="minorEastAsia" w:cstheme="minorEastAsia"/>
          <w:sz w:val="24"/>
          <w:szCs w:val="24"/>
        </w:rPr>
        <w:t xml:space="preserve"> 内无息退还乙方</w:t>
      </w:r>
      <w:r>
        <w:rPr>
          <w:rFonts w:hint="eastAsia" w:asciiTheme="minorEastAsia" w:hAnsiTheme="minorEastAsia" w:eastAsiaTheme="minorEastAsia" w:cstheme="minorEastAsia"/>
          <w:spacing w:val="-53"/>
          <w:sz w:val="24"/>
          <w:szCs w:val="24"/>
        </w:rPr>
        <w:t>。</w:t>
      </w:r>
    </w:p>
    <w:p w14:paraId="0586EDFC">
      <w:pPr>
        <w:pageBreakBefore w:val="0"/>
        <w:kinsoku/>
        <w:wordWrap w:val="0"/>
        <w:bidi w:val="0"/>
        <w:spacing w:line="217" w:lineRule="auto"/>
        <w:ind w:firstLine="503"/>
        <w:rPr>
          <w:rFonts w:hint="eastAsia" w:asciiTheme="minorEastAsia" w:hAnsiTheme="minorEastAsia" w:eastAsiaTheme="minorEastAsia" w:cstheme="minorEastAsia"/>
          <w:spacing w:val="-1"/>
          <w:sz w:val="24"/>
          <w:szCs w:val="24"/>
        </w:rPr>
      </w:pPr>
    </w:p>
    <w:p w14:paraId="7A777C2F">
      <w:pPr>
        <w:pageBreakBefore w:val="0"/>
        <w:kinsoku/>
        <w:wordWrap w:val="0"/>
        <w:bidi w:val="0"/>
        <w:spacing w:line="217" w:lineRule="auto"/>
        <w:ind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第七条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
          <w:sz w:val="24"/>
          <w:szCs w:val="24"/>
        </w:rPr>
        <w:t>交</w:t>
      </w:r>
      <w:r>
        <w:rPr>
          <w:rFonts w:hint="eastAsia" w:asciiTheme="minorEastAsia" w:hAnsiTheme="minorEastAsia" w:eastAsiaTheme="minorEastAsia" w:cstheme="minorEastAsia"/>
          <w:sz w:val="24"/>
          <w:szCs w:val="24"/>
        </w:rPr>
        <w:t>货和验收</w:t>
      </w:r>
    </w:p>
    <w:p w14:paraId="2A2E70FC">
      <w:pPr>
        <w:pageBreakBefore w:val="0"/>
        <w:kinsoku/>
        <w:wordWrap w:val="0"/>
        <w:bidi w:val="0"/>
        <w:spacing w:before="186" w:line="359" w:lineRule="auto"/>
        <w:ind w:right="1593"/>
        <w:jc w:val="both"/>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z w:val="24"/>
          <w:szCs w:val="24"/>
        </w:rPr>
        <w:t>1.交货时间</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3"/>
          <w:sz w:val="24"/>
          <w:szCs w:val="24"/>
        </w:rPr>
        <w:t>。</w:t>
      </w:r>
    </w:p>
    <w:p w14:paraId="54914260">
      <w:pPr>
        <w:pageBreakBefore w:val="0"/>
        <w:kinsoku/>
        <w:wordWrap w:val="0"/>
        <w:bidi w:val="0"/>
        <w:spacing w:before="186" w:line="359" w:lineRule="auto"/>
        <w:ind w:right="159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交货地点</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 xml:space="preserve"> </w:t>
      </w:r>
    </w:p>
    <w:p w14:paraId="3286541D">
      <w:pPr>
        <w:pageBreakBefore w:val="0"/>
        <w:kinsoku/>
        <w:wordWrap w:val="0"/>
        <w:bidi w:val="0"/>
        <w:spacing w:before="186" w:line="359" w:lineRule="auto"/>
        <w:ind w:right="159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安装调试时间：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14:paraId="6D39D2B0">
      <w:pPr>
        <w:pageBreakBefore w:val="0"/>
        <w:kinsoku/>
        <w:wordWrap w:val="0"/>
        <w:bidi w:val="0"/>
        <w:spacing w:before="2" w:line="360" w:lineRule="auto"/>
        <w:ind w:left="6" w:right="121"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乙方应对提供的货物作出全面自查和整理</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并列出清单</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作为甲方验收和 使用的技术条件依据</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清单应随提供的验收资料交给甲方</w:t>
      </w:r>
      <w:r>
        <w:rPr>
          <w:rFonts w:hint="eastAsia" w:asciiTheme="minorEastAsia" w:hAnsiTheme="minorEastAsia" w:eastAsiaTheme="minorEastAsia" w:cstheme="minorEastAsia"/>
          <w:spacing w:val="-27"/>
          <w:sz w:val="24"/>
          <w:szCs w:val="24"/>
        </w:rPr>
        <w:t>。</w:t>
      </w:r>
    </w:p>
    <w:p w14:paraId="5257F4D9">
      <w:pPr>
        <w:pageBreakBefore w:val="0"/>
        <w:kinsoku/>
        <w:wordWrap w:val="0"/>
        <w:bidi w:val="0"/>
        <w:spacing w:line="359" w:lineRule="auto"/>
        <w:ind w:right="121" w:firstLine="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3.乙方提供的货物应包括本合</w:t>
      </w:r>
      <w:r>
        <w:rPr>
          <w:rFonts w:hint="eastAsia" w:asciiTheme="minorEastAsia" w:hAnsiTheme="minorEastAsia" w:eastAsiaTheme="minorEastAsia" w:cstheme="minorEastAsia"/>
          <w:sz w:val="24"/>
          <w:szCs w:val="24"/>
        </w:rPr>
        <w:t>同“第一条</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合同文件”规定的全部货物及其附 （辅</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资料</w:t>
      </w:r>
      <w:r>
        <w:rPr>
          <w:rFonts w:hint="eastAsia" w:asciiTheme="minorEastAsia" w:hAnsiTheme="minorEastAsia" w:eastAsiaTheme="minorEastAsia" w:cstheme="minorEastAsia"/>
          <w:spacing w:val="-14"/>
          <w:sz w:val="24"/>
          <w:szCs w:val="24"/>
        </w:rPr>
        <w:t>。</w:t>
      </w:r>
    </w:p>
    <w:p w14:paraId="2686707F">
      <w:pPr>
        <w:pageBreakBefore w:val="0"/>
        <w:kinsoku/>
        <w:wordWrap w:val="0"/>
        <w:bidi w:val="0"/>
        <w:spacing w:line="360" w:lineRule="auto"/>
        <w:ind w:left="8" w:right="116"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4.甲方应当在到货后的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个工作日内对货物进行验收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货物验收时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甲乙 </w:t>
      </w:r>
      <w:r>
        <w:rPr>
          <w:rFonts w:hint="eastAsia" w:asciiTheme="minorEastAsia" w:hAnsiTheme="minorEastAsia" w:eastAsiaTheme="minorEastAsia" w:cstheme="minorEastAsia"/>
          <w:spacing w:val="3"/>
          <w:sz w:val="24"/>
          <w:szCs w:val="24"/>
        </w:rPr>
        <w:t>双方必须同时在场</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双方共同确认货物与本合同规定的</w:t>
      </w:r>
      <w:r>
        <w:rPr>
          <w:rFonts w:hint="eastAsia" w:asciiTheme="minorEastAsia" w:hAnsiTheme="minorEastAsia" w:eastAsiaTheme="minorEastAsia" w:cstheme="minorEastAsia"/>
          <w:spacing w:val="2"/>
          <w:sz w:val="24"/>
          <w:szCs w:val="24"/>
        </w:rPr>
        <w:t>生产厂家产地</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格型号</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数量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质量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技术参数和性能等是否一致</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所交付的货物不符合合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同规定的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甲方有权拒收</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乙方应及时按本合同规定和甲方要</w:t>
      </w:r>
      <w:r>
        <w:rPr>
          <w:rFonts w:hint="eastAsia" w:asciiTheme="minorEastAsia" w:hAnsiTheme="minorEastAsia" w:eastAsiaTheme="minorEastAsia" w:cstheme="minorEastAsia"/>
          <w:spacing w:val="2"/>
          <w:sz w:val="24"/>
          <w:szCs w:val="24"/>
        </w:rPr>
        <w:t>求免费对拒收货物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采取更换或其他必要的补救措施</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直至验收合格</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方视为乙方</w:t>
      </w:r>
      <w:r>
        <w:rPr>
          <w:rFonts w:hint="eastAsia" w:asciiTheme="minorEastAsia" w:hAnsiTheme="minorEastAsia" w:eastAsiaTheme="minorEastAsia" w:cstheme="minorEastAsia"/>
          <w:spacing w:val="2"/>
          <w:sz w:val="24"/>
          <w:szCs w:val="24"/>
        </w:rPr>
        <w:t>按本合同规定完成</w:t>
      </w:r>
      <w:r>
        <w:rPr>
          <w:rFonts w:hint="eastAsia" w:asciiTheme="minorEastAsia" w:hAnsiTheme="minorEastAsia" w:eastAsiaTheme="minorEastAsia" w:cstheme="minorEastAsia"/>
          <w:sz w:val="24"/>
          <w:szCs w:val="24"/>
        </w:rPr>
        <w:t xml:space="preserve"> 交货</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验收合格的</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43"/>
          <w:sz w:val="24"/>
          <w:szCs w:val="24"/>
        </w:rPr>
        <w:t>。</w:t>
      </w:r>
    </w:p>
    <w:p w14:paraId="29712D05">
      <w:pPr>
        <w:pageBreakBefore w:val="0"/>
        <w:kinsoku/>
        <w:wordWrap w:val="0"/>
        <w:bidi w:val="0"/>
        <w:spacing w:before="2" w:line="360" w:lineRule="auto"/>
        <w:ind w:left="4"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需要乙方对货物（包括软件）或系</w:t>
      </w:r>
      <w:r>
        <w:rPr>
          <w:rFonts w:hint="eastAsia" w:asciiTheme="minorEastAsia" w:hAnsiTheme="minorEastAsia" w:eastAsiaTheme="minorEastAsia" w:cstheme="minorEastAsia"/>
          <w:spacing w:val="2"/>
          <w:sz w:val="24"/>
          <w:szCs w:val="24"/>
        </w:rPr>
        <w:t>统进行安装调试的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甲乙双方应在货物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安装调试完</w:t>
      </w:r>
      <w:r>
        <w:rPr>
          <w:rFonts w:hint="eastAsia" w:asciiTheme="minorEastAsia" w:hAnsiTheme="minorEastAsia" w:eastAsiaTheme="minorEastAsia" w:cstheme="minorEastAsia"/>
          <w:spacing w:val="2"/>
          <w:sz w:val="24"/>
          <w:szCs w:val="24"/>
        </w:rPr>
        <w:t>毕后的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个工作日内进行运行效果验收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在验收之前</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乙方需提前</w:t>
      </w:r>
      <w:r>
        <w:rPr>
          <w:rFonts w:hint="eastAsia" w:asciiTheme="minorEastAsia" w:hAnsiTheme="minorEastAsia" w:eastAsiaTheme="minorEastAsia" w:cstheme="minorEastAsia"/>
          <w:sz w:val="24"/>
          <w:szCs w:val="24"/>
        </w:rPr>
        <w:t xml:space="preserve"> 提交相应的调试计划（包括调试程序</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环境</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内容和检验标准</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调试时间安排等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供甲方确认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乙方还应对所有检验验收调试的结果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步骤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原始数</w:t>
      </w:r>
      <w:r>
        <w:rPr>
          <w:rFonts w:hint="eastAsia" w:asciiTheme="minorEastAsia" w:hAnsiTheme="minorEastAsia" w:eastAsiaTheme="minorEastAsia" w:cstheme="minorEastAsia"/>
          <w:spacing w:val="2"/>
          <w:sz w:val="24"/>
          <w:szCs w:val="24"/>
        </w:rPr>
        <w:t>据等作妥善记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如甲方要求</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乙方应将记录提供给甲方</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调试检验出现全部或</w:t>
      </w:r>
      <w:r>
        <w:rPr>
          <w:rFonts w:hint="eastAsia" w:asciiTheme="minorEastAsia" w:hAnsiTheme="minorEastAsia" w:eastAsiaTheme="minorEastAsia" w:cstheme="minorEastAsia"/>
          <w:spacing w:val="2"/>
          <w:sz w:val="24"/>
          <w:szCs w:val="24"/>
        </w:rPr>
        <w:t>部分未达到本</w:t>
      </w:r>
      <w:r>
        <w:rPr>
          <w:rFonts w:hint="eastAsia" w:asciiTheme="minorEastAsia" w:hAnsiTheme="minorEastAsia" w:eastAsiaTheme="minorEastAsia" w:cstheme="minorEastAsia"/>
          <w:sz w:val="24"/>
          <w:szCs w:val="24"/>
        </w:rPr>
        <w:t xml:space="preserve"> 合同所约定的技术指标</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甲方有权选择下列任一处理方式</w:t>
      </w:r>
      <w:r>
        <w:rPr>
          <w:rFonts w:hint="eastAsia" w:asciiTheme="minorEastAsia" w:hAnsiTheme="minorEastAsia" w:eastAsiaTheme="minorEastAsia" w:cstheme="minorEastAsia"/>
          <w:spacing w:val="-33"/>
          <w:sz w:val="24"/>
          <w:szCs w:val="24"/>
        </w:rPr>
        <w:t>：</w:t>
      </w:r>
    </w:p>
    <w:p w14:paraId="3007AFDC">
      <w:pPr>
        <w:pageBreakBefore w:val="0"/>
        <w:kinsoku/>
        <w:wordWrap w:val="0"/>
        <w:bidi w:val="0"/>
        <w:spacing w:before="1" w:line="217"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a.重新调试直至合格为止</w:t>
      </w:r>
      <w:r>
        <w:rPr>
          <w:rFonts w:hint="eastAsia" w:asciiTheme="minorEastAsia" w:hAnsiTheme="minorEastAsia" w:eastAsiaTheme="minorEastAsia" w:cstheme="minorEastAsia"/>
          <w:spacing w:val="-70"/>
          <w:sz w:val="24"/>
          <w:szCs w:val="24"/>
        </w:rPr>
        <w:t>；</w:t>
      </w:r>
    </w:p>
    <w:p w14:paraId="2E2F61F4">
      <w:pPr>
        <w:pageBreakBefore w:val="0"/>
        <w:kinsoku/>
        <w:wordWrap w:val="0"/>
        <w:bidi w:val="0"/>
        <w:spacing w:before="182" w:line="370" w:lineRule="auto"/>
        <w:ind w:right="1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b.要求乙方对货物进行免费更换</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然后重新调试直至合格为止</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 xml:space="preserve"> 甲方因乙方原因所产生的所有费用均由乙方负担</w:t>
      </w:r>
      <w:r>
        <w:rPr>
          <w:rFonts w:hint="eastAsia" w:asciiTheme="minorEastAsia" w:hAnsiTheme="minorEastAsia" w:eastAsiaTheme="minorEastAsia" w:cstheme="minorEastAsia"/>
          <w:spacing w:val="-89"/>
          <w:sz w:val="24"/>
          <w:szCs w:val="24"/>
        </w:rPr>
        <w:t>。</w:t>
      </w:r>
    </w:p>
    <w:p w14:paraId="22DA8C34">
      <w:pPr>
        <w:pageBreakBefore w:val="0"/>
        <w:kinsoku/>
        <w:wordWrap w:val="0"/>
        <w:bidi w:val="0"/>
        <w:spacing w:before="78"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6.验收合格的</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70"/>
          <w:sz w:val="24"/>
          <w:szCs w:val="24"/>
        </w:rPr>
        <w:t>。</w:t>
      </w:r>
    </w:p>
    <w:p w14:paraId="78552214">
      <w:pPr>
        <w:pageBreakBefore w:val="0"/>
        <w:kinsoku/>
        <w:wordWrap w:val="0"/>
        <w:bidi w:val="0"/>
        <w:spacing w:before="104" w:line="367" w:lineRule="auto"/>
        <w:ind w:left="35" w:right="4" w:firstLine="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7.甲方可以视项目规模或复杂情况聘请专业人员参与验收</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大型或复杂项目</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z w:val="24"/>
          <w:szCs w:val="24"/>
        </w:rPr>
        <w:t xml:space="preserve"> 以及特种货物应当邀请国家认可的第三方质量检测机构参与验收</w:t>
      </w:r>
      <w:r>
        <w:rPr>
          <w:rFonts w:hint="eastAsia" w:asciiTheme="minorEastAsia" w:hAnsiTheme="minorEastAsia" w:eastAsiaTheme="minorEastAsia" w:cstheme="minorEastAsia"/>
          <w:spacing w:val="-88"/>
          <w:sz w:val="24"/>
          <w:szCs w:val="24"/>
        </w:rPr>
        <w:t>。</w:t>
      </w:r>
    </w:p>
    <w:p w14:paraId="29DB941A">
      <w:pPr>
        <w:pageBreakBefore w:val="0"/>
        <w:kinsoku/>
        <w:wordWrap w:val="0"/>
        <w:bidi w:val="0"/>
        <w:spacing w:before="60" w:line="360" w:lineRule="auto"/>
        <w:ind w:right="67"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3"/>
          <w:sz w:val="24"/>
          <w:szCs w:val="24"/>
        </w:rPr>
        <w:t>货物验收包括：货物包装是否</w:t>
      </w:r>
      <w:r>
        <w:rPr>
          <w:rFonts w:hint="eastAsia" w:asciiTheme="minorEastAsia" w:hAnsiTheme="minorEastAsia" w:eastAsiaTheme="minorEastAsia" w:cstheme="minorEastAsia"/>
          <w:spacing w:val="2"/>
          <w:sz w:val="24"/>
          <w:szCs w:val="24"/>
        </w:rPr>
        <w:t>完好</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产地生产厂家名称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型号</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格</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数量、外观质量、配置、内在质量，</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 xml:space="preserve">以及调试运行是否达到“第一条合同文 </w:t>
      </w:r>
      <w:r>
        <w:rPr>
          <w:rFonts w:hint="eastAsia" w:asciiTheme="minorEastAsia" w:hAnsiTheme="minorEastAsia" w:eastAsiaTheme="minorEastAsia" w:cstheme="minorEastAsia"/>
          <w:spacing w:val="3"/>
          <w:sz w:val="24"/>
          <w:szCs w:val="24"/>
        </w:rPr>
        <w:t>件”规定的效果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乙方应将所提供货物的装箱清单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产</w:t>
      </w:r>
      <w:r>
        <w:rPr>
          <w:rFonts w:hint="eastAsia" w:asciiTheme="minorEastAsia" w:hAnsiTheme="minorEastAsia" w:eastAsiaTheme="minorEastAsia" w:cstheme="minorEastAsia"/>
          <w:spacing w:val="2"/>
          <w:sz w:val="24"/>
          <w:szCs w:val="24"/>
        </w:rPr>
        <w:t>品合格证</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甲方手册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厂保修卡、</w:t>
      </w:r>
      <w:r>
        <w:rPr>
          <w:rFonts w:hint="eastAsia" w:asciiTheme="minorEastAsia" w:hAnsiTheme="minorEastAsia" w:eastAsiaTheme="minorEastAsia" w:cstheme="minorEastAsia"/>
          <w:spacing w:val="2"/>
          <w:sz w:val="24"/>
          <w:szCs w:val="24"/>
        </w:rPr>
        <w:t>随机资料及备品备件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易损件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专用工具等交付给甲方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乙方不能完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整交付货物</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附（辅</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件和资料的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视为未按合同约</w:t>
      </w:r>
      <w:r>
        <w:rPr>
          <w:rFonts w:hint="eastAsia" w:asciiTheme="minorEastAsia" w:hAnsiTheme="minorEastAsia" w:eastAsiaTheme="minorEastAsia" w:cstheme="minorEastAsia"/>
          <w:spacing w:val="2"/>
          <w:sz w:val="24"/>
          <w:szCs w:val="24"/>
        </w:rPr>
        <w:t>定交货</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乙方负责补齐</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因</w:t>
      </w:r>
      <w:r>
        <w:rPr>
          <w:rFonts w:hint="eastAsia" w:asciiTheme="minorEastAsia" w:hAnsiTheme="minorEastAsia" w:eastAsiaTheme="minorEastAsia" w:cstheme="minorEastAsia"/>
          <w:sz w:val="24"/>
          <w:szCs w:val="24"/>
        </w:rPr>
        <w:t xml:space="preserve"> 此导致逾期交付的</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由乙方承担相关的违约责任</w:t>
      </w:r>
      <w:r>
        <w:rPr>
          <w:rFonts w:hint="eastAsia" w:asciiTheme="minorEastAsia" w:hAnsiTheme="minorEastAsia" w:eastAsiaTheme="minorEastAsia" w:cstheme="minorEastAsia"/>
          <w:spacing w:val="-26"/>
          <w:sz w:val="24"/>
          <w:szCs w:val="24"/>
        </w:rPr>
        <w:t>。</w:t>
      </w:r>
    </w:p>
    <w:p w14:paraId="683F5F6E">
      <w:pPr>
        <w:pageBreakBefore w:val="0"/>
        <w:kinsoku/>
        <w:wordWrap w:val="0"/>
        <w:bidi w:val="0"/>
        <w:spacing w:line="359" w:lineRule="auto"/>
        <w:ind w:left="37" w:right="3" w:firstLine="4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9.货物达不到本合同“第一条合同文件”规定的数量</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质量要求和运行效果</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 xml:space="preserve"> 甲方有权拒收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并可以解除合同</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由此引起甲方损失及赔偿责任由乙方承担</w:t>
      </w:r>
      <w:r>
        <w:rPr>
          <w:rFonts w:hint="eastAsia" w:asciiTheme="minorEastAsia" w:hAnsiTheme="minorEastAsia" w:eastAsiaTheme="minorEastAsia" w:cstheme="minorEastAsia"/>
          <w:spacing w:val="-30"/>
          <w:sz w:val="24"/>
          <w:szCs w:val="24"/>
        </w:rPr>
        <w:t>。</w:t>
      </w:r>
    </w:p>
    <w:p w14:paraId="16C06BD0">
      <w:pPr>
        <w:pageBreakBefore w:val="0"/>
        <w:kinsoku/>
        <w:wordWrap w:val="0"/>
        <w:bidi w:val="0"/>
        <w:spacing w:before="2" w:line="360" w:lineRule="auto"/>
        <w:ind w:left="6"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10.如果合同双方对《验收报告》有分歧</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双方须于出现分歧后</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天内给对 方书面声明</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以陈述己方的理由及要求</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并附有关证据</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分歧应通过协商解决</w:t>
      </w:r>
      <w:r>
        <w:rPr>
          <w:rFonts w:hint="eastAsia" w:asciiTheme="minorEastAsia" w:hAnsiTheme="minorEastAsia" w:eastAsiaTheme="minorEastAsia" w:cstheme="minorEastAsia"/>
          <w:spacing w:val="-15"/>
          <w:sz w:val="24"/>
          <w:szCs w:val="24"/>
        </w:rPr>
        <w:t>。</w:t>
      </w:r>
    </w:p>
    <w:p w14:paraId="6CEF0D18">
      <w:pPr>
        <w:pageBreakBefore w:val="0"/>
        <w:kinsoku/>
        <w:wordWrap w:val="0"/>
        <w:bidi w:val="0"/>
        <w:spacing w:line="217" w:lineRule="auto"/>
        <w:ind w:firstLine="497"/>
        <w:rPr>
          <w:rFonts w:hint="eastAsia" w:asciiTheme="minorEastAsia" w:hAnsiTheme="minorEastAsia" w:eastAsiaTheme="minorEastAsia" w:cstheme="minorEastAsia"/>
          <w:spacing w:val="-1"/>
          <w:sz w:val="24"/>
          <w:szCs w:val="24"/>
        </w:rPr>
      </w:pPr>
    </w:p>
    <w:p w14:paraId="589762B8">
      <w:pPr>
        <w:pageBreakBefore w:val="0"/>
        <w:kinsoku/>
        <w:wordWrap w:val="0"/>
        <w:bidi w:val="0"/>
        <w:spacing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第八</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项目管理服务</w:t>
      </w:r>
    </w:p>
    <w:p w14:paraId="6F3D7F64">
      <w:pPr>
        <w:pageBreakBefore w:val="0"/>
        <w:kinsoku/>
        <w:wordWrap w:val="0"/>
        <w:bidi w:val="0"/>
        <w:spacing w:before="185" w:line="468" w:lineRule="exact"/>
        <w:ind w:firstLine="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乙方应指定不少于一人全权全程负责本项目的商务服务，以及货物安</w:t>
      </w:r>
      <w:r>
        <w:rPr>
          <w:rFonts w:hint="eastAsia" w:asciiTheme="minorEastAsia" w:hAnsiTheme="minorEastAsia" w:eastAsiaTheme="minorEastAsia" w:cstheme="minorEastAsia"/>
          <w:spacing w:val="1"/>
          <w:position w:val="17"/>
          <w:sz w:val="24"/>
          <w:szCs w:val="24"/>
        </w:rPr>
        <w:t>装</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position w:val="17"/>
          <w:sz w:val="24"/>
          <w:szCs w:val="24"/>
        </w:rPr>
        <w:t>调</w:t>
      </w:r>
    </w:p>
    <w:p w14:paraId="60E734E9">
      <w:pPr>
        <w:pageBreakBefore w:val="0"/>
        <w:kinsoku/>
        <w:wordWrap w:val="0"/>
        <w:bidi w:val="0"/>
        <w:spacing w:line="2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咨询</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培训和售后等技术服务工作</w:t>
      </w:r>
      <w:r>
        <w:rPr>
          <w:rFonts w:hint="eastAsia" w:asciiTheme="minorEastAsia" w:hAnsiTheme="minorEastAsia" w:eastAsiaTheme="minorEastAsia" w:cstheme="minorEastAsia"/>
          <w:spacing w:val="-18"/>
          <w:sz w:val="24"/>
          <w:szCs w:val="24"/>
        </w:rPr>
        <w:t>。</w:t>
      </w:r>
    </w:p>
    <w:p w14:paraId="506D56C7">
      <w:pPr>
        <w:pageBreakBefore w:val="0"/>
        <w:kinsoku/>
        <w:wordWrap w:val="0"/>
        <w:bidi w:val="0"/>
        <w:spacing w:before="110" w:line="217" w:lineRule="auto"/>
        <w:ind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项目负责人姓名</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p>
    <w:p w14:paraId="5A4C8D72">
      <w:pPr>
        <w:pageBreakBefore w:val="0"/>
        <w:kinsoku/>
        <w:wordWrap w:val="0"/>
        <w:bidi w:val="0"/>
        <w:spacing w:before="263"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第九条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
          <w:sz w:val="24"/>
          <w:szCs w:val="24"/>
        </w:rPr>
        <w:t>售</w:t>
      </w:r>
      <w:r>
        <w:rPr>
          <w:rFonts w:hint="eastAsia" w:asciiTheme="minorEastAsia" w:hAnsiTheme="minorEastAsia" w:eastAsiaTheme="minorEastAsia" w:cstheme="minorEastAsia"/>
          <w:sz w:val="24"/>
          <w:szCs w:val="24"/>
        </w:rPr>
        <w:t>后服务</w:t>
      </w:r>
    </w:p>
    <w:p w14:paraId="266DA01E">
      <w:pPr>
        <w:pageBreakBefore w:val="0"/>
        <w:kinsoku/>
        <w:wordWrap w:val="0"/>
        <w:bidi w:val="0"/>
        <w:spacing w:before="187" w:line="359" w:lineRule="auto"/>
        <w:ind w:left="3" w:right="68"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质量保证期为自货</w:t>
      </w:r>
      <w:r>
        <w:rPr>
          <w:rFonts w:hint="eastAsia" w:asciiTheme="minorEastAsia" w:hAnsiTheme="minorEastAsia" w:eastAsiaTheme="minorEastAsia" w:cstheme="minorEastAsia"/>
          <w:spacing w:val="2"/>
          <w:sz w:val="24"/>
          <w:szCs w:val="24"/>
        </w:rPr>
        <w:t>物通过最终验收之日起</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个月</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若国家有明确规定的</w:t>
      </w:r>
      <w:r>
        <w:rPr>
          <w:rFonts w:hint="eastAsia" w:asciiTheme="minorEastAsia" w:hAnsiTheme="minorEastAsia" w:eastAsiaTheme="minorEastAsia" w:cstheme="minorEastAsia"/>
          <w:sz w:val="24"/>
          <w:szCs w:val="24"/>
        </w:rPr>
        <w:t xml:space="preserve"> 质量保证期高于此质量保证期的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执行国家规定</w:t>
      </w:r>
      <w:r>
        <w:rPr>
          <w:rFonts w:hint="eastAsia" w:asciiTheme="minorEastAsia" w:hAnsiTheme="minorEastAsia" w:eastAsiaTheme="minorEastAsia" w:cstheme="minorEastAsia"/>
          <w:spacing w:val="-28"/>
          <w:sz w:val="24"/>
          <w:szCs w:val="24"/>
        </w:rPr>
        <w:t>。</w:t>
      </w:r>
    </w:p>
    <w:p w14:paraId="6E733606">
      <w:pPr>
        <w:pageBreakBefore w:val="0"/>
        <w:kinsoku/>
        <w:wordWrap w:val="0"/>
        <w:bidi w:val="0"/>
        <w:spacing w:line="360" w:lineRule="auto"/>
        <w:ind w:left="6" w:right="86"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2.在货物质保期内</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乙方应对由于设计</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工艺</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质量（含环保节能要求</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材 料和的缺陷而发生的任何不足或故障负责</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并解决存在的问题</w:t>
      </w:r>
      <w:r>
        <w:rPr>
          <w:rFonts w:hint="eastAsia" w:asciiTheme="minorEastAsia" w:hAnsiTheme="minorEastAsia" w:eastAsiaTheme="minorEastAsia" w:cstheme="minorEastAsia"/>
          <w:spacing w:val="-30"/>
          <w:sz w:val="24"/>
          <w:szCs w:val="24"/>
        </w:rPr>
        <w:t>。</w:t>
      </w:r>
    </w:p>
    <w:p w14:paraId="78839D6C">
      <w:pPr>
        <w:pageBreakBefore w:val="0"/>
        <w:kinsoku/>
        <w:wordWrap w:val="0"/>
        <w:bidi w:val="0"/>
        <w:spacing w:line="360" w:lineRule="auto"/>
        <w:ind w:left="10"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对不符合本合同第</w:t>
      </w:r>
      <w:r>
        <w:rPr>
          <w:rFonts w:hint="eastAsia" w:asciiTheme="minorEastAsia" w:hAnsiTheme="minorEastAsia" w:eastAsiaTheme="minorEastAsia" w:cstheme="minorEastAsia"/>
          <w:spacing w:val="2"/>
          <w:sz w:val="24"/>
          <w:szCs w:val="24"/>
        </w:rPr>
        <w:t>四条规定要求的货物应立即进行调换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调换本身并不影</w:t>
      </w:r>
      <w:r>
        <w:rPr>
          <w:rFonts w:hint="eastAsia" w:asciiTheme="minorEastAsia" w:hAnsiTheme="minorEastAsia" w:eastAsiaTheme="minorEastAsia" w:cstheme="minorEastAsia"/>
          <w:sz w:val="24"/>
          <w:szCs w:val="24"/>
        </w:rPr>
        <w:t xml:space="preserve"> 响甲方就其损失向乙方索赔的权利</w:t>
      </w:r>
      <w:r>
        <w:rPr>
          <w:rFonts w:hint="eastAsia" w:asciiTheme="minorEastAsia" w:hAnsiTheme="minorEastAsia" w:eastAsiaTheme="minorEastAsia" w:cstheme="minorEastAsia"/>
          <w:spacing w:val="-62"/>
          <w:sz w:val="24"/>
          <w:szCs w:val="24"/>
        </w:rPr>
        <w:t>。</w:t>
      </w:r>
    </w:p>
    <w:p w14:paraId="6DED05AB">
      <w:pPr>
        <w:pageBreakBefore w:val="0"/>
        <w:kinsoku/>
        <w:wordWrap w:val="0"/>
        <w:bidi w:val="0"/>
        <w:spacing w:before="3" w:line="363" w:lineRule="auto"/>
        <w:ind w:left="6" w:right="67"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w:t>
      </w:r>
      <w:r>
        <w:rPr>
          <w:rFonts w:hint="eastAsia" w:asciiTheme="minorEastAsia" w:hAnsiTheme="minorEastAsia" w:eastAsiaTheme="minorEastAsia" w:cstheme="minorEastAsia"/>
          <w:spacing w:val="3"/>
          <w:sz w:val="24"/>
          <w:szCs w:val="24"/>
        </w:rPr>
        <w:t>货物安装调试完成后，乙方应继续向甲方提</w:t>
      </w:r>
      <w:r>
        <w:rPr>
          <w:rFonts w:hint="eastAsia" w:asciiTheme="minorEastAsia" w:hAnsiTheme="minorEastAsia" w:eastAsiaTheme="minorEastAsia" w:cstheme="minorEastAsia"/>
          <w:spacing w:val="2"/>
          <w:sz w:val="24"/>
          <w:szCs w:val="24"/>
        </w:rPr>
        <w:t>供良好的技术支持</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应当由专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门队伍从事此项工作，并提供全天候的热线技术支持</w:t>
      </w:r>
      <w:r>
        <w:rPr>
          <w:rFonts w:hint="eastAsia" w:asciiTheme="minorEastAsia" w:hAnsiTheme="minorEastAsia" w:eastAsiaTheme="minorEastAsia" w:cstheme="minorEastAsia"/>
          <w:spacing w:val="2"/>
          <w:sz w:val="24"/>
          <w:szCs w:val="24"/>
        </w:rPr>
        <w:t>服务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应当对甲方所反映的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任何问题在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日（</w:t>
      </w:r>
      <w:r>
        <w:rPr>
          <w:rFonts w:hint="eastAsia" w:asciiTheme="minorEastAsia" w:hAnsiTheme="minorEastAsia" w:eastAsiaTheme="minorEastAsia" w:cstheme="minorEastAsia"/>
          <w:spacing w:val="2"/>
          <w:sz w:val="24"/>
          <w:szCs w:val="24"/>
        </w:rPr>
        <w:t>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之内做出及时响应</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之内赶到现场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实地解决问题。若问题、故障</w:t>
      </w:r>
      <w:r>
        <w:rPr>
          <w:rFonts w:hint="eastAsia" w:asciiTheme="minorEastAsia" w:hAnsiTheme="minorEastAsia" w:eastAsiaTheme="minorEastAsia" w:cstheme="minorEastAsia"/>
          <w:spacing w:val="2"/>
          <w:sz w:val="24"/>
          <w:szCs w:val="24"/>
        </w:rPr>
        <w:t>在检修</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工作日（小时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后仍无法解决</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w:t>
      </w:r>
    </w:p>
    <w:p w14:paraId="1E4A207F">
      <w:pPr>
        <w:pageBreakBefore w:val="0"/>
        <w:kinsoku/>
        <w:wordWrap w:val="0"/>
        <w:bidi w:val="0"/>
        <w:spacing w:before="78" w:line="360" w:lineRule="auto"/>
        <w:ind w:left="0" w:leftChars="0" w:right="64"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日（小时</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内免费提供不低于故障货物规格型号档次的备用货物供甲方使 用</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直至故障货物修复</w:t>
      </w:r>
      <w:r>
        <w:rPr>
          <w:rFonts w:hint="eastAsia" w:asciiTheme="minorEastAsia" w:hAnsiTheme="minorEastAsia" w:eastAsiaTheme="minorEastAsia" w:cstheme="minorEastAsia"/>
          <w:spacing w:val="-26"/>
          <w:sz w:val="24"/>
          <w:szCs w:val="24"/>
        </w:rPr>
        <w:t>。</w:t>
      </w:r>
    </w:p>
    <w:p w14:paraId="793A7455">
      <w:pPr>
        <w:pageBreakBefore w:val="0"/>
        <w:kinsoku/>
        <w:wordWrap w:val="0"/>
        <w:bidi w:val="0"/>
        <w:spacing w:before="1" w:line="359" w:lineRule="auto"/>
        <w:ind w:left="2" w:right="61"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乙方应当建立健全售后服务体系，</w:t>
      </w:r>
      <w:r>
        <w:rPr>
          <w:rFonts w:hint="eastAsia" w:asciiTheme="minorEastAsia" w:hAnsiTheme="minorEastAsia" w:eastAsiaTheme="minorEastAsia" w:cstheme="minorEastAsia"/>
          <w:spacing w:val="2"/>
          <w:sz w:val="24"/>
          <w:szCs w:val="24"/>
        </w:rPr>
        <w:t>确保货物正常运行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乙方应当遵守甲方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的有关管理制度、操作规程。对于乙方违规操作造成甲</w:t>
      </w:r>
      <w:r>
        <w:rPr>
          <w:rFonts w:hint="eastAsia" w:asciiTheme="minorEastAsia" w:hAnsiTheme="minorEastAsia" w:eastAsiaTheme="minorEastAsia" w:cstheme="minorEastAsia"/>
          <w:spacing w:val="2"/>
          <w:sz w:val="24"/>
          <w:szCs w:val="24"/>
        </w:rPr>
        <w:t>方损失的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由乙方按照本</w:t>
      </w:r>
      <w:r>
        <w:rPr>
          <w:rFonts w:hint="eastAsia" w:asciiTheme="minorEastAsia" w:hAnsiTheme="minorEastAsia" w:eastAsiaTheme="minorEastAsia" w:cstheme="minorEastAsia"/>
          <w:sz w:val="24"/>
          <w:szCs w:val="24"/>
        </w:rPr>
        <w:t xml:space="preserve"> 合同第十二条的约定承担赔偿责任</w:t>
      </w:r>
      <w:r>
        <w:rPr>
          <w:rFonts w:hint="eastAsia" w:asciiTheme="minorEastAsia" w:hAnsiTheme="minorEastAsia" w:eastAsiaTheme="minorEastAsia" w:cstheme="minorEastAsia"/>
          <w:spacing w:val="-58"/>
          <w:sz w:val="24"/>
          <w:szCs w:val="24"/>
        </w:rPr>
        <w:t>。</w:t>
      </w:r>
    </w:p>
    <w:p w14:paraId="743C3229">
      <w:pPr>
        <w:pageBreakBefore w:val="0"/>
        <w:kinsoku/>
        <w:wordWrap w:val="0"/>
        <w:bidi w:val="0"/>
        <w:spacing w:before="2" w:line="360" w:lineRule="auto"/>
        <w:ind w:left="7" w:right="6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应负责货物及主要部件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配件维修更换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质保期内</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乙方对货物（人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为故意损坏除外）提供全免费保修或免费</w:t>
      </w:r>
      <w:r>
        <w:rPr>
          <w:rFonts w:hint="eastAsia" w:asciiTheme="minorEastAsia" w:hAnsiTheme="minorEastAsia" w:eastAsiaTheme="minorEastAsia" w:cstheme="minorEastAsia"/>
          <w:spacing w:val="2"/>
          <w:sz w:val="24"/>
          <w:szCs w:val="24"/>
        </w:rPr>
        <w:t>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收取维修成本费（备</w:t>
      </w:r>
      <w:r>
        <w:rPr>
          <w:rFonts w:hint="eastAsia" w:asciiTheme="minorEastAsia" w:hAnsiTheme="minorEastAsia" w:eastAsiaTheme="minorEastAsia" w:cstheme="minorEastAsia"/>
          <w:sz w:val="24"/>
          <w:szCs w:val="24"/>
        </w:rPr>
        <w:t xml:space="preserve"> 品备件乙方应以投标文件承诺的优惠价格提供</w:t>
      </w:r>
      <w:r>
        <w:rPr>
          <w:rFonts w:hint="eastAsia" w:asciiTheme="minorEastAsia" w:hAnsiTheme="minorEastAsia" w:eastAsiaTheme="minorEastAsia" w:cstheme="minorEastAsia"/>
          <w:spacing w:val="-69"/>
          <w:sz w:val="24"/>
          <w:szCs w:val="24"/>
        </w:rPr>
        <w:t>）</w:t>
      </w:r>
      <w:r>
        <w:rPr>
          <w:rFonts w:hint="eastAsia" w:asciiTheme="minorEastAsia" w:hAnsiTheme="minorEastAsia" w:eastAsiaTheme="minorEastAsia" w:cstheme="minorEastAsia"/>
          <w:spacing w:val="-68"/>
          <w:sz w:val="24"/>
          <w:szCs w:val="24"/>
        </w:rPr>
        <w:t>。</w:t>
      </w:r>
    </w:p>
    <w:p w14:paraId="5CCDEB42">
      <w:pPr>
        <w:pageBreakBefore w:val="0"/>
        <w:kinsoku/>
        <w:wordWrap w:val="0"/>
        <w:bidi w:val="0"/>
        <w:spacing w:line="217" w:lineRule="auto"/>
        <w:ind w:firstLine="494"/>
        <w:rPr>
          <w:rFonts w:hint="eastAsia" w:asciiTheme="minorEastAsia" w:hAnsiTheme="minorEastAsia" w:eastAsiaTheme="minorEastAsia" w:cstheme="minorEastAsia"/>
          <w:spacing w:val="-1"/>
          <w:sz w:val="24"/>
          <w:szCs w:val="24"/>
        </w:rPr>
      </w:pPr>
    </w:p>
    <w:p w14:paraId="215B4141">
      <w:pPr>
        <w:pageBreakBefore w:val="0"/>
        <w:kinsoku/>
        <w:wordWrap w:val="0"/>
        <w:bidi w:val="0"/>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分包</w:t>
      </w:r>
    </w:p>
    <w:p w14:paraId="0CA80C16">
      <w:pPr>
        <w:pageBreakBefore w:val="0"/>
        <w:kinsoku/>
        <w:wordWrap w:val="0"/>
        <w:bidi w:val="0"/>
        <w:spacing w:before="185" w:line="360" w:lineRule="auto"/>
        <w:ind w:right="80"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除招标采购文件事先说明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且经甲方事先书面同意外</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乙方不得</w:t>
      </w:r>
      <w:r>
        <w:rPr>
          <w:rFonts w:hint="eastAsia" w:asciiTheme="minorEastAsia" w:hAnsiTheme="minorEastAsia" w:eastAsiaTheme="minorEastAsia" w:cstheme="minorEastAsia"/>
          <w:spacing w:val="1"/>
          <w:sz w:val="24"/>
          <w:szCs w:val="24"/>
        </w:rPr>
        <w:t>分包其应履</w:t>
      </w:r>
      <w:r>
        <w:rPr>
          <w:rFonts w:hint="eastAsia" w:asciiTheme="minorEastAsia" w:hAnsiTheme="minorEastAsia" w:eastAsiaTheme="minorEastAsia" w:cstheme="minorEastAsia"/>
          <w:sz w:val="24"/>
          <w:szCs w:val="24"/>
        </w:rPr>
        <w:t xml:space="preserve"> 行的合同义务</w:t>
      </w:r>
      <w:r>
        <w:rPr>
          <w:rFonts w:hint="eastAsia" w:asciiTheme="minorEastAsia" w:hAnsiTheme="minorEastAsia" w:eastAsiaTheme="minorEastAsia" w:cstheme="minorEastAsia"/>
          <w:spacing w:val="-50"/>
          <w:sz w:val="24"/>
          <w:szCs w:val="24"/>
        </w:rPr>
        <w:t>。</w:t>
      </w:r>
    </w:p>
    <w:p w14:paraId="1DEA6C93">
      <w:pPr>
        <w:pageBreakBefore w:val="0"/>
        <w:kinsoku/>
        <w:wordWrap w:val="0"/>
        <w:bidi w:val="0"/>
        <w:spacing w:line="217" w:lineRule="auto"/>
        <w:ind w:firstLine="494"/>
        <w:rPr>
          <w:rFonts w:hint="eastAsia" w:asciiTheme="minorEastAsia" w:hAnsiTheme="minorEastAsia" w:eastAsiaTheme="minorEastAsia" w:cstheme="minorEastAsia"/>
          <w:spacing w:val="-1"/>
          <w:sz w:val="24"/>
          <w:szCs w:val="24"/>
        </w:rPr>
      </w:pPr>
    </w:p>
    <w:p w14:paraId="63806489">
      <w:pPr>
        <w:pageBreakBefore w:val="0"/>
        <w:kinsoku/>
        <w:wordWrap w:val="0"/>
        <w:bidi w:val="0"/>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第十一条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合同的生效</w:t>
      </w:r>
    </w:p>
    <w:p w14:paraId="712D8654">
      <w:pPr>
        <w:pageBreakBefore w:val="0"/>
        <w:kinsoku/>
        <w:wordWrap w:val="0"/>
        <w:bidi w:val="0"/>
        <w:spacing w:before="186" w:line="215"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1.本合同经甲乙双方授权代表签订并加盖公章或合同专用章后生效</w:t>
      </w:r>
      <w:r>
        <w:rPr>
          <w:rFonts w:hint="eastAsia" w:asciiTheme="minorEastAsia" w:hAnsiTheme="minorEastAsia" w:eastAsiaTheme="minorEastAsia" w:cstheme="minorEastAsia"/>
          <w:spacing w:val="-71"/>
          <w:sz w:val="24"/>
          <w:szCs w:val="24"/>
        </w:rPr>
        <w:t>。</w:t>
      </w:r>
    </w:p>
    <w:p w14:paraId="77692FBC">
      <w:pPr>
        <w:pageBreakBefore w:val="0"/>
        <w:kinsoku/>
        <w:wordWrap w:val="0"/>
        <w:bidi w:val="0"/>
        <w:spacing w:before="188" w:line="360" w:lineRule="auto"/>
        <w:ind w:left="2" w:right="65"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2.生效后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除《政府采购法》第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49</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50 条第二款规定的情形外</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甲乙 双方不得擅自变更</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中止或终止合同</w:t>
      </w:r>
      <w:r>
        <w:rPr>
          <w:rFonts w:hint="eastAsia" w:asciiTheme="minorEastAsia" w:hAnsiTheme="minorEastAsia" w:eastAsiaTheme="minorEastAsia" w:cstheme="minorEastAsia"/>
          <w:spacing w:val="-29"/>
          <w:sz w:val="24"/>
          <w:szCs w:val="24"/>
        </w:rPr>
        <w:t>。</w:t>
      </w:r>
    </w:p>
    <w:p w14:paraId="6D6CFF5C">
      <w:pPr>
        <w:pageBreakBefore w:val="0"/>
        <w:kinsoku/>
        <w:wordWrap w:val="0"/>
        <w:bidi w:val="0"/>
        <w:spacing w:before="1"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违约责任</w:t>
      </w:r>
    </w:p>
    <w:p w14:paraId="6C9790D9">
      <w:pPr>
        <w:pageBreakBefore w:val="0"/>
        <w:kinsoku/>
        <w:wordWrap w:val="0"/>
        <w:bidi w:val="0"/>
        <w:spacing w:before="185" w:line="360" w:lineRule="auto"/>
        <w:ind w:right="61"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乙方所交付的货物不符合</w:t>
      </w:r>
      <w:r>
        <w:rPr>
          <w:rFonts w:hint="eastAsia" w:asciiTheme="minorEastAsia" w:hAnsiTheme="minorEastAsia" w:eastAsiaTheme="minorEastAsia" w:cstheme="minorEastAsia"/>
          <w:spacing w:val="2"/>
          <w:sz w:val="24"/>
          <w:szCs w:val="24"/>
        </w:rPr>
        <w:t>本合同规定的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甲方有权拒收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乙方在得到甲方</w:t>
      </w:r>
      <w:r>
        <w:rPr>
          <w:rFonts w:hint="eastAsia" w:asciiTheme="minorEastAsia" w:hAnsiTheme="minorEastAsia" w:eastAsiaTheme="minorEastAsia" w:cstheme="minorEastAsia"/>
          <w:sz w:val="24"/>
          <w:szCs w:val="24"/>
        </w:rPr>
        <w:t xml:space="preserve"> 通知之日起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个工作日内采取补救措施</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逾期仍未采取有效措施的</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甲方有权 </w:t>
      </w:r>
      <w:r>
        <w:rPr>
          <w:rFonts w:hint="eastAsia" w:asciiTheme="minorEastAsia" w:hAnsiTheme="minorEastAsia" w:eastAsiaTheme="minorEastAsia" w:cstheme="minorEastAsia"/>
          <w:spacing w:val="3"/>
          <w:sz w:val="24"/>
          <w:szCs w:val="24"/>
        </w:rPr>
        <w:t>要求乙方赔偿因此造成的损失或扣留履约保证金</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同时乙方应</w:t>
      </w:r>
      <w:r>
        <w:rPr>
          <w:rFonts w:hint="eastAsia" w:asciiTheme="minorEastAsia" w:hAnsiTheme="minorEastAsia" w:eastAsiaTheme="minorEastAsia" w:cstheme="minorEastAsia"/>
          <w:spacing w:val="2"/>
          <w:sz w:val="24"/>
          <w:szCs w:val="24"/>
        </w:rPr>
        <w:t>向甲方支付合同总</w:t>
      </w:r>
      <w:r>
        <w:rPr>
          <w:rFonts w:hint="eastAsia" w:asciiTheme="minorEastAsia" w:hAnsiTheme="minorEastAsia" w:eastAsiaTheme="minorEastAsia" w:cstheme="minorEastAsia"/>
          <w:sz w:val="24"/>
          <w:szCs w:val="24"/>
        </w:rPr>
        <w:t xml:space="preserve"> 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％的违约金</w:t>
      </w:r>
      <w:r>
        <w:rPr>
          <w:rFonts w:hint="eastAsia" w:asciiTheme="minorEastAsia" w:hAnsiTheme="minorEastAsia" w:eastAsiaTheme="minorEastAsia" w:cstheme="minorEastAsia"/>
          <w:spacing w:val="-41"/>
          <w:sz w:val="24"/>
          <w:szCs w:val="24"/>
        </w:rPr>
        <w:t>。</w:t>
      </w:r>
    </w:p>
    <w:p w14:paraId="44489C20">
      <w:pPr>
        <w:pageBreakBefore w:val="0"/>
        <w:kinsoku/>
        <w:wordWrap w:val="0"/>
        <w:bidi w:val="0"/>
        <w:spacing w:line="359" w:lineRule="auto"/>
        <w:ind w:left="20" w:right="118"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2.甲方无正当理由拒收货物</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拒付货款的</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甲方应向乙方偿付拒付货款</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的违约金</w:t>
      </w:r>
      <w:r>
        <w:rPr>
          <w:rFonts w:hint="eastAsia" w:asciiTheme="minorEastAsia" w:hAnsiTheme="minorEastAsia" w:eastAsiaTheme="minorEastAsia" w:cstheme="minorEastAsia"/>
          <w:spacing w:val="-63"/>
          <w:sz w:val="24"/>
          <w:szCs w:val="24"/>
        </w:rPr>
        <w:t>。</w:t>
      </w:r>
    </w:p>
    <w:p w14:paraId="25CEC3F5">
      <w:pPr>
        <w:pageBreakBefore w:val="0"/>
        <w:kinsoku/>
        <w:wordWrap w:val="0"/>
        <w:bidi w:val="0"/>
        <w:spacing w:before="5" w:line="359" w:lineRule="auto"/>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3.乙方无正当理由逾期交付货物的</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乙方向甲方偿付逾期交货 部分货款总额的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‰的违约金</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如乙方逾期交货达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甲方有权解除合同</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 xml:space="preserve"> 甲方解除合同的通知自到达乙方时生效。</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z w:val="24"/>
          <w:szCs w:val="24"/>
        </w:rPr>
        <w:t>在此情况下，乙方给甲方造成的实际损 失高于违约金的</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z w:val="24"/>
          <w:szCs w:val="24"/>
        </w:rPr>
        <w:t>对高出违约金的部分乙方应予以赔偿</w:t>
      </w:r>
      <w:r>
        <w:rPr>
          <w:rFonts w:hint="eastAsia" w:asciiTheme="minorEastAsia" w:hAnsiTheme="minorEastAsia" w:eastAsiaTheme="minorEastAsia" w:cstheme="minorEastAsia"/>
          <w:spacing w:val="-28"/>
          <w:sz w:val="24"/>
          <w:szCs w:val="24"/>
        </w:rPr>
        <w:t>。</w:t>
      </w:r>
    </w:p>
    <w:p w14:paraId="2C571AAB">
      <w:pPr>
        <w:pageBreakBefore w:val="0"/>
        <w:kinsoku/>
        <w:wordWrap w:val="0"/>
        <w:bidi w:val="0"/>
        <w:spacing w:before="2" w:line="368" w:lineRule="auto"/>
        <w:ind w:left="12"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4.甲方未按合同规定的期限向乙方支付货款的</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天甲方向乙方偿付 欠款总额的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‰违约金</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但累计违约金总额不超过欠款总额的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w:t>
      </w:r>
    </w:p>
    <w:p w14:paraId="5BA2E9CD">
      <w:pPr>
        <w:pageBreakBefore w:val="0"/>
        <w:kinsoku/>
        <w:wordWrap w:val="0"/>
        <w:bidi w:val="0"/>
        <w:spacing w:before="78" w:line="360" w:lineRule="auto"/>
        <w:ind w:left="8" w:right="61"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5.在乙方承诺的或国家规定的质量保证期内（取两者中最长的期限</w:t>
      </w:r>
      <w:r>
        <w:rPr>
          <w:rFonts w:hint="eastAsia" w:asciiTheme="minorEastAsia" w:hAnsiTheme="minorEastAsia" w:eastAsiaTheme="minorEastAsia" w:cstheme="minorEastAsia"/>
          <w:spacing w:val="-80"/>
          <w:sz w:val="24"/>
          <w:szCs w:val="24"/>
        </w:rPr>
        <w:t>）</w:t>
      </w:r>
      <w:r>
        <w:rPr>
          <w:rFonts w:hint="eastAsia" w:asciiTheme="minorEastAsia" w:hAnsiTheme="minorEastAsia" w:eastAsiaTheme="minorEastAsia" w:cstheme="minorEastAsia"/>
          <w:spacing w:val="-79"/>
          <w:sz w:val="24"/>
          <w:szCs w:val="24"/>
        </w:rPr>
        <w:t>，</w:t>
      </w:r>
      <w:r>
        <w:rPr>
          <w:rFonts w:hint="eastAsia" w:asciiTheme="minorEastAsia" w:hAnsiTheme="minorEastAsia" w:eastAsiaTheme="minorEastAsia" w:cstheme="minorEastAsia"/>
          <w:sz w:val="24"/>
          <w:szCs w:val="24"/>
        </w:rPr>
        <w:t xml:space="preserve">如经乙 </w:t>
      </w:r>
      <w:r>
        <w:rPr>
          <w:rFonts w:hint="eastAsia" w:asciiTheme="minorEastAsia" w:hAnsiTheme="minorEastAsia" w:eastAsiaTheme="minorEastAsia" w:cstheme="minorEastAsia"/>
          <w:spacing w:val="3"/>
          <w:sz w:val="24"/>
          <w:szCs w:val="24"/>
        </w:rPr>
        <w:t>方两次维修，货物仍不能达到合同约定的质量标准、</w:t>
      </w:r>
      <w:r>
        <w:rPr>
          <w:rFonts w:hint="eastAsia" w:asciiTheme="minorEastAsia" w:hAnsiTheme="minorEastAsia" w:eastAsiaTheme="minorEastAsia" w:cstheme="minorEastAsia"/>
          <w:spacing w:val="2"/>
          <w:sz w:val="24"/>
          <w:szCs w:val="24"/>
        </w:rPr>
        <w:t>运行效果的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甲方有权要求</w:t>
      </w:r>
      <w:r>
        <w:rPr>
          <w:rFonts w:hint="eastAsia" w:asciiTheme="minorEastAsia" w:hAnsiTheme="minorEastAsia" w:eastAsiaTheme="minorEastAsia" w:cstheme="minorEastAsia"/>
          <w:sz w:val="24"/>
          <w:szCs w:val="24"/>
        </w:rPr>
        <w:t xml:space="preserve"> 乙方更换为全新合格货物并按本条第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款处理</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同时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乙方还须赔偿甲方因此遭 受的损失</w:t>
      </w:r>
      <w:r>
        <w:rPr>
          <w:rFonts w:hint="eastAsia" w:asciiTheme="minorEastAsia" w:hAnsiTheme="minorEastAsia" w:eastAsiaTheme="minorEastAsia" w:cstheme="minorEastAsia"/>
          <w:spacing w:val="-50"/>
          <w:sz w:val="24"/>
          <w:szCs w:val="24"/>
        </w:rPr>
        <w:t>。</w:t>
      </w:r>
    </w:p>
    <w:p w14:paraId="5917ECED">
      <w:pPr>
        <w:pageBreakBefore w:val="0"/>
        <w:kinsoku/>
        <w:wordWrap w:val="0"/>
        <w:bidi w:val="0"/>
        <w:spacing w:line="360" w:lineRule="auto"/>
        <w:ind w:left="1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6.其它未尽事宜</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以《合同法》和《政府采购法》等有关法律法规规定为准</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z w:val="24"/>
          <w:szCs w:val="24"/>
        </w:rPr>
        <w:t xml:space="preserve"> 无相关规定的</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双方协商解决</w:t>
      </w:r>
      <w:r>
        <w:rPr>
          <w:rFonts w:hint="eastAsia" w:asciiTheme="minorEastAsia" w:hAnsiTheme="minorEastAsia" w:eastAsiaTheme="minorEastAsia" w:cstheme="minorEastAsia"/>
          <w:spacing w:val="-30"/>
          <w:sz w:val="24"/>
          <w:szCs w:val="24"/>
        </w:rPr>
        <w:t>。</w:t>
      </w:r>
    </w:p>
    <w:p w14:paraId="153EC7B9">
      <w:pPr>
        <w:pageBreakBefore w:val="0"/>
        <w:kinsoku/>
        <w:wordWrap w:val="0"/>
        <w:bidi w:val="0"/>
        <w:spacing w:line="217" w:lineRule="auto"/>
        <w:ind w:firstLine="499"/>
        <w:rPr>
          <w:rFonts w:hint="eastAsia" w:asciiTheme="minorEastAsia" w:hAnsiTheme="minorEastAsia" w:eastAsiaTheme="minorEastAsia" w:cstheme="minorEastAsia"/>
          <w:spacing w:val="-1"/>
          <w:sz w:val="24"/>
          <w:szCs w:val="24"/>
        </w:rPr>
      </w:pPr>
    </w:p>
    <w:p w14:paraId="3870BD73">
      <w:pPr>
        <w:pageBreakBefore w:val="0"/>
        <w:kinsoku/>
        <w:wordWrap w:val="0"/>
        <w:bidi w:val="0"/>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第十三条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不可抗力</w:t>
      </w:r>
    </w:p>
    <w:p w14:paraId="6C2AB40F">
      <w:pPr>
        <w:pageBreakBefore w:val="0"/>
        <w:kinsoku/>
        <w:wordWrap w:val="0"/>
        <w:bidi w:val="0"/>
        <w:spacing w:before="185" w:line="360" w:lineRule="auto"/>
        <w:ind w:right="61"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甲</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乙方中任何一方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因不可抗力不能按时或完全履行</w:t>
      </w:r>
      <w:r>
        <w:rPr>
          <w:rFonts w:hint="eastAsia" w:asciiTheme="minorEastAsia" w:hAnsiTheme="minorEastAsia" w:eastAsiaTheme="minorEastAsia" w:cstheme="minorEastAsia"/>
          <w:spacing w:val="1"/>
          <w:sz w:val="24"/>
          <w:szCs w:val="24"/>
        </w:rPr>
        <w:t>合同的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应及时通知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对方，并在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个工作日内提供相应证明。未履行完合同</w:t>
      </w:r>
      <w:r>
        <w:rPr>
          <w:rFonts w:hint="eastAsia" w:asciiTheme="minorEastAsia" w:hAnsiTheme="minorEastAsia" w:eastAsiaTheme="minorEastAsia" w:cstheme="minorEastAsia"/>
          <w:spacing w:val="2"/>
          <w:sz w:val="24"/>
          <w:szCs w:val="24"/>
        </w:rPr>
        <w:t>部分是否继续履行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何履行等问题</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可由双方初步协商</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并向主管部门和政府采购管</w:t>
      </w:r>
      <w:r>
        <w:rPr>
          <w:rFonts w:hint="eastAsia" w:asciiTheme="minorEastAsia" w:hAnsiTheme="minorEastAsia" w:eastAsiaTheme="minorEastAsia" w:cstheme="minorEastAsia"/>
          <w:spacing w:val="2"/>
          <w:sz w:val="24"/>
          <w:szCs w:val="24"/>
        </w:rPr>
        <w:t>理部门报告</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确</w:t>
      </w:r>
      <w:r>
        <w:rPr>
          <w:rFonts w:hint="eastAsia" w:asciiTheme="minorEastAsia" w:hAnsiTheme="minorEastAsia" w:eastAsiaTheme="minorEastAsia" w:cstheme="minorEastAsia"/>
          <w:sz w:val="24"/>
          <w:szCs w:val="24"/>
        </w:rPr>
        <w:t xml:space="preserve"> 定为不可抗力原因造成的损失</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免予承担责任</w:t>
      </w:r>
      <w:r>
        <w:rPr>
          <w:rFonts w:hint="eastAsia" w:asciiTheme="minorEastAsia" w:hAnsiTheme="minorEastAsia" w:eastAsiaTheme="minorEastAsia" w:cstheme="minorEastAsia"/>
          <w:spacing w:val="-25"/>
          <w:sz w:val="24"/>
          <w:szCs w:val="24"/>
        </w:rPr>
        <w:t>。</w:t>
      </w:r>
    </w:p>
    <w:p w14:paraId="2511A37E">
      <w:pPr>
        <w:pageBreakBefore w:val="0"/>
        <w:kinsoku/>
        <w:wordWrap w:val="0"/>
        <w:bidi w:val="0"/>
        <w:spacing w:line="217" w:lineRule="auto"/>
        <w:ind w:firstLine="499"/>
        <w:rPr>
          <w:rFonts w:hint="eastAsia" w:asciiTheme="minorEastAsia" w:hAnsiTheme="minorEastAsia" w:eastAsiaTheme="minorEastAsia" w:cstheme="minorEastAsia"/>
          <w:spacing w:val="-1"/>
          <w:sz w:val="24"/>
          <w:szCs w:val="24"/>
        </w:rPr>
      </w:pPr>
    </w:p>
    <w:p w14:paraId="03D7F001">
      <w:pPr>
        <w:pageBreakBefore w:val="0"/>
        <w:kinsoku/>
        <w:wordWrap w:val="0"/>
        <w:bidi w:val="0"/>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四条</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z w:val="24"/>
          <w:szCs w:val="24"/>
        </w:rPr>
        <w:t>争议的解决方式</w:t>
      </w:r>
    </w:p>
    <w:p w14:paraId="7F985E8D">
      <w:pPr>
        <w:pageBreakBefore w:val="0"/>
        <w:kinsoku/>
        <w:wordWrap w:val="0"/>
        <w:bidi w:val="0"/>
        <w:spacing w:before="181" w:line="361" w:lineRule="auto"/>
        <w:ind w:left="5" w:right="62"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因货物的质量问题发生争议</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应当邀请国家认可的质量检测机构对货物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质量进</w:t>
      </w:r>
      <w:r>
        <w:rPr>
          <w:rFonts w:hint="eastAsia" w:asciiTheme="minorEastAsia" w:hAnsiTheme="minorEastAsia" w:eastAsiaTheme="minorEastAsia" w:cstheme="minorEastAsia"/>
          <w:spacing w:val="1"/>
          <w:sz w:val="24"/>
          <w:szCs w:val="24"/>
        </w:rPr>
        <w:t>行鉴定</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货物符合标准的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鉴定费由甲方承担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货物不符合质量标准的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鉴定费由乙方承担</w:t>
      </w:r>
      <w:r>
        <w:rPr>
          <w:rFonts w:hint="eastAsia" w:asciiTheme="minorEastAsia" w:hAnsiTheme="minorEastAsia" w:eastAsiaTheme="minorEastAsia" w:cstheme="minorEastAsia"/>
          <w:spacing w:val="-53"/>
          <w:sz w:val="24"/>
          <w:szCs w:val="24"/>
        </w:rPr>
        <w:t>。</w:t>
      </w:r>
    </w:p>
    <w:p w14:paraId="288987BA">
      <w:pPr>
        <w:pageBreakBefore w:val="0"/>
        <w:kinsoku/>
        <w:wordWrap w:val="0"/>
        <w:bidi w:val="0"/>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2.在解释或者执行本合同的过程中发生争议时</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双方应通过协商方式解决</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 xml:space="preserve"> </w:t>
      </w:r>
    </w:p>
    <w:p w14:paraId="1FA3C170">
      <w:pPr>
        <w:pageBreakBefore w:val="0"/>
        <w:kinsoku/>
        <w:wordWrap w:val="0"/>
        <w:bidi w:val="0"/>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3.经协商不能解决的争议</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双方可选择以下第</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种方式解决</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 xml:space="preserve">           </w:t>
      </w:r>
    </w:p>
    <w:p w14:paraId="110772F8">
      <w:pPr>
        <w:pageBreakBefore w:val="0"/>
        <w:kinsoku/>
        <w:wordWrap w:val="0"/>
        <w:bidi w:val="0"/>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有管辖权的法院提起诉讼</w:t>
      </w:r>
      <w:r>
        <w:rPr>
          <w:rFonts w:hint="eastAsia" w:asciiTheme="minorEastAsia" w:hAnsiTheme="minorEastAsia" w:eastAsiaTheme="minorEastAsia" w:cstheme="minorEastAsia"/>
          <w:spacing w:val="-81"/>
          <w:sz w:val="24"/>
          <w:szCs w:val="24"/>
        </w:rPr>
        <w:t>；</w:t>
      </w:r>
    </w:p>
    <w:p w14:paraId="226DD8F1">
      <w:pPr>
        <w:pageBreakBefore w:val="0"/>
        <w:kinsoku/>
        <w:wordWrap w:val="0"/>
        <w:bidi w:val="0"/>
        <w:spacing w:line="369" w:lineRule="auto"/>
        <w:ind w:righ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仲裁委员会提出仲裁</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 xml:space="preserve">                           </w:t>
      </w:r>
    </w:p>
    <w:p w14:paraId="36A97E5F">
      <w:pPr>
        <w:pageBreakBefore w:val="0"/>
        <w:kinsoku/>
        <w:wordWrap w:val="0"/>
        <w:bidi w:val="0"/>
        <w:spacing w:line="369" w:lineRule="auto"/>
        <w:ind w:righ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.在法院审理和仲裁期间</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除有争议部分外，</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本合同其他部分可以履行的仍</w:t>
      </w:r>
    </w:p>
    <w:p w14:paraId="50FA1B78">
      <w:pPr>
        <w:pageBreakBefore w:val="0"/>
        <w:kinsoku/>
        <w:wordWrap w:val="0"/>
        <w:bidi w:val="0"/>
        <w:spacing w:before="1" w:line="215"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应按合同条款继续履行</w:t>
      </w:r>
      <w:r>
        <w:rPr>
          <w:rFonts w:hint="eastAsia" w:asciiTheme="minorEastAsia" w:hAnsiTheme="minorEastAsia" w:eastAsiaTheme="minorEastAsia" w:cstheme="minorEastAsia"/>
          <w:spacing w:val="-59"/>
          <w:sz w:val="24"/>
          <w:szCs w:val="24"/>
        </w:rPr>
        <w:t>。</w:t>
      </w:r>
    </w:p>
    <w:p w14:paraId="6600871E">
      <w:pPr>
        <w:pageBreakBefore w:val="0"/>
        <w:kinsoku/>
        <w:wordWrap w:val="0"/>
        <w:bidi w:val="0"/>
        <w:spacing w:before="136" w:line="217" w:lineRule="auto"/>
        <w:ind w:firstLine="499"/>
        <w:rPr>
          <w:rFonts w:hint="eastAsia" w:asciiTheme="minorEastAsia" w:hAnsiTheme="minorEastAsia" w:eastAsiaTheme="minorEastAsia" w:cstheme="minorEastAsia"/>
          <w:spacing w:val="-1"/>
          <w:sz w:val="24"/>
          <w:szCs w:val="24"/>
        </w:rPr>
      </w:pPr>
    </w:p>
    <w:p w14:paraId="336DD63C">
      <w:pPr>
        <w:pageBreakBefore w:val="0"/>
        <w:kinsoku/>
        <w:wordWrap w:val="0"/>
        <w:bidi w:val="0"/>
        <w:spacing w:before="136"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第十五</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其他</w:t>
      </w:r>
    </w:p>
    <w:p w14:paraId="0557ABF5">
      <w:pPr>
        <w:pageBreakBefore w:val="0"/>
        <w:kinsoku/>
        <w:wordWrap w:val="0"/>
        <w:bidi w:val="0"/>
        <w:spacing w:before="186" w:line="360" w:lineRule="auto"/>
        <w:ind w:left="11" w:right="65"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符合《政府采购法》第 49 条规定的</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经双方协商</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办理政府采购手续后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可 签订补充合同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z w:val="24"/>
          <w:szCs w:val="24"/>
        </w:rPr>
        <w:t>所签订的补充合同与本合同具有同等法律效力</w:t>
      </w:r>
      <w:r>
        <w:rPr>
          <w:rFonts w:hint="eastAsia" w:asciiTheme="minorEastAsia" w:hAnsiTheme="minorEastAsia" w:eastAsiaTheme="minorEastAsia" w:cstheme="minorEastAsia"/>
          <w:spacing w:val="-32"/>
          <w:sz w:val="24"/>
          <w:szCs w:val="24"/>
        </w:rPr>
        <w:t>。</w:t>
      </w:r>
    </w:p>
    <w:p w14:paraId="771E942B">
      <w:pPr>
        <w:pageBreakBefore w:val="0"/>
        <w:kinsoku/>
        <w:wordWrap w:val="0"/>
        <w:bidi w:val="0"/>
        <w:spacing w:line="217"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乙双方各执</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份</w:t>
      </w:r>
      <w:r>
        <w:rPr>
          <w:rFonts w:hint="eastAsia" w:asciiTheme="minorEastAsia" w:hAnsiTheme="minorEastAsia" w:eastAsiaTheme="minorEastAsia" w:cstheme="minorEastAsia"/>
          <w:spacing w:val="-10"/>
          <w:sz w:val="24"/>
          <w:szCs w:val="24"/>
        </w:rPr>
        <w:t>。</w:t>
      </w:r>
    </w:p>
    <w:p w14:paraId="76030BF0">
      <w:pPr>
        <w:pageBreakBefore w:val="0"/>
        <w:kinsoku/>
        <w:wordWrap w:val="0"/>
        <w:bidi w:val="0"/>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方</w:t>
      </w:r>
      <w:r>
        <w:rPr>
          <w:rFonts w:hint="eastAsia" w:asciiTheme="minorEastAsia" w:hAnsiTheme="minorEastAsia" w:eastAsiaTheme="minorEastAsia" w:cstheme="minorEastAsia"/>
          <w:spacing w:val="-69"/>
          <w:sz w:val="24"/>
          <w:szCs w:val="24"/>
        </w:rPr>
        <w:t>：</w:t>
      </w:r>
      <w:r>
        <w:rPr>
          <w:rFonts w:hint="eastAsia" w:asciiTheme="minorEastAsia" w:hAnsiTheme="minorEastAsia" w:cstheme="minorEastAsia"/>
          <w:spacing w:val="-69"/>
          <w:sz w:val="24"/>
          <w:szCs w:val="24"/>
          <w:lang w:val="en-US" w:eastAsia="zh-CN"/>
        </w:rPr>
        <w:t xml:space="preserve">               </w:t>
      </w:r>
      <w:r>
        <w:rPr>
          <w:rFonts w:hint="eastAsia" w:asciiTheme="minorEastAsia" w:hAnsiTheme="minorEastAsia" w:eastAsiaTheme="minorEastAsia" w:cstheme="minorEastAsia"/>
          <w:sz w:val="24"/>
          <w:szCs w:val="24"/>
        </w:rPr>
        <w:t>乙   方：</w:t>
      </w:r>
    </w:p>
    <w:p w14:paraId="21BD7DE9">
      <w:pPr>
        <w:pageBreakBefore w:val="0"/>
        <w:kinsoku/>
        <w:wordWrap w:val="0"/>
        <w:bidi w:val="0"/>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 （盖章）</w:t>
      </w:r>
    </w:p>
    <w:p w14:paraId="0280BBF7">
      <w:pPr>
        <w:pageBreakBefore w:val="0"/>
        <w:kinsoku/>
        <w:wordWrap w:val="0"/>
        <w:bidi w:val="0"/>
        <w:spacing w:before="48" w:line="217" w:lineRule="auto"/>
        <w:ind w:firstLine="519"/>
        <w:rPr>
          <w:rFonts w:hint="eastAsia" w:asciiTheme="minorEastAsia" w:hAnsiTheme="minorEastAsia" w:eastAsiaTheme="minorEastAsia" w:cstheme="minorEastAsia"/>
          <w:sz w:val="24"/>
          <w:szCs w:val="24"/>
        </w:rPr>
      </w:pPr>
    </w:p>
    <w:p w14:paraId="28A4C544">
      <w:pPr>
        <w:pageBreakBefore w:val="0"/>
        <w:kinsoku/>
        <w:wordWrap w:val="0"/>
        <w:bidi w:val="0"/>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pacing w:val="-48"/>
          <w:sz w:val="24"/>
          <w:szCs w:val="24"/>
        </w:rPr>
        <w:t>）</w:t>
      </w:r>
    </w:p>
    <w:p w14:paraId="6B7203F4">
      <w:pPr>
        <w:pageBreakBefore w:val="0"/>
        <w:kinsoku/>
        <w:wordWrap w:val="0"/>
        <w:bidi w:val="0"/>
        <w:spacing w:line="161" w:lineRule="exact"/>
        <w:rPr>
          <w:rFonts w:hint="eastAsia" w:asciiTheme="minorEastAsia" w:hAnsiTheme="minorEastAsia" w:eastAsiaTheme="minorEastAsia" w:cstheme="minorEastAsia"/>
          <w:sz w:val="24"/>
          <w:szCs w:val="24"/>
        </w:rPr>
      </w:pPr>
    </w:p>
    <w:p w14:paraId="3B2CA042">
      <w:pPr>
        <w:pageBreakBefore w:val="0"/>
        <w:kinsoku/>
        <w:wordWrap w:val="0"/>
        <w:bidi w:val="0"/>
        <w:rPr>
          <w:rFonts w:hint="eastAsia" w:asciiTheme="minorEastAsia" w:hAnsiTheme="minorEastAsia" w:eastAsiaTheme="minorEastAsia" w:cstheme="minorEastAsia"/>
          <w:sz w:val="24"/>
          <w:szCs w:val="24"/>
        </w:rPr>
        <w:sectPr>
          <w:pgSz w:w="11905" w:h="16840"/>
          <w:pgMar w:top="1134" w:right="1134" w:bottom="1134" w:left="1417" w:header="0" w:footer="0" w:gutter="0"/>
          <w:pgNumType w:fmt="numberInDash"/>
          <w:cols w:space="720" w:num="1"/>
          <w:rtlGutter w:val="0"/>
        </w:sectPr>
      </w:pPr>
    </w:p>
    <w:p w14:paraId="7A26354D">
      <w:pPr>
        <w:pageBreakBefore w:val="0"/>
        <w:kinsoku/>
        <w:wordWrap w:val="0"/>
        <w:bidi w:val="0"/>
        <w:spacing w:before="47" w:line="22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C24D8ED">
      <w:pPr>
        <w:pageBreakBefore w:val="0"/>
        <w:kinsoku/>
        <w:wordWrap w:val="0"/>
        <w:bidi w:val="0"/>
        <w:spacing w:before="172" w:line="468" w:lineRule="exact"/>
        <w:ind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7CE0718F">
      <w:pPr>
        <w:pageBreakBefore w:val="0"/>
        <w:kinsoku/>
        <w:wordWrap w:val="0"/>
        <w:bidi w:val="0"/>
        <w:spacing w:line="21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45221FEA">
      <w:pPr>
        <w:pageBreakBefore w:val="0"/>
        <w:kinsoku/>
        <w:wordWrap w:val="0"/>
        <w:bidi w:val="0"/>
        <w:spacing w:before="185" w:line="216" w:lineRule="auto"/>
        <w:ind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186003">
      <w:pPr>
        <w:pageBreakBefore w:val="0"/>
        <w:kinsoku/>
        <w:wordWrap w:val="0"/>
        <w:bidi w:val="0"/>
        <w:spacing w:before="187" w:line="216"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5E2E4130">
      <w:pPr>
        <w:pageBreakBefore w:val="0"/>
        <w:kinsoku/>
        <w:wordWrap w:val="0"/>
        <w:bidi w:val="0"/>
        <w:spacing w:before="187" w:line="18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合同法律审核（盖章</w:t>
      </w:r>
      <w:r>
        <w:rPr>
          <w:rFonts w:hint="eastAsia" w:asciiTheme="minorEastAsia" w:hAnsiTheme="minorEastAsia" w:eastAsiaTheme="minorEastAsia" w:cstheme="minorEastAsia"/>
          <w:spacing w:val="-67"/>
          <w:sz w:val="24"/>
          <w:szCs w:val="24"/>
        </w:rPr>
        <w:t>）</w:t>
      </w:r>
      <w:r>
        <w:rPr>
          <w:rFonts w:hint="eastAsia" w:asciiTheme="minorEastAsia" w:hAnsiTheme="minorEastAsia" w:eastAsiaTheme="minorEastAsia" w:cstheme="minorEastAsia"/>
          <w:spacing w:val="-66"/>
          <w:sz w:val="24"/>
          <w:szCs w:val="24"/>
        </w:rPr>
        <w:t>：</w:t>
      </w:r>
    </w:p>
    <w:p w14:paraId="7B7F9B77">
      <w:pPr>
        <w:pageBreakBefore w:val="0"/>
        <w:kinsoku/>
        <w:wordWrap w:val="0"/>
        <w:bidi w:val="0"/>
        <w:spacing w:line="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p>
    <w:p w14:paraId="0FA97ED7">
      <w:pPr>
        <w:pageBreakBefore w:val="0"/>
        <w:kinsoku/>
        <w:wordWrap w:val="0"/>
        <w:bidi w:val="0"/>
        <w:spacing w:before="46"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39694C5">
      <w:pPr>
        <w:pageBreakBefore w:val="0"/>
        <w:kinsoku/>
        <w:wordWrap w:val="0"/>
        <w:bidi w:val="0"/>
        <w:spacing w:before="172" w:line="468" w:lineRule="exact"/>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26C859A1">
      <w:pPr>
        <w:pageBreakBefore w:val="0"/>
        <w:kinsoku/>
        <w:wordWrap w:val="0"/>
        <w:bidi w:val="0"/>
        <w:spacing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1C61FAF7">
      <w:pPr>
        <w:pageBreakBefore w:val="0"/>
        <w:kinsoku/>
        <w:wordWrap w:val="0"/>
        <w:bidi w:val="0"/>
        <w:spacing w:before="185" w:line="216" w:lineRule="auto"/>
        <w:ind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B24788">
      <w:pPr>
        <w:pageBreakBefore w:val="0"/>
        <w:kinsoku/>
        <w:wordWrap w:val="0"/>
        <w:bidi w:val="0"/>
        <w:spacing w:before="187" w:line="21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6A0755B3">
      <w:pPr>
        <w:pageBreakBefore w:val="0"/>
        <w:kinsoku/>
        <w:wordWrap w:val="0"/>
        <w:bidi w:val="0"/>
        <w:rPr>
          <w:rFonts w:hint="eastAsia" w:asciiTheme="minorEastAsia" w:hAnsiTheme="minorEastAsia" w:eastAsiaTheme="minorEastAsia" w:cstheme="minorEastAsia"/>
          <w:sz w:val="24"/>
          <w:szCs w:val="24"/>
        </w:rPr>
        <w:sectPr>
          <w:type w:val="continuous"/>
          <w:pgSz w:w="11905" w:h="16840"/>
          <w:pgMar w:top="1134" w:right="1134" w:bottom="1134" w:left="1417" w:header="0" w:footer="0" w:gutter="0"/>
          <w:pgNumType w:fmt="numberInDash"/>
          <w:cols w:equalWidth="0" w:num="2">
            <w:col w:w="4632" w:space="100"/>
            <w:col w:w="4621"/>
          </w:cols>
          <w:rtlGutter w:val="0"/>
        </w:sectPr>
      </w:pPr>
    </w:p>
    <w:p w14:paraId="3E2D3018">
      <w:pPr>
        <w:pageBreakBefore w:val="0"/>
        <w:kinsoku/>
        <w:wordWrap w:val="0"/>
        <w:bidi w:val="0"/>
        <w:spacing w:before="229" w:line="217" w:lineRule="auto"/>
        <w:ind w:firstLine="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间</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z w:val="24"/>
          <w:szCs w:val="24"/>
        </w:rPr>
        <w:t>年     月     日</w:t>
      </w:r>
    </w:p>
    <w:p w14:paraId="18C8A895">
      <w:pPr>
        <w:pageBreakBefore w:val="0"/>
        <w:kinsoku/>
        <w:wordWrap w:val="0"/>
        <w:bidi w:val="0"/>
        <w:spacing w:before="199" w:line="220" w:lineRule="auto"/>
        <w:ind w:firstLine="4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特别说明</w:t>
      </w:r>
      <w:r>
        <w:rPr>
          <w:rFonts w:hint="eastAsia" w:asciiTheme="minorEastAsia" w:hAnsiTheme="minorEastAsia" w:eastAsiaTheme="minorEastAsia" w:cstheme="minorEastAsia"/>
          <w:color w:val="auto"/>
          <w:spacing w:val="-5"/>
          <w:sz w:val="24"/>
          <w:szCs w:val="24"/>
        </w:rPr>
        <w:t>：</w:t>
      </w:r>
    </w:p>
    <w:p w14:paraId="67EA1C59">
      <w:pPr>
        <w:pageBreakBefore w:val="0"/>
        <w:kinsoku/>
        <w:wordWrap w:val="0"/>
        <w:bidi w:val="0"/>
        <w:spacing w:before="218" w:line="411" w:lineRule="auto"/>
        <w:ind w:right="44" w:firstLine="4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1.本范本根据《政府采购法》</w:t>
      </w:r>
      <w:r>
        <w:rPr>
          <w:rFonts w:hint="eastAsia" w:asciiTheme="minorEastAsia" w:hAnsiTheme="minorEastAsia" w:eastAsiaTheme="minorEastAsia" w:cstheme="minorEastAsia"/>
          <w:color w:val="auto"/>
          <w:spacing w:val="-60"/>
          <w:sz w:val="24"/>
          <w:szCs w:val="24"/>
        </w:rPr>
        <w:t>、</w:t>
      </w:r>
      <w:r>
        <w:rPr>
          <w:rFonts w:hint="eastAsia" w:asciiTheme="minorEastAsia" w:hAnsiTheme="minorEastAsia" w:eastAsiaTheme="minorEastAsia" w:cstheme="minorEastAsia"/>
          <w:color w:val="auto"/>
          <w:sz w:val="24"/>
          <w:szCs w:val="24"/>
        </w:rPr>
        <w:t>《合同法》等法律法规制定</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具体项目的采购合同条款</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在本范本框架内由</w:t>
      </w:r>
      <w:r>
        <w:rPr>
          <w:rFonts w:hint="eastAsia" w:asciiTheme="minorEastAsia" w:hAnsiTheme="minorEastAsia" w:eastAsiaTheme="minorEastAsia" w:cstheme="minorEastAsia"/>
          <w:color w:val="auto"/>
          <w:sz w:val="24"/>
          <w:szCs w:val="24"/>
        </w:rPr>
        <w:t>甲乙双方协商一致签订</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z w:val="24"/>
          <w:szCs w:val="24"/>
        </w:rPr>
        <w:t>空格处划横线</w:t>
      </w:r>
      <w:r>
        <w:rPr>
          <w:rFonts w:hint="eastAsia" w:asciiTheme="minorEastAsia" w:hAnsiTheme="minorEastAsia" w:eastAsiaTheme="minorEastAsia" w:cstheme="minorEastAsia"/>
          <w:color w:val="auto"/>
          <w:spacing w:val="1"/>
          <w:sz w:val="24"/>
          <w:szCs w:val="24"/>
        </w:rPr>
        <w:t>。</w:t>
      </w:r>
    </w:p>
    <w:p w14:paraId="2481350C">
      <w:pPr>
        <w:pageBreakBefore w:val="0"/>
        <w:kinsoku/>
        <w:wordWrap w:val="0"/>
        <w:bidi w:val="0"/>
        <w:spacing w:before="1" w:line="411" w:lineRule="auto"/>
        <w:ind w:firstLine="4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w:t>
      </w:r>
      <w:r>
        <w:rPr>
          <w:rFonts w:hint="eastAsia" w:asciiTheme="minorEastAsia" w:hAnsiTheme="minorEastAsia" w:eastAsiaTheme="minorEastAsia" w:cstheme="minorEastAsia"/>
          <w:color w:val="auto"/>
          <w:spacing w:val="3"/>
          <w:sz w:val="24"/>
          <w:szCs w:val="24"/>
        </w:rPr>
        <w:t>收款单位名称应与本</w:t>
      </w:r>
      <w:r>
        <w:rPr>
          <w:rFonts w:hint="eastAsia" w:asciiTheme="minorEastAsia" w:hAnsiTheme="minorEastAsia" w:eastAsiaTheme="minorEastAsia" w:cstheme="minorEastAsia"/>
          <w:color w:val="auto"/>
          <w:spacing w:val="2"/>
          <w:sz w:val="24"/>
          <w:szCs w:val="24"/>
        </w:rPr>
        <w:t>合同乙方单位名称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项目中标单位名称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开具发票单位名称相一</w:t>
      </w: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pacing w:val="-19"/>
          <w:sz w:val="24"/>
          <w:szCs w:val="24"/>
        </w:rPr>
        <w:t>。</w:t>
      </w:r>
    </w:p>
    <w:p w14:paraId="5C059E10">
      <w:pPr>
        <w:pageBreakBefore w:val="0"/>
        <w:kinsoku/>
        <w:wordWrap w:val="0"/>
        <w:bidi w:val="0"/>
        <w:spacing w:before="1" w:line="411" w:lineRule="auto"/>
        <w:ind w:left="1" w:firstLine="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3.甲方（采购单位</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z w:val="24"/>
          <w:szCs w:val="24"/>
        </w:rPr>
        <w:t>应盖本单位公章（不允许盖内设科室章</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pacing w:val="-40"/>
          <w:sz w:val="24"/>
          <w:szCs w:val="24"/>
        </w:rPr>
        <w:t>，</w:t>
      </w:r>
      <w:r>
        <w:rPr>
          <w:rFonts w:hint="eastAsia" w:asciiTheme="minorEastAsia" w:hAnsiTheme="minorEastAsia" w:eastAsiaTheme="minorEastAsia" w:cstheme="minorEastAsia"/>
          <w:color w:val="auto"/>
          <w:sz w:val="24"/>
          <w:szCs w:val="24"/>
        </w:rPr>
        <w:t>乙方应盖单位公章或合同 专用章</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合同双方应盖骑缝章</w:t>
      </w:r>
      <w:r>
        <w:rPr>
          <w:rFonts w:hint="eastAsia" w:asciiTheme="minorEastAsia" w:hAnsiTheme="minorEastAsia" w:eastAsiaTheme="minorEastAsia" w:cstheme="minorEastAsia"/>
          <w:color w:val="auto"/>
          <w:spacing w:val="-11"/>
          <w:sz w:val="24"/>
          <w:szCs w:val="24"/>
        </w:rPr>
        <w:t>。</w:t>
      </w:r>
    </w:p>
    <w:p w14:paraId="6F14876D">
      <w:pPr>
        <w:pageBreakBefore w:val="0"/>
        <w:kinsoku/>
        <w:wordWrap w:val="0"/>
        <w:bidi w:val="0"/>
        <w:spacing w:before="1" w:line="411" w:lineRule="auto"/>
        <w:ind w:left="1"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除涉密项目外</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根据《政府采购法实施条例》第</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50 条规定</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采购人应当自政府采购 合同签订之日起 2 个工作日内</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将政府采购合同在省级以上人民政府财政部门指定的媒体上公告</w:t>
      </w:r>
      <w:r>
        <w:rPr>
          <w:rFonts w:hint="eastAsia" w:asciiTheme="minorEastAsia" w:hAnsiTheme="minorEastAsia" w:eastAsiaTheme="minorEastAsia" w:cstheme="minorEastAsia"/>
          <w:color w:val="auto"/>
          <w:spacing w:val="-28"/>
          <w:sz w:val="24"/>
          <w:szCs w:val="24"/>
        </w:rPr>
        <w:t>。</w:t>
      </w:r>
    </w:p>
    <w:p w14:paraId="59BCC829">
      <w:pPr>
        <w:pageBreakBefore w:val="0"/>
        <w:kinsoku/>
        <w:wordWrap w:val="0"/>
        <w:bidi w:val="0"/>
        <w:rPr>
          <w:rFonts w:hint="eastAsia" w:asciiTheme="minorEastAsia" w:hAnsiTheme="minorEastAsia" w:eastAsiaTheme="minorEastAsia" w:cstheme="minorEastAsia"/>
          <w:sz w:val="24"/>
          <w:szCs w:val="24"/>
        </w:rPr>
        <w:sectPr>
          <w:type w:val="continuous"/>
          <w:pgSz w:w="11905" w:h="16840"/>
          <w:pgMar w:top="1134" w:right="1134" w:bottom="1134" w:left="1417" w:header="0" w:footer="0" w:gutter="0"/>
          <w:pgNumType w:fmt="numberInDash"/>
          <w:cols w:space="720" w:num="1"/>
          <w:rtlGutter w:val="0"/>
        </w:sectPr>
      </w:pPr>
    </w:p>
    <w:p w14:paraId="25D0AB41">
      <w:pPr>
        <w:pageBreakBefore w:val="0"/>
        <w:kinsoku/>
        <w:wordWrap w:val="0"/>
        <w:bidi w:val="0"/>
        <w:spacing w:before="137" w:line="164" w:lineRule="auto"/>
        <w:ind w:firstLine="745"/>
        <w:rPr>
          <w:rFonts w:ascii="微软雅黑" w:hAnsi="微软雅黑" w:eastAsia="微软雅黑" w:cs="微软雅黑"/>
          <w:sz w:val="32"/>
          <w:szCs w:val="32"/>
        </w:rPr>
      </w:pPr>
      <w:r>
        <w:rPr>
          <w:rFonts w:ascii="微软雅黑" w:hAnsi="微软雅黑" w:eastAsia="微软雅黑" w:cs="微软雅黑"/>
          <w:spacing w:val="-10"/>
          <w:sz w:val="32"/>
          <w:szCs w:val="32"/>
        </w:rPr>
        <w:t>附</w:t>
      </w:r>
      <w:r>
        <w:rPr>
          <w:rFonts w:ascii="微软雅黑" w:hAnsi="微软雅黑" w:eastAsia="微软雅黑" w:cs="微软雅黑"/>
          <w:spacing w:val="-9"/>
          <w:sz w:val="32"/>
          <w:szCs w:val="32"/>
        </w:rPr>
        <w:t>件</w:t>
      </w:r>
    </w:p>
    <w:p w14:paraId="3E958D48">
      <w:pPr>
        <w:pageBreakBefore w:val="0"/>
        <w:kinsoku/>
        <w:wordWrap w:val="0"/>
        <w:bidi w:val="0"/>
        <w:spacing w:line="221" w:lineRule="auto"/>
        <w:ind w:firstLine="2997"/>
        <w:jc w:val="center"/>
        <w:rPr>
          <w:rFonts w:ascii="黑体" w:hAnsi="黑体" w:eastAsia="黑体" w:cs="黑体"/>
          <w:sz w:val="44"/>
          <w:szCs w:val="44"/>
        </w:rPr>
      </w:pPr>
      <w:r>
        <w:rPr>
          <w:rFonts w:ascii="黑体" w:hAnsi="黑体" w:eastAsia="黑体" w:cs="黑体"/>
          <w:spacing w:val="-2"/>
          <w:sz w:val="44"/>
          <w:szCs w:val="44"/>
        </w:rPr>
        <w:t>供货明细项</w:t>
      </w:r>
      <w:r>
        <w:rPr>
          <w:rFonts w:ascii="黑体" w:hAnsi="黑体" w:eastAsia="黑体" w:cs="黑体"/>
          <w:spacing w:val="-1"/>
          <w:sz w:val="44"/>
          <w:szCs w:val="44"/>
        </w:rPr>
        <w:t>目一览表</w:t>
      </w:r>
    </w:p>
    <w:p w14:paraId="4202BA06">
      <w:pPr>
        <w:pageBreakBefore w:val="0"/>
        <w:kinsoku/>
        <w:wordWrap w:val="0"/>
        <w:bidi w:val="0"/>
      </w:pPr>
    </w:p>
    <w:p w14:paraId="2E8A4A47">
      <w:pPr>
        <w:pageBreakBefore w:val="0"/>
        <w:kinsoku/>
        <w:wordWrap w:val="0"/>
        <w:bidi w:val="0"/>
        <w:spacing w:line="186" w:lineRule="exact"/>
      </w:pPr>
    </w:p>
    <w:tbl>
      <w:tblPr>
        <w:tblStyle w:val="56"/>
        <w:tblW w:w="9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486"/>
        <w:gridCol w:w="2822"/>
        <w:gridCol w:w="787"/>
        <w:gridCol w:w="548"/>
        <w:gridCol w:w="985"/>
        <w:gridCol w:w="1043"/>
        <w:gridCol w:w="1444"/>
      </w:tblGrid>
      <w:tr w14:paraId="6812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1" w:type="dxa"/>
            <w:noWrap w:val="0"/>
            <w:vAlign w:val="top"/>
          </w:tcPr>
          <w:p w14:paraId="47CE3D33">
            <w:pPr>
              <w:pageBreakBefore w:val="0"/>
              <w:kinsoku/>
              <w:wordWrap w:val="0"/>
              <w:bidi w:val="0"/>
              <w:spacing w:line="402" w:lineRule="auto"/>
              <w:rPr>
                <w:rFonts w:hint="eastAsia" w:asciiTheme="minorEastAsia" w:hAnsiTheme="minorEastAsia" w:eastAsiaTheme="minorEastAsia" w:cstheme="minorEastAsia"/>
                <w:sz w:val="24"/>
                <w:szCs w:val="24"/>
              </w:rPr>
            </w:pPr>
          </w:p>
          <w:p w14:paraId="697A19B3">
            <w:pPr>
              <w:pageBreakBefore w:val="0"/>
              <w:kinsoku/>
              <w:wordWrap w:val="0"/>
              <w:bidi w:val="0"/>
              <w:spacing w:before="103" w:line="185"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486" w:type="dxa"/>
            <w:noWrap w:val="0"/>
            <w:vAlign w:val="top"/>
          </w:tcPr>
          <w:p w14:paraId="1A5D85F6">
            <w:pPr>
              <w:pageBreakBefore w:val="0"/>
              <w:kinsoku/>
              <w:wordWrap w:val="0"/>
              <w:bidi w:val="0"/>
              <w:spacing w:line="403" w:lineRule="auto"/>
              <w:rPr>
                <w:rFonts w:hint="eastAsia" w:asciiTheme="minorEastAsia" w:hAnsiTheme="minorEastAsia" w:eastAsiaTheme="minorEastAsia" w:cstheme="minorEastAsia"/>
                <w:sz w:val="24"/>
                <w:szCs w:val="24"/>
              </w:rPr>
            </w:pPr>
          </w:p>
          <w:p w14:paraId="12E0B029">
            <w:pPr>
              <w:pageBreakBefore w:val="0"/>
              <w:kinsoku/>
              <w:wordWrap w:val="0"/>
              <w:bidi w:val="0"/>
              <w:spacing w:before="103" w:line="184"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货</w:t>
            </w:r>
            <w:r>
              <w:rPr>
                <w:rFonts w:hint="eastAsia" w:asciiTheme="minorEastAsia" w:hAnsiTheme="minorEastAsia" w:eastAsiaTheme="minorEastAsia" w:cstheme="minorEastAsia"/>
                <w:spacing w:val="-4"/>
                <w:sz w:val="24"/>
                <w:szCs w:val="24"/>
              </w:rPr>
              <w:t>物名称</w:t>
            </w:r>
          </w:p>
        </w:tc>
        <w:tc>
          <w:tcPr>
            <w:tcW w:w="2822" w:type="dxa"/>
            <w:noWrap w:val="0"/>
            <w:vAlign w:val="top"/>
          </w:tcPr>
          <w:p w14:paraId="707AB4C0">
            <w:pPr>
              <w:pageBreakBefore w:val="0"/>
              <w:kinsoku/>
              <w:wordWrap w:val="0"/>
              <w:bidi w:val="0"/>
              <w:spacing w:line="247" w:lineRule="auto"/>
              <w:rPr>
                <w:rFonts w:hint="eastAsia" w:asciiTheme="minorEastAsia" w:hAnsiTheme="minorEastAsia" w:eastAsiaTheme="minorEastAsia" w:cstheme="minorEastAsia"/>
                <w:sz w:val="24"/>
                <w:szCs w:val="24"/>
              </w:rPr>
            </w:pPr>
          </w:p>
          <w:p w14:paraId="5C02AEF6">
            <w:pPr>
              <w:pageBreakBefore w:val="0"/>
              <w:kinsoku/>
              <w:wordWrap w:val="0"/>
              <w:bidi w:val="0"/>
              <w:spacing w:before="103" w:line="182"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品牌型号规格</w:t>
            </w:r>
            <w:r>
              <w:rPr>
                <w:rFonts w:hint="eastAsia" w:asciiTheme="minorEastAsia" w:hAnsiTheme="minorEastAsia" w:eastAsiaTheme="minorEastAsia" w:cstheme="minorEastAsia"/>
                <w:spacing w:val="-4"/>
                <w:sz w:val="24"/>
                <w:szCs w:val="24"/>
              </w:rPr>
              <w:t>及</w:t>
            </w:r>
            <w:r>
              <w:rPr>
                <w:rFonts w:hint="eastAsia" w:asciiTheme="minorEastAsia" w:hAnsiTheme="minorEastAsia" w:eastAsiaTheme="minorEastAsia" w:cstheme="minorEastAsia"/>
                <w:spacing w:val="-3"/>
                <w:sz w:val="24"/>
                <w:szCs w:val="24"/>
              </w:rPr>
              <w:t>主要技术参</w:t>
            </w:r>
            <w:r>
              <w:rPr>
                <w:rFonts w:hint="eastAsia" w:asciiTheme="minorEastAsia" w:hAnsiTheme="minorEastAsia" w:eastAsiaTheme="minorEastAsia" w:cstheme="minorEastAsia"/>
                <w:spacing w:val="-2"/>
                <w:sz w:val="24"/>
                <w:szCs w:val="24"/>
              </w:rPr>
              <w:t>数</w:t>
            </w:r>
          </w:p>
        </w:tc>
        <w:tc>
          <w:tcPr>
            <w:tcW w:w="787" w:type="dxa"/>
            <w:noWrap w:val="0"/>
            <w:vAlign w:val="center"/>
          </w:tcPr>
          <w:p w14:paraId="5189D433">
            <w:pPr>
              <w:pageBreakBefore w:val="0"/>
              <w:kinsoku/>
              <w:wordWrap w:val="0"/>
              <w:bidi w:val="0"/>
              <w:spacing w:before="103" w:line="182" w:lineRule="auto"/>
              <w:ind w:left="0" w:leftChars="0" w:firstLine="0" w:firstLineChars="0"/>
              <w:jc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计量单 位</w:t>
            </w:r>
          </w:p>
        </w:tc>
        <w:tc>
          <w:tcPr>
            <w:tcW w:w="548" w:type="dxa"/>
            <w:noWrap w:val="0"/>
            <w:vAlign w:val="center"/>
          </w:tcPr>
          <w:p w14:paraId="44AD3730">
            <w:pPr>
              <w:pageBreakBefore w:val="0"/>
              <w:kinsoku/>
              <w:wordWrap w:val="0"/>
              <w:bidi w:val="0"/>
              <w:spacing w:before="103" w:line="182" w:lineRule="auto"/>
              <w:ind w:left="0" w:leftChars="0" w:firstLine="0" w:firstLineChars="0"/>
              <w:jc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数量</w:t>
            </w:r>
          </w:p>
        </w:tc>
        <w:tc>
          <w:tcPr>
            <w:tcW w:w="985" w:type="dxa"/>
            <w:noWrap w:val="0"/>
            <w:vAlign w:val="top"/>
          </w:tcPr>
          <w:p w14:paraId="097CD50C">
            <w:pPr>
              <w:pageBreakBefore w:val="0"/>
              <w:kinsoku/>
              <w:wordWrap w:val="0"/>
              <w:bidi w:val="0"/>
              <w:spacing w:line="247" w:lineRule="auto"/>
              <w:rPr>
                <w:rFonts w:hint="eastAsia" w:asciiTheme="minorEastAsia" w:hAnsiTheme="minorEastAsia" w:eastAsiaTheme="minorEastAsia" w:cstheme="minorEastAsia"/>
                <w:sz w:val="24"/>
                <w:szCs w:val="24"/>
              </w:rPr>
            </w:pPr>
          </w:p>
          <w:p w14:paraId="60CFE625">
            <w:pPr>
              <w:pageBreakBefore w:val="0"/>
              <w:kinsoku/>
              <w:wordWrap w:val="0"/>
              <w:bidi w:val="0"/>
              <w:spacing w:before="103" w:line="200" w:lineRule="auto"/>
              <w:ind w:left="0" w:leftChars="0" w:right="-79"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单价</w:t>
            </w:r>
            <w:r>
              <w:rPr>
                <w:rFonts w:hint="eastAsia" w:asciiTheme="minorEastAsia" w:hAnsiTheme="minorEastAsia" w:eastAsiaTheme="minorEastAsia" w:cstheme="minorEastAsia"/>
                <w:sz w:val="24"/>
                <w:szCs w:val="24"/>
              </w:rPr>
              <w:t xml:space="preserve"> （元）</w:t>
            </w:r>
          </w:p>
        </w:tc>
        <w:tc>
          <w:tcPr>
            <w:tcW w:w="1043" w:type="dxa"/>
            <w:noWrap w:val="0"/>
            <w:vAlign w:val="top"/>
          </w:tcPr>
          <w:p w14:paraId="10873BC0">
            <w:pPr>
              <w:pageBreakBefore w:val="0"/>
              <w:kinsoku/>
              <w:wordWrap w:val="0"/>
              <w:bidi w:val="0"/>
              <w:spacing w:line="247" w:lineRule="auto"/>
              <w:rPr>
                <w:rFonts w:hint="eastAsia" w:asciiTheme="minorEastAsia" w:hAnsiTheme="minorEastAsia" w:eastAsiaTheme="minorEastAsia" w:cstheme="minorEastAsia"/>
                <w:sz w:val="24"/>
                <w:szCs w:val="24"/>
              </w:rPr>
            </w:pPr>
          </w:p>
          <w:p w14:paraId="604BA90F">
            <w:pPr>
              <w:pageBreakBefore w:val="0"/>
              <w:kinsoku/>
              <w:wordWrap w:val="0"/>
              <w:bidi w:val="0"/>
              <w:spacing w:before="103" w:line="200" w:lineRule="auto"/>
              <w:ind w:left="0" w:leftChars="0" w:right="158"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总</w:t>
            </w:r>
            <w:r>
              <w:rPr>
                <w:rFonts w:hint="eastAsia" w:asciiTheme="minorEastAsia" w:hAnsiTheme="minorEastAsia" w:eastAsiaTheme="minorEastAsia" w:cstheme="minorEastAsia"/>
                <w:spacing w:val="9"/>
                <w:sz w:val="24"/>
                <w:szCs w:val="24"/>
              </w:rPr>
              <w:t>价</w:t>
            </w:r>
            <w:r>
              <w:rPr>
                <w:rFonts w:hint="eastAsia" w:asciiTheme="minorEastAsia" w:hAnsiTheme="minorEastAsia" w:eastAsiaTheme="minorEastAsia" w:cstheme="minorEastAsia"/>
                <w:sz w:val="24"/>
                <w:szCs w:val="24"/>
              </w:rPr>
              <w:t>（元）</w:t>
            </w:r>
          </w:p>
        </w:tc>
        <w:tc>
          <w:tcPr>
            <w:tcW w:w="1444" w:type="dxa"/>
            <w:noWrap w:val="0"/>
            <w:vAlign w:val="top"/>
          </w:tcPr>
          <w:p w14:paraId="2FFA83E1">
            <w:pPr>
              <w:pageBreakBefore w:val="0"/>
              <w:kinsoku/>
              <w:wordWrap w:val="0"/>
              <w:bidi w:val="0"/>
              <w:spacing w:line="249" w:lineRule="auto"/>
              <w:rPr>
                <w:rFonts w:hint="eastAsia" w:asciiTheme="minorEastAsia" w:hAnsiTheme="minorEastAsia" w:eastAsiaTheme="minorEastAsia" w:cstheme="minorEastAsia"/>
                <w:sz w:val="24"/>
                <w:szCs w:val="24"/>
              </w:rPr>
            </w:pPr>
          </w:p>
          <w:p w14:paraId="08E5C5B4">
            <w:pPr>
              <w:pageBreakBefore w:val="0"/>
              <w:kinsoku/>
              <w:wordWrap w:val="0"/>
              <w:bidi w:val="0"/>
              <w:spacing w:before="103" w:line="202" w:lineRule="auto"/>
              <w:ind w:left="0" w:leftChars="0" w:right="24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产地</w:t>
            </w:r>
            <w:r>
              <w:rPr>
                <w:rFonts w:hint="eastAsia" w:asciiTheme="minorEastAsia" w:hAnsiTheme="minorEastAsia" w:eastAsiaTheme="minorEastAsia" w:cstheme="minorEastAsia"/>
                <w:spacing w:val="-2"/>
                <w:sz w:val="24"/>
                <w:szCs w:val="24"/>
              </w:rPr>
              <w:t>生产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厂商名称</w:t>
            </w:r>
          </w:p>
        </w:tc>
      </w:tr>
      <w:tr w14:paraId="3A1A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18625DB">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0FF91F94">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50EA1D33">
            <w:pPr>
              <w:pageBreakBefore w:val="0"/>
              <w:kinsoku/>
              <w:wordWrap w:val="0"/>
              <w:bidi w:val="0"/>
              <w:spacing w:before="114" w:line="180" w:lineRule="auto"/>
              <w:ind w:firstLine="1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（视明细项目加行）</w:t>
            </w:r>
          </w:p>
        </w:tc>
        <w:tc>
          <w:tcPr>
            <w:tcW w:w="787" w:type="dxa"/>
            <w:noWrap w:val="0"/>
            <w:vAlign w:val="top"/>
          </w:tcPr>
          <w:p w14:paraId="3A4AFC12">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0EE6C130">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43A726BD">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7FC16E0C">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248D58A2">
            <w:pPr>
              <w:pageBreakBefore w:val="0"/>
              <w:kinsoku/>
              <w:wordWrap w:val="0"/>
              <w:bidi w:val="0"/>
              <w:rPr>
                <w:rFonts w:hint="eastAsia" w:asciiTheme="minorEastAsia" w:hAnsiTheme="minorEastAsia" w:eastAsiaTheme="minorEastAsia" w:cstheme="minorEastAsia"/>
                <w:sz w:val="24"/>
                <w:szCs w:val="24"/>
              </w:rPr>
            </w:pPr>
          </w:p>
        </w:tc>
      </w:tr>
      <w:tr w14:paraId="1777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29FF8EAA">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0F673E83">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2D63B063">
            <w:pPr>
              <w:pageBreakBefore w:val="0"/>
              <w:kinsoku/>
              <w:wordWrap w:val="0"/>
              <w:bidi w:val="0"/>
              <w:rPr>
                <w:rFonts w:hint="eastAsia" w:asciiTheme="minorEastAsia" w:hAnsiTheme="minorEastAsia" w:eastAsiaTheme="minorEastAsia" w:cstheme="minorEastAsia"/>
                <w:sz w:val="24"/>
                <w:szCs w:val="24"/>
              </w:rPr>
            </w:pPr>
          </w:p>
        </w:tc>
        <w:tc>
          <w:tcPr>
            <w:tcW w:w="787" w:type="dxa"/>
            <w:noWrap w:val="0"/>
            <w:vAlign w:val="top"/>
          </w:tcPr>
          <w:p w14:paraId="4D3460C3">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4E204A4E">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57EDF321">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34852632">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617000F4">
            <w:pPr>
              <w:pageBreakBefore w:val="0"/>
              <w:kinsoku/>
              <w:wordWrap w:val="0"/>
              <w:bidi w:val="0"/>
              <w:rPr>
                <w:rFonts w:hint="eastAsia" w:asciiTheme="minorEastAsia" w:hAnsiTheme="minorEastAsia" w:eastAsiaTheme="minorEastAsia" w:cstheme="minorEastAsia"/>
                <w:sz w:val="24"/>
                <w:szCs w:val="24"/>
              </w:rPr>
            </w:pPr>
          </w:p>
        </w:tc>
      </w:tr>
      <w:tr w14:paraId="769E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1C58E22">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1C1D188C">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465BBB5D">
            <w:pPr>
              <w:pageBreakBefore w:val="0"/>
              <w:kinsoku/>
              <w:wordWrap w:val="0"/>
              <w:bidi w:val="0"/>
              <w:rPr>
                <w:rFonts w:hint="eastAsia" w:asciiTheme="minorEastAsia" w:hAnsiTheme="minorEastAsia" w:eastAsiaTheme="minorEastAsia" w:cstheme="minorEastAsia"/>
                <w:sz w:val="24"/>
                <w:szCs w:val="24"/>
              </w:rPr>
            </w:pPr>
          </w:p>
        </w:tc>
        <w:tc>
          <w:tcPr>
            <w:tcW w:w="787" w:type="dxa"/>
            <w:noWrap w:val="0"/>
            <w:vAlign w:val="top"/>
          </w:tcPr>
          <w:p w14:paraId="11AE3CD4">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78E0563F">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45410336">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304848FA">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771D51AC">
            <w:pPr>
              <w:pageBreakBefore w:val="0"/>
              <w:kinsoku/>
              <w:wordWrap w:val="0"/>
              <w:bidi w:val="0"/>
              <w:rPr>
                <w:rFonts w:hint="eastAsia" w:asciiTheme="minorEastAsia" w:hAnsiTheme="minorEastAsia" w:eastAsiaTheme="minorEastAsia" w:cstheme="minorEastAsia"/>
                <w:sz w:val="24"/>
                <w:szCs w:val="24"/>
              </w:rPr>
            </w:pPr>
          </w:p>
        </w:tc>
      </w:tr>
      <w:tr w14:paraId="73FE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518A6B35">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6FB56780">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54F5B882">
            <w:pPr>
              <w:pageBreakBefore w:val="0"/>
              <w:kinsoku/>
              <w:wordWrap w:val="0"/>
              <w:bidi w:val="0"/>
              <w:rPr>
                <w:rFonts w:hint="eastAsia" w:asciiTheme="minorEastAsia" w:hAnsiTheme="minorEastAsia" w:eastAsiaTheme="minorEastAsia" w:cstheme="minorEastAsia"/>
                <w:sz w:val="24"/>
                <w:szCs w:val="24"/>
              </w:rPr>
            </w:pPr>
          </w:p>
        </w:tc>
        <w:tc>
          <w:tcPr>
            <w:tcW w:w="787" w:type="dxa"/>
            <w:noWrap w:val="0"/>
            <w:vAlign w:val="top"/>
          </w:tcPr>
          <w:p w14:paraId="52300961">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2A5C38DA">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5EC022B1">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4A1B1D30">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0E841928">
            <w:pPr>
              <w:pageBreakBefore w:val="0"/>
              <w:kinsoku/>
              <w:wordWrap w:val="0"/>
              <w:bidi w:val="0"/>
              <w:rPr>
                <w:rFonts w:hint="eastAsia" w:asciiTheme="minorEastAsia" w:hAnsiTheme="minorEastAsia" w:eastAsiaTheme="minorEastAsia" w:cstheme="minorEastAsia"/>
                <w:sz w:val="24"/>
                <w:szCs w:val="24"/>
              </w:rPr>
            </w:pPr>
          </w:p>
        </w:tc>
      </w:tr>
      <w:tr w14:paraId="185E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19DDBE72">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5C7D5E1F">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24589B16">
            <w:pPr>
              <w:pageBreakBefore w:val="0"/>
              <w:kinsoku/>
              <w:wordWrap w:val="0"/>
              <w:bidi w:val="0"/>
              <w:rPr>
                <w:rFonts w:hint="eastAsia" w:asciiTheme="minorEastAsia" w:hAnsiTheme="minorEastAsia" w:eastAsiaTheme="minorEastAsia" w:cstheme="minorEastAsia"/>
                <w:sz w:val="24"/>
                <w:szCs w:val="24"/>
              </w:rPr>
            </w:pPr>
          </w:p>
        </w:tc>
        <w:tc>
          <w:tcPr>
            <w:tcW w:w="787" w:type="dxa"/>
            <w:noWrap w:val="0"/>
            <w:vAlign w:val="top"/>
          </w:tcPr>
          <w:p w14:paraId="2AB8B886">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40FFE3FB">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40E1C55B">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0F8B19B8">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74FB8C64">
            <w:pPr>
              <w:pageBreakBefore w:val="0"/>
              <w:kinsoku/>
              <w:wordWrap w:val="0"/>
              <w:bidi w:val="0"/>
              <w:rPr>
                <w:rFonts w:hint="eastAsia" w:asciiTheme="minorEastAsia" w:hAnsiTheme="minorEastAsia" w:eastAsiaTheme="minorEastAsia" w:cstheme="minorEastAsia"/>
                <w:sz w:val="24"/>
                <w:szCs w:val="24"/>
              </w:rPr>
            </w:pPr>
          </w:p>
        </w:tc>
      </w:tr>
      <w:tr w14:paraId="6A84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1F1F6C3E">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26AF2C2D">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155843A5">
            <w:pPr>
              <w:pageBreakBefore w:val="0"/>
              <w:kinsoku/>
              <w:wordWrap w:val="0"/>
              <w:bidi w:val="0"/>
              <w:rPr>
                <w:rFonts w:hint="eastAsia" w:asciiTheme="minorEastAsia" w:hAnsiTheme="minorEastAsia" w:eastAsiaTheme="minorEastAsia" w:cstheme="minorEastAsia"/>
                <w:sz w:val="24"/>
                <w:szCs w:val="24"/>
              </w:rPr>
            </w:pPr>
          </w:p>
        </w:tc>
        <w:tc>
          <w:tcPr>
            <w:tcW w:w="787" w:type="dxa"/>
            <w:noWrap w:val="0"/>
            <w:vAlign w:val="top"/>
          </w:tcPr>
          <w:p w14:paraId="66E33FFD">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4A93242E">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7B2824A5">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042FEC57">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01C9AA9E">
            <w:pPr>
              <w:pageBreakBefore w:val="0"/>
              <w:kinsoku/>
              <w:wordWrap w:val="0"/>
              <w:bidi w:val="0"/>
              <w:rPr>
                <w:rFonts w:hint="eastAsia" w:asciiTheme="minorEastAsia" w:hAnsiTheme="minorEastAsia" w:eastAsiaTheme="minorEastAsia" w:cstheme="minorEastAsia"/>
                <w:sz w:val="24"/>
                <w:szCs w:val="24"/>
              </w:rPr>
            </w:pPr>
          </w:p>
        </w:tc>
      </w:tr>
      <w:tr w14:paraId="0BD4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2C26F18">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194EAABC">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49782BB0">
            <w:pPr>
              <w:pageBreakBefore w:val="0"/>
              <w:kinsoku/>
              <w:wordWrap w:val="0"/>
              <w:bidi w:val="0"/>
              <w:rPr>
                <w:rFonts w:hint="eastAsia" w:asciiTheme="minorEastAsia" w:hAnsiTheme="minorEastAsia" w:eastAsiaTheme="minorEastAsia" w:cstheme="minorEastAsia"/>
                <w:sz w:val="24"/>
                <w:szCs w:val="24"/>
              </w:rPr>
            </w:pPr>
          </w:p>
        </w:tc>
        <w:tc>
          <w:tcPr>
            <w:tcW w:w="787" w:type="dxa"/>
            <w:noWrap w:val="0"/>
            <w:vAlign w:val="top"/>
          </w:tcPr>
          <w:p w14:paraId="020E1E15">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648AFD4F">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1F98F3C8">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526D9403">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5703E7C7">
            <w:pPr>
              <w:pageBreakBefore w:val="0"/>
              <w:kinsoku/>
              <w:wordWrap w:val="0"/>
              <w:bidi w:val="0"/>
              <w:rPr>
                <w:rFonts w:hint="eastAsia" w:asciiTheme="minorEastAsia" w:hAnsiTheme="minorEastAsia" w:eastAsiaTheme="minorEastAsia" w:cstheme="minorEastAsia"/>
                <w:sz w:val="24"/>
                <w:szCs w:val="24"/>
              </w:rPr>
            </w:pPr>
          </w:p>
        </w:tc>
      </w:tr>
      <w:tr w14:paraId="2F0BC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790FC326">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02432EF7">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5FC6C959">
            <w:pPr>
              <w:pageBreakBefore w:val="0"/>
              <w:kinsoku/>
              <w:wordWrap w:val="0"/>
              <w:bidi w:val="0"/>
              <w:rPr>
                <w:rFonts w:hint="eastAsia" w:asciiTheme="minorEastAsia" w:hAnsiTheme="minorEastAsia" w:eastAsiaTheme="minorEastAsia" w:cstheme="minorEastAsia"/>
                <w:sz w:val="24"/>
                <w:szCs w:val="24"/>
              </w:rPr>
            </w:pPr>
          </w:p>
        </w:tc>
        <w:tc>
          <w:tcPr>
            <w:tcW w:w="787" w:type="dxa"/>
            <w:noWrap w:val="0"/>
            <w:vAlign w:val="top"/>
          </w:tcPr>
          <w:p w14:paraId="3C2572BE">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4A72E9E2">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44225779">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53690581">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4C15936A">
            <w:pPr>
              <w:pageBreakBefore w:val="0"/>
              <w:kinsoku/>
              <w:wordWrap w:val="0"/>
              <w:bidi w:val="0"/>
              <w:rPr>
                <w:rFonts w:hint="eastAsia" w:asciiTheme="minorEastAsia" w:hAnsiTheme="minorEastAsia" w:eastAsiaTheme="minorEastAsia" w:cstheme="minorEastAsia"/>
                <w:sz w:val="24"/>
                <w:szCs w:val="24"/>
              </w:rPr>
            </w:pPr>
          </w:p>
        </w:tc>
      </w:tr>
      <w:tr w14:paraId="7C1B2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A4034CC">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550CC9D1">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7FFB988F">
            <w:pPr>
              <w:pageBreakBefore w:val="0"/>
              <w:kinsoku/>
              <w:wordWrap w:val="0"/>
              <w:bidi w:val="0"/>
              <w:rPr>
                <w:rFonts w:hint="eastAsia" w:asciiTheme="minorEastAsia" w:hAnsiTheme="minorEastAsia" w:eastAsiaTheme="minorEastAsia" w:cstheme="minorEastAsia"/>
                <w:sz w:val="24"/>
                <w:szCs w:val="24"/>
              </w:rPr>
            </w:pPr>
          </w:p>
        </w:tc>
        <w:tc>
          <w:tcPr>
            <w:tcW w:w="787" w:type="dxa"/>
            <w:noWrap w:val="0"/>
            <w:vAlign w:val="top"/>
          </w:tcPr>
          <w:p w14:paraId="1E5A70EA">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002D54E6">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2A3F621E">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04733E17">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49B29396">
            <w:pPr>
              <w:pageBreakBefore w:val="0"/>
              <w:kinsoku/>
              <w:wordWrap w:val="0"/>
              <w:bidi w:val="0"/>
              <w:rPr>
                <w:rFonts w:hint="eastAsia" w:asciiTheme="minorEastAsia" w:hAnsiTheme="minorEastAsia" w:eastAsiaTheme="minorEastAsia" w:cstheme="minorEastAsia"/>
                <w:sz w:val="24"/>
                <w:szCs w:val="24"/>
              </w:rPr>
            </w:pPr>
          </w:p>
        </w:tc>
      </w:tr>
      <w:tr w14:paraId="48F4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4ED0A6EB">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4EBAAE21">
            <w:pPr>
              <w:pageBreakBefore w:val="0"/>
              <w:kinsoku/>
              <w:wordWrap w:val="0"/>
              <w:bidi w:val="0"/>
              <w:rPr>
                <w:rFonts w:hint="eastAsia" w:asciiTheme="minorEastAsia" w:hAnsiTheme="minorEastAsia" w:eastAsiaTheme="minorEastAsia" w:cstheme="minorEastAsia"/>
                <w:sz w:val="24"/>
                <w:szCs w:val="24"/>
              </w:rPr>
            </w:pPr>
          </w:p>
        </w:tc>
        <w:tc>
          <w:tcPr>
            <w:tcW w:w="2822" w:type="dxa"/>
            <w:noWrap w:val="0"/>
            <w:vAlign w:val="top"/>
          </w:tcPr>
          <w:p w14:paraId="0167ECFC">
            <w:pPr>
              <w:pageBreakBefore w:val="0"/>
              <w:kinsoku/>
              <w:wordWrap w:val="0"/>
              <w:bidi w:val="0"/>
              <w:rPr>
                <w:rFonts w:hint="eastAsia" w:asciiTheme="minorEastAsia" w:hAnsiTheme="minorEastAsia" w:eastAsiaTheme="minorEastAsia" w:cstheme="minorEastAsia"/>
                <w:sz w:val="24"/>
                <w:szCs w:val="24"/>
              </w:rPr>
            </w:pPr>
          </w:p>
        </w:tc>
        <w:tc>
          <w:tcPr>
            <w:tcW w:w="787" w:type="dxa"/>
            <w:noWrap w:val="0"/>
            <w:vAlign w:val="top"/>
          </w:tcPr>
          <w:p w14:paraId="4A26F425">
            <w:pPr>
              <w:pageBreakBefore w:val="0"/>
              <w:kinsoku/>
              <w:wordWrap w:val="0"/>
              <w:bidi w:val="0"/>
              <w:rPr>
                <w:rFonts w:hint="eastAsia" w:asciiTheme="minorEastAsia" w:hAnsiTheme="minorEastAsia" w:eastAsiaTheme="minorEastAsia" w:cstheme="minorEastAsia"/>
                <w:sz w:val="24"/>
                <w:szCs w:val="24"/>
              </w:rPr>
            </w:pPr>
          </w:p>
        </w:tc>
        <w:tc>
          <w:tcPr>
            <w:tcW w:w="548" w:type="dxa"/>
            <w:noWrap w:val="0"/>
            <w:vAlign w:val="top"/>
          </w:tcPr>
          <w:p w14:paraId="214CF8A3">
            <w:pPr>
              <w:pageBreakBefore w:val="0"/>
              <w:kinsoku/>
              <w:wordWrap w:val="0"/>
              <w:bidi w:val="0"/>
              <w:rPr>
                <w:rFonts w:hint="eastAsia" w:asciiTheme="minorEastAsia" w:hAnsiTheme="minorEastAsia" w:eastAsiaTheme="minorEastAsia" w:cstheme="minorEastAsia"/>
                <w:sz w:val="24"/>
                <w:szCs w:val="24"/>
              </w:rPr>
            </w:pPr>
          </w:p>
        </w:tc>
        <w:tc>
          <w:tcPr>
            <w:tcW w:w="985" w:type="dxa"/>
            <w:noWrap w:val="0"/>
            <w:vAlign w:val="top"/>
          </w:tcPr>
          <w:p w14:paraId="318F433E">
            <w:pPr>
              <w:pageBreakBefore w:val="0"/>
              <w:kinsoku/>
              <w:wordWrap w:val="0"/>
              <w:bidi w:val="0"/>
              <w:rPr>
                <w:rFonts w:hint="eastAsia" w:asciiTheme="minorEastAsia" w:hAnsiTheme="minorEastAsia" w:eastAsiaTheme="minorEastAsia" w:cstheme="minorEastAsia"/>
                <w:sz w:val="24"/>
                <w:szCs w:val="24"/>
              </w:rPr>
            </w:pPr>
          </w:p>
        </w:tc>
        <w:tc>
          <w:tcPr>
            <w:tcW w:w="1043" w:type="dxa"/>
            <w:noWrap w:val="0"/>
            <w:vAlign w:val="top"/>
          </w:tcPr>
          <w:p w14:paraId="1360F4CE">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34760252">
            <w:pPr>
              <w:pageBreakBefore w:val="0"/>
              <w:kinsoku/>
              <w:wordWrap w:val="0"/>
              <w:bidi w:val="0"/>
              <w:rPr>
                <w:rFonts w:hint="eastAsia" w:asciiTheme="minorEastAsia" w:hAnsiTheme="minorEastAsia" w:eastAsiaTheme="minorEastAsia" w:cstheme="minorEastAsia"/>
                <w:sz w:val="24"/>
                <w:szCs w:val="24"/>
              </w:rPr>
            </w:pPr>
          </w:p>
        </w:tc>
      </w:tr>
      <w:tr w14:paraId="270D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61B85DA5">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1957A588">
            <w:pPr>
              <w:pageBreakBefore w:val="0"/>
              <w:kinsoku/>
              <w:wordWrap w:val="0"/>
              <w:bidi w:val="0"/>
              <w:rPr>
                <w:rFonts w:hint="eastAsia" w:asciiTheme="minorEastAsia" w:hAnsiTheme="minorEastAsia" w:eastAsiaTheme="minorEastAsia" w:cstheme="minorEastAsia"/>
                <w:sz w:val="24"/>
                <w:szCs w:val="24"/>
              </w:rPr>
            </w:pPr>
          </w:p>
        </w:tc>
        <w:tc>
          <w:tcPr>
            <w:tcW w:w="5142" w:type="dxa"/>
            <w:gridSpan w:val="4"/>
            <w:noWrap w:val="0"/>
            <w:vAlign w:val="top"/>
          </w:tcPr>
          <w:p w14:paraId="00A3FF64">
            <w:pPr>
              <w:pageBreakBefore w:val="0"/>
              <w:kinsoku/>
              <w:wordWrap w:val="0"/>
              <w:bidi w:val="0"/>
              <w:spacing w:before="117" w:line="186"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备品</w:t>
            </w:r>
            <w:r>
              <w:rPr>
                <w:rFonts w:hint="eastAsia" w:asciiTheme="minorEastAsia" w:hAnsiTheme="minorEastAsia" w:eastAsiaTheme="minorEastAsia" w:cstheme="minorEastAsia"/>
                <w:spacing w:val="-2"/>
                <w:sz w:val="24"/>
                <w:szCs w:val="24"/>
              </w:rPr>
              <w:t>备件</w:t>
            </w:r>
          </w:p>
        </w:tc>
        <w:tc>
          <w:tcPr>
            <w:tcW w:w="1043" w:type="dxa"/>
            <w:noWrap w:val="0"/>
            <w:vAlign w:val="top"/>
          </w:tcPr>
          <w:p w14:paraId="55DF53FF">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71FE08EA">
            <w:pPr>
              <w:pageBreakBefore w:val="0"/>
              <w:kinsoku/>
              <w:wordWrap w:val="0"/>
              <w:bidi w:val="0"/>
              <w:rPr>
                <w:rFonts w:hint="eastAsia" w:asciiTheme="minorEastAsia" w:hAnsiTheme="minorEastAsia" w:eastAsiaTheme="minorEastAsia" w:cstheme="minorEastAsia"/>
                <w:sz w:val="24"/>
                <w:szCs w:val="24"/>
              </w:rPr>
            </w:pPr>
          </w:p>
        </w:tc>
      </w:tr>
      <w:tr w14:paraId="5B9D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2F7877D1">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3AA7FD4D">
            <w:pPr>
              <w:pageBreakBefore w:val="0"/>
              <w:kinsoku/>
              <w:wordWrap w:val="0"/>
              <w:bidi w:val="0"/>
              <w:rPr>
                <w:rFonts w:hint="eastAsia" w:asciiTheme="minorEastAsia" w:hAnsiTheme="minorEastAsia" w:eastAsiaTheme="minorEastAsia" w:cstheme="minorEastAsia"/>
                <w:sz w:val="24"/>
                <w:szCs w:val="24"/>
              </w:rPr>
            </w:pPr>
          </w:p>
        </w:tc>
        <w:tc>
          <w:tcPr>
            <w:tcW w:w="5142" w:type="dxa"/>
            <w:gridSpan w:val="4"/>
            <w:noWrap w:val="0"/>
            <w:vAlign w:val="top"/>
          </w:tcPr>
          <w:p w14:paraId="27DD857B">
            <w:pPr>
              <w:pageBreakBefore w:val="0"/>
              <w:kinsoku/>
              <w:wordWrap w:val="0"/>
              <w:bidi w:val="0"/>
              <w:spacing w:before="120" w:line="184" w:lineRule="auto"/>
              <w:ind w:firstLine="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易</w:t>
            </w:r>
            <w:r>
              <w:rPr>
                <w:rFonts w:hint="eastAsia" w:asciiTheme="minorEastAsia" w:hAnsiTheme="minorEastAsia" w:eastAsiaTheme="minorEastAsia" w:cstheme="minorEastAsia"/>
                <w:spacing w:val="-5"/>
                <w:sz w:val="24"/>
                <w:szCs w:val="24"/>
              </w:rPr>
              <w:t>损件</w:t>
            </w:r>
          </w:p>
        </w:tc>
        <w:tc>
          <w:tcPr>
            <w:tcW w:w="1043" w:type="dxa"/>
            <w:noWrap w:val="0"/>
            <w:vAlign w:val="top"/>
          </w:tcPr>
          <w:p w14:paraId="0997DCE0">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0561DF8F">
            <w:pPr>
              <w:pageBreakBefore w:val="0"/>
              <w:kinsoku/>
              <w:wordWrap w:val="0"/>
              <w:bidi w:val="0"/>
              <w:rPr>
                <w:rFonts w:hint="eastAsia" w:asciiTheme="minorEastAsia" w:hAnsiTheme="minorEastAsia" w:eastAsiaTheme="minorEastAsia" w:cstheme="minorEastAsia"/>
                <w:sz w:val="24"/>
                <w:szCs w:val="24"/>
              </w:rPr>
            </w:pPr>
          </w:p>
        </w:tc>
      </w:tr>
      <w:tr w14:paraId="49E1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C4D3DB1">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4836800A">
            <w:pPr>
              <w:pageBreakBefore w:val="0"/>
              <w:kinsoku/>
              <w:wordWrap w:val="0"/>
              <w:bidi w:val="0"/>
              <w:rPr>
                <w:rFonts w:hint="eastAsia" w:asciiTheme="minorEastAsia" w:hAnsiTheme="minorEastAsia" w:eastAsiaTheme="minorEastAsia" w:cstheme="minorEastAsia"/>
                <w:sz w:val="24"/>
                <w:szCs w:val="24"/>
              </w:rPr>
            </w:pPr>
          </w:p>
        </w:tc>
        <w:tc>
          <w:tcPr>
            <w:tcW w:w="5142" w:type="dxa"/>
            <w:gridSpan w:val="4"/>
            <w:noWrap w:val="0"/>
            <w:vAlign w:val="top"/>
          </w:tcPr>
          <w:p w14:paraId="52081CDC">
            <w:pPr>
              <w:pageBreakBefore w:val="0"/>
              <w:kinsoku/>
              <w:wordWrap w:val="0"/>
              <w:bidi w:val="0"/>
              <w:spacing w:before="118" w:line="184" w:lineRule="auto"/>
              <w:ind w:firstLin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专用工具</w:t>
            </w:r>
            <w:r>
              <w:rPr>
                <w:rFonts w:hint="eastAsia" w:asciiTheme="minorEastAsia" w:hAnsiTheme="minorEastAsia" w:eastAsiaTheme="minorEastAsia" w:cstheme="minorEastAsia"/>
                <w:spacing w:val="-2"/>
                <w:sz w:val="24"/>
                <w:szCs w:val="24"/>
              </w:rPr>
              <w:t>价</w:t>
            </w:r>
          </w:p>
        </w:tc>
        <w:tc>
          <w:tcPr>
            <w:tcW w:w="1043" w:type="dxa"/>
            <w:noWrap w:val="0"/>
            <w:vAlign w:val="top"/>
          </w:tcPr>
          <w:p w14:paraId="4A2988E4">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4C35DB4F">
            <w:pPr>
              <w:pageBreakBefore w:val="0"/>
              <w:kinsoku/>
              <w:wordWrap w:val="0"/>
              <w:bidi w:val="0"/>
              <w:rPr>
                <w:rFonts w:hint="eastAsia" w:asciiTheme="minorEastAsia" w:hAnsiTheme="minorEastAsia" w:eastAsiaTheme="minorEastAsia" w:cstheme="minorEastAsia"/>
                <w:sz w:val="24"/>
                <w:szCs w:val="24"/>
              </w:rPr>
            </w:pPr>
          </w:p>
        </w:tc>
      </w:tr>
      <w:tr w14:paraId="1443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65345F18">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7890C54C">
            <w:pPr>
              <w:pageBreakBefore w:val="0"/>
              <w:kinsoku/>
              <w:wordWrap w:val="0"/>
              <w:bidi w:val="0"/>
              <w:rPr>
                <w:rFonts w:hint="eastAsia" w:asciiTheme="minorEastAsia" w:hAnsiTheme="minorEastAsia" w:eastAsiaTheme="minorEastAsia" w:cstheme="minorEastAsia"/>
                <w:sz w:val="24"/>
                <w:szCs w:val="24"/>
              </w:rPr>
            </w:pPr>
          </w:p>
        </w:tc>
        <w:tc>
          <w:tcPr>
            <w:tcW w:w="5142" w:type="dxa"/>
            <w:gridSpan w:val="4"/>
            <w:noWrap w:val="0"/>
            <w:vAlign w:val="top"/>
          </w:tcPr>
          <w:p w14:paraId="0E5B4F49">
            <w:pPr>
              <w:pageBreakBefore w:val="0"/>
              <w:kinsoku/>
              <w:wordWrap w:val="0"/>
              <w:bidi w:val="0"/>
              <w:spacing w:before="120" w:line="184" w:lineRule="auto"/>
              <w:ind w:firstLine="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安装调</w:t>
            </w:r>
            <w:r>
              <w:rPr>
                <w:rFonts w:hint="eastAsia" w:asciiTheme="minorEastAsia" w:hAnsiTheme="minorEastAsia" w:eastAsiaTheme="minorEastAsia" w:cstheme="minorEastAsia"/>
                <w:spacing w:val="-2"/>
                <w:sz w:val="24"/>
                <w:szCs w:val="24"/>
              </w:rPr>
              <w:t>试费</w:t>
            </w:r>
          </w:p>
        </w:tc>
        <w:tc>
          <w:tcPr>
            <w:tcW w:w="1043" w:type="dxa"/>
            <w:noWrap w:val="0"/>
            <w:vAlign w:val="top"/>
          </w:tcPr>
          <w:p w14:paraId="0A10EC3F">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51CD9C7C">
            <w:pPr>
              <w:pageBreakBefore w:val="0"/>
              <w:kinsoku/>
              <w:wordWrap w:val="0"/>
              <w:bidi w:val="0"/>
              <w:rPr>
                <w:rFonts w:hint="eastAsia" w:asciiTheme="minorEastAsia" w:hAnsiTheme="minorEastAsia" w:eastAsiaTheme="minorEastAsia" w:cstheme="minorEastAsia"/>
                <w:sz w:val="24"/>
                <w:szCs w:val="24"/>
              </w:rPr>
            </w:pPr>
          </w:p>
        </w:tc>
      </w:tr>
      <w:tr w14:paraId="36FE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4CEBDF6">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63913D24">
            <w:pPr>
              <w:pageBreakBefore w:val="0"/>
              <w:kinsoku/>
              <w:wordWrap w:val="0"/>
              <w:bidi w:val="0"/>
              <w:rPr>
                <w:rFonts w:hint="eastAsia" w:asciiTheme="minorEastAsia" w:hAnsiTheme="minorEastAsia" w:eastAsiaTheme="minorEastAsia" w:cstheme="minorEastAsia"/>
                <w:sz w:val="24"/>
                <w:szCs w:val="24"/>
              </w:rPr>
            </w:pPr>
          </w:p>
        </w:tc>
        <w:tc>
          <w:tcPr>
            <w:tcW w:w="5142" w:type="dxa"/>
            <w:gridSpan w:val="4"/>
            <w:noWrap w:val="0"/>
            <w:vAlign w:val="top"/>
          </w:tcPr>
          <w:p w14:paraId="1E7993FD">
            <w:pPr>
              <w:pageBreakBefore w:val="0"/>
              <w:kinsoku/>
              <w:wordWrap w:val="0"/>
              <w:bidi w:val="0"/>
              <w:spacing w:before="120" w:line="184" w:lineRule="auto"/>
              <w:ind w:firstLine="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运输至最终目的运费及</w:t>
            </w:r>
            <w:r>
              <w:rPr>
                <w:rFonts w:hint="eastAsia" w:asciiTheme="minorEastAsia" w:hAnsiTheme="minorEastAsia" w:eastAsiaTheme="minorEastAsia" w:cstheme="minorEastAsia"/>
                <w:sz w:val="24"/>
                <w:szCs w:val="24"/>
              </w:rPr>
              <w:t>保险费等</w:t>
            </w:r>
          </w:p>
        </w:tc>
        <w:tc>
          <w:tcPr>
            <w:tcW w:w="1043" w:type="dxa"/>
            <w:noWrap w:val="0"/>
            <w:vAlign w:val="top"/>
          </w:tcPr>
          <w:p w14:paraId="43DC18A0">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32F5B64E">
            <w:pPr>
              <w:pageBreakBefore w:val="0"/>
              <w:kinsoku/>
              <w:wordWrap w:val="0"/>
              <w:bidi w:val="0"/>
              <w:rPr>
                <w:rFonts w:hint="eastAsia" w:asciiTheme="minorEastAsia" w:hAnsiTheme="minorEastAsia" w:eastAsiaTheme="minorEastAsia" w:cstheme="minorEastAsia"/>
                <w:sz w:val="24"/>
                <w:szCs w:val="24"/>
              </w:rPr>
            </w:pPr>
          </w:p>
        </w:tc>
      </w:tr>
      <w:tr w14:paraId="359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3974C732">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6256679A">
            <w:pPr>
              <w:pageBreakBefore w:val="0"/>
              <w:kinsoku/>
              <w:wordWrap w:val="0"/>
              <w:bidi w:val="0"/>
              <w:rPr>
                <w:rFonts w:hint="eastAsia" w:asciiTheme="minorEastAsia" w:hAnsiTheme="minorEastAsia" w:eastAsiaTheme="minorEastAsia" w:cstheme="minorEastAsia"/>
                <w:sz w:val="24"/>
                <w:szCs w:val="24"/>
              </w:rPr>
            </w:pPr>
          </w:p>
        </w:tc>
        <w:tc>
          <w:tcPr>
            <w:tcW w:w="5142" w:type="dxa"/>
            <w:gridSpan w:val="4"/>
            <w:noWrap w:val="0"/>
            <w:vAlign w:val="top"/>
          </w:tcPr>
          <w:p w14:paraId="430F8448">
            <w:pPr>
              <w:pageBreakBefore w:val="0"/>
              <w:kinsoku/>
              <w:wordWrap w:val="0"/>
              <w:bidi w:val="0"/>
              <w:spacing w:before="120" w:line="180"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技术服务费（含培训等</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费</w:t>
            </w:r>
          </w:p>
        </w:tc>
        <w:tc>
          <w:tcPr>
            <w:tcW w:w="1043" w:type="dxa"/>
            <w:noWrap w:val="0"/>
            <w:vAlign w:val="top"/>
          </w:tcPr>
          <w:p w14:paraId="6F7DEE75">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12730B38">
            <w:pPr>
              <w:pageBreakBefore w:val="0"/>
              <w:kinsoku/>
              <w:wordWrap w:val="0"/>
              <w:bidi w:val="0"/>
              <w:rPr>
                <w:rFonts w:hint="eastAsia" w:asciiTheme="minorEastAsia" w:hAnsiTheme="minorEastAsia" w:eastAsiaTheme="minorEastAsia" w:cstheme="minorEastAsia"/>
                <w:sz w:val="24"/>
                <w:szCs w:val="24"/>
              </w:rPr>
            </w:pPr>
          </w:p>
        </w:tc>
      </w:tr>
      <w:tr w14:paraId="0B85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07D214E4">
            <w:pPr>
              <w:pageBreakBefore w:val="0"/>
              <w:kinsoku/>
              <w:wordWrap w:val="0"/>
              <w:bidi w:val="0"/>
              <w:rPr>
                <w:rFonts w:hint="eastAsia" w:asciiTheme="minorEastAsia" w:hAnsiTheme="minorEastAsia" w:eastAsiaTheme="minorEastAsia" w:cstheme="minorEastAsia"/>
                <w:sz w:val="24"/>
                <w:szCs w:val="24"/>
              </w:rPr>
            </w:pPr>
          </w:p>
        </w:tc>
        <w:tc>
          <w:tcPr>
            <w:tcW w:w="1486" w:type="dxa"/>
            <w:noWrap w:val="0"/>
            <w:vAlign w:val="top"/>
          </w:tcPr>
          <w:p w14:paraId="28A27ED4">
            <w:pPr>
              <w:pageBreakBefore w:val="0"/>
              <w:kinsoku/>
              <w:wordWrap w:val="0"/>
              <w:bidi w:val="0"/>
              <w:rPr>
                <w:rFonts w:hint="eastAsia" w:asciiTheme="minorEastAsia" w:hAnsiTheme="minorEastAsia" w:eastAsiaTheme="minorEastAsia" w:cstheme="minorEastAsia"/>
                <w:sz w:val="24"/>
                <w:szCs w:val="24"/>
              </w:rPr>
            </w:pPr>
          </w:p>
        </w:tc>
        <w:tc>
          <w:tcPr>
            <w:tcW w:w="5142" w:type="dxa"/>
            <w:gridSpan w:val="4"/>
            <w:noWrap w:val="0"/>
            <w:vAlign w:val="top"/>
          </w:tcPr>
          <w:p w14:paraId="22CFED33">
            <w:pPr>
              <w:pageBreakBefore w:val="0"/>
              <w:kinsoku/>
              <w:wordWrap w:val="0"/>
              <w:bidi w:val="0"/>
              <w:spacing w:before="118" w:line="185" w:lineRule="auto"/>
              <w:ind w:firstLine="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其</w:t>
            </w:r>
            <w:r>
              <w:rPr>
                <w:rFonts w:hint="eastAsia" w:asciiTheme="minorEastAsia" w:hAnsiTheme="minorEastAsia" w:eastAsiaTheme="minorEastAsia" w:cstheme="minorEastAsia"/>
                <w:spacing w:val="-2"/>
                <w:sz w:val="24"/>
                <w:szCs w:val="24"/>
              </w:rPr>
              <w:t>他</w:t>
            </w:r>
          </w:p>
        </w:tc>
        <w:tc>
          <w:tcPr>
            <w:tcW w:w="1043" w:type="dxa"/>
            <w:noWrap w:val="0"/>
            <w:vAlign w:val="top"/>
          </w:tcPr>
          <w:p w14:paraId="69C1CE10">
            <w:pPr>
              <w:pageBreakBefore w:val="0"/>
              <w:kinsoku/>
              <w:wordWrap w:val="0"/>
              <w:bidi w:val="0"/>
              <w:rPr>
                <w:rFonts w:hint="eastAsia" w:asciiTheme="minorEastAsia" w:hAnsiTheme="minorEastAsia" w:eastAsiaTheme="minorEastAsia" w:cstheme="minorEastAsia"/>
                <w:sz w:val="24"/>
                <w:szCs w:val="24"/>
              </w:rPr>
            </w:pPr>
          </w:p>
        </w:tc>
        <w:tc>
          <w:tcPr>
            <w:tcW w:w="1444" w:type="dxa"/>
            <w:noWrap w:val="0"/>
            <w:vAlign w:val="top"/>
          </w:tcPr>
          <w:p w14:paraId="704C5503">
            <w:pPr>
              <w:pageBreakBefore w:val="0"/>
              <w:kinsoku/>
              <w:wordWrap w:val="0"/>
              <w:bidi w:val="0"/>
              <w:rPr>
                <w:rFonts w:hint="eastAsia" w:asciiTheme="minorEastAsia" w:hAnsiTheme="minorEastAsia" w:eastAsiaTheme="minorEastAsia" w:cstheme="minorEastAsia"/>
                <w:sz w:val="24"/>
                <w:szCs w:val="24"/>
              </w:rPr>
            </w:pPr>
          </w:p>
        </w:tc>
      </w:tr>
      <w:tr w14:paraId="6E3D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16" w:type="dxa"/>
            <w:gridSpan w:val="8"/>
            <w:noWrap w:val="0"/>
            <w:vAlign w:val="top"/>
          </w:tcPr>
          <w:p w14:paraId="7FB2C8BA">
            <w:pPr>
              <w:pageBreakBefore w:val="0"/>
              <w:kinsoku/>
              <w:wordWrap w:val="0"/>
              <w:bidi w:val="0"/>
              <w:spacing w:before="121" w:line="184" w:lineRule="auto"/>
              <w:ind w:firstLine="6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6071235</wp:posOffset>
                      </wp:positionH>
                      <wp:positionV relativeFrom="paragraph">
                        <wp:posOffset>64135</wp:posOffset>
                      </wp:positionV>
                      <wp:extent cx="167005" cy="2273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7005" cy="227330"/>
                              </a:xfrm>
                              <a:prstGeom prst="rect">
                                <a:avLst/>
                              </a:prstGeom>
                              <a:noFill/>
                              <a:ln>
                                <a:noFill/>
                              </a:ln>
                            </wps:spPr>
                            <wps:txbx>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wps:txbx>
                            <wps:bodyPr lIns="0" tIns="0" rIns="0" bIns="0" upright="1"/>
                          </wps:wsp>
                        </a:graphicData>
                      </a:graphic>
                    </wp:anchor>
                  </w:drawing>
                </mc:Choice>
                <mc:Fallback>
                  <w:pict>
                    <v:shape id="_x0000_s1026" o:spid="_x0000_s1026" o:spt="202" type="#_x0000_t202" style="position:absolute;left:0pt;margin-left:478.05pt;margin-top:5.05pt;height:17.9pt;width:13.15pt;z-index:251659264;mso-width-relative:page;mso-height-relative:page;" filled="f" stroked="f" coordsize="21600,21600" o:gfxdata="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YVLP3YAAAACQEAAA8AAAAAAAAAAQAgAAAAIgAAAGRycy9kb3ducmV2LnhtbFBLAQIU&#10;ABQAAAAIAIdO4kA0ABCfugEAAHEDAAAOAAAAAAAAAAEAIAAAACcBAABkcnMvZTJvRG9jLnhtbFBL&#10;BQYAAAAABgAGAFkBAABTBQAAAAA=&#10;">
                      <v:fill on="f" focussize="0,0"/>
                      <v:stroke on="f"/>
                      <v:imagedata o:title=""/>
                      <o:lock v:ext="edit" aspectratio="f"/>
                      <v:textbox inset="0mm,0mm,0mm,0mm">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v:textbox>
                    </v:shape>
                  </w:pict>
                </mc:Fallback>
              </mc:AlternateContent>
            </w:r>
            <w:r>
              <w:rPr>
                <w:rFonts w:hint="eastAsia" w:asciiTheme="minorEastAsia" w:hAnsiTheme="minorEastAsia" w:eastAsiaTheme="minorEastAsia" w:cstheme="minorEastAsia"/>
                <w:sz w:val="24"/>
                <w:szCs w:val="24"/>
              </w:rPr>
              <w:t>合同价</w:t>
            </w:r>
            <w:r>
              <w:rPr>
                <w:rFonts w:hint="eastAsia" w:asciiTheme="minorEastAsia" w:hAnsiTheme="minorEastAsia" w:eastAsiaTheme="minorEastAsia" w:cstheme="minorEastAsia"/>
                <w:spacing w:val="-58"/>
                <w:sz w:val="24"/>
                <w:szCs w:val="24"/>
              </w:rPr>
              <w:t>：</w:t>
            </w:r>
          </w:p>
        </w:tc>
      </w:tr>
    </w:tbl>
    <w:p w14:paraId="40DA0F2A">
      <w:pPr>
        <w:pageBreakBefore w:val="0"/>
        <w:kinsoku/>
        <w:wordWrap w:val="0"/>
        <w:bidi w:val="0"/>
        <w:sectPr>
          <w:pgSz w:w="11905" w:h="16840"/>
          <w:pgMar w:top="1134" w:right="1134" w:bottom="1134" w:left="1417" w:header="0" w:footer="0" w:gutter="0"/>
          <w:pgNumType w:fmt="numberInDash"/>
          <w:cols w:space="720" w:num="1"/>
          <w:rtlGutter w:val="0"/>
        </w:sectPr>
      </w:pPr>
    </w:p>
    <w:bookmarkEnd w:id="903"/>
    <w:p w14:paraId="1591C252">
      <w:pPr>
        <w:pStyle w:val="2"/>
        <w:pageBreakBefore w:val="0"/>
        <w:tabs>
          <w:tab w:val="left" w:pos="1440"/>
        </w:tabs>
        <w:kinsoku/>
        <w:wordWrap w:val="0"/>
        <w:bidi w:val="0"/>
        <w:rPr>
          <w:rFonts w:hint="eastAsia" w:ascii="宋体" w:hAnsi="宋体" w:cs="宋体"/>
          <w:kern w:val="0"/>
          <w:sz w:val="24"/>
          <w:szCs w:val="24"/>
          <w:highlight w:val="none"/>
          <w:lang w:eastAsia="zh-CN"/>
        </w:rPr>
      </w:pPr>
      <w:bookmarkStart w:id="904" w:name="_Toc2005"/>
      <w:bookmarkStart w:id="905" w:name="_Toc27917"/>
      <w:bookmarkStart w:id="906" w:name="_Toc26470"/>
      <w:r>
        <w:rPr>
          <w:rFonts w:hint="eastAsia" w:ascii="宋体" w:hAnsi="宋体" w:cs="宋体"/>
          <w:highlight w:val="none"/>
        </w:rPr>
        <w:t>第五章 采购需求</w:t>
      </w:r>
      <w:bookmarkEnd w:id="904"/>
      <w:bookmarkEnd w:id="905"/>
      <w:bookmarkEnd w:id="906"/>
      <w:bookmarkStart w:id="907" w:name="_Toc9535"/>
      <w:bookmarkStart w:id="908" w:name="_Toc493506288"/>
    </w:p>
    <w:bookmarkEnd w:id="907"/>
    <w:bookmarkEnd w:id="908"/>
    <w:p w14:paraId="27D6CEC6">
      <w:pPr>
        <w:pageBreakBefore w:val="0"/>
        <w:kinsoku/>
        <w:wordWrap w:val="0"/>
        <w:bidi w:val="0"/>
        <w:spacing w:line="360" w:lineRule="auto"/>
        <w:ind w:firstLine="482" w:firstLineChars="200"/>
        <w:rPr>
          <w:rFonts w:hint="eastAsia" w:asciiTheme="minorEastAsia" w:hAnsiTheme="minorEastAsia" w:eastAsiaTheme="minorEastAsia" w:cstheme="minorEastAsia"/>
          <w:b/>
          <w:bCs/>
          <w:sz w:val="24"/>
          <w:szCs w:val="24"/>
          <w:lang w:val="en-US" w:eastAsia="zh-CN"/>
        </w:rPr>
      </w:pPr>
      <w:bookmarkStart w:id="909" w:name="_Toc24289"/>
    </w:p>
    <w:p w14:paraId="5394FBE7">
      <w:pPr>
        <w:pageBreakBefore w:val="0"/>
        <w:kinsoku/>
        <w:wordWrap w:val="0"/>
        <w:bidi w:val="0"/>
        <w:spacing w:line="360" w:lineRule="auto"/>
        <w:ind w:firstLine="482" w:firstLineChars="200"/>
        <w:rPr>
          <w:rFonts w:hint="eastAsia" w:asciiTheme="minorEastAsia" w:hAnsiTheme="minorEastAsia" w:eastAsiaTheme="minorEastAsia" w:cstheme="minorEastAsia"/>
          <w:b/>
          <w:bCs/>
          <w:sz w:val="24"/>
          <w:szCs w:val="24"/>
          <w:lang w:val="en-US" w:eastAsia="zh-CN"/>
        </w:rPr>
      </w:pPr>
      <w:bookmarkStart w:id="910" w:name="_Toc1077"/>
      <w:bookmarkStart w:id="911" w:name="_Toc17467"/>
      <w:r>
        <w:rPr>
          <w:rFonts w:hint="eastAsia" w:ascii="宋体" w:hAnsi="宋体" w:eastAsia="宋体" w:cs="宋体"/>
          <w:b/>
          <w:bCs/>
          <w:color w:val="auto"/>
          <w:sz w:val="24"/>
          <w:szCs w:val="24"/>
          <w:highlight w:val="none"/>
          <w:lang w:val="en-US" w:eastAsia="zh-CN"/>
        </w:rPr>
        <w:t>采购需求：供应商需对采购需求做出承诺，否则视同不满足本项目采购要求，原则上否决其投标。</w:t>
      </w:r>
      <w:bookmarkEnd w:id="910"/>
      <w:bookmarkEnd w:id="911"/>
    </w:p>
    <w:p w14:paraId="5FC8B8DB">
      <w:pPr>
        <w:pageBreakBefore w:val="0"/>
        <w:kinsoku/>
        <w:wordWrap w:val="0"/>
        <w:bidi w:val="0"/>
        <w:spacing w:line="240" w:lineRule="auto"/>
        <w:ind w:firstLine="482" w:firstLineChars="200"/>
        <w:rPr>
          <w:rFonts w:hint="eastAsia" w:asciiTheme="minorEastAsia" w:hAnsiTheme="minorEastAsia" w:eastAsiaTheme="minorEastAsia" w:cstheme="minorEastAsia"/>
          <w:b/>
          <w:bCs/>
          <w:sz w:val="24"/>
          <w:szCs w:val="24"/>
          <w:lang w:val="en-US" w:eastAsia="zh-CN"/>
        </w:rPr>
      </w:pPr>
    </w:p>
    <w:p w14:paraId="4A599CB5">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5.1采购需求</w:t>
      </w:r>
    </w:p>
    <w:p w14:paraId="13BD70E1">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5.1.1总体需求</w:t>
      </w:r>
    </w:p>
    <w:p w14:paraId="6FC8B41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固始县公安局</w:t>
      </w:r>
      <w:r>
        <w:rPr>
          <w:rFonts w:hint="eastAsia" w:asciiTheme="minorEastAsia" w:hAnsiTheme="minorEastAsia" w:cstheme="minorEastAsia"/>
          <w:color w:val="auto"/>
          <w:sz w:val="24"/>
          <w:szCs w:val="24"/>
          <w:lang w:val="en-US" w:eastAsia="zh-CN"/>
        </w:rPr>
        <w:t>采购</w:t>
      </w:r>
      <w:r>
        <w:rPr>
          <w:rFonts w:hint="eastAsia" w:asciiTheme="minorEastAsia" w:hAnsiTheme="minorEastAsia" w:eastAsiaTheme="minorEastAsia" w:cstheme="minorEastAsia"/>
          <w:color w:val="auto"/>
          <w:sz w:val="24"/>
          <w:szCs w:val="24"/>
          <w:lang w:val="en-US" w:eastAsia="zh-CN"/>
        </w:rPr>
        <w:t>智能枪弹柜</w:t>
      </w:r>
      <w:r>
        <w:rPr>
          <w:rFonts w:hint="eastAsia" w:asciiTheme="minorEastAsia" w:hAnsiTheme="minorEastAsia" w:cstheme="minorEastAsia"/>
          <w:color w:val="auto"/>
          <w:sz w:val="24"/>
          <w:szCs w:val="24"/>
          <w:lang w:val="en-US" w:eastAsia="zh-CN"/>
        </w:rPr>
        <w:t>项目，包括</w:t>
      </w:r>
      <w:r>
        <w:rPr>
          <w:rFonts w:hint="eastAsia" w:asciiTheme="minorEastAsia" w:hAnsiTheme="minorEastAsia" w:eastAsiaTheme="minorEastAsia" w:cstheme="minorEastAsia"/>
          <w:color w:val="auto"/>
          <w:sz w:val="24"/>
          <w:szCs w:val="24"/>
          <w:lang w:val="en-US" w:eastAsia="zh-CN"/>
        </w:rPr>
        <w:t>智能枪弹柜及安防报警系统采购，</w:t>
      </w:r>
      <w:r>
        <w:rPr>
          <w:rFonts w:hint="eastAsia" w:asciiTheme="minorEastAsia" w:hAnsiTheme="minorEastAsia" w:cstheme="minorEastAsia"/>
          <w:color w:val="auto"/>
          <w:sz w:val="24"/>
          <w:szCs w:val="24"/>
          <w:lang w:val="en-US" w:eastAsia="zh-CN"/>
        </w:rPr>
        <w:t>采购</w:t>
      </w:r>
      <w:r>
        <w:rPr>
          <w:rFonts w:hint="eastAsia" w:asciiTheme="minorEastAsia" w:hAnsiTheme="minorEastAsia" w:eastAsiaTheme="minorEastAsia" w:cstheme="minorEastAsia"/>
          <w:color w:val="auto"/>
          <w:sz w:val="24"/>
          <w:szCs w:val="24"/>
          <w:lang w:val="en-US" w:eastAsia="zh-CN"/>
        </w:rPr>
        <w:t xml:space="preserve">智能短枪柜6台、智能长枪柜4台、智能零弹柜2台、智能整箱弹柜4台、智能枪弹一体柜1台、智能枪弹库门和甲级加厚防盗门各2樘、验枪桶1个、公安平台对接模块19套、多功能控制器2台、探测器16 台、报警器2台、UPS电源1台、网络交换机1台、智能除湿机2 台、解除报警开关2个。 </w:t>
      </w:r>
    </w:p>
    <w:p w14:paraId="76077A9B">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5.1.2详细需求</w:t>
      </w:r>
    </w:p>
    <w:p w14:paraId="0B83F4A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5.1.2.1智能短枪柜</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各60个，共360个手枪位</w:t>
      </w:r>
      <w:r>
        <w:rPr>
          <w:rFonts w:hint="eastAsia" w:asciiTheme="minorEastAsia" w:hAnsiTheme="minorEastAsia" w:cstheme="minorEastAsia"/>
          <w:color w:val="auto"/>
          <w:sz w:val="24"/>
          <w:szCs w:val="24"/>
          <w:lang w:val="en-US" w:eastAsia="zh-CN"/>
        </w:rPr>
        <w:t>）</w:t>
      </w:r>
    </w:p>
    <w:p w14:paraId="3B4AEC4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（一）柜体规格</w:t>
      </w:r>
    </w:p>
    <w:p w14:paraId="1A64BB5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1、柜体尺寸：1800mm（高）*1000mm（宽）*500mm（深）</w:t>
      </w:r>
    </w:p>
    <w:p w14:paraId="1FD4E59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2、柜体容量：可放置≥60支短枪。</w:t>
      </w:r>
    </w:p>
    <w:p w14:paraId="21C09BC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3、材质：柜体采用优质碳素钢钢板制作，柜体钢板厚度≥6mm，柜门钢板厚度≥10mm，抗拉强度≥345MPA；防破坏能力≥I级。</w:t>
      </w:r>
    </w:p>
    <w:p w14:paraId="086C4B8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4、柜体结构：箱体对角线误差小于4mm。外结构采用无缝对接，具有防钻、防电焊、防切割、防潮、防腐蚀等功能，柜门开启角度大于90度；柜体总重量：≥340kg。（符合GA1051-2013标准中的5.1.4、5.2.2）</w:t>
      </w:r>
    </w:p>
    <w:p w14:paraId="7FB9FFA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5、外观：柜体表面光洁无毛刺，表面进行防腐处理，要具有防腐蚀功能。</w:t>
      </w:r>
    </w:p>
    <w:p w14:paraId="08BBDC3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6、柜门：柜门框应该有止口或类似结构。智能枪弹柜柜门采用双开门、内铰链，柜门关闭时，单扇门体上、下部及门结合面的活动门栓总和≥5个，活动门栓直径应≥25mm，有效伸出长度≥25mm。</w:t>
      </w:r>
    </w:p>
    <w:p w14:paraId="6E7EACA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7、承重轮：配置4个高强度承重轮。</w:t>
      </w:r>
    </w:p>
    <w:p w14:paraId="25C70F3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8、锁具：具备电子和机械式双人双锁开启大门。</w:t>
      </w:r>
    </w:p>
    <w:p w14:paraId="027156B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9、智能枪弹柜应同时具备电控防盗锁具及电子防盗锁具，电控防盗锁具应符合《GA 1051-2013 枪支弹药专用保险柜》中的5.5.9的要求，电子防盗锁具应符合《GA 1051-2013 枪支弹药专用保险柜》中的5.4.2的要求。</w:t>
      </w:r>
    </w:p>
    <w:p w14:paraId="4BD34AA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短枪托结构：短枪托外壳上开有卡槽，卡槽两侧均设有紧固卡件，卡槽底部设有触发开关，触发开关与外壳之间设有卡紧结构。外壳一端设有前定位结构、另一端设有后定位结构。卡紧结构包括用于对触发开关进行限位固定的周向限位组件，周向限位组件包含两块相对设置的限位凸条，以及相对设置的前固定卡爪和后固定卡爪。紧固卡件与外壳一体成型，紧固件的竖直面两端分别与上弧形面、下弧形面连接。</w:t>
      </w:r>
    </w:p>
    <w:p w14:paraId="095C1AE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（二）控制系统</w:t>
      </w:r>
    </w:p>
    <w:p w14:paraId="0CC23FD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1、控制系统要求：防黑防毒能力强，前端操作系统要求采用ARM嵌入式控制主机，不得采用X86架构主机。</w:t>
      </w:r>
    </w:p>
    <w:p w14:paraId="10E0D3D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2、控制器处理器要求：控制器ARM主机CPU要求采用不低于1.8GHz四核芯片，系统采用专门定制Linux系统。</w:t>
      </w:r>
    </w:p>
    <w:p w14:paraId="2696721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3、控制系统屏幕要求：选用≥12寸触摸电容屏，触摸屏作为人机交互界面，分辨率达到1024*768，人机操作界面可以触摸屏操作。</w:t>
      </w:r>
    </w:p>
    <w:p w14:paraId="2A3F456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4、双目摄像头：清晰度 1080P/30 帧，采用1/2.9 sensor/RGB的CMOS感光芯片，最大分辨率达到1920(H) x 1080(V) (16:9 mode)，sensor像素尺寸大小为2.8um*2.8um，低照度≤0.1Lux/F2.0，图像传输速率可达1920*10。</w:t>
      </w:r>
    </w:p>
    <w:p w14:paraId="65D943F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5、枪柜门：配置指纹识别、人脸识别多生物识别技术，指纹仪使用电容指纹仪。当指纹识别失效时，能够用人脸识别开锁，不允许使用密码方式开锁，保证系统安全。 </w:t>
      </w:r>
    </w:p>
    <w:p w14:paraId="01D5711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6、指纹仪需满足GA/T 701-2024《安全防范指纹识别应用出入口控制指纹识别模块通用规范》相关要求，指纹识别率需满足：指纹测试中，认假率应≤0.0001%；拒真率应≤0.1%</w:t>
      </w:r>
    </w:p>
    <w:p w14:paraId="0801C88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7、▲指纹仪需满足GA/T 701-2024《安全防范指纹识别应用出入口控制指纹识别模块通用规范》相关要求，平均响应时间需满足：指纹特征提取完成后，1:N 平均响应时间应≤100ms（供应商提供国家安全防范报警系统产品质量监督中心或公安部特种警用装备质量监督检验中心出具的符合要求的指纹仪检测报告作为佐证材料，开标现场需提供原件查验)</w:t>
      </w:r>
    </w:p>
    <w:p w14:paraId="611F5A5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8、指纹仪需满足GA/T 701-2024《安全防范指纹识别应用出入口控制指纹识别模块通用规范》相关要求，特征生成时间需满足：单枚手指从采集图像到生成特征时间应≤200ms</w:t>
      </w:r>
    </w:p>
    <w:p w14:paraId="2FA75E9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9、振动报警系统灵敏度设置功能：可以自定义设置报警等级，可设置为17个等级。</w:t>
      </w:r>
    </w:p>
    <w:p w14:paraId="14ADE15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10、振动报警系统耐久性：在额定电压下进行报警和复位，循环100次应无电的或机械的故障,也不应有器件损伤和触点失常。</w:t>
      </w:r>
    </w:p>
    <w:p w14:paraId="2FA5A69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11、▲紧急授权枪锁开启时间检验：</w:t>
      </w:r>
    </w:p>
    <w:p w14:paraId="15B597C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通过紧急授权方式一次性授权开启20把枪锁时间应≤2s</w:t>
      </w:r>
    </w:p>
    <w:p w14:paraId="7D81080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紧急授权方式一次性授权开启60把枪锁时间应≤5s。（供应商提供国家安全防范报警系统产品质量监督中心或公安部特种警用装备质量监督检验中心出具的符合要求的枪弹柜检测报告作为佐证材料，开标现场需提供原件查验)</w:t>
      </w:r>
    </w:p>
    <w:p w14:paraId="5220FDE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12、远程联网功能：智能枪弹柜应具备联网运行能力，应能将操作信息、异常信息、枪支/弹药状态信息等上传至联网管理平台，并可将指定信息上传至“全国枪支管理信息系统”，信息接口符合GA 1051-2013中的要求。</w:t>
      </w:r>
    </w:p>
    <w:p w14:paraId="6CFAC0B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13、电源要求：在交流电源断电时，备用电源应能支持连续工作大于或等于8h，并在该时段应能支持大于或等于60次的正常操作。</w:t>
      </w:r>
    </w:p>
    <w:p w14:paraId="1B673B4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信息记录要求：应自动保存不少于40000000条的最新运行信息记录，所有记录应不能人工修改或删除，运行信息存储区记录满后应能自动循环覆盖。当电源不正常或掉电时，系统的基本信息和记录的运行信息不应丢失；（供应商提供国家安全防范报警系统产品质量监督中心或公安部特种警用装备质量监督检验中心出具的符合要求的枪弹柜检测报告作为佐证材料，开标现场需提供原件查验)</w:t>
      </w:r>
    </w:p>
    <w:p w14:paraId="5719943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15、校时要求：联网运行的智能柜应具备自动校时功能，时钟与北京时间的偏差应小于或等于1s。</w:t>
      </w:r>
    </w:p>
    <w:p w14:paraId="0B960A4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酒精检测装置：智能控制器具备酒精检测装置，酒精检测装置内置检测装置本体、气压传感器、酒精检测模块和控制电路。检测装置本体内部具有空腔且开有连通空腔的进气口与出气口，外表面连接覆盖进气口的保护膜，保护膜开有通孔且通孔连接进气口。气压传感器和酒精检测模块安装在控制电路上，酒精检测模块包括乙醇传感器和酒精检测电路。</w:t>
      </w:r>
    </w:p>
    <w:p w14:paraId="06BB117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17、酒精检测抗干扰：对酒精检测吹入0.2mg/L浓度的一氧化碳，测量结果不应大于显示屏上的基础值。</w:t>
      </w:r>
    </w:p>
    <w:p w14:paraId="6097B83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18、酒精漂移量检测：4h内基础值的漂移量不大于8mg/100ml。</w:t>
      </w:r>
    </w:p>
    <w:p w14:paraId="5EDECE3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19、人脸注册失败率：≤0.001%，测试人脸样本数量不少于120000张。</w:t>
      </w:r>
    </w:p>
    <w:p w14:paraId="5C0F5E6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20、人脸容量检查：支持存储人脸图像数量应≥120000张。</w:t>
      </w:r>
    </w:p>
    <w:p w14:paraId="073782D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21、人脸识别平均响应时间：采用1：1辨认试验模式，人脸识别平均响应时间≤25ms。</w:t>
      </w:r>
    </w:p>
    <w:p w14:paraId="738992A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22、日志(库室活动全过程闭环记录)功能检验：开库审批阶段可对入库申请人员、审批人员开库对象进行记录,可对入库时间、离库时间入库人员及开库活动时长进行记录，可统一成一条记录。</w:t>
      </w:r>
    </w:p>
    <w:p w14:paraId="1ADD691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23、双人脸身份识别验证功能检验：在取还等操作时，具有各自相关权限的两人可同时进行人脸识别，验证通过后方可完成后续操作。</w:t>
      </w:r>
    </w:p>
    <w:p w14:paraId="64C464E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24、多部门公用柜管理：同一枪弹柜可存放多个部门的枪支，可对每个部门分配特定枪位，根据枪位所属部门不同，可设置不同的审批流程。</w:t>
      </w:r>
    </w:p>
    <w:p w14:paraId="74E3247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25、共用柜同部门限制：用枪员申请取枪，任务下发后，入库审批的枪管须与申请取枪的用枪员为同一部门才能审批通过。</w:t>
      </w:r>
    </w:p>
    <w:p w14:paraId="711F835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26、标记坏枪功能功能检验：平台可实现枪支标记功能，标记某把枪为损坏状态，取枪时无法选取该枪支，任务下发也不可下发到该枪支。</w:t>
      </w:r>
    </w:p>
    <w:p w14:paraId="1116DF1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27、情绪识别功能：可对操作人员的情绪状态进行定量分析识别，低于设定的阈值时，应经过领导现场审批后，可以取枪。</w:t>
      </w:r>
    </w:p>
    <w:p w14:paraId="32F861D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28、异常情绪报警功能：当识别到异常情绪时，设备可触发后台报警。</w:t>
      </w:r>
    </w:p>
    <w:p w14:paraId="5FB3234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29、情绪识别阈值自定义设置及启闭功能：情绪识别的阈值可自定义设置，数值范围为0~100，当数值设置为0时，关闭情绪识别功能。</w:t>
      </w:r>
    </w:p>
    <w:p w14:paraId="578CAC6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30、情绪分析及追溯：可在人员信息查看同一人员各时段内情绪的波动情况，并生成图表。</w:t>
      </w:r>
    </w:p>
    <w:p w14:paraId="245CD18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31、可视化实时监测情绪功能:人脸识别时，可实时监测情绪数值；数值可通过动态可视化的形式进行展示，并与系统设定的阈值进行对比。</w:t>
      </w:r>
    </w:p>
    <w:p w14:paraId="2AA93BE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32、数据库备份：每周自动备份数据库内数据，并存放于硬盘指定位置。</w:t>
      </w:r>
    </w:p>
    <w:p w14:paraId="4D6EB3D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备用电源：在交流电源断电时，备用电源应能待机，大于或等于12h，应能支持连续存取作业&gt;150次。（供应商提供国家安全防范报警系统产品质量监督中心或公安部特种警用装备质量监督检验中心出具的符合要求的智能枪弹柜控制系统检测报告作为佐证材料，开标现场需提供原件查验)</w:t>
      </w:r>
    </w:p>
    <w:p w14:paraId="31453BA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34、屏幕在白场时亮度应≥350cd/㎡</w:t>
      </w:r>
    </w:p>
    <w:p w14:paraId="6CA2E10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可靠性要求：平均故障间隔时间(MTBF):≥3000小时（供应商提供国家安全防范报警系统产品质量监督中心或公安部特种警用装备质量监督检验中心出具的符合要求的智能枪弹柜控制系统检测报告作为佐证材料，开标现场需提供原件查验)</w:t>
      </w:r>
    </w:p>
    <w:p w14:paraId="6E993AA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低气压试验：气压(57.2士0.1)kPa(近似海拔高度4500米)1h，应能正常工作（供应商提供国家安全防范报警系统产品质量监督中心或公安部特种警用装备质量监督检验中心出具的符合要求的智能枪弹柜控制系统检测报告作为佐证材料，开标现场需提供原件查验)</w:t>
      </w:r>
    </w:p>
    <w:p w14:paraId="3B68805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37、智能枪弹柜系统电源插头或电源引入端子与外壳裸露金属部件之间的绝缘电阻，在正常环境条件下≥300MΩ，湿热条件下≥100MΩ</w:t>
      </w:r>
    </w:p>
    <w:p w14:paraId="4BD8EC7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（三）电子枪锁 </w:t>
      </w:r>
    </w:p>
    <w:p w14:paraId="238CCAA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1、枪锁材质：锌合金枪锁，锁扣方式为锁扳机方式。电子枪锁要求符合公安部颁布的《枪支弹药专用保险柜》（GA1051-2013）行业标准中关于电子枪锁的要求。</w:t>
      </w:r>
    </w:p>
    <w:p w14:paraId="5EB0CBD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2、断电状态：电控防盗锁具在断电时应保持锁闭状态。</w:t>
      </w:r>
    </w:p>
    <w:p w14:paraId="333015C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3、开启方式：枪锁自动打开和关闭，无需人工对枪锁操作。</w:t>
      </w:r>
    </w:p>
    <w:p w14:paraId="27889F2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4、枪锁回弹功能：枪锁具备自动回弹功能，当检测到枪锁在锁闭过程中被卡阻时，锁舌（栓）应能自动回弹，同时智能枪弹柜给出相应的语音提示。</w:t>
      </w:r>
    </w:p>
    <w:p w14:paraId="212D094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启闭寿命试验：枪锁启闭寿命≥110万次启闭循环后仍能正常工作。（供应商提供国家安全防范报警系统产品质量监督中心或公安部特种警用装备质量监督检验中心出具的符合要求的枪锁检测报告作为佐证材料，开标现场需提供原件查验)</w:t>
      </w:r>
    </w:p>
    <w:p w14:paraId="7A56C1A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6、锁具：锁具使用电机驱动，在额定电压下，锁具启闭瞬间冲击电流应小于或等于0.42A；锁具持续通电电流应小于或等于33mA，电控枪锁连续通电7s不应损坏；电控枪锁外壳温度应小于或等于65℃。</w:t>
      </w:r>
    </w:p>
    <w:p w14:paraId="7BA3684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7、锁钩抗拉试验：锁钩轴向承受200N的拉力10min，停止受力后锁钩仍可正常运转。</w:t>
      </w:r>
    </w:p>
    <w:p w14:paraId="226B59D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8、盐雾试验：温度：(35士2)℃；浓度：5%士0.1%；pH值：6.5~7.2；盐雾沉降量：1.0-2.0mL/</w:t>
      </w:r>
      <m:oMath>
        <m:r>
          <m:rPr>
            <m:sty m:val="p"/>
          </m:rPr>
          <w:rPr>
            <w:rFonts w:hint="default" w:ascii="Cambria Math" w:hAnsi="Cambria Math" w:eastAsiaTheme="minorEastAsia" w:cstheme="minorEastAsia"/>
            <w:color w:val="auto"/>
            <w:sz w:val="24"/>
            <w:szCs w:val="24"/>
            <w:lang w:val="en-US" w:eastAsia="zh-CN"/>
          </w:rPr>
          <m:t>h·80cm2</m:t>
        </m:r>
      </m:oMath>
      <w:r>
        <w:rPr>
          <w:rFonts w:hint="eastAsia" w:asciiTheme="minorEastAsia" w:hAnsiTheme="minorEastAsia" w:eastAsiaTheme="minorEastAsia" w:cstheme="minorEastAsia"/>
          <w:color w:val="auto"/>
          <w:sz w:val="24"/>
          <w:szCs w:val="24"/>
          <w:lang w:val="en-US" w:eastAsia="zh-CN"/>
        </w:rPr>
        <w:t>；连续喷雾24h；试验后清洗烘干，主要表面应无腐蚀物。</w:t>
      </w:r>
    </w:p>
    <w:p w14:paraId="2CCD50C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9、枪支类型：枪锁为通用型枪锁，适用于短枪型和长枪型，锁闭点最小宽度≥2.5cm；锁闭环横截面长、宽均≥5cm，存放枪支时，不应与枪锁干涉。</w:t>
      </w:r>
    </w:p>
    <w:p w14:paraId="2E52B9A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10、屏幕显示：枪锁内置数显可实时显示，可设置01-99号枪位并通过数显显示，还可设置数显显示方向。</w:t>
      </w:r>
    </w:p>
    <w:p w14:paraId="7E7FC60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11、枪锁地址配置：应能对枪锁地址进行单个或连续地址配置。</w:t>
      </w:r>
    </w:p>
    <w:p w14:paraId="4041BEE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（四）电子防盗锁</w:t>
      </w:r>
    </w:p>
    <w:p w14:paraId="49B9B1F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结构要求：电子防控锁具包含带缺口的外壳，内设锁舌与锁舌驱动件。锁舌一端与外壳缺口配合实现锁闭和解锁。锁舌驱动件设有解锁凸块和锁定凸块，通过转向驱动锁舌：朝解锁方向转动时，解锁凸块抵接锁舌，驱动锁舌解锁；朝锁定方向转动时，锁定凸块抵接锁舌，驱动锁舌锁定。锁舌驱动件由电机驱动，锁舌驱动件和电机间设有传动件，传动件包含转块和齿轮机构，电机通过齿轮机构驱动转块转动，转块带动锁舌驱动件转动。传动件的齿轮机构为双层齿轮，通过蜗杆连接电机轴。双层齿轮下层齿与蜗杆齿相互啮合，双层齿轮上层齿和转块的齿形部相互啮合。</w:t>
      </w:r>
    </w:p>
    <w:p w14:paraId="325E005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2、电源要求：锁具电源小于或等于24V DC。</w:t>
      </w:r>
    </w:p>
    <w:p w14:paraId="4977531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3、电流要求：启闭瞬间冲击电流小于或等于5A，此项通电电流小于或等于500mA。</w:t>
      </w:r>
    </w:p>
    <w:p w14:paraId="74C0C70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4、响应时间：开锁响应时间小于或等于0.2S，连续通电7S不应损坏。</w:t>
      </w:r>
    </w:p>
    <w:p w14:paraId="0005F46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5、外壳温度：外壳温度小于或等于65°C</w:t>
      </w:r>
    </w:p>
    <w:p w14:paraId="1F80840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6、安全级别：锁舌的安全级别符合GA374-2019中的B级要求</w:t>
      </w:r>
    </w:p>
    <w:p w14:paraId="1CDE0CA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7、电机锁耐久性：在额定电压和额定负载电流的情况下，连续正常启闭120万次后仍能正常工作。</w:t>
      </w:r>
    </w:p>
    <w:p w14:paraId="62F6130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8、盐雾试验：电机锁盐雾试验不小于96h，锁体金属部件无锈蚀。</w:t>
      </w:r>
    </w:p>
    <w:p w14:paraId="0F6B445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（五）标准要求</w:t>
      </w:r>
    </w:p>
    <w:p w14:paraId="72DFF5F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1、所投枪弹柜产品经过国家级相关检测机构认证，符合《枪支弹药专用保险柜》（GA1051-2013）行业标准。</w:t>
      </w:r>
    </w:p>
    <w:p w14:paraId="5DED99B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2、智能柜控制系统符合《GB/T28181-2022公共安全视频监控联网系统信息传输、交换、控制技术要求》中的全项规定。</w:t>
      </w:r>
    </w:p>
    <w:p w14:paraId="79185B2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3、智能柜控制系统符合《GB 35114-2017公共安全视频监控联网信息安全技术要求》中的全项规定。</w:t>
      </w:r>
    </w:p>
    <w:p w14:paraId="01D0B1D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宋体" w:hAnsi="宋体" w:cs="宋体" w:eastAsiaTheme="minorEastAsia"/>
          <w:kern w:val="2"/>
          <w:sz w:val="22"/>
          <w:szCs w:val="22"/>
          <w:lang w:val="en-US" w:eastAsia="zh-CN" w:bidi="ar-SA"/>
        </w:rPr>
      </w:pPr>
      <w:r>
        <w:rPr>
          <w:rFonts w:hint="eastAsia" w:asciiTheme="minorEastAsia" w:hAnsiTheme="minorEastAsia" w:eastAsiaTheme="minorEastAsia" w:cstheme="minorEastAsia"/>
          <w:color w:val="auto"/>
          <w:sz w:val="24"/>
          <w:szCs w:val="24"/>
          <w:lang w:val="en-US" w:eastAsia="zh-CN"/>
        </w:rPr>
        <w:t>4、▲智能柜配置密码模块，模块应符合GM/T 0028《密码模块安全技术要求》安全等级第一级要求。（供应商需提供国家密码管理局商用密码检测中心出具的物品管理数据加密设备认证证书作为佐证材料，开标现场需提供原件查验）</w:t>
      </w:r>
    </w:p>
    <w:p w14:paraId="0B501A6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智能长枪柜</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各18个，共74个长枪位</w:t>
      </w:r>
      <w:r>
        <w:rPr>
          <w:rFonts w:hint="eastAsia" w:asciiTheme="minorEastAsia" w:hAnsiTheme="minorEastAsia" w:cstheme="minorEastAsia"/>
          <w:color w:val="auto"/>
          <w:sz w:val="24"/>
          <w:szCs w:val="24"/>
          <w:lang w:val="en-US" w:eastAsia="zh-CN"/>
        </w:rPr>
        <w:t>）</w:t>
      </w:r>
    </w:p>
    <w:p w14:paraId="7F642C0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（一）柜体规格</w:t>
      </w:r>
    </w:p>
    <w:p w14:paraId="6073D7B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1、柜体尺寸：1800mm（高）*1000mm（宽）*500mm（深）</w:t>
      </w:r>
    </w:p>
    <w:p w14:paraId="3E62820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2、柜体容量：可放置≥18支长枪。</w:t>
      </w:r>
    </w:p>
    <w:p w14:paraId="6FDEEB5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3、材质：柜体采用优质碳素钢钢板制作，柜体钢板厚度≥6mm，柜门钢板厚度≥10mm，抗拉强度≥345MPA；防破坏能力≥I级。</w:t>
      </w:r>
    </w:p>
    <w:p w14:paraId="7B12ADD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4、柜体结构：箱体对角线误差小于4mm。外结构采用无缝对接，具有防钻、防电焊、防切割、防潮、防腐蚀等功能，柜门开启角度大于90度；柜体总重量：≥340kg。（符合GA1051-2013标准中的5.1.4、5.2.2）</w:t>
      </w:r>
    </w:p>
    <w:p w14:paraId="63B3833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5、外观：柜体表面光洁无毛刺，表面进行防腐处理，要具有防腐蚀功能。</w:t>
      </w:r>
    </w:p>
    <w:p w14:paraId="23E2DA6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6、柜门：柜门框应该有止口或类似结构。智能枪弹柜柜门采用双开门、内铰链，柜门关闭时，单扇门体上、下部及门结合面的活动门栓总和≥5个，活动门栓直径应≥25mm，有效伸出长度≥25mm。</w:t>
      </w:r>
    </w:p>
    <w:p w14:paraId="36A08FD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7、承重轮：配置4个高强度承重轮。</w:t>
      </w:r>
    </w:p>
    <w:p w14:paraId="1C37C35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8、锁具：具备电子和机械式双人双锁开启大门。</w:t>
      </w:r>
    </w:p>
    <w:p w14:paraId="4EA73E7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9、智能枪弹柜应同时具备电控防盗锁具及电子防盗锁具，电控防盗锁具应符合《GA 1051-2013 枪支弹药专用保险柜》中的5.5.9的要求，电子防盗锁具应符合《GA 1051-2013 枪支弹药专用保险柜》中的5.4.2的要求。</w:t>
      </w:r>
    </w:p>
    <w:p w14:paraId="2EB10B3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短枪托结构：短枪托外壳上开有卡槽，卡槽两侧均设有紧固卡件，卡槽底部设有触发开关，触发开关与外壳之间设有卡紧结构。外壳一端设有前定位结构、另一端设有后定位结构。卡紧结构包括用于对触发开关进行限位固定的周向限位组件，周向限位组件包含两块相对设置的限位凸条，以及相对设置的前固定卡爪和后固定卡爪。紧固卡件与外壳一体成型，紧固件的竖直面两端分别与上弧形面、下弧形面连接。</w:t>
      </w:r>
    </w:p>
    <w:p w14:paraId="666C5AB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（二）控制系统</w:t>
      </w:r>
    </w:p>
    <w:p w14:paraId="263BF04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1、控制系统要求：防黑防毒能力强，前端操作系统要求采用ARM嵌入式控制主机，不得采用X86架构主机。</w:t>
      </w:r>
    </w:p>
    <w:p w14:paraId="4CB98A6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2、控制器处理器要求：控制器ARM主机CPU要求采用不低于1.8GHz四核芯片，系统采用专门定制Linux系统。</w:t>
      </w:r>
    </w:p>
    <w:p w14:paraId="2D31DBC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3、控制系统屏幕要求：选用≥12寸触摸电容屏，触摸屏作为人机交互界面，分辨率达到1024*768，人机操作界面可以触摸屏操作。</w:t>
      </w:r>
    </w:p>
    <w:p w14:paraId="4826BDB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4、双目摄像头：清晰度 1080P/30 帧，采用1/2.9 sensor/RGB的CMOS感光芯片，最大分辨率达到1920(H) x 1080(V) (16:9 mode)，sensor像素尺寸大小为2.8um*2.8um，低照度≤0.1Lux/F2.0，图像传输速率可达1920*10。</w:t>
      </w:r>
    </w:p>
    <w:p w14:paraId="199FBC6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5、枪柜门：配置指纹识别、人脸识别多生物识别技术，指纹仪使用电容指纹仪。当指纹识别失效时，能够用人脸识别开锁，不允许使用密码方式开锁，保证系统安全。 </w:t>
      </w:r>
    </w:p>
    <w:p w14:paraId="41D90EF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6、指纹仪需满足GA/T 701-2024《安全防范指纹识别应用出入口控制指纹识别模块通用规范》相关要求，指纹识别率需满足：指纹测试中，认假率应≤0.0001%；拒真率应≤0.1%</w:t>
      </w:r>
    </w:p>
    <w:p w14:paraId="09452FA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7、▲指纹仪需满足GA/T 701-2024《安全防范指纹识别应用出入口控制指纹识别模块通用规范》相关要求，平均响应时间需满足：指纹特征提取完成后，1:N 平均响应时间应≤100ms（供应商提供国家安全防范报警系统产品质量监督中心或公安部特种警用装备质量监督检验中心出具的符合要求的指纹仪检测报告作为佐证材料，开标现场需提供原件查验)</w:t>
      </w:r>
    </w:p>
    <w:p w14:paraId="4E81572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8、指纹仪需满足GA/T 701-2024《安全防范指纹识别应用出入口控制指纹识别模块通用规范》相关要求，特征生成时间需满足：单枚手指从采集图像到生成特征时间应≤200ms</w:t>
      </w:r>
    </w:p>
    <w:p w14:paraId="6F949AA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9、振动报警系统灵敏度设置功能：可以自定义设置报警等级，可设置为17个等级。</w:t>
      </w:r>
    </w:p>
    <w:p w14:paraId="3938342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10、振动报警系统耐久性：在额定电压下进行报警和复位，循环100次应无电的或机械的故障,也不应有器件损伤和触点失常。</w:t>
      </w:r>
    </w:p>
    <w:p w14:paraId="6FF4148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11、▲紧急授权枪锁开启时间检验：</w:t>
      </w:r>
    </w:p>
    <w:p w14:paraId="31B5DDA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通过紧急授权方式一次性授权开启20把枪锁时间应≤2s</w:t>
      </w:r>
    </w:p>
    <w:p w14:paraId="263C772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紧急授权方式一次性授权开启60把枪锁时间应≤5s。（供应商提供国家安全防范报警系统产品质量监督中心或公安部特种警用装备质量监督检验中心出具的符合要求的枪弹柜检测报告作为佐证材料，开标现场需提供原件查验)</w:t>
      </w:r>
    </w:p>
    <w:p w14:paraId="4E59C7C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12、远程联网功能：智能枪弹柜应具备联网运行能力，应能将操作信息、异常信息、枪支/弹药状态信息等上传至联网管理平台，并可将指定信息上传至“全国枪支管理信息系统”，信息接口符合GA 1051-2013中的要求。</w:t>
      </w:r>
    </w:p>
    <w:p w14:paraId="20B6F06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13、电源要求：在交流电源断电时，备用电源应能支持连续工作大于或等于8h，并在该时段应能支持大于或等于60次的正常操作。</w:t>
      </w:r>
    </w:p>
    <w:p w14:paraId="7B24B06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信息记录要求：应自动保存不少于40000000条的最新运行信息记录，所有记录应不能人工修改或删除，运行信息存储区记录满后应能自动循环覆盖。当电源不正常或掉电时，系统的基本信息和记录的运行信息不应丢失；（供应商提供国家安全防范报警系统产品质量监督中心或公安部特种警用装备质量监督检验中心出具的符合要求的枪弹柜检测报告作为佐证材料，开标现场需提供原件查验)</w:t>
      </w:r>
    </w:p>
    <w:p w14:paraId="4E76A6B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15、校时要求：联网运行的智能柜应具备自动校时功能，时钟与北京时间的偏差应小于或等于1s。</w:t>
      </w:r>
    </w:p>
    <w:p w14:paraId="644C77A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酒精检测装置：智能控制器具备酒精检测装置，酒精检测装置内置检测装置本体、气压传感器、酒精检测模块和控制电路。检测装置本体内部具有空腔且开有连通空腔的进气口与出气口，外表面连接覆盖进气口的保护膜，保护膜开有通孔且通孔连接进气口。气压传感器和酒精检测模块安装在控制电路上，酒精检测模块包括乙醇传感器和酒精检测电路。</w:t>
      </w:r>
    </w:p>
    <w:p w14:paraId="6C8625A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17、酒精检测抗干扰：对酒精检测吹入0.2mg/L浓度的一氧化碳，测量结果不应大于显示屏上的基础值。</w:t>
      </w:r>
    </w:p>
    <w:p w14:paraId="34764AB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18、酒精漂移量检测：4h内基础值的漂移量不大于8mg/100ml。</w:t>
      </w:r>
    </w:p>
    <w:p w14:paraId="7020136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19、人脸注册失败率：≤0.001%，测试人脸样本数量不少于120000张。</w:t>
      </w:r>
    </w:p>
    <w:p w14:paraId="1B3E7CD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20、人脸容量检查：支持存储人脸图像数量应≥120000张。</w:t>
      </w:r>
    </w:p>
    <w:p w14:paraId="042D842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21、人脸识别平均响应时间：采用1：1辨认试验模式，人脸识别平均响应时间≤25ms。</w:t>
      </w:r>
    </w:p>
    <w:p w14:paraId="5D01DE5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22、日志(库室活动全过程闭环记录)功能检验：开库审批阶段可对入库申请人员、审批人员开库对象进行记录,可对入库时间、离库时间入库人员及开库活动时长进行记录，可统一成一条记录。</w:t>
      </w:r>
    </w:p>
    <w:p w14:paraId="390F92F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23、双人脸身份识别验证功能检验：在取还等操作时，具有各自相关权限的两人可同时进行人脸识别，验证通过后方可完成后续操作。</w:t>
      </w:r>
    </w:p>
    <w:p w14:paraId="7E1BD3B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24、多部门公用柜管理：同一枪弹柜可存放多个部门的枪支，可对每个部门分配特定枪位，根据枪位所属部门不同，可设置不同的审批流程。</w:t>
      </w:r>
    </w:p>
    <w:p w14:paraId="30D0B95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25、共用柜同部门限制：用枪员申请取枪，任务下发后，入库审批的枪管须与申请取枪的用枪员为同一部门才能审批通过。</w:t>
      </w:r>
    </w:p>
    <w:p w14:paraId="0552787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26、标记坏枪功能功能检验：平台可实现枪支标记功能，标记某把枪为损坏状态，取枪时无法选取该枪支，任务下发也不可下发到该枪支。</w:t>
      </w:r>
    </w:p>
    <w:p w14:paraId="02D4ED5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27、情绪识别功能：可对操作人员的情绪状态进行定量分析识别，低于设定的阈值时，应经过领导现场审批后，可以取枪。</w:t>
      </w:r>
    </w:p>
    <w:p w14:paraId="278C93B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28、异常情绪报警功能：当识别到异常情绪时，设备可触发后台报警。</w:t>
      </w:r>
    </w:p>
    <w:p w14:paraId="2367218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29、情绪识别阈值自定义设置及启闭功能：情绪识别的阈值可自定义设置，数值范围为0~100，当数值设置为0时，关闭情绪识别功能。</w:t>
      </w:r>
    </w:p>
    <w:p w14:paraId="2FC8D49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30、情绪分析及追溯：可在人员信息查看同一人员各时段内情绪的波动情况，并生成图表。</w:t>
      </w:r>
    </w:p>
    <w:p w14:paraId="134D3CB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31、可视化实时监测情绪功能:人脸识别时，可实时监测情绪数值；数值可通过动态可视化的形式进行展示，并与系统设定的阈值进行对比。</w:t>
      </w:r>
    </w:p>
    <w:p w14:paraId="768D547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32、数据库备份：每周自动备份数据库内数据，并存放于硬盘指定位置。</w:t>
      </w:r>
    </w:p>
    <w:p w14:paraId="3433CF5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备用电源：在交流电源断电时，备用电源应能待机，大于或等于12h，应能支持连续存取作业&gt;150次。（供应商提供国家安全防范报警系统产品质量监督中心或公安部特种警用装备质量监督检验中心出具的符合要求的智能枪弹柜控制系统检测报告作为佐证材料，开标现场需提供原件查验)</w:t>
      </w:r>
    </w:p>
    <w:p w14:paraId="3560E20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34、屏幕在白场时亮度应≥350cd/㎡</w:t>
      </w:r>
    </w:p>
    <w:p w14:paraId="386AA96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可靠性要求：平均故障间隔时间(MTBF):≥3000小时（供应商提供国家安全防范报警系统产品质量监督中心或公安部特种警用装备质量监督检验中心出具的符合要求的智能枪弹柜控制系统检测报告作为佐证材料，开标现场需提供原件查验)</w:t>
      </w:r>
    </w:p>
    <w:p w14:paraId="5CDC011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低气压试验：气压(57.2士0.1)kPa(近似海拔高度4500米)1h，应能正常工作（供应商提供国家安全防范报警系统产品质量监督中心或公安部特种警用装备质量监督检验中心出具的符合要求的智能枪弹柜控制系统检测报告作为佐证材料，开标现场需提供原件查验)</w:t>
      </w:r>
    </w:p>
    <w:p w14:paraId="1618832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37、智能枪弹柜系统电源插头或电源引入端子与外壳裸露金属部件之间的绝缘电阻，在正常环境条件下≥300MΩ，湿热条件下≥100MΩ</w:t>
      </w:r>
    </w:p>
    <w:p w14:paraId="5989841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（三）电子枪锁 </w:t>
      </w:r>
    </w:p>
    <w:p w14:paraId="1967E3A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1、枪锁材质：锌合金枪锁，锁扣方式为锁扳机方式。电子枪锁要求符合公安部颁布的《枪支弹药专用保险柜》（GA1051-2013）行业标准中关于电子枪锁的要求。</w:t>
      </w:r>
    </w:p>
    <w:p w14:paraId="70C43C5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2、断电状态：电控防盗锁具在断电时应保持锁闭状态。</w:t>
      </w:r>
    </w:p>
    <w:p w14:paraId="5A087E3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3、开启方式：枪锁自动打开和关闭，无需人工对枪锁操作。</w:t>
      </w:r>
    </w:p>
    <w:p w14:paraId="08D9D07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4、枪锁回弹功能：枪锁具备自动回弹功能，当检测到枪锁在锁闭过程中被卡阻时，锁舌（栓）应能自动回弹，同时智能枪弹柜给出相应的语音提示。</w:t>
      </w:r>
    </w:p>
    <w:p w14:paraId="099364E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启闭寿命试验：枪锁启闭寿命≥110万次启闭循环后仍能正常工作。（供应商提供国家安全防范报警系统产品质量监督中心或公安部特种警用装备质量监督检验中心出具的符合要求的枪锁检测报告作为佐证材料，开标现场需提供原件查验)</w:t>
      </w:r>
    </w:p>
    <w:p w14:paraId="0580FFF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6、锁具：锁具使用电机驱动，在额定电压下，锁具启闭瞬间冲击电流应小于或等于0.42A；锁具持续通电电流应小于或等于33mA，电控枪锁连续通电7s不应损坏；电控枪锁外壳温度应小于或等于65℃。</w:t>
      </w:r>
    </w:p>
    <w:p w14:paraId="094780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7、锁钩抗拉试验：锁钩轴向承受200N的拉力10min，停止受力后锁钩仍可正常运转。</w:t>
      </w:r>
    </w:p>
    <w:p w14:paraId="3BBED93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8、盐雾试验：温度：(35士2)℃；浓度：5%士0.1%；pH值：6.5~7.2；盐雾沉降量：1.0-2.0mL/(h·80cm2)；连续喷雾24h；试验后清洗烘干，主要表面应无腐蚀物。</w:t>
      </w:r>
    </w:p>
    <w:p w14:paraId="28970A2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9、枪支类型：枪锁为通用型枪锁，适用于短枪型和长枪型，锁闭点最小宽度≥2.5cm；锁闭环横截面长、宽均≥5cm，存放枪支时，不应与枪锁干涉。</w:t>
      </w:r>
    </w:p>
    <w:p w14:paraId="7F707A8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10、屏幕显示：枪锁内置数显可实时显示，可设置01-99号枪位并通过数显显示，还可设置数显显示方向。</w:t>
      </w:r>
    </w:p>
    <w:p w14:paraId="1C615F8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11、枪锁地址配置：应能对枪锁地址进行单个或连续地址配置。</w:t>
      </w:r>
    </w:p>
    <w:p w14:paraId="7733E26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（四）电子防盗锁</w:t>
      </w:r>
    </w:p>
    <w:p w14:paraId="400C09E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结构要求：电子防控锁具包含带缺口的外壳，内设锁舌与锁舌驱动件。锁舌一端与外壳缺口配合实现锁闭和解锁。锁舌驱动件设有解锁凸块和锁定凸块，通过转向驱动锁舌：朝解锁方向转动时，解锁凸块抵接锁舌，驱动锁舌解锁；朝锁定方向转动时，锁定凸块抵接锁舌，驱动锁舌锁定。锁舌驱动件由电机驱动，锁舌驱动件和电机间设有传动件，传动件包含转块和齿轮机构，电机通过齿轮机构驱动转块转动，转块带动锁舌驱动件转动。传动件的齿轮机构为双层齿轮，通过蜗杆连接电机轴。双层齿轮下层齿与蜗杆齿相互啮合，双层齿轮上层齿和转块的齿形部相互啮合。</w:t>
      </w:r>
    </w:p>
    <w:p w14:paraId="1364108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2、电源要求：锁具电源小于或等于24V DC。</w:t>
      </w:r>
    </w:p>
    <w:p w14:paraId="69C212F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3、电流要求：启闭瞬间冲击电流小于或等于5A，此项通电电流小于或等于500mA。</w:t>
      </w:r>
    </w:p>
    <w:p w14:paraId="5E71A72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4、响应时间：开锁响应时间小于或等于0.2S，连续通电7S不应损坏。</w:t>
      </w:r>
    </w:p>
    <w:p w14:paraId="4AAAE28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5、外壳温度：外壳温度小于或等于65°C</w:t>
      </w:r>
    </w:p>
    <w:p w14:paraId="47CC3EE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6、安全级别：锁舌的安全级别符合GA374-2019中的B级要求</w:t>
      </w:r>
    </w:p>
    <w:p w14:paraId="54B650D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7、电机锁耐久性：在额定电压和额定负载电流的情况下，连续正常启闭120万次后仍能正常工作。</w:t>
      </w:r>
    </w:p>
    <w:p w14:paraId="42F1714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8、盐雾试验：电机锁盐雾试验不小于96h，锁体金属部件无锈蚀。</w:t>
      </w:r>
    </w:p>
    <w:p w14:paraId="73C0CD2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（五）标准要求</w:t>
      </w:r>
    </w:p>
    <w:p w14:paraId="20B1566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1、所投枪弹柜产品经过国家级相关检测机构认证，符合《枪支弹药专用保险柜》（GA1051-2013）行业标准。</w:t>
      </w:r>
    </w:p>
    <w:p w14:paraId="369BE05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2、智能柜控制系统符合《GB/T28181-2022公共安全视频监控联网系统信息传输、交换、控制技术要求》中的全项规定。</w:t>
      </w:r>
    </w:p>
    <w:p w14:paraId="453F3D4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3、智能柜控制系统符合《GB 35114-2017公共安全视频监控联网信息安全技术要求》中的全项规定。</w:t>
      </w:r>
    </w:p>
    <w:p w14:paraId="10E29BD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4、▲智能柜配置密码模块，模块应符合GM/T 0028《密码模块安全技术要求》安全等级第一级要求。（供应商需提供国家密码管理局商用密码检测中心出具的物品管理数据加密设备认证证书作为佐证材料）</w:t>
      </w:r>
    </w:p>
    <w:p w14:paraId="2FE9584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智能零弹柜</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各14个，共计28个计数弹仓</w:t>
      </w:r>
      <w:r>
        <w:rPr>
          <w:rFonts w:hint="eastAsia" w:asciiTheme="minorEastAsia" w:hAnsiTheme="minorEastAsia" w:cstheme="minorEastAsia"/>
          <w:color w:val="auto"/>
          <w:sz w:val="24"/>
          <w:szCs w:val="24"/>
          <w:lang w:val="en-US" w:eastAsia="zh-CN"/>
        </w:rPr>
        <w:t>）</w:t>
      </w:r>
    </w:p>
    <w:p w14:paraId="28D3C28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（一）柜体规格</w:t>
      </w:r>
    </w:p>
    <w:p w14:paraId="52E0B22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1、柜体尺寸：1800mm（高）*1000mm（宽）*500mm（深）</w:t>
      </w:r>
    </w:p>
    <w:p w14:paraId="2D37F4F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2、柜体容量：≥14个子弹计数抽屉</w:t>
      </w:r>
    </w:p>
    <w:p w14:paraId="6C32C4B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3、材质：柜体采用优质碳素钢钢板制作，柜体钢板厚度≥6mm，柜门钢板厚度≥10mm，抗拉强度≥345MPA；防破坏能力≥I级。</w:t>
      </w:r>
    </w:p>
    <w:p w14:paraId="4AEF5FE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4、柜体结构：箱体对角线误差小于4mm。外结构采用无缝对接，具有防钻、防电焊、防切割、防潮、防腐蚀等功能，柜门开启角度大于90度；柜体总重量：≥340kg。（符合GA1051-2013标准中的5.1.4、5.2.2）</w:t>
      </w:r>
    </w:p>
    <w:p w14:paraId="07D5F4B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5、外观：柜体表面光洁无毛刺，表面进行防腐处理，要具有防腐蚀功能。</w:t>
      </w:r>
    </w:p>
    <w:p w14:paraId="65BB6D4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6、柜门：柜门框应该有止口或类似结构。智能枪弹柜柜门采用双开门、内铰链，柜门关闭时，单扇门体上、下部及门结合面的活动门栓总和≥5个，活动门栓直径应≥25mm，有效伸出长度≥25mm。</w:t>
      </w:r>
    </w:p>
    <w:p w14:paraId="522D71A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7、承重轮：配置4个高强度承重轮。</w:t>
      </w:r>
    </w:p>
    <w:p w14:paraId="11237F7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8、锁具：具备电子和机械式双人双锁开启大门。</w:t>
      </w:r>
    </w:p>
    <w:p w14:paraId="5EDCFD2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9、智能枪弹柜应同时具备电控防盗锁具及电子防盗锁具，电控防盗锁具应符合《GA 1051-2013 枪支弹药专用保险柜》中的5.5.9的要求，电子防盗锁具应符合《GA 1051-2013 枪支弹药专用保险柜》中的5.4.2的要求。</w:t>
      </w:r>
    </w:p>
    <w:p w14:paraId="0E85E0E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短枪托结构：短枪托外壳上开有卡槽，卡槽两侧均设有紧固卡件，卡槽底部设有触发开关，触发开关与外壳之间设有卡紧结构。外壳一端设有前定位结构、另一端设有后定位结构。卡紧结构包括用于对触发开关进行限位固定的周向限位组件，周向限位组件包含两块相对设置的限位凸条，以及相对设置的前固定卡爪和后固定卡爪。紧固卡件与外壳一体成型，紧固件的竖直面两端分别与上弧形面、下弧形面连接。</w:t>
      </w:r>
    </w:p>
    <w:p w14:paraId="5FCE4D7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（二）控制系统</w:t>
      </w:r>
    </w:p>
    <w:p w14:paraId="46BE9EC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1、控制系统要求：防黑防毒能力强，前端操作系统要求采用ARM嵌入式控制主机，不得采用X86架构主机。</w:t>
      </w:r>
    </w:p>
    <w:p w14:paraId="58D19AD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2、控制器处理器要求：控制器ARM主机CPU要求采用不低于1.8GHz四核芯片，系统采用专门定制Linux系统。</w:t>
      </w:r>
    </w:p>
    <w:p w14:paraId="3E39CE8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3、控制系统屏幕要求：选用≥12寸触摸电容屏，触摸屏作为人机交互界面，分辨率达到1024*768，人机操作界面可以触摸屏操作。</w:t>
      </w:r>
    </w:p>
    <w:p w14:paraId="32B0C11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4、双目摄像头：清晰度 1080P/30 帧，采用1/2.9 sensor/RGB的CMOS感光芯片，最大分辨率达到1920(H) x 1080(V) (16:9 mode)，sensor像素尺寸大小为2.8um*2.8um，低照度≤0.1Lux/F2.0，图像传输速率可达1920*10。</w:t>
      </w:r>
    </w:p>
    <w:p w14:paraId="51D9BC2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5、枪柜门：配置指纹识别、人脸识别多生物识别技术，指纹仪使用电容指纹仪。当指纹识别失效时，能够用人脸识别开锁，不允许使用密码方式开锁，保证系统安全。 </w:t>
      </w:r>
    </w:p>
    <w:p w14:paraId="6C18B43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6、指纹仪需满足GA/T 701-2024《安全防范指纹识别应用出入口控制指纹识别模块通用规范》相关要求，指纹识别率需满足：指纹测试中，认假率应≤0.0001%；拒真率应≤0.1%</w:t>
      </w:r>
    </w:p>
    <w:p w14:paraId="3CC542A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7、▲指纹仪需满足GA/T 701-2024《安全防范指纹识别应用出入口控制指纹识别模块通用规范》相关要求，平均响应时间需满足：指纹特征提取完成后，1:N 平均响应时间应≤100ms（供应商提供国家安全防范报警系统产品质量监督中心或公安部特种警用装备质量监督检验中心出具的符合要求的指纹仪检测报告作为佐证材料)</w:t>
      </w:r>
    </w:p>
    <w:p w14:paraId="6916756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8、指纹仪需满足GA/T 701-2024《安全防范指纹识别应用出入口控制指纹识别模块通用规范》相关要求，特征生成时间需满足：单枚手指从采集图像到生成特征时间应≤200ms</w:t>
      </w:r>
    </w:p>
    <w:p w14:paraId="4E2EFBA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9、振动报警系统灵敏度设置功能：可以自定义设置报警等级，可设置为17个等级。</w:t>
      </w:r>
    </w:p>
    <w:p w14:paraId="664F69A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10、振动报警系统耐久性：在额定电压下进行报警和复位，循环100次应无电的或机械的故障,也不应有器件损伤和触点失常。</w:t>
      </w:r>
    </w:p>
    <w:p w14:paraId="79DF505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11、▲紧急授权枪锁开启时间检验：</w:t>
      </w:r>
    </w:p>
    <w:p w14:paraId="745B28C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通过紧急授权方式一次性授权开启20把枪锁时间应≤2s</w:t>
      </w:r>
    </w:p>
    <w:p w14:paraId="1FB13FF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通过紧急授权方式一次性授权开启60把枪锁时间应≤5s。（供应商提供国家安全防范报警系统产品质量监督中心或公安部特种警用装备质量监督检验中心出具的符合要求的枪弹柜检测报告作为佐证材料)</w:t>
      </w:r>
    </w:p>
    <w:p w14:paraId="57A8D1D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12、远程联网功能：智能枪弹柜应具备联网运行能力，应能将操作信息、异常信息、枪支/弹药状态信息等上传至联网管理平台，并可将指定信息上传至“全国枪支管理信息系统”，信息接口符合GA 1051-2013中的要求。</w:t>
      </w:r>
    </w:p>
    <w:p w14:paraId="4AD15F2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13、电源要求：在交流电源断电时，备用电源应能支持连续工作大于或等于8h，并在该时段应能支持大于或等于60次的正常操作。</w:t>
      </w:r>
    </w:p>
    <w:p w14:paraId="6A11FF0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信息记录要求：应自动保存不少于40000000条的最新运行信息记录，所有记录应不能人工修改或删除，运行信息存储区记录满后应能自动循环覆盖。当电源不正常或掉电时，系统的基本信息和记录的运行信息不应丢失；（供应商提供国家安全防范报警系统产品质量监督中心或公安部特种警用装备质量监督检验中心出具的符合要求的枪弹柜检测报告作为佐证材料)</w:t>
      </w:r>
    </w:p>
    <w:p w14:paraId="5DCDA2B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15、校时要求：联网运行的智能柜应具备自动校时功能，时钟与北京时间的偏差应小于或等于1s。</w:t>
      </w:r>
    </w:p>
    <w:p w14:paraId="2093A27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酒精检测装置：智能控制器具备酒精检测装置，酒精检测装置内置检测装置本体、气压传感器、酒精检测模块和控制电路。检测装置本体内部具有空腔且开有连通空腔的进气口与出气口，外表面连接覆盖进气口的保护膜，保护膜开有通孔且通孔连接进气口。气压传感器和酒精检测模块安装在控制电路上，酒精检测模块包括乙醇传感器和酒精检测电路。</w:t>
      </w:r>
    </w:p>
    <w:p w14:paraId="3208BCF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17、酒精检测抗干扰：对酒精检测吹入0.2mg/L浓度的一氧化碳，测量结果不应大于显示屏上的基础值。</w:t>
      </w:r>
    </w:p>
    <w:p w14:paraId="158D648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18、酒精漂移量检测：4h内基础值的漂移量不大于8mg/100ml。</w:t>
      </w:r>
    </w:p>
    <w:p w14:paraId="3C6EE58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19、人脸注册失败率：≤0.001%，测试人脸样本数量不少于120000张。</w:t>
      </w:r>
    </w:p>
    <w:p w14:paraId="378718B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20、人脸容量检查：支持存储人脸图像数量应≥120000张。</w:t>
      </w:r>
    </w:p>
    <w:p w14:paraId="6366D64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21、人脸识别平均响应时间：采用1：1辨认试验模式，人脸识别平均响应时间≤25ms。</w:t>
      </w:r>
    </w:p>
    <w:p w14:paraId="5ED2074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22、日志(库室活动全过程闭环记录)功能检验：开库审批阶段可对入库申请人员、审批人员开库对象进行记录,可对入库时间、离库时间入库人员及开库活动时长进行记录，可统一成一条记录。</w:t>
      </w:r>
    </w:p>
    <w:p w14:paraId="57C4E33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23、双人脸身份识别验证功能检验：在取还等操作时，具有各自相关权限的两人可同时进行人脸识别，验证通过后方可完成后续操作。</w:t>
      </w:r>
    </w:p>
    <w:p w14:paraId="3A23F3C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24、多部门公用柜管理：同一枪弹柜可存放多个部门的枪支，可对每个部门分配特定枪位，根据枪位所属部门不同，可设置不同的审批流程。</w:t>
      </w:r>
    </w:p>
    <w:p w14:paraId="52BD7EE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25、共用柜同部门限制：用枪员申请取枪，任务下发后，入库审批的枪管须与申请取枪的用枪员为同一部门才能审批通过。</w:t>
      </w:r>
    </w:p>
    <w:p w14:paraId="34C0131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26、标记坏枪功能功能检验：平台可实现枪支标记功能，标记某把枪为损坏状态，取枪时无法选取该枪支，任务下发也不可下发到该枪支。</w:t>
      </w:r>
    </w:p>
    <w:p w14:paraId="603D41C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27、情绪识别功能：可对操作人员的情绪状态进行定量分析识别，低于设定的阈值时，应经过领导现场审批后，可以取枪。</w:t>
      </w:r>
    </w:p>
    <w:p w14:paraId="6BFF538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28、异常情绪报警功能：当识别到异常情绪时，设备可触发后台报警。</w:t>
      </w:r>
    </w:p>
    <w:p w14:paraId="2BCDEDD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29、情绪识别阈值自定义设置及启闭功能：情绪识别的阈值可自定义设置，数值范围为0~100，当数值设置为0时，关闭情绪识别功能。</w:t>
      </w:r>
    </w:p>
    <w:p w14:paraId="1409ECF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30、情绪分析及追溯：可在人员信息查看同一人员各时段内情绪的波动情况，并生成图表。</w:t>
      </w:r>
    </w:p>
    <w:p w14:paraId="1AFC219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31、可视化实时监测情绪功能:人脸识别时，可实时监测情绪数值；数值可通过动态可视化的形式进行展示，并与系统设定的阈值进行对比。</w:t>
      </w:r>
    </w:p>
    <w:p w14:paraId="4984387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32、数据库备份：每周自动备份数据库内数据，并存放于硬盘指定位置。</w:t>
      </w:r>
    </w:p>
    <w:p w14:paraId="2E91638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备用电源：在交流电源断电时，备用电源应能待机，大于或等于12h，应能支持连续存取作业&gt;150次。（供应商提供国家安全防范报警系统产品质量监督中心或公安部特种警用装备质量监督检验中心出具的符合要求的智能枪弹柜控制系统检测报告作为佐证材料)</w:t>
      </w:r>
    </w:p>
    <w:p w14:paraId="675BFB4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34、屏幕在白场时亮度应≥350cd/㎡</w:t>
      </w:r>
    </w:p>
    <w:p w14:paraId="2A8216A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35、▲可靠性要求：平均故障间隔时间(MTBF):≥3000小时（供应商提供国家安全防范报警系统产品质量监督中心或公安部特种警用装备质量监督检验中心出具的符合要求的智能枪弹柜控制系统检测报告作为佐证材料)</w:t>
      </w:r>
    </w:p>
    <w:p w14:paraId="3273F25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低气压试验：气压(57.2士0.1)kPa(近似海拔高度4500米)1h，应能正常工作（供应商提供国家安全防范报警系统产品质量监督中心或公安部特种警用装备质量监督检验中心出具的符合要求的智能枪弹柜控制系统检测报告作为佐证材料)</w:t>
      </w:r>
    </w:p>
    <w:p w14:paraId="19D2B17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37、智能枪弹柜系统电源插头或电源引入端子与外壳裸露金属部件之间的绝缘电阻，在正常环境条件下≥300MΩ，湿热条件下≥100MΩ</w:t>
      </w:r>
    </w:p>
    <w:p w14:paraId="36AF623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（三）电子抽屉</w:t>
      </w:r>
    </w:p>
    <w:p w14:paraId="181ED62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1、控制方式：采用加密通信方式控制，直接通电不能开启，断电保持锁闭状态。</w:t>
      </w:r>
    </w:p>
    <w:p w14:paraId="30F1FFA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2、紧急开启：紧急情况下，应能授权指令一次性开启所有电子抽屉。</w:t>
      </w:r>
    </w:p>
    <w:p w14:paraId="4A2176C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3、电子抽屉开启方式：每个抽屉具有独立的电子和机械双重开启方式，采用模块化制造，安装、售后方便、快捷。</w:t>
      </w:r>
    </w:p>
    <w:p w14:paraId="34C1134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4、示数可读性检验：子弹计数抽屉承载10kg以下重物时，其示数可读性为1g。</w:t>
      </w:r>
    </w:p>
    <w:p w14:paraId="6E811B1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5、锁具启闭次数检验：锁具开启关闭次数≥150000次。</w:t>
      </w:r>
    </w:p>
    <w:p w14:paraId="45B5243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6、启闭寿命试验：抽屉承载8kg载荷，经50000次启闭循环后应能正常使用。</w:t>
      </w:r>
    </w:p>
    <w:p w14:paraId="1D529EC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7、子弹抽屉盐雾试验：抽屉盐雾测试连续喷雾24h表面无腐蚀点。</w:t>
      </w:r>
    </w:p>
    <w:p w14:paraId="0110650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8、子弹抽屉地址配置：应能对子弹抽屉地址进行单个或连续地址配置。</w:t>
      </w:r>
    </w:p>
    <w:p w14:paraId="02AB18A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（四）电子防盗锁</w:t>
      </w:r>
    </w:p>
    <w:p w14:paraId="5645017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结构要求：电子防控锁具包含带缺口的外壳，内设锁舌与锁舌驱动件。锁舌一端与外壳缺口配合实现锁闭和解锁。锁舌驱动件设有解锁凸块和锁定凸块，通过转向驱动锁舌：朝解锁方向转动时，解锁凸块抵接锁舌，驱动锁舌解锁；朝锁定方向转动时，锁定凸块抵接锁舌，驱动锁舌锁定。锁舌驱动件由电机驱动，锁舌驱动件和电机间设有传动件，传动件包含转块和齿轮机构，电机通过齿轮机构驱动转块转动，转块带动锁舌驱动件转动。传动件的齿轮机构为双层齿轮，通过蜗杆连接电机轴。双层齿轮下层齿与蜗杆齿相互啮合，双层齿轮上层齿和转块的齿形部相互啮合。</w:t>
      </w:r>
    </w:p>
    <w:p w14:paraId="447B296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2、电源要求：锁具电源小于或等于24V DC。</w:t>
      </w:r>
    </w:p>
    <w:p w14:paraId="0D7C954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3、电流要求：启闭瞬间冲击电流小于或等于5A，此项通电电流小于或等于500mA。</w:t>
      </w:r>
    </w:p>
    <w:p w14:paraId="2E41E13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4、响应时间：开锁响应时间小于或等于0.2S，连续通电7S不应损坏。</w:t>
      </w:r>
    </w:p>
    <w:p w14:paraId="0D42344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5、外壳温度：外壳温度小于或等于65°C</w:t>
      </w:r>
    </w:p>
    <w:p w14:paraId="2A52F89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6、安全级别：锁舌的安全级别符合GA374-2019中的B级要求</w:t>
      </w:r>
    </w:p>
    <w:p w14:paraId="6FF0289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7、电机锁耐久性：在额定电压和额定负载电流的情况下，连续正常启闭120万次后仍能正常工作。</w:t>
      </w:r>
    </w:p>
    <w:p w14:paraId="4E89A6C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8、盐雾试验：电机锁盐雾试验不小于96h，锁体金属部件无锈蚀。</w:t>
      </w:r>
    </w:p>
    <w:p w14:paraId="0A58A2F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（六）标准要求</w:t>
      </w:r>
    </w:p>
    <w:p w14:paraId="1971EA1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1、所投枪弹柜产品经过国家级相关检测机构认证，符合《枪支弹药专用保险柜》（GA1051-2013）行业标准。</w:t>
      </w:r>
    </w:p>
    <w:p w14:paraId="7E1A3B0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2、智能柜控制系统符合《GB/T28181-2022公共安全视频监控联网系统信息传输、交换、控制技术要求》中的全项规定。</w:t>
      </w:r>
    </w:p>
    <w:p w14:paraId="5090F78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3、智能柜控制系统符合《GB 35114-2017公共安全视频监控联网信息安全技术要求》中的全项规定。</w:t>
      </w:r>
    </w:p>
    <w:p w14:paraId="2BF72A7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4、▲智能柜配置密码模块，模块应符合GM/T 0028《密码模块安全技术要求》安全等级第一级要求。（供应商需提供国家密码管理局商用密码检测中心出具的物品管理数据加密设备认证证书作为佐证材料）</w:t>
      </w:r>
    </w:p>
    <w:p w14:paraId="774A16F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智能整箱弹柜</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4层可调节隔板</w:t>
      </w:r>
      <w:r>
        <w:rPr>
          <w:rFonts w:hint="eastAsia" w:asciiTheme="minorEastAsia" w:hAnsiTheme="minorEastAsia" w:cstheme="minorEastAsia"/>
          <w:color w:val="auto"/>
          <w:sz w:val="24"/>
          <w:szCs w:val="24"/>
          <w:lang w:val="en-US" w:eastAsia="zh-CN"/>
        </w:rPr>
        <w:t>）</w:t>
      </w:r>
    </w:p>
    <w:p w14:paraId="3931348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（一）柜体规格</w:t>
      </w:r>
    </w:p>
    <w:p w14:paraId="09427B5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1、柜体尺寸：1800mm（高）*1000mm（宽）*500mm（深）</w:t>
      </w:r>
    </w:p>
    <w:p w14:paraId="713FC00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2、柜体容量：≥4层活动隔板。</w:t>
      </w:r>
    </w:p>
    <w:p w14:paraId="5FE41C2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3、材质：柜体采用优质碳素钢钢板制作，柜体钢板厚度≥6mm，柜门钢板厚度≥10mm，抗拉强度≥345MPA；防破坏能力≥I级。</w:t>
      </w:r>
    </w:p>
    <w:p w14:paraId="5609629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4、柜体结构：箱体对角线误差小于4mm。外结构采用无缝对接，具有防钻、防电焊、防切割、防潮、防腐蚀等功能，柜门开启角度大于90度；柜体总重量：≥340kg。（符合GA1051-2013标准中的5.1.4、5.2.2）</w:t>
      </w:r>
    </w:p>
    <w:p w14:paraId="4A708F6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5、外观：柜体表面光洁无毛刺，表面进行防腐处理，要具有防腐蚀功能。</w:t>
      </w:r>
    </w:p>
    <w:p w14:paraId="58642D4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6、柜门：柜门框应该有止口或类似结构。智能枪弹柜柜门采用双开门、内铰链，柜门关闭时，单扇门体上、下部及门结合面的活动门栓总和≥5个，活动门栓直径应≥25mm，有效伸出长度≥25mm。</w:t>
      </w:r>
    </w:p>
    <w:p w14:paraId="60C4760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7、承重轮：配置4个高强度承重轮。</w:t>
      </w:r>
    </w:p>
    <w:p w14:paraId="56BF2E0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8、锁具：具备电子和机械式双人双锁开启大门。</w:t>
      </w:r>
    </w:p>
    <w:p w14:paraId="74B1654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9、智能枪弹柜应同时具备电控防盗锁具及电子防盗锁具，电控防盗锁具应符合《GA 1051-2013 枪支弹药专用保险柜》中的5.5.9的要求，电子防盗锁具应符合《GA 1051-2013 枪支弹药专用保险柜》中的5.4.2的要求。</w:t>
      </w:r>
    </w:p>
    <w:p w14:paraId="3298CEB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（二）控制系统</w:t>
      </w:r>
    </w:p>
    <w:p w14:paraId="677B66C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1、控制系统要求：防黑防毒能力强，前端操作系统要求采用ARM嵌入式控制主机，不得采用X86架构主机。</w:t>
      </w:r>
    </w:p>
    <w:p w14:paraId="2F40CA0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2、控制器处理器要求：控制器ARM主机CPU要求采用不低于1.8GHz四核芯片，系统采用专门定制Linux系统。</w:t>
      </w:r>
    </w:p>
    <w:p w14:paraId="00794EC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3、控制系统屏幕要求：选用≥12寸触摸电容屏，触摸屏作为人机交互界面，分辨率达到1024*768，人机操作界面可以触摸屏操作。</w:t>
      </w:r>
    </w:p>
    <w:p w14:paraId="2522CA6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4、双目摄像头：清晰度 1080P/30 帧，采用1/2.9 sensor/RGB的CMOS感光芯片，最大分辨率达到1920(H) x 1080(V) (16:9 mode)，sensor像素尺寸大小为2.8um*2.8um，低照度≤0.1Lux/F2.0，图像传输速率可达1920*10。</w:t>
      </w:r>
    </w:p>
    <w:p w14:paraId="01599B0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5、柜门：配置指纹识别、人脸识别多生物识别技术，指纹仪使用电容指纹仪。当指纹识别失效时，能够用人脸识别开锁，不允许使用密码方式开锁，保证系统安全。 </w:t>
      </w:r>
    </w:p>
    <w:p w14:paraId="3C33488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6、指纹仪需满足GA/T 701-2024《安全防范指纹识别应用出入口控制指纹识别模块通用规范》相关要求，指纹识别率需满足：指纹测试中，认假率应≤0.0001%；拒真率应≤0.1%</w:t>
      </w:r>
    </w:p>
    <w:p w14:paraId="6335488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7、▲指纹仪需满足GA/T 701-2024《安全防范指纹识别应用出入口控制指纹识别模块通用规范》相关要求，平均响应时间需满足：指纹特征提取完成后，1:N 平均响应时间应≤100ms（投标人提供国家安全防范报警系统产品质量监督中心或公安部特种警用装备质量监督检验中心出具的符合要求的指纹仪检测报告作为佐证材料)</w:t>
      </w:r>
    </w:p>
    <w:p w14:paraId="07FD623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8、指纹仪需满足GA/T 701-2024《安全防范指纹识别应用出入口控制指纹识别模块通用规范》相关要求，特征生成时间需满足：单枚手指从采集图像到生成特征时间应≤200ms</w:t>
      </w:r>
    </w:p>
    <w:p w14:paraId="4A96061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9、振动报警系统灵敏度设置功能：可以自定义设置报警等级，可设置为17个等级。</w:t>
      </w:r>
    </w:p>
    <w:p w14:paraId="2455DCF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10、振动报警系统耐久性：在额定电压下进行报警和复位，循环100次应无电的或机械的故障,也不应有器件损伤和触点失常。</w:t>
      </w:r>
    </w:p>
    <w:p w14:paraId="7C676B7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11、远程联网功能：智能枪弹柜应具备联网运行能力，应能将操作信息、异常信息、枪支/弹药状态信息等上传至联网管理平台，并可将指定信息上传至“全国枪支管理信息系统”，信息接口符合GA 1051-2013中的要求。</w:t>
      </w:r>
    </w:p>
    <w:p w14:paraId="23AA3C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12、电源要求：在交流电源断电时，备用电源应能支持连续工作大于或等于8h，并在该时段应能支持大于或等于60次的正常操作。</w:t>
      </w:r>
    </w:p>
    <w:p w14:paraId="4A1445A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信息记录要求：应自动保存不少于40000000条的最新运行信息记录，所有记录应不能人工修改或删除，运行信息存储区记录满后应能自动循环覆盖。当电源不正常或掉电时，系统的基本信息和记录的运行信息不应丢失；（投标人提供国家安全防范报警系统产品质量监督中心或公安部特种警用装备质量监督检验中心出具的符合要求的指纹仪检测报告作为佐证材料)</w:t>
      </w:r>
    </w:p>
    <w:p w14:paraId="176EEF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14、校时要求：联网运行的智能柜应具备自动校时功能，时钟与北京时间的偏差应小于或等于1s。</w:t>
      </w:r>
    </w:p>
    <w:p w14:paraId="772ADB9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酒精检测装置：智能控制器具备酒精检测装置，酒精检测装置内置检测装置本体、气压传感器、酒精检测模块和控制电路。检测装置本体内部具有空腔且开有连通空腔的进气口与出气口，外表面连接覆盖进气口的保护膜，保护膜开有通孔且通孔连接进气口。气压传感器和酒精检测模块安装在控制电路上，酒精检测模块包括乙醇传感器和酒精检测电路。</w:t>
      </w:r>
    </w:p>
    <w:p w14:paraId="7846835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16、酒精检测抗干扰：对酒精检测吹入0.2mg/L浓度的一氧化碳，测量结果不应大于显示屏上的基础值。</w:t>
      </w:r>
    </w:p>
    <w:p w14:paraId="183E38F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17、酒精漂移量检测：4h内基础值的漂移量不大于8mg/100ml。</w:t>
      </w:r>
    </w:p>
    <w:p w14:paraId="494A4DE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18、人脸注册失败率：≤0.001%，测试人脸样本数量不少于120000张。</w:t>
      </w:r>
    </w:p>
    <w:p w14:paraId="7871746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19、人脸容量检查：支持存储人脸图像数量应≥120000张。</w:t>
      </w:r>
    </w:p>
    <w:p w14:paraId="604D67C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20、人脸识别平均响应时间：采用1：1辨认试验模式，人脸识别平均响应时间≤25ms。</w:t>
      </w:r>
    </w:p>
    <w:p w14:paraId="72C50EF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21、日志(库室活动全过程闭环记录)功能检验：开库审批阶段可对入库申请人员、审批人员开库对象进行记录,可对入库时间、离库时间入库人员及开库活动时长进行记录，可统一成一条记录。</w:t>
      </w:r>
    </w:p>
    <w:p w14:paraId="0B94541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22、双人脸身份识别验证功能检验：在取还等操作时，具有各自相关权限的两人可同时进行人脸识别，验证通过后方可完成后续操作。</w:t>
      </w:r>
    </w:p>
    <w:p w14:paraId="347974A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23、多部门公用柜管理：同一枪弹柜可存放多个部门的弹药，可对每个部门分配特定抽屉，根据抽屉所属部门不同，可设置不同的审批流程。</w:t>
      </w:r>
    </w:p>
    <w:p w14:paraId="1D83821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24、共用柜同部门限制：用枪员申请取枪弹，任务下发后，入库审批的枪管须与申请取枪弹的用枪员为同一部门才能审批通过。</w:t>
      </w:r>
    </w:p>
    <w:p w14:paraId="5FDBC24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25、情绪识别功能：可对操作人员的情绪状态进行定量分析识别，低于设定的阈值时，应经过领导现场审批后，可以取枪。</w:t>
      </w:r>
    </w:p>
    <w:p w14:paraId="7B122C6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26、异常情绪报警功能：当识别到异常情绪时，设备可触发后台报警。</w:t>
      </w:r>
    </w:p>
    <w:p w14:paraId="41E3FB3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27、情绪识别阈值自定义设置及启闭功能：情绪识别的阈值可自定义设置，数值范围为0~100，当数值设置为0时，关闭情绪识别功能。</w:t>
      </w:r>
    </w:p>
    <w:p w14:paraId="511CF3C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28、情绪分析及追溯：可在人员信息查看同一人员各时段内情绪的波动情况，并生成图表。</w:t>
      </w:r>
    </w:p>
    <w:p w14:paraId="346C69E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29、可视化实时监测情绪功能:人脸识别时，可实时监测情绪数值；数值可通过动态可视化的形式进行展示，并与系统设定的阈值进行对比。</w:t>
      </w:r>
    </w:p>
    <w:p w14:paraId="11BB163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30、数据库备份：每周自动备份数据库内数据，并存放于硬盘指定位置。</w:t>
      </w:r>
    </w:p>
    <w:p w14:paraId="2059D70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备用电源：在交流电源断电时，备用电源应能待机，大于或等于12h，应能支持连续存取作业&gt;150次。（投标人提供国家安全防范报警系统产品质量监督中心或公安部特种警用装备质量监督检验中心出具的符合要求的智能枪弹柜控制系统检测报告作为佐证材料)</w:t>
      </w:r>
    </w:p>
    <w:p w14:paraId="20D031D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32、屏幕在白场时亮度应≥350cd/㎡</w:t>
      </w:r>
    </w:p>
    <w:p w14:paraId="29082A3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33、可靠性要求：平均故障间隔时间(MTBF):≥3000小时（投标人提供国家安全防范报警系统产品质量监督中心或公安部特种警用装备质量监督检验中心出具的符合要求的智能枪弹柜控制系统检测报告作为佐证材料)</w:t>
      </w:r>
    </w:p>
    <w:p w14:paraId="70A64CA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低气压试验：气压(57.2士0.1)kPa(近似海拔高度4500米)1h，应能正常工作（投标人提供国家安全防范报警系统产品质量监督中心或公安部特种警用装备质量监督检验中心出具的符合要求的智能枪弹柜控制系统检测报告作为佐证材料)</w:t>
      </w:r>
    </w:p>
    <w:p w14:paraId="40AB10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35、智能枪弹柜系统电源插头或电源引入端子与外壳裸露金属部件之间的绝缘电阻，在正常环境条件下≥300MΩ，湿热条件下≥100MΩ</w:t>
      </w:r>
    </w:p>
    <w:p w14:paraId="1F9D059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（三）电子防盗锁</w:t>
      </w:r>
    </w:p>
    <w:p w14:paraId="7285738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结构要求：电子防控锁具包含带缺口的外壳，内设锁舌与锁舌驱动件。锁舌一端与外壳缺口配合实现锁闭和解锁。锁舌驱动件设有解锁凸块和锁定凸块，通过转向驱动锁舌：朝解锁方向转动时，解锁凸块抵接锁舌，驱动锁舌解锁；朝锁定方向转动时，锁定凸块抵接锁舌，驱动锁舌锁定。锁舌驱动件由电机驱动，锁舌驱动件和电机间设有传动件，传动件包含转块和齿轮机构，电机通过齿轮机构驱动转块转动，转块带动锁舌驱动件转动。传动件的齿轮机构为双层齿轮，通过蜗杆连接电机轴。双层齿轮下层齿与蜗杆齿相互啮合，双层齿轮上层齿和转块的齿形部相互啮合。</w:t>
      </w:r>
    </w:p>
    <w:p w14:paraId="100341F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2、电源要求：锁具电源小于或等于24V DC。</w:t>
      </w:r>
    </w:p>
    <w:p w14:paraId="18ED5F0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3、电流要求：启闭瞬间冲击电流小于或等于5A，此项通电电流小于或等于500mA。</w:t>
      </w:r>
    </w:p>
    <w:p w14:paraId="1A73F42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4、响应时间：开锁响应时间小于或等于0.2S，连续通电7S不应损坏。</w:t>
      </w:r>
    </w:p>
    <w:p w14:paraId="15E2C59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5、外壳温度：外壳温度小于或等于65°C</w:t>
      </w:r>
    </w:p>
    <w:p w14:paraId="6F4457C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6、安全级别：锁舌的安全级别符合GA374-2019中的B级要求</w:t>
      </w:r>
    </w:p>
    <w:p w14:paraId="7DAAE67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7、电机锁耐久性：在额定电压和额定负载电流的情况下，连续正常启闭120万次后仍能正常工作。</w:t>
      </w:r>
    </w:p>
    <w:p w14:paraId="398D9EC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8、盐雾试验：电机锁盐雾试验不小于96h，锁体金属部件无锈蚀。</w:t>
      </w:r>
    </w:p>
    <w:p w14:paraId="2310DBC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（四）标准要求</w:t>
      </w:r>
    </w:p>
    <w:p w14:paraId="0FBC0FA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1、所投枪弹柜产品经过国家级相关检测机构认证，符合《枪支弹药专用保险柜》（GA1051-2013）行业标准。</w:t>
      </w:r>
    </w:p>
    <w:p w14:paraId="5D3DAA5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2、智能柜控制系统符合《GB/T28181-2022公共安全视频监控联网系统信息传输、交换、控制技术要求》中的全项规定。</w:t>
      </w:r>
    </w:p>
    <w:p w14:paraId="59B5EA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3、智能柜控制系统符合《GB 35114-2017公共安全视频监控联网信息安全技术要求》中的全项规定。</w:t>
      </w:r>
    </w:p>
    <w:p w14:paraId="14E927A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4、▲智能柜配置密码模块，模块应符合GM/T 0028《密码模块安全技术要求》安全等级第一级要求。（供应商需提供国家密码管理局商用密码检测中心出具的物品管理数据加密设备认证证书作为佐证材料）</w:t>
      </w:r>
    </w:p>
    <w:p w14:paraId="116F519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智能枪弹一体柜</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4个计数弹仓，10个手枪位，4个长枪位</w:t>
      </w:r>
      <w:r>
        <w:rPr>
          <w:rFonts w:hint="eastAsia" w:asciiTheme="minorEastAsia" w:hAnsiTheme="minorEastAsia" w:cstheme="minorEastAsia"/>
          <w:color w:val="auto"/>
          <w:sz w:val="24"/>
          <w:szCs w:val="24"/>
          <w:lang w:val="en-US" w:eastAsia="zh-CN"/>
        </w:rPr>
        <w:t>）</w:t>
      </w:r>
    </w:p>
    <w:p w14:paraId="2A091AB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（一）柜体规格</w:t>
      </w:r>
    </w:p>
    <w:p w14:paraId="5B14510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1、柜体尺寸：1800mm（高）*1000mm（宽）*500mm（深）</w:t>
      </w:r>
    </w:p>
    <w:p w14:paraId="5C75F05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2、柜体容量：可存放≥10支手枪，≥4支长枪，≥4个计数子弹抽屉。</w:t>
      </w:r>
    </w:p>
    <w:p w14:paraId="070FCB2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3、材质：柜体采用优质碳素钢钢板制作，柜体钢板厚度≥6mm，柜门钢板厚度≥10mm，抗拉强度≥345MPA；防破坏能力≥I级。</w:t>
      </w:r>
    </w:p>
    <w:p w14:paraId="3C20457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4、柜体结构：箱体对角线误差小于4mm。外结构采用无缝对接，具有防钻、防电焊、防切割、防潮、防腐蚀等功能，柜门开启角度大于90度；柜体总重量：≥340kg。（符合GA1051-2013标准中的5.1.4、5.2.2）</w:t>
      </w:r>
    </w:p>
    <w:p w14:paraId="7A33A93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5、外观：柜体表面光洁无毛刺，表面进行防腐处理，要具有防腐蚀功能。</w:t>
      </w:r>
    </w:p>
    <w:p w14:paraId="5C88BB8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6、柜门：柜门框应该有止口或类似结构。智能枪弹柜柜门采用双开门、内铰链，柜门关闭时，单扇门体上、下部及门结合面的活动门栓总和≥5个，活动门栓直径应≥25mm，有效伸出长度≥25mm。</w:t>
      </w:r>
    </w:p>
    <w:p w14:paraId="3489777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7、承重轮：配置4个高强度承重轮。</w:t>
      </w:r>
    </w:p>
    <w:p w14:paraId="0A849AE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8、锁具：具备电子和机械式双人双锁开启大门。</w:t>
      </w:r>
    </w:p>
    <w:p w14:paraId="2161E42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9、智能枪弹柜应同时具备电控防盗锁具及电子防盗锁具，电控防盗锁具应符合《GA 1051-2013 枪支弹药专用保险柜》中的5.5.9的要求，电子防盗锁具应符合《GA 1051-2013 枪支弹药专用保险柜》中的5.4.2的要求。</w:t>
      </w:r>
    </w:p>
    <w:p w14:paraId="0F92515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短枪托结构：短枪托外壳上开有卡槽，卡槽两侧均设有紧固卡件，卡槽底部设有触发开关，触发开关与外壳之间设有卡紧结构。外壳一端设有前定位结构、另一端设有后定位结构。卡紧结构包括用于对触发开关进行限位固定的周向限位组件，周向限位组件包含两块相对设置的限位凸条，以及相对设置的前固定卡爪和后固定卡爪。紧固卡件与外壳一体成型，紧固件的竖直面两端分别与上弧形面、下弧形面连接。</w:t>
      </w:r>
    </w:p>
    <w:p w14:paraId="09B2665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（二）控制系统</w:t>
      </w:r>
    </w:p>
    <w:p w14:paraId="799648E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1、控制系统要求：防黑防毒能力强，前端操作系统要求采用ARM嵌入式控制主机，不得采用X86架构主机。</w:t>
      </w:r>
    </w:p>
    <w:p w14:paraId="64BD0FF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2、控制器处理器要求：控制器ARM主机CPU要求采用不低于1.8GHz四核芯片，系统采用专门定制Linux系统。</w:t>
      </w:r>
    </w:p>
    <w:p w14:paraId="36608FF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3、控制系统屏幕要求：选用≥12寸触摸电容屏，触摸屏作为人机交互界面，分辨率达到1024*768，人机操作界面可以触摸屏操作。</w:t>
      </w:r>
    </w:p>
    <w:p w14:paraId="52B738F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4、双目摄像头：清晰度 1080P/30 帧，采用1/2.9 sensor/RGB的CMOS感光芯片，最大分辨率达到1920(H) x 1080(V) (16:9 mode)，sensor像素尺寸大小为2.8um*2.8um，低照度≤0.1Lux/F2.0，图像传输速率可达1920*10。</w:t>
      </w:r>
    </w:p>
    <w:p w14:paraId="70DF4BF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5、柜门：配置指纹识别、人脸识别多生物识别技术，指纹仪使用电容指纹仪。当指纹识别失效时，能够用人脸识别开锁，不允许使用密码方式开锁，保证系统安全。 </w:t>
      </w:r>
    </w:p>
    <w:p w14:paraId="1BDB1EF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6、指纹仪需满足GA/T 701-2024《安全防范指纹识别应用出入口控制指纹识别模块通用规范》相关要求，指纹识别率需满足：指纹测试中，认假率应≤0.0001%；拒真率应≤0.1%</w:t>
      </w:r>
    </w:p>
    <w:p w14:paraId="403FD2B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7、▲指纹仪需满足GA/T 701-2024《安全防范指纹识别应用出入口控制指纹识别模块通用规范》相关要求，平均响应时间需满足：指纹特征提取完成后，1:N 平均响应时间应≤100ms（投标人提供国家安全防范报警系统产品质量监督中心或公安部特种警用装备质量监督检验中心出具的符合要求的指纹仪检测报告作为佐证材料)</w:t>
      </w:r>
    </w:p>
    <w:p w14:paraId="1487A3E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8、指纹仪需满足GA/T 701-2024《安全防范指纹识别应用出入口控制指纹识别模块通用规范》相关要求，特征生成时间需满足：单枚手指从采集图像到生成特征时间应≤200ms</w:t>
      </w:r>
    </w:p>
    <w:p w14:paraId="65EEB22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9、振动报警系统灵敏度设置功能：可以自定义设置报警等级，可设置为17个等级。</w:t>
      </w:r>
    </w:p>
    <w:p w14:paraId="45B17FF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10、振动报警系统耐久性：在额定电压下进行报警和复位，循环100次应无电的或机械的故障,也不应有器件损伤和触点失常。</w:t>
      </w:r>
    </w:p>
    <w:p w14:paraId="387A911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11、远程联网功能：智能枪弹柜应具备联网运行能力，应能将操作信息、异常信息、枪支/弹药状态信息等上传至联网管理平台，并可将指定信息上传至“全国枪支管理信息系统”，信息接口符合GA 1051-2013中的要求。</w:t>
      </w:r>
    </w:p>
    <w:p w14:paraId="6C41E35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12、电源要求：在交流电源断电时，备用电源应能支持连续工作大于或等于8h，并在该时段应能支持大于或等于60次的正常操作。</w:t>
      </w:r>
    </w:p>
    <w:p w14:paraId="61EA586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信息记录要求：应自动保存不少于40000000条的最新运行信息记录，所有记录应不能人工修改或删除，运行信息存储区记录满后应能自动循环覆盖。当电源不正常或掉电时，系统的基本信息和记录的运行信息不应丢失；（投标人提供国家安全防范报警系统产品质量监督中心或公安部特种警用装备质量监督检验中心出具的符合要求的指纹仪检测报告作为佐证材料)</w:t>
      </w:r>
    </w:p>
    <w:p w14:paraId="11C11F4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14、校时要求：联网运行的智能柜应具备自动校时功能，时钟与北京时间的偏差应小于或等于1s。</w:t>
      </w:r>
    </w:p>
    <w:p w14:paraId="70244F2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酒精检测装置：智能控制器具备酒精检测装置，酒精检测装置内置检测装置本体、气压传感器、酒精检测模块和控制电路。检测装置本体内部具有空腔且开有连通空腔的进气口与出气口，外表面连接覆盖进气口的保护膜，保护膜开有通孔且通孔连接进气口。气压传感器和酒精检测模块安装在控制电路上，酒精检测模块包括乙醇传感器和酒精检测电路。</w:t>
      </w:r>
    </w:p>
    <w:p w14:paraId="0A5EBE5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16、酒精检测抗干扰：对酒精检测吹入0.2mg/L浓度的一氧化碳，测量结果不应大于显示屏上的基础值。</w:t>
      </w:r>
    </w:p>
    <w:p w14:paraId="31DDC61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17、酒精漂移量检测：4h内基础值的漂移量不大于8mg/100ml。</w:t>
      </w:r>
    </w:p>
    <w:p w14:paraId="6EA6329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18、人脸注册失败率：≤0.001%，测试人脸样本数量不少于120000张。</w:t>
      </w:r>
    </w:p>
    <w:p w14:paraId="724D1BD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19、人脸容量检查：支持存储人脸图像数量应≥120000张。</w:t>
      </w:r>
    </w:p>
    <w:p w14:paraId="257FF58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20、人脸识别平均响应时间：采用1：1辨认试验模式，人脸识别平均响应时间≤25ms。</w:t>
      </w:r>
    </w:p>
    <w:p w14:paraId="65416E2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21、日志(库室活动全过程闭环记录)功能检验：开库审批阶段可对入库申请人员、审批人员开库对象进行记录,可对入库时间、离库时间入库人员及开库活动时长进行记录，可统一成一条记录。</w:t>
      </w:r>
    </w:p>
    <w:p w14:paraId="45610E6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22、双人脸身份识别验证功能检验：在取还等操作时，具有各自相关权限的两人可同时进行人脸识别，验证通过后方可完成后续操作。</w:t>
      </w:r>
    </w:p>
    <w:p w14:paraId="5650100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23、多部门公用柜管理：同一枪弹柜可存放多个部门的弹药，可对每个部门分配特定抽屉，根据抽屉所属部门不同，可设置不同的审批流程。</w:t>
      </w:r>
    </w:p>
    <w:p w14:paraId="04ECCE0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24、共用柜同部门限制：用枪员申请取枪弹，任务下发后，入库审批的枪管须与申请取枪弹的用枪员为同一部门才能审批通过。</w:t>
      </w:r>
    </w:p>
    <w:p w14:paraId="009AC2B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25、情绪识别功能：可对操作人员的情绪状态进行定量分析识别，低于设定的阈值时，应经过领导现场审批后，可以取枪。</w:t>
      </w:r>
    </w:p>
    <w:p w14:paraId="0D4D4E4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26、异常情绪报警功能：当识别到异常情绪时，设备可触发后台报警。</w:t>
      </w:r>
    </w:p>
    <w:p w14:paraId="5D18AF4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27、情绪识别阈值自定义设置及启闭功能：情绪识别的阈值可自定义设置，数值范围为0~100，当数值设置为0时，关闭情绪识别功能。</w:t>
      </w:r>
    </w:p>
    <w:p w14:paraId="2991B19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28、情绪分析及追溯：可在人员信息查看同一人员各时段内情绪的波动情况，并生成图表。</w:t>
      </w:r>
    </w:p>
    <w:p w14:paraId="64E3CA5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29、可视化实时监测情绪功能:人脸识别时，可实时监测情绪数值；数值可通过动态可视化的形式进行展示，并与系统设定的阈值进行对比。</w:t>
      </w:r>
    </w:p>
    <w:p w14:paraId="2F00F83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30、数据库备份：每周自动备份数据库内数据，并存放于硬盘指定位置。</w:t>
      </w:r>
    </w:p>
    <w:p w14:paraId="0678A69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备用电源：在交流电源断电时，备用电源应能待机，大于或等于12h，应能支持连续存取作业&gt;150次。（投标人提供国家安全防范报警系统产品质量监督中心或公安部特种警用装备质量监督检验中心出具的符合要求的智能枪弹柜控制系统检测报告作为佐证材料)</w:t>
      </w:r>
    </w:p>
    <w:p w14:paraId="321DE51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32、屏幕在白场时亮度应≥350cd/㎡</w:t>
      </w:r>
    </w:p>
    <w:p w14:paraId="3646021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33、可靠性要求：平均故障间隔时间(MTBF):≥3000小时（投标人提供国家安全防范报警系统产品质量监督中心或公安部特种警用装备质量监督检验中心出具的符合要求的智能枪弹柜控制系统检测报告作为佐证材料)</w:t>
      </w:r>
    </w:p>
    <w:p w14:paraId="181621F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低气压试验：气压(57.2士0.1)kPa(近似海拔高度4500米)1h，应能正常工作（投标人提供国家安全防范报警系统产品质量监督中心或公安部特种警用装备质量监督检验中心出具的符合要求的智能枪弹柜控制系统检测报告作为佐证材料)</w:t>
      </w:r>
    </w:p>
    <w:p w14:paraId="6E7D4E9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35、智能枪弹柜系统电源插头或电源引入端子与外壳裸露金属部件之间的绝缘电阻，在正常环境条件下≥300MΩ，湿热条件下≥100MΩ</w:t>
      </w:r>
    </w:p>
    <w:p w14:paraId="2463099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（三）电子枪锁 </w:t>
      </w:r>
    </w:p>
    <w:p w14:paraId="12522D2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1、枪锁材质：锌合金枪锁，锁扣方式为锁扳机方式。电子枪锁要求符合公安部颁布的《枪支弹药专用保险柜》（GA1051-2013）行业标准中关于电子枪锁的要求。</w:t>
      </w:r>
    </w:p>
    <w:p w14:paraId="223B4F0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2、断电状态：电控防盗锁具在断电时应保持锁闭状态。</w:t>
      </w:r>
    </w:p>
    <w:p w14:paraId="512E4B9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3、开启方式：枪锁自动打开和关闭，无需人工对枪锁操作。</w:t>
      </w:r>
    </w:p>
    <w:p w14:paraId="4135FB9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4、枪锁回弹功能：枪锁具备自动回弹功能，当检测到枪锁在锁闭过程中被卡阻时，锁舌（栓）应能自动回弹，同时智能枪弹柜给出相应的语音提示。</w:t>
      </w:r>
    </w:p>
    <w:p w14:paraId="02C5BB8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启闭寿命试验：枪锁启闭寿命≥110万次启闭循环后仍能正常工作。（供应商提供国家安全防范报警系统产品质量监督中心或公安部特种警用装备质量监督检验中心出具的符合要求的枪锁检测报告作为佐证材料，开标现场需提供原件查验)</w:t>
      </w:r>
    </w:p>
    <w:p w14:paraId="36A8CC9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6、锁具：锁具使用电机驱动，在额定电压下，锁具启闭瞬间冲击电流应小于或等于0.42A；锁具持续通电电流应小于或等于33mA，电控枪锁连续通电7s不应损坏；电控枪锁外壳温度应小于或等于65℃。</w:t>
      </w:r>
    </w:p>
    <w:p w14:paraId="636019A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7、锁钩抗拉试验：锁钩轴向承受200N的拉力10min，停止受力后锁钩仍可正常运转。</w:t>
      </w:r>
    </w:p>
    <w:p w14:paraId="76D5D76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8、盐雾试验：温度：(35士2)℃；浓度：5%士0.1%；pH值：6.5~7.2；盐雾沉降量：1.0-2.0mL/(h·80cm2)；连续喷雾24h；试验后清洗烘干，主要表面应无腐蚀物。</w:t>
      </w:r>
    </w:p>
    <w:p w14:paraId="75A94EF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9、枪支类型：枪锁为通用型枪锁，适用于短枪型和长枪型，锁闭点最小宽度≥2.5cm；锁闭环横截面长、宽均≥5cm，存放枪支时，不应与枪锁干涉。</w:t>
      </w:r>
    </w:p>
    <w:p w14:paraId="0DAFA66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10、屏幕显示：枪锁内置数显可实时显示，可设置01-99号枪位并通过数显显示，还可设置数显显示方向。</w:t>
      </w:r>
    </w:p>
    <w:p w14:paraId="6640A51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11、枪锁地址配置：应能对枪锁地址进行单个或连续地址配置。</w:t>
      </w:r>
    </w:p>
    <w:p w14:paraId="56E5AE9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（四）电子抽屉</w:t>
      </w:r>
    </w:p>
    <w:p w14:paraId="1E9098A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1、控制方式：采用加密通信方式控制，直接通电不能开启，断电保持锁闭状态。</w:t>
      </w:r>
    </w:p>
    <w:p w14:paraId="1168D49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2、紧急开启：紧急情况下，应能授权指令一次性开启所有电子抽屉。</w:t>
      </w:r>
    </w:p>
    <w:p w14:paraId="6798B46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3、电子抽屉开启方式：每个抽屉具有独立的电子和机械双重开启方式，采用模块化制造，安装、售后方便、快捷。</w:t>
      </w:r>
    </w:p>
    <w:p w14:paraId="57FFDD6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4、示数可读性检验：子弹计数抽屉承载10kg以下重物时，其示数可读性为1g。</w:t>
      </w:r>
    </w:p>
    <w:p w14:paraId="1FED414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5、锁具启闭次数检验：锁具开启关闭次数≥150000次。</w:t>
      </w:r>
    </w:p>
    <w:p w14:paraId="0E7E601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6、启闭寿命试验：抽屉承载8kg载荷，经50000次启闭循环后应能正常使用。</w:t>
      </w:r>
    </w:p>
    <w:p w14:paraId="6346D12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7、子弹抽屉盐雾试验：抽屉盐雾测试连续喷雾24h表面无腐蚀点。</w:t>
      </w:r>
    </w:p>
    <w:p w14:paraId="1972867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8、子弹抽屉地址配置：应能对子弹抽屉地址进行单个或连续地址配置。</w:t>
      </w:r>
    </w:p>
    <w:p w14:paraId="4DC4CDF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（五）电子防盗锁</w:t>
      </w:r>
    </w:p>
    <w:p w14:paraId="62621D7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结构要求：电子防控锁具包含带缺口的外壳，内设锁舌与锁舌驱动件。锁舌一端与外壳缺口配合实现锁闭和解锁。锁舌驱动件设有解锁凸块和锁定凸块，通过转向驱动锁舌：朝解锁方向转动时，解锁凸块抵接锁舌，驱动锁舌解锁；朝锁定方向转动时，锁定凸块抵接锁舌，驱动锁舌锁定。锁舌驱动件由电机驱动，锁舌驱动件和电机间设有传动件，传动件包含转块和齿轮机构，电机通过齿轮机构驱动转块转动，转块带动锁舌驱动件转动。传动件的齿轮机构为双层齿轮，通过蜗杆连接电机轴。双层齿轮下层齿与蜗杆齿相互啮合，双层齿轮上层齿和转块的齿形部相互啮合。</w:t>
      </w:r>
    </w:p>
    <w:p w14:paraId="0021F07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2、电源要求：锁具电源小于或等于24V DC。</w:t>
      </w:r>
    </w:p>
    <w:p w14:paraId="3EE6F6D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3、电流要求：启闭瞬间冲击电流小于或等于5A，此项通电电流小于或等于500mA。</w:t>
      </w:r>
    </w:p>
    <w:p w14:paraId="7B207AA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4、响应时间：开锁响应时间小于或等于0.2S，连续通电7S不应损坏。</w:t>
      </w:r>
    </w:p>
    <w:p w14:paraId="0A3B7DF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5、外壳温度：外壳温度小于或等于65°C</w:t>
      </w:r>
    </w:p>
    <w:p w14:paraId="1047409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6、安全级别：锁舌的安全级别符合GA374-2019中的B级要求</w:t>
      </w:r>
    </w:p>
    <w:p w14:paraId="3D8FE46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7、电机锁耐久性：在额定电压和额定负载电流的情况下，连续正常启闭120万次后仍能正常工作。</w:t>
      </w:r>
    </w:p>
    <w:p w14:paraId="2F1ECD6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8、盐雾试验：电机锁盐雾试验不小于96h，锁体金属部件无锈蚀。</w:t>
      </w:r>
    </w:p>
    <w:p w14:paraId="5ED46F2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（六）标准要求</w:t>
      </w:r>
    </w:p>
    <w:p w14:paraId="477B267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1、所投枪弹柜产品经过国家级相关检测机构认证，符合《枪支弹药专用保险柜》（GA1051-2013）行业标准。</w:t>
      </w:r>
    </w:p>
    <w:p w14:paraId="3122474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2、智能柜控制系统符合《GB/T28181-2022公共安全视频监控联网系统信息传输、交换、控制技术要求》中的全项规定。</w:t>
      </w:r>
    </w:p>
    <w:p w14:paraId="014A122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3、智能柜控制系统符合《GB 35114-2017公共安全视频监控联网信息安全技术要求》中的全项规定。</w:t>
      </w:r>
    </w:p>
    <w:p w14:paraId="2C22BD5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4、▲智能柜配置密码模块，模块应符合GM/T 0028《密码模块安全技术要求》安全等级第一级要求。（供应商需提供国家密码管理局商用密码检测中心出具的物品管理数据加密设备认证证书作为佐证材料）</w:t>
      </w:r>
    </w:p>
    <w:p w14:paraId="6B949D6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智能枪弹库门</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8寸智能屏幕</w:t>
      </w:r>
      <w:r>
        <w:rPr>
          <w:rFonts w:hint="eastAsia" w:asciiTheme="minorEastAsia" w:hAnsiTheme="minorEastAsia" w:cstheme="minorEastAsia"/>
          <w:color w:val="auto"/>
          <w:sz w:val="24"/>
          <w:szCs w:val="24"/>
          <w:lang w:val="en-US" w:eastAsia="zh-CN"/>
        </w:rPr>
        <w:t>）</w:t>
      </w:r>
    </w:p>
    <w:p w14:paraId="4B50740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1、外结构：采用无缝对接，具有防钻、防电焊、防切割、防潮、防腐蚀等功能，库门开启角度大于90度；</w:t>
      </w:r>
    </w:p>
    <w:p w14:paraId="6210AC5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2、门体材质：碳素钢结构钢板、灰白色；</w:t>
      </w:r>
    </w:p>
    <w:p w14:paraId="2C5F978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3、开门方式：电控、机械钥匙；</w:t>
      </w:r>
    </w:p>
    <w:p w14:paraId="200F0B0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4、安装尺寸：高2060mm*宽980mm*厚240mm。</w:t>
      </w:r>
    </w:p>
    <w:p w14:paraId="2257458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5、控制器：≥8英寸触摸屏控制器；</w:t>
      </w:r>
    </w:p>
    <w:p w14:paraId="768BEED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6、操作系统：采用嵌入式Linux操作系统，嵌入式系统中安装嵌入式金库门管理软件，并配置本地数据库；</w:t>
      </w:r>
    </w:p>
    <w:p w14:paraId="38D73EA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7、控制器功能：管理软件具备库门内部系统管理、库门运行信息记录、网络监测、电源检测、系统维护、语音操作提示、非正常状态报警等功能；</w:t>
      </w:r>
    </w:p>
    <w:p w14:paraId="29D7C2A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8、断网要求：支持断网独立工作；</w:t>
      </w:r>
    </w:p>
    <w:p w14:paraId="202EF3F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9、界面显示：人机显示界面能实时显示日期、 时间、电源状态，网络连接、自检状态、数据下载状态等；</w:t>
      </w:r>
    </w:p>
    <w:p w14:paraId="3C3C2B4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10、验证方式：具有指纹或人脸生物特征身份识别功能；</w:t>
      </w:r>
    </w:p>
    <w:p w14:paraId="24FEBA8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11、应急开启功能：在紧急情况下，应能由两人通过特定授权指令开启库门，或者通过备用方式开启库门。</w:t>
      </w:r>
    </w:p>
    <w:p w14:paraId="55974E5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12、出入口门禁系统应符合《GB/T 37078-2018 出入口控制系统技术要求》安全等级4级要求</w:t>
      </w:r>
    </w:p>
    <w:p w14:paraId="353FCB2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13、▲指纹仪需满足GA/T 701-2024《安全防范指纹识别应用出入口控制指纹识别模块通用规范》相关要求，指纹识别率需满足：指纹测试中，认假率应≤0.0001%；拒真率应≤0.1%（投标人提供国家安全防范报警系统产品质量监督中心或公安部特种警用装备质量监督检验中心出具的符合要求的指纹仪检测报告作为佐证材料)</w:t>
      </w:r>
    </w:p>
    <w:p w14:paraId="7C3DFF6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14、指纹仪需满足GA/T 701-2024《安全防范指纹识别应用出入口控制指纹识别模块通用规范》相关要求，平均响应时间需满足：指纹特征提取完成后，1:N 平均响应时间应≤100ms</w:t>
      </w:r>
    </w:p>
    <w:p w14:paraId="50C53FE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15、指纹仪需满足GA/T 701-2024《安全防范指纹识别应用出入口控制指纹识别模块通用规范》相关要求，特征生成时间需满足：单枚手指从采集图像到生成特征时间应≤200ms</w:t>
      </w:r>
    </w:p>
    <w:p w14:paraId="678DF40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16、人脸注册失败率：≤0.001%，测试人脸样本数量不少于120000张。</w:t>
      </w:r>
    </w:p>
    <w:p w14:paraId="62C5B28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17、人脸容量检查：支持存储人脸图像数量应≥120000张。</w:t>
      </w:r>
    </w:p>
    <w:p w14:paraId="743CA4A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18、人脸识别平均响应时间：采用1：1辨认试验模式，人脸识别平均响应时间≤25ms。</w:t>
      </w:r>
    </w:p>
    <w:p w14:paraId="4CEFBF3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电机锁耐久性：在额定电压和额定负载电流的情况下，连续正常启闭120万次后仍能正常工作。（投标人提供国家安全防范报警系统产品质量监督中心或公安部特种警用装备质量监督检验中心出具的符合要求的电机锁检测报告作为佐证材料)</w:t>
      </w:r>
    </w:p>
    <w:p w14:paraId="0004270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盐雾试验：电机锁盐雾试验不小于96h，锁体金属部件无锈蚀。（投标人提供国家安全防范报警系统产品质量监督中心或公安部特种警用装备质量监督检验中心出具的符合要求的电机锁检测报告作为佐证材料）</w:t>
      </w:r>
    </w:p>
    <w:p w14:paraId="5C39D7B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en-US" w:eastAsia="zh-CN"/>
        </w:rPr>
        <w:t>验枪桶</w:t>
      </w:r>
    </w:p>
    <w:p w14:paraId="092B0DE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1、筒体：长920mm、外径137mm、内径101mm高强度无缝钢管；</w:t>
      </w:r>
    </w:p>
    <w:p w14:paraId="49D072C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2、筒底：30mm的钢板与筒体；</w:t>
      </w:r>
    </w:p>
    <w:p w14:paraId="297DBD1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3、耐腐蚀等级：耐腐蚀等级不低于6级；</w:t>
      </w:r>
    </w:p>
    <w:p w14:paraId="1371E8E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4、重量：大于100kg，小于120kg</w:t>
      </w:r>
    </w:p>
    <w:p w14:paraId="3AB71D0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防跳弹试验：常温环境下，在距离3m距离处使用64式7.62mm手枪弹（铅心）和51B式7.62mm手枪弹（钢心）分别向验枪桶内连续射击5发，射击后，弹头或弹片不应穿透验枪桶底和桶身且不应弹出验枪桶。（投标人提供国家安全防范报警系统产品质量监督中心或公安部特种警用装备质量监督检验中心出具的符合要求的验枪桶检测报告作为佐证材料）</w:t>
      </w:r>
    </w:p>
    <w:p w14:paraId="120D686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防弹试验：常温环境下，在距离3m距离处使用64式7.72mm手枪弹（铅心）和56式7.62mm普通弹（钢心）分别向验枪桶桶身和桶底各射击5发，射击后，验枪桶应无穿透性裂纹或穿透现象。（投标人提供国家安全防范报警系统产品质量监督中心或公安部特种警用装备质量监督检验中心出具的符合要求的验枪桶检测报告作为佐证材料）</w:t>
      </w:r>
    </w:p>
    <w:p w14:paraId="2066DF1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7、▲连续喷雾8H，试样不应有腐蚀点。（投标人提供国家安全防范报警系统产品质量监督中心或公安部特种警用装备质量监督检验中心出具的符合要求的验枪桶检测报告作为佐证材料）</w:t>
      </w:r>
    </w:p>
    <w:p w14:paraId="44A7A57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8、耐腐蚀等级：耐腐蚀等级不低于6级。</w:t>
      </w:r>
    </w:p>
    <w:p w14:paraId="423CEE5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en-US" w:eastAsia="zh-CN"/>
        </w:rPr>
        <w:t>甲级加厚防盗门</w:t>
      </w:r>
    </w:p>
    <w:p w14:paraId="02F90D1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1、外结构：采用无缝对接，具有防钻、防电焊、防切割、防潮、防腐蚀等功能，库门开启角度大于90度；</w:t>
      </w:r>
    </w:p>
    <w:p w14:paraId="620F0C1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2、门体材质：碳素钢结构钢板、灰白色；</w:t>
      </w:r>
    </w:p>
    <w:p w14:paraId="3F6F7BE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3、开门方式：机械钥匙；</w:t>
      </w:r>
    </w:p>
    <w:p w14:paraId="31215D0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en-US" w:eastAsia="zh-CN"/>
        </w:rPr>
        <w:t>公安平台对接模块</w:t>
      </w:r>
    </w:p>
    <w:p w14:paraId="729E752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1.每个模块可连接一台枪弹柜，对接4.0系统，实现枪弹柜主控系统与全国枪支管理4.0系统的双向通信。</w:t>
      </w:r>
    </w:p>
    <w:p w14:paraId="7F2181D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2.产品尺寸：172*100*23（mm）</w:t>
      </w:r>
    </w:p>
    <w:p w14:paraId="41A3572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3.接口：网口WAN*1，网口LAN*3，DC插头*1，Micro USB*1</w:t>
      </w:r>
    </w:p>
    <w:p w14:paraId="2E14F81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4.操作系统：Linux操作系统</w:t>
      </w:r>
    </w:p>
    <w:p w14:paraId="546CCB8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5.处理器：4 核 64 位处理器</w:t>
      </w:r>
    </w:p>
    <w:p w14:paraId="3E19DF6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6.存储空间：8GB ROM ； </w:t>
      </w:r>
    </w:p>
    <w:p w14:paraId="4D826F3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7.模块化功能设计，灵活定制开发； </w:t>
      </w:r>
    </w:p>
    <w:p w14:paraId="096DE09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8.支持接触式 SAM 卡； </w:t>
      </w:r>
    </w:p>
    <w:p w14:paraId="32E36A6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9.自带路由器功能，可以灵活进行网络配置。</w:t>
      </w:r>
    </w:p>
    <w:p w14:paraId="53E6BD3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10.具备4个指示灯（系统指示灯、网络指示灯、2 颗自定义指示灯）</w:t>
      </w:r>
    </w:p>
    <w:p w14:paraId="5E980E7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val="en-US" w:eastAsia="zh-CN"/>
        </w:rPr>
        <w:t>警务通短信猫</w:t>
      </w:r>
    </w:p>
    <w:p w14:paraId="113A80A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4G com口，品牌：百亿，型号：sim7600CE    Rs232接口</w:t>
      </w:r>
    </w:p>
    <w:p w14:paraId="7E87EF6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val="en-US" w:eastAsia="zh-CN"/>
        </w:rPr>
        <w:t>安防报警系统</w:t>
      </w:r>
    </w:p>
    <w:p w14:paraId="0AD8D72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1、多功能控制器</w:t>
      </w:r>
    </w:p>
    <w:p w14:paraId="7E92563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color w:val="auto"/>
          <w:sz w:val="24"/>
          <w:szCs w:val="24"/>
          <w:lang w:val="en-US" w:eastAsia="zh-CN"/>
        </w:rPr>
        <w:t>①</w:t>
      </w:r>
      <w:r>
        <w:rPr>
          <w:rFonts w:hint="default" w:asciiTheme="minorEastAsia" w:hAnsiTheme="minorEastAsia" w:cstheme="minorEastAsia"/>
          <w:color w:val="auto"/>
          <w:sz w:val="24"/>
          <w:szCs w:val="24"/>
          <w:lang w:val="en-US" w:eastAsia="zh-CN"/>
        </w:rPr>
        <w:t>▲具有规定权限的用户能对控制指示设备进行全部和/或部分撤防操作；可接收红外、震动、烟感等报警信号，并联动声光报警器进行报警，当控制指示设备的多个探测回路依次或同时被触发时不应产生漏报警；可解除报警信息。（需提供国家级相关检测机构出具符合要求多功能控制器检测报告作为佐证材料，开标现场需提供原件查验)</w:t>
      </w:r>
    </w:p>
    <w:p w14:paraId="4EE45B1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color w:val="auto"/>
          <w:sz w:val="24"/>
          <w:szCs w:val="24"/>
          <w:lang w:val="en-US" w:eastAsia="zh-CN"/>
        </w:rPr>
        <w:t>②</w:t>
      </w:r>
      <w:r>
        <w:rPr>
          <w:rFonts w:hint="default" w:asciiTheme="minorEastAsia" w:hAnsiTheme="minorEastAsia" w:cstheme="minorEastAsia"/>
          <w:color w:val="auto"/>
          <w:sz w:val="24"/>
          <w:szCs w:val="24"/>
          <w:lang w:val="en-US" w:eastAsia="zh-CN"/>
        </w:rPr>
        <w:t>▲多功能控制器具有12路报警输入接口，2路报警输出接口，2路门禁输出接口；（需提供国家级相关检测机构出具符合要求多功能控制器检测报告作为佐证材料，开标现场需提供原件查验)</w:t>
      </w:r>
    </w:p>
    <w:p w14:paraId="5D01BFB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color w:val="auto"/>
          <w:sz w:val="24"/>
          <w:szCs w:val="24"/>
          <w:lang w:val="en-US" w:eastAsia="zh-CN"/>
        </w:rPr>
        <w:t>③</w:t>
      </w:r>
      <w:r>
        <w:rPr>
          <w:rFonts w:hint="default" w:asciiTheme="minorEastAsia" w:hAnsiTheme="minorEastAsia" w:cstheme="minorEastAsia"/>
          <w:color w:val="auto"/>
          <w:sz w:val="24"/>
          <w:szCs w:val="24"/>
          <w:lang w:val="en-US" w:eastAsia="zh-CN"/>
        </w:rPr>
        <w:t>▲产品满足GB 12663-2019《入侵和紧急报警系统 控制指示设备》中7.4、9.1、9.2、9.3的有关规定；（需提供国家级相关检测机构出具符合要求多功能控制器检测报告作为佐证材料，开标现场需提供原件查验)</w:t>
      </w:r>
    </w:p>
    <w:p w14:paraId="3860B68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color w:val="auto"/>
          <w:sz w:val="24"/>
          <w:szCs w:val="24"/>
          <w:lang w:val="en-US" w:eastAsia="zh-CN"/>
        </w:rPr>
        <w:t>④</w:t>
      </w:r>
      <w:r>
        <w:rPr>
          <w:rFonts w:hint="default" w:asciiTheme="minorEastAsia" w:hAnsiTheme="minorEastAsia" w:cstheme="minorEastAsia"/>
          <w:color w:val="auto"/>
          <w:sz w:val="24"/>
          <w:szCs w:val="24"/>
          <w:lang w:val="en-US" w:eastAsia="zh-CN"/>
        </w:rPr>
        <w:t>▲符合GB 16796-2022《安全防范报警设备安全要求和试验方法》及GB 12663-2019《入侵和紧急报警系统控制指示设备》中安全等级1的相关要求。（需提供国家级相关检测机构出具符合要求多功能控制器检测报告作为佐证材料，开标现场需提供原件查验)</w:t>
      </w:r>
    </w:p>
    <w:p w14:paraId="7A4F84D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color w:val="auto"/>
          <w:sz w:val="24"/>
          <w:szCs w:val="24"/>
          <w:lang w:val="en-US" w:eastAsia="zh-CN"/>
        </w:rPr>
        <w:t>⑤</w:t>
      </w:r>
      <w:r>
        <w:rPr>
          <w:rFonts w:hint="default" w:asciiTheme="minorEastAsia" w:hAnsiTheme="minorEastAsia" w:cstheme="minorEastAsia"/>
          <w:color w:val="auto"/>
          <w:sz w:val="24"/>
          <w:szCs w:val="24"/>
          <w:lang w:val="en-US" w:eastAsia="zh-CN"/>
        </w:rPr>
        <w:t>2.5m漏电保护器，12V10AH锂电池</w:t>
      </w:r>
    </w:p>
    <w:p w14:paraId="7F040F9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color w:val="auto"/>
          <w:sz w:val="24"/>
          <w:szCs w:val="24"/>
          <w:lang w:val="en-US" w:eastAsia="zh-CN"/>
        </w:rPr>
        <w:t>⑥</w:t>
      </w:r>
      <w:r>
        <w:rPr>
          <w:rFonts w:hint="default" w:asciiTheme="minorEastAsia" w:hAnsiTheme="minorEastAsia" w:cstheme="minorEastAsia"/>
          <w:color w:val="auto"/>
          <w:sz w:val="24"/>
          <w:szCs w:val="24"/>
          <w:lang w:val="en-US" w:eastAsia="zh-CN"/>
        </w:rPr>
        <w:t>5.08-3P接口*10、5.08-2P接口*2、557接口*2、XH2.54-2P接口*2、RJ45接口*2、RJ45-1*4接口*1、CH3.94-4A接口*1</w:t>
      </w:r>
    </w:p>
    <w:p w14:paraId="1EEBB87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color w:val="auto"/>
          <w:sz w:val="24"/>
          <w:szCs w:val="24"/>
          <w:lang w:val="en-US" w:eastAsia="zh-CN"/>
        </w:rPr>
        <w:t>⑦</w:t>
      </w:r>
      <w:r>
        <w:rPr>
          <w:rFonts w:hint="default" w:asciiTheme="minorEastAsia" w:hAnsiTheme="minorEastAsia" w:cstheme="minorEastAsia"/>
          <w:color w:val="auto"/>
          <w:sz w:val="24"/>
          <w:szCs w:val="24"/>
          <w:lang w:val="en-US" w:eastAsia="zh-CN"/>
        </w:rPr>
        <w:t>输入电压:AC 220V/50Hz</w:t>
      </w:r>
    </w:p>
    <w:p w14:paraId="46067A4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仿宋" w:hAnsi="仿宋" w:eastAsia="仿宋" w:cs="仿宋"/>
          <w:color w:val="auto"/>
          <w:sz w:val="24"/>
          <w:szCs w:val="24"/>
          <w:lang w:val="en-US" w:eastAsia="zh-CN"/>
        </w:rPr>
        <w:t>⑧</w:t>
      </w:r>
      <w:r>
        <w:rPr>
          <w:rFonts w:hint="default" w:asciiTheme="minorEastAsia" w:hAnsiTheme="minorEastAsia" w:cstheme="minorEastAsia"/>
          <w:color w:val="auto"/>
          <w:sz w:val="24"/>
          <w:szCs w:val="24"/>
          <w:lang w:val="en-US" w:eastAsia="zh-CN"/>
        </w:rPr>
        <w:t>具备防拆报警</w:t>
      </w:r>
    </w:p>
    <w:p w14:paraId="7394E4E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color w:val="auto"/>
          <w:sz w:val="24"/>
          <w:szCs w:val="24"/>
          <w:lang w:val="en-US" w:eastAsia="zh-CN"/>
        </w:rPr>
        <w:t>⑨</w:t>
      </w:r>
      <w:r>
        <w:rPr>
          <w:rFonts w:hint="default" w:asciiTheme="minorEastAsia" w:hAnsiTheme="minorEastAsia" w:cstheme="minorEastAsia"/>
          <w:color w:val="auto"/>
          <w:sz w:val="24"/>
          <w:szCs w:val="24"/>
          <w:lang w:val="en-US" w:eastAsia="zh-CN"/>
        </w:rPr>
        <w:t>可接入电控锁具，实现开锁功能</w:t>
      </w:r>
    </w:p>
    <w:p w14:paraId="6FA0152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宋体" w:hAnsi="宋体" w:eastAsia="宋体" w:cs="宋体"/>
          <w:color w:val="auto"/>
          <w:sz w:val="24"/>
          <w:szCs w:val="24"/>
          <w:lang w:val="en-US" w:eastAsia="zh-CN"/>
        </w:rPr>
        <w:t>⑩</w:t>
      </w:r>
      <w:r>
        <w:rPr>
          <w:rFonts w:hint="default" w:asciiTheme="minorEastAsia" w:hAnsiTheme="minorEastAsia" w:cstheme="minorEastAsia"/>
          <w:color w:val="auto"/>
          <w:sz w:val="24"/>
          <w:szCs w:val="24"/>
          <w:lang w:val="en-US" w:eastAsia="zh-CN"/>
        </w:rPr>
        <w:t>内置备用电源，交流电源断电时应能切换至备用电源供电，供电时长不应小于8h（期间应能正常进行8次布撤防操作，应能正常接收报警信息）</w:t>
      </w:r>
    </w:p>
    <w:p w14:paraId="145B4BB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⑪</w:t>
      </w:r>
      <w:r>
        <w:rPr>
          <w:rFonts w:hint="default" w:asciiTheme="minorEastAsia" w:hAnsiTheme="minorEastAsia" w:cstheme="minorEastAsia"/>
          <w:color w:val="auto"/>
          <w:sz w:val="24"/>
          <w:szCs w:val="24"/>
          <w:lang w:val="en-US" w:eastAsia="zh-CN"/>
        </w:rPr>
        <w:t>数据传输：所连接的各类报警传感器可通过主控制板实时将报警信息上传至智能门禁控制系统</w:t>
      </w:r>
    </w:p>
    <w:p w14:paraId="74147EA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2、红外微波双鉴探测器</w:t>
      </w:r>
    </w:p>
    <w:p w14:paraId="107B31B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①工作电压:DC9~24V</w:t>
      </w:r>
    </w:p>
    <w:p w14:paraId="18542E9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②静态电流:≤50mA</w:t>
      </w:r>
    </w:p>
    <w:p w14:paraId="4C295BA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③报警电流:≤150mA</w:t>
      </w:r>
    </w:p>
    <w:p w14:paraId="45A7C27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④微波探测距离:0~12M 可调</w:t>
      </w:r>
    </w:p>
    <w:p w14:paraId="52BFDB4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⑤红外探测距离:设置高灵敏度模式,最大探测距离12M</w:t>
      </w:r>
    </w:p>
    <w:p w14:paraId="20690CD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⑥设置为低灵敏度模式，最大探测距离8M</w:t>
      </w:r>
    </w:p>
    <w:p w14:paraId="2B5CF58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⑦探测角度:110度</w:t>
      </w:r>
    </w:p>
    <w:p w14:paraId="427470F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⑧探测方式:多普勒效应+红外+智能分析</w:t>
      </w:r>
    </w:p>
    <w:p w14:paraId="5534A70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⑨红外传感器:单元低噪声热释电红外传感器</w:t>
      </w:r>
    </w:p>
    <w:p w14:paraId="57EC627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⑩微波天线种类:平面式天线附高频GaAS,FET振荡器</w:t>
      </w:r>
    </w:p>
    <w:p w14:paraId="2E40A58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 xml:space="preserve">⑪微波频率:10.525GHZ </w:t>
      </w:r>
    </w:p>
    <w:p w14:paraId="3A195A7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⑫安装方式:壁挂</w:t>
      </w:r>
    </w:p>
    <w:p w14:paraId="42A6E8F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⑬工作温度:-10°C~+50°C</w:t>
      </w:r>
    </w:p>
    <w:p w14:paraId="1F7F467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⑭LED指示:绿灯红外被触发;黄灯微波被触发;红灯报警</w:t>
      </w:r>
    </w:p>
    <w:p w14:paraId="4DB1518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⑮继电器输出:常闭常开可选,接点容DC28V,100mA</w:t>
      </w:r>
    </w:p>
    <w:p w14:paraId="439CC04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⑯防拆开关:常闭无电压输出,接点容里DC28V,100mA</w:t>
      </w:r>
    </w:p>
    <w:p w14:paraId="073B9FC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3、烟雾探测器</w:t>
      </w:r>
    </w:p>
    <w:p w14:paraId="0084D3D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default" w:asciiTheme="minorEastAsia" w:hAnsiTheme="minorEastAsia" w:cstheme="minorEastAsia"/>
          <w:b w:val="0"/>
          <w:bCs w:val="0"/>
          <w:color w:val="auto"/>
          <w:sz w:val="24"/>
          <w:szCs w:val="24"/>
          <w:lang w:val="en-US" w:eastAsia="zh-CN"/>
        </w:rPr>
        <w:t>①额定电压：DC10V-24V</w:t>
      </w:r>
    </w:p>
    <w:p w14:paraId="46507E7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default" w:asciiTheme="minorEastAsia" w:hAnsiTheme="minorEastAsia" w:cstheme="minorEastAsia"/>
          <w:b w:val="0"/>
          <w:bCs w:val="0"/>
          <w:color w:val="auto"/>
          <w:sz w:val="24"/>
          <w:szCs w:val="24"/>
          <w:lang w:val="en-US" w:eastAsia="zh-CN"/>
        </w:rPr>
        <w:t>②静态电流：≤10mA</w:t>
      </w:r>
    </w:p>
    <w:p w14:paraId="380E37D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default" w:asciiTheme="minorEastAsia" w:hAnsiTheme="minorEastAsia" w:cstheme="minorEastAsia"/>
          <w:b w:val="0"/>
          <w:bCs w:val="0"/>
          <w:color w:val="auto"/>
          <w:sz w:val="24"/>
          <w:szCs w:val="24"/>
          <w:lang w:val="en-US" w:eastAsia="zh-CN"/>
        </w:rPr>
        <w:t>③报警电流：≤40mA</w:t>
      </w:r>
    </w:p>
    <w:p w14:paraId="40F5D5F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default" w:asciiTheme="minorEastAsia" w:hAnsiTheme="minorEastAsia" w:cstheme="minorEastAsia"/>
          <w:b w:val="0"/>
          <w:bCs w:val="0"/>
          <w:color w:val="auto"/>
          <w:sz w:val="24"/>
          <w:szCs w:val="24"/>
          <w:lang w:val="en-US" w:eastAsia="zh-CN"/>
        </w:rPr>
        <w:t>④输出形式：继电器常开/常闭输出</w:t>
      </w:r>
    </w:p>
    <w:p w14:paraId="302ECBC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default" w:asciiTheme="minorEastAsia" w:hAnsiTheme="minorEastAsia" w:cstheme="minorEastAsia"/>
          <w:b w:val="0"/>
          <w:bCs w:val="0"/>
          <w:color w:val="auto"/>
          <w:sz w:val="24"/>
          <w:szCs w:val="24"/>
          <w:lang w:val="en-US" w:eastAsia="zh-CN"/>
        </w:rPr>
        <w:t>⑤监视保护面积：40m²</w:t>
      </w:r>
    </w:p>
    <w:p w14:paraId="49FA807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default" w:asciiTheme="minorEastAsia" w:hAnsiTheme="minorEastAsia" w:cstheme="minorEastAsia"/>
          <w:b w:val="0"/>
          <w:bCs w:val="0"/>
          <w:color w:val="auto"/>
          <w:sz w:val="24"/>
          <w:szCs w:val="24"/>
          <w:lang w:val="en-US" w:eastAsia="zh-CN"/>
        </w:rPr>
        <w:t>⑥工作温度：-10°C~50°C</w:t>
      </w:r>
    </w:p>
    <w:p w14:paraId="6BA36D3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default" w:asciiTheme="minorEastAsia" w:hAnsiTheme="minorEastAsia" w:cstheme="minorEastAsia"/>
          <w:b w:val="0"/>
          <w:bCs w:val="0"/>
          <w:color w:val="auto"/>
          <w:sz w:val="24"/>
          <w:szCs w:val="24"/>
          <w:lang w:val="en-US" w:eastAsia="zh-CN"/>
        </w:rPr>
        <w:t>⑦环境湿度：＜95%（无凝结）</w:t>
      </w:r>
    </w:p>
    <w:p w14:paraId="1285606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default" w:asciiTheme="minorEastAsia" w:hAnsiTheme="minorEastAsia" w:cstheme="minorEastAsia"/>
          <w:b w:val="0"/>
          <w:bCs w:val="0"/>
          <w:color w:val="auto"/>
          <w:sz w:val="24"/>
          <w:szCs w:val="24"/>
          <w:lang w:val="en-US" w:eastAsia="zh-CN"/>
        </w:rPr>
        <w:t>⑧静电放电抗扰度：接触放电6KV,空气放电8KV</w:t>
      </w:r>
    </w:p>
    <w:p w14:paraId="14AD5E3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val="en-US" w:eastAsia="zh-CN"/>
        </w:rPr>
        <w:t>震动探测器</w:t>
      </w:r>
    </w:p>
    <w:p w14:paraId="6AF2299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①感应方式：压电感应</w:t>
      </w:r>
    </w:p>
    <w:p w14:paraId="7C71492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②工作电压：9-16VDC</w:t>
      </w:r>
    </w:p>
    <w:p w14:paraId="780FDEC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③工作电流：&lt; 20mA</w:t>
      </w:r>
    </w:p>
    <w:p w14:paraId="31A05E9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 xml:space="preserve">④报警触点：NC/NO , max 120VDC/1A </w:t>
      </w:r>
    </w:p>
    <w:p w14:paraId="6E61E7C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⑤报警时间：2.2秒</w:t>
      </w:r>
    </w:p>
    <w:p w14:paraId="1057A24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⑥预热时间：&lt; 1 minute</w:t>
      </w:r>
    </w:p>
    <w:p w14:paraId="663D2D7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⑦工作温度：-10℃-55℃</w:t>
      </w:r>
    </w:p>
    <w:p w14:paraId="5A0E390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⑧贮藏温度：-20℃~60℃</w:t>
      </w:r>
    </w:p>
    <w:p w14:paraId="274DBA1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 xml:space="preserve">⑨外形尺寸：85*26*32mm </w:t>
      </w:r>
    </w:p>
    <w:p w14:paraId="4EEEBF5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⑩安装方式：无限制</w:t>
      </w:r>
    </w:p>
    <w:p w14:paraId="5815F4A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5、声光报警器</w:t>
      </w:r>
    </w:p>
    <w:p w14:paraId="321EB2F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val="0"/>
          <w:bCs w:val="0"/>
          <w:color w:val="auto"/>
          <w:sz w:val="24"/>
          <w:szCs w:val="24"/>
          <w:lang w:val="en-US" w:eastAsia="zh-CN"/>
        </w:rPr>
        <w:t>声光报警器包括1.2m线加2P-2.54白端子</w:t>
      </w:r>
      <w:r>
        <w:rPr>
          <w:rFonts w:hint="eastAsia" w:asciiTheme="minorEastAsia" w:hAnsiTheme="minorEastAsia" w:eastAsiaTheme="minorEastAsia" w:cstheme="minorEastAsia"/>
          <w:b/>
          <w:bCs/>
          <w:color w:val="auto"/>
          <w:sz w:val="24"/>
          <w:szCs w:val="24"/>
          <w:lang w:val="en-US" w:eastAsia="zh-CN"/>
        </w:rPr>
        <w:t xml:space="preserve"> </w:t>
      </w:r>
    </w:p>
    <w:p w14:paraId="237A7F7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6、UPS 电源</w:t>
      </w:r>
    </w:p>
    <w:p w14:paraId="1CE2428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①额定有功功率：240KW</w:t>
      </w:r>
    </w:p>
    <w:p w14:paraId="4D6618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 xml:space="preserve">②额定视在功率：250W </w:t>
      </w:r>
    </w:p>
    <w:p w14:paraId="21B2A24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③输入电压：115-300VAC，输入功率 40-70Hz</w:t>
      </w:r>
    </w:p>
    <w:p w14:paraId="23ED216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④电池模式输入电压：220v（</w:t>
      </w:r>
      <w:r>
        <w:rPr>
          <w:rFonts w:hint="eastAsia" w:ascii="宋体" w:hAnsi="宋体" w:eastAsia="宋体" w:cs="宋体"/>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2%）VAC，切换时间 0ms</w:t>
      </w:r>
    </w:p>
    <w:p w14:paraId="3DE8DC2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⑤断电后备续航时长：</w:t>
      </w:r>
      <w:r>
        <w:rPr>
          <w:rFonts w:hint="default" w:ascii="Arial" w:hAnsi="Arial" w:cs="Arial"/>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45min，可满足枪弹柜、控制器、安防报警、门禁等全套设备应急不间断供电需求</w:t>
      </w:r>
    </w:p>
    <w:p w14:paraId="11EA6CE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4"/>
          <w:szCs w:val="24"/>
          <w:lang w:val="en-US" w:eastAsia="zh-CN"/>
        </w:rPr>
        <w:t>7、网络交换机（24口）</w:t>
      </w:r>
    </w:p>
    <w:p w14:paraId="5631BB4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①单端口POE功率：30W</w:t>
      </w:r>
    </w:p>
    <w:p w14:paraId="3AD4A3B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 xml:space="preserve">②整机最大功率：250W </w:t>
      </w:r>
    </w:p>
    <w:p w14:paraId="5D15654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③输入电源：220V~50Hz</w:t>
      </w:r>
    </w:p>
    <w:p w14:paraId="58B75AB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④固定端口：24个10/100/1000Mbps RJ45端口,1-24口支持PoE功能，2个千兆SFP端口</w:t>
      </w:r>
    </w:p>
    <w:p w14:paraId="46E9397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⑤尺寸：440mm*180mm*44mm</w:t>
      </w:r>
    </w:p>
    <w:p w14:paraId="10CB516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⑥指示灯：Link/Act指示灯，Power指示灯，PoE Max指示灯</w:t>
      </w:r>
    </w:p>
    <w:p w14:paraId="79EEF44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⑦工作温度：0℃~40℃，存储温度：-40℃~70℃，工作湿度：10%~90%RH 不凝结，存储湿度：5%~90%RH 不凝结</w:t>
      </w:r>
    </w:p>
    <w:p w14:paraId="64FA134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8、智能除湿机</w:t>
      </w:r>
    </w:p>
    <w:p w14:paraId="7969E61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①除湿量：约50升/日。</w:t>
      </w:r>
    </w:p>
    <w:p w14:paraId="2EC5136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②电源：220V/50Hz。</w:t>
      </w:r>
    </w:p>
    <w:p w14:paraId="4823905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③输入功率：850W。</w:t>
      </w:r>
    </w:p>
    <w:p w14:paraId="6D80EFD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④电流：4.0A。</w:t>
      </w:r>
    </w:p>
    <w:p w14:paraId="442CB03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⑤水箱容积：约8L。</w:t>
      </w:r>
    </w:p>
    <w:p w14:paraId="768279E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⑥压缩机：旋转式。</w:t>
      </w:r>
    </w:p>
    <w:p w14:paraId="71C194B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⑦体积：约460×330×620mm。</w:t>
      </w:r>
    </w:p>
    <w:p w14:paraId="199AB9C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⑧重量：约29.5Kg。带红外模块</w:t>
      </w:r>
    </w:p>
    <w:p w14:paraId="3BCDF0F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9、解除报警开关</w:t>
      </w:r>
    </w:p>
    <w:p w14:paraId="0D38038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①</w:t>
      </w:r>
      <w:r>
        <w:rPr>
          <w:rFonts w:hint="default" w:asciiTheme="minorEastAsia" w:hAnsiTheme="minorEastAsia" w:cstheme="minorEastAsia"/>
          <w:b w:val="0"/>
          <w:bCs w:val="0"/>
          <w:color w:val="auto"/>
          <w:sz w:val="24"/>
          <w:szCs w:val="24"/>
          <w:lang w:val="en-US" w:eastAsia="zh-CN"/>
        </w:rPr>
        <w:t>报警解除自动复位开关</w:t>
      </w:r>
    </w:p>
    <w:p w14:paraId="0E11668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②</w:t>
      </w:r>
      <w:r>
        <w:rPr>
          <w:rFonts w:hint="default" w:asciiTheme="minorEastAsia" w:hAnsiTheme="minorEastAsia" w:cstheme="minorEastAsia"/>
          <w:b w:val="0"/>
          <w:bCs w:val="0"/>
          <w:color w:val="auto"/>
          <w:sz w:val="24"/>
          <w:szCs w:val="24"/>
          <w:lang w:val="en-US" w:eastAsia="zh-CN"/>
        </w:rPr>
        <w:t>额定电流：10A</w:t>
      </w:r>
    </w:p>
    <w:p w14:paraId="423D6AD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③</w:t>
      </w:r>
      <w:r>
        <w:rPr>
          <w:rFonts w:hint="default" w:asciiTheme="minorEastAsia" w:hAnsiTheme="minorEastAsia" w:cstheme="minorEastAsia"/>
          <w:b w:val="0"/>
          <w:bCs w:val="0"/>
          <w:color w:val="auto"/>
          <w:sz w:val="24"/>
          <w:szCs w:val="24"/>
          <w:lang w:val="en-US" w:eastAsia="zh-CN"/>
        </w:rPr>
        <w:t>尺寸：86*86*31mm</w:t>
      </w:r>
    </w:p>
    <w:p w14:paraId="0F0B1035">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5.2质量要求</w:t>
      </w:r>
      <w:r>
        <w:rPr>
          <w:rFonts w:hint="eastAsia" w:asciiTheme="minorEastAsia" w:hAnsiTheme="minorEastAsia" w:cstheme="minorEastAsia"/>
          <w:b w:val="0"/>
          <w:bCs w:val="0"/>
          <w:color w:val="auto"/>
          <w:sz w:val="24"/>
          <w:szCs w:val="24"/>
          <w:lang w:val="en-US" w:eastAsia="zh-CN"/>
        </w:rPr>
        <w:t>：达到国家相关行业合格标准；</w:t>
      </w:r>
    </w:p>
    <w:p w14:paraId="15384935">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5.3 交货地点</w:t>
      </w:r>
      <w:r>
        <w:rPr>
          <w:rFonts w:hint="eastAsia" w:asciiTheme="minorEastAsia" w:hAnsiTheme="minorEastAsia" w:cstheme="minorEastAsia"/>
          <w:b w:val="0"/>
          <w:bCs w:val="0"/>
          <w:color w:val="auto"/>
          <w:sz w:val="24"/>
          <w:szCs w:val="24"/>
          <w:lang w:val="en-US" w:eastAsia="zh-CN"/>
        </w:rPr>
        <w:t>：采购人指定地点；</w:t>
      </w:r>
    </w:p>
    <w:p w14:paraId="08DB7937">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5.4 质保期</w:t>
      </w:r>
      <w:r>
        <w:rPr>
          <w:rFonts w:hint="eastAsia" w:asciiTheme="minorEastAsia" w:hAnsiTheme="minorEastAsia" w:cstheme="minorEastAsia"/>
          <w:b w:val="0"/>
          <w:bCs w:val="0"/>
          <w:color w:val="auto"/>
          <w:sz w:val="24"/>
          <w:szCs w:val="24"/>
          <w:lang w:val="en-US" w:eastAsia="zh-CN"/>
        </w:rPr>
        <w:t>：三年；</w:t>
      </w:r>
    </w:p>
    <w:p w14:paraId="365E661F">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5.5合同履行期限</w:t>
      </w:r>
      <w:r>
        <w:rPr>
          <w:rFonts w:hint="eastAsia" w:asciiTheme="minorEastAsia" w:hAnsiTheme="minorEastAsia" w:cstheme="minorEastAsia"/>
          <w:b w:val="0"/>
          <w:bCs w:val="0"/>
          <w:color w:val="auto"/>
          <w:sz w:val="24"/>
          <w:szCs w:val="24"/>
          <w:lang w:val="en-US" w:eastAsia="zh-CN"/>
        </w:rPr>
        <w:t>：接采购人通知后，30日历天内货到现场并安装调试完毕；</w:t>
      </w:r>
    </w:p>
    <w:p w14:paraId="23E1E6F6">
      <w:pPr>
        <w:pageBreakBefore w:val="0"/>
        <w:kinsoku/>
        <w:wordWrap w:val="0"/>
        <w:bidi w:val="0"/>
        <w:spacing w:before="196" w:line="184" w:lineRule="auto"/>
        <w:ind w:left="4445"/>
        <w:rPr>
          <w:rFonts w:ascii="宋体" w:hAnsi="宋体" w:eastAsia="宋体" w:cs="宋体"/>
          <w:sz w:val="42"/>
          <w:szCs w:val="42"/>
        </w:rPr>
      </w:pPr>
    </w:p>
    <w:p w14:paraId="67DB5FC5">
      <w:pPr>
        <w:pageBreakBefore w:val="0"/>
        <w:kinsoku/>
        <w:wordWrap w:val="0"/>
        <w:bidi w:val="0"/>
        <w:spacing w:line="217" w:lineRule="auto"/>
        <w:ind w:left="0" w:lef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pacing w:val="1"/>
          <w:sz w:val="28"/>
          <w:szCs w:val="28"/>
          <w:lang w:eastAsia="zh-CN"/>
        </w:rPr>
        <w:t>固始县公安局采购智能枪弹柜项目</w:t>
      </w:r>
    </w:p>
    <w:p w14:paraId="6396ED06">
      <w:pPr>
        <w:pageBreakBefore w:val="0"/>
        <w:kinsoku/>
        <w:wordWrap w:val="0"/>
        <w:bidi w:val="0"/>
        <w:ind w:left="0" w:leftChars="0" w:firstLine="0" w:firstLineChars="0"/>
      </w:pPr>
    </w:p>
    <w:tbl>
      <w:tblPr>
        <w:tblStyle w:val="56"/>
        <w:tblW w:w="9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2237"/>
        <w:gridCol w:w="2921"/>
        <w:gridCol w:w="632"/>
        <w:gridCol w:w="987"/>
        <w:gridCol w:w="633"/>
        <w:gridCol w:w="603"/>
        <w:gridCol w:w="472"/>
      </w:tblGrid>
      <w:tr w14:paraId="73041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732" w:type="dxa"/>
            <w:tcBorders>
              <w:bottom w:val="nil"/>
            </w:tcBorders>
            <w:vAlign w:val="center"/>
          </w:tcPr>
          <w:p w14:paraId="2AC742FB">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序号</w:t>
            </w:r>
          </w:p>
        </w:tc>
        <w:tc>
          <w:tcPr>
            <w:tcW w:w="2237" w:type="dxa"/>
            <w:tcBorders>
              <w:bottom w:val="nil"/>
            </w:tcBorders>
            <w:vAlign w:val="center"/>
          </w:tcPr>
          <w:p w14:paraId="3C03ECA2">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eastAsiaTheme="minorEastAsia"/>
                <w:color w:val="auto"/>
                <w:lang w:eastAsia="zh-CN"/>
              </w:rPr>
            </w:pPr>
            <w:r>
              <w:rPr>
                <w:color w:val="auto"/>
              </w:rPr>
              <w:t>项目</w:t>
            </w:r>
            <w:r>
              <w:rPr>
                <w:rFonts w:hint="eastAsia"/>
                <w:color w:val="auto"/>
                <w:lang w:val="en-US" w:eastAsia="zh-CN"/>
              </w:rPr>
              <w:t>名称</w:t>
            </w:r>
          </w:p>
        </w:tc>
        <w:tc>
          <w:tcPr>
            <w:tcW w:w="2921" w:type="dxa"/>
            <w:tcBorders>
              <w:bottom w:val="nil"/>
            </w:tcBorders>
            <w:vAlign w:val="center"/>
          </w:tcPr>
          <w:p w14:paraId="11B3ADD7">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项目名称与特征</w:t>
            </w:r>
          </w:p>
        </w:tc>
        <w:tc>
          <w:tcPr>
            <w:tcW w:w="632" w:type="dxa"/>
            <w:tcBorders>
              <w:bottom w:val="nil"/>
            </w:tcBorders>
            <w:vAlign w:val="center"/>
          </w:tcPr>
          <w:p w14:paraId="7F594D33">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计量单位</w:t>
            </w:r>
          </w:p>
        </w:tc>
        <w:tc>
          <w:tcPr>
            <w:tcW w:w="987" w:type="dxa"/>
            <w:tcBorders>
              <w:bottom w:val="single" w:color="auto" w:sz="4" w:space="0"/>
            </w:tcBorders>
            <w:vAlign w:val="center"/>
          </w:tcPr>
          <w:p w14:paraId="286483D9">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工程量</w:t>
            </w:r>
          </w:p>
        </w:tc>
        <w:tc>
          <w:tcPr>
            <w:tcW w:w="633" w:type="dxa"/>
            <w:tcBorders>
              <w:bottom w:val="single" w:color="auto" w:sz="4" w:space="0"/>
            </w:tcBorders>
            <w:vAlign w:val="center"/>
          </w:tcPr>
          <w:p w14:paraId="51AC8688">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综合单价</w:t>
            </w:r>
          </w:p>
        </w:tc>
        <w:tc>
          <w:tcPr>
            <w:tcW w:w="603" w:type="dxa"/>
            <w:tcBorders>
              <w:bottom w:val="single" w:color="auto" w:sz="4" w:space="0"/>
            </w:tcBorders>
            <w:vAlign w:val="center"/>
          </w:tcPr>
          <w:p w14:paraId="0F152E30">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合价</w:t>
            </w:r>
          </w:p>
        </w:tc>
        <w:tc>
          <w:tcPr>
            <w:tcW w:w="472" w:type="dxa"/>
            <w:tcBorders>
              <w:bottom w:val="single" w:color="auto" w:sz="4" w:space="0"/>
            </w:tcBorders>
            <w:vAlign w:val="center"/>
          </w:tcPr>
          <w:p w14:paraId="6DF033E1">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备注</w:t>
            </w:r>
          </w:p>
        </w:tc>
      </w:tr>
      <w:tr w14:paraId="04325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32" w:type="dxa"/>
            <w:vAlign w:val="center"/>
          </w:tcPr>
          <w:p w14:paraId="2F85E1EC">
            <w:pPr>
              <w:keepNext w:val="0"/>
              <w:keepLines w:val="0"/>
              <w:pageBreakBefore w:val="0"/>
              <w:widowControl/>
              <w:suppressLineNumbers w:val="0"/>
              <w:kinsoku/>
              <w:wordWrap w:val="0"/>
              <w:bidi w:val="0"/>
              <w:ind w:left="0" w:lef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w:t>
            </w:r>
          </w:p>
        </w:tc>
        <w:tc>
          <w:tcPr>
            <w:tcW w:w="8485" w:type="dxa"/>
            <w:gridSpan w:val="7"/>
            <w:tcBorders>
              <w:right w:val="single" w:color="auto" w:sz="4" w:space="0"/>
            </w:tcBorders>
            <w:vAlign w:val="center"/>
          </w:tcPr>
          <w:p w14:paraId="76895821">
            <w:pPr>
              <w:keepNext w:val="0"/>
              <w:keepLines w:val="0"/>
              <w:pageBreakBefore w:val="0"/>
              <w:widowControl w:val="0"/>
              <w:kinsoku/>
              <w:wordWrap w:val="0"/>
              <w:overflowPunct/>
              <w:topLinePunct w:val="0"/>
              <w:autoSpaceDE/>
              <w:autoSpaceDN/>
              <w:bidi w:val="0"/>
              <w:adjustRightInd/>
              <w:snapToGrid/>
              <w:spacing w:before="105" w:line="221" w:lineRule="auto"/>
              <w:ind w:left="3" w:leftChars="0" w:hanging="3" w:firstLine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2"/>
                <w:sz w:val="24"/>
                <w:szCs w:val="24"/>
                <w:lang w:eastAsia="zh-CN"/>
              </w:rPr>
              <w:t>智能枪弹柜</w:t>
            </w:r>
          </w:p>
        </w:tc>
      </w:tr>
      <w:tr w14:paraId="1B16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32" w:type="dxa"/>
            <w:vAlign w:val="center"/>
          </w:tcPr>
          <w:p w14:paraId="2340D9EC">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237" w:type="dxa"/>
            <w:vAlign w:val="center"/>
          </w:tcPr>
          <w:p w14:paraId="4A2747A8">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智能短枪柜</w:t>
            </w:r>
          </w:p>
        </w:tc>
        <w:tc>
          <w:tcPr>
            <w:tcW w:w="2921" w:type="dxa"/>
            <w:vAlign w:val="center"/>
          </w:tcPr>
          <w:p w14:paraId="2519CC84">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1800*100*500</w:t>
            </w:r>
          </w:p>
        </w:tc>
        <w:tc>
          <w:tcPr>
            <w:tcW w:w="632" w:type="dxa"/>
            <w:tcBorders>
              <w:right w:val="single" w:color="auto" w:sz="4" w:space="0"/>
            </w:tcBorders>
            <w:vAlign w:val="center"/>
          </w:tcPr>
          <w:p w14:paraId="691C3656">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cBorders>
            <w:vAlign w:val="center"/>
          </w:tcPr>
          <w:p w14:paraId="1C9059CB">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6</w:t>
            </w:r>
          </w:p>
        </w:tc>
        <w:tc>
          <w:tcPr>
            <w:tcW w:w="633" w:type="dxa"/>
            <w:tcBorders>
              <w:top w:val="single" w:color="auto" w:sz="4" w:space="0"/>
              <w:left w:val="single" w:color="auto" w:sz="4" w:space="0"/>
              <w:bottom w:val="single" w:color="auto" w:sz="4" w:space="0"/>
              <w:right w:val="single" w:color="auto" w:sz="4" w:space="0"/>
            </w:tcBorders>
            <w:vAlign w:val="top"/>
          </w:tcPr>
          <w:p w14:paraId="5F22882C">
            <w:pPr>
              <w:keepNext w:val="0"/>
              <w:keepLines w:val="0"/>
              <w:pageBreakBefore w:val="0"/>
              <w:widowControl w:val="0"/>
              <w:kinsoku/>
              <w:wordWrap w:val="0"/>
              <w:overflowPunct/>
              <w:topLinePunct w:val="0"/>
              <w:autoSpaceDE/>
              <w:autoSpaceDN/>
              <w:bidi w:val="0"/>
              <w:adjustRightInd/>
              <w:snapToGrid/>
              <w:spacing w:before="55"/>
              <w:ind w:left="227"/>
              <w:textAlignment w:val="auto"/>
              <w:rPr>
                <w:rFonts w:hint="eastAsia" w:ascii="宋体" w:hAnsi="宋体" w:eastAsia="宋体" w:cs="宋体"/>
                <w:color w:val="auto"/>
                <w:sz w:val="21"/>
                <w:szCs w:val="21"/>
              </w:rPr>
            </w:pPr>
          </w:p>
        </w:tc>
        <w:tc>
          <w:tcPr>
            <w:tcW w:w="603" w:type="dxa"/>
            <w:tcBorders>
              <w:top w:val="single" w:color="auto" w:sz="4" w:space="0"/>
              <w:left w:val="single" w:color="auto" w:sz="4" w:space="0"/>
              <w:bottom w:val="single" w:color="auto" w:sz="4" w:space="0"/>
              <w:right w:val="single" w:color="auto" w:sz="4" w:space="0"/>
            </w:tcBorders>
            <w:vAlign w:val="top"/>
          </w:tcPr>
          <w:p w14:paraId="16A56CA1">
            <w:pPr>
              <w:keepNext w:val="0"/>
              <w:keepLines w:val="0"/>
              <w:pageBreakBefore w:val="0"/>
              <w:widowControl w:val="0"/>
              <w:kinsoku/>
              <w:wordWrap w:val="0"/>
              <w:overflowPunct/>
              <w:topLinePunct w:val="0"/>
              <w:autoSpaceDE/>
              <w:autoSpaceDN/>
              <w:bidi w:val="0"/>
              <w:adjustRightInd/>
              <w:snapToGrid/>
              <w:spacing w:before="55"/>
              <w:ind w:left="238"/>
              <w:textAlignment w:val="auto"/>
              <w:rPr>
                <w:rFonts w:hint="eastAsia" w:ascii="宋体" w:hAnsi="宋体" w:eastAsia="宋体" w:cs="宋体"/>
                <w:color w:val="auto"/>
                <w:sz w:val="21"/>
                <w:szCs w:val="21"/>
              </w:rPr>
            </w:pPr>
          </w:p>
        </w:tc>
        <w:tc>
          <w:tcPr>
            <w:tcW w:w="472" w:type="dxa"/>
            <w:tcBorders>
              <w:top w:val="single" w:color="auto" w:sz="4" w:space="0"/>
              <w:left w:val="single" w:color="auto" w:sz="4" w:space="0"/>
              <w:bottom w:val="single" w:color="auto" w:sz="4" w:space="0"/>
              <w:right w:val="single" w:color="auto" w:sz="4" w:space="0"/>
            </w:tcBorders>
            <w:vAlign w:val="top"/>
          </w:tcPr>
          <w:p w14:paraId="2E97CAD6">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19B61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2" w:type="dxa"/>
            <w:vAlign w:val="center"/>
          </w:tcPr>
          <w:p w14:paraId="301CE791">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237" w:type="dxa"/>
            <w:vAlign w:val="center"/>
          </w:tcPr>
          <w:p w14:paraId="4879F1AF">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智能长枪柜</w:t>
            </w:r>
          </w:p>
        </w:tc>
        <w:tc>
          <w:tcPr>
            <w:tcW w:w="2921" w:type="dxa"/>
            <w:vAlign w:val="center"/>
          </w:tcPr>
          <w:p w14:paraId="78794A25">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1800*100*500</w:t>
            </w:r>
          </w:p>
        </w:tc>
        <w:tc>
          <w:tcPr>
            <w:tcW w:w="632" w:type="dxa"/>
            <w:tcBorders>
              <w:right w:val="single" w:color="auto" w:sz="4" w:space="0"/>
            </w:tcBorders>
            <w:vAlign w:val="center"/>
          </w:tcPr>
          <w:p w14:paraId="443BC4FB">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cBorders>
            <w:vAlign w:val="center"/>
          </w:tcPr>
          <w:p w14:paraId="75CFFCA8">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633" w:type="dxa"/>
            <w:tcBorders>
              <w:top w:val="single" w:color="auto" w:sz="4" w:space="0"/>
              <w:left w:val="single" w:color="auto" w:sz="4" w:space="0"/>
              <w:bottom w:val="single" w:color="auto" w:sz="4" w:space="0"/>
              <w:right w:val="single" w:color="auto" w:sz="4" w:space="0"/>
            </w:tcBorders>
            <w:vAlign w:val="top"/>
          </w:tcPr>
          <w:p w14:paraId="7ECD5B65">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tcBorders>
              <w:top w:val="single" w:color="auto" w:sz="4" w:space="0"/>
              <w:left w:val="single" w:color="auto" w:sz="4" w:space="0"/>
              <w:bottom w:val="single" w:color="auto" w:sz="4" w:space="0"/>
              <w:right w:val="single" w:color="auto" w:sz="4" w:space="0"/>
            </w:tcBorders>
            <w:vAlign w:val="top"/>
          </w:tcPr>
          <w:p w14:paraId="3360E02E">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72" w:type="dxa"/>
            <w:tcBorders>
              <w:top w:val="single" w:color="auto" w:sz="4" w:space="0"/>
              <w:left w:val="single" w:color="auto" w:sz="4" w:space="0"/>
              <w:bottom w:val="single" w:color="auto" w:sz="4" w:space="0"/>
              <w:right w:val="single" w:color="auto" w:sz="4" w:space="0"/>
            </w:tcBorders>
            <w:vAlign w:val="top"/>
          </w:tcPr>
          <w:p w14:paraId="65A38323">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13783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2" w:type="dxa"/>
            <w:vAlign w:val="center"/>
          </w:tcPr>
          <w:p w14:paraId="581C4F99">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237" w:type="dxa"/>
            <w:vAlign w:val="center"/>
          </w:tcPr>
          <w:p w14:paraId="3D1B15DC">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智能零弹柜</w:t>
            </w:r>
          </w:p>
        </w:tc>
        <w:tc>
          <w:tcPr>
            <w:tcW w:w="2921" w:type="dxa"/>
            <w:vAlign w:val="center"/>
          </w:tcPr>
          <w:p w14:paraId="3E3AF7B3">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1800*100*500</w:t>
            </w:r>
          </w:p>
        </w:tc>
        <w:tc>
          <w:tcPr>
            <w:tcW w:w="632" w:type="dxa"/>
            <w:tcBorders>
              <w:right w:val="single" w:color="auto" w:sz="4" w:space="0"/>
            </w:tcBorders>
            <w:vAlign w:val="center"/>
          </w:tcPr>
          <w:p w14:paraId="61A5499F">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cBorders>
            <w:vAlign w:val="center"/>
          </w:tcPr>
          <w:p w14:paraId="6CB89E93">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633" w:type="dxa"/>
            <w:tcBorders>
              <w:top w:val="single" w:color="auto" w:sz="4" w:space="0"/>
              <w:left w:val="single" w:color="auto" w:sz="4" w:space="0"/>
              <w:bottom w:val="single" w:color="auto" w:sz="4" w:space="0"/>
              <w:right w:val="single" w:color="auto" w:sz="4" w:space="0"/>
            </w:tcBorders>
            <w:vAlign w:val="top"/>
          </w:tcPr>
          <w:p w14:paraId="5934720A">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tcBorders>
              <w:top w:val="single" w:color="auto" w:sz="4" w:space="0"/>
              <w:left w:val="single" w:color="auto" w:sz="4" w:space="0"/>
              <w:bottom w:val="single" w:color="auto" w:sz="4" w:space="0"/>
              <w:right w:val="single" w:color="auto" w:sz="4" w:space="0"/>
            </w:tcBorders>
            <w:vAlign w:val="top"/>
          </w:tcPr>
          <w:p w14:paraId="7269EB9C">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72" w:type="dxa"/>
            <w:tcBorders>
              <w:top w:val="single" w:color="auto" w:sz="4" w:space="0"/>
              <w:left w:val="single" w:color="auto" w:sz="4" w:space="0"/>
              <w:bottom w:val="single" w:color="auto" w:sz="4" w:space="0"/>
              <w:right w:val="single" w:color="auto" w:sz="4" w:space="0"/>
            </w:tcBorders>
            <w:vAlign w:val="top"/>
          </w:tcPr>
          <w:p w14:paraId="72F5FADA">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77EFD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2" w:type="dxa"/>
            <w:vAlign w:val="center"/>
          </w:tcPr>
          <w:p w14:paraId="7D3E6CEA">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237" w:type="dxa"/>
            <w:vAlign w:val="center"/>
          </w:tcPr>
          <w:p w14:paraId="57D7D2BB">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智能整箱弹柜</w:t>
            </w:r>
          </w:p>
        </w:tc>
        <w:tc>
          <w:tcPr>
            <w:tcW w:w="2921" w:type="dxa"/>
            <w:vAlign w:val="center"/>
          </w:tcPr>
          <w:p w14:paraId="0E9330E2">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1800*100*500</w:t>
            </w:r>
          </w:p>
        </w:tc>
        <w:tc>
          <w:tcPr>
            <w:tcW w:w="632" w:type="dxa"/>
            <w:tcBorders>
              <w:right w:val="single" w:color="auto" w:sz="4" w:space="0"/>
            </w:tcBorders>
            <w:vAlign w:val="center"/>
          </w:tcPr>
          <w:p w14:paraId="324B9C77">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cBorders>
            <w:vAlign w:val="center"/>
          </w:tcPr>
          <w:p w14:paraId="2F47988B">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633" w:type="dxa"/>
            <w:tcBorders>
              <w:top w:val="single" w:color="auto" w:sz="4" w:space="0"/>
              <w:left w:val="single" w:color="auto" w:sz="4" w:space="0"/>
              <w:bottom w:val="single" w:color="auto" w:sz="4" w:space="0"/>
              <w:right w:val="single" w:color="auto" w:sz="4" w:space="0"/>
            </w:tcBorders>
            <w:vAlign w:val="top"/>
          </w:tcPr>
          <w:p w14:paraId="6B8C1D7D">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tcBorders>
              <w:top w:val="single" w:color="auto" w:sz="4" w:space="0"/>
              <w:left w:val="single" w:color="auto" w:sz="4" w:space="0"/>
              <w:bottom w:val="single" w:color="auto" w:sz="4" w:space="0"/>
              <w:right w:val="single" w:color="auto" w:sz="4" w:space="0"/>
            </w:tcBorders>
            <w:vAlign w:val="top"/>
          </w:tcPr>
          <w:p w14:paraId="4A6B8B35">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72" w:type="dxa"/>
            <w:tcBorders>
              <w:top w:val="single" w:color="auto" w:sz="4" w:space="0"/>
              <w:left w:val="single" w:color="auto" w:sz="4" w:space="0"/>
              <w:bottom w:val="single" w:color="auto" w:sz="4" w:space="0"/>
              <w:right w:val="single" w:color="auto" w:sz="4" w:space="0"/>
            </w:tcBorders>
            <w:vAlign w:val="top"/>
          </w:tcPr>
          <w:p w14:paraId="05987555">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0A95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2" w:type="dxa"/>
            <w:vAlign w:val="center"/>
          </w:tcPr>
          <w:p w14:paraId="5AA35B64">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237" w:type="dxa"/>
            <w:vAlign w:val="center"/>
          </w:tcPr>
          <w:p w14:paraId="431A1707">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智能枪弹一体柜</w:t>
            </w:r>
          </w:p>
        </w:tc>
        <w:tc>
          <w:tcPr>
            <w:tcW w:w="2921" w:type="dxa"/>
            <w:vAlign w:val="center"/>
          </w:tcPr>
          <w:p w14:paraId="48B7319C">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1800*100*500</w:t>
            </w:r>
          </w:p>
        </w:tc>
        <w:tc>
          <w:tcPr>
            <w:tcW w:w="632" w:type="dxa"/>
            <w:tcBorders>
              <w:right w:val="single" w:color="auto" w:sz="4" w:space="0"/>
            </w:tcBorders>
            <w:vAlign w:val="center"/>
          </w:tcPr>
          <w:p w14:paraId="4DEFB581">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cBorders>
            <w:vAlign w:val="center"/>
          </w:tcPr>
          <w:p w14:paraId="5107D3AA">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633" w:type="dxa"/>
            <w:tcBorders>
              <w:top w:val="single" w:color="auto" w:sz="4" w:space="0"/>
              <w:left w:val="single" w:color="auto" w:sz="4" w:space="0"/>
              <w:bottom w:val="single" w:color="auto" w:sz="4" w:space="0"/>
              <w:right w:val="single" w:color="auto" w:sz="4" w:space="0"/>
            </w:tcBorders>
            <w:vAlign w:val="top"/>
          </w:tcPr>
          <w:p w14:paraId="7713189E">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tcBorders>
              <w:top w:val="single" w:color="auto" w:sz="4" w:space="0"/>
              <w:left w:val="single" w:color="auto" w:sz="4" w:space="0"/>
              <w:bottom w:val="single" w:color="auto" w:sz="4" w:space="0"/>
              <w:right w:val="single" w:color="auto" w:sz="4" w:space="0"/>
            </w:tcBorders>
            <w:vAlign w:val="top"/>
          </w:tcPr>
          <w:p w14:paraId="03282EC7">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72" w:type="dxa"/>
            <w:tcBorders>
              <w:top w:val="single" w:color="auto" w:sz="4" w:space="0"/>
              <w:left w:val="single" w:color="auto" w:sz="4" w:space="0"/>
              <w:bottom w:val="single" w:color="auto" w:sz="4" w:space="0"/>
              <w:right w:val="single" w:color="auto" w:sz="4" w:space="0"/>
            </w:tcBorders>
            <w:vAlign w:val="top"/>
          </w:tcPr>
          <w:p w14:paraId="0BE81512">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38F19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2" w:type="dxa"/>
            <w:vAlign w:val="center"/>
          </w:tcPr>
          <w:p w14:paraId="1BCAF35B">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237" w:type="dxa"/>
            <w:vAlign w:val="center"/>
          </w:tcPr>
          <w:p w14:paraId="7541B3AC">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智能枪弹库门</w:t>
            </w:r>
          </w:p>
        </w:tc>
        <w:tc>
          <w:tcPr>
            <w:tcW w:w="2921" w:type="dxa"/>
            <w:vAlign w:val="center"/>
          </w:tcPr>
          <w:p w14:paraId="053C756A">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2060*980*240</w:t>
            </w:r>
          </w:p>
        </w:tc>
        <w:tc>
          <w:tcPr>
            <w:tcW w:w="632" w:type="dxa"/>
            <w:tcBorders>
              <w:right w:val="single" w:color="auto" w:sz="4" w:space="0"/>
            </w:tcBorders>
            <w:vAlign w:val="center"/>
          </w:tcPr>
          <w:p w14:paraId="531BBDFE">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樘</w:t>
            </w:r>
          </w:p>
        </w:tc>
        <w:tc>
          <w:tcPr>
            <w:tcW w:w="987" w:type="dxa"/>
            <w:tcBorders>
              <w:top w:val="single" w:color="auto" w:sz="4" w:space="0"/>
              <w:left w:val="single" w:color="auto" w:sz="4" w:space="0"/>
              <w:bottom w:val="single" w:color="auto" w:sz="4" w:space="0"/>
              <w:right w:val="single" w:color="auto" w:sz="4" w:space="0"/>
            </w:tcBorders>
            <w:vAlign w:val="center"/>
          </w:tcPr>
          <w:p w14:paraId="667C21A2">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633" w:type="dxa"/>
            <w:tcBorders>
              <w:top w:val="single" w:color="auto" w:sz="4" w:space="0"/>
              <w:left w:val="single" w:color="auto" w:sz="4" w:space="0"/>
              <w:bottom w:val="single" w:color="auto" w:sz="4" w:space="0"/>
              <w:right w:val="single" w:color="auto" w:sz="4" w:space="0"/>
            </w:tcBorders>
            <w:vAlign w:val="top"/>
          </w:tcPr>
          <w:p w14:paraId="0C9B06C2">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tcBorders>
              <w:top w:val="single" w:color="auto" w:sz="4" w:space="0"/>
              <w:left w:val="single" w:color="auto" w:sz="4" w:space="0"/>
              <w:bottom w:val="single" w:color="auto" w:sz="4" w:space="0"/>
              <w:right w:val="single" w:color="auto" w:sz="4" w:space="0"/>
            </w:tcBorders>
            <w:vAlign w:val="top"/>
          </w:tcPr>
          <w:p w14:paraId="7C7E9953">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72" w:type="dxa"/>
            <w:tcBorders>
              <w:top w:val="single" w:color="auto" w:sz="4" w:space="0"/>
              <w:left w:val="single" w:color="auto" w:sz="4" w:space="0"/>
              <w:bottom w:val="single" w:color="auto" w:sz="4" w:space="0"/>
              <w:right w:val="single" w:color="auto" w:sz="4" w:space="0"/>
            </w:tcBorders>
            <w:vAlign w:val="top"/>
          </w:tcPr>
          <w:p w14:paraId="1C19B7B0">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76310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2" w:type="dxa"/>
            <w:vAlign w:val="center"/>
          </w:tcPr>
          <w:p w14:paraId="6F502979">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237" w:type="dxa"/>
            <w:vAlign w:val="center"/>
          </w:tcPr>
          <w:p w14:paraId="2556F72F">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验枪桶</w:t>
            </w:r>
          </w:p>
        </w:tc>
        <w:tc>
          <w:tcPr>
            <w:tcW w:w="2921" w:type="dxa"/>
            <w:vAlign w:val="center"/>
          </w:tcPr>
          <w:p w14:paraId="29A6EEBC">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920*137*101</w:t>
            </w:r>
          </w:p>
        </w:tc>
        <w:tc>
          <w:tcPr>
            <w:tcW w:w="632" w:type="dxa"/>
            <w:vAlign w:val="center"/>
          </w:tcPr>
          <w:p w14:paraId="2014C0C6">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987" w:type="dxa"/>
            <w:tcBorders>
              <w:top w:val="single" w:color="auto" w:sz="4" w:space="0"/>
            </w:tcBorders>
            <w:vAlign w:val="center"/>
          </w:tcPr>
          <w:p w14:paraId="60FEE20E">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633" w:type="dxa"/>
            <w:tcBorders>
              <w:top w:val="single" w:color="auto" w:sz="4" w:space="0"/>
            </w:tcBorders>
            <w:vAlign w:val="top"/>
          </w:tcPr>
          <w:p w14:paraId="4105D84C">
            <w:pPr>
              <w:keepNext w:val="0"/>
              <w:keepLines w:val="0"/>
              <w:pageBreakBefore w:val="0"/>
              <w:widowControl w:val="0"/>
              <w:kinsoku/>
              <w:wordWrap w:val="0"/>
              <w:overflowPunct/>
              <w:topLinePunct w:val="0"/>
              <w:autoSpaceDE/>
              <w:autoSpaceDN/>
              <w:bidi w:val="0"/>
              <w:adjustRightInd/>
              <w:snapToGrid/>
              <w:spacing w:before="55" w:line="239" w:lineRule="auto"/>
              <w:ind w:left="97"/>
              <w:textAlignment w:val="auto"/>
              <w:rPr>
                <w:rFonts w:hint="eastAsia" w:ascii="宋体" w:hAnsi="宋体" w:eastAsia="宋体" w:cs="宋体"/>
                <w:color w:val="auto"/>
                <w:sz w:val="21"/>
                <w:szCs w:val="21"/>
              </w:rPr>
            </w:pPr>
          </w:p>
        </w:tc>
        <w:tc>
          <w:tcPr>
            <w:tcW w:w="603" w:type="dxa"/>
            <w:tcBorders>
              <w:top w:val="single" w:color="auto" w:sz="4" w:space="0"/>
            </w:tcBorders>
            <w:vAlign w:val="top"/>
          </w:tcPr>
          <w:p w14:paraId="2FC7A704">
            <w:pPr>
              <w:keepNext w:val="0"/>
              <w:keepLines w:val="0"/>
              <w:pageBreakBefore w:val="0"/>
              <w:widowControl w:val="0"/>
              <w:kinsoku/>
              <w:wordWrap w:val="0"/>
              <w:overflowPunct/>
              <w:topLinePunct w:val="0"/>
              <w:autoSpaceDE/>
              <w:autoSpaceDN/>
              <w:bidi w:val="0"/>
              <w:adjustRightInd/>
              <w:snapToGrid/>
              <w:spacing w:before="55" w:line="239" w:lineRule="auto"/>
              <w:ind w:left="118"/>
              <w:textAlignment w:val="auto"/>
              <w:rPr>
                <w:rFonts w:hint="eastAsia" w:ascii="宋体" w:hAnsi="宋体" w:eastAsia="宋体" w:cs="宋体"/>
                <w:color w:val="auto"/>
                <w:sz w:val="21"/>
                <w:szCs w:val="21"/>
              </w:rPr>
            </w:pPr>
          </w:p>
        </w:tc>
        <w:tc>
          <w:tcPr>
            <w:tcW w:w="472" w:type="dxa"/>
            <w:tcBorders>
              <w:top w:val="single" w:color="auto" w:sz="4" w:space="0"/>
            </w:tcBorders>
            <w:vAlign w:val="top"/>
          </w:tcPr>
          <w:p w14:paraId="71DD074D">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6723B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32" w:type="dxa"/>
            <w:vAlign w:val="center"/>
          </w:tcPr>
          <w:p w14:paraId="391B1912">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237" w:type="dxa"/>
            <w:vAlign w:val="center"/>
          </w:tcPr>
          <w:p w14:paraId="7DE4AEBC">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甲级加厚防盗门</w:t>
            </w:r>
          </w:p>
        </w:tc>
        <w:tc>
          <w:tcPr>
            <w:tcW w:w="2921" w:type="dxa"/>
            <w:vAlign w:val="center"/>
          </w:tcPr>
          <w:p w14:paraId="3042E18C">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1475*2100*240</w:t>
            </w:r>
          </w:p>
        </w:tc>
        <w:tc>
          <w:tcPr>
            <w:tcW w:w="632" w:type="dxa"/>
            <w:vAlign w:val="center"/>
          </w:tcPr>
          <w:p w14:paraId="0DE9CDFA">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樘</w:t>
            </w:r>
          </w:p>
        </w:tc>
        <w:tc>
          <w:tcPr>
            <w:tcW w:w="987" w:type="dxa"/>
            <w:vAlign w:val="center"/>
          </w:tcPr>
          <w:p w14:paraId="0E23364B">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633" w:type="dxa"/>
            <w:vAlign w:val="top"/>
          </w:tcPr>
          <w:p w14:paraId="4AC6782A">
            <w:pPr>
              <w:keepNext w:val="0"/>
              <w:keepLines w:val="0"/>
              <w:pageBreakBefore w:val="0"/>
              <w:widowControl w:val="0"/>
              <w:kinsoku/>
              <w:wordWrap w:val="0"/>
              <w:overflowPunct/>
              <w:topLinePunct w:val="0"/>
              <w:autoSpaceDE/>
              <w:autoSpaceDN/>
              <w:bidi w:val="0"/>
              <w:adjustRightInd/>
              <w:snapToGrid/>
              <w:spacing w:before="52"/>
              <w:ind w:left="286"/>
              <w:textAlignment w:val="auto"/>
              <w:rPr>
                <w:rFonts w:hint="eastAsia" w:ascii="宋体" w:hAnsi="宋体" w:eastAsia="宋体" w:cs="宋体"/>
                <w:color w:val="auto"/>
                <w:sz w:val="21"/>
                <w:szCs w:val="21"/>
              </w:rPr>
            </w:pPr>
          </w:p>
        </w:tc>
        <w:tc>
          <w:tcPr>
            <w:tcW w:w="603" w:type="dxa"/>
            <w:vAlign w:val="top"/>
          </w:tcPr>
          <w:p w14:paraId="712651E4">
            <w:pPr>
              <w:keepNext w:val="0"/>
              <w:keepLines w:val="0"/>
              <w:pageBreakBefore w:val="0"/>
              <w:widowControl w:val="0"/>
              <w:kinsoku/>
              <w:wordWrap w:val="0"/>
              <w:overflowPunct/>
              <w:topLinePunct w:val="0"/>
              <w:autoSpaceDE/>
              <w:autoSpaceDN/>
              <w:bidi w:val="0"/>
              <w:adjustRightInd/>
              <w:snapToGrid/>
              <w:spacing w:before="52"/>
              <w:jc w:val="right"/>
              <w:textAlignment w:val="auto"/>
              <w:rPr>
                <w:rFonts w:hint="eastAsia" w:ascii="宋体" w:hAnsi="宋体" w:eastAsia="宋体" w:cs="宋体"/>
                <w:color w:val="auto"/>
                <w:sz w:val="21"/>
                <w:szCs w:val="21"/>
              </w:rPr>
            </w:pPr>
          </w:p>
        </w:tc>
        <w:tc>
          <w:tcPr>
            <w:tcW w:w="472" w:type="dxa"/>
            <w:vAlign w:val="top"/>
          </w:tcPr>
          <w:p w14:paraId="5DD158A4">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26D21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32" w:type="dxa"/>
            <w:vAlign w:val="center"/>
          </w:tcPr>
          <w:p w14:paraId="67929492">
            <w:pPr>
              <w:keepNext w:val="0"/>
              <w:keepLines w:val="0"/>
              <w:pageBreakBefore w:val="0"/>
              <w:widowControl/>
              <w:suppressLineNumbers w:val="0"/>
              <w:kinsoku/>
              <w:wordWrap w:val="0"/>
              <w:bidi w:val="0"/>
              <w:ind w:left="0" w:lef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237" w:type="dxa"/>
            <w:vAlign w:val="center"/>
          </w:tcPr>
          <w:p w14:paraId="391B1891">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公安平台对接模块</w:t>
            </w:r>
          </w:p>
        </w:tc>
        <w:tc>
          <w:tcPr>
            <w:tcW w:w="2921" w:type="dxa"/>
            <w:vAlign w:val="center"/>
          </w:tcPr>
          <w:p w14:paraId="666DB4C9">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4.0平台对接</w:t>
            </w:r>
          </w:p>
        </w:tc>
        <w:tc>
          <w:tcPr>
            <w:tcW w:w="632" w:type="dxa"/>
            <w:vAlign w:val="center"/>
          </w:tcPr>
          <w:p w14:paraId="4532D6DE">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套</w:t>
            </w:r>
          </w:p>
        </w:tc>
        <w:tc>
          <w:tcPr>
            <w:tcW w:w="987" w:type="dxa"/>
            <w:vAlign w:val="center"/>
          </w:tcPr>
          <w:p w14:paraId="4CBB8F97">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19</w:t>
            </w:r>
          </w:p>
        </w:tc>
        <w:tc>
          <w:tcPr>
            <w:tcW w:w="633" w:type="dxa"/>
            <w:vAlign w:val="top"/>
          </w:tcPr>
          <w:p w14:paraId="695602CB">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51DF19E8">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16C44C4C">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5AF8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32" w:type="dxa"/>
            <w:vAlign w:val="center"/>
          </w:tcPr>
          <w:p w14:paraId="4AAAD13B">
            <w:pPr>
              <w:keepNext w:val="0"/>
              <w:keepLines w:val="0"/>
              <w:pageBreakBefore w:val="0"/>
              <w:widowControl/>
              <w:suppressLineNumbers w:val="0"/>
              <w:kinsoku/>
              <w:wordWrap w:val="0"/>
              <w:bidi w:val="0"/>
              <w:ind w:left="0" w:lef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237" w:type="dxa"/>
            <w:vAlign w:val="center"/>
          </w:tcPr>
          <w:p w14:paraId="5623E20C">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警务通短信猫</w:t>
            </w:r>
          </w:p>
        </w:tc>
        <w:tc>
          <w:tcPr>
            <w:tcW w:w="2921" w:type="dxa"/>
            <w:vAlign w:val="center"/>
          </w:tcPr>
          <w:p w14:paraId="07CA2E38">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警务通短信猫</w:t>
            </w:r>
          </w:p>
        </w:tc>
        <w:tc>
          <w:tcPr>
            <w:tcW w:w="632" w:type="dxa"/>
            <w:vAlign w:val="center"/>
          </w:tcPr>
          <w:p w14:paraId="437E5478">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套</w:t>
            </w:r>
          </w:p>
        </w:tc>
        <w:tc>
          <w:tcPr>
            <w:tcW w:w="987" w:type="dxa"/>
            <w:vAlign w:val="center"/>
          </w:tcPr>
          <w:p w14:paraId="13D478E5">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633" w:type="dxa"/>
            <w:vAlign w:val="top"/>
          </w:tcPr>
          <w:p w14:paraId="67AE321E">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00C8ED39">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4B6FF1F7">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274BC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vAlign w:val="top"/>
          </w:tcPr>
          <w:p w14:paraId="5A75A74B">
            <w:pPr>
              <w:pStyle w:val="62"/>
              <w:keepNext w:val="0"/>
              <w:keepLines w:val="0"/>
              <w:pageBreakBefore w:val="0"/>
              <w:widowControl w:val="0"/>
              <w:kinsoku/>
              <w:wordWrap w:val="0"/>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w:t>
            </w:r>
          </w:p>
        </w:tc>
        <w:tc>
          <w:tcPr>
            <w:tcW w:w="8485" w:type="dxa"/>
            <w:gridSpan w:val="7"/>
            <w:vAlign w:val="center"/>
          </w:tcPr>
          <w:p w14:paraId="73682C8D">
            <w:pPr>
              <w:pStyle w:val="62"/>
              <w:keepNext w:val="0"/>
              <w:keepLines w:val="0"/>
              <w:pageBreakBefore w:val="0"/>
              <w:widowControl w:val="0"/>
              <w:kinsoku/>
              <w:wordWrap w:val="0"/>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2"/>
                <w:sz w:val="24"/>
                <w:szCs w:val="24"/>
              </w:rPr>
              <w:t>安防报警系统</w:t>
            </w:r>
          </w:p>
        </w:tc>
      </w:tr>
      <w:tr w14:paraId="44DF1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shd w:val="clear" w:color="auto" w:fill="auto"/>
            <w:vAlign w:val="center"/>
          </w:tcPr>
          <w:p w14:paraId="476F8266">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237" w:type="dxa"/>
            <w:vAlign w:val="center"/>
          </w:tcPr>
          <w:p w14:paraId="38D71C58">
            <w:pPr>
              <w:keepNext w:val="0"/>
              <w:keepLines w:val="0"/>
              <w:pageBreakBefore w:val="0"/>
              <w:widowControl/>
              <w:suppressLineNumbers w:val="0"/>
              <w:kinsoku/>
              <w:wordWrap w:val="0"/>
              <w:bidi w:val="0"/>
              <w:ind w:left="0" w:leftChars="0" w:firstLine="0" w:firstLineChars="0"/>
              <w:jc w:val="center"/>
              <w:textAlignment w:val="center"/>
              <w:rPr>
                <w:rFonts w:hint="eastAsia" w:ascii="宋体" w:hAnsi="宋体" w:eastAsia="宋体" w:cs="宋体"/>
                <w:color w:val="auto"/>
                <w:sz w:val="21"/>
                <w:szCs w:val="21"/>
              </w:rPr>
            </w:pPr>
            <w:r>
              <w:rPr>
                <w:rFonts w:hint="eastAsia" w:ascii="仿宋" w:hAnsi="仿宋" w:eastAsia="仿宋" w:cs="仿宋"/>
                <w:i w:val="0"/>
                <w:iCs w:val="0"/>
                <w:color w:val="000000"/>
                <w:kern w:val="0"/>
                <w:sz w:val="24"/>
                <w:szCs w:val="24"/>
                <w:u w:val="none"/>
                <w:lang w:val="en-US" w:eastAsia="zh-CN" w:bidi="ar"/>
              </w:rPr>
              <w:t>多功能控制器</w:t>
            </w:r>
          </w:p>
        </w:tc>
        <w:tc>
          <w:tcPr>
            <w:tcW w:w="2921" w:type="dxa"/>
            <w:vAlign w:val="center"/>
          </w:tcPr>
          <w:p w14:paraId="40AFA94B">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pacing w:val="-2"/>
                <w:sz w:val="21"/>
                <w:szCs w:val="21"/>
              </w:rPr>
            </w:pPr>
          </w:p>
        </w:tc>
        <w:tc>
          <w:tcPr>
            <w:tcW w:w="632" w:type="dxa"/>
            <w:vAlign w:val="center"/>
          </w:tcPr>
          <w:p w14:paraId="690A1AD6">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台</w:t>
            </w:r>
          </w:p>
        </w:tc>
        <w:tc>
          <w:tcPr>
            <w:tcW w:w="987" w:type="dxa"/>
            <w:vAlign w:val="center"/>
          </w:tcPr>
          <w:p w14:paraId="4485A33B">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2</w:t>
            </w:r>
          </w:p>
        </w:tc>
        <w:tc>
          <w:tcPr>
            <w:tcW w:w="633" w:type="dxa"/>
            <w:vAlign w:val="top"/>
          </w:tcPr>
          <w:p w14:paraId="19175D47">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022B278F">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696B999A">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2B965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shd w:val="clear" w:color="auto" w:fill="auto"/>
            <w:vAlign w:val="center"/>
          </w:tcPr>
          <w:p w14:paraId="1D418395">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237" w:type="dxa"/>
            <w:vAlign w:val="center"/>
          </w:tcPr>
          <w:p w14:paraId="1C0C527C">
            <w:pPr>
              <w:keepNext w:val="0"/>
              <w:keepLines w:val="0"/>
              <w:pageBreakBefore w:val="0"/>
              <w:widowControl/>
              <w:suppressLineNumbers w:val="0"/>
              <w:kinsoku/>
              <w:wordWrap w:val="0"/>
              <w:bidi w:val="0"/>
              <w:ind w:left="0" w:leftChars="0" w:firstLine="0" w:firstLineChars="0"/>
              <w:jc w:val="center"/>
              <w:textAlignment w:val="center"/>
              <w:rPr>
                <w:rFonts w:hint="eastAsia" w:ascii="宋体" w:hAnsi="宋体" w:eastAsia="宋体" w:cs="宋体"/>
                <w:color w:val="auto"/>
                <w:sz w:val="21"/>
                <w:szCs w:val="21"/>
              </w:rPr>
            </w:pPr>
            <w:r>
              <w:rPr>
                <w:rFonts w:hint="eastAsia" w:ascii="仿宋" w:hAnsi="仿宋" w:eastAsia="仿宋" w:cs="仿宋"/>
                <w:i w:val="0"/>
                <w:iCs w:val="0"/>
                <w:color w:val="000000"/>
                <w:kern w:val="0"/>
                <w:sz w:val="24"/>
                <w:szCs w:val="24"/>
                <w:u w:val="none"/>
                <w:lang w:val="en-US" w:eastAsia="zh-CN" w:bidi="ar"/>
              </w:rPr>
              <w:t>红外微波双鉴探测器</w:t>
            </w:r>
          </w:p>
        </w:tc>
        <w:tc>
          <w:tcPr>
            <w:tcW w:w="2921" w:type="dxa"/>
            <w:vAlign w:val="center"/>
          </w:tcPr>
          <w:p w14:paraId="6594CB93">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pacing w:val="-2"/>
                <w:sz w:val="21"/>
                <w:szCs w:val="21"/>
              </w:rPr>
            </w:pPr>
          </w:p>
        </w:tc>
        <w:tc>
          <w:tcPr>
            <w:tcW w:w="632" w:type="dxa"/>
            <w:vAlign w:val="center"/>
          </w:tcPr>
          <w:p w14:paraId="5BBE0A45">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台</w:t>
            </w:r>
          </w:p>
        </w:tc>
        <w:tc>
          <w:tcPr>
            <w:tcW w:w="987" w:type="dxa"/>
            <w:vAlign w:val="center"/>
          </w:tcPr>
          <w:p w14:paraId="695C213A">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6</w:t>
            </w:r>
          </w:p>
        </w:tc>
        <w:tc>
          <w:tcPr>
            <w:tcW w:w="633" w:type="dxa"/>
            <w:vAlign w:val="top"/>
          </w:tcPr>
          <w:p w14:paraId="700721A5">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717EAFE2">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7E73FCCB">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33BAB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shd w:val="clear" w:color="auto" w:fill="auto"/>
            <w:vAlign w:val="center"/>
          </w:tcPr>
          <w:p w14:paraId="7C77FB60">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237" w:type="dxa"/>
            <w:vAlign w:val="center"/>
          </w:tcPr>
          <w:p w14:paraId="2C65BF1E">
            <w:pPr>
              <w:keepNext w:val="0"/>
              <w:keepLines w:val="0"/>
              <w:pageBreakBefore w:val="0"/>
              <w:widowControl/>
              <w:suppressLineNumbers w:val="0"/>
              <w:kinsoku/>
              <w:wordWrap w:val="0"/>
              <w:bidi w:val="0"/>
              <w:ind w:left="0" w:leftChars="0" w:firstLine="0" w:firstLineChars="0"/>
              <w:jc w:val="center"/>
              <w:textAlignment w:val="center"/>
              <w:rPr>
                <w:rFonts w:hint="eastAsia" w:ascii="宋体" w:hAnsi="宋体" w:eastAsia="宋体" w:cs="宋体"/>
                <w:color w:val="auto"/>
                <w:sz w:val="21"/>
                <w:szCs w:val="21"/>
              </w:rPr>
            </w:pPr>
            <w:r>
              <w:rPr>
                <w:rFonts w:hint="eastAsia" w:ascii="仿宋" w:hAnsi="仿宋" w:eastAsia="仿宋" w:cs="仿宋"/>
                <w:i w:val="0"/>
                <w:iCs w:val="0"/>
                <w:color w:val="000000"/>
                <w:kern w:val="0"/>
                <w:sz w:val="24"/>
                <w:szCs w:val="24"/>
                <w:u w:val="none"/>
                <w:lang w:val="en-US" w:eastAsia="zh-CN" w:bidi="ar"/>
              </w:rPr>
              <w:t>烟雾探测器</w:t>
            </w:r>
          </w:p>
        </w:tc>
        <w:tc>
          <w:tcPr>
            <w:tcW w:w="2921" w:type="dxa"/>
            <w:vAlign w:val="center"/>
          </w:tcPr>
          <w:p w14:paraId="4874F53A">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pacing w:val="-2"/>
                <w:sz w:val="21"/>
                <w:szCs w:val="21"/>
              </w:rPr>
            </w:pPr>
          </w:p>
        </w:tc>
        <w:tc>
          <w:tcPr>
            <w:tcW w:w="632" w:type="dxa"/>
            <w:vAlign w:val="center"/>
          </w:tcPr>
          <w:p w14:paraId="06BCA0F1">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台</w:t>
            </w:r>
          </w:p>
        </w:tc>
        <w:tc>
          <w:tcPr>
            <w:tcW w:w="987" w:type="dxa"/>
            <w:vAlign w:val="center"/>
          </w:tcPr>
          <w:p w14:paraId="13586A6C">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2</w:t>
            </w:r>
          </w:p>
        </w:tc>
        <w:tc>
          <w:tcPr>
            <w:tcW w:w="633" w:type="dxa"/>
            <w:vAlign w:val="top"/>
          </w:tcPr>
          <w:p w14:paraId="6E420CC9">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6BA32DBE">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04C48DE9">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6B8C1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shd w:val="clear" w:color="auto" w:fill="auto"/>
            <w:vAlign w:val="center"/>
          </w:tcPr>
          <w:p w14:paraId="1AFBEF3E">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237" w:type="dxa"/>
            <w:vAlign w:val="center"/>
          </w:tcPr>
          <w:p w14:paraId="36D80FA8">
            <w:pPr>
              <w:keepNext w:val="0"/>
              <w:keepLines w:val="0"/>
              <w:pageBreakBefore w:val="0"/>
              <w:widowControl/>
              <w:suppressLineNumbers w:val="0"/>
              <w:kinsoku/>
              <w:wordWrap w:val="0"/>
              <w:bidi w:val="0"/>
              <w:ind w:left="0" w:leftChars="0" w:firstLine="0" w:firstLineChars="0"/>
              <w:jc w:val="center"/>
              <w:textAlignment w:val="center"/>
              <w:rPr>
                <w:rFonts w:hint="eastAsia" w:ascii="宋体" w:hAnsi="宋体" w:eastAsia="宋体" w:cs="宋体"/>
                <w:color w:val="auto"/>
                <w:sz w:val="21"/>
                <w:szCs w:val="21"/>
              </w:rPr>
            </w:pPr>
            <w:r>
              <w:rPr>
                <w:rFonts w:hint="eastAsia" w:ascii="仿宋" w:hAnsi="仿宋" w:eastAsia="仿宋" w:cs="仿宋"/>
                <w:i w:val="0"/>
                <w:iCs w:val="0"/>
                <w:color w:val="000000"/>
                <w:kern w:val="0"/>
                <w:sz w:val="24"/>
                <w:szCs w:val="24"/>
                <w:u w:val="none"/>
                <w:lang w:val="en-US" w:eastAsia="zh-CN" w:bidi="ar"/>
              </w:rPr>
              <w:t>震动探测器</w:t>
            </w:r>
          </w:p>
        </w:tc>
        <w:tc>
          <w:tcPr>
            <w:tcW w:w="2921" w:type="dxa"/>
            <w:vAlign w:val="center"/>
          </w:tcPr>
          <w:p w14:paraId="33DF6A83">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pacing w:val="-2"/>
                <w:sz w:val="21"/>
                <w:szCs w:val="21"/>
              </w:rPr>
            </w:pPr>
          </w:p>
        </w:tc>
        <w:tc>
          <w:tcPr>
            <w:tcW w:w="632" w:type="dxa"/>
            <w:vAlign w:val="center"/>
          </w:tcPr>
          <w:p w14:paraId="1843511D">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台</w:t>
            </w:r>
          </w:p>
        </w:tc>
        <w:tc>
          <w:tcPr>
            <w:tcW w:w="987" w:type="dxa"/>
            <w:vAlign w:val="center"/>
          </w:tcPr>
          <w:p w14:paraId="1B678B13">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8</w:t>
            </w:r>
          </w:p>
        </w:tc>
        <w:tc>
          <w:tcPr>
            <w:tcW w:w="633" w:type="dxa"/>
            <w:vAlign w:val="top"/>
          </w:tcPr>
          <w:p w14:paraId="655EEA7F">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0E4D2364">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14F98621">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13514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shd w:val="clear" w:color="auto" w:fill="auto"/>
            <w:vAlign w:val="center"/>
          </w:tcPr>
          <w:p w14:paraId="257C609B">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237" w:type="dxa"/>
            <w:vAlign w:val="center"/>
          </w:tcPr>
          <w:p w14:paraId="6F575346">
            <w:pPr>
              <w:keepNext w:val="0"/>
              <w:keepLines w:val="0"/>
              <w:pageBreakBefore w:val="0"/>
              <w:widowControl/>
              <w:suppressLineNumbers w:val="0"/>
              <w:kinsoku/>
              <w:wordWrap w:val="0"/>
              <w:bidi w:val="0"/>
              <w:ind w:left="0" w:leftChars="0" w:firstLine="0" w:firstLineChars="0"/>
              <w:jc w:val="center"/>
              <w:textAlignment w:val="center"/>
              <w:rPr>
                <w:rFonts w:hint="eastAsia" w:ascii="宋体" w:hAnsi="宋体" w:eastAsia="宋体" w:cs="宋体"/>
                <w:color w:val="auto"/>
                <w:sz w:val="21"/>
                <w:szCs w:val="21"/>
              </w:rPr>
            </w:pPr>
            <w:r>
              <w:rPr>
                <w:rFonts w:hint="eastAsia" w:ascii="仿宋" w:hAnsi="仿宋" w:eastAsia="仿宋" w:cs="仿宋"/>
                <w:i w:val="0"/>
                <w:iCs w:val="0"/>
                <w:color w:val="000000"/>
                <w:kern w:val="0"/>
                <w:sz w:val="24"/>
                <w:szCs w:val="24"/>
                <w:u w:val="none"/>
                <w:lang w:val="en-US" w:eastAsia="zh-CN" w:bidi="ar"/>
              </w:rPr>
              <w:t>声光报警器</w:t>
            </w:r>
          </w:p>
        </w:tc>
        <w:tc>
          <w:tcPr>
            <w:tcW w:w="2921" w:type="dxa"/>
            <w:vAlign w:val="center"/>
          </w:tcPr>
          <w:p w14:paraId="7EC22A41">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pacing w:val="-2"/>
                <w:sz w:val="21"/>
                <w:szCs w:val="21"/>
              </w:rPr>
            </w:pPr>
          </w:p>
        </w:tc>
        <w:tc>
          <w:tcPr>
            <w:tcW w:w="632" w:type="dxa"/>
            <w:vAlign w:val="center"/>
          </w:tcPr>
          <w:p w14:paraId="6EDE4855">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台</w:t>
            </w:r>
          </w:p>
        </w:tc>
        <w:tc>
          <w:tcPr>
            <w:tcW w:w="987" w:type="dxa"/>
            <w:vAlign w:val="center"/>
          </w:tcPr>
          <w:p w14:paraId="1FB77836">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2</w:t>
            </w:r>
          </w:p>
        </w:tc>
        <w:tc>
          <w:tcPr>
            <w:tcW w:w="633" w:type="dxa"/>
            <w:vAlign w:val="top"/>
          </w:tcPr>
          <w:p w14:paraId="7C2ADF63">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778274D4">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69F59FE0">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283D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shd w:val="clear" w:color="auto" w:fill="auto"/>
            <w:vAlign w:val="center"/>
          </w:tcPr>
          <w:p w14:paraId="26DD24B1">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237" w:type="dxa"/>
            <w:vAlign w:val="center"/>
          </w:tcPr>
          <w:p w14:paraId="7D13F440">
            <w:pPr>
              <w:keepNext w:val="0"/>
              <w:keepLines w:val="0"/>
              <w:pageBreakBefore w:val="0"/>
              <w:widowControl/>
              <w:suppressLineNumbers w:val="0"/>
              <w:kinsoku/>
              <w:wordWrap w:val="0"/>
              <w:bidi w:val="0"/>
              <w:ind w:left="0" w:leftChars="0" w:firstLine="0" w:firstLineChars="0"/>
              <w:jc w:val="center"/>
              <w:textAlignment w:val="center"/>
              <w:rPr>
                <w:rFonts w:hint="eastAsia" w:ascii="宋体" w:hAnsi="宋体" w:eastAsia="宋体" w:cs="宋体"/>
                <w:color w:val="auto"/>
                <w:sz w:val="21"/>
                <w:szCs w:val="21"/>
              </w:rPr>
            </w:pPr>
            <w:r>
              <w:rPr>
                <w:rFonts w:hint="eastAsia" w:ascii="仿宋" w:hAnsi="仿宋" w:eastAsia="仿宋" w:cs="仿宋"/>
                <w:i w:val="0"/>
                <w:iCs w:val="0"/>
                <w:color w:val="000000"/>
                <w:kern w:val="0"/>
                <w:sz w:val="24"/>
                <w:szCs w:val="24"/>
                <w:u w:val="none"/>
                <w:lang w:val="en-US" w:eastAsia="zh-CN" w:bidi="ar"/>
              </w:rPr>
              <w:t>UPS 电源</w:t>
            </w:r>
          </w:p>
        </w:tc>
        <w:tc>
          <w:tcPr>
            <w:tcW w:w="2921" w:type="dxa"/>
            <w:vAlign w:val="center"/>
          </w:tcPr>
          <w:p w14:paraId="2B74EDE7">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pacing w:val="-2"/>
                <w:sz w:val="21"/>
                <w:szCs w:val="21"/>
              </w:rPr>
            </w:pPr>
          </w:p>
        </w:tc>
        <w:tc>
          <w:tcPr>
            <w:tcW w:w="632" w:type="dxa"/>
            <w:vAlign w:val="center"/>
          </w:tcPr>
          <w:p w14:paraId="663F2ECA">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台</w:t>
            </w:r>
          </w:p>
        </w:tc>
        <w:tc>
          <w:tcPr>
            <w:tcW w:w="987" w:type="dxa"/>
            <w:vAlign w:val="center"/>
          </w:tcPr>
          <w:p w14:paraId="71EA4D7D">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1</w:t>
            </w:r>
          </w:p>
        </w:tc>
        <w:tc>
          <w:tcPr>
            <w:tcW w:w="633" w:type="dxa"/>
            <w:vAlign w:val="top"/>
          </w:tcPr>
          <w:p w14:paraId="2338E410">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015C851F">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73931F66">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3D5DF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shd w:val="clear" w:color="auto" w:fill="auto"/>
            <w:vAlign w:val="center"/>
          </w:tcPr>
          <w:p w14:paraId="27EEE96A">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237" w:type="dxa"/>
            <w:vAlign w:val="center"/>
          </w:tcPr>
          <w:p w14:paraId="2F5440E5">
            <w:pPr>
              <w:keepNext w:val="0"/>
              <w:keepLines w:val="0"/>
              <w:pageBreakBefore w:val="0"/>
              <w:widowControl/>
              <w:suppressLineNumbers w:val="0"/>
              <w:kinsoku/>
              <w:wordWrap w:val="0"/>
              <w:bidi w:val="0"/>
              <w:ind w:left="0" w:leftChars="0" w:firstLine="0" w:firstLineChars="0"/>
              <w:jc w:val="center"/>
              <w:textAlignment w:val="center"/>
              <w:rPr>
                <w:rFonts w:hint="eastAsia" w:ascii="宋体" w:hAnsi="宋体" w:eastAsia="宋体" w:cs="宋体"/>
                <w:color w:val="auto"/>
                <w:sz w:val="21"/>
                <w:szCs w:val="21"/>
              </w:rPr>
            </w:pPr>
            <w:r>
              <w:rPr>
                <w:rFonts w:hint="eastAsia" w:ascii="仿宋" w:hAnsi="仿宋" w:eastAsia="仿宋" w:cs="仿宋"/>
                <w:i w:val="0"/>
                <w:iCs w:val="0"/>
                <w:color w:val="000000"/>
                <w:kern w:val="0"/>
                <w:sz w:val="24"/>
                <w:szCs w:val="24"/>
                <w:u w:val="none"/>
                <w:lang w:val="en-US" w:eastAsia="zh-CN" w:bidi="ar"/>
              </w:rPr>
              <w:t>网络交换机</w:t>
            </w:r>
          </w:p>
        </w:tc>
        <w:tc>
          <w:tcPr>
            <w:tcW w:w="2921" w:type="dxa"/>
            <w:vAlign w:val="center"/>
          </w:tcPr>
          <w:p w14:paraId="4DEC6680">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pacing w:val="-2"/>
                <w:sz w:val="21"/>
                <w:szCs w:val="21"/>
              </w:rPr>
            </w:pPr>
          </w:p>
        </w:tc>
        <w:tc>
          <w:tcPr>
            <w:tcW w:w="632" w:type="dxa"/>
            <w:vAlign w:val="center"/>
          </w:tcPr>
          <w:p w14:paraId="30F84511">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台</w:t>
            </w:r>
          </w:p>
        </w:tc>
        <w:tc>
          <w:tcPr>
            <w:tcW w:w="987" w:type="dxa"/>
            <w:vAlign w:val="center"/>
          </w:tcPr>
          <w:p w14:paraId="2A935A48">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1</w:t>
            </w:r>
          </w:p>
        </w:tc>
        <w:tc>
          <w:tcPr>
            <w:tcW w:w="633" w:type="dxa"/>
            <w:vAlign w:val="top"/>
          </w:tcPr>
          <w:p w14:paraId="643B67A6">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1458F319">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46F269E7">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13DE9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shd w:val="clear" w:color="auto" w:fill="auto"/>
            <w:vAlign w:val="center"/>
          </w:tcPr>
          <w:p w14:paraId="3C891D24">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237" w:type="dxa"/>
            <w:vAlign w:val="center"/>
          </w:tcPr>
          <w:p w14:paraId="6CA303F8">
            <w:pPr>
              <w:keepNext w:val="0"/>
              <w:keepLines w:val="0"/>
              <w:pageBreakBefore w:val="0"/>
              <w:widowControl/>
              <w:suppressLineNumbers w:val="0"/>
              <w:kinsoku/>
              <w:wordWrap w:val="0"/>
              <w:bidi w:val="0"/>
              <w:ind w:left="0" w:leftChars="0" w:firstLine="0" w:firstLineChars="0"/>
              <w:jc w:val="center"/>
              <w:textAlignment w:val="center"/>
              <w:rPr>
                <w:rFonts w:hint="eastAsia" w:ascii="宋体" w:hAnsi="宋体" w:eastAsia="宋体" w:cs="宋体"/>
                <w:color w:val="auto"/>
                <w:sz w:val="21"/>
                <w:szCs w:val="21"/>
              </w:rPr>
            </w:pPr>
            <w:r>
              <w:rPr>
                <w:rFonts w:hint="eastAsia" w:ascii="仿宋" w:hAnsi="仿宋" w:eastAsia="仿宋" w:cs="仿宋"/>
                <w:i w:val="0"/>
                <w:iCs w:val="0"/>
                <w:color w:val="000000"/>
                <w:kern w:val="0"/>
                <w:sz w:val="24"/>
                <w:szCs w:val="24"/>
                <w:u w:val="none"/>
                <w:lang w:val="en-US" w:eastAsia="zh-CN" w:bidi="ar"/>
              </w:rPr>
              <w:t>智能除湿机</w:t>
            </w:r>
          </w:p>
        </w:tc>
        <w:tc>
          <w:tcPr>
            <w:tcW w:w="2921" w:type="dxa"/>
            <w:vAlign w:val="center"/>
          </w:tcPr>
          <w:p w14:paraId="30AA18C0">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pacing w:val="-2"/>
                <w:sz w:val="21"/>
                <w:szCs w:val="21"/>
              </w:rPr>
            </w:pPr>
          </w:p>
        </w:tc>
        <w:tc>
          <w:tcPr>
            <w:tcW w:w="632" w:type="dxa"/>
            <w:vAlign w:val="center"/>
          </w:tcPr>
          <w:p w14:paraId="721D8D89">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台</w:t>
            </w:r>
          </w:p>
        </w:tc>
        <w:tc>
          <w:tcPr>
            <w:tcW w:w="987" w:type="dxa"/>
            <w:vAlign w:val="center"/>
          </w:tcPr>
          <w:p w14:paraId="6BF78425">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2</w:t>
            </w:r>
          </w:p>
        </w:tc>
        <w:tc>
          <w:tcPr>
            <w:tcW w:w="633" w:type="dxa"/>
            <w:vAlign w:val="top"/>
          </w:tcPr>
          <w:p w14:paraId="498ED330">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392ABDDA">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652AFFBC">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39C2B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shd w:val="clear" w:color="auto" w:fill="auto"/>
            <w:vAlign w:val="center"/>
          </w:tcPr>
          <w:p w14:paraId="108E2E2B">
            <w:pPr>
              <w:keepNext w:val="0"/>
              <w:keepLines w:val="0"/>
              <w:pageBreakBefore w:val="0"/>
              <w:widowControl/>
              <w:suppressLineNumbers w:val="0"/>
              <w:kinsoku/>
              <w:wordWrap w:val="0"/>
              <w:bidi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237" w:type="dxa"/>
            <w:vAlign w:val="center"/>
          </w:tcPr>
          <w:p w14:paraId="69A0C3E5">
            <w:pPr>
              <w:keepNext w:val="0"/>
              <w:keepLines w:val="0"/>
              <w:pageBreakBefore w:val="0"/>
              <w:widowControl/>
              <w:suppressLineNumbers w:val="0"/>
              <w:kinsoku/>
              <w:wordWrap w:val="0"/>
              <w:bidi w:val="0"/>
              <w:ind w:left="0" w:leftChars="0" w:firstLine="0" w:firstLineChars="0"/>
              <w:jc w:val="center"/>
              <w:textAlignment w:val="center"/>
              <w:rPr>
                <w:rFonts w:hint="eastAsia" w:ascii="宋体" w:hAnsi="宋体" w:eastAsia="宋体" w:cs="宋体"/>
                <w:color w:val="auto"/>
                <w:sz w:val="21"/>
                <w:szCs w:val="21"/>
              </w:rPr>
            </w:pPr>
            <w:r>
              <w:rPr>
                <w:rFonts w:hint="eastAsia" w:ascii="仿宋" w:hAnsi="仿宋" w:eastAsia="仿宋" w:cs="仿宋"/>
                <w:i w:val="0"/>
                <w:iCs w:val="0"/>
                <w:color w:val="000000"/>
                <w:kern w:val="0"/>
                <w:sz w:val="24"/>
                <w:szCs w:val="24"/>
                <w:u w:val="none"/>
                <w:lang w:val="en-US" w:eastAsia="zh-CN" w:bidi="ar"/>
              </w:rPr>
              <w:t>解除报警开关</w:t>
            </w:r>
          </w:p>
        </w:tc>
        <w:tc>
          <w:tcPr>
            <w:tcW w:w="2921" w:type="dxa"/>
            <w:vAlign w:val="center"/>
          </w:tcPr>
          <w:p w14:paraId="02FFC8EF">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pacing w:val="-2"/>
                <w:sz w:val="21"/>
                <w:szCs w:val="21"/>
              </w:rPr>
            </w:pPr>
          </w:p>
        </w:tc>
        <w:tc>
          <w:tcPr>
            <w:tcW w:w="632" w:type="dxa"/>
            <w:vAlign w:val="center"/>
          </w:tcPr>
          <w:p w14:paraId="100B9844">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个</w:t>
            </w:r>
          </w:p>
        </w:tc>
        <w:tc>
          <w:tcPr>
            <w:tcW w:w="987" w:type="dxa"/>
            <w:vAlign w:val="center"/>
          </w:tcPr>
          <w:p w14:paraId="192E8B14">
            <w:pPr>
              <w:keepNext w:val="0"/>
              <w:keepLines w:val="0"/>
              <w:pageBreakBefore w:val="0"/>
              <w:widowControl/>
              <w:suppressLineNumbers w:val="0"/>
              <w:kinsoku/>
              <w:wordWrap w:val="0"/>
              <w:bidi w:val="0"/>
              <w:ind w:left="0" w:leftChars="0" w:firstLine="0" w:firstLineChars="0"/>
              <w:jc w:val="center"/>
              <w:textAlignment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2</w:t>
            </w:r>
          </w:p>
        </w:tc>
        <w:tc>
          <w:tcPr>
            <w:tcW w:w="633" w:type="dxa"/>
            <w:vAlign w:val="top"/>
          </w:tcPr>
          <w:p w14:paraId="6614E63E">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3" w:type="dxa"/>
            <w:vAlign w:val="top"/>
          </w:tcPr>
          <w:p w14:paraId="022E582E">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213F9AC3">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5778E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32" w:type="dxa"/>
            <w:vAlign w:val="top"/>
          </w:tcPr>
          <w:p w14:paraId="7E972E5B">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7410" w:type="dxa"/>
            <w:gridSpan w:val="5"/>
            <w:vAlign w:val="center"/>
          </w:tcPr>
          <w:p w14:paraId="24E7D9E4">
            <w:pPr>
              <w:pStyle w:val="62"/>
              <w:keepNext w:val="0"/>
              <w:keepLines w:val="0"/>
              <w:pageBreakBefore w:val="0"/>
              <w:widowControl w:val="0"/>
              <w:kinsoku/>
              <w:wordWrap w:val="0"/>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4"/>
                <w:szCs w:val="24"/>
                <w:lang w:val="en-US" w:eastAsia="zh-CN"/>
              </w:rPr>
              <w:t>合计</w:t>
            </w:r>
          </w:p>
        </w:tc>
        <w:tc>
          <w:tcPr>
            <w:tcW w:w="603" w:type="dxa"/>
            <w:vAlign w:val="top"/>
          </w:tcPr>
          <w:p w14:paraId="412A490B">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72" w:type="dxa"/>
            <w:vAlign w:val="top"/>
          </w:tcPr>
          <w:p w14:paraId="44ED0177">
            <w:pPr>
              <w:pStyle w:val="6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bl>
    <w:p w14:paraId="21A7AFD1">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p>
    <w:p w14:paraId="1652A821">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bookmarkEnd w:id="909"/>
    </w:p>
    <w:p w14:paraId="53F17B82">
      <w:pPr>
        <w:pStyle w:val="2"/>
        <w:pageBreakBefore w:val="0"/>
        <w:tabs>
          <w:tab w:val="left" w:pos="1440"/>
        </w:tabs>
        <w:kinsoku/>
        <w:wordWrap w:val="0"/>
        <w:bidi w:val="0"/>
      </w:pPr>
      <w:bookmarkStart w:id="912" w:name="_Toc27205"/>
      <w:r>
        <w:rPr>
          <w:rFonts w:hint="eastAsia"/>
        </w:rPr>
        <w:t>第六章 响应文件格式</w:t>
      </w:r>
      <w:bookmarkEnd w:id="912"/>
    </w:p>
    <w:p w14:paraId="743DBB58">
      <w:pPr>
        <w:pageBreakBefore w:val="0"/>
        <w:kinsoku/>
        <w:wordWrap w:val="0"/>
        <w:bidi w:val="0"/>
        <w:snapToGrid w:val="0"/>
        <w:spacing w:after="120" w:afterLines="50"/>
        <w:rPr>
          <w:rFonts w:ascii="宋体" w:hAnsi="宋体" w:cs="宋体"/>
        </w:rPr>
      </w:pPr>
    </w:p>
    <w:p w14:paraId="0BD22830">
      <w:pPr>
        <w:pageBreakBefore w:val="0"/>
        <w:kinsoku/>
        <w:wordWrap w:val="0"/>
        <w:bidi w:val="0"/>
        <w:snapToGrid w:val="0"/>
        <w:spacing w:line="420" w:lineRule="exact"/>
        <w:ind w:firstLine="1446" w:firstLineChars="450"/>
        <w:rPr>
          <w:rFonts w:ascii="宋体" w:hAnsi="宋体" w:cs="宋体"/>
          <w:b/>
          <w:bCs/>
          <w:sz w:val="32"/>
          <w:szCs w:val="32"/>
          <w:u w:val="single"/>
        </w:rPr>
      </w:pPr>
      <w:bookmarkStart w:id="913" w:name="_A1_投标书"/>
      <w:bookmarkEnd w:id="913"/>
      <w:bookmarkStart w:id="914" w:name="_Toc372807484"/>
      <w:bookmarkStart w:id="915" w:name="_Toc192127128"/>
      <w:bookmarkStart w:id="916" w:name="_Toc181038076"/>
      <w:bookmarkStart w:id="917" w:name="_Toc162669084"/>
      <w:bookmarkStart w:id="918" w:name="_Toc414445764"/>
      <w:bookmarkStart w:id="919" w:name="_Toc176663528"/>
      <w:bookmarkStart w:id="920" w:name="_Toc128455956"/>
      <w:bookmarkStart w:id="921" w:name="_Toc410631173"/>
      <w:bookmarkStart w:id="922" w:name="_Toc192127127"/>
      <w:bookmarkStart w:id="923" w:name="_Toc416103814"/>
      <w:bookmarkStart w:id="924" w:name="_Toc179091096"/>
      <w:bookmarkStart w:id="925" w:name="_Toc23340"/>
    </w:p>
    <w:p w14:paraId="5EBD42AD">
      <w:pPr>
        <w:pageBreakBefore w:val="0"/>
        <w:kinsoku/>
        <w:wordWrap w:val="0"/>
        <w:bidi w:val="0"/>
        <w:snapToGrid w:val="0"/>
        <w:spacing w:line="420" w:lineRule="exact"/>
        <w:ind w:firstLine="1446" w:firstLineChars="450"/>
        <w:rPr>
          <w:rFonts w:ascii="宋体" w:hAnsi="宋体" w:cs="宋体"/>
          <w:b/>
          <w:bCs/>
          <w:sz w:val="32"/>
          <w:szCs w:val="32"/>
          <w:u w:val="single"/>
        </w:rPr>
      </w:pPr>
    </w:p>
    <w:p w14:paraId="2A457552">
      <w:pPr>
        <w:pageBreakBefore w:val="0"/>
        <w:kinsoku/>
        <w:wordWrap w:val="0"/>
        <w:bidi w:val="0"/>
        <w:snapToGrid w:val="0"/>
        <w:spacing w:line="420" w:lineRule="exact"/>
        <w:ind w:firstLine="1446" w:firstLineChars="450"/>
        <w:rPr>
          <w:rFonts w:ascii="宋体" w:hAnsi="宋体" w:cs="宋体"/>
          <w:sz w:val="32"/>
          <w:szCs w:val="32"/>
        </w:rPr>
      </w:pPr>
      <w:r>
        <w:rPr>
          <w:rFonts w:hint="eastAsia" w:ascii="宋体" w:hAnsi="宋体" w:cs="宋体"/>
          <w:b/>
          <w:bCs/>
          <w:sz w:val="32"/>
          <w:szCs w:val="32"/>
          <w:u w:val="single"/>
        </w:rPr>
        <w:t xml:space="preserve">                 </w:t>
      </w:r>
      <w:bookmarkStart w:id="926" w:name="_Toc16795_WPSOffice_Level1"/>
      <w:bookmarkStart w:id="927" w:name="_Toc6392"/>
      <w:bookmarkStart w:id="928" w:name="_Toc3967_WPSOffice_Level1"/>
      <w:bookmarkStart w:id="929" w:name="_Toc8245_WPSOffice_Level1"/>
      <w:bookmarkStart w:id="930" w:name="_Toc4484"/>
      <w:bookmarkStart w:id="931" w:name="_Toc25632"/>
      <w:bookmarkStart w:id="932" w:name="_Toc22805_WPSOffice_Level1"/>
      <w:bookmarkStart w:id="933" w:name="_Toc13474"/>
      <w:r>
        <w:rPr>
          <w:rFonts w:hint="eastAsia" w:ascii="宋体" w:hAnsi="宋体" w:cs="宋体"/>
          <w:b/>
          <w:bCs/>
          <w:sz w:val="32"/>
          <w:szCs w:val="32"/>
        </w:rPr>
        <w:t>（</w:t>
      </w:r>
      <w:r>
        <w:rPr>
          <w:rFonts w:hint="eastAsia" w:ascii="宋体" w:hAnsi="宋体" w:cs="宋体"/>
          <w:b/>
          <w:bCs/>
          <w:sz w:val="32"/>
          <w:szCs w:val="32"/>
          <w:lang w:val="en-US" w:eastAsia="zh-CN"/>
        </w:rPr>
        <w:t>项目</w:t>
      </w:r>
      <w:r>
        <w:rPr>
          <w:rFonts w:hint="eastAsia" w:ascii="宋体" w:hAnsi="宋体" w:cs="宋体"/>
          <w:b/>
          <w:bCs/>
          <w:sz w:val="32"/>
          <w:szCs w:val="32"/>
          <w:lang w:eastAsia="zh-CN"/>
        </w:rPr>
        <w:t>名称</w:t>
      </w:r>
      <w:r>
        <w:rPr>
          <w:rFonts w:hint="eastAsia" w:ascii="宋体" w:hAnsi="宋体" w:cs="宋体"/>
          <w:b/>
          <w:bCs/>
          <w:sz w:val="32"/>
          <w:szCs w:val="32"/>
        </w:rPr>
        <w:t>）</w:t>
      </w:r>
      <w:bookmarkEnd w:id="926"/>
      <w:bookmarkEnd w:id="927"/>
      <w:bookmarkEnd w:id="928"/>
      <w:bookmarkEnd w:id="929"/>
      <w:bookmarkEnd w:id="930"/>
      <w:bookmarkEnd w:id="931"/>
      <w:bookmarkEnd w:id="932"/>
      <w:bookmarkEnd w:id="933"/>
      <w:r>
        <w:rPr>
          <w:rFonts w:hint="eastAsia" w:ascii="宋体" w:hAnsi="宋体" w:cs="宋体"/>
          <w:b/>
          <w:bCs/>
          <w:sz w:val="32"/>
          <w:szCs w:val="32"/>
        </w:rPr>
        <w:t>竞争性磋商</w:t>
      </w:r>
    </w:p>
    <w:p w14:paraId="5A699A78">
      <w:pPr>
        <w:pageBreakBefore w:val="0"/>
        <w:kinsoku/>
        <w:wordWrap w:val="0"/>
        <w:bidi w:val="0"/>
        <w:spacing w:line="1000" w:lineRule="exact"/>
        <w:jc w:val="center"/>
        <w:rPr>
          <w:rFonts w:ascii="宋体" w:hAnsi="宋体" w:cs="宋体"/>
          <w:b/>
          <w:bCs/>
          <w:sz w:val="84"/>
          <w:szCs w:val="84"/>
        </w:rPr>
      </w:pPr>
    </w:p>
    <w:p w14:paraId="5E11A0C3">
      <w:pPr>
        <w:pageBreakBefore w:val="0"/>
        <w:kinsoku/>
        <w:wordWrap w:val="0"/>
        <w:bidi w:val="0"/>
        <w:spacing w:line="1000" w:lineRule="exact"/>
        <w:jc w:val="center"/>
        <w:rPr>
          <w:rFonts w:ascii="宋体" w:hAnsi="宋体" w:cs="宋体"/>
          <w:sz w:val="52"/>
          <w:szCs w:val="52"/>
        </w:rPr>
      </w:pPr>
      <w:r>
        <w:rPr>
          <w:rFonts w:hint="eastAsia" w:ascii="宋体" w:hAnsi="宋体" w:cs="宋体"/>
          <w:b/>
          <w:bCs/>
          <w:sz w:val="84"/>
          <w:szCs w:val="84"/>
        </w:rPr>
        <w:t>响 应 文 件</w:t>
      </w:r>
    </w:p>
    <w:p w14:paraId="321D65D0">
      <w:pPr>
        <w:pageBreakBefore w:val="0"/>
        <w:kinsoku/>
        <w:wordWrap w:val="0"/>
        <w:bidi w:val="0"/>
        <w:spacing w:before="240" w:beforeLines="100"/>
        <w:ind w:firstLine="3840" w:firstLineChars="1200"/>
        <w:rPr>
          <w:rFonts w:ascii="宋体" w:hAnsi="宋体" w:cs="宋体"/>
          <w:sz w:val="32"/>
          <w:szCs w:val="32"/>
        </w:rPr>
      </w:pPr>
    </w:p>
    <w:p w14:paraId="486D9A8A">
      <w:pPr>
        <w:pageBreakBefore w:val="0"/>
        <w:kinsoku/>
        <w:wordWrap w:val="0"/>
        <w:bidi w:val="0"/>
        <w:ind w:firstLine="0" w:firstLineChars="0"/>
        <w:jc w:val="center"/>
        <w:rPr>
          <w:rFonts w:ascii="宋体" w:hAnsi="宋体" w:cs="宋体"/>
          <w:sz w:val="24"/>
          <w:szCs w:val="24"/>
        </w:rPr>
      </w:pPr>
      <w:r>
        <w:rPr>
          <w:rFonts w:hint="eastAsia" w:ascii="宋体" w:hAnsi="宋体" w:cs="宋体"/>
          <w:sz w:val="24"/>
          <w:szCs w:val="24"/>
        </w:rPr>
        <w:t>采购编号：</w:t>
      </w:r>
    </w:p>
    <w:p w14:paraId="3498A9F4">
      <w:pPr>
        <w:pageBreakBefore w:val="0"/>
        <w:kinsoku/>
        <w:wordWrap w:val="0"/>
        <w:bidi w:val="0"/>
        <w:jc w:val="center"/>
        <w:rPr>
          <w:rFonts w:ascii="宋体" w:hAnsi="宋体" w:cs="宋体"/>
          <w:sz w:val="32"/>
          <w:szCs w:val="32"/>
        </w:rPr>
      </w:pPr>
    </w:p>
    <w:p w14:paraId="6E0712BB">
      <w:pPr>
        <w:pageBreakBefore w:val="0"/>
        <w:kinsoku/>
        <w:wordWrap w:val="0"/>
        <w:bidi w:val="0"/>
        <w:jc w:val="center"/>
        <w:rPr>
          <w:rFonts w:ascii="宋体" w:hAnsi="宋体" w:cs="宋体"/>
          <w:sz w:val="32"/>
          <w:szCs w:val="32"/>
        </w:rPr>
      </w:pPr>
    </w:p>
    <w:p w14:paraId="13FF2C1F">
      <w:pPr>
        <w:pageBreakBefore w:val="0"/>
        <w:kinsoku/>
        <w:wordWrap w:val="0"/>
        <w:bidi w:val="0"/>
        <w:jc w:val="center"/>
        <w:rPr>
          <w:rFonts w:ascii="宋体" w:hAnsi="宋体" w:cs="宋体"/>
          <w:sz w:val="32"/>
          <w:szCs w:val="32"/>
        </w:rPr>
      </w:pPr>
    </w:p>
    <w:p w14:paraId="1BB69048">
      <w:pPr>
        <w:pageBreakBefore w:val="0"/>
        <w:kinsoku/>
        <w:wordWrap w:val="0"/>
        <w:bidi w:val="0"/>
        <w:jc w:val="center"/>
        <w:rPr>
          <w:rFonts w:ascii="宋体" w:hAnsi="宋体" w:cs="宋体"/>
          <w:sz w:val="32"/>
          <w:szCs w:val="32"/>
        </w:rPr>
      </w:pPr>
    </w:p>
    <w:p w14:paraId="4B608173">
      <w:pPr>
        <w:pageBreakBefore w:val="0"/>
        <w:kinsoku/>
        <w:wordWrap w:val="0"/>
        <w:bidi w:val="0"/>
        <w:jc w:val="center"/>
        <w:rPr>
          <w:rFonts w:ascii="宋体" w:hAnsi="宋体" w:cs="宋体"/>
          <w:sz w:val="32"/>
          <w:szCs w:val="32"/>
        </w:rPr>
      </w:pPr>
    </w:p>
    <w:p w14:paraId="40D6DEB2">
      <w:pPr>
        <w:pageBreakBefore w:val="0"/>
        <w:kinsoku/>
        <w:wordWrap w:val="0"/>
        <w:bidi w:val="0"/>
        <w:jc w:val="center"/>
        <w:rPr>
          <w:rFonts w:ascii="宋体" w:hAnsi="宋体" w:cs="宋体"/>
          <w:sz w:val="32"/>
          <w:szCs w:val="32"/>
        </w:rPr>
      </w:pPr>
    </w:p>
    <w:p w14:paraId="27369BB1">
      <w:pPr>
        <w:pageBreakBefore w:val="0"/>
        <w:kinsoku/>
        <w:wordWrap w:val="0"/>
        <w:bidi w:val="0"/>
        <w:jc w:val="center"/>
        <w:rPr>
          <w:rFonts w:ascii="宋体" w:hAnsi="宋体" w:cs="宋体"/>
          <w:sz w:val="32"/>
          <w:szCs w:val="32"/>
        </w:rPr>
      </w:pPr>
    </w:p>
    <w:p w14:paraId="7D1731B7">
      <w:pPr>
        <w:pageBreakBefore w:val="0"/>
        <w:kinsoku/>
        <w:wordWrap w:val="0"/>
        <w:bidi w:val="0"/>
        <w:rPr>
          <w:rFonts w:ascii="宋体" w:hAnsi="宋体" w:cs="宋体"/>
          <w:sz w:val="32"/>
          <w:szCs w:val="32"/>
        </w:rPr>
      </w:pPr>
    </w:p>
    <w:p w14:paraId="1FEE286A">
      <w:pPr>
        <w:pageBreakBefore w:val="0"/>
        <w:kinsoku/>
        <w:wordWrap w:val="0"/>
        <w:bidi w:val="0"/>
        <w:jc w:val="center"/>
        <w:rPr>
          <w:rFonts w:ascii="宋体" w:hAnsi="宋体" w:cs="宋体"/>
          <w:sz w:val="32"/>
          <w:szCs w:val="32"/>
        </w:rPr>
      </w:pPr>
    </w:p>
    <w:p w14:paraId="6C2ECF01">
      <w:pPr>
        <w:pageBreakBefore w:val="0"/>
        <w:kinsoku/>
        <w:wordWrap w:val="0"/>
        <w:bidi w:val="0"/>
        <w:spacing w:line="360" w:lineRule="auto"/>
        <w:jc w:val="center"/>
        <w:rPr>
          <w:rFonts w:ascii="宋体" w:hAnsi="宋体" w:cs="宋体"/>
          <w:sz w:val="32"/>
          <w:szCs w:val="32"/>
        </w:rPr>
      </w:pPr>
    </w:p>
    <w:p w14:paraId="6EEBC2F4">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bookmarkStart w:id="934" w:name="_Toc18652_WPSOffice_Level1"/>
      <w:bookmarkStart w:id="935" w:name="_Toc14463_WPSOffice_Level1"/>
      <w:bookmarkStart w:id="936" w:name="_Toc14451_WPSOffice_Level1"/>
      <w:bookmarkStart w:id="937" w:name="_Toc22812_WPSOffice_Level1"/>
      <w:bookmarkStart w:id="938" w:name="_Toc16044"/>
      <w:bookmarkStart w:id="939" w:name="_Toc7391"/>
      <w:bookmarkStart w:id="940" w:name="_Toc7378"/>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（单位电子签章）</w:t>
      </w:r>
      <w:bookmarkEnd w:id="934"/>
      <w:bookmarkEnd w:id="935"/>
      <w:bookmarkEnd w:id="936"/>
      <w:bookmarkEnd w:id="937"/>
      <w:bookmarkEnd w:id="938"/>
      <w:bookmarkEnd w:id="939"/>
      <w:bookmarkEnd w:id="940"/>
    </w:p>
    <w:p w14:paraId="22C81D7C">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r>
        <w:rPr>
          <w:rFonts w:hint="eastAsia" w:ascii="宋体" w:hAnsi="宋体" w:cs="宋体"/>
          <w:b/>
          <w:bCs/>
          <w:sz w:val="24"/>
          <w:szCs w:val="24"/>
        </w:rPr>
        <w:t>法定代表人</w:t>
      </w:r>
      <w:r>
        <w:rPr>
          <w:rFonts w:hint="eastAsia" w:ascii="宋体" w:hAnsi="宋体" w:cs="宋体"/>
          <w:b/>
          <w:bCs/>
          <w:sz w:val="24"/>
          <w:szCs w:val="24"/>
          <w:lang w:eastAsia="zh-CN"/>
        </w:rPr>
        <w:t>（</w:t>
      </w:r>
      <w:r>
        <w:rPr>
          <w:rFonts w:hint="eastAsia" w:ascii="宋体" w:hAnsi="宋体" w:cs="宋体"/>
          <w:b/>
          <w:bCs/>
          <w:sz w:val="24"/>
          <w:szCs w:val="24"/>
          <w:lang w:val="en-US" w:eastAsia="zh-CN"/>
        </w:rPr>
        <w:t>负责人）</w:t>
      </w:r>
      <w:r>
        <w:rPr>
          <w:rFonts w:hint="eastAsia" w:ascii="宋体" w:hAnsi="宋体" w:cs="宋体"/>
          <w:b/>
          <w:bCs/>
          <w:sz w:val="24"/>
          <w:szCs w:val="24"/>
        </w:rPr>
        <w:t>或其委托代理人</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（电子签名或盖章）</w:t>
      </w:r>
    </w:p>
    <w:p w14:paraId="6BBD9953">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sz w:val="24"/>
          <w:szCs w:val="24"/>
        </w:rPr>
        <w:sectPr>
          <w:pgSz w:w="11906" w:h="16838"/>
          <w:pgMar w:top="1134" w:right="1134" w:bottom="1134" w:left="1417" w:header="851" w:footer="850" w:gutter="0"/>
          <w:pgNumType w:fmt="numberInDash"/>
          <w:cols w:space="720" w:num="1"/>
          <w:rtlGutter w:val="0"/>
          <w:docGrid w:linePitch="312" w:charSpace="0"/>
        </w:sectPr>
      </w:pPr>
      <w:bookmarkStart w:id="941" w:name="_Toc21015_WPSOffice_Level1"/>
      <w:bookmarkStart w:id="942" w:name="_Toc31395"/>
      <w:bookmarkStart w:id="943" w:name="_Toc3607_WPSOffice_Level1"/>
      <w:bookmarkStart w:id="944" w:name="_Toc16649"/>
      <w:bookmarkStart w:id="945" w:name="_Toc31848_WPSOffice_Level1"/>
      <w:bookmarkStart w:id="946" w:name="_Toc20450"/>
      <w:bookmarkStart w:id="947" w:name="_Toc12941"/>
      <w:bookmarkStart w:id="948" w:name="_Toc27351_WPSOffice_Level1"/>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bookmarkEnd w:id="941"/>
      <w:bookmarkEnd w:id="942"/>
      <w:bookmarkEnd w:id="943"/>
      <w:bookmarkEnd w:id="944"/>
      <w:bookmarkEnd w:id="945"/>
      <w:bookmarkEnd w:id="946"/>
      <w:bookmarkEnd w:id="947"/>
      <w:bookmarkEnd w:id="948"/>
    </w:p>
    <w:p w14:paraId="0E27816B">
      <w:pPr>
        <w:pageBreakBefore w:val="0"/>
        <w:kinsoku/>
        <w:wordWrap w:val="0"/>
        <w:bidi w:val="0"/>
        <w:spacing w:line="460" w:lineRule="exact"/>
        <w:jc w:val="center"/>
        <w:rPr>
          <w:rFonts w:hint="eastAsia" w:ascii="宋体" w:hAnsi="宋体" w:cs="宋体"/>
          <w:b/>
          <w:bCs/>
          <w:sz w:val="28"/>
          <w:szCs w:val="28"/>
        </w:rPr>
      </w:pPr>
      <w:r>
        <w:rPr>
          <w:rFonts w:hint="eastAsia" w:ascii="宋体" w:hAnsi="宋体" w:cs="宋体"/>
          <w:b/>
          <w:bCs/>
          <w:sz w:val="28"/>
          <w:szCs w:val="28"/>
        </w:rPr>
        <w:t>目录</w:t>
      </w:r>
    </w:p>
    <w:p w14:paraId="5F6F1D99">
      <w:pPr>
        <w:pageBreakBefore w:val="0"/>
        <w:kinsoku/>
        <w:wordWrap w:val="0"/>
        <w:bidi w:val="0"/>
        <w:spacing w:line="460" w:lineRule="exact"/>
        <w:jc w:val="center"/>
        <w:rPr>
          <w:rFonts w:hint="eastAsia" w:ascii="宋体" w:hAnsi="宋体" w:cs="宋体"/>
          <w:b/>
          <w:bCs/>
          <w:sz w:val="28"/>
          <w:szCs w:val="28"/>
        </w:rPr>
      </w:pPr>
    </w:p>
    <w:p w14:paraId="2DD4481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一、响应函及响应函附录</w:t>
      </w:r>
    </w:p>
    <w:p w14:paraId="749A6D2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w:t>
      </w:r>
      <w:r>
        <w:rPr>
          <w:rFonts w:hint="eastAsia"/>
          <w:sz w:val="24"/>
          <w:szCs w:val="24"/>
        </w:rPr>
        <w:t>分项报价表</w:t>
      </w:r>
    </w:p>
    <w:p w14:paraId="204C568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三、法定代表人（单位负责人）身份证明</w:t>
      </w:r>
    </w:p>
    <w:p w14:paraId="128D1751">
      <w:pPr>
        <w:keepNext w:val="0"/>
        <w:keepLines w:val="0"/>
        <w:pageBreakBefore w:val="0"/>
        <w:widowControl w:val="0"/>
        <w:kinsoku/>
        <w:wordWrap w:val="0"/>
        <w:overflowPunct/>
        <w:topLinePunct w:val="0"/>
        <w:autoSpaceDE/>
        <w:autoSpaceDN/>
        <w:bidi w:val="0"/>
        <w:adjustRightInd/>
        <w:snapToGrid/>
        <w:spacing w:line="460" w:lineRule="exact"/>
        <w:ind w:firstLine="960" w:firstLineChars="400"/>
        <w:textAlignment w:val="auto"/>
        <w:rPr>
          <w:rFonts w:ascii="宋体" w:hAnsi="宋体" w:cs="宋体"/>
          <w:sz w:val="24"/>
          <w:szCs w:val="24"/>
        </w:rPr>
      </w:pPr>
      <w:r>
        <w:rPr>
          <w:rFonts w:hint="eastAsia" w:ascii="宋体" w:hAnsi="宋体" w:cs="宋体"/>
          <w:sz w:val="24"/>
          <w:szCs w:val="24"/>
        </w:rPr>
        <w:t>授权委托书</w:t>
      </w:r>
    </w:p>
    <w:p w14:paraId="0A422B17">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四、商务条款偏离表</w:t>
      </w:r>
    </w:p>
    <w:p w14:paraId="7642BFF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cs="宋体"/>
          <w:sz w:val="24"/>
          <w:szCs w:val="24"/>
        </w:rPr>
        <w:t>五、</w:t>
      </w:r>
      <w:r>
        <w:rPr>
          <w:rFonts w:hint="eastAsia" w:ascii="宋体" w:hAnsi="宋体"/>
          <w:sz w:val="24"/>
          <w:szCs w:val="24"/>
          <w:lang w:val="en-US" w:eastAsia="zh-CN"/>
        </w:rPr>
        <w:t>技术</w:t>
      </w:r>
      <w:r>
        <w:rPr>
          <w:rFonts w:hint="eastAsia" w:ascii="宋体" w:hAnsi="宋体"/>
          <w:sz w:val="24"/>
          <w:szCs w:val="24"/>
        </w:rPr>
        <w:t>条款偏离表</w:t>
      </w:r>
    </w:p>
    <w:p w14:paraId="5B1C1D9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六、资格证明材料</w:t>
      </w:r>
    </w:p>
    <w:p w14:paraId="334BFEF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七、</w:t>
      </w:r>
      <w:r>
        <w:rPr>
          <w:rFonts w:hint="eastAsia" w:ascii="宋体" w:hAnsi="宋体" w:cs="宋体"/>
          <w:sz w:val="24"/>
          <w:szCs w:val="24"/>
          <w:lang w:val="en-US" w:eastAsia="zh-CN"/>
        </w:rPr>
        <w:t>技术部分</w:t>
      </w:r>
    </w:p>
    <w:p w14:paraId="4D2E739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八、</w:t>
      </w:r>
      <w:r>
        <w:rPr>
          <w:rFonts w:hint="eastAsia" w:ascii="宋体" w:hAnsi="宋体" w:cs="宋体"/>
          <w:sz w:val="24"/>
          <w:szCs w:val="24"/>
          <w:lang w:val="en-US" w:eastAsia="zh-CN"/>
        </w:rPr>
        <w:t>其他材料</w:t>
      </w:r>
    </w:p>
    <w:p w14:paraId="454683A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九、</w:t>
      </w:r>
      <w:r>
        <w:rPr>
          <w:rFonts w:hint="eastAsia" w:ascii="宋体" w:hAnsi="宋体" w:cs="宋体"/>
          <w:sz w:val="24"/>
          <w:szCs w:val="24"/>
          <w:lang w:val="en-US" w:eastAsia="zh-CN"/>
        </w:rPr>
        <w:t>供应商认为应该提交的其他材料</w:t>
      </w:r>
    </w:p>
    <w:p w14:paraId="7EC596D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十、关于政府采购政策（有则附，没有不附）</w:t>
      </w:r>
    </w:p>
    <w:p w14:paraId="66F379D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p>
    <w:p w14:paraId="73C070F8">
      <w:pPr>
        <w:pageBreakBefore w:val="0"/>
        <w:kinsoku/>
        <w:wordWrap w:val="0"/>
        <w:bidi w:val="0"/>
      </w:pPr>
      <w:r>
        <w:rPr>
          <w:rFonts w:hint="eastAsia"/>
        </w:rPr>
        <w:br w:type="page"/>
      </w:r>
      <w:bookmarkEnd w:id="914"/>
      <w:bookmarkEnd w:id="915"/>
      <w:bookmarkEnd w:id="916"/>
      <w:bookmarkEnd w:id="917"/>
      <w:bookmarkEnd w:id="918"/>
      <w:bookmarkEnd w:id="919"/>
      <w:bookmarkEnd w:id="920"/>
      <w:bookmarkEnd w:id="921"/>
      <w:bookmarkEnd w:id="922"/>
      <w:bookmarkEnd w:id="923"/>
      <w:bookmarkEnd w:id="924"/>
      <w:bookmarkEnd w:id="925"/>
      <w:bookmarkStart w:id="949" w:name="_Toc19981"/>
      <w:bookmarkStart w:id="950" w:name="_Toc192127131"/>
      <w:bookmarkStart w:id="951" w:name="_Toc195922057"/>
    </w:p>
    <w:p w14:paraId="4D8A80F8">
      <w:pPr>
        <w:pStyle w:val="3"/>
        <w:pageBreakBefore w:val="0"/>
        <w:kinsoku/>
        <w:wordWrap w:val="0"/>
        <w:bidi w:val="0"/>
        <w:jc w:val="center"/>
        <w:rPr>
          <w:rFonts w:hint="eastAsia" w:ascii="宋体" w:hAnsi="宋体" w:eastAsia="宋体" w:cs="宋体"/>
        </w:rPr>
      </w:pPr>
      <w:bookmarkStart w:id="952" w:name="_Toc24700"/>
      <w:r>
        <w:rPr>
          <w:rFonts w:hint="eastAsia" w:ascii="宋体" w:hAnsi="宋体" w:eastAsia="宋体" w:cs="宋体"/>
        </w:rPr>
        <w:t>一、响应函及响应函附录</w:t>
      </w:r>
    </w:p>
    <w:p w14:paraId="343C6835">
      <w:pPr>
        <w:pageBreakBefore w:val="0"/>
        <w:kinsoku/>
        <w:wordWrap w:val="0"/>
        <w:bidi w:val="0"/>
        <w:spacing w:line="420" w:lineRule="exact"/>
        <w:jc w:val="center"/>
        <w:outlineLvl w:val="2"/>
        <w:rPr>
          <w:rFonts w:ascii="宋体" w:hAnsi="宋体" w:cs="宋体"/>
          <w:b/>
          <w:sz w:val="24"/>
          <w:szCs w:val="24"/>
        </w:rPr>
      </w:pPr>
      <w:r>
        <w:rPr>
          <w:rFonts w:hint="eastAsia" w:ascii="宋体" w:hAnsi="宋体" w:cs="宋体"/>
          <w:b/>
          <w:sz w:val="24"/>
          <w:szCs w:val="24"/>
        </w:rPr>
        <w:t>（一）响应函</w:t>
      </w:r>
      <w:bookmarkEnd w:id="952"/>
    </w:p>
    <w:p w14:paraId="576DD01C">
      <w:pPr>
        <w:pStyle w:val="11"/>
        <w:pageBreakBefore w:val="0"/>
        <w:kinsoku/>
        <w:wordWrap w:val="0"/>
        <w:bidi w:val="0"/>
        <w:spacing w:line="420" w:lineRule="exact"/>
        <w:ind w:left="112" w:leftChars="0" w:hanging="112" w:hangingChars="47"/>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549BEB65">
      <w:pPr>
        <w:pageBreakBefore w:val="0"/>
        <w:kinsoku/>
        <w:wordWrap w:val="0"/>
        <w:bidi w:val="0"/>
        <w:spacing w:line="520" w:lineRule="exact"/>
        <w:ind w:left="479" w:leftChars="228" w:firstLine="0" w:firstLineChars="0"/>
        <w:jc w:val="left"/>
        <w:rPr>
          <w:rFonts w:hint="eastAsia" w:ascii="宋体" w:hAnsi="宋体" w:eastAsia="宋体" w:cs="宋体"/>
          <w:sz w:val="24"/>
          <w:szCs w:val="24"/>
        </w:rPr>
      </w:pPr>
      <w:r>
        <w:rPr>
          <w:rFonts w:hint="eastAsia" w:ascii="宋体" w:hAnsi="宋体" w:eastAsia="宋体" w:cs="宋体"/>
          <w:sz w:val="24"/>
          <w:szCs w:val="24"/>
        </w:rPr>
        <w:t>我们收到了</w:t>
      </w:r>
      <w:r>
        <w:rPr>
          <w:rFonts w:hint="eastAsia" w:ascii="宋体" w:hAnsi="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cs="宋体"/>
          <w:sz w:val="24"/>
          <w:szCs w:val="24"/>
          <w:lang w:val="en-US" w:eastAsia="zh-CN"/>
        </w:rPr>
        <w:t>竞争性磋商</w:t>
      </w:r>
      <w:r>
        <w:rPr>
          <w:rFonts w:hint="eastAsia" w:ascii="宋体" w:hAnsi="宋体" w:eastAsia="宋体" w:cs="宋体"/>
          <w:sz w:val="24"/>
          <w:szCs w:val="24"/>
        </w:rPr>
        <w:t>文件，经详细研究，我们决定参</w:t>
      </w:r>
    </w:p>
    <w:p w14:paraId="62B41D88">
      <w:pPr>
        <w:pageBreakBefore w:val="0"/>
        <w:kinsoku/>
        <w:wordWrap w:val="0"/>
        <w:bidi w:val="0"/>
        <w:spacing w:line="520" w:lineRule="exact"/>
        <w:jc w:val="left"/>
        <w:rPr>
          <w:rFonts w:hint="eastAsia" w:ascii="宋体" w:hAnsi="宋体" w:eastAsia="宋体" w:cs="宋体"/>
          <w:sz w:val="24"/>
          <w:szCs w:val="24"/>
        </w:rPr>
      </w:pPr>
      <w:r>
        <w:rPr>
          <w:rFonts w:hint="eastAsia" w:ascii="宋体" w:hAnsi="宋体" w:eastAsia="宋体" w:cs="宋体"/>
          <w:sz w:val="24"/>
          <w:szCs w:val="24"/>
        </w:rPr>
        <w:t>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的招标投标活动，我们郑重声明以下诸点并负法律责任。</w:t>
      </w:r>
    </w:p>
    <w:p w14:paraId="50850232">
      <w:pPr>
        <w:pageBreakBefore w:val="0"/>
        <w:numPr>
          <w:ilvl w:val="0"/>
          <w:numId w:val="0"/>
        </w:numPr>
        <w:kinsoku/>
        <w:wordWrap w:val="0"/>
        <w:bidi w:val="0"/>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文件中规定的条款和要求，投标总报价为大写：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E3DC24">
      <w:pPr>
        <w:pageBreakBefore w:val="0"/>
        <w:kinsoku/>
        <w:wordWrap w:val="0"/>
        <w:bidi w:val="0"/>
        <w:spacing w:line="520" w:lineRule="exact"/>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sz w:val="24"/>
          <w:szCs w:val="24"/>
        </w:rPr>
        <w:t>供货期</w:t>
      </w:r>
      <w:r>
        <w:rPr>
          <w:rFonts w:hint="eastAsia" w:ascii="宋体" w:hAnsi="宋体" w:eastAsia="宋体" w:cs="宋体"/>
          <w:sz w:val="24"/>
          <w:szCs w:val="24"/>
          <w:u w:val="single"/>
        </w:rPr>
        <w:t xml:space="preserve">      </w:t>
      </w:r>
      <w:r>
        <w:rPr>
          <w:rFonts w:hint="eastAsia" w:ascii="宋体" w:hAnsi="宋体" w:eastAsia="宋体" w:cs="宋体"/>
          <w:sz w:val="24"/>
          <w:szCs w:val="24"/>
        </w:rPr>
        <w:t>，质保期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D949CB">
      <w:pPr>
        <w:pStyle w:val="11"/>
        <w:pageBreakBefore w:val="0"/>
        <w:kinsoku/>
        <w:wordWrap w:val="0"/>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20AA7B36">
      <w:pPr>
        <w:pStyle w:val="11"/>
        <w:pageBreakBefore w:val="0"/>
        <w:kinsoku/>
        <w:wordWrap w:val="0"/>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3．我方在此承诺，我方若能成交，保证在</w:t>
      </w:r>
      <w:r>
        <w:rPr>
          <w:rFonts w:hint="eastAsia" w:ascii="宋体" w:hAnsi="宋体" w:eastAsia="宋体" w:cs="宋体"/>
          <w:sz w:val="24"/>
          <w:szCs w:val="24"/>
          <w:lang w:eastAsia="zh-CN"/>
        </w:rPr>
        <w:t>供货及安装期</w:t>
      </w:r>
      <w:r>
        <w:rPr>
          <w:rFonts w:hint="eastAsia" w:ascii="宋体" w:hAnsi="宋体" w:eastAsia="宋体" w:cs="宋体"/>
          <w:sz w:val="24"/>
          <w:szCs w:val="24"/>
        </w:rPr>
        <w:t>内，全面履行竞争性磋商文件中规定的职责和义务。</w:t>
      </w:r>
    </w:p>
    <w:p w14:paraId="59A4B1DE">
      <w:pPr>
        <w:pStyle w:val="11"/>
        <w:pageBreakBefore w:val="0"/>
        <w:kinsoku/>
        <w:wordWrap w:val="0"/>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4．如果我方成交，我方保证按合同条款中规定的内容执行；我方保证质量达到国家及行业现行标准规范规定的合格要求，并按竞争性磋商文件和有关规定提交一切资料。</w:t>
      </w:r>
    </w:p>
    <w:p w14:paraId="448D81A9">
      <w:pPr>
        <w:pStyle w:val="11"/>
        <w:pageBreakBefore w:val="0"/>
        <w:kinsoku/>
        <w:wordWrap w:val="0"/>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5．我方同意从60日历天（从磋商截止之日算起）内保持响应文件有效，在此有效期内，我方将严格遵守响应文件的承诺，本响应文件对我方具有约束力，并可随时被接受成交。</w:t>
      </w:r>
    </w:p>
    <w:p w14:paraId="448D77A5">
      <w:pPr>
        <w:pStyle w:val="11"/>
        <w:pageBreakBefore w:val="0"/>
        <w:kinsoku/>
        <w:wordWrap w:val="0"/>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6．除响应文件所提交的资料外，我方同意随时接受贵方的检查、询问，并根据磋商需要补充贵方要求提交的资料。</w:t>
      </w:r>
    </w:p>
    <w:p w14:paraId="433FA659">
      <w:pPr>
        <w:pStyle w:val="11"/>
        <w:pageBreakBefore w:val="0"/>
        <w:kinsoku/>
        <w:wordWrap w:val="0"/>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7．如果我方成交后，我方没有任何正当理由而拒签合同，同时我方愿意补偿该项工作因我方延误所造成的经济损失。</w:t>
      </w:r>
    </w:p>
    <w:p w14:paraId="2C1BD967">
      <w:pPr>
        <w:pStyle w:val="11"/>
        <w:pageBreakBefore w:val="0"/>
        <w:kinsoku/>
        <w:wordWrap w:val="0"/>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8．我方愿接受合同条款中规定的合同价款计算和调整方式。</w:t>
      </w:r>
    </w:p>
    <w:p w14:paraId="61A8747C">
      <w:pPr>
        <w:pStyle w:val="11"/>
        <w:pageBreakBefore w:val="0"/>
        <w:kinsoku/>
        <w:wordWrap w:val="0"/>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9．除非另外达成协议并生效，贵方的成交通知书和本响应文件将成为约束我方的合同文件组成部分。</w:t>
      </w:r>
    </w:p>
    <w:p w14:paraId="0E9FDD05">
      <w:pPr>
        <w:pStyle w:val="11"/>
        <w:pageBreakBefore w:val="0"/>
        <w:kinsoku/>
        <w:wordWrap w:val="0"/>
        <w:bidi w:val="0"/>
        <w:spacing w:line="420" w:lineRule="exact"/>
        <w:ind w:left="0" w:leftChars="0" w:firstLine="0" w:firstLineChars="0"/>
        <w:rPr>
          <w:rFonts w:hint="eastAsia" w:ascii="宋体" w:hAnsi="宋体" w:eastAsia="宋体" w:cs="宋体"/>
          <w:sz w:val="24"/>
          <w:szCs w:val="24"/>
        </w:rPr>
      </w:pPr>
    </w:p>
    <w:p w14:paraId="5A44905C">
      <w:pPr>
        <w:pStyle w:val="11"/>
        <w:pageBreakBefore w:val="0"/>
        <w:kinsoku/>
        <w:wordWrap w:val="0"/>
        <w:bidi w:val="0"/>
        <w:spacing w:line="420" w:lineRule="exact"/>
        <w:ind w:left="0" w:leftChars="0" w:firstLine="0" w:firstLineChars="0"/>
        <w:rPr>
          <w:rFonts w:hint="eastAsia" w:ascii="宋体" w:hAnsi="宋体" w:eastAsia="宋体" w:cs="宋体"/>
          <w:sz w:val="24"/>
          <w:szCs w:val="24"/>
        </w:rPr>
      </w:pPr>
    </w:p>
    <w:p w14:paraId="3C48C7AE">
      <w:pPr>
        <w:pStyle w:val="11"/>
        <w:pageBreakBefore w:val="0"/>
        <w:kinsoku/>
        <w:wordWrap w:val="0"/>
        <w:bidi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（单位电子签章）</w:t>
      </w:r>
    </w:p>
    <w:p w14:paraId="6C1746E3">
      <w:pPr>
        <w:pStyle w:val="11"/>
        <w:pageBreakBefore w:val="0"/>
        <w:kinsoku/>
        <w:wordWrap w:val="0"/>
        <w:bidi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（电子签名或盖章）</w:t>
      </w:r>
    </w:p>
    <w:p w14:paraId="376C4045">
      <w:pPr>
        <w:pStyle w:val="11"/>
        <w:pageBreakBefore w:val="0"/>
        <w:kinsoku/>
        <w:wordWrap w:val="0"/>
        <w:bidi w:val="0"/>
        <w:spacing w:line="420" w:lineRule="exact"/>
        <w:ind w:left="1" w:leftChars="0" w:firstLine="480" w:firstLineChars="200"/>
        <w:jc w:val="right"/>
        <w:rPr>
          <w:rFonts w:hint="eastAsia" w:ascii="宋体" w:hAnsi="宋体" w:eastAsia="宋体" w:cs="宋体"/>
          <w:b/>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0630A80">
      <w:pPr>
        <w:pageBreakBefore w:val="0"/>
        <w:kinsoku/>
        <w:wordWrap w:val="0"/>
        <w:autoSpaceDE w:val="0"/>
        <w:autoSpaceDN w:val="0"/>
        <w:bidi w:val="0"/>
        <w:adjustRightInd w:val="0"/>
        <w:snapToGrid w:val="0"/>
        <w:spacing w:line="360" w:lineRule="auto"/>
        <w:ind w:firstLine="4320" w:firstLineChars="1800"/>
        <w:jc w:val="right"/>
        <w:rPr>
          <w:rFonts w:hint="eastAsia" w:ascii="宋体" w:hAnsi="宋体" w:eastAsia="宋体" w:cs="宋体"/>
          <w:kern w:val="0"/>
          <w:sz w:val="24"/>
          <w:szCs w:val="24"/>
        </w:rPr>
        <w:sectPr>
          <w:footerReference r:id="rId10" w:type="default"/>
          <w:pgSz w:w="11906" w:h="16838"/>
          <w:pgMar w:top="1134" w:right="1134" w:bottom="1134" w:left="1417" w:header="851" w:footer="850" w:gutter="0"/>
          <w:pgNumType w:fmt="numberInDash"/>
          <w:cols w:space="720" w:num="1"/>
          <w:rtlGutter w:val="0"/>
          <w:docGrid w:linePitch="312" w:charSpace="0"/>
        </w:sectPr>
      </w:pPr>
    </w:p>
    <w:bookmarkEnd w:id="949"/>
    <w:p w14:paraId="2FAA87C8">
      <w:pPr>
        <w:pageBreakBefore w:val="0"/>
        <w:kinsoku/>
        <w:wordWrap w:val="0"/>
        <w:bidi w:val="0"/>
        <w:spacing w:line="420" w:lineRule="exact"/>
        <w:jc w:val="center"/>
        <w:outlineLvl w:val="2"/>
        <w:rPr>
          <w:rFonts w:ascii="宋体" w:hAnsi="宋体" w:cs="宋体"/>
          <w:b/>
          <w:bCs/>
          <w:sz w:val="28"/>
          <w:szCs w:val="28"/>
        </w:rPr>
      </w:pPr>
      <w:bookmarkStart w:id="953" w:name="_Toc8862"/>
      <w:bookmarkStart w:id="954" w:name="_Toc11398"/>
      <w:bookmarkStart w:id="955" w:name="_Toc28667"/>
      <w:r>
        <w:rPr>
          <w:rFonts w:hint="eastAsia" w:ascii="宋体" w:hAnsi="宋体" w:cs="宋体"/>
          <w:b/>
          <w:bCs/>
          <w:sz w:val="28"/>
          <w:szCs w:val="28"/>
        </w:rPr>
        <w:t>（二）响应函附录</w:t>
      </w:r>
      <w:bookmarkEnd w:id="953"/>
      <w:bookmarkEnd w:id="954"/>
    </w:p>
    <w:tbl>
      <w:tblPr>
        <w:tblStyle w:val="22"/>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6DE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883E36C">
            <w:pPr>
              <w:pageBreakBefore w:val="0"/>
              <w:kinsoku/>
              <w:wordWrap w:val="0"/>
              <w:bidi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项目</w:t>
            </w:r>
            <w:r>
              <w:rPr>
                <w:rFonts w:hint="eastAsia" w:ascii="宋体" w:hAnsi="宋体" w:cs="宋体"/>
                <w:sz w:val="24"/>
                <w:szCs w:val="24"/>
                <w:lang w:eastAsia="zh-CN"/>
              </w:rPr>
              <w:t>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EF6BE12">
            <w:pPr>
              <w:pageBreakBefore w:val="0"/>
              <w:kinsoku/>
              <w:wordWrap w:val="0"/>
              <w:bidi w:val="0"/>
              <w:rPr>
                <w:rFonts w:ascii="宋体" w:hAnsi="宋体" w:cs="宋体"/>
                <w:sz w:val="24"/>
                <w:szCs w:val="24"/>
              </w:rPr>
            </w:pPr>
          </w:p>
        </w:tc>
      </w:tr>
      <w:tr w14:paraId="7407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184375D">
            <w:pPr>
              <w:pageBreakBefore w:val="0"/>
              <w:kinsoku/>
              <w:wordWrap w:val="0"/>
              <w:bidi w:val="0"/>
              <w:jc w:val="center"/>
              <w:rPr>
                <w:rFonts w:ascii="宋体" w:hAnsi="宋体" w:cs="宋体"/>
                <w:sz w:val="24"/>
                <w:szCs w:val="24"/>
              </w:rPr>
            </w:pPr>
            <w:r>
              <w:rPr>
                <w:rFonts w:hint="eastAsia" w:ascii="宋体" w:hAnsi="宋体" w:cs="宋体"/>
                <w:sz w:val="24"/>
                <w:szCs w:val="24"/>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75E05326">
            <w:pPr>
              <w:pageBreakBefore w:val="0"/>
              <w:kinsoku/>
              <w:wordWrap w:val="0"/>
              <w:bidi w:val="0"/>
              <w:rPr>
                <w:rFonts w:ascii="宋体" w:hAnsi="宋体" w:cs="宋体"/>
                <w:sz w:val="24"/>
                <w:szCs w:val="24"/>
              </w:rPr>
            </w:pPr>
          </w:p>
        </w:tc>
      </w:tr>
      <w:tr w14:paraId="7174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18CBE25">
            <w:pPr>
              <w:pageBreakBefore w:val="0"/>
              <w:kinsoku/>
              <w:wordWrap w:val="0"/>
              <w:bidi w:val="0"/>
              <w:jc w:val="center"/>
              <w:rPr>
                <w:rFonts w:ascii="宋体" w:hAnsi="宋体" w:cs="宋体"/>
                <w:sz w:val="24"/>
                <w:szCs w:val="24"/>
              </w:rPr>
            </w:pPr>
            <w:r>
              <w:rPr>
                <w:rFonts w:hint="eastAsia" w:ascii="宋体" w:hAnsi="宋体" w:cs="宋体"/>
                <w:sz w:val="24"/>
                <w:szCs w:val="24"/>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06F94D68">
            <w:pPr>
              <w:pageBreakBefore w:val="0"/>
              <w:kinsoku/>
              <w:wordWrap w:val="0"/>
              <w:bidi w:val="0"/>
              <w:rPr>
                <w:rFonts w:ascii="宋体" w:hAnsi="宋体" w:cs="宋体"/>
                <w:sz w:val="24"/>
                <w:szCs w:val="24"/>
              </w:rPr>
            </w:pPr>
            <w:r>
              <w:rPr>
                <w:rFonts w:hint="eastAsia" w:ascii="宋体" w:hAnsi="宋体" w:cs="宋体"/>
                <w:sz w:val="24"/>
                <w:szCs w:val="24"/>
              </w:rPr>
              <w:t>（大写）</w:t>
            </w:r>
          </w:p>
        </w:tc>
        <w:tc>
          <w:tcPr>
            <w:tcW w:w="3726" w:type="dxa"/>
            <w:tcBorders>
              <w:top w:val="single" w:color="auto" w:sz="4" w:space="0"/>
              <w:left w:val="single" w:color="auto" w:sz="4" w:space="0"/>
              <w:bottom w:val="single" w:color="auto" w:sz="4" w:space="0"/>
              <w:right w:val="single" w:color="auto" w:sz="4" w:space="0"/>
            </w:tcBorders>
            <w:vAlign w:val="center"/>
          </w:tcPr>
          <w:p w14:paraId="67420286">
            <w:pPr>
              <w:pageBreakBefore w:val="0"/>
              <w:kinsoku/>
              <w:wordWrap w:val="0"/>
              <w:bidi w:val="0"/>
              <w:rPr>
                <w:rFonts w:ascii="宋体" w:hAnsi="宋体" w:cs="宋体"/>
                <w:sz w:val="24"/>
                <w:szCs w:val="24"/>
              </w:rPr>
            </w:pPr>
            <w:r>
              <w:rPr>
                <w:rFonts w:hint="eastAsia" w:ascii="宋体" w:hAnsi="宋体" w:cs="宋体"/>
                <w:sz w:val="24"/>
                <w:szCs w:val="24"/>
              </w:rPr>
              <w:t>（小写）</w:t>
            </w:r>
          </w:p>
        </w:tc>
      </w:tr>
      <w:tr w14:paraId="3F3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68109B0D">
            <w:pPr>
              <w:pageBreakBefore w:val="0"/>
              <w:kinsoku/>
              <w:wordWrap w:val="0"/>
              <w:bidi w:val="0"/>
              <w:ind w:firstLine="480"/>
              <w:jc w:val="center"/>
              <w:rPr>
                <w:rFonts w:ascii="宋体" w:hAnsi="宋体" w:cs="宋体"/>
                <w:sz w:val="24"/>
                <w:szCs w:val="24"/>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781AE36">
            <w:pPr>
              <w:pageBreakBefore w:val="0"/>
              <w:kinsoku/>
              <w:wordWrap w:val="0"/>
              <w:bidi w:val="0"/>
              <w:rPr>
                <w:rFonts w:ascii="宋体" w:hAnsi="宋体" w:cs="宋体"/>
                <w:sz w:val="24"/>
                <w:szCs w:val="24"/>
              </w:rPr>
            </w:pPr>
            <w:r>
              <w:rPr>
                <w:rFonts w:hint="eastAsia" w:ascii="宋体" w:hAnsi="宋体" w:cs="宋体"/>
                <w:sz w:val="24"/>
                <w:szCs w:val="24"/>
              </w:rPr>
              <w:t>（供应商应在此填列第一次报价，但以供应商最后一次的磋商报价为成交价）</w:t>
            </w:r>
          </w:p>
        </w:tc>
      </w:tr>
      <w:tr w14:paraId="1C10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141C5FE">
            <w:pPr>
              <w:pageBreakBefore w:val="0"/>
              <w:kinsoku/>
              <w:wordWrap w:val="0"/>
              <w:bidi w:val="0"/>
              <w:jc w:val="center"/>
              <w:rPr>
                <w:rFonts w:hint="eastAsia" w:ascii="宋体" w:hAnsi="宋体" w:eastAsia="宋体" w:cs="宋体"/>
                <w:sz w:val="24"/>
                <w:szCs w:val="24"/>
                <w:lang w:eastAsia="zh-CN"/>
              </w:rPr>
            </w:pPr>
            <w:r>
              <w:rPr>
                <w:rFonts w:hint="eastAsia" w:ascii="宋体" w:hAnsi="宋体" w:cs="宋体"/>
                <w:sz w:val="24"/>
                <w:szCs w:val="24"/>
                <w:lang w:eastAsia="zh-CN"/>
              </w:rPr>
              <w:t>供货期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FE9B059">
            <w:pPr>
              <w:pageBreakBefore w:val="0"/>
              <w:kinsoku/>
              <w:wordWrap w:val="0"/>
              <w:bidi w:val="0"/>
              <w:rPr>
                <w:rFonts w:ascii="宋体" w:hAnsi="宋体" w:cs="宋体"/>
                <w:sz w:val="24"/>
                <w:szCs w:val="24"/>
              </w:rPr>
            </w:pPr>
          </w:p>
        </w:tc>
      </w:tr>
      <w:tr w14:paraId="0A5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5A7D056">
            <w:pPr>
              <w:pageBreakBefore w:val="0"/>
              <w:kinsoku/>
              <w:wordWrap w:val="0"/>
              <w:bidi w:val="0"/>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3DB02B72">
            <w:pPr>
              <w:pageBreakBefore w:val="0"/>
              <w:kinsoku/>
              <w:wordWrap w:val="0"/>
              <w:bidi w:val="0"/>
              <w:rPr>
                <w:rFonts w:ascii="宋体" w:hAnsi="宋体" w:cs="宋体"/>
                <w:sz w:val="24"/>
                <w:szCs w:val="24"/>
              </w:rPr>
            </w:pPr>
          </w:p>
        </w:tc>
      </w:tr>
      <w:tr w14:paraId="5856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49DBF63">
            <w:pPr>
              <w:pageBreakBefore w:val="0"/>
              <w:kinsoku/>
              <w:wordWrap w:val="0"/>
              <w:bidi w:val="0"/>
              <w:jc w:val="center"/>
              <w:rPr>
                <w:rFonts w:hint="default" w:ascii="宋体" w:hAnsi="宋体" w:cs="宋体"/>
                <w:sz w:val="24"/>
                <w:szCs w:val="24"/>
                <w:lang w:val="en-US" w:eastAsia="zh-CN"/>
              </w:rPr>
            </w:pPr>
            <w:r>
              <w:rPr>
                <w:rFonts w:hint="eastAsia" w:ascii="宋体" w:hAnsi="宋体" w:cs="宋体"/>
                <w:sz w:val="24"/>
                <w:szCs w:val="24"/>
                <w:lang w:val="en-US" w:eastAsia="zh-CN"/>
              </w:rPr>
              <w:t>质保期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652A7E">
            <w:pPr>
              <w:pageBreakBefore w:val="0"/>
              <w:kinsoku/>
              <w:wordWrap w:val="0"/>
              <w:bidi w:val="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p>
        </w:tc>
      </w:tr>
      <w:tr w14:paraId="2BBB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558A261">
            <w:pPr>
              <w:pageBreakBefore w:val="0"/>
              <w:kinsoku/>
              <w:wordWrap w:val="0"/>
              <w:bidi w:val="0"/>
              <w:jc w:val="center"/>
              <w:rPr>
                <w:rFonts w:ascii="宋体" w:hAnsi="宋体" w:cs="宋体"/>
                <w:sz w:val="24"/>
                <w:szCs w:val="24"/>
              </w:rPr>
            </w:pPr>
            <w:r>
              <w:rPr>
                <w:rFonts w:hint="eastAsia" w:ascii="宋体" w:hAnsi="宋体" w:cs="宋体"/>
                <w:sz w:val="24"/>
                <w:szCs w:val="24"/>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6AFFD3E">
            <w:pPr>
              <w:pageBreakBefore w:val="0"/>
              <w:kinsoku/>
              <w:wordWrap w:val="0"/>
              <w:bidi w:val="0"/>
              <w:rPr>
                <w:rFonts w:ascii="宋体" w:hAnsi="宋体" w:cs="宋体"/>
                <w:sz w:val="24"/>
                <w:szCs w:val="24"/>
              </w:rPr>
            </w:pPr>
          </w:p>
        </w:tc>
      </w:tr>
      <w:tr w14:paraId="72C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3E36E250">
            <w:pPr>
              <w:pageBreakBefore w:val="0"/>
              <w:kinsoku/>
              <w:wordWrap w:val="0"/>
              <w:bidi w:val="0"/>
              <w:jc w:val="center"/>
              <w:rPr>
                <w:rFonts w:ascii="宋体" w:hAnsi="宋体" w:cs="宋体"/>
                <w:sz w:val="24"/>
                <w:szCs w:val="24"/>
              </w:rPr>
            </w:pPr>
            <w:r>
              <w:rPr>
                <w:rFonts w:hint="eastAsia" w:ascii="宋体" w:hAnsi="宋体" w:cs="宋体"/>
                <w:sz w:val="24"/>
                <w:szCs w:val="24"/>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860C607">
            <w:pPr>
              <w:pageBreakBefore w:val="0"/>
              <w:kinsoku/>
              <w:wordWrap w:val="0"/>
              <w:bidi w:val="0"/>
              <w:jc w:val="center"/>
              <w:rPr>
                <w:rFonts w:ascii="宋体" w:hAnsi="宋体" w:cs="宋体"/>
                <w:sz w:val="24"/>
                <w:szCs w:val="24"/>
                <w:lang w:val="ru-RU"/>
              </w:rPr>
            </w:pPr>
          </w:p>
        </w:tc>
      </w:tr>
    </w:tbl>
    <w:p w14:paraId="7B91246F">
      <w:pPr>
        <w:pageBreakBefore w:val="0"/>
        <w:kinsoku/>
        <w:wordWrap w:val="0"/>
        <w:bidi w:val="0"/>
        <w:spacing w:line="420" w:lineRule="exact"/>
        <w:rPr>
          <w:rFonts w:ascii="宋体" w:hAnsi="宋体" w:cs="宋体"/>
          <w:sz w:val="24"/>
        </w:rPr>
      </w:pPr>
    </w:p>
    <w:p w14:paraId="26F35708">
      <w:pPr>
        <w:pageBreakBefore w:val="0"/>
        <w:kinsoku/>
        <w:wordWrap w:val="0"/>
        <w:bidi w:val="0"/>
        <w:spacing w:line="420" w:lineRule="exact"/>
        <w:rPr>
          <w:rFonts w:ascii="宋体" w:hAnsi="宋体" w:cs="宋体"/>
          <w:sz w:val="24"/>
        </w:rPr>
      </w:pPr>
    </w:p>
    <w:p w14:paraId="3F407F44">
      <w:pPr>
        <w:pageBreakBefore w:val="0"/>
        <w:kinsoku/>
        <w:wordWrap w:val="0"/>
        <w:bidi w:val="0"/>
        <w:spacing w:line="420" w:lineRule="exact"/>
        <w:rPr>
          <w:rFonts w:ascii="宋体" w:hAnsi="宋体" w:cs="宋体"/>
          <w:sz w:val="24"/>
          <w:szCs w:val="24"/>
        </w:rPr>
      </w:pPr>
    </w:p>
    <w:p w14:paraId="6A45953C">
      <w:pPr>
        <w:pageBreakBefore w:val="0"/>
        <w:kinsoku/>
        <w:wordWrap w:val="0"/>
        <w:bidi w:val="0"/>
        <w:spacing w:line="420" w:lineRule="exact"/>
        <w:jc w:val="right"/>
        <w:rPr>
          <w:rFonts w:ascii="宋体" w:hAnsi="宋体" w:cs="宋体"/>
          <w:sz w:val="24"/>
          <w:szCs w:val="24"/>
        </w:rPr>
      </w:pPr>
      <w:r>
        <w:rPr>
          <w:rFonts w:hint="eastAsia" w:ascii="宋体" w:hAnsi="宋体" w:cs="宋体"/>
          <w:sz w:val="24"/>
          <w:szCs w:val="24"/>
        </w:rPr>
        <w:t>供应商法定代表人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或其授权委托人(电子签名或盖章)</w:t>
      </w:r>
      <w:r>
        <w:rPr>
          <w:rFonts w:hint="eastAsia" w:ascii="宋体" w:hAnsi="宋体" w:cs="宋体"/>
          <w:sz w:val="24"/>
          <w:szCs w:val="24"/>
          <w:u w:val="single"/>
        </w:rPr>
        <w:t xml:space="preserve">              </w:t>
      </w:r>
      <w:r>
        <w:rPr>
          <w:rFonts w:hint="eastAsia" w:ascii="宋体" w:hAnsi="宋体" w:cs="宋体"/>
          <w:sz w:val="24"/>
          <w:szCs w:val="24"/>
        </w:rPr>
        <w:t>供应商(单位电子签章)：</w:t>
      </w:r>
      <w:r>
        <w:rPr>
          <w:rFonts w:hint="eastAsia" w:ascii="宋体" w:hAnsi="宋体" w:cs="宋体"/>
          <w:sz w:val="24"/>
          <w:szCs w:val="24"/>
          <w:u w:val="single"/>
        </w:rPr>
        <w:t xml:space="preserve">                  </w:t>
      </w:r>
    </w:p>
    <w:p w14:paraId="3B422E06">
      <w:pPr>
        <w:pageBreakBefore w:val="0"/>
        <w:kinsoku/>
        <w:wordWrap w:val="0"/>
        <w:bidi w:val="0"/>
        <w:spacing w:line="420" w:lineRule="exact"/>
        <w:jc w:val="right"/>
        <w:rPr>
          <w:rFonts w:ascii="宋体" w:hAnsi="宋体" w:cs="宋体"/>
          <w:b/>
          <w:kern w:val="0"/>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C9D3386">
      <w:pPr>
        <w:pageBreakBefore w:val="0"/>
        <w:kinsoku/>
        <w:wordWrap w:val="0"/>
        <w:bidi w:val="0"/>
        <w:ind w:firstLine="420"/>
        <w:rPr>
          <w:rFonts w:ascii="宋体" w:hAnsi="宋体" w:cs="宋体"/>
          <w:sz w:val="24"/>
          <w:szCs w:val="24"/>
        </w:rPr>
      </w:pPr>
      <w:r>
        <w:rPr>
          <w:rFonts w:hint="eastAsia" w:ascii="宋体" w:hAnsi="宋体" w:cs="宋体"/>
          <w:sz w:val="24"/>
          <w:szCs w:val="24"/>
        </w:rPr>
        <w:br w:type="page"/>
      </w:r>
    </w:p>
    <w:p w14:paraId="21DC4578">
      <w:pPr>
        <w:pStyle w:val="3"/>
        <w:pageBreakBefore w:val="0"/>
        <w:kinsoku/>
        <w:wordWrap w:val="0"/>
        <w:bidi w:val="0"/>
        <w:jc w:val="center"/>
        <w:rPr>
          <w:rFonts w:hint="eastAsia" w:ascii="宋体" w:hAnsi="宋体" w:eastAsia="宋体" w:cs="宋体"/>
        </w:rPr>
      </w:pPr>
      <w:bookmarkStart w:id="956" w:name="_Toc2481"/>
      <w:bookmarkStart w:id="957" w:name="_Toc31033"/>
      <w:bookmarkStart w:id="958" w:name="_Toc466298161"/>
      <w:bookmarkStart w:id="959" w:name="_Toc918"/>
      <w:bookmarkStart w:id="960" w:name="_Toc8120"/>
      <w:r>
        <w:rPr>
          <w:rFonts w:hint="eastAsia" w:ascii="宋体" w:hAnsi="宋体" w:eastAsia="宋体" w:cs="宋体"/>
        </w:rPr>
        <w:t>二、分项报价表</w:t>
      </w:r>
    </w:p>
    <w:p w14:paraId="34E22DB6">
      <w:pPr>
        <w:pageBreakBefore w:val="0"/>
        <w:kinsoku/>
        <w:wordWrap w:val="0"/>
        <w:bidi w:val="0"/>
        <w:spacing w:line="360" w:lineRule="auto"/>
        <w:rPr>
          <w:rFonts w:hint="eastAsia" w:ascii="宋体" w:hAnsi="宋体"/>
          <w:sz w:val="24"/>
          <w:szCs w:val="24"/>
        </w:rPr>
      </w:pPr>
      <w:r>
        <w:rPr>
          <w:rFonts w:hint="eastAsia" w:ascii="宋体" w:hAnsi="宋体"/>
          <w:sz w:val="24"/>
          <w:szCs w:val="24"/>
        </w:rPr>
        <w:t xml:space="preserve">                                                      金额单位：元</w:t>
      </w:r>
    </w:p>
    <w:tbl>
      <w:tblPr>
        <w:tblStyle w:val="56"/>
        <w:tblpPr w:leftFromText="180" w:rightFromText="180" w:vertAnchor="text" w:horzAnchor="page" w:tblpX="828" w:tblpY="55"/>
        <w:tblOverlap w:val="never"/>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666"/>
        <w:gridCol w:w="1384"/>
        <w:gridCol w:w="1030"/>
        <w:gridCol w:w="909"/>
        <w:gridCol w:w="979"/>
        <w:gridCol w:w="1014"/>
        <w:gridCol w:w="997"/>
        <w:gridCol w:w="1000"/>
      </w:tblGrid>
      <w:tr w14:paraId="5E0D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597" w:type="dxa"/>
            <w:vAlign w:val="center"/>
          </w:tcPr>
          <w:p w14:paraId="2A5E8842">
            <w:pPr>
              <w:pageBreakBefore w:val="0"/>
              <w:kinsoku/>
              <w:wordWrap w:val="0"/>
              <w:bidi w:val="0"/>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66" w:type="dxa"/>
            <w:vAlign w:val="center"/>
          </w:tcPr>
          <w:p w14:paraId="51FDDCF1">
            <w:pPr>
              <w:pageBreakBefore w:val="0"/>
              <w:kinsoku/>
              <w:wordWrap w:val="0"/>
              <w:bidi w:val="0"/>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货物名称</w:t>
            </w:r>
          </w:p>
        </w:tc>
        <w:tc>
          <w:tcPr>
            <w:tcW w:w="1384" w:type="dxa"/>
            <w:vAlign w:val="center"/>
          </w:tcPr>
          <w:p w14:paraId="107D306B">
            <w:pPr>
              <w:pageBreakBefore w:val="0"/>
              <w:kinsoku/>
              <w:wordWrap w:val="0"/>
              <w:bidi w:val="0"/>
              <w:ind w:left="0" w:leftChars="0"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品牌/</w:t>
            </w:r>
            <w:r>
              <w:rPr>
                <w:rFonts w:hint="eastAsia" w:asciiTheme="minorEastAsia" w:hAnsiTheme="minorEastAsia" w:eastAsiaTheme="minorEastAsia" w:cstheme="minorEastAsia"/>
                <w:color w:val="auto"/>
                <w:sz w:val="24"/>
                <w:szCs w:val="24"/>
                <w:lang w:val="en-US" w:eastAsia="zh-CN"/>
              </w:rPr>
              <w:t>制造商</w:t>
            </w:r>
          </w:p>
        </w:tc>
        <w:tc>
          <w:tcPr>
            <w:tcW w:w="1030" w:type="dxa"/>
            <w:vAlign w:val="center"/>
          </w:tcPr>
          <w:p w14:paraId="564DB791">
            <w:pPr>
              <w:pageBreakBefore w:val="0"/>
              <w:kinsoku/>
              <w:wordWrap w:val="0"/>
              <w:bidi w:val="0"/>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规格型号</w:t>
            </w:r>
          </w:p>
        </w:tc>
        <w:tc>
          <w:tcPr>
            <w:tcW w:w="909" w:type="dxa"/>
            <w:vAlign w:val="center"/>
          </w:tcPr>
          <w:p w14:paraId="548C54F9">
            <w:pPr>
              <w:pageBreakBefore w:val="0"/>
              <w:kinsoku/>
              <w:wordWrap w:val="0"/>
              <w:bidi w:val="0"/>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979" w:type="dxa"/>
            <w:vAlign w:val="center"/>
          </w:tcPr>
          <w:p w14:paraId="42DA726E">
            <w:pPr>
              <w:pageBreakBefore w:val="0"/>
              <w:kinsoku/>
              <w:wordWrap w:val="0"/>
              <w:bidi w:val="0"/>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w:t>
            </w:r>
          </w:p>
        </w:tc>
        <w:tc>
          <w:tcPr>
            <w:tcW w:w="1014" w:type="dxa"/>
            <w:vAlign w:val="center"/>
          </w:tcPr>
          <w:p w14:paraId="08E760D6">
            <w:pPr>
              <w:pageBreakBefore w:val="0"/>
              <w:kinsoku/>
              <w:wordWrap w:val="0"/>
              <w:bidi w:val="0"/>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997" w:type="dxa"/>
            <w:vAlign w:val="center"/>
          </w:tcPr>
          <w:p w14:paraId="79750D79">
            <w:pPr>
              <w:pageBreakBefore w:val="0"/>
              <w:kinsoku/>
              <w:wordWrap w:val="0"/>
              <w:bidi w:val="0"/>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000" w:type="dxa"/>
            <w:vAlign w:val="center"/>
          </w:tcPr>
          <w:p w14:paraId="2156778E">
            <w:pPr>
              <w:pageBreakBefore w:val="0"/>
              <w:kinsoku/>
              <w:wordWrap w:val="0"/>
              <w:bidi w:val="0"/>
              <w:ind w:left="0" w:leftChars="0"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备注</w:t>
            </w:r>
          </w:p>
        </w:tc>
      </w:tr>
      <w:tr w14:paraId="122A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97" w:type="dxa"/>
            <w:vAlign w:val="center"/>
          </w:tcPr>
          <w:p w14:paraId="4444FC02">
            <w:pPr>
              <w:pageBreakBefore w:val="0"/>
              <w:kinsoku/>
              <w:wordWrap w:val="0"/>
              <w:bidi w:val="0"/>
              <w:jc w:val="both"/>
              <w:rPr>
                <w:rFonts w:hint="eastAsia" w:asciiTheme="minorEastAsia" w:hAnsiTheme="minorEastAsia" w:eastAsiaTheme="minorEastAsia" w:cstheme="minorEastAsia"/>
                <w:color w:val="auto"/>
                <w:sz w:val="24"/>
                <w:szCs w:val="24"/>
              </w:rPr>
            </w:pPr>
          </w:p>
        </w:tc>
        <w:tc>
          <w:tcPr>
            <w:tcW w:w="1666" w:type="dxa"/>
            <w:vAlign w:val="center"/>
          </w:tcPr>
          <w:p w14:paraId="5509529E">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0D1732DF">
            <w:pPr>
              <w:pageBreakBefore w:val="0"/>
              <w:kinsoku/>
              <w:wordWrap w:val="0"/>
              <w:bidi w:val="0"/>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50F49D4F">
            <w:pPr>
              <w:pageBreakBefore w:val="0"/>
              <w:kinsoku/>
              <w:wordWrap w:val="0"/>
              <w:bidi w:val="0"/>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6BC12525">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141BE3A9">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2A450569">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997" w:type="dxa"/>
            <w:vAlign w:val="center"/>
          </w:tcPr>
          <w:p w14:paraId="1F291BCC">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1000" w:type="dxa"/>
            <w:vAlign w:val="center"/>
          </w:tcPr>
          <w:p w14:paraId="43C904C9">
            <w:pPr>
              <w:pageBreakBefore w:val="0"/>
              <w:kinsoku/>
              <w:wordWrap w:val="0"/>
              <w:bidi w:val="0"/>
              <w:jc w:val="center"/>
              <w:rPr>
                <w:rFonts w:hint="eastAsia" w:asciiTheme="minorEastAsia" w:hAnsiTheme="minorEastAsia" w:eastAsiaTheme="minorEastAsia" w:cstheme="minorEastAsia"/>
                <w:color w:val="auto"/>
                <w:sz w:val="24"/>
                <w:szCs w:val="24"/>
                <w:lang w:val="en-US" w:eastAsia="zh-CN"/>
              </w:rPr>
            </w:pPr>
          </w:p>
        </w:tc>
      </w:tr>
      <w:tr w14:paraId="786C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4A19C756">
            <w:pPr>
              <w:pageBreakBefore w:val="0"/>
              <w:kinsoku/>
              <w:wordWrap w:val="0"/>
              <w:bidi w:val="0"/>
              <w:jc w:val="both"/>
              <w:rPr>
                <w:rFonts w:hint="eastAsia" w:asciiTheme="minorEastAsia" w:hAnsiTheme="minorEastAsia" w:eastAsiaTheme="minorEastAsia" w:cstheme="minorEastAsia"/>
                <w:b/>
                <w:bCs/>
                <w:color w:val="auto"/>
                <w:sz w:val="24"/>
                <w:szCs w:val="24"/>
              </w:rPr>
            </w:pPr>
          </w:p>
        </w:tc>
        <w:tc>
          <w:tcPr>
            <w:tcW w:w="1666" w:type="dxa"/>
            <w:vAlign w:val="center"/>
          </w:tcPr>
          <w:p w14:paraId="6B9295AC">
            <w:pPr>
              <w:pageBreakBefore w:val="0"/>
              <w:kinsoku/>
              <w:wordWrap w:val="0"/>
              <w:bidi w:val="0"/>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2D90BA2">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1030" w:type="dxa"/>
            <w:vAlign w:val="center"/>
          </w:tcPr>
          <w:p w14:paraId="74141240">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909" w:type="dxa"/>
            <w:vAlign w:val="center"/>
          </w:tcPr>
          <w:p w14:paraId="73D403FE">
            <w:pPr>
              <w:pageBreakBefore w:val="0"/>
              <w:kinsoku/>
              <w:wordWrap w:val="0"/>
              <w:bidi w:val="0"/>
              <w:jc w:val="both"/>
              <w:rPr>
                <w:rFonts w:hint="eastAsia" w:asciiTheme="minorEastAsia" w:hAnsiTheme="minorEastAsia" w:eastAsiaTheme="minorEastAsia" w:cstheme="minorEastAsia"/>
                <w:b/>
                <w:bCs/>
                <w:color w:val="auto"/>
                <w:sz w:val="24"/>
                <w:szCs w:val="24"/>
                <w:lang w:val="en-US" w:eastAsia="zh-CN"/>
              </w:rPr>
            </w:pPr>
          </w:p>
        </w:tc>
        <w:tc>
          <w:tcPr>
            <w:tcW w:w="979" w:type="dxa"/>
            <w:vAlign w:val="center"/>
          </w:tcPr>
          <w:p w14:paraId="3B324B5E">
            <w:pPr>
              <w:pageBreakBefore w:val="0"/>
              <w:kinsoku/>
              <w:wordWrap w:val="0"/>
              <w:bidi w:val="0"/>
              <w:jc w:val="both"/>
              <w:rPr>
                <w:rFonts w:hint="eastAsia" w:asciiTheme="minorEastAsia" w:hAnsiTheme="minorEastAsia" w:eastAsiaTheme="minorEastAsia" w:cstheme="minorEastAsia"/>
                <w:b/>
                <w:bCs/>
                <w:color w:val="auto"/>
                <w:sz w:val="24"/>
                <w:szCs w:val="24"/>
                <w:lang w:val="en-US" w:eastAsia="zh-CN"/>
              </w:rPr>
            </w:pPr>
          </w:p>
        </w:tc>
        <w:tc>
          <w:tcPr>
            <w:tcW w:w="1014" w:type="dxa"/>
            <w:vAlign w:val="center"/>
          </w:tcPr>
          <w:p w14:paraId="26143D20">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997" w:type="dxa"/>
            <w:vAlign w:val="center"/>
          </w:tcPr>
          <w:p w14:paraId="66C06821">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1000" w:type="dxa"/>
            <w:vAlign w:val="center"/>
          </w:tcPr>
          <w:p w14:paraId="31A7B178">
            <w:pPr>
              <w:pageBreakBefore w:val="0"/>
              <w:kinsoku/>
              <w:wordWrap w:val="0"/>
              <w:bidi w:val="0"/>
              <w:jc w:val="center"/>
              <w:rPr>
                <w:rFonts w:hint="eastAsia" w:asciiTheme="minorEastAsia" w:hAnsiTheme="minorEastAsia" w:eastAsiaTheme="minorEastAsia" w:cstheme="minorEastAsia"/>
                <w:b/>
                <w:bCs/>
                <w:color w:val="auto"/>
                <w:sz w:val="24"/>
                <w:szCs w:val="24"/>
              </w:rPr>
            </w:pPr>
          </w:p>
        </w:tc>
      </w:tr>
      <w:tr w14:paraId="1F96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7578AB3A">
            <w:pPr>
              <w:pageBreakBefore w:val="0"/>
              <w:kinsoku/>
              <w:wordWrap w:val="0"/>
              <w:bidi w:val="0"/>
              <w:jc w:val="both"/>
              <w:rPr>
                <w:rFonts w:hint="eastAsia" w:asciiTheme="minorEastAsia" w:hAnsiTheme="minorEastAsia" w:eastAsiaTheme="minorEastAsia" w:cstheme="minorEastAsia"/>
                <w:color w:val="auto"/>
                <w:sz w:val="24"/>
                <w:szCs w:val="24"/>
              </w:rPr>
            </w:pPr>
          </w:p>
        </w:tc>
        <w:tc>
          <w:tcPr>
            <w:tcW w:w="1666" w:type="dxa"/>
            <w:vAlign w:val="center"/>
          </w:tcPr>
          <w:p w14:paraId="5F6A2B4D">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56797CF1">
            <w:pPr>
              <w:pageBreakBefore w:val="0"/>
              <w:kinsoku/>
              <w:wordWrap w:val="0"/>
              <w:bidi w:val="0"/>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3C3F5F2E">
            <w:pPr>
              <w:pageBreakBefore w:val="0"/>
              <w:kinsoku/>
              <w:wordWrap w:val="0"/>
              <w:bidi w:val="0"/>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0F86AE6F">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AE3FA32">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4EA13">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997" w:type="dxa"/>
            <w:vAlign w:val="center"/>
          </w:tcPr>
          <w:p w14:paraId="52CC5E32">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1000" w:type="dxa"/>
            <w:vAlign w:val="center"/>
          </w:tcPr>
          <w:p w14:paraId="59E8FC43">
            <w:pPr>
              <w:pageBreakBefore w:val="0"/>
              <w:kinsoku/>
              <w:wordWrap w:val="0"/>
              <w:bidi w:val="0"/>
              <w:jc w:val="center"/>
              <w:rPr>
                <w:rFonts w:hint="eastAsia" w:asciiTheme="minorEastAsia" w:hAnsiTheme="minorEastAsia" w:eastAsiaTheme="minorEastAsia" w:cstheme="minorEastAsia"/>
                <w:color w:val="auto"/>
                <w:sz w:val="24"/>
                <w:szCs w:val="24"/>
                <w:lang w:val="en-US" w:eastAsia="zh-CN"/>
              </w:rPr>
            </w:pPr>
          </w:p>
        </w:tc>
      </w:tr>
      <w:tr w14:paraId="5E79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5C783287">
            <w:pPr>
              <w:pageBreakBefore w:val="0"/>
              <w:kinsoku/>
              <w:wordWrap w:val="0"/>
              <w:bidi w:val="0"/>
              <w:jc w:val="both"/>
              <w:rPr>
                <w:rFonts w:hint="eastAsia" w:asciiTheme="minorEastAsia" w:hAnsiTheme="minorEastAsia" w:eastAsiaTheme="minorEastAsia" w:cstheme="minorEastAsia"/>
                <w:color w:val="auto"/>
                <w:sz w:val="24"/>
                <w:szCs w:val="24"/>
              </w:rPr>
            </w:pPr>
          </w:p>
        </w:tc>
        <w:tc>
          <w:tcPr>
            <w:tcW w:w="1666" w:type="dxa"/>
            <w:vAlign w:val="center"/>
          </w:tcPr>
          <w:p w14:paraId="0F93E471">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682A527B">
            <w:pPr>
              <w:pageBreakBefore w:val="0"/>
              <w:kinsoku/>
              <w:wordWrap w:val="0"/>
              <w:bidi w:val="0"/>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10ABE1E0">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909" w:type="dxa"/>
            <w:vAlign w:val="center"/>
          </w:tcPr>
          <w:p w14:paraId="27143DB0">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53811AF">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77808">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997" w:type="dxa"/>
            <w:vAlign w:val="center"/>
          </w:tcPr>
          <w:p w14:paraId="5171CEF9">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1000" w:type="dxa"/>
            <w:vAlign w:val="center"/>
          </w:tcPr>
          <w:p w14:paraId="5EA77D95">
            <w:pPr>
              <w:pageBreakBefore w:val="0"/>
              <w:kinsoku/>
              <w:wordWrap w:val="0"/>
              <w:bidi w:val="0"/>
              <w:jc w:val="center"/>
              <w:rPr>
                <w:rFonts w:hint="eastAsia" w:asciiTheme="minorEastAsia" w:hAnsiTheme="minorEastAsia" w:eastAsiaTheme="minorEastAsia" w:cstheme="minorEastAsia"/>
                <w:color w:val="auto"/>
                <w:sz w:val="24"/>
                <w:szCs w:val="24"/>
                <w:lang w:val="en-US" w:eastAsia="zh-CN"/>
              </w:rPr>
            </w:pPr>
          </w:p>
        </w:tc>
      </w:tr>
      <w:tr w14:paraId="539F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08E8B3E5">
            <w:pPr>
              <w:pageBreakBefore w:val="0"/>
              <w:kinsoku/>
              <w:wordWrap w:val="0"/>
              <w:bidi w:val="0"/>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2B2AFC80">
            <w:pPr>
              <w:pageBreakBefore w:val="0"/>
              <w:kinsoku/>
              <w:wordWrap w:val="0"/>
              <w:bidi w:val="0"/>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303A4FB5">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1030" w:type="dxa"/>
            <w:vAlign w:val="center"/>
          </w:tcPr>
          <w:p w14:paraId="1F3B9F48">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909" w:type="dxa"/>
            <w:vAlign w:val="center"/>
          </w:tcPr>
          <w:p w14:paraId="1D5242CE">
            <w:pPr>
              <w:pageBreakBefore w:val="0"/>
              <w:kinsoku/>
              <w:wordWrap w:val="0"/>
              <w:bidi w:val="0"/>
              <w:jc w:val="both"/>
              <w:rPr>
                <w:rFonts w:hint="eastAsia" w:asciiTheme="minorEastAsia" w:hAnsiTheme="minorEastAsia" w:eastAsiaTheme="minorEastAsia" w:cstheme="minorEastAsia"/>
                <w:b/>
                <w:bCs/>
                <w:color w:val="auto"/>
                <w:sz w:val="24"/>
                <w:szCs w:val="24"/>
              </w:rPr>
            </w:pPr>
          </w:p>
        </w:tc>
        <w:tc>
          <w:tcPr>
            <w:tcW w:w="979" w:type="dxa"/>
            <w:vAlign w:val="center"/>
          </w:tcPr>
          <w:p w14:paraId="5623F783">
            <w:pPr>
              <w:pageBreakBefore w:val="0"/>
              <w:kinsoku/>
              <w:wordWrap w:val="0"/>
              <w:bidi w:val="0"/>
              <w:jc w:val="both"/>
              <w:rPr>
                <w:rFonts w:hint="eastAsia" w:asciiTheme="minorEastAsia" w:hAnsiTheme="minorEastAsia" w:eastAsiaTheme="minorEastAsia" w:cstheme="minorEastAsia"/>
                <w:b/>
                <w:bCs/>
                <w:color w:val="auto"/>
                <w:sz w:val="24"/>
                <w:szCs w:val="24"/>
              </w:rPr>
            </w:pPr>
          </w:p>
        </w:tc>
        <w:tc>
          <w:tcPr>
            <w:tcW w:w="1014" w:type="dxa"/>
            <w:vAlign w:val="center"/>
          </w:tcPr>
          <w:p w14:paraId="160CC1AE">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997" w:type="dxa"/>
            <w:vAlign w:val="center"/>
          </w:tcPr>
          <w:p w14:paraId="11BACBAE">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1000" w:type="dxa"/>
            <w:vAlign w:val="center"/>
          </w:tcPr>
          <w:p w14:paraId="10B6FD59">
            <w:pPr>
              <w:pageBreakBefore w:val="0"/>
              <w:kinsoku/>
              <w:wordWrap w:val="0"/>
              <w:bidi w:val="0"/>
              <w:jc w:val="center"/>
              <w:rPr>
                <w:rFonts w:hint="eastAsia" w:asciiTheme="minorEastAsia" w:hAnsiTheme="minorEastAsia" w:eastAsiaTheme="minorEastAsia" w:cstheme="minorEastAsia"/>
                <w:b/>
                <w:bCs/>
                <w:color w:val="auto"/>
                <w:sz w:val="24"/>
                <w:szCs w:val="24"/>
              </w:rPr>
            </w:pPr>
          </w:p>
        </w:tc>
      </w:tr>
      <w:tr w14:paraId="12CC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133CB4E3">
            <w:pPr>
              <w:pageBreakBefore w:val="0"/>
              <w:kinsoku/>
              <w:wordWrap w:val="0"/>
              <w:bidi w:val="0"/>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5CC5547E">
            <w:pPr>
              <w:pageBreakBefore w:val="0"/>
              <w:kinsoku/>
              <w:wordWrap w:val="0"/>
              <w:bidi w:val="0"/>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E82E191">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1030" w:type="dxa"/>
            <w:vAlign w:val="center"/>
          </w:tcPr>
          <w:p w14:paraId="327526E0">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909" w:type="dxa"/>
            <w:vAlign w:val="center"/>
          </w:tcPr>
          <w:p w14:paraId="1943DB04">
            <w:pPr>
              <w:pageBreakBefore w:val="0"/>
              <w:kinsoku/>
              <w:wordWrap w:val="0"/>
              <w:bidi w:val="0"/>
              <w:jc w:val="both"/>
              <w:rPr>
                <w:rFonts w:hint="eastAsia" w:asciiTheme="minorEastAsia" w:hAnsiTheme="minorEastAsia" w:eastAsiaTheme="minorEastAsia" w:cstheme="minorEastAsia"/>
                <w:b/>
                <w:bCs/>
                <w:color w:val="auto"/>
                <w:sz w:val="24"/>
                <w:szCs w:val="24"/>
              </w:rPr>
            </w:pPr>
          </w:p>
        </w:tc>
        <w:tc>
          <w:tcPr>
            <w:tcW w:w="979" w:type="dxa"/>
            <w:vAlign w:val="center"/>
          </w:tcPr>
          <w:p w14:paraId="73CB36CC">
            <w:pPr>
              <w:pageBreakBefore w:val="0"/>
              <w:kinsoku/>
              <w:wordWrap w:val="0"/>
              <w:bidi w:val="0"/>
              <w:jc w:val="both"/>
              <w:rPr>
                <w:rFonts w:hint="eastAsia" w:asciiTheme="minorEastAsia" w:hAnsiTheme="minorEastAsia" w:eastAsiaTheme="minorEastAsia" w:cstheme="minorEastAsia"/>
                <w:b/>
                <w:bCs/>
                <w:color w:val="auto"/>
                <w:sz w:val="24"/>
                <w:szCs w:val="24"/>
              </w:rPr>
            </w:pPr>
          </w:p>
        </w:tc>
        <w:tc>
          <w:tcPr>
            <w:tcW w:w="1014" w:type="dxa"/>
            <w:vAlign w:val="center"/>
          </w:tcPr>
          <w:p w14:paraId="0D37ABE7">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997" w:type="dxa"/>
            <w:vAlign w:val="center"/>
          </w:tcPr>
          <w:p w14:paraId="6E8D0215">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1000" w:type="dxa"/>
            <w:vAlign w:val="center"/>
          </w:tcPr>
          <w:p w14:paraId="11B577A2">
            <w:pPr>
              <w:pageBreakBefore w:val="0"/>
              <w:kinsoku/>
              <w:wordWrap w:val="0"/>
              <w:bidi w:val="0"/>
              <w:jc w:val="center"/>
              <w:rPr>
                <w:rFonts w:hint="eastAsia" w:asciiTheme="minorEastAsia" w:hAnsiTheme="minorEastAsia" w:eastAsiaTheme="minorEastAsia" w:cstheme="minorEastAsia"/>
                <w:b/>
                <w:bCs/>
                <w:color w:val="auto"/>
                <w:sz w:val="24"/>
                <w:szCs w:val="24"/>
              </w:rPr>
            </w:pPr>
          </w:p>
        </w:tc>
      </w:tr>
      <w:tr w14:paraId="6591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47C5288F">
            <w:pPr>
              <w:pageBreakBefore w:val="0"/>
              <w:kinsoku/>
              <w:wordWrap w:val="0"/>
              <w:bidi w:val="0"/>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74C3AE7A">
            <w:pPr>
              <w:pageBreakBefore w:val="0"/>
              <w:kinsoku/>
              <w:wordWrap w:val="0"/>
              <w:bidi w:val="0"/>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42DB586A">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1030" w:type="dxa"/>
            <w:vAlign w:val="center"/>
          </w:tcPr>
          <w:p w14:paraId="7795BB0C">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909" w:type="dxa"/>
            <w:vAlign w:val="center"/>
          </w:tcPr>
          <w:p w14:paraId="065BDAA3">
            <w:pPr>
              <w:pageBreakBefore w:val="0"/>
              <w:kinsoku/>
              <w:wordWrap w:val="0"/>
              <w:bidi w:val="0"/>
              <w:jc w:val="both"/>
              <w:rPr>
                <w:rFonts w:hint="eastAsia" w:asciiTheme="minorEastAsia" w:hAnsiTheme="minorEastAsia" w:eastAsiaTheme="minorEastAsia" w:cstheme="minorEastAsia"/>
                <w:b/>
                <w:bCs/>
                <w:color w:val="auto"/>
                <w:sz w:val="24"/>
                <w:szCs w:val="24"/>
              </w:rPr>
            </w:pPr>
          </w:p>
        </w:tc>
        <w:tc>
          <w:tcPr>
            <w:tcW w:w="979" w:type="dxa"/>
            <w:vAlign w:val="center"/>
          </w:tcPr>
          <w:p w14:paraId="0ACD90D4">
            <w:pPr>
              <w:pageBreakBefore w:val="0"/>
              <w:kinsoku/>
              <w:wordWrap w:val="0"/>
              <w:bidi w:val="0"/>
              <w:jc w:val="both"/>
              <w:rPr>
                <w:rFonts w:hint="eastAsia" w:asciiTheme="minorEastAsia" w:hAnsiTheme="minorEastAsia" w:eastAsiaTheme="minorEastAsia" w:cstheme="minorEastAsia"/>
                <w:b/>
                <w:bCs/>
                <w:color w:val="auto"/>
                <w:sz w:val="24"/>
                <w:szCs w:val="24"/>
              </w:rPr>
            </w:pPr>
          </w:p>
        </w:tc>
        <w:tc>
          <w:tcPr>
            <w:tcW w:w="1014" w:type="dxa"/>
            <w:vAlign w:val="center"/>
          </w:tcPr>
          <w:p w14:paraId="626B7236">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997" w:type="dxa"/>
            <w:vAlign w:val="center"/>
          </w:tcPr>
          <w:p w14:paraId="43C29BC1">
            <w:pPr>
              <w:pageBreakBefore w:val="0"/>
              <w:kinsoku/>
              <w:wordWrap w:val="0"/>
              <w:bidi w:val="0"/>
              <w:jc w:val="center"/>
              <w:rPr>
                <w:rFonts w:hint="eastAsia" w:asciiTheme="minorEastAsia" w:hAnsiTheme="minorEastAsia" w:eastAsiaTheme="minorEastAsia" w:cstheme="minorEastAsia"/>
                <w:b/>
                <w:bCs/>
                <w:color w:val="auto"/>
                <w:sz w:val="24"/>
                <w:szCs w:val="24"/>
              </w:rPr>
            </w:pPr>
          </w:p>
        </w:tc>
        <w:tc>
          <w:tcPr>
            <w:tcW w:w="1000" w:type="dxa"/>
            <w:vAlign w:val="center"/>
          </w:tcPr>
          <w:p w14:paraId="352C8015">
            <w:pPr>
              <w:pageBreakBefore w:val="0"/>
              <w:kinsoku/>
              <w:wordWrap w:val="0"/>
              <w:bidi w:val="0"/>
              <w:jc w:val="center"/>
              <w:rPr>
                <w:rFonts w:hint="eastAsia" w:asciiTheme="minorEastAsia" w:hAnsiTheme="minorEastAsia" w:eastAsiaTheme="minorEastAsia" w:cstheme="minorEastAsia"/>
                <w:b/>
                <w:bCs/>
                <w:color w:val="auto"/>
                <w:sz w:val="24"/>
                <w:szCs w:val="24"/>
              </w:rPr>
            </w:pPr>
          </w:p>
        </w:tc>
      </w:tr>
      <w:tr w14:paraId="4EA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17EDE27F">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531B2727">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F8E76DD">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1030" w:type="dxa"/>
            <w:vAlign w:val="center"/>
          </w:tcPr>
          <w:p w14:paraId="5A76E4DB">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909" w:type="dxa"/>
            <w:vAlign w:val="center"/>
          </w:tcPr>
          <w:p w14:paraId="2E44C498">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CBD44F4">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3E0E415A">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997" w:type="dxa"/>
            <w:vAlign w:val="center"/>
          </w:tcPr>
          <w:p w14:paraId="591B06F9">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1000" w:type="dxa"/>
            <w:vAlign w:val="center"/>
          </w:tcPr>
          <w:p w14:paraId="3A25E247">
            <w:pPr>
              <w:pageBreakBefore w:val="0"/>
              <w:kinsoku/>
              <w:wordWrap w:val="0"/>
              <w:bidi w:val="0"/>
              <w:jc w:val="center"/>
              <w:rPr>
                <w:rFonts w:hint="eastAsia" w:asciiTheme="minorEastAsia" w:hAnsiTheme="minorEastAsia" w:eastAsiaTheme="minorEastAsia" w:cstheme="minorEastAsia"/>
                <w:color w:val="auto"/>
                <w:sz w:val="24"/>
                <w:szCs w:val="24"/>
              </w:rPr>
            </w:pPr>
          </w:p>
        </w:tc>
      </w:tr>
      <w:tr w14:paraId="73D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65DD01BB">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37BFBE4D">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79D45AF">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1030" w:type="dxa"/>
            <w:vAlign w:val="center"/>
          </w:tcPr>
          <w:p w14:paraId="24E2D79A">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909" w:type="dxa"/>
            <w:vAlign w:val="center"/>
          </w:tcPr>
          <w:p w14:paraId="7C2EF199">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A3616AD">
            <w:pPr>
              <w:pageBreakBefore w:val="0"/>
              <w:kinsoku/>
              <w:wordWrap w:val="0"/>
              <w:bidi w:val="0"/>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567A549A">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997" w:type="dxa"/>
            <w:vAlign w:val="center"/>
          </w:tcPr>
          <w:p w14:paraId="369945B9">
            <w:pPr>
              <w:pageBreakBefore w:val="0"/>
              <w:kinsoku/>
              <w:wordWrap w:val="0"/>
              <w:bidi w:val="0"/>
              <w:jc w:val="center"/>
              <w:rPr>
                <w:rFonts w:hint="eastAsia" w:asciiTheme="minorEastAsia" w:hAnsiTheme="minorEastAsia" w:eastAsiaTheme="minorEastAsia" w:cstheme="minorEastAsia"/>
                <w:color w:val="auto"/>
                <w:sz w:val="24"/>
                <w:szCs w:val="24"/>
              </w:rPr>
            </w:pPr>
          </w:p>
        </w:tc>
        <w:tc>
          <w:tcPr>
            <w:tcW w:w="1000" w:type="dxa"/>
            <w:vAlign w:val="center"/>
          </w:tcPr>
          <w:p w14:paraId="478ABFA9">
            <w:pPr>
              <w:pageBreakBefore w:val="0"/>
              <w:kinsoku/>
              <w:wordWrap w:val="0"/>
              <w:bidi w:val="0"/>
              <w:jc w:val="center"/>
              <w:rPr>
                <w:rFonts w:hint="eastAsia" w:asciiTheme="minorEastAsia" w:hAnsiTheme="minorEastAsia" w:eastAsiaTheme="minorEastAsia" w:cstheme="minorEastAsia"/>
                <w:color w:val="auto"/>
                <w:sz w:val="24"/>
                <w:szCs w:val="24"/>
              </w:rPr>
            </w:pPr>
          </w:p>
        </w:tc>
      </w:tr>
      <w:tr w14:paraId="41A0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9576" w:type="dxa"/>
            <w:gridSpan w:val="9"/>
            <w:vAlign w:val="center"/>
          </w:tcPr>
          <w:p w14:paraId="7678E0E6">
            <w:pPr>
              <w:pageBreakBefore w:val="0"/>
              <w:kinsoku/>
              <w:wordWrap w:val="0"/>
              <w:bidi w:val="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总价小写：</w:t>
            </w:r>
          </w:p>
          <w:p w14:paraId="274C58F5">
            <w:pPr>
              <w:pageBreakBefore w:val="0"/>
              <w:kinsoku/>
              <w:wordWrap w:val="0"/>
              <w:bidi w:val="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总价大写：</w:t>
            </w:r>
          </w:p>
        </w:tc>
      </w:tr>
    </w:tbl>
    <w:p w14:paraId="3D810573">
      <w:pPr>
        <w:pageBreakBefore w:val="0"/>
        <w:kinsoku/>
        <w:wordWrap w:val="0"/>
        <w:bidi w:val="0"/>
        <w:rPr>
          <w:rFonts w:hint="eastAsia" w:ascii="宋体" w:hAnsi="宋体"/>
          <w:color w:val="000000"/>
          <w:sz w:val="24"/>
          <w:szCs w:val="24"/>
          <w:lang w:val="zh-CN"/>
        </w:rPr>
      </w:pPr>
    </w:p>
    <w:p w14:paraId="0192958C">
      <w:pPr>
        <w:pageBreakBefore w:val="0"/>
        <w:kinsoku/>
        <w:wordWrap w:val="0"/>
        <w:bidi w:val="0"/>
        <w:rPr>
          <w:rFonts w:hint="eastAsia" w:ascii="宋体" w:hAnsi="宋体"/>
          <w:color w:val="000000"/>
          <w:sz w:val="21"/>
          <w:szCs w:val="21"/>
          <w:lang w:val="zh-CN"/>
        </w:rPr>
      </w:pPr>
      <w:r>
        <w:rPr>
          <w:rFonts w:hint="eastAsia" w:ascii="宋体" w:hAnsi="宋体"/>
          <w:color w:val="000000"/>
          <w:sz w:val="21"/>
          <w:szCs w:val="21"/>
          <w:lang w:val="zh-CN"/>
        </w:rPr>
        <w:t>供应商报价应包含采购清单所有内容且包含税金、运费、安装调试等相关伴随服务以及售后服务等一切费用。</w:t>
      </w:r>
    </w:p>
    <w:p w14:paraId="70CB4433">
      <w:pPr>
        <w:pageBreakBefore w:val="0"/>
        <w:kinsoku/>
        <w:wordWrap w:val="0"/>
        <w:bidi w:val="0"/>
        <w:ind w:right="480" w:firstLine="5040" w:firstLineChars="2100"/>
        <w:rPr>
          <w:rFonts w:hint="default" w:eastAsia="宋体"/>
          <w:sz w:val="24"/>
          <w:szCs w:val="24"/>
          <w:lang w:val="en-US" w:eastAsia="zh-CN"/>
        </w:rPr>
      </w:pPr>
      <w:r>
        <w:rPr>
          <w:rFonts w:hint="eastAsia"/>
          <w:sz w:val="24"/>
          <w:szCs w:val="24"/>
        </w:rPr>
        <w:t xml:space="preserve">供应商（单位电子签章）： </w:t>
      </w:r>
      <w:r>
        <w:rPr>
          <w:rFonts w:hint="eastAsia"/>
          <w:sz w:val="24"/>
          <w:szCs w:val="24"/>
          <w:lang w:val="en-US" w:eastAsia="zh-CN"/>
        </w:rPr>
        <w:t xml:space="preserve">  </w:t>
      </w:r>
    </w:p>
    <w:p w14:paraId="5701B310">
      <w:pPr>
        <w:pageBreakBefore w:val="0"/>
        <w:kinsoku/>
        <w:wordWrap w:val="0"/>
        <w:bidi w:val="0"/>
        <w:adjustRightInd w:val="0"/>
        <w:snapToGrid w:val="0"/>
        <w:spacing w:line="360" w:lineRule="auto"/>
        <w:jc w:val="right"/>
        <w:rPr>
          <w:rFonts w:hint="eastAsia" w:ascii="宋体" w:hAnsi="宋体"/>
          <w:sz w:val="24"/>
          <w:szCs w:val="24"/>
        </w:rPr>
      </w:pPr>
    </w:p>
    <w:p w14:paraId="45C0F24D">
      <w:pPr>
        <w:pageBreakBefore w:val="0"/>
        <w:kinsoku/>
        <w:wordWrap w:val="0"/>
        <w:bidi w:val="0"/>
        <w:adjustRightInd w:val="0"/>
        <w:snapToGrid w:val="0"/>
        <w:spacing w:line="360" w:lineRule="auto"/>
        <w:jc w:val="right"/>
        <w:rPr>
          <w:rFonts w:hint="eastAsia"/>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或其委托代理人（电子签名或盖章）：</w:t>
      </w:r>
      <w:r>
        <w:rPr>
          <w:rFonts w:ascii="宋体" w:hAnsi="宋体"/>
          <w:sz w:val="24"/>
          <w:szCs w:val="24"/>
        </w:rPr>
        <w:t xml:space="preserve"> </w:t>
      </w:r>
      <w:r>
        <w:rPr>
          <w:rFonts w:hint="eastAsia"/>
          <w:sz w:val="24"/>
          <w:szCs w:val="24"/>
        </w:rPr>
        <w:t xml:space="preserve">               </w:t>
      </w:r>
    </w:p>
    <w:p w14:paraId="71F29DD9">
      <w:pPr>
        <w:pageBreakBefore w:val="0"/>
        <w:kinsoku/>
        <w:wordWrap w:val="0"/>
        <w:bidi w:val="0"/>
        <w:ind w:right="360" w:firstLine="720" w:firstLineChars="300"/>
        <w:jc w:val="right"/>
        <w:rPr>
          <w:rFonts w:hint="eastAsia"/>
          <w:sz w:val="24"/>
          <w:szCs w:val="24"/>
        </w:rPr>
      </w:pPr>
      <w:r>
        <w:rPr>
          <w:rFonts w:hint="eastAsia"/>
          <w:sz w:val="24"/>
          <w:szCs w:val="24"/>
        </w:rPr>
        <w:t>年      月      日</w:t>
      </w:r>
    </w:p>
    <w:p w14:paraId="74C6B22A">
      <w:pPr>
        <w:pageBreakBefore w:val="0"/>
        <w:kinsoku/>
        <w:wordWrap w:val="0"/>
        <w:bidi w:val="0"/>
        <w:rPr>
          <w:rFonts w:hint="eastAsia"/>
          <w:sz w:val="24"/>
          <w:szCs w:val="24"/>
        </w:rPr>
      </w:pPr>
    </w:p>
    <w:p w14:paraId="1EA325BB">
      <w:pPr>
        <w:pageBreakBefore w:val="0"/>
        <w:kinsoku/>
        <w:wordWrap w:val="0"/>
        <w:bidi w:val="0"/>
        <w:rPr>
          <w:rFonts w:hint="eastAsia"/>
        </w:rPr>
      </w:pPr>
    </w:p>
    <w:p w14:paraId="33943593">
      <w:pPr>
        <w:pStyle w:val="3"/>
        <w:pageBreakBefore w:val="0"/>
        <w:kinsoku/>
        <w:wordWrap w:val="0"/>
        <w:bidi w:val="0"/>
        <w:jc w:val="center"/>
        <w:rPr>
          <w:rFonts w:hint="eastAsia" w:ascii="宋体" w:hAnsi="宋体" w:eastAsia="宋体" w:cs="宋体"/>
          <w:lang w:val="en-US" w:eastAsia="zh-CN"/>
        </w:rPr>
      </w:pPr>
      <w:r>
        <w:rPr>
          <w:rFonts w:hint="eastAsia" w:ascii="宋体" w:hAnsi="宋体" w:eastAsia="宋体" w:cs="宋体"/>
          <w:lang w:val="en-US" w:eastAsia="zh-CN"/>
        </w:rPr>
        <w:t>三</w:t>
      </w:r>
      <w:r>
        <w:rPr>
          <w:rFonts w:hint="eastAsia" w:ascii="宋体" w:hAnsi="宋体" w:eastAsia="宋体" w:cs="宋体"/>
        </w:rPr>
        <w:t>、</w:t>
      </w:r>
      <w:bookmarkEnd w:id="956"/>
      <w:bookmarkEnd w:id="957"/>
      <w:bookmarkEnd w:id="958"/>
      <w:bookmarkEnd w:id="959"/>
      <w:r>
        <w:rPr>
          <w:rFonts w:hint="eastAsia" w:ascii="宋体" w:hAnsi="宋体" w:eastAsia="宋体" w:cs="宋体"/>
        </w:rPr>
        <w:t>法定代表人（单位负责人）身份证明</w:t>
      </w:r>
      <w:bookmarkEnd w:id="960"/>
    </w:p>
    <w:p w14:paraId="76AC9607">
      <w:pPr>
        <w:pageBreakBefore w:val="0"/>
        <w:kinsoku/>
        <w:wordWrap w:val="0"/>
        <w:bidi w:val="0"/>
        <w:spacing w:line="440" w:lineRule="exact"/>
        <w:ind w:firstLine="420"/>
        <w:jc w:val="center"/>
        <w:rPr>
          <w:rFonts w:ascii="宋体" w:hAnsi="宋体" w:cs="宋体"/>
          <w:szCs w:val="21"/>
        </w:rPr>
      </w:pPr>
    </w:p>
    <w:p w14:paraId="6B658BCA">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69AF24B5">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2949A74C">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0B5B1362">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14:paraId="6168AE90">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0FDD8DE5">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5CC52752">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p>
    <w:p w14:paraId="361AFFBF">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特此证明。</w:t>
      </w:r>
    </w:p>
    <w:p w14:paraId="0874998B">
      <w:pPr>
        <w:pageBreakBefore w:val="0"/>
        <w:kinsoku/>
        <w:wordWrap w:val="0"/>
        <w:bidi w:val="0"/>
        <w:spacing w:line="420" w:lineRule="exact"/>
        <w:ind w:firstLine="480"/>
        <w:rPr>
          <w:rFonts w:ascii="宋体" w:hAnsi="宋体" w:cs="宋体"/>
          <w:sz w:val="24"/>
          <w:szCs w:val="24"/>
        </w:rPr>
      </w:pPr>
    </w:p>
    <w:p w14:paraId="15097074">
      <w:pPr>
        <w:pageBreakBefore w:val="0"/>
        <w:kinsoku/>
        <w:wordWrap w:val="0"/>
        <w:bidi w:val="0"/>
        <w:spacing w:line="420" w:lineRule="exact"/>
        <w:ind w:firstLine="480"/>
        <w:rPr>
          <w:rFonts w:ascii="宋体" w:hAnsi="宋体" w:cs="宋体"/>
          <w:sz w:val="24"/>
          <w:szCs w:val="24"/>
        </w:rPr>
      </w:pPr>
    </w:p>
    <w:p w14:paraId="4AA3815E">
      <w:pPr>
        <w:pageBreakBefore w:val="0"/>
        <w:kinsoku/>
        <w:wordWrap w:val="0"/>
        <w:bidi w:val="0"/>
        <w:spacing w:line="420" w:lineRule="exact"/>
        <w:ind w:firstLine="48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12D2BB59">
      <w:pPr>
        <w:pageBreakBefore w:val="0"/>
        <w:kinsoku/>
        <w:wordWrap w:val="0"/>
        <w:bidi w:val="0"/>
        <w:spacing w:line="420" w:lineRule="exact"/>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A8FA86D">
      <w:pPr>
        <w:pageBreakBefore w:val="0"/>
        <w:kinsoku/>
        <w:wordWrap w:val="0"/>
        <w:bidi w:val="0"/>
        <w:spacing w:line="440" w:lineRule="exact"/>
        <w:rPr>
          <w:rFonts w:ascii="宋体" w:hAnsi="宋体" w:cs="宋体"/>
          <w:sz w:val="24"/>
          <w:szCs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A5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vAlign w:val="center"/>
          </w:tcPr>
          <w:p w14:paraId="6AEBB4D1">
            <w:pPr>
              <w:pageBreakBefore w:val="0"/>
              <w:kinsoku/>
              <w:wordWrap w:val="0"/>
              <w:bidi w:val="0"/>
              <w:spacing w:line="440" w:lineRule="exact"/>
              <w:jc w:val="center"/>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身份证扫描件</w:t>
            </w:r>
          </w:p>
          <w:p w14:paraId="0936DF8C">
            <w:pPr>
              <w:pageBreakBefore w:val="0"/>
              <w:kinsoku/>
              <w:wordWrap w:val="0"/>
              <w:bidi w:val="0"/>
              <w:spacing w:line="440" w:lineRule="exact"/>
              <w:jc w:val="center"/>
              <w:rPr>
                <w:rFonts w:ascii="宋体" w:hAnsi="宋体" w:cs="宋体"/>
                <w:sz w:val="24"/>
                <w:szCs w:val="24"/>
              </w:rPr>
            </w:pPr>
          </w:p>
        </w:tc>
      </w:tr>
    </w:tbl>
    <w:p w14:paraId="7364F360">
      <w:pPr>
        <w:pageBreakBefore w:val="0"/>
        <w:kinsoku/>
        <w:wordWrap w:val="0"/>
        <w:bidi w:val="0"/>
        <w:ind w:firstLine="420"/>
        <w:rPr>
          <w:rFonts w:ascii="宋体" w:hAnsi="宋体" w:cs="宋体"/>
        </w:rPr>
      </w:pPr>
      <w:r>
        <w:rPr>
          <w:rFonts w:hint="eastAsia" w:ascii="宋体" w:hAnsi="宋体" w:cs="宋体"/>
        </w:rPr>
        <w:br w:type="page"/>
      </w:r>
    </w:p>
    <w:p w14:paraId="0BFC4453">
      <w:pPr>
        <w:pageBreakBefore w:val="0"/>
        <w:kinsoku/>
        <w:wordWrap w:val="0"/>
        <w:bidi w:val="0"/>
        <w:jc w:val="center"/>
        <w:rPr>
          <w:rFonts w:hint="eastAsia"/>
          <w:sz w:val="36"/>
          <w:szCs w:val="44"/>
        </w:rPr>
      </w:pPr>
      <w:bookmarkStart w:id="961" w:name="_Toc10913"/>
      <w:r>
        <w:rPr>
          <w:rFonts w:hint="eastAsia"/>
          <w:sz w:val="36"/>
          <w:szCs w:val="44"/>
        </w:rPr>
        <w:t>授权委托书</w:t>
      </w:r>
      <w:bookmarkEnd w:id="961"/>
    </w:p>
    <w:p w14:paraId="61800195">
      <w:pPr>
        <w:pageBreakBefore w:val="0"/>
        <w:kinsoku/>
        <w:wordWrap w:val="0"/>
        <w:bidi w:val="0"/>
        <w:jc w:val="center"/>
        <w:rPr>
          <w:rFonts w:hint="eastAsia"/>
          <w:sz w:val="36"/>
          <w:szCs w:val="44"/>
        </w:rPr>
      </w:pPr>
    </w:p>
    <w:p w14:paraId="70DA0E03">
      <w:pPr>
        <w:pageBreakBefore w:val="0"/>
        <w:kinsoku/>
        <w:wordWrap w:val="0"/>
        <w:topLinePunct/>
        <w:bidi w:val="0"/>
        <w:spacing w:line="42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项目</w:t>
      </w:r>
      <w:r>
        <w:rPr>
          <w:rFonts w:hint="eastAsia" w:ascii="宋体" w:hAnsi="宋体" w:cs="宋体"/>
          <w:sz w:val="24"/>
          <w:szCs w:val="24"/>
          <w:lang w:eastAsia="zh-CN"/>
        </w:rPr>
        <w:t>名称</w:t>
      </w:r>
      <w:r>
        <w:rPr>
          <w:rFonts w:hint="eastAsia" w:ascii="宋体" w:hAnsi="宋体" w:cs="宋体"/>
          <w:sz w:val="24"/>
          <w:szCs w:val="24"/>
        </w:rPr>
        <w:t>）响应文件、签订合同和处理有关事宜，其法律后果由我方承担。</w:t>
      </w:r>
    </w:p>
    <w:p w14:paraId="2E31B190">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14:paraId="2E25C0D2">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代理人无转委托权。</w:t>
      </w:r>
    </w:p>
    <w:p w14:paraId="49A01EC2">
      <w:pPr>
        <w:pageBreakBefore w:val="0"/>
        <w:kinsoku/>
        <w:wordWrap w:val="0"/>
        <w:bidi w:val="0"/>
        <w:spacing w:line="420" w:lineRule="exact"/>
        <w:ind w:firstLine="480"/>
        <w:rPr>
          <w:rFonts w:ascii="宋体" w:hAnsi="宋体" w:cs="宋体"/>
          <w:sz w:val="24"/>
          <w:szCs w:val="24"/>
        </w:rPr>
      </w:pPr>
    </w:p>
    <w:p w14:paraId="307C3AAC">
      <w:pPr>
        <w:pageBreakBefore w:val="0"/>
        <w:kinsoku/>
        <w:wordWrap w:val="0"/>
        <w:bidi w:val="0"/>
        <w:spacing w:line="420" w:lineRule="exact"/>
        <w:rPr>
          <w:rFonts w:ascii="宋体" w:hAnsi="宋体" w:cs="宋体"/>
          <w:sz w:val="24"/>
          <w:szCs w:val="24"/>
        </w:rPr>
      </w:pPr>
    </w:p>
    <w:p w14:paraId="5FD66973">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6963774E">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（电子签名或盖章）</w:t>
      </w:r>
    </w:p>
    <w:p w14:paraId="3126D893">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2D7E2F23">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78CC457A">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39F5C8AD">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1A29004">
      <w:pPr>
        <w:pStyle w:val="8"/>
        <w:pageBreakBefore w:val="0"/>
        <w:kinsoku/>
        <w:wordWrap w:val="0"/>
        <w:bidi w:val="0"/>
        <w:rPr>
          <w:rFonts w:ascii="宋体" w:hAnsi="宋体" w:cs="宋体"/>
          <w:sz w:val="24"/>
          <w:szCs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10EB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45B01868">
            <w:pPr>
              <w:pageBreakBefore w:val="0"/>
              <w:kinsoku/>
              <w:wordWrap w:val="0"/>
              <w:bidi w:val="0"/>
              <w:spacing w:line="440" w:lineRule="exact"/>
              <w:jc w:val="center"/>
              <w:rPr>
                <w:rFonts w:ascii="宋体" w:hAnsi="宋体" w:cs="宋体"/>
                <w:sz w:val="24"/>
                <w:szCs w:val="24"/>
              </w:rPr>
            </w:pPr>
            <w:r>
              <w:rPr>
                <w:rFonts w:hint="eastAsia" w:ascii="宋体" w:hAnsi="宋体" w:cs="宋体"/>
                <w:sz w:val="24"/>
                <w:szCs w:val="24"/>
              </w:rPr>
              <w:t>委托代理人身份证扫描件</w:t>
            </w:r>
          </w:p>
          <w:p w14:paraId="72FB8845">
            <w:pPr>
              <w:pageBreakBefore w:val="0"/>
              <w:kinsoku/>
              <w:wordWrap w:val="0"/>
              <w:bidi w:val="0"/>
              <w:spacing w:line="440" w:lineRule="exact"/>
              <w:ind w:firstLine="480"/>
              <w:jc w:val="center"/>
              <w:rPr>
                <w:rFonts w:ascii="宋体" w:hAnsi="宋体" w:cs="宋体"/>
                <w:sz w:val="24"/>
                <w:szCs w:val="24"/>
              </w:rPr>
            </w:pPr>
          </w:p>
        </w:tc>
      </w:tr>
    </w:tbl>
    <w:p w14:paraId="75F38371">
      <w:pPr>
        <w:pageBreakBefore w:val="0"/>
        <w:kinsoku/>
        <w:wordWrap w:val="0"/>
        <w:bidi w:val="0"/>
      </w:pPr>
    </w:p>
    <w:p w14:paraId="2B5D7E41">
      <w:pPr>
        <w:pStyle w:val="21"/>
        <w:pageBreakBefore w:val="0"/>
        <w:tabs>
          <w:tab w:val="left" w:pos="945"/>
          <w:tab w:val="left" w:pos="1155"/>
        </w:tabs>
        <w:kinsoku/>
        <w:wordWrap w:val="0"/>
        <w:bidi w:val="0"/>
        <w:ind w:firstLine="480"/>
        <w:rPr>
          <w:rFonts w:hint="default" w:ascii="宋体" w:hAnsi="宋体" w:cs="宋体"/>
        </w:rPr>
      </w:pPr>
      <w:r>
        <w:rPr>
          <w:rFonts w:ascii="宋体" w:hAnsi="宋体" w:cs="宋体"/>
        </w:rPr>
        <w:br w:type="page"/>
      </w:r>
    </w:p>
    <w:bookmarkEnd w:id="950"/>
    <w:bookmarkEnd w:id="951"/>
    <w:bookmarkEnd w:id="955"/>
    <w:p w14:paraId="7E8B9B2D">
      <w:pPr>
        <w:pStyle w:val="3"/>
        <w:pageBreakBefore w:val="0"/>
        <w:kinsoku/>
        <w:wordWrap w:val="0"/>
        <w:bidi w:val="0"/>
        <w:jc w:val="center"/>
        <w:rPr>
          <w:rFonts w:hint="eastAsia" w:ascii="宋体" w:hAnsi="宋体" w:eastAsia="宋体" w:cs="宋体"/>
          <w:lang w:val="en-US" w:eastAsia="zh-CN"/>
        </w:rPr>
      </w:pPr>
      <w:bookmarkStart w:id="962" w:name="_Toc29310"/>
      <w:bookmarkStart w:id="963" w:name="_Toc14094"/>
      <w:bookmarkStart w:id="964" w:name="_Toc417567991"/>
      <w:bookmarkStart w:id="965" w:name="_Toc414956975"/>
      <w:bookmarkStart w:id="966" w:name="_Toc398716804"/>
      <w:r>
        <w:rPr>
          <w:rFonts w:hint="eastAsia" w:ascii="宋体" w:hAnsi="宋体" w:eastAsia="宋体" w:cs="宋体"/>
          <w:lang w:val="en-US" w:eastAsia="zh-CN"/>
        </w:rPr>
        <w:t>四、商务条款偏离表</w:t>
      </w:r>
      <w:bookmarkEnd w:id="962"/>
      <w:bookmarkEnd w:id="96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220"/>
        <w:gridCol w:w="3220"/>
        <w:gridCol w:w="1768"/>
      </w:tblGrid>
      <w:tr w14:paraId="023A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0" w:type="dxa"/>
            <w:noWrap w:val="0"/>
            <w:vAlign w:val="center"/>
          </w:tcPr>
          <w:p w14:paraId="214BAA3E">
            <w:pPr>
              <w:pageBreakBefore w:val="0"/>
              <w:kinsoku/>
              <w:wordWrap w:val="0"/>
              <w:bidi w:val="0"/>
              <w:spacing w:before="120"/>
              <w:ind w:left="0" w:leftChars="0" w:firstLine="0" w:firstLineChars="0"/>
              <w:jc w:val="center"/>
              <w:rPr>
                <w:rFonts w:ascii="宋体" w:hAnsi="宋体"/>
                <w:sz w:val="24"/>
                <w:szCs w:val="24"/>
              </w:rPr>
            </w:pPr>
            <w:r>
              <w:rPr>
                <w:rFonts w:hint="eastAsia" w:ascii="宋体" w:hAnsi="宋体"/>
                <w:sz w:val="24"/>
                <w:szCs w:val="24"/>
              </w:rPr>
              <w:t>序号</w:t>
            </w:r>
          </w:p>
        </w:tc>
        <w:tc>
          <w:tcPr>
            <w:tcW w:w="3220" w:type="dxa"/>
            <w:noWrap w:val="0"/>
            <w:vAlign w:val="center"/>
          </w:tcPr>
          <w:p w14:paraId="6C88AA8B">
            <w:pPr>
              <w:pageBreakBefore w:val="0"/>
              <w:kinsoku/>
              <w:wordWrap w:val="0"/>
              <w:bidi w:val="0"/>
              <w:spacing w:before="120"/>
              <w:ind w:left="0" w:leftChars="0" w:firstLine="0" w:firstLineChars="0"/>
              <w:jc w:val="center"/>
              <w:rPr>
                <w:rFonts w:ascii="宋体" w:hAnsi="宋体"/>
                <w:sz w:val="24"/>
                <w:szCs w:val="24"/>
              </w:rPr>
            </w:pPr>
            <w:r>
              <w:rPr>
                <w:rFonts w:hint="eastAsia" w:ascii="宋体" w:hAnsi="宋体"/>
                <w:sz w:val="24"/>
                <w:szCs w:val="24"/>
              </w:rPr>
              <w:t>招标文件的商务条款</w:t>
            </w:r>
          </w:p>
        </w:tc>
        <w:tc>
          <w:tcPr>
            <w:tcW w:w="3220" w:type="dxa"/>
            <w:noWrap w:val="0"/>
            <w:vAlign w:val="center"/>
          </w:tcPr>
          <w:p w14:paraId="2D083989">
            <w:pPr>
              <w:pageBreakBefore w:val="0"/>
              <w:kinsoku/>
              <w:wordWrap w:val="0"/>
              <w:bidi w:val="0"/>
              <w:spacing w:before="120"/>
              <w:ind w:left="0" w:leftChars="0" w:firstLine="0" w:firstLineChars="0"/>
              <w:jc w:val="center"/>
              <w:rPr>
                <w:rFonts w:ascii="宋体" w:hAnsi="宋体"/>
                <w:sz w:val="24"/>
                <w:szCs w:val="24"/>
              </w:rPr>
            </w:pPr>
            <w:r>
              <w:rPr>
                <w:rFonts w:hint="eastAsia" w:ascii="宋体" w:hAnsi="宋体"/>
                <w:sz w:val="24"/>
                <w:szCs w:val="24"/>
              </w:rPr>
              <w:t>投标文件的商务条款</w:t>
            </w:r>
          </w:p>
        </w:tc>
        <w:tc>
          <w:tcPr>
            <w:tcW w:w="1768" w:type="dxa"/>
            <w:noWrap w:val="0"/>
            <w:vAlign w:val="center"/>
          </w:tcPr>
          <w:p w14:paraId="005ED15F">
            <w:pPr>
              <w:pageBreakBefore w:val="0"/>
              <w:kinsoku/>
              <w:wordWrap w:val="0"/>
              <w:bidi w:val="0"/>
              <w:spacing w:before="120"/>
              <w:ind w:left="0" w:leftChars="0" w:firstLine="0" w:firstLineChars="0"/>
              <w:jc w:val="center"/>
              <w:rPr>
                <w:rFonts w:ascii="宋体" w:hAnsi="宋体"/>
                <w:sz w:val="24"/>
                <w:szCs w:val="24"/>
              </w:rPr>
            </w:pPr>
            <w:r>
              <w:rPr>
                <w:rFonts w:hint="eastAsia" w:ascii="宋体" w:hAnsi="宋体"/>
                <w:sz w:val="24"/>
                <w:szCs w:val="24"/>
              </w:rPr>
              <w:t>偏离说明</w:t>
            </w:r>
          </w:p>
        </w:tc>
      </w:tr>
      <w:tr w14:paraId="2BCF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8C2B09E">
            <w:pPr>
              <w:pageBreakBefore w:val="0"/>
              <w:kinsoku/>
              <w:wordWrap w:val="0"/>
              <w:bidi w:val="0"/>
              <w:spacing w:before="120"/>
              <w:rPr>
                <w:rFonts w:ascii="宋体" w:hAnsi="宋体"/>
                <w:sz w:val="24"/>
                <w:szCs w:val="24"/>
              </w:rPr>
            </w:pPr>
          </w:p>
        </w:tc>
        <w:tc>
          <w:tcPr>
            <w:tcW w:w="3220" w:type="dxa"/>
            <w:noWrap w:val="0"/>
            <w:vAlign w:val="center"/>
          </w:tcPr>
          <w:p w14:paraId="62E99995">
            <w:pPr>
              <w:pageBreakBefore w:val="0"/>
              <w:kinsoku/>
              <w:wordWrap w:val="0"/>
              <w:bidi w:val="0"/>
              <w:spacing w:before="120"/>
              <w:rPr>
                <w:rFonts w:ascii="宋体" w:hAnsi="宋体"/>
                <w:sz w:val="24"/>
                <w:szCs w:val="24"/>
              </w:rPr>
            </w:pPr>
          </w:p>
        </w:tc>
        <w:tc>
          <w:tcPr>
            <w:tcW w:w="3220" w:type="dxa"/>
            <w:noWrap w:val="0"/>
            <w:vAlign w:val="center"/>
          </w:tcPr>
          <w:p w14:paraId="6F48AEAD">
            <w:pPr>
              <w:pageBreakBefore w:val="0"/>
              <w:kinsoku/>
              <w:wordWrap w:val="0"/>
              <w:bidi w:val="0"/>
              <w:spacing w:before="120"/>
              <w:rPr>
                <w:rFonts w:ascii="宋体" w:hAnsi="宋体"/>
                <w:sz w:val="24"/>
                <w:szCs w:val="24"/>
              </w:rPr>
            </w:pPr>
          </w:p>
        </w:tc>
        <w:tc>
          <w:tcPr>
            <w:tcW w:w="1768" w:type="dxa"/>
            <w:noWrap w:val="0"/>
            <w:vAlign w:val="center"/>
          </w:tcPr>
          <w:p w14:paraId="3EFD9006">
            <w:pPr>
              <w:pageBreakBefore w:val="0"/>
              <w:kinsoku/>
              <w:wordWrap w:val="0"/>
              <w:bidi w:val="0"/>
              <w:spacing w:before="120"/>
              <w:rPr>
                <w:rFonts w:ascii="宋体" w:hAnsi="宋体"/>
                <w:sz w:val="24"/>
                <w:szCs w:val="24"/>
              </w:rPr>
            </w:pPr>
          </w:p>
        </w:tc>
      </w:tr>
      <w:tr w14:paraId="7F9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8EEDF74">
            <w:pPr>
              <w:pageBreakBefore w:val="0"/>
              <w:kinsoku/>
              <w:wordWrap w:val="0"/>
              <w:bidi w:val="0"/>
              <w:spacing w:before="120"/>
              <w:rPr>
                <w:rFonts w:ascii="宋体" w:hAnsi="宋体"/>
                <w:sz w:val="24"/>
                <w:szCs w:val="24"/>
              </w:rPr>
            </w:pPr>
          </w:p>
        </w:tc>
        <w:tc>
          <w:tcPr>
            <w:tcW w:w="3220" w:type="dxa"/>
            <w:noWrap w:val="0"/>
            <w:vAlign w:val="center"/>
          </w:tcPr>
          <w:p w14:paraId="78799D20">
            <w:pPr>
              <w:pageBreakBefore w:val="0"/>
              <w:kinsoku/>
              <w:wordWrap w:val="0"/>
              <w:bidi w:val="0"/>
              <w:spacing w:before="120"/>
              <w:rPr>
                <w:rFonts w:ascii="宋体" w:hAnsi="宋体"/>
                <w:sz w:val="24"/>
                <w:szCs w:val="24"/>
              </w:rPr>
            </w:pPr>
          </w:p>
        </w:tc>
        <w:tc>
          <w:tcPr>
            <w:tcW w:w="3220" w:type="dxa"/>
            <w:noWrap w:val="0"/>
            <w:vAlign w:val="center"/>
          </w:tcPr>
          <w:p w14:paraId="5EFE3F87">
            <w:pPr>
              <w:pageBreakBefore w:val="0"/>
              <w:kinsoku/>
              <w:wordWrap w:val="0"/>
              <w:bidi w:val="0"/>
              <w:spacing w:before="120"/>
              <w:rPr>
                <w:rFonts w:ascii="宋体" w:hAnsi="宋体"/>
                <w:sz w:val="24"/>
                <w:szCs w:val="24"/>
              </w:rPr>
            </w:pPr>
          </w:p>
        </w:tc>
        <w:tc>
          <w:tcPr>
            <w:tcW w:w="1768" w:type="dxa"/>
            <w:noWrap w:val="0"/>
            <w:vAlign w:val="center"/>
          </w:tcPr>
          <w:p w14:paraId="6F0B6791">
            <w:pPr>
              <w:pageBreakBefore w:val="0"/>
              <w:kinsoku/>
              <w:wordWrap w:val="0"/>
              <w:bidi w:val="0"/>
              <w:spacing w:before="120"/>
              <w:rPr>
                <w:rFonts w:ascii="宋体" w:hAnsi="宋体"/>
                <w:sz w:val="24"/>
                <w:szCs w:val="24"/>
              </w:rPr>
            </w:pPr>
          </w:p>
        </w:tc>
      </w:tr>
      <w:tr w14:paraId="20E1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728D23EC">
            <w:pPr>
              <w:pageBreakBefore w:val="0"/>
              <w:kinsoku/>
              <w:wordWrap w:val="0"/>
              <w:bidi w:val="0"/>
              <w:spacing w:before="120"/>
              <w:rPr>
                <w:rFonts w:ascii="宋体" w:hAnsi="宋体"/>
                <w:sz w:val="24"/>
                <w:szCs w:val="24"/>
              </w:rPr>
            </w:pPr>
          </w:p>
        </w:tc>
        <w:tc>
          <w:tcPr>
            <w:tcW w:w="3220" w:type="dxa"/>
            <w:noWrap w:val="0"/>
            <w:vAlign w:val="center"/>
          </w:tcPr>
          <w:p w14:paraId="64977B33">
            <w:pPr>
              <w:pageBreakBefore w:val="0"/>
              <w:kinsoku/>
              <w:wordWrap w:val="0"/>
              <w:bidi w:val="0"/>
              <w:spacing w:before="120"/>
              <w:rPr>
                <w:rFonts w:ascii="宋体" w:hAnsi="宋体"/>
                <w:sz w:val="24"/>
                <w:szCs w:val="24"/>
              </w:rPr>
            </w:pPr>
          </w:p>
        </w:tc>
        <w:tc>
          <w:tcPr>
            <w:tcW w:w="3220" w:type="dxa"/>
            <w:noWrap w:val="0"/>
            <w:vAlign w:val="center"/>
          </w:tcPr>
          <w:p w14:paraId="0AFEB194">
            <w:pPr>
              <w:pageBreakBefore w:val="0"/>
              <w:kinsoku/>
              <w:wordWrap w:val="0"/>
              <w:bidi w:val="0"/>
              <w:spacing w:before="120"/>
              <w:rPr>
                <w:rFonts w:ascii="宋体" w:hAnsi="宋体"/>
                <w:sz w:val="24"/>
                <w:szCs w:val="24"/>
              </w:rPr>
            </w:pPr>
          </w:p>
        </w:tc>
        <w:tc>
          <w:tcPr>
            <w:tcW w:w="1768" w:type="dxa"/>
            <w:noWrap w:val="0"/>
            <w:vAlign w:val="center"/>
          </w:tcPr>
          <w:p w14:paraId="59EF1312">
            <w:pPr>
              <w:pageBreakBefore w:val="0"/>
              <w:kinsoku/>
              <w:wordWrap w:val="0"/>
              <w:bidi w:val="0"/>
              <w:spacing w:before="120"/>
              <w:rPr>
                <w:rFonts w:ascii="宋体" w:hAnsi="宋体"/>
                <w:sz w:val="24"/>
                <w:szCs w:val="24"/>
              </w:rPr>
            </w:pPr>
          </w:p>
        </w:tc>
      </w:tr>
      <w:tr w14:paraId="0B0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7D85462">
            <w:pPr>
              <w:pageBreakBefore w:val="0"/>
              <w:kinsoku/>
              <w:wordWrap w:val="0"/>
              <w:bidi w:val="0"/>
              <w:spacing w:before="120"/>
              <w:rPr>
                <w:rFonts w:ascii="宋体" w:hAnsi="宋体"/>
                <w:sz w:val="24"/>
                <w:szCs w:val="24"/>
              </w:rPr>
            </w:pPr>
          </w:p>
        </w:tc>
        <w:tc>
          <w:tcPr>
            <w:tcW w:w="3220" w:type="dxa"/>
            <w:noWrap w:val="0"/>
            <w:vAlign w:val="center"/>
          </w:tcPr>
          <w:p w14:paraId="1611F451">
            <w:pPr>
              <w:pageBreakBefore w:val="0"/>
              <w:kinsoku/>
              <w:wordWrap w:val="0"/>
              <w:bidi w:val="0"/>
              <w:spacing w:before="120"/>
              <w:rPr>
                <w:rFonts w:ascii="宋体" w:hAnsi="宋体"/>
                <w:sz w:val="24"/>
                <w:szCs w:val="24"/>
              </w:rPr>
            </w:pPr>
          </w:p>
        </w:tc>
        <w:tc>
          <w:tcPr>
            <w:tcW w:w="3220" w:type="dxa"/>
            <w:noWrap w:val="0"/>
            <w:vAlign w:val="center"/>
          </w:tcPr>
          <w:p w14:paraId="4B158DE8">
            <w:pPr>
              <w:pageBreakBefore w:val="0"/>
              <w:kinsoku/>
              <w:wordWrap w:val="0"/>
              <w:bidi w:val="0"/>
              <w:spacing w:before="120"/>
              <w:rPr>
                <w:rFonts w:ascii="宋体" w:hAnsi="宋体"/>
                <w:sz w:val="24"/>
                <w:szCs w:val="24"/>
              </w:rPr>
            </w:pPr>
          </w:p>
        </w:tc>
        <w:tc>
          <w:tcPr>
            <w:tcW w:w="1768" w:type="dxa"/>
            <w:noWrap w:val="0"/>
            <w:vAlign w:val="center"/>
          </w:tcPr>
          <w:p w14:paraId="0C3DE5B7">
            <w:pPr>
              <w:pageBreakBefore w:val="0"/>
              <w:kinsoku/>
              <w:wordWrap w:val="0"/>
              <w:bidi w:val="0"/>
              <w:spacing w:before="120"/>
              <w:rPr>
                <w:rFonts w:ascii="宋体" w:hAnsi="宋体"/>
                <w:sz w:val="24"/>
                <w:szCs w:val="24"/>
              </w:rPr>
            </w:pPr>
          </w:p>
        </w:tc>
      </w:tr>
      <w:tr w14:paraId="63A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5CE700B">
            <w:pPr>
              <w:pageBreakBefore w:val="0"/>
              <w:kinsoku/>
              <w:wordWrap w:val="0"/>
              <w:bidi w:val="0"/>
              <w:spacing w:before="120"/>
              <w:rPr>
                <w:rFonts w:ascii="宋体" w:hAnsi="宋体"/>
                <w:sz w:val="24"/>
                <w:szCs w:val="24"/>
              </w:rPr>
            </w:pPr>
          </w:p>
        </w:tc>
        <w:tc>
          <w:tcPr>
            <w:tcW w:w="3220" w:type="dxa"/>
            <w:noWrap w:val="0"/>
            <w:vAlign w:val="center"/>
          </w:tcPr>
          <w:p w14:paraId="32F28596">
            <w:pPr>
              <w:pageBreakBefore w:val="0"/>
              <w:kinsoku/>
              <w:wordWrap w:val="0"/>
              <w:bidi w:val="0"/>
              <w:spacing w:before="120"/>
              <w:rPr>
                <w:rFonts w:ascii="宋体" w:hAnsi="宋体"/>
                <w:sz w:val="24"/>
                <w:szCs w:val="24"/>
              </w:rPr>
            </w:pPr>
          </w:p>
        </w:tc>
        <w:tc>
          <w:tcPr>
            <w:tcW w:w="3220" w:type="dxa"/>
            <w:noWrap w:val="0"/>
            <w:vAlign w:val="center"/>
          </w:tcPr>
          <w:p w14:paraId="2E51AE9B">
            <w:pPr>
              <w:pageBreakBefore w:val="0"/>
              <w:kinsoku/>
              <w:wordWrap w:val="0"/>
              <w:bidi w:val="0"/>
              <w:spacing w:before="120"/>
              <w:rPr>
                <w:rFonts w:ascii="宋体" w:hAnsi="宋体"/>
                <w:sz w:val="24"/>
                <w:szCs w:val="24"/>
              </w:rPr>
            </w:pPr>
          </w:p>
        </w:tc>
        <w:tc>
          <w:tcPr>
            <w:tcW w:w="1768" w:type="dxa"/>
            <w:noWrap w:val="0"/>
            <w:vAlign w:val="center"/>
          </w:tcPr>
          <w:p w14:paraId="0E23ED3E">
            <w:pPr>
              <w:pageBreakBefore w:val="0"/>
              <w:kinsoku/>
              <w:wordWrap w:val="0"/>
              <w:bidi w:val="0"/>
              <w:spacing w:before="120"/>
              <w:rPr>
                <w:rFonts w:ascii="宋体" w:hAnsi="宋体"/>
                <w:sz w:val="24"/>
                <w:szCs w:val="24"/>
              </w:rPr>
            </w:pPr>
          </w:p>
        </w:tc>
      </w:tr>
      <w:tr w14:paraId="6AA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4B4E1965">
            <w:pPr>
              <w:pageBreakBefore w:val="0"/>
              <w:kinsoku/>
              <w:wordWrap w:val="0"/>
              <w:bidi w:val="0"/>
              <w:spacing w:before="120"/>
              <w:rPr>
                <w:rFonts w:ascii="宋体" w:hAnsi="宋体"/>
                <w:sz w:val="24"/>
                <w:szCs w:val="24"/>
              </w:rPr>
            </w:pPr>
          </w:p>
        </w:tc>
        <w:tc>
          <w:tcPr>
            <w:tcW w:w="3220" w:type="dxa"/>
            <w:noWrap w:val="0"/>
            <w:vAlign w:val="center"/>
          </w:tcPr>
          <w:p w14:paraId="39A13798">
            <w:pPr>
              <w:pageBreakBefore w:val="0"/>
              <w:kinsoku/>
              <w:wordWrap w:val="0"/>
              <w:bidi w:val="0"/>
              <w:spacing w:before="120"/>
              <w:rPr>
                <w:rFonts w:ascii="宋体" w:hAnsi="宋体"/>
                <w:sz w:val="24"/>
                <w:szCs w:val="24"/>
              </w:rPr>
            </w:pPr>
          </w:p>
        </w:tc>
        <w:tc>
          <w:tcPr>
            <w:tcW w:w="3220" w:type="dxa"/>
            <w:noWrap w:val="0"/>
            <w:vAlign w:val="center"/>
          </w:tcPr>
          <w:p w14:paraId="220ABA96">
            <w:pPr>
              <w:pageBreakBefore w:val="0"/>
              <w:kinsoku/>
              <w:wordWrap w:val="0"/>
              <w:bidi w:val="0"/>
              <w:spacing w:before="120"/>
              <w:rPr>
                <w:rFonts w:ascii="宋体" w:hAnsi="宋体"/>
                <w:sz w:val="24"/>
                <w:szCs w:val="24"/>
              </w:rPr>
            </w:pPr>
          </w:p>
        </w:tc>
        <w:tc>
          <w:tcPr>
            <w:tcW w:w="1768" w:type="dxa"/>
            <w:noWrap w:val="0"/>
            <w:vAlign w:val="center"/>
          </w:tcPr>
          <w:p w14:paraId="037B382F">
            <w:pPr>
              <w:pageBreakBefore w:val="0"/>
              <w:kinsoku/>
              <w:wordWrap w:val="0"/>
              <w:bidi w:val="0"/>
              <w:spacing w:before="120"/>
              <w:rPr>
                <w:rFonts w:ascii="宋体" w:hAnsi="宋体"/>
                <w:sz w:val="24"/>
                <w:szCs w:val="24"/>
              </w:rPr>
            </w:pPr>
          </w:p>
        </w:tc>
      </w:tr>
      <w:tr w14:paraId="2B9C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5806BB3">
            <w:pPr>
              <w:pageBreakBefore w:val="0"/>
              <w:kinsoku/>
              <w:wordWrap w:val="0"/>
              <w:bidi w:val="0"/>
              <w:spacing w:before="120"/>
              <w:rPr>
                <w:rFonts w:ascii="宋体" w:hAnsi="宋体"/>
                <w:sz w:val="24"/>
                <w:szCs w:val="24"/>
              </w:rPr>
            </w:pPr>
          </w:p>
        </w:tc>
        <w:tc>
          <w:tcPr>
            <w:tcW w:w="3220" w:type="dxa"/>
            <w:noWrap w:val="0"/>
            <w:vAlign w:val="center"/>
          </w:tcPr>
          <w:p w14:paraId="63D01DB0">
            <w:pPr>
              <w:pageBreakBefore w:val="0"/>
              <w:kinsoku/>
              <w:wordWrap w:val="0"/>
              <w:bidi w:val="0"/>
              <w:spacing w:before="120"/>
              <w:rPr>
                <w:rFonts w:ascii="宋体" w:hAnsi="宋体"/>
                <w:sz w:val="24"/>
                <w:szCs w:val="24"/>
              </w:rPr>
            </w:pPr>
          </w:p>
        </w:tc>
        <w:tc>
          <w:tcPr>
            <w:tcW w:w="3220" w:type="dxa"/>
            <w:noWrap w:val="0"/>
            <w:vAlign w:val="center"/>
          </w:tcPr>
          <w:p w14:paraId="3D2E5E86">
            <w:pPr>
              <w:pageBreakBefore w:val="0"/>
              <w:kinsoku/>
              <w:wordWrap w:val="0"/>
              <w:bidi w:val="0"/>
              <w:spacing w:before="120"/>
              <w:rPr>
                <w:rFonts w:ascii="宋体" w:hAnsi="宋体"/>
                <w:sz w:val="24"/>
                <w:szCs w:val="24"/>
              </w:rPr>
            </w:pPr>
          </w:p>
        </w:tc>
        <w:tc>
          <w:tcPr>
            <w:tcW w:w="1768" w:type="dxa"/>
            <w:noWrap w:val="0"/>
            <w:vAlign w:val="center"/>
          </w:tcPr>
          <w:p w14:paraId="6F4F46EE">
            <w:pPr>
              <w:pageBreakBefore w:val="0"/>
              <w:kinsoku/>
              <w:wordWrap w:val="0"/>
              <w:bidi w:val="0"/>
              <w:spacing w:before="120"/>
              <w:rPr>
                <w:rFonts w:ascii="宋体" w:hAnsi="宋体"/>
                <w:sz w:val="24"/>
                <w:szCs w:val="24"/>
              </w:rPr>
            </w:pPr>
          </w:p>
        </w:tc>
      </w:tr>
      <w:tr w14:paraId="6E1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E85EEEC">
            <w:pPr>
              <w:pageBreakBefore w:val="0"/>
              <w:kinsoku/>
              <w:wordWrap w:val="0"/>
              <w:bidi w:val="0"/>
              <w:spacing w:before="120"/>
              <w:rPr>
                <w:rFonts w:ascii="宋体" w:hAnsi="宋体"/>
                <w:sz w:val="24"/>
                <w:szCs w:val="24"/>
              </w:rPr>
            </w:pPr>
          </w:p>
        </w:tc>
        <w:tc>
          <w:tcPr>
            <w:tcW w:w="3220" w:type="dxa"/>
            <w:noWrap w:val="0"/>
            <w:vAlign w:val="center"/>
          </w:tcPr>
          <w:p w14:paraId="1417A4CF">
            <w:pPr>
              <w:pageBreakBefore w:val="0"/>
              <w:kinsoku/>
              <w:wordWrap w:val="0"/>
              <w:bidi w:val="0"/>
              <w:spacing w:before="120"/>
              <w:rPr>
                <w:rFonts w:ascii="宋体" w:hAnsi="宋体"/>
                <w:sz w:val="24"/>
                <w:szCs w:val="24"/>
              </w:rPr>
            </w:pPr>
          </w:p>
        </w:tc>
        <w:tc>
          <w:tcPr>
            <w:tcW w:w="3220" w:type="dxa"/>
            <w:noWrap w:val="0"/>
            <w:vAlign w:val="center"/>
          </w:tcPr>
          <w:p w14:paraId="33B449A3">
            <w:pPr>
              <w:pageBreakBefore w:val="0"/>
              <w:kinsoku/>
              <w:wordWrap w:val="0"/>
              <w:bidi w:val="0"/>
              <w:spacing w:before="120"/>
              <w:rPr>
                <w:rFonts w:ascii="宋体" w:hAnsi="宋体"/>
                <w:sz w:val="24"/>
                <w:szCs w:val="24"/>
              </w:rPr>
            </w:pPr>
          </w:p>
        </w:tc>
        <w:tc>
          <w:tcPr>
            <w:tcW w:w="1768" w:type="dxa"/>
            <w:noWrap w:val="0"/>
            <w:vAlign w:val="center"/>
          </w:tcPr>
          <w:p w14:paraId="771912D6">
            <w:pPr>
              <w:pageBreakBefore w:val="0"/>
              <w:kinsoku/>
              <w:wordWrap w:val="0"/>
              <w:bidi w:val="0"/>
              <w:spacing w:before="120"/>
              <w:rPr>
                <w:rFonts w:ascii="宋体" w:hAnsi="宋体"/>
                <w:sz w:val="24"/>
                <w:szCs w:val="24"/>
              </w:rPr>
            </w:pPr>
          </w:p>
        </w:tc>
      </w:tr>
      <w:tr w14:paraId="274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70" w:type="dxa"/>
            <w:noWrap w:val="0"/>
            <w:vAlign w:val="center"/>
          </w:tcPr>
          <w:p w14:paraId="559DBFA8">
            <w:pPr>
              <w:pageBreakBefore w:val="0"/>
              <w:kinsoku/>
              <w:wordWrap w:val="0"/>
              <w:bidi w:val="0"/>
              <w:spacing w:before="120"/>
              <w:rPr>
                <w:rFonts w:ascii="宋体" w:hAnsi="宋体"/>
                <w:sz w:val="24"/>
                <w:szCs w:val="24"/>
              </w:rPr>
            </w:pPr>
          </w:p>
        </w:tc>
        <w:tc>
          <w:tcPr>
            <w:tcW w:w="3220" w:type="dxa"/>
            <w:noWrap w:val="0"/>
            <w:vAlign w:val="center"/>
          </w:tcPr>
          <w:p w14:paraId="3FD12F82">
            <w:pPr>
              <w:pageBreakBefore w:val="0"/>
              <w:kinsoku/>
              <w:wordWrap w:val="0"/>
              <w:bidi w:val="0"/>
              <w:spacing w:before="120"/>
              <w:rPr>
                <w:rFonts w:ascii="宋体" w:hAnsi="宋体"/>
                <w:sz w:val="24"/>
                <w:szCs w:val="24"/>
              </w:rPr>
            </w:pPr>
          </w:p>
        </w:tc>
        <w:tc>
          <w:tcPr>
            <w:tcW w:w="3220" w:type="dxa"/>
            <w:noWrap w:val="0"/>
            <w:vAlign w:val="center"/>
          </w:tcPr>
          <w:p w14:paraId="0DD425A9">
            <w:pPr>
              <w:pageBreakBefore w:val="0"/>
              <w:kinsoku/>
              <w:wordWrap w:val="0"/>
              <w:bidi w:val="0"/>
              <w:spacing w:before="120"/>
              <w:rPr>
                <w:rFonts w:ascii="宋体" w:hAnsi="宋体"/>
                <w:sz w:val="24"/>
                <w:szCs w:val="24"/>
              </w:rPr>
            </w:pPr>
          </w:p>
        </w:tc>
        <w:tc>
          <w:tcPr>
            <w:tcW w:w="1768" w:type="dxa"/>
            <w:noWrap w:val="0"/>
            <w:vAlign w:val="center"/>
          </w:tcPr>
          <w:p w14:paraId="2DA989DD">
            <w:pPr>
              <w:pageBreakBefore w:val="0"/>
              <w:kinsoku/>
              <w:wordWrap w:val="0"/>
              <w:bidi w:val="0"/>
              <w:spacing w:before="120"/>
              <w:rPr>
                <w:rFonts w:ascii="宋体" w:hAnsi="宋体"/>
                <w:sz w:val="24"/>
                <w:szCs w:val="24"/>
              </w:rPr>
            </w:pPr>
          </w:p>
        </w:tc>
      </w:tr>
    </w:tbl>
    <w:p w14:paraId="097C9657">
      <w:pPr>
        <w:pStyle w:val="37"/>
        <w:pageBreakBefore w:val="0"/>
        <w:kinsoku/>
        <w:wordWrap w:val="0"/>
        <w:bidi w:val="0"/>
        <w:jc w:val="both"/>
        <w:rPr>
          <w:rFonts w:hAnsi="宋体"/>
        </w:rPr>
      </w:pPr>
    </w:p>
    <w:p w14:paraId="5B881989">
      <w:pPr>
        <w:pStyle w:val="8"/>
        <w:pageBreakBefore w:val="0"/>
        <w:kinsoku/>
        <w:wordWrap w:val="0"/>
        <w:bidi w:val="0"/>
        <w:spacing w:line="360" w:lineRule="auto"/>
        <w:ind w:left="480" w:hanging="480" w:hangingChars="200"/>
        <w:rPr>
          <w:rFonts w:hint="eastAsia" w:ascii="宋体" w:hAnsi="宋体"/>
          <w:sz w:val="24"/>
          <w:szCs w:val="24"/>
        </w:rPr>
      </w:pPr>
      <w:r>
        <w:rPr>
          <w:rFonts w:ascii="宋体" w:hAnsi="宋体"/>
          <w:sz w:val="24"/>
          <w:szCs w:val="24"/>
        </w:rPr>
        <w:t>注：</w:t>
      </w:r>
      <w:r>
        <w:rPr>
          <w:rFonts w:hint="eastAsia"/>
          <w:sz w:val="24"/>
          <w:szCs w:val="24"/>
        </w:rPr>
        <w:t>“偏离说明”一栏必须写明偏离情况，不得以“满足”代替，若无偏离则填写“无”。</w:t>
      </w:r>
    </w:p>
    <w:p w14:paraId="3289A6DD">
      <w:pPr>
        <w:pageBreakBefore w:val="0"/>
        <w:kinsoku/>
        <w:wordWrap w:val="0"/>
        <w:bidi w:val="0"/>
        <w:adjustRightInd w:val="0"/>
        <w:snapToGrid w:val="0"/>
        <w:spacing w:line="360" w:lineRule="auto"/>
        <w:jc w:val="right"/>
        <w:rPr>
          <w:rFonts w:hint="eastAsia" w:ascii="宋体" w:hAnsi="宋体"/>
          <w:snapToGrid w:val="0"/>
          <w:kern w:val="0"/>
          <w:sz w:val="24"/>
          <w:szCs w:val="24"/>
        </w:rPr>
      </w:pPr>
      <w:r>
        <w:rPr>
          <w:rFonts w:hint="eastAsia"/>
          <w:snapToGrid w:val="0"/>
          <w:kern w:val="0"/>
          <w:sz w:val="24"/>
          <w:szCs w:val="24"/>
        </w:rPr>
        <w:t xml:space="preserve">   </w:t>
      </w:r>
      <w:r>
        <w:rPr>
          <w:rFonts w:hint="eastAsia" w:ascii="宋体" w:hAnsi="宋体"/>
          <w:snapToGrid w:val="0"/>
          <w:kern w:val="0"/>
          <w:sz w:val="24"/>
          <w:szCs w:val="24"/>
        </w:rPr>
        <w:t xml:space="preserve">供应商（单位电子签章）： </w:t>
      </w:r>
    </w:p>
    <w:p w14:paraId="787F911D">
      <w:pPr>
        <w:pStyle w:val="8"/>
        <w:pageBreakBefore w:val="0"/>
        <w:kinsoku/>
        <w:wordWrap w:val="0"/>
        <w:bidi w:val="0"/>
        <w:jc w:val="right"/>
        <w:rPr>
          <w:rFonts w:hint="eastAsia" w:ascii="宋体" w:hAnsi="宋体"/>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73510BEF">
      <w:pPr>
        <w:pStyle w:val="8"/>
        <w:pageBreakBefore w:val="0"/>
        <w:kinsoku/>
        <w:wordWrap w:val="0"/>
        <w:bidi w:val="0"/>
        <w:rPr>
          <w:rFonts w:hint="eastAsia" w:ascii="宋体" w:hAnsi="宋体"/>
          <w:sz w:val="24"/>
          <w:szCs w:val="24"/>
        </w:rPr>
      </w:pPr>
    </w:p>
    <w:p w14:paraId="0652D845">
      <w:pPr>
        <w:pStyle w:val="8"/>
        <w:pageBreakBefore w:val="0"/>
        <w:kinsoku/>
        <w:wordWrap w:val="0"/>
        <w:bidi w:val="0"/>
        <w:rPr>
          <w:rFonts w:hint="eastAsia"/>
          <w:sz w:val="24"/>
          <w:szCs w:val="24"/>
        </w:rPr>
      </w:pPr>
      <w:r>
        <w:rPr>
          <w:rFonts w:hint="eastAsia" w:ascii="宋体" w:hAnsi="宋体"/>
          <w:sz w:val="24"/>
          <w:szCs w:val="24"/>
        </w:rPr>
        <w:t xml:space="preserve">                                          年      月     日</w:t>
      </w:r>
    </w:p>
    <w:p w14:paraId="44C51356">
      <w:pPr>
        <w:pStyle w:val="20"/>
        <w:pageBreakBefore w:val="0"/>
        <w:kinsoku/>
        <w:wordWrap w:val="0"/>
        <w:bidi w:val="0"/>
        <w:ind w:firstLine="240"/>
        <w:rPr>
          <w:rFonts w:hint="eastAsia"/>
          <w:sz w:val="24"/>
          <w:szCs w:val="24"/>
        </w:rPr>
      </w:pPr>
    </w:p>
    <w:p w14:paraId="12263B91">
      <w:pPr>
        <w:pStyle w:val="3"/>
        <w:pageBreakBefore w:val="0"/>
        <w:kinsoku/>
        <w:wordWrap w:val="0"/>
        <w:bidi w:val="0"/>
        <w:ind w:left="0" w:leftChars="0" w:firstLine="0" w:firstLineChars="0"/>
        <w:jc w:val="center"/>
        <w:rPr>
          <w:rFonts w:ascii="宋体" w:hAnsi="宋体"/>
          <w:sz w:val="24"/>
          <w:szCs w:val="24"/>
        </w:rPr>
      </w:pPr>
      <w:bookmarkStart w:id="967" w:name="_Toc26192"/>
      <w:bookmarkStart w:id="968" w:name="_Toc8507"/>
      <w:r>
        <w:rPr>
          <w:rFonts w:hint="eastAsia" w:ascii="宋体" w:hAnsi="宋体" w:eastAsia="宋体" w:cs="宋体"/>
          <w:lang w:val="en-US" w:eastAsia="zh-CN"/>
        </w:rPr>
        <w:t>五、技术条款偏离表</w:t>
      </w:r>
      <w:bookmarkEnd w:id="964"/>
      <w:bookmarkEnd w:id="965"/>
      <w:bookmarkEnd w:id="966"/>
      <w:bookmarkEnd w:id="967"/>
      <w:bookmarkEnd w:id="96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662"/>
        <w:gridCol w:w="2738"/>
        <w:gridCol w:w="1916"/>
      </w:tblGrid>
      <w:tr w14:paraId="6D33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24F8E472">
            <w:pPr>
              <w:pageBreakBefore w:val="0"/>
              <w:kinsoku/>
              <w:wordWrap w:val="0"/>
              <w:bidi w:val="0"/>
              <w:spacing w:line="300" w:lineRule="auto"/>
              <w:ind w:left="0" w:leftChars="0" w:firstLine="0" w:firstLineChars="0"/>
              <w:jc w:val="center"/>
              <w:rPr>
                <w:rFonts w:ascii="宋体" w:hAnsi="宋体"/>
                <w:sz w:val="24"/>
                <w:szCs w:val="24"/>
              </w:rPr>
            </w:pPr>
            <w:r>
              <w:rPr>
                <w:rFonts w:hint="eastAsia" w:ascii="宋体" w:hAnsi="宋体"/>
                <w:sz w:val="24"/>
                <w:szCs w:val="24"/>
              </w:rPr>
              <w:t>序号</w:t>
            </w:r>
          </w:p>
        </w:tc>
        <w:tc>
          <w:tcPr>
            <w:tcW w:w="2662" w:type="dxa"/>
            <w:noWrap w:val="0"/>
            <w:vAlign w:val="center"/>
          </w:tcPr>
          <w:p w14:paraId="5C0E9296">
            <w:pPr>
              <w:pageBreakBefore w:val="0"/>
              <w:kinsoku/>
              <w:wordWrap w:val="0"/>
              <w:bidi w:val="0"/>
              <w:spacing w:line="300" w:lineRule="auto"/>
              <w:ind w:left="0" w:leftChars="0" w:firstLine="0" w:firstLineChars="0"/>
              <w:jc w:val="center"/>
              <w:rPr>
                <w:rFonts w:ascii="宋体" w:hAnsi="宋体"/>
                <w:sz w:val="24"/>
                <w:szCs w:val="24"/>
              </w:rPr>
            </w:pPr>
            <w:r>
              <w:rPr>
                <w:rFonts w:hint="eastAsia" w:ascii="宋体" w:hAnsi="宋体"/>
                <w:sz w:val="24"/>
                <w:szCs w:val="24"/>
              </w:rPr>
              <w:t>招标文件的技术条款</w:t>
            </w:r>
          </w:p>
        </w:tc>
        <w:tc>
          <w:tcPr>
            <w:tcW w:w="2738" w:type="dxa"/>
            <w:noWrap w:val="0"/>
            <w:vAlign w:val="center"/>
          </w:tcPr>
          <w:p w14:paraId="04B21031">
            <w:pPr>
              <w:pageBreakBefore w:val="0"/>
              <w:kinsoku/>
              <w:wordWrap w:val="0"/>
              <w:bidi w:val="0"/>
              <w:spacing w:line="300" w:lineRule="auto"/>
              <w:ind w:left="0" w:leftChars="0" w:firstLine="0" w:firstLineChars="0"/>
              <w:jc w:val="center"/>
              <w:rPr>
                <w:rFonts w:ascii="宋体" w:hAnsi="宋体"/>
                <w:sz w:val="24"/>
                <w:szCs w:val="24"/>
              </w:rPr>
            </w:pPr>
            <w:r>
              <w:rPr>
                <w:rFonts w:hint="eastAsia" w:ascii="宋体" w:hAnsi="宋体"/>
                <w:sz w:val="24"/>
                <w:szCs w:val="24"/>
              </w:rPr>
              <w:t>投标文件的技术条款</w:t>
            </w:r>
          </w:p>
        </w:tc>
        <w:tc>
          <w:tcPr>
            <w:tcW w:w="1916" w:type="dxa"/>
            <w:noWrap w:val="0"/>
            <w:vAlign w:val="center"/>
          </w:tcPr>
          <w:p w14:paraId="1A97A78E">
            <w:pPr>
              <w:pageBreakBefore w:val="0"/>
              <w:kinsoku/>
              <w:wordWrap w:val="0"/>
              <w:bidi w:val="0"/>
              <w:spacing w:line="300" w:lineRule="auto"/>
              <w:ind w:left="0" w:leftChars="0" w:firstLine="0" w:firstLineChars="0"/>
              <w:jc w:val="center"/>
              <w:rPr>
                <w:rFonts w:ascii="宋体" w:hAnsi="宋体"/>
                <w:sz w:val="24"/>
                <w:szCs w:val="24"/>
              </w:rPr>
            </w:pPr>
            <w:r>
              <w:rPr>
                <w:rFonts w:hint="eastAsia" w:ascii="宋体" w:hAnsi="宋体"/>
                <w:sz w:val="24"/>
                <w:szCs w:val="24"/>
              </w:rPr>
              <w:t>偏离说明</w:t>
            </w:r>
          </w:p>
        </w:tc>
      </w:tr>
      <w:tr w14:paraId="5B4E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48111460">
            <w:pPr>
              <w:pageBreakBefore w:val="0"/>
              <w:kinsoku/>
              <w:wordWrap w:val="0"/>
              <w:bidi w:val="0"/>
              <w:spacing w:line="300" w:lineRule="auto"/>
              <w:jc w:val="center"/>
              <w:rPr>
                <w:rFonts w:ascii="宋体" w:hAnsi="宋体"/>
                <w:sz w:val="24"/>
                <w:szCs w:val="24"/>
              </w:rPr>
            </w:pPr>
          </w:p>
        </w:tc>
        <w:tc>
          <w:tcPr>
            <w:tcW w:w="2662" w:type="dxa"/>
            <w:noWrap w:val="0"/>
            <w:vAlign w:val="center"/>
          </w:tcPr>
          <w:p w14:paraId="2AFA926E">
            <w:pPr>
              <w:pageBreakBefore w:val="0"/>
              <w:kinsoku/>
              <w:wordWrap w:val="0"/>
              <w:bidi w:val="0"/>
              <w:spacing w:line="300" w:lineRule="auto"/>
              <w:jc w:val="center"/>
              <w:rPr>
                <w:rFonts w:ascii="宋体" w:hAnsi="宋体"/>
                <w:sz w:val="24"/>
                <w:szCs w:val="24"/>
              </w:rPr>
            </w:pPr>
          </w:p>
        </w:tc>
        <w:tc>
          <w:tcPr>
            <w:tcW w:w="2738" w:type="dxa"/>
            <w:noWrap w:val="0"/>
            <w:vAlign w:val="center"/>
          </w:tcPr>
          <w:p w14:paraId="65084532">
            <w:pPr>
              <w:pageBreakBefore w:val="0"/>
              <w:kinsoku/>
              <w:wordWrap w:val="0"/>
              <w:bidi w:val="0"/>
              <w:spacing w:line="300" w:lineRule="auto"/>
              <w:jc w:val="center"/>
              <w:rPr>
                <w:rFonts w:ascii="宋体" w:hAnsi="宋体"/>
                <w:sz w:val="24"/>
                <w:szCs w:val="24"/>
              </w:rPr>
            </w:pPr>
          </w:p>
        </w:tc>
        <w:tc>
          <w:tcPr>
            <w:tcW w:w="1916" w:type="dxa"/>
            <w:noWrap w:val="0"/>
            <w:vAlign w:val="center"/>
          </w:tcPr>
          <w:p w14:paraId="7EAA54FB">
            <w:pPr>
              <w:pageBreakBefore w:val="0"/>
              <w:kinsoku/>
              <w:wordWrap w:val="0"/>
              <w:bidi w:val="0"/>
              <w:spacing w:line="300" w:lineRule="auto"/>
              <w:jc w:val="center"/>
              <w:rPr>
                <w:rFonts w:ascii="宋体" w:hAnsi="宋体"/>
                <w:sz w:val="24"/>
                <w:szCs w:val="24"/>
              </w:rPr>
            </w:pPr>
          </w:p>
        </w:tc>
      </w:tr>
      <w:tr w14:paraId="217B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EFDD3F5">
            <w:pPr>
              <w:pageBreakBefore w:val="0"/>
              <w:kinsoku/>
              <w:wordWrap w:val="0"/>
              <w:bidi w:val="0"/>
              <w:spacing w:line="300" w:lineRule="auto"/>
              <w:jc w:val="center"/>
              <w:rPr>
                <w:rFonts w:ascii="宋体" w:hAnsi="宋体"/>
                <w:sz w:val="24"/>
                <w:szCs w:val="24"/>
              </w:rPr>
            </w:pPr>
          </w:p>
        </w:tc>
        <w:tc>
          <w:tcPr>
            <w:tcW w:w="2662" w:type="dxa"/>
            <w:noWrap w:val="0"/>
            <w:vAlign w:val="center"/>
          </w:tcPr>
          <w:p w14:paraId="4FCB6D0C">
            <w:pPr>
              <w:pageBreakBefore w:val="0"/>
              <w:kinsoku/>
              <w:wordWrap w:val="0"/>
              <w:bidi w:val="0"/>
              <w:spacing w:line="300" w:lineRule="auto"/>
              <w:jc w:val="center"/>
              <w:rPr>
                <w:rFonts w:ascii="宋体" w:hAnsi="宋体"/>
                <w:sz w:val="24"/>
                <w:szCs w:val="24"/>
              </w:rPr>
            </w:pPr>
          </w:p>
        </w:tc>
        <w:tc>
          <w:tcPr>
            <w:tcW w:w="2738" w:type="dxa"/>
            <w:noWrap w:val="0"/>
            <w:vAlign w:val="center"/>
          </w:tcPr>
          <w:p w14:paraId="070F1209">
            <w:pPr>
              <w:pageBreakBefore w:val="0"/>
              <w:kinsoku/>
              <w:wordWrap w:val="0"/>
              <w:bidi w:val="0"/>
              <w:spacing w:line="300" w:lineRule="auto"/>
              <w:jc w:val="center"/>
              <w:rPr>
                <w:rFonts w:ascii="宋体" w:hAnsi="宋体"/>
                <w:sz w:val="24"/>
                <w:szCs w:val="24"/>
              </w:rPr>
            </w:pPr>
          </w:p>
        </w:tc>
        <w:tc>
          <w:tcPr>
            <w:tcW w:w="1916" w:type="dxa"/>
            <w:noWrap w:val="0"/>
            <w:vAlign w:val="center"/>
          </w:tcPr>
          <w:p w14:paraId="0E5B8A3B">
            <w:pPr>
              <w:pageBreakBefore w:val="0"/>
              <w:kinsoku/>
              <w:wordWrap w:val="0"/>
              <w:bidi w:val="0"/>
              <w:spacing w:line="300" w:lineRule="auto"/>
              <w:jc w:val="center"/>
              <w:rPr>
                <w:rFonts w:ascii="宋体" w:hAnsi="宋体"/>
                <w:sz w:val="24"/>
                <w:szCs w:val="24"/>
              </w:rPr>
            </w:pPr>
          </w:p>
        </w:tc>
      </w:tr>
      <w:tr w14:paraId="08852D0E">
        <w:tblPrEx>
          <w:tblCellMar>
            <w:top w:w="0" w:type="dxa"/>
            <w:left w:w="108" w:type="dxa"/>
            <w:bottom w:w="0" w:type="dxa"/>
            <w:right w:w="108" w:type="dxa"/>
          </w:tblCellMar>
        </w:tblPrEx>
        <w:trPr>
          <w:trHeight w:val="902" w:hRule="atLeast"/>
          <w:jc w:val="center"/>
        </w:trPr>
        <w:tc>
          <w:tcPr>
            <w:tcW w:w="1523" w:type="dxa"/>
            <w:noWrap w:val="0"/>
            <w:vAlign w:val="center"/>
          </w:tcPr>
          <w:p w14:paraId="15204974">
            <w:pPr>
              <w:pageBreakBefore w:val="0"/>
              <w:kinsoku/>
              <w:wordWrap w:val="0"/>
              <w:bidi w:val="0"/>
              <w:spacing w:line="300" w:lineRule="auto"/>
              <w:jc w:val="center"/>
              <w:rPr>
                <w:rFonts w:ascii="宋体" w:hAnsi="宋体"/>
                <w:sz w:val="24"/>
                <w:szCs w:val="24"/>
              </w:rPr>
            </w:pPr>
          </w:p>
        </w:tc>
        <w:tc>
          <w:tcPr>
            <w:tcW w:w="2662" w:type="dxa"/>
            <w:noWrap w:val="0"/>
            <w:vAlign w:val="center"/>
          </w:tcPr>
          <w:p w14:paraId="2FC481A3">
            <w:pPr>
              <w:pageBreakBefore w:val="0"/>
              <w:kinsoku/>
              <w:wordWrap w:val="0"/>
              <w:bidi w:val="0"/>
              <w:spacing w:line="300" w:lineRule="auto"/>
              <w:jc w:val="center"/>
              <w:rPr>
                <w:rFonts w:ascii="宋体" w:hAnsi="宋体"/>
                <w:sz w:val="24"/>
                <w:szCs w:val="24"/>
              </w:rPr>
            </w:pPr>
          </w:p>
        </w:tc>
        <w:tc>
          <w:tcPr>
            <w:tcW w:w="2738" w:type="dxa"/>
            <w:noWrap w:val="0"/>
            <w:vAlign w:val="center"/>
          </w:tcPr>
          <w:p w14:paraId="2B4941AA">
            <w:pPr>
              <w:pageBreakBefore w:val="0"/>
              <w:kinsoku/>
              <w:wordWrap w:val="0"/>
              <w:bidi w:val="0"/>
              <w:spacing w:line="300" w:lineRule="auto"/>
              <w:jc w:val="center"/>
              <w:rPr>
                <w:rFonts w:ascii="宋体" w:hAnsi="宋体"/>
                <w:sz w:val="24"/>
                <w:szCs w:val="24"/>
              </w:rPr>
            </w:pPr>
          </w:p>
        </w:tc>
        <w:tc>
          <w:tcPr>
            <w:tcW w:w="1916" w:type="dxa"/>
            <w:noWrap w:val="0"/>
            <w:vAlign w:val="center"/>
          </w:tcPr>
          <w:p w14:paraId="6D199A33">
            <w:pPr>
              <w:pageBreakBefore w:val="0"/>
              <w:kinsoku/>
              <w:wordWrap w:val="0"/>
              <w:bidi w:val="0"/>
              <w:spacing w:line="300" w:lineRule="auto"/>
              <w:jc w:val="center"/>
              <w:rPr>
                <w:rFonts w:ascii="宋体" w:hAnsi="宋体"/>
                <w:sz w:val="24"/>
                <w:szCs w:val="24"/>
              </w:rPr>
            </w:pPr>
          </w:p>
        </w:tc>
      </w:tr>
      <w:tr w14:paraId="13DE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8CA424E">
            <w:pPr>
              <w:pageBreakBefore w:val="0"/>
              <w:kinsoku/>
              <w:wordWrap w:val="0"/>
              <w:bidi w:val="0"/>
              <w:spacing w:line="300" w:lineRule="auto"/>
              <w:jc w:val="center"/>
              <w:rPr>
                <w:rFonts w:ascii="宋体" w:hAnsi="宋体"/>
                <w:sz w:val="24"/>
                <w:szCs w:val="24"/>
              </w:rPr>
            </w:pPr>
          </w:p>
        </w:tc>
        <w:tc>
          <w:tcPr>
            <w:tcW w:w="2662" w:type="dxa"/>
            <w:noWrap w:val="0"/>
            <w:vAlign w:val="center"/>
          </w:tcPr>
          <w:p w14:paraId="57F9B0B1">
            <w:pPr>
              <w:pageBreakBefore w:val="0"/>
              <w:kinsoku/>
              <w:wordWrap w:val="0"/>
              <w:bidi w:val="0"/>
              <w:spacing w:line="300" w:lineRule="auto"/>
              <w:jc w:val="center"/>
              <w:rPr>
                <w:rFonts w:ascii="宋体" w:hAnsi="宋体"/>
                <w:sz w:val="24"/>
                <w:szCs w:val="24"/>
              </w:rPr>
            </w:pPr>
          </w:p>
        </w:tc>
        <w:tc>
          <w:tcPr>
            <w:tcW w:w="2738" w:type="dxa"/>
            <w:noWrap w:val="0"/>
            <w:vAlign w:val="center"/>
          </w:tcPr>
          <w:p w14:paraId="369664C6">
            <w:pPr>
              <w:pageBreakBefore w:val="0"/>
              <w:kinsoku/>
              <w:wordWrap w:val="0"/>
              <w:bidi w:val="0"/>
              <w:spacing w:line="300" w:lineRule="auto"/>
              <w:jc w:val="center"/>
              <w:rPr>
                <w:rFonts w:ascii="宋体" w:hAnsi="宋体"/>
                <w:sz w:val="24"/>
                <w:szCs w:val="24"/>
              </w:rPr>
            </w:pPr>
          </w:p>
        </w:tc>
        <w:tc>
          <w:tcPr>
            <w:tcW w:w="1916" w:type="dxa"/>
            <w:noWrap w:val="0"/>
            <w:vAlign w:val="center"/>
          </w:tcPr>
          <w:p w14:paraId="51294678">
            <w:pPr>
              <w:pageBreakBefore w:val="0"/>
              <w:kinsoku/>
              <w:wordWrap w:val="0"/>
              <w:bidi w:val="0"/>
              <w:spacing w:line="300" w:lineRule="auto"/>
              <w:jc w:val="center"/>
              <w:rPr>
                <w:rFonts w:ascii="宋体" w:hAnsi="宋体"/>
                <w:sz w:val="24"/>
                <w:szCs w:val="24"/>
              </w:rPr>
            </w:pPr>
          </w:p>
        </w:tc>
      </w:tr>
      <w:tr w14:paraId="445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3546BA54">
            <w:pPr>
              <w:pageBreakBefore w:val="0"/>
              <w:kinsoku/>
              <w:wordWrap w:val="0"/>
              <w:bidi w:val="0"/>
              <w:spacing w:line="300" w:lineRule="auto"/>
              <w:jc w:val="center"/>
              <w:rPr>
                <w:rFonts w:ascii="宋体" w:hAnsi="宋体"/>
                <w:sz w:val="24"/>
                <w:szCs w:val="24"/>
              </w:rPr>
            </w:pPr>
          </w:p>
        </w:tc>
        <w:tc>
          <w:tcPr>
            <w:tcW w:w="2662" w:type="dxa"/>
            <w:noWrap w:val="0"/>
            <w:vAlign w:val="center"/>
          </w:tcPr>
          <w:p w14:paraId="12340ECE">
            <w:pPr>
              <w:pageBreakBefore w:val="0"/>
              <w:kinsoku/>
              <w:wordWrap w:val="0"/>
              <w:bidi w:val="0"/>
              <w:spacing w:line="300" w:lineRule="auto"/>
              <w:jc w:val="center"/>
              <w:rPr>
                <w:rFonts w:ascii="宋体" w:hAnsi="宋体"/>
                <w:sz w:val="24"/>
                <w:szCs w:val="24"/>
              </w:rPr>
            </w:pPr>
          </w:p>
        </w:tc>
        <w:tc>
          <w:tcPr>
            <w:tcW w:w="2738" w:type="dxa"/>
            <w:noWrap w:val="0"/>
            <w:vAlign w:val="center"/>
          </w:tcPr>
          <w:p w14:paraId="521773D2">
            <w:pPr>
              <w:pageBreakBefore w:val="0"/>
              <w:kinsoku/>
              <w:wordWrap w:val="0"/>
              <w:bidi w:val="0"/>
              <w:spacing w:line="300" w:lineRule="auto"/>
              <w:jc w:val="center"/>
              <w:rPr>
                <w:rFonts w:ascii="宋体" w:hAnsi="宋体"/>
                <w:sz w:val="24"/>
                <w:szCs w:val="24"/>
              </w:rPr>
            </w:pPr>
          </w:p>
        </w:tc>
        <w:tc>
          <w:tcPr>
            <w:tcW w:w="1916" w:type="dxa"/>
            <w:noWrap w:val="0"/>
            <w:vAlign w:val="center"/>
          </w:tcPr>
          <w:p w14:paraId="181A4360">
            <w:pPr>
              <w:pageBreakBefore w:val="0"/>
              <w:kinsoku/>
              <w:wordWrap w:val="0"/>
              <w:bidi w:val="0"/>
              <w:spacing w:line="300" w:lineRule="auto"/>
              <w:jc w:val="center"/>
              <w:rPr>
                <w:rFonts w:ascii="宋体" w:hAnsi="宋体"/>
                <w:sz w:val="24"/>
                <w:szCs w:val="24"/>
              </w:rPr>
            </w:pPr>
          </w:p>
        </w:tc>
      </w:tr>
      <w:tr w14:paraId="2179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52100F">
            <w:pPr>
              <w:pageBreakBefore w:val="0"/>
              <w:kinsoku/>
              <w:wordWrap w:val="0"/>
              <w:bidi w:val="0"/>
              <w:spacing w:line="300" w:lineRule="auto"/>
              <w:jc w:val="center"/>
              <w:rPr>
                <w:rFonts w:ascii="宋体" w:hAnsi="宋体"/>
                <w:sz w:val="24"/>
                <w:szCs w:val="24"/>
              </w:rPr>
            </w:pPr>
          </w:p>
        </w:tc>
        <w:tc>
          <w:tcPr>
            <w:tcW w:w="2662" w:type="dxa"/>
            <w:noWrap w:val="0"/>
            <w:vAlign w:val="center"/>
          </w:tcPr>
          <w:p w14:paraId="222681AF">
            <w:pPr>
              <w:pageBreakBefore w:val="0"/>
              <w:kinsoku/>
              <w:wordWrap w:val="0"/>
              <w:bidi w:val="0"/>
              <w:spacing w:line="300" w:lineRule="auto"/>
              <w:jc w:val="center"/>
              <w:rPr>
                <w:rFonts w:ascii="宋体" w:hAnsi="宋体"/>
                <w:sz w:val="24"/>
                <w:szCs w:val="24"/>
              </w:rPr>
            </w:pPr>
          </w:p>
        </w:tc>
        <w:tc>
          <w:tcPr>
            <w:tcW w:w="2738" w:type="dxa"/>
            <w:noWrap w:val="0"/>
            <w:vAlign w:val="center"/>
          </w:tcPr>
          <w:p w14:paraId="40C445FE">
            <w:pPr>
              <w:pageBreakBefore w:val="0"/>
              <w:kinsoku/>
              <w:wordWrap w:val="0"/>
              <w:bidi w:val="0"/>
              <w:spacing w:line="300" w:lineRule="auto"/>
              <w:jc w:val="center"/>
              <w:rPr>
                <w:rFonts w:ascii="宋体" w:hAnsi="宋体"/>
                <w:sz w:val="24"/>
                <w:szCs w:val="24"/>
              </w:rPr>
            </w:pPr>
          </w:p>
        </w:tc>
        <w:tc>
          <w:tcPr>
            <w:tcW w:w="1916" w:type="dxa"/>
            <w:noWrap w:val="0"/>
            <w:vAlign w:val="center"/>
          </w:tcPr>
          <w:p w14:paraId="15D71A76">
            <w:pPr>
              <w:pageBreakBefore w:val="0"/>
              <w:kinsoku/>
              <w:wordWrap w:val="0"/>
              <w:bidi w:val="0"/>
              <w:spacing w:line="300" w:lineRule="auto"/>
              <w:jc w:val="center"/>
              <w:rPr>
                <w:rFonts w:ascii="宋体" w:hAnsi="宋体"/>
                <w:sz w:val="24"/>
                <w:szCs w:val="24"/>
              </w:rPr>
            </w:pPr>
          </w:p>
        </w:tc>
      </w:tr>
      <w:tr w14:paraId="6253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0AD2950B">
            <w:pPr>
              <w:pageBreakBefore w:val="0"/>
              <w:kinsoku/>
              <w:wordWrap w:val="0"/>
              <w:bidi w:val="0"/>
              <w:spacing w:line="300" w:lineRule="auto"/>
              <w:jc w:val="center"/>
              <w:rPr>
                <w:rFonts w:ascii="宋体" w:hAnsi="宋体"/>
                <w:sz w:val="24"/>
                <w:szCs w:val="24"/>
              </w:rPr>
            </w:pPr>
          </w:p>
        </w:tc>
        <w:tc>
          <w:tcPr>
            <w:tcW w:w="2662" w:type="dxa"/>
            <w:noWrap w:val="0"/>
            <w:vAlign w:val="center"/>
          </w:tcPr>
          <w:p w14:paraId="44FA7774">
            <w:pPr>
              <w:pageBreakBefore w:val="0"/>
              <w:kinsoku/>
              <w:wordWrap w:val="0"/>
              <w:bidi w:val="0"/>
              <w:spacing w:line="300" w:lineRule="auto"/>
              <w:jc w:val="center"/>
              <w:rPr>
                <w:rFonts w:ascii="宋体" w:hAnsi="宋体"/>
                <w:sz w:val="24"/>
                <w:szCs w:val="24"/>
              </w:rPr>
            </w:pPr>
          </w:p>
        </w:tc>
        <w:tc>
          <w:tcPr>
            <w:tcW w:w="2738" w:type="dxa"/>
            <w:noWrap w:val="0"/>
            <w:vAlign w:val="center"/>
          </w:tcPr>
          <w:p w14:paraId="04A00BE3">
            <w:pPr>
              <w:pageBreakBefore w:val="0"/>
              <w:kinsoku/>
              <w:wordWrap w:val="0"/>
              <w:bidi w:val="0"/>
              <w:spacing w:line="300" w:lineRule="auto"/>
              <w:jc w:val="center"/>
              <w:rPr>
                <w:rFonts w:ascii="宋体" w:hAnsi="宋体"/>
                <w:sz w:val="24"/>
                <w:szCs w:val="24"/>
              </w:rPr>
            </w:pPr>
          </w:p>
        </w:tc>
        <w:tc>
          <w:tcPr>
            <w:tcW w:w="1916" w:type="dxa"/>
            <w:noWrap w:val="0"/>
            <w:vAlign w:val="center"/>
          </w:tcPr>
          <w:p w14:paraId="2F533496">
            <w:pPr>
              <w:pageBreakBefore w:val="0"/>
              <w:kinsoku/>
              <w:wordWrap w:val="0"/>
              <w:bidi w:val="0"/>
              <w:spacing w:line="300" w:lineRule="auto"/>
              <w:jc w:val="center"/>
              <w:rPr>
                <w:rFonts w:ascii="宋体" w:hAnsi="宋体"/>
                <w:sz w:val="24"/>
                <w:szCs w:val="24"/>
              </w:rPr>
            </w:pPr>
          </w:p>
        </w:tc>
      </w:tr>
      <w:tr w14:paraId="03C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9BC416">
            <w:pPr>
              <w:pageBreakBefore w:val="0"/>
              <w:kinsoku/>
              <w:wordWrap w:val="0"/>
              <w:bidi w:val="0"/>
              <w:spacing w:line="300" w:lineRule="auto"/>
              <w:jc w:val="center"/>
              <w:rPr>
                <w:rFonts w:ascii="宋体" w:hAnsi="宋体"/>
                <w:sz w:val="24"/>
                <w:szCs w:val="24"/>
              </w:rPr>
            </w:pPr>
          </w:p>
        </w:tc>
        <w:tc>
          <w:tcPr>
            <w:tcW w:w="2662" w:type="dxa"/>
            <w:noWrap w:val="0"/>
            <w:vAlign w:val="center"/>
          </w:tcPr>
          <w:p w14:paraId="1A9896F0">
            <w:pPr>
              <w:pageBreakBefore w:val="0"/>
              <w:kinsoku/>
              <w:wordWrap w:val="0"/>
              <w:bidi w:val="0"/>
              <w:spacing w:line="300" w:lineRule="auto"/>
              <w:jc w:val="center"/>
              <w:rPr>
                <w:rFonts w:ascii="宋体" w:hAnsi="宋体"/>
                <w:sz w:val="24"/>
                <w:szCs w:val="24"/>
              </w:rPr>
            </w:pPr>
          </w:p>
        </w:tc>
        <w:tc>
          <w:tcPr>
            <w:tcW w:w="2738" w:type="dxa"/>
            <w:noWrap w:val="0"/>
            <w:vAlign w:val="center"/>
          </w:tcPr>
          <w:p w14:paraId="4080FC0E">
            <w:pPr>
              <w:pageBreakBefore w:val="0"/>
              <w:kinsoku/>
              <w:wordWrap w:val="0"/>
              <w:bidi w:val="0"/>
              <w:spacing w:line="300" w:lineRule="auto"/>
              <w:jc w:val="center"/>
              <w:rPr>
                <w:rFonts w:ascii="宋体" w:hAnsi="宋体"/>
                <w:sz w:val="24"/>
                <w:szCs w:val="24"/>
              </w:rPr>
            </w:pPr>
          </w:p>
        </w:tc>
        <w:tc>
          <w:tcPr>
            <w:tcW w:w="1916" w:type="dxa"/>
            <w:noWrap w:val="0"/>
            <w:vAlign w:val="center"/>
          </w:tcPr>
          <w:p w14:paraId="5A7BEBA7">
            <w:pPr>
              <w:pageBreakBefore w:val="0"/>
              <w:kinsoku/>
              <w:wordWrap w:val="0"/>
              <w:bidi w:val="0"/>
              <w:spacing w:line="300" w:lineRule="auto"/>
              <w:jc w:val="center"/>
              <w:rPr>
                <w:rFonts w:ascii="宋体" w:hAnsi="宋体"/>
                <w:sz w:val="24"/>
                <w:szCs w:val="24"/>
              </w:rPr>
            </w:pPr>
          </w:p>
        </w:tc>
      </w:tr>
      <w:tr w14:paraId="428C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23" w:type="dxa"/>
            <w:noWrap w:val="0"/>
            <w:vAlign w:val="center"/>
          </w:tcPr>
          <w:p w14:paraId="27B54625">
            <w:pPr>
              <w:pageBreakBefore w:val="0"/>
              <w:kinsoku/>
              <w:wordWrap w:val="0"/>
              <w:bidi w:val="0"/>
              <w:spacing w:line="300" w:lineRule="auto"/>
              <w:jc w:val="center"/>
              <w:rPr>
                <w:rFonts w:ascii="宋体" w:hAnsi="宋体"/>
                <w:sz w:val="24"/>
                <w:szCs w:val="24"/>
              </w:rPr>
            </w:pPr>
          </w:p>
        </w:tc>
        <w:tc>
          <w:tcPr>
            <w:tcW w:w="2662" w:type="dxa"/>
            <w:noWrap w:val="0"/>
            <w:vAlign w:val="center"/>
          </w:tcPr>
          <w:p w14:paraId="2A2369C7">
            <w:pPr>
              <w:pageBreakBefore w:val="0"/>
              <w:kinsoku/>
              <w:wordWrap w:val="0"/>
              <w:bidi w:val="0"/>
              <w:spacing w:line="300" w:lineRule="auto"/>
              <w:jc w:val="center"/>
              <w:rPr>
                <w:rFonts w:ascii="宋体" w:hAnsi="宋体"/>
                <w:sz w:val="24"/>
                <w:szCs w:val="24"/>
              </w:rPr>
            </w:pPr>
          </w:p>
        </w:tc>
        <w:tc>
          <w:tcPr>
            <w:tcW w:w="2738" w:type="dxa"/>
            <w:noWrap w:val="0"/>
            <w:vAlign w:val="center"/>
          </w:tcPr>
          <w:p w14:paraId="69A4E0F5">
            <w:pPr>
              <w:pageBreakBefore w:val="0"/>
              <w:kinsoku/>
              <w:wordWrap w:val="0"/>
              <w:bidi w:val="0"/>
              <w:spacing w:line="300" w:lineRule="auto"/>
              <w:jc w:val="center"/>
              <w:rPr>
                <w:rFonts w:ascii="宋体" w:hAnsi="宋体"/>
                <w:sz w:val="24"/>
                <w:szCs w:val="24"/>
              </w:rPr>
            </w:pPr>
          </w:p>
        </w:tc>
        <w:tc>
          <w:tcPr>
            <w:tcW w:w="1916" w:type="dxa"/>
            <w:noWrap w:val="0"/>
            <w:vAlign w:val="center"/>
          </w:tcPr>
          <w:p w14:paraId="0B7E1355">
            <w:pPr>
              <w:pageBreakBefore w:val="0"/>
              <w:kinsoku/>
              <w:wordWrap w:val="0"/>
              <w:bidi w:val="0"/>
              <w:spacing w:line="300" w:lineRule="auto"/>
              <w:jc w:val="center"/>
              <w:rPr>
                <w:rFonts w:ascii="宋体" w:hAnsi="宋体"/>
                <w:sz w:val="24"/>
                <w:szCs w:val="24"/>
              </w:rPr>
            </w:pPr>
          </w:p>
        </w:tc>
      </w:tr>
    </w:tbl>
    <w:p w14:paraId="020253F7">
      <w:pPr>
        <w:pStyle w:val="8"/>
        <w:pageBreakBefore w:val="0"/>
        <w:kinsoku/>
        <w:wordWrap w:val="0"/>
        <w:bidi w:val="0"/>
        <w:spacing w:line="360" w:lineRule="auto"/>
        <w:rPr>
          <w:rFonts w:hint="eastAsia" w:ascii="宋体" w:hAnsi="宋体"/>
        </w:rPr>
      </w:pPr>
    </w:p>
    <w:p w14:paraId="58B21311">
      <w:pPr>
        <w:pStyle w:val="8"/>
        <w:pageBreakBefore w:val="0"/>
        <w:kinsoku/>
        <w:wordWrap w:val="0"/>
        <w:bidi w:val="0"/>
        <w:spacing w:line="360" w:lineRule="auto"/>
        <w:rPr>
          <w:rFonts w:hint="eastAsia" w:ascii="宋体" w:hAnsi="宋体"/>
        </w:rPr>
      </w:pPr>
      <w:r>
        <w:rPr>
          <w:rFonts w:hint="eastAsia" w:ascii="宋体" w:hAnsi="宋体"/>
        </w:rPr>
        <w:t>注：</w:t>
      </w:r>
      <w:r>
        <w:rPr>
          <w:rFonts w:hint="eastAsia"/>
        </w:rPr>
        <w:t>“偏离说明”一栏必须写明偏离情况，不得以“满足”代替，若无偏离则填写“无”。</w:t>
      </w:r>
    </w:p>
    <w:p w14:paraId="3B895F3C">
      <w:pPr>
        <w:pageBreakBefore w:val="0"/>
        <w:kinsoku/>
        <w:wordWrap w:val="0"/>
        <w:bidi w:val="0"/>
        <w:adjustRightInd w:val="0"/>
        <w:snapToGrid w:val="0"/>
        <w:spacing w:line="360" w:lineRule="auto"/>
        <w:rPr>
          <w:rFonts w:hint="eastAsia" w:ascii="宋体" w:hAnsi="宋体"/>
          <w:snapToGrid w:val="0"/>
          <w:kern w:val="0"/>
          <w:sz w:val="24"/>
          <w:szCs w:val="24"/>
        </w:rPr>
      </w:pPr>
    </w:p>
    <w:p w14:paraId="713BA1F5">
      <w:pPr>
        <w:pageBreakBefore w:val="0"/>
        <w:kinsoku/>
        <w:wordWrap w:val="0"/>
        <w:bidi w:val="0"/>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供应商（单位电子签章）： </w:t>
      </w:r>
    </w:p>
    <w:p w14:paraId="423B553E">
      <w:pPr>
        <w:pageBreakBefore w:val="0"/>
        <w:kinsoku/>
        <w:wordWrap w:val="0"/>
        <w:bidi w:val="0"/>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3D3C5335">
      <w:pPr>
        <w:pageBreakBefore w:val="0"/>
        <w:kinsoku/>
        <w:wordWrap w:val="0"/>
        <w:bidi w:val="0"/>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 年    月    日</w:t>
      </w:r>
    </w:p>
    <w:p w14:paraId="3714A9DF">
      <w:pPr>
        <w:pageBreakBefore w:val="0"/>
        <w:kinsoku/>
        <w:wordWrap w:val="0"/>
        <w:bidi w:val="0"/>
        <w:spacing w:line="420" w:lineRule="exact"/>
        <w:ind w:left="0" w:leftChars="0" w:firstLine="0" w:firstLineChars="0"/>
        <w:jc w:val="center"/>
        <w:outlineLvl w:val="1"/>
        <w:rPr>
          <w:rFonts w:ascii="宋体" w:hAnsi="宋体" w:cs="宋体"/>
          <w:b/>
          <w:sz w:val="32"/>
          <w:szCs w:val="32"/>
        </w:rPr>
      </w:pPr>
      <w:r>
        <w:rPr>
          <w:rFonts w:hint="eastAsia" w:ascii="宋体" w:hAnsi="宋体" w:cs="宋体"/>
        </w:rPr>
        <w:br w:type="page"/>
      </w:r>
      <w:bookmarkStart w:id="969" w:name="_Toc20896"/>
      <w:bookmarkStart w:id="970" w:name="_Toc2557"/>
      <w:bookmarkStart w:id="971" w:name="_Toc11835"/>
      <w:bookmarkStart w:id="972" w:name="_Toc414445769"/>
      <w:bookmarkStart w:id="973" w:name="_Toc410631178"/>
      <w:bookmarkStart w:id="974" w:name="_Toc416103819"/>
      <w:bookmarkStart w:id="975" w:name="_Toc468781351"/>
      <w:bookmarkStart w:id="976" w:name="_Toc143577473"/>
      <w:r>
        <w:rPr>
          <w:rFonts w:hint="eastAsia" w:ascii="宋体" w:hAnsi="宋体" w:eastAsia="宋体" w:cs="宋体"/>
          <w:b/>
          <w:bCs/>
          <w:kern w:val="2"/>
          <w:sz w:val="32"/>
          <w:szCs w:val="32"/>
          <w:lang w:val="en-US" w:eastAsia="zh-CN" w:bidi="ar-SA"/>
        </w:rPr>
        <w:t>六、资格证明材料</w:t>
      </w:r>
      <w:bookmarkEnd w:id="969"/>
      <w:bookmarkEnd w:id="970"/>
      <w:bookmarkEnd w:id="971"/>
    </w:p>
    <w:p w14:paraId="2B3018EA">
      <w:pPr>
        <w:pageBreakBefore w:val="0"/>
        <w:kinsoku/>
        <w:wordWrap w:val="0"/>
        <w:bidi w:val="0"/>
        <w:spacing w:line="420" w:lineRule="exact"/>
        <w:ind w:left="0" w:leftChars="0" w:firstLine="0" w:firstLineChars="0"/>
        <w:jc w:val="center"/>
        <w:rPr>
          <w:rFonts w:ascii="宋体" w:hAnsi="宋体" w:cs="宋体"/>
          <w:b/>
          <w:bCs/>
          <w:sz w:val="28"/>
          <w:szCs w:val="28"/>
        </w:rPr>
      </w:pPr>
      <w:bookmarkStart w:id="977" w:name="_Toc9513"/>
      <w:bookmarkStart w:id="978" w:name="_Toc456185719"/>
      <w:r>
        <w:rPr>
          <w:rFonts w:hint="eastAsia" w:ascii="宋体" w:hAnsi="宋体" w:cs="宋体"/>
          <w:b/>
          <w:bCs/>
          <w:sz w:val="28"/>
          <w:szCs w:val="28"/>
        </w:rPr>
        <w:t>供应商基本情况表</w:t>
      </w:r>
      <w:bookmarkEnd w:id="977"/>
      <w:bookmarkEnd w:id="978"/>
    </w:p>
    <w:tbl>
      <w:tblPr>
        <w:tblStyle w:val="2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01"/>
        <w:gridCol w:w="1480"/>
        <w:gridCol w:w="1311"/>
        <w:gridCol w:w="226"/>
        <w:gridCol w:w="1167"/>
        <w:gridCol w:w="289"/>
        <w:gridCol w:w="792"/>
        <w:gridCol w:w="1592"/>
      </w:tblGrid>
      <w:tr w14:paraId="0E15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6" w:hRule="atLeast"/>
          <w:jc w:val="center"/>
        </w:trPr>
        <w:tc>
          <w:tcPr>
            <w:tcW w:w="1661" w:type="dxa"/>
            <w:vAlign w:val="center"/>
          </w:tcPr>
          <w:p w14:paraId="6088CB2B">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供应商名称</w:t>
            </w:r>
          </w:p>
        </w:tc>
        <w:tc>
          <w:tcPr>
            <w:tcW w:w="7858" w:type="dxa"/>
            <w:gridSpan w:val="8"/>
            <w:vAlign w:val="center"/>
          </w:tcPr>
          <w:p w14:paraId="2FA7D9C7">
            <w:pPr>
              <w:pageBreakBefore w:val="0"/>
              <w:kinsoku/>
              <w:wordWrap w:val="0"/>
              <w:bidi w:val="0"/>
              <w:jc w:val="center"/>
              <w:rPr>
                <w:rFonts w:ascii="宋体" w:hAnsi="宋体" w:cs="宋体"/>
                <w:sz w:val="24"/>
                <w:szCs w:val="24"/>
              </w:rPr>
            </w:pPr>
          </w:p>
        </w:tc>
      </w:tr>
      <w:tr w14:paraId="61BA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781E2668">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注册地址</w:t>
            </w:r>
          </w:p>
        </w:tc>
        <w:tc>
          <w:tcPr>
            <w:tcW w:w="3792" w:type="dxa"/>
            <w:gridSpan w:val="3"/>
            <w:vAlign w:val="center"/>
          </w:tcPr>
          <w:p w14:paraId="077D34E6">
            <w:pPr>
              <w:pageBreakBefore w:val="0"/>
              <w:kinsoku/>
              <w:wordWrap w:val="0"/>
              <w:bidi w:val="0"/>
              <w:jc w:val="center"/>
              <w:rPr>
                <w:rFonts w:ascii="宋体" w:hAnsi="宋体" w:cs="宋体"/>
                <w:sz w:val="24"/>
                <w:szCs w:val="24"/>
              </w:rPr>
            </w:pPr>
          </w:p>
        </w:tc>
        <w:tc>
          <w:tcPr>
            <w:tcW w:w="1393" w:type="dxa"/>
            <w:gridSpan w:val="2"/>
            <w:vAlign w:val="center"/>
          </w:tcPr>
          <w:p w14:paraId="4FED8CFA">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邮政编码</w:t>
            </w:r>
          </w:p>
        </w:tc>
        <w:tc>
          <w:tcPr>
            <w:tcW w:w="2673" w:type="dxa"/>
            <w:gridSpan w:val="3"/>
            <w:vAlign w:val="center"/>
          </w:tcPr>
          <w:p w14:paraId="424C3D32">
            <w:pPr>
              <w:pageBreakBefore w:val="0"/>
              <w:kinsoku/>
              <w:wordWrap w:val="0"/>
              <w:bidi w:val="0"/>
              <w:jc w:val="center"/>
              <w:rPr>
                <w:rFonts w:ascii="宋体" w:hAnsi="宋体" w:cs="宋体"/>
                <w:sz w:val="24"/>
                <w:szCs w:val="24"/>
              </w:rPr>
            </w:pPr>
          </w:p>
        </w:tc>
      </w:tr>
      <w:tr w14:paraId="53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restart"/>
            <w:vAlign w:val="center"/>
          </w:tcPr>
          <w:p w14:paraId="63CB0F03">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联系方式</w:t>
            </w:r>
          </w:p>
        </w:tc>
        <w:tc>
          <w:tcPr>
            <w:tcW w:w="1001" w:type="dxa"/>
            <w:vAlign w:val="center"/>
          </w:tcPr>
          <w:p w14:paraId="2869F492">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联系人</w:t>
            </w:r>
          </w:p>
        </w:tc>
        <w:tc>
          <w:tcPr>
            <w:tcW w:w="2791" w:type="dxa"/>
            <w:gridSpan w:val="2"/>
            <w:vAlign w:val="center"/>
          </w:tcPr>
          <w:p w14:paraId="7C767CE1">
            <w:pPr>
              <w:pageBreakBefore w:val="0"/>
              <w:kinsoku/>
              <w:wordWrap w:val="0"/>
              <w:bidi w:val="0"/>
              <w:jc w:val="center"/>
              <w:rPr>
                <w:rFonts w:ascii="宋体" w:hAnsi="宋体" w:cs="宋体"/>
                <w:sz w:val="24"/>
                <w:szCs w:val="24"/>
              </w:rPr>
            </w:pPr>
          </w:p>
        </w:tc>
        <w:tc>
          <w:tcPr>
            <w:tcW w:w="1393" w:type="dxa"/>
            <w:gridSpan w:val="2"/>
            <w:vAlign w:val="center"/>
          </w:tcPr>
          <w:p w14:paraId="1C6C8307">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电  话</w:t>
            </w:r>
          </w:p>
        </w:tc>
        <w:tc>
          <w:tcPr>
            <w:tcW w:w="2673" w:type="dxa"/>
            <w:gridSpan w:val="3"/>
            <w:vAlign w:val="center"/>
          </w:tcPr>
          <w:p w14:paraId="5DABB778">
            <w:pPr>
              <w:pageBreakBefore w:val="0"/>
              <w:kinsoku/>
              <w:wordWrap w:val="0"/>
              <w:bidi w:val="0"/>
              <w:jc w:val="center"/>
              <w:rPr>
                <w:rFonts w:ascii="宋体" w:hAnsi="宋体" w:cs="宋体"/>
                <w:sz w:val="24"/>
                <w:szCs w:val="24"/>
              </w:rPr>
            </w:pPr>
          </w:p>
        </w:tc>
      </w:tr>
      <w:tr w14:paraId="359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continue"/>
            <w:vAlign w:val="center"/>
          </w:tcPr>
          <w:p w14:paraId="2CFF8025">
            <w:pPr>
              <w:pageBreakBefore w:val="0"/>
              <w:kinsoku/>
              <w:wordWrap w:val="0"/>
              <w:bidi w:val="0"/>
              <w:ind w:firstLine="480"/>
              <w:jc w:val="center"/>
              <w:rPr>
                <w:rFonts w:ascii="宋体" w:hAnsi="宋体" w:cs="宋体"/>
                <w:sz w:val="24"/>
                <w:szCs w:val="24"/>
              </w:rPr>
            </w:pPr>
          </w:p>
        </w:tc>
        <w:tc>
          <w:tcPr>
            <w:tcW w:w="1001" w:type="dxa"/>
            <w:vAlign w:val="center"/>
          </w:tcPr>
          <w:p w14:paraId="407BC8BC">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传  真</w:t>
            </w:r>
          </w:p>
        </w:tc>
        <w:tc>
          <w:tcPr>
            <w:tcW w:w="2791" w:type="dxa"/>
            <w:gridSpan w:val="2"/>
            <w:vAlign w:val="center"/>
          </w:tcPr>
          <w:p w14:paraId="76E2DDD4">
            <w:pPr>
              <w:pageBreakBefore w:val="0"/>
              <w:kinsoku/>
              <w:wordWrap w:val="0"/>
              <w:bidi w:val="0"/>
              <w:jc w:val="center"/>
              <w:rPr>
                <w:rFonts w:ascii="宋体" w:hAnsi="宋体" w:cs="宋体"/>
                <w:sz w:val="24"/>
                <w:szCs w:val="24"/>
              </w:rPr>
            </w:pPr>
          </w:p>
        </w:tc>
        <w:tc>
          <w:tcPr>
            <w:tcW w:w="1393" w:type="dxa"/>
            <w:gridSpan w:val="2"/>
            <w:vAlign w:val="center"/>
          </w:tcPr>
          <w:p w14:paraId="1E5F5145">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网  址</w:t>
            </w:r>
          </w:p>
        </w:tc>
        <w:tc>
          <w:tcPr>
            <w:tcW w:w="2673" w:type="dxa"/>
            <w:gridSpan w:val="3"/>
            <w:vAlign w:val="center"/>
          </w:tcPr>
          <w:p w14:paraId="0254B499">
            <w:pPr>
              <w:pageBreakBefore w:val="0"/>
              <w:kinsoku/>
              <w:wordWrap w:val="0"/>
              <w:bidi w:val="0"/>
              <w:ind w:firstLine="480"/>
              <w:jc w:val="center"/>
              <w:rPr>
                <w:rFonts w:ascii="宋体" w:hAnsi="宋体" w:cs="宋体"/>
                <w:sz w:val="24"/>
                <w:szCs w:val="24"/>
              </w:rPr>
            </w:pPr>
          </w:p>
        </w:tc>
      </w:tr>
      <w:tr w14:paraId="3F26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2E433BD8">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组织结构</w:t>
            </w:r>
          </w:p>
        </w:tc>
        <w:tc>
          <w:tcPr>
            <w:tcW w:w="7858" w:type="dxa"/>
            <w:gridSpan w:val="8"/>
            <w:vAlign w:val="center"/>
          </w:tcPr>
          <w:p w14:paraId="434A1294">
            <w:pPr>
              <w:pageBreakBefore w:val="0"/>
              <w:kinsoku/>
              <w:wordWrap w:val="0"/>
              <w:bidi w:val="0"/>
              <w:jc w:val="center"/>
              <w:rPr>
                <w:rFonts w:ascii="宋体" w:hAnsi="宋体" w:cs="宋体"/>
                <w:sz w:val="24"/>
                <w:szCs w:val="24"/>
              </w:rPr>
            </w:pPr>
          </w:p>
        </w:tc>
      </w:tr>
      <w:tr w14:paraId="7BC8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51307A8E">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法定代表人</w:t>
            </w:r>
          </w:p>
        </w:tc>
        <w:tc>
          <w:tcPr>
            <w:tcW w:w="1001" w:type="dxa"/>
            <w:vAlign w:val="center"/>
          </w:tcPr>
          <w:p w14:paraId="4F4528CC">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姓名</w:t>
            </w:r>
          </w:p>
        </w:tc>
        <w:tc>
          <w:tcPr>
            <w:tcW w:w="1480" w:type="dxa"/>
            <w:vAlign w:val="center"/>
          </w:tcPr>
          <w:p w14:paraId="19D69C0D">
            <w:pPr>
              <w:pageBreakBefore w:val="0"/>
              <w:kinsoku/>
              <w:wordWrap w:val="0"/>
              <w:bidi w:val="0"/>
              <w:jc w:val="center"/>
              <w:rPr>
                <w:rFonts w:ascii="宋体" w:hAnsi="宋体" w:cs="宋体"/>
                <w:sz w:val="24"/>
                <w:szCs w:val="24"/>
              </w:rPr>
            </w:pPr>
          </w:p>
        </w:tc>
        <w:tc>
          <w:tcPr>
            <w:tcW w:w="1537" w:type="dxa"/>
            <w:gridSpan w:val="2"/>
            <w:vAlign w:val="center"/>
          </w:tcPr>
          <w:p w14:paraId="18792F4D">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5039F58B">
            <w:pPr>
              <w:pageBreakBefore w:val="0"/>
              <w:kinsoku/>
              <w:wordWrap w:val="0"/>
              <w:bidi w:val="0"/>
              <w:jc w:val="center"/>
              <w:rPr>
                <w:rFonts w:ascii="宋体" w:hAnsi="宋体" w:cs="宋体"/>
                <w:sz w:val="24"/>
                <w:szCs w:val="24"/>
              </w:rPr>
            </w:pPr>
          </w:p>
        </w:tc>
        <w:tc>
          <w:tcPr>
            <w:tcW w:w="792" w:type="dxa"/>
            <w:vAlign w:val="center"/>
          </w:tcPr>
          <w:p w14:paraId="0EAB53AE">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电话</w:t>
            </w:r>
          </w:p>
        </w:tc>
        <w:tc>
          <w:tcPr>
            <w:tcW w:w="1592" w:type="dxa"/>
            <w:vAlign w:val="center"/>
          </w:tcPr>
          <w:p w14:paraId="4FB112CA">
            <w:pPr>
              <w:pageBreakBefore w:val="0"/>
              <w:kinsoku/>
              <w:wordWrap w:val="0"/>
              <w:bidi w:val="0"/>
              <w:jc w:val="center"/>
              <w:rPr>
                <w:rFonts w:ascii="宋体" w:hAnsi="宋体" w:cs="宋体"/>
                <w:sz w:val="24"/>
                <w:szCs w:val="24"/>
              </w:rPr>
            </w:pPr>
          </w:p>
        </w:tc>
      </w:tr>
      <w:tr w14:paraId="5EBF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3B19B58">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项目负责人</w:t>
            </w:r>
          </w:p>
        </w:tc>
        <w:tc>
          <w:tcPr>
            <w:tcW w:w="1001" w:type="dxa"/>
            <w:vAlign w:val="center"/>
          </w:tcPr>
          <w:p w14:paraId="43250BBD">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姓名</w:t>
            </w:r>
          </w:p>
        </w:tc>
        <w:tc>
          <w:tcPr>
            <w:tcW w:w="1480" w:type="dxa"/>
            <w:vAlign w:val="center"/>
          </w:tcPr>
          <w:p w14:paraId="3DA60C33">
            <w:pPr>
              <w:pageBreakBefore w:val="0"/>
              <w:kinsoku/>
              <w:wordWrap w:val="0"/>
              <w:bidi w:val="0"/>
              <w:jc w:val="center"/>
              <w:rPr>
                <w:rFonts w:ascii="宋体" w:hAnsi="宋体" w:cs="宋体"/>
                <w:sz w:val="24"/>
                <w:szCs w:val="24"/>
              </w:rPr>
            </w:pPr>
          </w:p>
        </w:tc>
        <w:tc>
          <w:tcPr>
            <w:tcW w:w="1537" w:type="dxa"/>
            <w:gridSpan w:val="2"/>
            <w:vAlign w:val="center"/>
          </w:tcPr>
          <w:p w14:paraId="7A750E3F">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644E296C">
            <w:pPr>
              <w:pageBreakBefore w:val="0"/>
              <w:kinsoku/>
              <w:wordWrap w:val="0"/>
              <w:bidi w:val="0"/>
              <w:jc w:val="center"/>
              <w:rPr>
                <w:rFonts w:ascii="宋体" w:hAnsi="宋体" w:cs="宋体"/>
                <w:sz w:val="24"/>
                <w:szCs w:val="24"/>
              </w:rPr>
            </w:pPr>
          </w:p>
        </w:tc>
        <w:tc>
          <w:tcPr>
            <w:tcW w:w="792" w:type="dxa"/>
            <w:vAlign w:val="center"/>
          </w:tcPr>
          <w:p w14:paraId="24E42D49">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电话</w:t>
            </w:r>
          </w:p>
        </w:tc>
        <w:tc>
          <w:tcPr>
            <w:tcW w:w="1592" w:type="dxa"/>
            <w:vAlign w:val="center"/>
          </w:tcPr>
          <w:p w14:paraId="70300AF4">
            <w:pPr>
              <w:pageBreakBefore w:val="0"/>
              <w:kinsoku/>
              <w:wordWrap w:val="0"/>
              <w:bidi w:val="0"/>
              <w:jc w:val="center"/>
              <w:rPr>
                <w:rFonts w:ascii="宋体" w:hAnsi="宋体" w:cs="宋体"/>
                <w:sz w:val="24"/>
                <w:szCs w:val="24"/>
              </w:rPr>
            </w:pPr>
          </w:p>
        </w:tc>
      </w:tr>
      <w:tr w14:paraId="34B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557BA0E">
            <w:pPr>
              <w:pageBreakBefore w:val="0"/>
              <w:kinsoku/>
              <w:wordWrap w:val="0"/>
              <w:bidi w:val="0"/>
              <w:ind w:left="0" w:leftChars="0" w:firstLine="0" w:firstLineChars="0"/>
              <w:jc w:val="both"/>
              <w:rPr>
                <w:rFonts w:ascii="宋体" w:hAnsi="宋体" w:cs="宋体"/>
                <w:sz w:val="24"/>
                <w:szCs w:val="24"/>
              </w:rPr>
            </w:pPr>
            <w:r>
              <w:rPr>
                <w:rFonts w:hint="eastAsia" w:ascii="宋体" w:hAnsi="宋体" w:cs="宋体"/>
                <w:sz w:val="24"/>
                <w:szCs w:val="24"/>
              </w:rPr>
              <w:t>成立时间</w:t>
            </w:r>
          </w:p>
        </w:tc>
        <w:tc>
          <w:tcPr>
            <w:tcW w:w="2481" w:type="dxa"/>
            <w:gridSpan w:val="2"/>
            <w:vAlign w:val="center"/>
          </w:tcPr>
          <w:p w14:paraId="619A9BE8">
            <w:pPr>
              <w:pageBreakBefore w:val="0"/>
              <w:kinsoku/>
              <w:wordWrap w:val="0"/>
              <w:bidi w:val="0"/>
              <w:jc w:val="center"/>
              <w:rPr>
                <w:rFonts w:ascii="宋体" w:hAnsi="宋体" w:cs="宋体"/>
                <w:sz w:val="24"/>
                <w:szCs w:val="24"/>
              </w:rPr>
            </w:pPr>
          </w:p>
        </w:tc>
        <w:tc>
          <w:tcPr>
            <w:tcW w:w="5377" w:type="dxa"/>
            <w:gridSpan w:val="6"/>
            <w:vAlign w:val="center"/>
          </w:tcPr>
          <w:p w14:paraId="10BFAC68">
            <w:pPr>
              <w:pageBreakBefore w:val="0"/>
              <w:kinsoku/>
              <w:wordWrap w:val="0"/>
              <w:bidi w:val="0"/>
              <w:ind w:left="0" w:leftChars="0" w:firstLine="0" w:firstLineChars="0"/>
              <w:jc w:val="left"/>
              <w:rPr>
                <w:rFonts w:ascii="宋体" w:hAnsi="宋体" w:cs="宋体"/>
                <w:sz w:val="24"/>
                <w:szCs w:val="24"/>
              </w:rPr>
            </w:pPr>
            <w:r>
              <w:rPr>
                <w:rFonts w:hint="eastAsia" w:ascii="宋体" w:hAnsi="宋体" w:cs="宋体"/>
                <w:sz w:val="24"/>
                <w:szCs w:val="24"/>
              </w:rPr>
              <w:t>员工总人数：</w:t>
            </w:r>
          </w:p>
        </w:tc>
      </w:tr>
      <w:tr w14:paraId="2CBC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661" w:type="dxa"/>
            <w:vAlign w:val="center"/>
          </w:tcPr>
          <w:p w14:paraId="10B9F501">
            <w:pPr>
              <w:pageBreakBefore w:val="0"/>
              <w:kinsoku/>
              <w:wordWrap w:val="0"/>
              <w:bidi w:val="0"/>
              <w:spacing w:line="420" w:lineRule="exact"/>
              <w:ind w:left="0" w:leftChars="0" w:firstLine="0" w:firstLineChars="0"/>
              <w:jc w:val="both"/>
              <w:rPr>
                <w:rFonts w:ascii="宋体" w:hAnsi="宋体" w:cs="宋体"/>
                <w:sz w:val="24"/>
                <w:szCs w:val="24"/>
              </w:rPr>
            </w:pPr>
            <w:r>
              <w:rPr>
                <w:rFonts w:hint="eastAsia" w:ascii="宋体" w:hAnsi="宋体" w:cs="宋体"/>
                <w:sz w:val="24"/>
                <w:szCs w:val="24"/>
              </w:rPr>
              <w:t>经营范围</w:t>
            </w:r>
          </w:p>
        </w:tc>
        <w:tc>
          <w:tcPr>
            <w:tcW w:w="7858" w:type="dxa"/>
            <w:gridSpan w:val="8"/>
            <w:vAlign w:val="center"/>
          </w:tcPr>
          <w:p w14:paraId="679CEF90">
            <w:pPr>
              <w:pageBreakBefore w:val="0"/>
              <w:kinsoku/>
              <w:wordWrap w:val="0"/>
              <w:bidi w:val="0"/>
              <w:spacing w:line="420" w:lineRule="exact"/>
              <w:rPr>
                <w:rFonts w:ascii="宋体" w:hAnsi="宋体" w:cs="宋体"/>
                <w:sz w:val="24"/>
                <w:szCs w:val="24"/>
              </w:rPr>
            </w:pPr>
          </w:p>
        </w:tc>
      </w:tr>
      <w:tr w14:paraId="456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61" w:type="dxa"/>
            <w:vAlign w:val="center"/>
          </w:tcPr>
          <w:p w14:paraId="0A0C5FCD">
            <w:pPr>
              <w:pageBreakBefore w:val="0"/>
              <w:kinsoku/>
              <w:wordWrap w:val="0"/>
              <w:bidi w:val="0"/>
              <w:spacing w:line="420" w:lineRule="exact"/>
              <w:ind w:left="0" w:leftChars="0" w:firstLine="0" w:firstLineChars="0"/>
              <w:jc w:val="both"/>
              <w:rPr>
                <w:rFonts w:ascii="宋体" w:hAnsi="宋体" w:cs="宋体"/>
                <w:sz w:val="24"/>
                <w:szCs w:val="24"/>
              </w:rPr>
            </w:pPr>
            <w:r>
              <w:rPr>
                <w:rFonts w:hint="eastAsia" w:ascii="宋体" w:hAnsi="宋体" w:cs="宋体"/>
                <w:sz w:val="24"/>
                <w:szCs w:val="24"/>
              </w:rPr>
              <w:t>备注</w:t>
            </w:r>
          </w:p>
        </w:tc>
        <w:tc>
          <w:tcPr>
            <w:tcW w:w="7858" w:type="dxa"/>
            <w:gridSpan w:val="8"/>
            <w:vAlign w:val="center"/>
          </w:tcPr>
          <w:p w14:paraId="6CCFE16C">
            <w:pPr>
              <w:pageBreakBefore w:val="0"/>
              <w:kinsoku/>
              <w:wordWrap w:val="0"/>
              <w:bidi w:val="0"/>
              <w:spacing w:line="420" w:lineRule="exact"/>
              <w:jc w:val="center"/>
              <w:rPr>
                <w:rFonts w:ascii="宋体" w:hAnsi="宋体" w:cs="宋体"/>
                <w:sz w:val="24"/>
                <w:szCs w:val="24"/>
              </w:rPr>
            </w:pPr>
          </w:p>
        </w:tc>
      </w:tr>
    </w:tbl>
    <w:p w14:paraId="2B8E48A5">
      <w:pPr>
        <w:pageBreakBefore w:val="0"/>
        <w:kinsoku/>
        <w:wordWrap w:val="0"/>
        <w:bidi w:val="0"/>
        <w:spacing w:line="420" w:lineRule="exact"/>
        <w:rPr>
          <w:rFonts w:ascii="宋体" w:hAnsi="宋体" w:cs="宋体"/>
          <w:szCs w:val="21"/>
        </w:rPr>
      </w:pPr>
    </w:p>
    <w:p w14:paraId="54C3BBD0">
      <w:pPr>
        <w:pageBreakBefore w:val="0"/>
        <w:kinsoku/>
        <w:wordWrap w:val="0"/>
        <w:bidi w:val="0"/>
        <w:spacing w:line="420" w:lineRule="exact"/>
        <w:rPr>
          <w:rFonts w:ascii="宋体" w:hAnsi="宋体" w:cs="宋体"/>
          <w:szCs w:val="21"/>
        </w:rPr>
      </w:pPr>
      <w:r>
        <w:rPr>
          <w:rFonts w:hint="eastAsia" w:ascii="宋体" w:hAnsi="宋体" w:cs="宋体"/>
          <w:szCs w:val="21"/>
        </w:rPr>
        <w:t>注：根据供应商须知前附表第1.</w:t>
      </w:r>
      <w:r>
        <w:rPr>
          <w:rFonts w:hint="eastAsia" w:ascii="宋体" w:hAnsi="宋体" w:cs="宋体"/>
          <w:szCs w:val="21"/>
          <w:lang w:val="en-US" w:eastAsia="zh-CN"/>
        </w:rPr>
        <w:t>4</w:t>
      </w:r>
      <w:r>
        <w:rPr>
          <w:rFonts w:hint="eastAsia" w:ascii="宋体" w:hAnsi="宋体" w:cs="宋体"/>
          <w:szCs w:val="21"/>
        </w:rPr>
        <w:t>.1项的要求在本表后附供应商证明材料。</w:t>
      </w:r>
    </w:p>
    <w:bookmarkEnd w:id="972"/>
    <w:bookmarkEnd w:id="973"/>
    <w:bookmarkEnd w:id="974"/>
    <w:p w14:paraId="1EC98D71">
      <w:pPr>
        <w:pageBreakBefore w:val="0"/>
        <w:kinsoku/>
        <w:wordWrap w:val="0"/>
        <w:bidi w:val="0"/>
        <w:rPr>
          <w:rFonts w:hint="eastAsia" w:ascii="宋体" w:hAnsi="宋体" w:cs="宋体"/>
          <w:szCs w:val="21"/>
        </w:rPr>
      </w:pPr>
      <w:bookmarkStart w:id="979" w:name="_Toc15604"/>
      <w:bookmarkStart w:id="980" w:name="_Toc24549"/>
      <w:bookmarkStart w:id="981" w:name="_Toc18442"/>
      <w:r>
        <w:rPr>
          <w:rFonts w:hint="eastAsia" w:ascii="宋体" w:hAnsi="宋体" w:cs="宋体"/>
          <w:szCs w:val="21"/>
        </w:rPr>
        <w:br w:type="page"/>
      </w:r>
    </w:p>
    <w:p w14:paraId="190A7542">
      <w:pPr>
        <w:pStyle w:val="4"/>
        <w:pageBreakBefore w:val="0"/>
        <w:kinsoku/>
        <w:wordWrap w:val="0"/>
        <w:overflowPunct/>
        <w:topLinePunct w:val="0"/>
        <w:autoSpaceDE/>
        <w:autoSpaceDN/>
        <w:bidi w:val="0"/>
        <w:adjustRightInd/>
        <w:snapToGrid/>
        <w:spacing w:before="0" w:after="0" w:line="360" w:lineRule="auto"/>
        <w:jc w:val="left"/>
        <w:textAlignment w:val="auto"/>
        <w:rPr>
          <w:rFonts w:hint="eastAsia"/>
        </w:rPr>
      </w:pPr>
      <w:bookmarkStart w:id="982" w:name="_Toc15767"/>
      <w:bookmarkStart w:id="983" w:name="_Toc22845"/>
      <w:r>
        <w:rPr>
          <w:rFonts w:hint="eastAsia"/>
        </w:rPr>
        <w:t>附件：</w:t>
      </w:r>
      <w:bookmarkEnd w:id="982"/>
      <w:bookmarkEnd w:id="983"/>
    </w:p>
    <w:p w14:paraId="5E575D07">
      <w:pPr>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kern w:val="0"/>
          <w:szCs w:val="21"/>
          <w:lang w:bidi="ar"/>
        </w:rPr>
      </w:pPr>
      <w:r>
        <w:rPr>
          <w:rFonts w:hint="eastAsia" w:ascii="宋体" w:hAnsi="宋体" w:cs="宋体"/>
          <w:b/>
          <w:bCs/>
          <w:color w:val="auto"/>
          <w:kern w:val="0"/>
          <w:szCs w:val="21"/>
          <w:lang w:bidi="ar"/>
        </w:rPr>
        <w:t>固始县政府采购供应商信用承诺函</w:t>
      </w:r>
    </w:p>
    <w:p w14:paraId="49982E1C">
      <w:pPr>
        <w:pageBreakBefore w:val="0"/>
        <w:widowControl/>
        <w:kinsoku/>
        <w:wordWrap w:val="0"/>
        <w:bidi w:val="0"/>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致（采购人或采购代理机构）</w:t>
      </w:r>
      <w:r>
        <w:rPr>
          <w:rFonts w:hint="eastAsia" w:ascii="宋体" w:hAnsi="宋体" w:cs="宋体"/>
          <w:color w:val="auto"/>
          <w:kern w:val="0"/>
          <w:szCs w:val="21"/>
          <w:u w:val="single"/>
          <w:lang w:bidi="ar"/>
        </w:rPr>
        <w:t xml:space="preserve">：                 </w:t>
      </w:r>
    </w:p>
    <w:p w14:paraId="71440197">
      <w:pPr>
        <w:pageBreakBefore w:val="0"/>
        <w:widowControl/>
        <w:kinsoku/>
        <w:wordWrap w:val="0"/>
        <w:bidi w:val="0"/>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单位名称（自然人姓名）</w:t>
      </w:r>
      <w:r>
        <w:rPr>
          <w:rFonts w:hint="eastAsia" w:ascii="宋体" w:hAnsi="宋体" w:cs="宋体"/>
          <w:color w:val="auto"/>
          <w:kern w:val="0"/>
          <w:szCs w:val="21"/>
          <w:u w:val="single"/>
          <w:lang w:bidi="ar"/>
        </w:rPr>
        <w:t xml:space="preserve">：                     </w:t>
      </w:r>
    </w:p>
    <w:p w14:paraId="3FF2DC51">
      <w:pPr>
        <w:pageBreakBefore w:val="0"/>
        <w:widowControl/>
        <w:kinsoku/>
        <w:wordWrap w:val="0"/>
        <w:bidi w:val="0"/>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统一社会信用代码（身份证号码）</w:t>
      </w:r>
      <w:r>
        <w:rPr>
          <w:rFonts w:hint="eastAsia" w:ascii="宋体" w:hAnsi="宋体" w:cs="宋体"/>
          <w:color w:val="auto"/>
          <w:kern w:val="0"/>
          <w:szCs w:val="21"/>
          <w:u w:val="single"/>
          <w:lang w:bidi="ar"/>
        </w:rPr>
        <w:t xml:space="preserve">：             </w:t>
      </w:r>
    </w:p>
    <w:p w14:paraId="54E59297">
      <w:pPr>
        <w:pageBreakBefore w:val="0"/>
        <w:widowControl/>
        <w:kinsoku/>
        <w:wordWrap w:val="0"/>
        <w:bidi w:val="0"/>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法定代表人（负责人）</w:t>
      </w:r>
      <w:r>
        <w:rPr>
          <w:rFonts w:hint="eastAsia" w:ascii="宋体" w:hAnsi="宋体" w:cs="宋体"/>
          <w:color w:val="auto"/>
          <w:kern w:val="0"/>
          <w:szCs w:val="21"/>
          <w:u w:val="single"/>
          <w:lang w:bidi="ar"/>
        </w:rPr>
        <w:t xml:space="preserve">：                       </w:t>
      </w:r>
    </w:p>
    <w:p w14:paraId="6A76E2DD">
      <w:pPr>
        <w:pageBreakBefore w:val="0"/>
        <w:widowControl/>
        <w:kinsoku/>
        <w:wordWrap w:val="0"/>
        <w:bidi w:val="0"/>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联系地址和电话</w:t>
      </w:r>
      <w:r>
        <w:rPr>
          <w:rFonts w:hint="eastAsia" w:ascii="宋体" w:hAnsi="宋体" w:cs="宋体"/>
          <w:color w:val="auto"/>
          <w:kern w:val="0"/>
          <w:szCs w:val="21"/>
          <w:u w:val="single"/>
          <w:lang w:bidi="ar"/>
        </w:rPr>
        <w:t xml:space="preserve">：                             </w:t>
      </w:r>
    </w:p>
    <w:p w14:paraId="399F1C3B">
      <w:pPr>
        <w:pageBreakBefore w:val="0"/>
        <w:widowControl/>
        <w:kinsoku/>
        <w:wordWrap w:val="0"/>
        <w:bidi w:val="0"/>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为维护公平、公正、公开的政府采购市场秩序，树立诚实守信的政府采购供应商形象，我单位（本人）自愿作出以下承诺：</w:t>
      </w:r>
    </w:p>
    <w:p w14:paraId="77CA2E74">
      <w:pPr>
        <w:pageBreakBefore w:val="0"/>
        <w:widowControl/>
        <w:numPr>
          <w:ilvl w:val="0"/>
          <w:numId w:val="2"/>
        </w:numPr>
        <w:kinsoku/>
        <w:wordWrap w:val="0"/>
        <w:bidi w:val="0"/>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56793A">
      <w:pPr>
        <w:pageBreakBefore w:val="0"/>
        <w:widowControl/>
        <w:numPr>
          <w:ilvl w:val="0"/>
          <w:numId w:val="3"/>
        </w:numPr>
        <w:kinsoku/>
        <w:wordWrap w:val="0"/>
        <w:bidi w:val="0"/>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具有独立承担民事责任的能力；</w:t>
      </w:r>
    </w:p>
    <w:p w14:paraId="5EFB8E76">
      <w:pPr>
        <w:pageBreakBefore w:val="0"/>
        <w:widowControl/>
        <w:numPr>
          <w:ilvl w:val="0"/>
          <w:numId w:val="3"/>
        </w:numPr>
        <w:kinsoku/>
        <w:wordWrap w:val="0"/>
        <w:bidi w:val="0"/>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具有良好的商业信誉和健全的财务会计制度； </w:t>
      </w:r>
    </w:p>
    <w:p w14:paraId="6078D958">
      <w:pPr>
        <w:pageBreakBefore w:val="0"/>
        <w:widowControl/>
        <w:numPr>
          <w:ilvl w:val="0"/>
          <w:numId w:val="3"/>
        </w:numPr>
        <w:kinsoku/>
        <w:wordWrap w:val="0"/>
        <w:bidi w:val="0"/>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具有履行合同所必需的设备和专业技术能力；</w:t>
      </w:r>
    </w:p>
    <w:p w14:paraId="19F1EBD0">
      <w:pPr>
        <w:pageBreakBefore w:val="0"/>
        <w:widowControl/>
        <w:numPr>
          <w:ilvl w:val="0"/>
          <w:numId w:val="3"/>
        </w:numPr>
        <w:kinsoku/>
        <w:wordWrap w:val="0"/>
        <w:bidi w:val="0"/>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有依法缴纳税收和社会保障资金的良好记录； </w:t>
      </w:r>
    </w:p>
    <w:p w14:paraId="0079C53E">
      <w:pPr>
        <w:pageBreakBefore w:val="0"/>
        <w:widowControl/>
        <w:numPr>
          <w:ilvl w:val="0"/>
          <w:numId w:val="3"/>
        </w:numPr>
        <w:kinsoku/>
        <w:wordWrap w:val="0"/>
        <w:bidi w:val="0"/>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参加政府采购活动前三年内，在经营活动中没有重大违法记录； </w:t>
      </w:r>
    </w:p>
    <w:p w14:paraId="3A2237D5">
      <w:pPr>
        <w:pageBreakBefore w:val="0"/>
        <w:widowControl/>
        <w:numPr>
          <w:ilvl w:val="0"/>
          <w:numId w:val="3"/>
        </w:numPr>
        <w:kinsoku/>
        <w:wordWrap w:val="0"/>
        <w:bidi w:val="0"/>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未被列入经营异常名录或者严重违法失信名单、失信被执行人、重大税收违法案件当事人名单、政府采购严重违法失信行为记录名单；</w:t>
      </w:r>
    </w:p>
    <w:p w14:paraId="3ED4CF4B">
      <w:pPr>
        <w:pageBreakBefore w:val="0"/>
        <w:widowControl/>
        <w:numPr>
          <w:ilvl w:val="0"/>
          <w:numId w:val="3"/>
        </w:numPr>
        <w:kinsoku/>
        <w:wordWrap w:val="0"/>
        <w:bidi w:val="0"/>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未被相关监管部门作出行政处罚且尚在处罚有效期内； </w:t>
      </w:r>
    </w:p>
    <w:p w14:paraId="191801F9">
      <w:pPr>
        <w:pageBreakBefore w:val="0"/>
        <w:widowControl/>
        <w:numPr>
          <w:ilvl w:val="0"/>
          <w:numId w:val="3"/>
        </w:numPr>
        <w:kinsoku/>
        <w:wordWrap w:val="0"/>
        <w:bidi w:val="0"/>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未曾做出虚假采购承诺； </w:t>
      </w:r>
    </w:p>
    <w:p w14:paraId="33A304E3">
      <w:pPr>
        <w:pageBreakBefore w:val="0"/>
        <w:widowControl/>
        <w:kinsoku/>
        <w:wordWrap w:val="0"/>
        <w:bidi w:val="0"/>
        <w:spacing w:line="400" w:lineRule="exact"/>
        <w:ind w:firstLine="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（九）符合法律、行政法规规定的其他条件。</w:t>
      </w:r>
    </w:p>
    <w:p w14:paraId="6F57F588">
      <w:pPr>
        <w:pageBreakBefore w:val="0"/>
        <w:widowControl/>
        <w:numPr>
          <w:ilvl w:val="0"/>
          <w:numId w:val="2"/>
        </w:numPr>
        <w:kinsoku/>
        <w:wordWrap w:val="0"/>
        <w:bidi w:val="0"/>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28D60B9">
      <w:pPr>
        <w:pageBreakBefore w:val="0"/>
        <w:widowControl/>
        <w:kinsoku/>
        <w:wordWrap w:val="0"/>
        <w:bidi w:val="0"/>
        <w:spacing w:line="400" w:lineRule="exact"/>
        <w:ind w:firstLine="420" w:firstLineChars="0"/>
        <w:jc w:val="left"/>
        <w:rPr>
          <w:rFonts w:hint="eastAsia" w:ascii="宋体" w:hAnsi="宋体" w:cs="宋体"/>
          <w:color w:val="auto"/>
          <w:kern w:val="0"/>
          <w:szCs w:val="21"/>
          <w:lang w:bidi="ar"/>
        </w:rPr>
      </w:pPr>
    </w:p>
    <w:p w14:paraId="426D6AC7">
      <w:pPr>
        <w:pageBreakBefore w:val="0"/>
        <w:widowControl/>
        <w:kinsoku/>
        <w:wordWrap w:val="0"/>
        <w:bidi w:val="0"/>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供应商（单位电子签章）：</w:t>
      </w:r>
    </w:p>
    <w:p w14:paraId="5D81131D">
      <w:pPr>
        <w:pageBreakBefore w:val="0"/>
        <w:widowControl/>
        <w:kinsoku/>
        <w:wordWrap w:val="0"/>
        <w:bidi w:val="0"/>
        <w:spacing w:line="400" w:lineRule="exact"/>
        <w:ind w:firstLine="420" w:firstLineChars="0"/>
        <w:jc w:val="right"/>
        <w:rPr>
          <w:rFonts w:hint="eastAsia" w:ascii="宋体" w:hAnsi="宋体" w:cs="宋体"/>
          <w:color w:val="auto"/>
          <w:kern w:val="0"/>
          <w:szCs w:val="21"/>
          <w:lang w:bidi="ar"/>
        </w:rPr>
      </w:pPr>
      <w:r>
        <w:rPr>
          <w:rFonts w:hint="eastAsia" w:ascii="宋体" w:hAnsi="宋体" w:cs="宋体"/>
          <w:color w:val="auto"/>
          <w:kern w:val="0"/>
          <w:szCs w:val="21"/>
          <w:lang w:bidi="ar"/>
        </w:rPr>
        <w:t>法定代表人、负责人、本人或授权代表（</w:t>
      </w:r>
      <w:r>
        <w:rPr>
          <w:rFonts w:hint="eastAsia" w:ascii="宋体" w:hAnsi="宋体"/>
          <w:snapToGrid w:val="0"/>
          <w:color w:val="auto"/>
          <w:kern w:val="0"/>
        </w:rPr>
        <w:t>电子签名或电子签章</w:t>
      </w:r>
      <w:r>
        <w:rPr>
          <w:rFonts w:hint="eastAsia" w:ascii="宋体" w:hAnsi="宋体" w:cs="宋体"/>
          <w:color w:val="auto"/>
          <w:kern w:val="0"/>
          <w:szCs w:val="21"/>
          <w:lang w:bidi="ar"/>
        </w:rPr>
        <w:t>）：</w:t>
      </w:r>
    </w:p>
    <w:p w14:paraId="63C14B7C">
      <w:pPr>
        <w:pageBreakBefore w:val="0"/>
        <w:widowControl/>
        <w:kinsoku/>
        <w:wordWrap w:val="0"/>
        <w:bidi w:val="0"/>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日期：  年  月  日</w:t>
      </w:r>
    </w:p>
    <w:p w14:paraId="5B3A5623">
      <w:pPr>
        <w:pageBreakBefore w:val="0"/>
        <w:widowControl/>
        <w:kinsoku/>
        <w:wordWrap w:val="0"/>
        <w:bidi w:val="0"/>
        <w:spacing w:line="400" w:lineRule="exact"/>
        <w:ind w:firstLine="210" w:firstLineChars="10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 注：1、投标人须在投标文件中按此模板提供承诺函，未提供视为未实质性响应招标文件要求，按无效投标处理。</w:t>
      </w:r>
    </w:p>
    <w:p w14:paraId="1E06F90B">
      <w:pPr>
        <w:pageBreakBefore w:val="0"/>
        <w:widowControl/>
        <w:kinsoku/>
        <w:wordWrap w:val="0"/>
        <w:bidi w:val="0"/>
        <w:spacing w:line="400" w:lineRule="exact"/>
        <w:ind w:firstLine="735" w:firstLineChars="350"/>
        <w:jc w:val="left"/>
        <w:rPr>
          <w:rFonts w:ascii="宋体" w:hAnsi="宋体"/>
          <w:color w:val="auto"/>
        </w:rPr>
        <w:sectPr>
          <w:headerReference r:id="rId11" w:type="default"/>
          <w:footerReference r:id="rId12" w:type="default"/>
          <w:pgSz w:w="11905" w:h="16838"/>
          <w:pgMar w:top="1134" w:right="1134" w:bottom="1134" w:left="1417" w:header="850" w:footer="850" w:gutter="0"/>
          <w:pgNumType w:fmt="numberInDash"/>
          <w:cols w:space="720" w:num="1"/>
          <w:rtlGutter w:val="0"/>
          <w:docGrid w:type="lines" w:linePitch="411" w:charSpace="0"/>
        </w:sectPr>
      </w:pPr>
      <w:r>
        <w:rPr>
          <w:rFonts w:hint="eastAsia" w:ascii="宋体" w:hAnsi="宋体" w:cs="宋体"/>
          <w:color w:val="auto"/>
          <w:kern w:val="0"/>
          <w:szCs w:val="21"/>
          <w:lang w:bidi="ar"/>
        </w:rPr>
        <w:t>2、投标人的法定代表人或者授权代表的签字或盖章应真实、有效，如由授权代表签字或盖章的，应提供“法定代表人授权书”</w:t>
      </w:r>
    </w:p>
    <w:p w14:paraId="45914A64">
      <w:pPr>
        <w:pStyle w:val="38"/>
        <w:pageBreakBefore w:val="0"/>
        <w:kinsoku/>
        <w:wordWrap w:val="0"/>
        <w:bidi w:val="0"/>
      </w:pPr>
    </w:p>
    <w:bookmarkEnd w:id="975"/>
    <w:bookmarkEnd w:id="976"/>
    <w:bookmarkEnd w:id="979"/>
    <w:bookmarkEnd w:id="980"/>
    <w:bookmarkEnd w:id="981"/>
    <w:p w14:paraId="6F5990C0">
      <w:pPr>
        <w:pageBreakBefore w:val="0"/>
        <w:kinsoku/>
        <w:wordWrap w:val="0"/>
        <w:bidi w:val="0"/>
        <w:spacing w:line="420" w:lineRule="exact"/>
        <w:jc w:val="center"/>
        <w:outlineLvl w:val="1"/>
        <w:rPr>
          <w:rFonts w:hint="eastAsia" w:ascii="宋体" w:hAnsi="宋体" w:eastAsia="宋体" w:cs="宋体"/>
          <w:b/>
          <w:bCs/>
          <w:kern w:val="2"/>
          <w:sz w:val="32"/>
          <w:szCs w:val="32"/>
          <w:lang w:val="en-US" w:eastAsia="zh-CN" w:bidi="ar-SA"/>
        </w:rPr>
      </w:pPr>
      <w:bookmarkStart w:id="984" w:name="_Toc20467"/>
      <w:bookmarkStart w:id="985" w:name="_Toc21211"/>
      <w:r>
        <w:rPr>
          <w:rFonts w:hint="eastAsia" w:ascii="宋体" w:hAnsi="宋体" w:eastAsia="宋体" w:cs="宋体"/>
          <w:b/>
          <w:bCs/>
          <w:kern w:val="2"/>
          <w:sz w:val="32"/>
          <w:szCs w:val="32"/>
          <w:lang w:val="en-US" w:eastAsia="zh-CN" w:bidi="ar-SA"/>
        </w:rPr>
        <w:t>七、</w:t>
      </w:r>
      <w:bookmarkEnd w:id="984"/>
      <w:bookmarkEnd w:id="985"/>
      <w:r>
        <w:rPr>
          <w:rFonts w:hint="eastAsia" w:ascii="宋体" w:hAnsi="宋体" w:eastAsia="宋体" w:cs="宋体"/>
          <w:b/>
          <w:bCs/>
          <w:kern w:val="2"/>
          <w:sz w:val="32"/>
          <w:szCs w:val="32"/>
          <w:lang w:val="en-US" w:eastAsia="zh-CN" w:bidi="ar-SA"/>
        </w:rPr>
        <w:t>技术部分</w:t>
      </w:r>
    </w:p>
    <w:p w14:paraId="37C02735">
      <w:pPr>
        <w:pageBreakBefore w:val="0"/>
        <w:kinsoku/>
        <w:wordWrap w:val="0"/>
        <w:bidi w:val="0"/>
        <w:jc w:val="center"/>
        <w:rPr>
          <w:rFonts w:hint="eastAsia"/>
          <w:sz w:val="24"/>
          <w:szCs w:val="24"/>
          <w:lang w:val="en-US" w:eastAsia="zh-CN"/>
        </w:rPr>
      </w:pPr>
    </w:p>
    <w:p w14:paraId="3E060A37">
      <w:pPr>
        <w:keepNext w:val="0"/>
        <w:keepLines w:val="0"/>
        <w:pageBreakBefore w:val="0"/>
        <w:widowControl w:val="0"/>
        <w:kinsoku/>
        <w:wordWrap w:val="0"/>
        <w:overflowPunct/>
        <w:topLinePunct w:val="0"/>
        <w:autoSpaceDE/>
        <w:autoSpaceDN/>
        <w:bidi w:val="0"/>
        <w:adjustRightInd/>
        <w:snapToGrid/>
        <w:spacing w:line="480" w:lineRule="auto"/>
        <w:jc w:val="left"/>
        <w:textAlignment w:val="auto"/>
        <w:rPr>
          <w:rFonts w:hint="eastAsia"/>
          <w:sz w:val="24"/>
          <w:szCs w:val="24"/>
          <w:lang w:val="en-US" w:eastAsia="zh-CN"/>
        </w:rPr>
      </w:pPr>
      <w:r>
        <w:rPr>
          <w:rFonts w:hint="eastAsia"/>
          <w:sz w:val="24"/>
          <w:szCs w:val="24"/>
          <w:lang w:val="en-US" w:eastAsia="zh-CN"/>
        </w:rPr>
        <w:t>包含但不限于：</w:t>
      </w:r>
    </w:p>
    <w:p w14:paraId="09D12308">
      <w:pPr>
        <w:keepNext w:val="0"/>
        <w:keepLines w:val="0"/>
        <w:pageBreakBefore w:val="0"/>
        <w:widowControl w:val="0"/>
        <w:numPr>
          <w:ilvl w:val="0"/>
          <w:numId w:val="0"/>
        </w:numPr>
        <w:kinsoku/>
        <w:wordWrap w:val="0"/>
        <w:overflowPunct/>
        <w:topLinePunct w:val="0"/>
        <w:autoSpaceDE/>
        <w:autoSpaceDN/>
        <w:bidi w:val="0"/>
        <w:adjustRightInd/>
        <w:snapToGrid/>
        <w:spacing w:line="480" w:lineRule="auto"/>
        <w:jc w:val="left"/>
        <w:textAlignment w:val="auto"/>
        <w:rPr>
          <w:rFonts w:hint="eastAsia"/>
          <w:sz w:val="24"/>
          <w:szCs w:val="24"/>
          <w:highlight w:val="none"/>
        </w:rPr>
      </w:pPr>
      <w:r>
        <w:rPr>
          <w:rFonts w:hint="eastAsia" w:ascii="Times New Roman" w:hAnsi="Times New Roman" w:eastAsia="宋体" w:cs="Times New Roman"/>
          <w:kern w:val="2"/>
          <w:sz w:val="24"/>
          <w:szCs w:val="24"/>
          <w:lang w:val="en-US" w:eastAsia="zh-CN" w:bidi="ar-SA"/>
        </w:rPr>
        <w:t>1、</w:t>
      </w:r>
      <w:r>
        <w:rPr>
          <w:rFonts w:hint="eastAsia"/>
          <w:sz w:val="24"/>
          <w:szCs w:val="24"/>
        </w:rPr>
        <w:t>投标产品详细介</w:t>
      </w:r>
      <w:r>
        <w:rPr>
          <w:rFonts w:hint="eastAsia"/>
          <w:sz w:val="24"/>
          <w:szCs w:val="24"/>
          <w:highlight w:val="none"/>
        </w:rPr>
        <w:t>绍（需提供详细、有效证明文件）</w:t>
      </w:r>
    </w:p>
    <w:p w14:paraId="622ABE71">
      <w:pPr>
        <w:keepNext w:val="0"/>
        <w:keepLines w:val="0"/>
        <w:pageBreakBefore w:val="0"/>
        <w:widowControl w:val="0"/>
        <w:numPr>
          <w:ilvl w:val="0"/>
          <w:numId w:val="0"/>
        </w:numPr>
        <w:kinsoku/>
        <w:wordWrap w:val="0"/>
        <w:overflowPunct/>
        <w:topLinePunct w:val="0"/>
        <w:autoSpaceDE/>
        <w:autoSpaceDN/>
        <w:bidi w:val="0"/>
        <w:adjustRightInd/>
        <w:snapToGrid/>
        <w:spacing w:line="480" w:lineRule="auto"/>
        <w:jc w:val="left"/>
        <w:textAlignment w:val="auto"/>
        <w:rPr>
          <w:rFonts w:hint="default" w:eastAsia="宋体"/>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sz w:val="24"/>
          <w:szCs w:val="24"/>
          <w:lang w:val="en-US" w:eastAsia="zh-CN"/>
        </w:rPr>
        <w:t>项目技术方案等</w:t>
      </w:r>
    </w:p>
    <w:p w14:paraId="7CF5A449">
      <w:pPr>
        <w:pStyle w:val="8"/>
        <w:pageBreakBefore w:val="0"/>
        <w:kinsoku/>
        <w:wordWrap w:val="0"/>
        <w:bidi w:val="0"/>
        <w:rPr>
          <w:rFonts w:hint="eastAsia"/>
          <w:sz w:val="24"/>
          <w:szCs w:val="24"/>
        </w:rPr>
      </w:pPr>
    </w:p>
    <w:p w14:paraId="4EA49127">
      <w:pPr>
        <w:pageBreakBefore w:val="0"/>
        <w:kinsoku/>
        <w:wordWrap w:val="0"/>
        <w:bidi w:val="0"/>
        <w:rPr>
          <w:rFonts w:hint="eastAsia"/>
          <w:sz w:val="24"/>
          <w:szCs w:val="24"/>
        </w:rPr>
      </w:pPr>
    </w:p>
    <w:p w14:paraId="69571A3B">
      <w:pPr>
        <w:pStyle w:val="8"/>
        <w:pageBreakBefore w:val="0"/>
        <w:kinsoku/>
        <w:wordWrap w:val="0"/>
        <w:bidi w:val="0"/>
        <w:rPr>
          <w:rFonts w:hint="eastAsia"/>
          <w:sz w:val="24"/>
          <w:szCs w:val="24"/>
        </w:rPr>
      </w:pPr>
    </w:p>
    <w:p w14:paraId="0F9BD18A">
      <w:pPr>
        <w:pageBreakBefore w:val="0"/>
        <w:kinsoku/>
        <w:wordWrap w:val="0"/>
        <w:bidi w:val="0"/>
        <w:rPr>
          <w:rFonts w:hint="eastAsia"/>
        </w:rPr>
      </w:pPr>
    </w:p>
    <w:p w14:paraId="2B82A723">
      <w:pPr>
        <w:pStyle w:val="8"/>
        <w:pageBreakBefore w:val="0"/>
        <w:kinsoku/>
        <w:wordWrap w:val="0"/>
        <w:bidi w:val="0"/>
        <w:rPr>
          <w:rFonts w:hint="eastAsia"/>
          <w:lang w:val="en-US" w:eastAsia="zh-CN"/>
        </w:rPr>
      </w:pPr>
    </w:p>
    <w:p w14:paraId="1DD4203F">
      <w:pPr>
        <w:pageBreakBefore w:val="0"/>
        <w:kinsoku/>
        <w:wordWrap w:val="0"/>
        <w:bidi w:val="0"/>
        <w:jc w:val="center"/>
        <w:rPr>
          <w:rFonts w:hint="eastAsia" w:ascii="宋体" w:hAnsi="宋体" w:cs="宋体"/>
          <w:b/>
          <w:sz w:val="30"/>
          <w:szCs w:val="30"/>
          <w:lang w:val="en-US" w:eastAsia="zh-CN"/>
        </w:rPr>
      </w:pPr>
    </w:p>
    <w:p w14:paraId="652904C8">
      <w:pPr>
        <w:pStyle w:val="8"/>
        <w:pageBreakBefore w:val="0"/>
        <w:kinsoku/>
        <w:wordWrap w:val="0"/>
        <w:bidi w:val="0"/>
        <w:jc w:val="center"/>
        <w:rPr>
          <w:rFonts w:hint="eastAsia" w:ascii="宋体" w:hAnsi="宋体" w:cs="宋体"/>
          <w:b/>
          <w:sz w:val="30"/>
          <w:szCs w:val="30"/>
          <w:lang w:val="en-US" w:eastAsia="zh-CN"/>
        </w:rPr>
      </w:pPr>
    </w:p>
    <w:p w14:paraId="077C1278">
      <w:pPr>
        <w:pageBreakBefore w:val="0"/>
        <w:kinsoku/>
        <w:wordWrap w:val="0"/>
        <w:bidi w:val="0"/>
        <w:rPr>
          <w:rFonts w:hint="eastAsia" w:ascii="宋体" w:hAnsi="宋体" w:cs="宋体"/>
          <w:b/>
          <w:sz w:val="30"/>
          <w:szCs w:val="30"/>
          <w:lang w:val="en-US" w:eastAsia="zh-CN"/>
        </w:rPr>
      </w:pPr>
    </w:p>
    <w:p w14:paraId="3DEB7926">
      <w:pPr>
        <w:pageBreakBefore w:val="0"/>
        <w:kinsoku/>
        <w:wordWrap w:val="0"/>
        <w:bidi w:val="0"/>
        <w:rPr>
          <w:rFonts w:hint="eastAsia" w:ascii="宋体" w:hAnsi="宋体" w:cs="宋体"/>
          <w:b/>
          <w:sz w:val="30"/>
          <w:szCs w:val="30"/>
          <w:lang w:val="en-US" w:eastAsia="zh-CN"/>
        </w:rPr>
      </w:pPr>
    </w:p>
    <w:p w14:paraId="5A8851D2">
      <w:pPr>
        <w:pageBreakBefore w:val="0"/>
        <w:kinsoku/>
        <w:wordWrap w:val="0"/>
        <w:bidi w:val="0"/>
        <w:rPr>
          <w:rFonts w:hint="eastAsia" w:ascii="宋体" w:hAnsi="宋体" w:cs="宋体"/>
          <w:b/>
          <w:sz w:val="30"/>
          <w:szCs w:val="30"/>
          <w:lang w:val="en-US" w:eastAsia="zh-CN"/>
        </w:rPr>
      </w:pPr>
    </w:p>
    <w:p w14:paraId="56D19D95">
      <w:pPr>
        <w:pageBreakBefore w:val="0"/>
        <w:kinsoku/>
        <w:wordWrap w:val="0"/>
        <w:bidi w:val="0"/>
        <w:rPr>
          <w:rFonts w:hint="eastAsia" w:ascii="宋体" w:hAnsi="宋体" w:cs="宋体"/>
          <w:b/>
          <w:sz w:val="30"/>
          <w:szCs w:val="30"/>
          <w:lang w:val="en-US" w:eastAsia="zh-CN"/>
        </w:rPr>
      </w:pPr>
    </w:p>
    <w:p w14:paraId="3ED5377B">
      <w:pPr>
        <w:pageBreakBefore w:val="0"/>
        <w:kinsoku/>
        <w:wordWrap w:val="0"/>
        <w:bidi w:val="0"/>
        <w:rPr>
          <w:rFonts w:hint="eastAsia" w:ascii="宋体" w:hAnsi="宋体" w:cs="宋体"/>
          <w:b/>
          <w:sz w:val="30"/>
          <w:szCs w:val="30"/>
          <w:lang w:val="en-US" w:eastAsia="zh-CN"/>
        </w:rPr>
      </w:pPr>
    </w:p>
    <w:p w14:paraId="120FC4C8">
      <w:pPr>
        <w:pageBreakBefore w:val="0"/>
        <w:kinsoku/>
        <w:wordWrap w:val="0"/>
        <w:bidi w:val="0"/>
        <w:rPr>
          <w:rFonts w:hint="eastAsia" w:ascii="宋体" w:hAnsi="宋体" w:cs="宋体"/>
          <w:b/>
          <w:sz w:val="30"/>
          <w:szCs w:val="30"/>
          <w:lang w:val="en-US" w:eastAsia="zh-CN"/>
        </w:rPr>
      </w:pPr>
    </w:p>
    <w:p w14:paraId="5A28FA02">
      <w:pPr>
        <w:pageBreakBefore w:val="0"/>
        <w:kinsoku/>
        <w:wordWrap w:val="0"/>
        <w:bidi w:val="0"/>
        <w:rPr>
          <w:rFonts w:hint="eastAsia" w:ascii="宋体" w:hAnsi="宋体" w:cs="宋体"/>
          <w:b/>
          <w:sz w:val="30"/>
          <w:szCs w:val="30"/>
          <w:lang w:val="en-US" w:eastAsia="zh-CN"/>
        </w:rPr>
      </w:pPr>
    </w:p>
    <w:p w14:paraId="61E95694">
      <w:pPr>
        <w:pageBreakBefore w:val="0"/>
        <w:kinsoku/>
        <w:wordWrap w:val="0"/>
        <w:bidi w:val="0"/>
        <w:rPr>
          <w:rFonts w:hint="eastAsia" w:ascii="宋体" w:hAnsi="宋体" w:cs="宋体"/>
          <w:b/>
          <w:sz w:val="30"/>
          <w:szCs w:val="30"/>
          <w:lang w:val="en-US" w:eastAsia="zh-CN"/>
        </w:rPr>
      </w:pPr>
    </w:p>
    <w:p w14:paraId="421D1848">
      <w:pPr>
        <w:pageBreakBefore w:val="0"/>
        <w:kinsoku/>
        <w:wordWrap w:val="0"/>
        <w:bidi w:val="0"/>
        <w:rPr>
          <w:rFonts w:hint="eastAsia" w:ascii="宋体" w:hAnsi="宋体" w:cs="宋体"/>
          <w:b/>
          <w:sz w:val="30"/>
          <w:szCs w:val="30"/>
          <w:lang w:val="en-US" w:eastAsia="zh-CN"/>
        </w:rPr>
      </w:pPr>
    </w:p>
    <w:p w14:paraId="75A73DBA">
      <w:pPr>
        <w:pageBreakBefore w:val="0"/>
        <w:kinsoku/>
        <w:wordWrap w:val="0"/>
        <w:bidi w:val="0"/>
        <w:rPr>
          <w:rFonts w:hint="eastAsia" w:ascii="宋体" w:hAnsi="宋体" w:cs="宋体"/>
          <w:b/>
          <w:sz w:val="30"/>
          <w:szCs w:val="30"/>
          <w:lang w:val="en-US" w:eastAsia="zh-CN"/>
        </w:rPr>
      </w:pPr>
    </w:p>
    <w:p w14:paraId="0E8CFD07">
      <w:pPr>
        <w:pageBreakBefore w:val="0"/>
        <w:kinsoku/>
        <w:wordWrap w:val="0"/>
        <w:bidi w:val="0"/>
        <w:spacing w:line="420" w:lineRule="exact"/>
        <w:jc w:val="center"/>
        <w:outlineLvl w:val="1"/>
        <w:rPr>
          <w:rFonts w:hint="eastAsia" w:ascii="宋体" w:hAnsi="宋体" w:cs="宋体"/>
          <w:b/>
          <w:bCs/>
          <w:kern w:val="2"/>
          <w:sz w:val="32"/>
          <w:szCs w:val="32"/>
          <w:lang w:val="en-US" w:eastAsia="zh-CN" w:bidi="ar-SA"/>
        </w:rPr>
      </w:pPr>
      <w:bookmarkStart w:id="986" w:name="_Toc12738"/>
    </w:p>
    <w:p w14:paraId="1C8C33EE">
      <w:pPr>
        <w:pageBreakBefore w:val="0"/>
        <w:kinsoku/>
        <w:wordWrap w:val="0"/>
        <w:bidi w:val="0"/>
        <w:spacing w:line="420" w:lineRule="exact"/>
        <w:jc w:val="center"/>
        <w:outlineLvl w:val="1"/>
        <w:rPr>
          <w:rFonts w:hint="eastAsia" w:ascii="宋体" w:hAnsi="宋体" w:eastAsia="宋体" w:cs="宋体"/>
          <w:b/>
          <w:bCs/>
          <w:kern w:val="2"/>
          <w:sz w:val="32"/>
          <w:szCs w:val="32"/>
          <w:lang w:val="en-US" w:eastAsia="zh-CN" w:bidi="ar-SA"/>
        </w:rPr>
      </w:pPr>
      <w:r>
        <w:rPr>
          <w:rFonts w:hint="eastAsia" w:ascii="宋体" w:hAnsi="宋体" w:cs="宋体"/>
          <w:b/>
          <w:bCs/>
          <w:kern w:val="2"/>
          <w:sz w:val="32"/>
          <w:szCs w:val="32"/>
          <w:lang w:val="en-US" w:eastAsia="zh-CN" w:bidi="ar-SA"/>
        </w:rPr>
        <w:t>八、</w:t>
      </w:r>
      <w:r>
        <w:rPr>
          <w:rFonts w:hint="eastAsia" w:ascii="宋体" w:hAnsi="宋体" w:eastAsia="宋体" w:cs="宋体"/>
          <w:b/>
          <w:bCs/>
          <w:kern w:val="2"/>
          <w:sz w:val="32"/>
          <w:szCs w:val="32"/>
          <w:lang w:val="en-US" w:eastAsia="zh-CN" w:bidi="ar-SA"/>
        </w:rPr>
        <w:t>其他材料</w:t>
      </w:r>
    </w:p>
    <w:p w14:paraId="03E3DA68">
      <w:pPr>
        <w:pageBreakBefore w:val="0"/>
        <w:kinsoku/>
        <w:wordWrap w:val="0"/>
        <w:bidi w:val="0"/>
        <w:jc w:val="center"/>
        <w:rPr>
          <w:rFonts w:hint="eastAsia" w:ascii="Times New Roman" w:hAnsi="Times New Roman" w:eastAsia="宋体" w:cs="Times New Roman"/>
          <w:sz w:val="24"/>
          <w:szCs w:val="24"/>
        </w:rPr>
      </w:pPr>
      <w:r>
        <w:rPr>
          <w:rFonts w:hint="eastAsia"/>
          <w:sz w:val="24"/>
          <w:szCs w:val="24"/>
        </w:rPr>
        <w:t>1、</w:t>
      </w:r>
      <w:bookmarkEnd w:id="986"/>
      <w:r>
        <w:rPr>
          <w:rFonts w:hint="eastAsia" w:ascii="Times New Roman" w:hAnsi="Times New Roman" w:eastAsia="宋体" w:cs="Times New Roman"/>
          <w:sz w:val="24"/>
          <w:szCs w:val="24"/>
          <w:lang w:val="en-US" w:eastAsia="zh-CN"/>
        </w:rPr>
        <w:t>反商业贿赂承诺书</w:t>
      </w:r>
    </w:p>
    <w:p w14:paraId="2CB4253F">
      <w:pPr>
        <w:pStyle w:val="8"/>
        <w:pageBreakBefore w:val="0"/>
        <w:kinsoku/>
        <w:wordWrap w:val="0"/>
        <w:bidi w:val="0"/>
        <w:spacing w:before="7"/>
        <w:rPr>
          <w:rFonts w:ascii="宋体" w:hAnsi="宋体" w:cs="宋体"/>
          <w:b/>
          <w:sz w:val="22"/>
          <w:szCs w:val="22"/>
        </w:rPr>
      </w:pPr>
    </w:p>
    <w:p w14:paraId="71A96CF9">
      <w:pPr>
        <w:pageBreakBefore w:val="0"/>
        <w:kinsoku/>
        <w:wordWrap w:val="0"/>
        <w:bidi w:val="0"/>
        <w:rPr>
          <w:rFonts w:hint="eastAsia"/>
          <w:sz w:val="24"/>
          <w:szCs w:val="24"/>
        </w:rPr>
      </w:pPr>
    </w:p>
    <w:p w14:paraId="6FDFD6D4">
      <w:pPr>
        <w:pageBreakBefore w:val="0"/>
        <w:kinsoku/>
        <w:wordWrap w:val="0"/>
        <w:bidi w:val="0"/>
        <w:spacing w:line="360" w:lineRule="auto"/>
        <w:rPr>
          <w:rFonts w:hint="eastAsia"/>
          <w:sz w:val="24"/>
          <w:szCs w:val="24"/>
        </w:rPr>
      </w:pPr>
      <w:r>
        <w:rPr>
          <w:rFonts w:hint="eastAsia"/>
          <w:sz w:val="24"/>
          <w:szCs w:val="24"/>
        </w:rPr>
        <w:t>我公司承诺：</w:t>
      </w:r>
    </w:p>
    <w:p w14:paraId="23EBC0A5">
      <w:pPr>
        <w:pageBreakBefore w:val="0"/>
        <w:kinsoku/>
        <w:wordWrap w:val="0"/>
        <w:bidi w:val="0"/>
        <w:spacing w:line="360" w:lineRule="auto"/>
        <w:rPr>
          <w:rFonts w:hint="eastAsia" w:hAnsi="宋体"/>
          <w:sz w:val="24"/>
          <w:szCs w:val="24"/>
        </w:rPr>
      </w:pPr>
      <w:r>
        <w:rPr>
          <w:rFonts w:hint="eastAsia" w:hAnsi="宋体"/>
          <w:sz w:val="24"/>
          <w:szCs w:val="24"/>
        </w:rPr>
        <w:t xml:space="preserve">    在</w:t>
      </w:r>
      <w:r>
        <w:rPr>
          <w:rFonts w:hint="eastAsia" w:hAnsi="宋体"/>
          <w:sz w:val="24"/>
          <w:szCs w:val="24"/>
          <w:u w:val="single"/>
        </w:rPr>
        <w:t xml:space="preserve">             项目名称</w:t>
      </w:r>
      <w:r>
        <w:rPr>
          <w:rFonts w:hint="eastAsia" w:hAnsi="宋体"/>
          <w:sz w:val="24"/>
          <w:szCs w:val="24"/>
        </w:rPr>
        <w:t>（</w:t>
      </w:r>
      <w:r>
        <w:rPr>
          <w:rFonts w:hint="eastAsia" w:hAnsi="宋体"/>
          <w:sz w:val="24"/>
          <w:szCs w:val="24"/>
          <w:lang w:val="en-US" w:eastAsia="zh-CN"/>
        </w:rPr>
        <w:t>采购</w:t>
      </w:r>
      <w:r>
        <w:rPr>
          <w:rFonts w:hint="eastAsia" w:hAnsi="宋体"/>
          <w:sz w:val="24"/>
          <w:szCs w:val="24"/>
        </w:rPr>
        <w:t xml:space="preserve">编号为： </w:t>
      </w:r>
      <w:r>
        <w:rPr>
          <w:rFonts w:hint="eastAsia" w:hAnsi="宋体"/>
          <w:sz w:val="24"/>
          <w:szCs w:val="24"/>
          <w:u w:val="single"/>
        </w:rPr>
        <w:t xml:space="preserve">            </w:t>
      </w:r>
      <w:r>
        <w:rPr>
          <w:rFonts w:hint="eastAsia" w:hAnsi="宋体"/>
          <w:sz w:val="24"/>
          <w:szCs w:val="24"/>
        </w:rPr>
        <w:t>采购活动中，我方保证做到：</w:t>
      </w:r>
    </w:p>
    <w:p w14:paraId="6CFC1FF5">
      <w:pPr>
        <w:pageBreakBefore w:val="0"/>
        <w:kinsoku/>
        <w:wordWrap w:val="0"/>
        <w:bidi w:val="0"/>
        <w:spacing w:line="360" w:lineRule="auto"/>
        <w:ind w:firstLine="480" w:firstLineChars="200"/>
        <w:rPr>
          <w:rFonts w:hint="eastAsia"/>
          <w:sz w:val="24"/>
          <w:szCs w:val="24"/>
        </w:rPr>
      </w:pPr>
      <w:r>
        <w:rPr>
          <w:rFonts w:hint="eastAsia"/>
          <w:sz w:val="24"/>
          <w:szCs w:val="24"/>
        </w:rPr>
        <w:t>一、公平竞争参加本次采购活动。</w:t>
      </w:r>
    </w:p>
    <w:p w14:paraId="03294FD6">
      <w:pPr>
        <w:pageBreakBefore w:val="0"/>
        <w:kinsoku/>
        <w:wordWrap w:val="0"/>
        <w:bidi w:val="0"/>
        <w:spacing w:line="360" w:lineRule="auto"/>
        <w:ind w:firstLine="480" w:firstLineChars="200"/>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5365CB0F">
      <w:pPr>
        <w:pageBreakBefore w:val="0"/>
        <w:kinsoku/>
        <w:wordWrap w:val="0"/>
        <w:bidi w:val="0"/>
        <w:spacing w:line="360" w:lineRule="auto"/>
        <w:ind w:firstLine="480" w:firstLineChars="200"/>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21D807DB">
      <w:pPr>
        <w:pageBreakBefore w:val="0"/>
        <w:kinsoku/>
        <w:wordWrap w:val="0"/>
        <w:bidi w:val="0"/>
        <w:rPr>
          <w:rFonts w:hint="eastAsia"/>
          <w:sz w:val="24"/>
          <w:szCs w:val="24"/>
        </w:rPr>
      </w:pPr>
    </w:p>
    <w:p w14:paraId="44A4F309">
      <w:pPr>
        <w:pageBreakBefore w:val="0"/>
        <w:kinsoku/>
        <w:wordWrap w:val="0"/>
        <w:bidi w:val="0"/>
        <w:spacing w:line="360" w:lineRule="auto"/>
        <w:jc w:val="center"/>
        <w:rPr>
          <w:rFonts w:hint="eastAsia"/>
          <w:sz w:val="24"/>
          <w:szCs w:val="24"/>
        </w:rPr>
      </w:pPr>
      <w:r>
        <w:rPr>
          <w:rFonts w:hint="eastAsia"/>
          <w:sz w:val="24"/>
          <w:szCs w:val="24"/>
        </w:rPr>
        <w:t xml:space="preserve">      供应商（盖单位公章） ：</w:t>
      </w:r>
    </w:p>
    <w:p w14:paraId="65DFCA2B">
      <w:pPr>
        <w:pageBreakBefore w:val="0"/>
        <w:kinsoku/>
        <w:wordWrap w:val="0"/>
        <w:bidi w:val="0"/>
        <w:spacing w:line="360" w:lineRule="auto"/>
        <w:jc w:val="center"/>
        <w:rPr>
          <w:rFonts w:hint="eastAsia"/>
          <w:sz w:val="24"/>
          <w:szCs w:val="24"/>
        </w:rPr>
      </w:pPr>
      <w:r>
        <w:rPr>
          <w:rFonts w:hint="eastAsia" w:ascii="宋体" w:hAnsi="宋体"/>
          <w:sz w:val="24"/>
          <w:szCs w:val="24"/>
        </w:rPr>
        <w:t xml:space="preserve">                    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hAnsi="宋体"/>
          <w:sz w:val="24"/>
          <w:szCs w:val="24"/>
        </w:rPr>
        <w:t>：</w:t>
      </w:r>
    </w:p>
    <w:p w14:paraId="1DC119D7">
      <w:pPr>
        <w:pageBreakBefore w:val="0"/>
        <w:kinsoku/>
        <w:wordWrap w:val="0"/>
        <w:bidi w:val="0"/>
        <w:spacing w:line="360" w:lineRule="auto"/>
        <w:jc w:val="center"/>
        <w:rPr>
          <w:rFonts w:hint="eastAsia" w:hAnsi="宋体"/>
          <w:spacing w:val="20"/>
          <w:sz w:val="24"/>
          <w:szCs w:val="24"/>
        </w:rPr>
      </w:pPr>
      <w:r>
        <w:rPr>
          <w:rFonts w:hint="eastAsia" w:hAnsi="宋体"/>
          <w:sz w:val="24"/>
          <w:szCs w:val="24"/>
        </w:rPr>
        <w:t xml:space="preserve">                   日期：</w:t>
      </w:r>
      <w:r>
        <w:rPr>
          <w:rFonts w:hint="eastAsia" w:hAnsi="宋体"/>
          <w:spacing w:val="20"/>
          <w:sz w:val="24"/>
          <w:szCs w:val="24"/>
          <w:u w:val="single"/>
        </w:rPr>
        <w:t xml:space="preserve">      </w:t>
      </w:r>
      <w:r>
        <w:rPr>
          <w:rFonts w:hint="eastAsia" w:hAnsi="宋体"/>
          <w:spacing w:val="20"/>
          <w:sz w:val="24"/>
          <w:szCs w:val="24"/>
        </w:rPr>
        <w:t>年</w:t>
      </w:r>
      <w:r>
        <w:rPr>
          <w:rFonts w:hint="eastAsia" w:hAnsi="宋体"/>
          <w:spacing w:val="20"/>
          <w:sz w:val="24"/>
          <w:szCs w:val="24"/>
          <w:u w:val="single"/>
        </w:rPr>
        <w:t xml:space="preserve">    </w:t>
      </w:r>
      <w:r>
        <w:rPr>
          <w:rFonts w:hint="eastAsia" w:hAnsi="宋体"/>
          <w:spacing w:val="20"/>
          <w:sz w:val="24"/>
          <w:szCs w:val="24"/>
        </w:rPr>
        <w:t>月</w:t>
      </w:r>
      <w:r>
        <w:rPr>
          <w:rFonts w:hint="eastAsia" w:hAnsi="宋体"/>
          <w:spacing w:val="20"/>
          <w:sz w:val="24"/>
          <w:szCs w:val="24"/>
          <w:u w:val="single"/>
        </w:rPr>
        <w:t xml:space="preserve">    </w:t>
      </w:r>
      <w:r>
        <w:rPr>
          <w:rFonts w:hint="eastAsia" w:hAnsi="宋体"/>
          <w:spacing w:val="20"/>
          <w:sz w:val="24"/>
          <w:szCs w:val="24"/>
        </w:rPr>
        <w:t>日</w:t>
      </w:r>
    </w:p>
    <w:p w14:paraId="5AF19F92">
      <w:pPr>
        <w:pageBreakBefore w:val="0"/>
        <w:kinsoku/>
        <w:wordWrap w:val="0"/>
        <w:bidi w:val="0"/>
        <w:spacing w:line="420" w:lineRule="exact"/>
        <w:ind w:firstLine="470" w:firstLineChars="196"/>
        <w:rPr>
          <w:rFonts w:hint="eastAsia" w:hAnsi="宋体"/>
          <w:sz w:val="24"/>
          <w:szCs w:val="24"/>
        </w:rPr>
      </w:pPr>
      <w:r>
        <w:rPr>
          <w:rFonts w:hint="eastAsia" w:hAnsi="宋体"/>
          <w:sz w:val="24"/>
          <w:szCs w:val="24"/>
        </w:rPr>
        <w:t>注：本承诺书应由法定代表人</w:t>
      </w:r>
      <w:r>
        <w:rPr>
          <w:rFonts w:hint="eastAsia" w:hAnsi="宋体"/>
          <w:sz w:val="24"/>
          <w:szCs w:val="24"/>
          <w:lang w:eastAsia="zh-CN"/>
        </w:rPr>
        <w:t>（</w:t>
      </w:r>
      <w:r>
        <w:rPr>
          <w:rFonts w:hint="eastAsia" w:hAnsi="宋体"/>
          <w:sz w:val="24"/>
          <w:szCs w:val="24"/>
          <w:lang w:val="en-US" w:eastAsia="zh-CN"/>
        </w:rPr>
        <w:t>负责人）</w:t>
      </w:r>
      <w:r>
        <w:rPr>
          <w:rFonts w:hint="eastAsia" w:hAnsi="宋体"/>
          <w:sz w:val="24"/>
          <w:szCs w:val="24"/>
        </w:rPr>
        <w:t>或授权代理人签字并加盖公章，</w:t>
      </w:r>
      <w:r>
        <w:rPr>
          <w:rFonts w:hint="eastAsia" w:hAnsi="宋体"/>
          <w:bCs/>
          <w:sz w:val="24"/>
          <w:szCs w:val="24"/>
        </w:rPr>
        <w:t>否则视为无效文件</w:t>
      </w:r>
      <w:r>
        <w:rPr>
          <w:rFonts w:hint="eastAsia" w:hAnsi="宋体"/>
          <w:sz w:val="24"/>
          <w:szCs w:val="24"/>
        </w:rPr>
        <w:t>。</w:t>
      </w:r>
    </w:p>
    <w:p w14:paraId="6AC4A99D">
      <w:pPr>
        <w:pageBreakBefore w:val="0"/>
        <w:kinsoku/>
        <w:wordWrap w:val="0"/>
        <w:bidi w:val="0"/>
        <w:spacing w:line="400" w:lineRule="exact"/>
        <w:jc w:val="center"/>
        <w:rPr>
          <w:rFonts w:hint="eastAsia" w:hAnsi="宋体"/>
          <w:b/>
          <w:sz w:val="24"/>
          <w:szCs w:val="24"/>
        </w:rPr>
      </w:pPr>
    </w:p>
    <w:p w14:paraId="518FF324">
      <w:pPr>
        <w:pageBreakBefore w:val="0"/>
        <w:kinsoku/>
        <w:wordWrap w:val="0"/>
        <w:bidi w:val="0"/>
        <w:spacing w:line="400" w:lineRule="exact"/>
        <w:rPr>
          <w:rFonts w:hint="eastAsia" w:hAnsi="宋体"/>
          <w:b/>
          <w:sz w:val="21"/>
          <w:szCs w:val="21"/>
        </w:rPr>
      </w:pPr>
      <w:r>
        <w:rPr>
          <w:rFonts w:hint="eastAsia" w:hAnsi="宋体"/>
          <w:b/>
          <w:sz w:val="21"/>
          <w:szCs w:val="21"/>
        </w:rPr>
        <w:br w:type="page"/>
      </w:r>
    </w:p>
    <w:p w14:paraId="270576B8">
      <w:pPr>
        <w:pStyle w:val="4"/>
        <w:keepNext/>
        <w:keepLines/>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4"/>
          <w:szCs w:val="24"/>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采购项目承诺书</w:t>
      </w:r>
    </w:p>
    <w:p w14:paraId="2144954C">
      <w:pPr>
        <w:keepNext w:val="0"/>
        <w:keepLines w:val="0"/>
        <w:pageBreakBefore w:val="0"/>
        <w:widowControl w:val="0"/>
        <w:kinsoku/>
        <w:wordWrap w:val="0"/>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（采购人名称）</w:t>
      </w:r>
    </w:p>
    <w:p w14:paraId="00EAC00F">
      <w:pPr>
        <w:keepNext w:val="0"/>
        <w:keepLines w:val="0"/>
        <w:pageBreakBefore w:val="0"/>
        <w:widowControl w:val="0"/>
        <w:kinsoku/>
        <w:wordWrap w:val="0"/>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本承诺书作为我方参加 </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）投标文件不可分割的一部分。我方参加本次投标特郑重作出如下承诺：</w:t>
      </w:r>
    </w:p>
    <w:p w14:paraId="367F9FE4">
      <w:pPr>
        <w:keepNext w:val="0"/>
        <w:keepLines w:val="0"/>
        <w:pageBreakBefore w:val="0"/>
        <w:widowControl w:val="0"/>
        <w:kinsoku/>
        <w:wordWrap w:val="0"/>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1、我方已经过详细市场调查，本次所投报产品货源充足，保证不会出现无货、断货现象；</w:t>
      </w:r>
    </w:p>
    <w:p w14:paraId="08A74300">
      <w:pPr>
        <w:keepNext w:val="0"/>
        <w:keepLines w:val="0"/>
        <w:pageBreakBefore w:val="0"/>
        <w:widowControl w:val="0"/>
        <w:kinsoku/>
        <w:wordWrap w:val="0"/>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我方将严格履行招标文件中规定的每一项要求，按所投产品的品牌、型号及约定的交货（完工）期保质、保量提交货物和相关服务，保证所提供的所有产品均符合国家相关标准规范或强制性规定，所供产品均为原厂生产的合格产品、符合招标文件各项技术参数要求的规定，绝不提供假冒伪劣产品，如需要我方可以提供相关出厂合格证明</w:t>
      </w:r>
      <w:r>
        <w:rPr>
          <w:rFonts w:hint="eastAsia" w:asciiTheme="minorEastAsia" w:hAnsiTheme="minorEastAsia" w:eastAsiaTheme="minorEastAsia" w:cstheme="minorEastAsia"/>
          <w:sz w:val="24"/>
          <w:szCs w:val="24"/>
        </w:rPr>
        <w:t>或测试报告</w:t>
      </w:r>
      <w:r>
        <w:rPr>
          <w:rFonts w:hint="eastAsia" w:asciiTheme="minorEastAsia" w:hAnsiTheme="minorEastAsia" w:eastAsiaTheme="minorEastAsia" w:cstheme="minorEastAsia"/>
          <w:bCs/>
          <w:sz w:val="24"/>
          <w:szCs w:val="24"/>
        </w:rPr>
        <w:t>；</w:t>
      </w:r>
    </w:p>
    <w:p w14:paraId="25BE5975">
      <w:pPr>
        <w:pageBreakBefore w:val="0"/>
        <w:kinsoku/>
        <w:wordWrap w:val="0"/>
        <w:bidi w:val="0"/>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3、如无法按我方承诺期限如期交货，我方愿按合同条款承担相应违约责任，对采购人造成损失的，我方愿承担相应赔偿责任；</w:t>
      </w:r>
    </w:p>
    <w:p w14:paraId="00438B89">
      <w:pPr>
        <w:pageBreakBefore w:val="0"/>
        <w:kinsoku/>
        <w:wordWrap w:val="0"/>
        <w:bidi w:val="0"/>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4、采购人验收时如发现我方所供产品与投标文件中所承诺的产品型号、规格、技术参数要求不符的，我方将立即无条件更换。如因此造成交货及安装周期超出我方承诺期限的，我方愿承担合同约定的违约责任；</w:t>
      </w:r>
    </w:p>
    <w:p w14:paraId="485FD4CE">
      <w:pPr>
        <w:pageBreakBefore w:val="0"/>
        <w:kinsoku/>
        <w:wordWrap w:val="0"/>
        <w:bidi w:val="0"/>
        <w:spacing w:line="500" w:lineRule="exact"/>
        <w:ind w:left="1"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sz w:val="24"/>
          <w:szCs w:val="24"/>
        </w:rPr>
        <w:t>我方提供的产品如不能满足招标文件要求的，采购人有权拒绝接收；</w:t>
      </w:r>
    </w:p>
    <w:p w14:paraId="7B420FDC">
      <w:pPr>
        <w:pageBreakBefore w:val="0"/>
        <w:kinsoku/>
        <w:wordWrap w:val="0"/>
        <w:bidi w:val="0"/>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如我方中标，在公示期内或领取中标（成交）通知书后，我方无正当理由（如自身报价失误、无法组织及时交货、资金不到位、帐户无法正常使用等）放弃中标资格，我方愿接受财政部门做出的记入不良诚信记录、网上曝光、禁止参加政府采购活动等的处理；</w:t>
      </w:r>
    </w:p>
    <w:p w14:paraId="760D7BEA">
      <w:pPr>
        <w:pageBreakBefore w:val="0"/>
        <w:kinsoku/>
        <w:wordWrap w:val="0"/>
        <w:bidi w:val="0"/>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7、我方已详细阅读了本招标文件，保证可以完全响应招标文件所有要求，并理解你方或评标委员会对我方进行资格审查的权利，如在资格审查中发现我方存在有违规行为愿承担相应法律责任；</w:t>
      </w:r>
    </w:p>
    <w:p w14:paraId="3006314C">
      <w:pPr>
        <w:pageBreakBefore w:val="0"/>
        <w:kinsoku/>
        <w:wordWrap w:val="0"/>
        <w:bidi w:val="0"/>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8、保证不将我方的有关资格、资质证书转借他人投标，不与他人进行串标、围标，不将本项目进行转包或分包。</w:t>
      </w:r>
    </w:p>
    <w:p w14:paraId="6115A42B">
      <w:pPr>
        <w:pageBreakBefore w:val="0"/>
        <w:kinsoku/>
        <w:wordWrap w:val="0"/>
        <w:bidi w:val="0"/>
        <w:spacing w:line="420" w:lineRule="exact"/>
        <w:ind w:firstLine="470" w:firstLineChars="19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供应商（盖单位公章）：               </w:t>
      </w:r>
    </w:p>
    <w:p w14:paraId="215D1D7A">
      <w:pPr>
        <w:pageBreakBefore w:val="0"/>
        <w:kinsoku/>
        <w:wordWrap w:val="0"/>
        <w:bidi w:val="0"/>
        <w:spacing w:line="420" w:lineRule="exact"/>
        <w:ind w:firstLine="470" w:firstLineChars="19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或其委托代理人（签字或盖章）：</w:t>
      </w:r>
    </w:p>
    <w:p w14:paraId="0ADE9E32">
      <w:pPr>
        <w:pageBreakBefore w:val="0"/>
        <w:kinsoku/>
        <w:wordWrap w:val="0"/>
        <w:bidi w:val="0"/>
        <w:spacing w:line="42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14:paraId="311960BD">
      <w:pPr>
        <w:pageBreakBefore w:val="0"/>
        <w:kinsoku/>
        <w:wordWrap w:val="0"/>
        <w:bidi w:val="0"/>
        <w:spacing w:line="42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r>
        <w:rPr>
          <w:rFonts w:hint="eastAsia" w:asciiTheme="minorEastAsia" w:hAnsiTheme="minorEastAsia" w:eastAsiaTheme="minorEastAsia" w:cstheme="minorEastAsia"/>
          <w:spacing w:val="20"/>
          <w:sz w:val="24"/>
          <w:szCs w:val="24"/>
        </w:rPr>
        <w:t>以上</w:t>
      </w:r>
      <w:r>
        <w:rPr>
          <w:rFonts w:hint="eastAsia" w:asciiTheme="minorEastAsia" w:hAnsiTheme="minorEastAsia" w:eastAsiaTheme="minorEastAsia" w:cstheme="minorEastAsia"/>
          <w:sz w:val="24"/>
          <w:szCs w:val="24"/>
        </w:rPr>
        <w:t>承诺书内容不得随意改动，本承诺书应由法定代表人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或授权代理人签字并加盖公章，</w:t>
      </w:r>
      <w:r>
        <w:rPr>
          <w:rFonts w:hint="eastAsia" w:asciiTheme="minorEastAsia" w:hAnsiTheme="minorEastAsia" w:eastAsiaTheme="minorEastAsia" w:cstheme="minorEastAsia"/>
          <w:bCs/>
          <w:sz w:val="24"/>
          <w:szCs w:val="24"/>
        </w:rPr>
        <w:t>否则视为无效投标文件</w:t>
      </w:r>
      <w:r>
        <w:rPr>
          <w:rFonts w:hint="eastAsia" w:asciiTheme="minorEastAsia" w:hAnsiTheme="minorEastAsia" w:eastAsiaTheme="minorEastAsia" w:cstheme="minorEastAsia"/>
          <w:sz w:val="24"/>
          <w:szCs w:val="24"/>
        </w:rPr>
        <w:t>。</w:t>
      </w:r>
    </w:p>
    <w:p w14:paraId="3A712078">
      <w:pPr>
        <w:pageBreakBefore w:val="0"/>
        <w:kinsoku/>
        <w:wordWrap w:val="0"/>
        <w:bidi w:val="0"/>
        <w:rPr>
          <w:rFonts w:ascii="宋体" w:hAnsi="宋体" w:cs="宋体"/>
        </w:rPr>
      </w:pPr>
    </w:p>
    <w:p w14:paraId="47DD863A">
      <w:pPr>
        <w:pStyle w:val="8"/>
        <w:pageBreakBefore w:val="0"/>
        <w:kinsoku/>
        <w:wordWrap w:val="0"/>
        <w:bidi w:val="0"/>
        <w:rPr>
          <w:rFonts w:ascii="宋体" w:hAnsi="宋体" w:cs="宋体"/>
        </w:rPr>
      </w:pPr>
    </w:p>
    <w:p w14:paraId="5DC3CC9F">
      <w:pPr>
        <w:pStyle w:val="40"/>
        <w:pageBreakBefore w:val="0"/>
        <w:kinsoku/>
        <w:wordWrap w:val="0"/>
        <w:bidi w:val="0"/>
        <w:rPr>
          <w:rFonts w:ascii="宋体" w:hAnsi="宋体" w:cs="宋体"/>
        </w:rPr>
      </w:pPr>
    </w:p>
    <w:p w14:paraId="53CED5A1">
      <w:pPr>
        <w:pStyle w:val="42"/>
        <w:pageBreakBefore w:val="0"/>
        <w:kinsoku/>
        <w:wordWrap w:val="0"/>
        <w:bidi w:val="0"/>
        <w:rPr>
          <w:rFonts w:ascii="宋体" w:hAnsi="宋体" w:cs="宋体"/>
        </w:rPr>
      </w:pPr>
    </w:p>
    <w:p w14:paraId="6EB080B3">
      <w:pPr>
        <w:pageBreakBefore w:val="0"/>
        <w:kinsoku/>
        <w:wordWrap w:val="0"/>
        <w:bidi w:val="0"/>
        <w:rPr>
          <w:rFonts w:ascii="宋体" w:hAnsi="宋体" w:cs="宋体"/>
        </w:rPr>
      </w:pPr>
    </w:p>
    <w:p w14:paraId="0D7661F6">
      <w:pPr>
        <w:pStyle w:val="8"/>
        <w:pageBreakBefore w:val="0"/>
        <w:kinsoku/>
        <w:wordWrap w:val="0"/>
        <w:bidi w:val="0"/>
        <w:rPr>
          <w:rFonts w:ascii="宋体" w:hAnsi="宋体" w:cs="宋体"/>
        </w:rPr>
      </w:pPr>
    </w:p>
    <w:p w14:paraId="4A693D1C">
      <w:pPr>
        <w:pStyle w:val="40"/>
        <w:pageBreakBefore w:val="0"/>
        <w:kinsoku/>
        <w:wordWrap w:val="0"/>
        <w:bidi w:val="0"/>
        <w:rPr>
          <w:rFonts w:ascii="宋体" w:hAnsi="宋体" w:cs="宋体"/>
        </w:rPr>
      </w:pPr>
    </w:p>
    <w:p w14:paraId="3FEB473C">
      <w:pPr>
        <w:pStyle w:val="42"/>
        <w:pageBreakBefore w:val="0"/>
        <w:kinsoku/>
        <w:wordWrap w:val="0"/>
        <w:bidi w:val="0"/>
        <w:rPr>
          <w:rFonts w:ascii="宋体" w:hAnsi="宋体" w:cs="宋体"/>
        </w:rPr>
      </w:pPr>
    </w:p>
    <w:p w14:paraId="3EA32C90">
      <w:pPr>
        <w:pageBreakBefore w:val="0"/>
        <w:kinsoku/>
        <w:wordWrap w:val="0"/>
        <w:bidi w:val="0"/>
        <w:rPr>
          <w:rFonts w:ascii="宋体" w:hAnsi="宋体" w:cs="宋体"/>
        </w:rPr>
      </w:pPr>
    </w:p>
    <w:p w14:paraId="7A0DAFF6">
      <w:pPr>
        <w:pStyle w:val="8"/>
        <w:pageBreakBefore w:val="0"/>
        <w:kinsoku/>
        <w:wordWrap w:val="0"/>
        <w:bidi w:val="0"/>
      </w:pPr>
    </w:p>
    <w:p w14:paraId="14BB14AF">
      <w:pPr>
        <w:pageBreakBefore w:val="0"/>
        <w:kinsoku/>
        <w:wordWrap w:val="0"/>
        <w:bidi w:val="0"/>
        <w:rPr>
          <w:rFonts w:ascii="宋体" w:hAnsi="宋体" w:cs="宋体"/>
        </w:rPr>
      </w:pPr>
    </w:p>
    <w:p w14:paraId="7185B431">
      <w:pPr>
        <w:pageBreakBefore w:val="0"/>
        <w:kinsoku/>
        <w:wordWrap w:val="0"/>
        <w:bidi w:val="0"/>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14D4A73D">
      <w:pPr>
        <w:pageBreakBefore w:val="0"/>
        <w:kinsoku/>
        <w:wordWrap w:val="0"/>
        <w:bidi w:val="0"/>
        <w:spacing w:line="420" w:lineRule="exact"/>
        <w:jc w:val="center"/>
        <w:outlineLvl w:val="1"/>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九、供应商认为应该提交的其他材料</w:t>
      </w:r>
    </w:p>
    <w:p w14:paraId="70BEA5F2">
      <w:pPr>
        <w:pageBreakBefore w:val="0"/>
        <w:kinsoku/>
        <w:wordWrap w:val="0"/>
        <w:bidi w:val="0"/>
        <w:spacing w:line="420" w:lineRule="exact"/>
        <w:rPr>
          <w:rFonts w:ascii="宋体" w:hAnsi="宋体" w:cs="宋体"/>
          <w:b/>
          <w:bCs/>
          <w:szCs w:val="21"/>
        </w:rPr>
      </w:pPr>
    </w:p>
    <w:p w14:paraId="7E132C70">
      <w:pPr>
        <w:pageBreakBefore w:val="0"/>
        <w:kinsoku/>
        <w:wordWrap w:val="0"/>
        <w:bidi w:val="0"/>
        <w:spacing w:line="420" w:lineRule="exact"/>
        <w:ind w:firstLine="551" w:firstLineChars="196"/>
        <w:rPr>
          <w:rFonts w:hint="eastAsia"/>
          <w:sz w:val="24"/>
          <w:szCs w:val="24"/>
        </w:rPr>
      </w:pPr>
      <w:bookmarkStart w:id="987" w:name="_Toc19083"/>
      <w:bookmarkStart w:id="988" w:name="_Toc19333"/>
      <w:r>
        <w:rPr>
          <w:rFonts w:hint="eastAsia" w:ascii="宋体" w:hAnsi="宋体" w:cs="宋体"/>
          <w:b/>
          <w:bCs/>
          <w:sz w:val="28"/>
          <w:szCs w:val="28"/>
        </w:rPr>
        <w:br w:type="page"/>
      </w:r>
      <w:bookmarkEnd w:id="987"/>
      <w:bookmarkEnd w:id="988"/>
    </w:p>
    <w:p w14:paraId="30A13BC4">
      <w:pPr>
        <w:pageBreakBefore w:val="0"/>
        <w:kinsoku/>
        <w:wordWrap w:val="0"/>
        <w:bidi w:val="0"/>
        <w:spacing w:line="4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十、关于政府采购政策（有则附，没有不附）</w:t>
      </w:r>
    </w:p>
    <w:p w14:paraId="1867ACAD">
      <w:pPr>
        <w:pageBreakBefore w:val="0"/>
        <w:kinsoku/>
        <w:wordWrap w:val="0"/>
        <w:autoSpaceDE w:val="0"/>
        <w:autoSpaceDN w:val="0"/>
        <w:bidi w:val="0"/>
        <w:adjustRightInd w:val="0"/>
        <w:spacing w:line="595" w:lineRule="exact"/>
        <w:ind w:right="-20"/>
        <w:jc w:val="center"/>
        <w:rPr>
          <w:rFonts w:hint="eastAsia" w:asciiTheme="minorEastAsia" w:hAnsiTheme="minorEastAsia" w:eastAsiaTheme="minorEastAsia" w:cstheme="minorEastAsia"/>
          <w:spacing w:val="2"/>
          <w:kern w:val="0"/>
          <w:sz w:val="24"/>
          <w:szCs w:val="24"/>
        </w:rPr>
      </w:pPr>
      <w:r>
        <w:rPr>
          <w:rFonts w:hint="eastAsia" w:asciiTheme="minorEastAsia" w:hAnsiTheme="minorEastAsia" w:eastAsiaTheme="minorEastAsia" w:cstheme="minorEastAsia"/>
          <w:spacing w:val="2"/>
          <w:kern w:val="0"/>
          <w:sz w:val="24"/>
          <w:szCs w:val="24"/>
        </w:rPr>
        <w:t>政府采购政策、采购标的需满足的要求，以及投标人须提供的证明材料</w:t>
      </w:r>
    </w:p>
    <w:p w14:paraId="5080D8A0">
      <w:pPr>
        <w:pStyle w:val="20"/>
        <w:pageBreakBefore w:val="0"/>
        <w:kinsoku/>
        <w:wordWrap w:val="0"/>
        <w:bidi w:val="0"/>
        <w:ind w:firstLine="240"/>
        <w:rPr>
          <w:rFonts w:hint="eastAsia" w:asciiTheme="minorEastAsia" w:hAnsiTheme="minorEastAsia" w:eastAsiaTheme="minorEastAsia" w:cstheme="minorEastAsia"/>
          <w:sz w:val="24"/>
          <w:szCs w:val="24"/>
        </w:rPr>
      </w:pPr>
    </w:p>
    <w:p w14:paraId="0A20E57A">
      <w:pPr>
        <w:pageBreakBefore w:val="0"/>
        <w:kinsoku/>
        <w:wordWrap w:val="0"/>
        <w:bidi w:val="0"/>
        <w:jc w:val="center"/>
        <w:outlineLvl w:val="1"/>
        <w:rPr>
          <w:rFonts w:hint="eastAsia" w:asciiTheme="minorEastAsia" w:hAnsiTheme="minorEastAsia" w:eastAsiaTheme="minorEastAsia" w:cstheme="minorEastAsia"/>
          <w:b/>
          <w:bCs/>
          <w:sz w:val="24"/>
          <w:szCs w:val="24"/>
          <w:lang w:val="en-US" w:eastAsia="zh-CN"/>
        </w:rPr>
      </w:pPr>
      <w:bookmarkStart w:id="989" w:name="_Toc23143"/>
      <w:bookmarkStart w:id="990" w:name="_Toc746"/>
      <w:bookmarkStart w:id="991" w:name="_Toc16158"/>
      <w:bookmarkStart w:id="992" w:name="_Toc5320"/>
      <w:bookmarkStart w:id="993" w:name="_Toc3557455"/>
      <w:bookmarkStart w:id="994" w:name="_Toc30711"/>
      <w:bookmarkStart w:id="995" w:name="_Toc22789"/>
      <w:bookmarkStart w:id="996" w:name="_Toc32628"/>
      <w:bookmarkStart w:id="997" w:name="_Toc9246"/>
      <w:r>
        <w:rPr>
          <w:rFonts w:hint="eastAsia" w:asciiTheme="minorEastAsia" w:hAnsiTheme="minorEastAsia" w:eastAsiaTheme="minorEastAsia" w:cstheme="minorEastAsia"/>
          <w:b/>
          <w:bCs/>
          <w:sz w:val="24"/>
          <w:szCs w:val="24"/>
          <w:lang w:val="en-US" w:eastAsia="zh-CN"/>
        </w:rPr>
        <w:t>（一）关于中小企业及产品</w:t>
      </w:r>
      <w:bookmarkEnd w:id="989"/>
      <w:bookmarkEnd w:id="990"/>
      <w:bookmarkEnd w:id="991"/>
      <w:bookmarkEnd w:id="992"/>
      <w:bookmarkEnd w:id="993"/>
      <w:bookmarkEnd w:id="994"/>
      <w:bookmarkEnd w:id="995"/>
      <w:bookmarkEnd w:id="996"/>
      <w:bookmarkEnd w:id="997"/>
    </w:p>
    <w:p w14:paraId="5EE3E65B">
      <w:pPr>
        <w:pStyle w:val="20"/>
        <w:pageBreakBefore w:val="0"/>
        <w:kinsoku/>
        <w:wordWrap w:val="0"/>
        <w:bidi w:val="0"/>
        <w:ind w:firstLine="240"/>
        <w:rPr>
          <w:rFonts w:hint="eastAsia" w:asciiTheme="minorEastAsia" w:hAnsiTheme="minorEastAsia" w:eastAsiaTheme="minorEastAsia" w:cstheme="minorEastAsia"/>
          <w:sz w:val="24"/>
          <w:szCs w:val="24"/>
        </w:rPr>
      </w:pPr>
    </w:p>
    <w:p w14:paraId="50D50FAC">
      <w:pPr>
        <w:pageBreakBefore w:val="0"/>
        <w:kinsoku/>
        <w:wordWrap w:val="0"/>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（属于中小企业的填写，不属于的无需填写此项内容，也无需放入投标文件格式中）</w:t>
      </w:r>
    </w:p>
    <w:p w14:paraId="19EFB2A7">
      <w:pPr>
        <w:pageBreakBefore w:val="0"/>
        <w:kinsoku/>
        <w:wordWrap w:val="0"/>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中小企业声明函（货物）</w:t>
      </w:r>
    </w:p>
    <w:p w14:paraId="79DD102B">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bCs/>
          <w:sz w:val="24"/>
          <w:szCs w:val="24"/>
        </w:rPr>
        <w:t>（单位名称）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rPr>
        <w:t>的（项目名称）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14:paraId="5205FE81">
      <w:pPr>
        <w:pageBreakBefore w:val="0"/>
        <w:numPr>
          <w:ilvl w:val="0"/>
          <w:numId w:val="4"/>
        </w:numPr>
        <w:kinsoku/>
        <w:wordWrap w:val="0"/>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属 </w:t>
      </w:r>
      <w:r>
        <w:rPr>
          <w:rFonts w:hint="eastAsia" w:asciiTheme="minorEastAsia" w:hAnsiTheme="minorEastAsia" w:eastAsiaTheme="minorEastAsia" w:cstheme="minorEastAsia"/>
          <w:sz w:val="24"/>
          <w:szCs w:val="24"/>
          <w:highlight w:val="none"/>
        </w:rPr>
        <w:t>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w:t>
      </w: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0022BAD7">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属 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w:t>
      </w:r>
      <w:r>
        <w:rPr>
          <w:rFonts w:hint="eastAsia" w:asciiTheme="minorEastAsia" w:hAnsiTheme="minorEastAsia" w:eastAsiaTheme="minorEastAsia" w:cstheme="minorEastAsia"/>
          <w:sz w:val="24"/>
          <w:szCs w:val="24"/>
        </w:rPr>
        <w:t>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34F1E7AA">
      <w:pPr>
        <w:pageBreakBefore w:val="0"/>
        <w:kinsoku/>
        <w:wordWrap w:val="0"/>
        <w:bidi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p w14:paraId="5CB60575">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0CB3BA49">
      <w:pPr>
        <w:pageBreakBefore w:val="0"/>
        <w:kinsoku/>
        <w:wordWrap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2E90D06E">
      <w:pPr>
        <w:pageBreakBefore w:val="0"/>
        <w:kinsoku/>
        <w:wordWrap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企业名称（盖章）：</w:t>
      </w:r>
    </w:p>
    <w:p w14:paraId="39D62BC1">
      <w:pPr>
        <w:pageBreakBefore w:val="0"/>
        <w:kinsoku/>
        <w:wordWrap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w:t>
      </w:r>
    </w:p>
    <w:p w14:paraId="1F1CC793">
      <w:pPr>
        <w:pageBreakBefore w:val="0"/>
        <w:kinsoku/>
        <w:wordWrap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02C9314A">
      <w:pPr>
        <w:pageBreakBefore w:val="0"/>
        <w:kinsoku/>
        <w:wordWrap w:val="0"/>
        <w:bidi w:val="0"/>
        <w:rPr>
          <w:rFonts w:hint="eastAsia" w:ascii="宋体" w:hAnsi="宋体" w:cs="宋体"/>
          <w:sz w:val="24"/>
          <w:szCs w:val="24"/>
        </w:rPr>
      </w:pPr>
      <w:r>
        <w:rPr>
          <w:rFonts w:hint="eastAsia" w:ascii="宋体" w:hAnsi="宋体" w:cs="宋体"/>
          <w:sz w:val="24"/>
          <w:szCs w:val="24"/>
        </w:rPr>
        <w:br w:type="page"/>
      </w:r>
    </w:p>
    <w:p w14:paraId="6F0B6D64">
      <w:pPr>
        <w:pageBreakBefore w:val="0"/>
        <w:kinsoku/>
        <w:wordWrap w:val="0"/>
        <w:bidi w:val="0"/>
        <w:adjustRightInd w:val="0"/>
        <w:snapToGrid w:val="0"/>
        <w:spacing w:line="360" w:lineRule="auto"/>
        <w:rPr>
          <w:rFonts w:ascii="宋体" w:hAnsi="宋体" w:cs="宋体"/>
          <w:sz w:val="24"/>
          <w:szCs w:val="24"/>
        </w:rPr>
      </w:pPr>
      <w:r>
        <w:rPr>
          <w:rFonts w:hint="eastAsia" w:ascii="宋体" w:hAnsi="宋体" w:cs="宋体"/>
          <w:sz w:val="24"/>
          <w:szCs w:val="24"/>
        </w:rPr>
        <w:t>附件</w:t>
      </w:r>
    </w:p>
    <w:p w14:paraId="100D3DBE">
      <w:pPr>
        <w:pageBreakBefore w:val="0"/>
        <w:widowControl/>
        <w:kinsoku/>
        <w:wordWrap w:val="0"/>
        <w:bidi w:val="0"/>
        <w:spacing w:line="330" w:lineRule="atLeast"/>
        <w:jc w:val="center"/>
        <w:rPr>
          <w:rFonts w:ascii="方正小标宋_GBK" w:hAnsi="宋体" w:eastAsia="方正小标宋_GBK" w:cs="宋体"/>
          <w:color w:val="000000"/>
          <w:kern w:val="0"/>
          <w:sz w:val="22"/>
          <w:szCs w:val="22"/>
        </w:rPr>
      </w:pPr>
      <w:r>
        <w:rPr>
          <w:rFonts w:hint="eastAsia" w:ascii="宋体" w:hAnsi="宋体" w:cs="宋体"/>
          <w:color w:val="000000"/>
          <w:kern w:val="0"/>
          <w:sz w:val="22"/>
          <w:szCs w:val="22"/>
        </w:rPr>
        <w:t>国家统计局《统计上大中小微型企业划分标准》</w:t>
      </w:r>
    </w:p>
    <w:tbl>
      <w:tblPr>
        <w:tblStyle w:val="2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24"/>
        <w:gridCol w:w="709"/>
        <w:gridCol w:w="1125"/>
        <w:gridCol w:w="1862"/>
        <w:gridCol w:w="1752"/>
        <w:gridCol w:w="1008"/>
      </w:tblGrid>
      <w:tr w14:paraId="30A9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58" w:type="dxa"/>
            <w:noWrap w:val="0"/>
            <w:vAlign w:val="center"/>
          </w:tcPr>
          <w:p w14:paraId="20192A1F">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行业名称</w:t>
            </w:r>
          </w:p>
        </w:tc>
        <w:tc>
          <w:tcPr>
            <w:tcW w:w="1524" w:type="dxa"/>
            <w:noWrap w:val="0"/>
            <w:vAlign w:val="center"/>
          </w:tcPr>
          <w:p w14:paraId="1A3460A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指标名称</w:t>
            </w:r>
          </w:p>
        </w:tc>
        <w:tc>
          <w:tcPr>
            <w:tcW w:w="709" w:type="dxa"/>
            <w:noWrap w:val="0"/>
            <w:vAlign w:val="center"/>
          </w:tcPr>
          <w:p w14:paraId="2306E3D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计量</w:t>
            </w:r>
          </w:p>
          <w:p w14:paraId="529C63F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单位</w:t>
            </w:r>
          </w:p>
        </w:tc>
        <w:tc>
          <w:tcPr>
            <w:tcW w:w="1125" w:type="dxa"/>
            <w:noWrap w:val="0"/>
            <w:vAlign w:val="center"/>
          </w:tcPr>
          <w:p w14:paraId="0EF05FE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大型</w:t>
            </w:r>
          </w:p>
        </w:tc>
        <w:tc>
          <w:tcPr>
            <w:tcW w:w="1862" w:type="dxa"/>
            <w:noWrap w:val="0"/>
            <w:vAlign w:val="center"/>
          </w:tcPr>
          <w:p w14:paraId="44FEBC3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中型</w:t>
            </w:r>
          </w:p>
        </w:tc>
        <w:tc>
          <w:tcPr>
            <w:tcW w:w="1752" w:type="dxa"/>
            <w:noWrap w:val="0"/>
            <w:vAlign w:val="center"/>
          </w:tcPr>
          <w:p w14:paraId="70FF303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小型</w:t>
            </w:r>
          </w:p>
        </w:tc>
        <w:tc>
          <w:tcPr>
            <w:tcW w:w="1008" w:type="dxa"/>
            <w:noWrap w:val="0"/>
            <w:vAlign w:val="center"/>
          </w:tcPr>
          <w:p w14:paraId="5B8F3DB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微型</w:t>
            </w:r>
          </w:p>
        </w:tc>
      </w:tr>
      <w:tr w14:paraId="6738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noWrap w:val="0"/>
            <w:vAlign w:val="center"/>
          </w:tcPr>
          <w:p w14:paraId="550AA8B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农、林、牧、渔业</w:t>
            </w:r>
          </w:p>
        </w:tc>
        <w:tc>
          <w:tcPr>
            <w:tcW w:w="1524" w:type="dxa"/>
            <w:noWrap w:val="0"/>
            <w:vAlign w:val="center"/>
          </w:tcPr>
          <w:p w14:paraId="2FD6510A">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both"/>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503E9EA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both"/>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2E87832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862" w:type="dxa"/>
            <w:noWrap w:val="0"/>
            <w:vAlign w:val="center"/>
          </w:tcPr>
          <w:p w14:paraId="133EFAA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752" w:type="dxa"/>
            <w:noWrap w:val="0"/>
            <w:vAlign w:val="center"/>
          </w:tcPr>
          <w:p w14:paraId="281FD82F">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500</w:t>
            </w:r>
          </w:p>
        </w:tc>
        <w:tc>
          <w:tcPr>
            <w:tcW w:w="1008" w:type="dxa"/>
            <w:noWrap w:val="0"/>
            <w:vAlign w:val="center"/>
          </w:tcPr>
          <w:p w14:paraId="332C366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w:t>
            </w:r>
          </w:p>
        </w:tc>
      </w:tr>
      <w:tr w14:paraId="479D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48362C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auto"/>
                <w:kern w:val="0"/>
                <w:sz w:val="22"/>
                <w:szCs w:val="22"/>
                <w:highlight w:val="yellow"/>
              </w:rPr>
            </w:pPr>
            <w:r>
              <w:rPr>
                <w:rFonts w:hint="eastAsia" w:ascii="宋体" w:hAnsi="宋体" w:cs="宋体"/>
                <w:color w:val="000000"/>
                <w:kern w:val="0"/>
                <w:sz w:val="22"/>
                <w:szCs w:val="22"/>
              </w:rPr>
              <w:t>工业</w:t>
            </w:r>
            <w:r>
              <w:rPr>
                <w:rFonts w:hint="default" w:ascii="宋体" w:hAnsi="宋体" w:cs="宋体"/>
                <w:color w:val="000000"/>
                <w:kern w:val="0"/>
                <w:sz w:val="22"/>
                <w:szCs w:val="22"/>
              </w:rPr>
              <w:t xml:space="preserve"> *</w:t>
            </w:r>
          </w:p>
        </w:tc>
        <w:tc>
          <w:tcPr>
            <w:tcW w:w="1524" w:type="dxa"/>
            <w:noWrap w:val="0"/>
            <w:vAlign w:val="center"/>
          </w:tcPr>
          <w:p w14:paraId="73ABB48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C80A0E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4B8BBD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5F3C5AF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5D8BCE3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6892AD3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538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1C4435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auto"/>
                <w:kern w:val="0"/>
                <w:sz w:val="22"/>
                <w:szCs w:val="22"/>
                <w:highlight w:val="yellow"/>
              </w:rPr>
            </w:pPr>
          </w:p>
        </w:tc>
        <w:tc>
          <w:tcPr>
            <w:tcW w:w="1524" w:type="dxa"/>
            <w:noWrap w:val="0"/>
            <w:vAlign w:val="center"/>
          </w:tcPr>
          <w:p w14:paraId="1B61114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7921D4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00AA3A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862" w:type="dxa"/>
            <w:noWrap w:val="0"/>
            <w:vAlign w:val="center"/>
          </w:tcPr>
          <w:p w14:paraId="1E9C63AA">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752" w:type="dxa"/>
            <w:noWrap w:val="0"/>
            <w:vAlign w:val="center"/>
          </w:tcPr>
          <w:p w14:paraId="1DBA36A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6ABCF8C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hAns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683C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FD7D51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建筑业</w:t>
            </w:r>
          </w:p>
        </w:tc>
        <w:tc>
          <w:tcPr>
            <w:tcW w:w="1524" w:type="dxa"/>
            <w:noWrap w:val="0"/>
            <w:vAlign w:val="center"/>
          </w:tcPr>
          <w:p w14:paraId="2B7DBE7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1A39CB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5AF3C6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5A17A03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6000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8CC0DCA">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6000</w:t>
            </w:r>
          </w:p>
        </w:tc>
        <w:tc>
          <w:tcPr>
            <w:tcW w:w="1008" w:type="dxa"/>
            <w:noWrap w:val="0"/>
            <w:vAlign w:val="center"/>
          </w:tcPr>
          <w:p w14:paraId="36B49C8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6BE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7A6FC93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7B70969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AB0160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618A23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0C66106A">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BCC7DC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274BE0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3FDE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B67514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批发业</w:t>
            </w:r>
          </w:p>
        </w:tc>
        <w:tc>
          <w:tcPr>
            <w:tcW w:w="1524" w:type="dxa"/>
            <w:noWrap w:val="0"/>
            <w:vAlign w:val="center"/>
          </w:tcPr>
          <w:p w14:paraId="67050BA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335F28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F317B1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479F5F8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4253B82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c>
          <w:tcPr>
            <w:tcW w:w="1008" w:type="dxa"/>
            <w:noWrap w:val="0"/>
            <w:vAlign w:val="center"/>
          </w:tcPr>
          <w:p w14:paraId="532B70E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5</w:t>
            </w:r>
          </w:p>
        </w:tc>
      </w:tr>
      <w:tr w14:paraId="312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8533F2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29B5B2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4F6802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0A4400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862" w:type="dxa"/>
            <w:noWrap w:val="0"/>
            <w:vAlign w:val="center"/>
          </w:tcPr>
          <w:p w14:paraId="520FD23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752" w:type="dxa"/>
            <w:noWrap w:val="0"/>
            <w:vAlign w:val="center"/>
          </w:tcPr>
          <w:p w14:paraId="1352B85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D150DA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r>
      <w:tr w14:paraId="6A5E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A565C6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零售业</w:t>
            </w:r>
          </w:p>
        </w:tc>
        <w:tc>
          <w:tcPr>
            <w:tcW w:w="1524" w:type="dxa"/>
            <w:noWrap w:val="0"/>
            <w:vAlign w:val="center"/>
          </w:tcPr>
          <w:p w14:paraId="778C1A8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DD85D6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5FBAF8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55050F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752" w:type="dxa"/>
            <w:noWrap w:val="0"/>
            <w:vAlign w:val="center"/>
          </w:tcPr>
          <w:p w14:paraId="1859AB4A">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 </w:t>
            </w:r>
          </w:p>
        </w:tc>
        <w:tc>
          <w:tcPr>
            <w:tcW w:w="1008" w:type="dxa"/>
            <w:noWrap w:val="0"/>
            <w:vAlign w:val="center"/>
          </w:tcPr>
          <w:p w14:paraId="132B09D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8F1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EE1434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3F9EAB6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7F31719F">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428BD1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862" w:type="dxa"/>
            <w:noWrap w:val="0"/>
            <w:vAlign w:val="center"/>
          </w:tcPr>
          <w:p w14:paraId="316BB60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752" w:type="dxa"/>
            <w:noWrap w:val="0"/>
            <w:vAlign w:val="center"/>
          </w:tcPr>
          <w:p w14:paraId="2346106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 </w:t>
            </w:r>
          </w:p>
        </w:tc>
        <w:tc>
          <w:tcPr>
            <w:tcW w:w="1008" w:type="dxa"/>
            <w:noWrap w:val="0"/>
            <w:vAlign w:val="center"/>
          </w:tcPr>
          <w:p w14:paraId="5713C02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527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3C7217A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交通运输业</w:t>
            </w:r>
            <w:r>
              <w:rPr>
                <w:rFonts w:hint="default" w:ascii="宋体" w:hAnsi="宋体" w:cs="宋体"/>
                <w:color w:val="000000"/>
                <w:kern w:val="0"/>
                <w:sz w:val="22"/>
                <w:szCs w:val="22"/>
              </w:rPr>
              <w:t xml:space="preserve"> *</w:t>
            </w:r>
          </w:p>
        </w:tc>
        <w:tc>
          <w:tcPr>
            <w:tcW w:w="1524" w:type="dxa"/>
            <w:noWrap w:val="0"/>
            <w:vAlign w:val="center"/>
          </w:tcPr>
          <w:p w14:paraId="65C83CB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0F77D8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A98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0ED80A2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164D38B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4B10ED9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265E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313CAC5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7D46EB6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FE7C05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DDFF98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674B82B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235A145F">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w:t>
            </w:r>
          </w:p>
        </w:tc>
        <w:tc>
          <w:tcPr>
            <w:tcW w:w="1008" w:type="dxa"/>
            <w:noWrap w:val="0"/>
            <w:vAlign w:val="center"/>
          </w:tcPr>
          <w:p w14:paraId="7E31DF6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r>
      <w:tr w14:paraId="4C8A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27960FB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仓储业</w:t>
            </w:r>
            <w:r>
              <w:rPr>
                <w:rFonts w:hint="default" w:ascii="宋体" w:hAnsi="宋体" w:cs="宋体"/>
                <w:color w:val="000000"/>
                <w:kern w:val="0"/>
                <w:sz w:val="22"/>
                <w:szCs w:val="22"/>
              </w:rPr>
              <w:t>*</w:t>
            </w:r>
          </w:p>
        </w:tc>
        <w:tc>
          <w:tcPr>
            <w:tcW w:w="1524" w:type="dxa"/>
            <w:noWrap w:val="0"/>
            <w:vAlign w:val="center"/>
          </w:tcPr>
          <w:p w14:paraId="2D6BB59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08CDD9C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60CF4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12913AD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58070AF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8F7ADA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48A3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6AD9AAA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80BA4C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8D5BED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075442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5701A7E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81EC58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73FF9E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69A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06F3EF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邮政业</w:t>
            </w:r>
          </w:p>
        </w:tc>
        <w:tc>
          <w:tcPr>
            <w:tcW w:w="1524" w:type="dxa"/>
            <w:noWrap w:val="0"/>
            <w:vAlign w:val="center"/>
          </w:tcPr>
          <w:p w14:paraId="2959AB1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9C38F6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C6CC2F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63D25DE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64C7F80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23F4B24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6B9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958" w:type="dxa"/>
            <w:vMerge w:val="continue"/>
            <w:noWrap w:val="0"/>
            <w:vAlign w:val="center"/>
          </w:tcPr>
          <w:p w14:paraId="2D0ED76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24E23E6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4951AD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2899DA3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092074F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E77A6D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37CB330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EE8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992EC7A">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住宿业</w:t>
            </w:r>
          </w:p>
        </w:tc>
        <w:tc>
          <w:tcPr>
            <w:tcW w:w="1524" w:type="dxa"/>
            <w:noWrap w:val="0"/>
            <w:vAlign w:val="center"/>
          </w:tcPr>
          <w:p w14:paraId="48CD319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B6A1F5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288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571D7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51DAAF9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0E626D2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730A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958" w:type="dxa"/>
            <w:vMerge w:val="continue"/>
            <w:noWrap w:val="0"/>
            <w:vAlign w:val="center"/>
          </w:tcPr>
          <w:p w14:paraId="7AD25FD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493D551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3859C0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DC528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0CCFC0C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561EA57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7178F18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793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BB9221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餐饮业</w:t>
            </w:r>
          </w:p>
        </w:tc>
        <w:tc>
          <w:tcPr>
            <w:tcW w:w="1524" w:type="dxa"/>
            <w:noWrap w:val="0"/>
            <w:vAlign w:val="center"/>
          </w:tcPr>
          <w:p w14:paraId="2FA61C7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8EE6B7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2EE2D9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84D38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0CE91D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62DA86A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4304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4FB5BDD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15168DD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7BE7F8A">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64FDC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749BB09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008CA0E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4AAA1B8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241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0FAA50AF">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信息传输业</w:t>
            </w:r>
            <w:r>
              <w:rPr>
                <w:rFonts w:hint="default" w:ascii="宋体" w:hAnsi="宋体" w:cs="宋体"/>
                <w:color w:val="000000"/>
                <w:kern w:val="0"/>
                <w:sz w:val="22"/>
                <w:szCs w:val="22"/>
              </w:rPr>
              <w:t xml:space="preserve"> *</w:t>
            </w:r>
          </w:p>
        </w:tc>
        <w:tc>
          <w:tcPr>
            <w:tcW w:w="1524" w:type="dxa"/>
            <w:noWrap w:val="0"/>
            <w:vAlign w:val="center"/>
          </w:tcPr>
          <w:p w14:paraId="159EC85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3B8122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2AC2250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862" w:type="dxa"/>
            <w:noWrap w:val="0"/>
            <w:vAlign w:val="center"/>
          </w:tcPr>
          <w:p w14:paraId="0DEF32C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752" w:type="dxa"/>
            <w:noWrap w:val="0"/>
            <w:vAlign w:val="center"/>
          </w:tcPr>
          <w:p w14:paraId="710267A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24B4C78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1F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5AC1B86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2FD8BB1F">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D58E4F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49E3E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862" w:type="dxa"/>
            <w:noWrap w:val="0"/>
            <w:vAlign w:val="center"/>
          </w:tcPr>
          <w:p w14:paraId="360C09B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752" w:type="dxa"/>
            <w:noWrap w:val="0"/>
            <w:vAlign w:val="center"/>
          </w:tcPr>
          <w:p w14:paraId="44F0210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FE356F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83A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073233B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spacing w:val="-12"/>
                <w:kern w:val="0"/>
                <w:sz w:val="22"/>
                <w:szCs w:val="22"/>
              </w:rPr>
            </w:pPr>
            <w:r>
              <w:rPr>
                <w:rFonts w:hint="eastAsia" w:ascii="宋体" w:hAnsi="宋体" w:cs="宋体"/>
                <w:color w:val="000000"/>
                <w:spacing w:val="-12"/>
                <w:kern w:val="0"/>
                <w:sz w:val="22"/>
                <w:szCs w:val="22"/>
              </w:rPr>
              <w:t>软件和信息技术服</w:t>
            </w:r>
            <w:r>
              <w:rPr>
                <w:rFonts w:hint="eastAsia" w:ascii="宋体" w:hAnsi="宋体" w:cs="宋体"/>
                <w:color w:val="000000"/>
                <w:kern w:val="0"/>
                <w:sz w:val="22"/>
                <w:szCs w:val="22"/>
              </w:rPr>
              <w:t>务业</w:t>
            </w:r>
          </w:p>
        </w:tc>
        <w:tc>
          <w:tcPr>
            <w:tcW w:w="1524" w:type="dxa"/>
            <w:noWrap w:val="0"/>
            <w:vAlign w:val="center"/>
          </w:tcPr>
          <w:p w14:paraId="37BEF60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1B8571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7DE5F72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91D6F9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796939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3D2797C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647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1636FFA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spacing w:val="-12"/>
                <w:kern w:val="0"/>
                <w:sz w:val="22"/>
                <w:szCs w:val="22"/>
              </w:rPr>
            </w:pPr>
          </w:p>
        </w:tc>
        <w:tc>
          <w:tcPr>
            <w:tcW w:w="1524" w:type="dxa"/>
            <w:noWrap w:val="0"/>
            <w:vAlign w:val="center"/>
          </w:tcPr>
          <w:p w14:paraId="25E7CDD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161AFA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4924F7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4953F96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36B872F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221A60F3">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w:t>
            </w:r>
          </w:p>
        </w:tc>
      </w:tr>
      <w:tr w14:paraId="49C8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15DD44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房地产开发经营</w:t>
            </w:r>
          </w:p>
        </w:tc>
        <w:tc>
          <w:tcPr>
            <w:tcW w:w="1524" w:type="dxa"/>
            <w:noWrap w:val="0"/>
            <w:vAlign w:val="center"/>
          </w:tcPr>
          <w:p w14:paraId="07116C9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11B2D3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836889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862" w:type="dxa"/>
            <w:noWrap w:val="0"/>
            <w:vAlign w:val="center"/>
          </w:tcPr>
          <w:p w14:paraId="3CB3C90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752" w:type="dxa"/>
            <w:noWrap w:val="0"/>
            <w:vAlign w:val="center"/>
          </w:tcPr>
          <w:p w14:paraId="1E46E27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12BF0B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517D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958" w:type="dxa"/>
            <w:vMerge w:val="continue"/>
            <w:noWrap w:val="0"/>
            <w:vAlign w:val="center"/>
          </w:tcPr>
          <w:p w14:paraId="14F9667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D02C54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063546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56666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1F69343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2893C1F8">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008" w:type="dxa"/>
            <w:noWrap w:val="0"/>
            <w:vAlign w:val="center"/>
          </w:tcPr>
          <w:p w14:paraId="4B44012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r>
      <w:tr w14:paraId="12CB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D698D6F">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物业管理</w:t>
            </w:r>
          </w:p>
        </w:tc>
        <w:tc>
          <w:tcPr>
            <w:tcW w:w="1524" w:type="dxa"/>
            <w:noWrap w:val="0"/>
            <w:vAlign w:val="center"/>
          </w:tcPr>
          <w:p w14:paraId="267E3CE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0A28DA6">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D454DB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2555462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08F043C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008" w:type="dxa"/>
            <w:noWrap w:val="0"/>
            <w:vAlign w:val="center"/>
          </w:tcPr>
          <w:p w14:paraId="49B1919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C6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454D6EB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63063DC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A175F9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73FA77E">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862" w:type="dxa"/>
            <w:noWrap w:val="0"/>
            <w:vAlign w:val="center"/>
          </w:tcPr>
          <w:p w14:paraId="057FB4B9">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752" w:type="dxa"/>
            <w:noWrap w:val="0"/>
            <w:vAlign w:val="center"/>
          </w:tcPr>
          <w:p w14:paraId="769A156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6AD852D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w:t>
            </w:r>
          </w:p>
        </w:tc>
      </w:tr>
      <w:tr w14:paraId="18F2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E3FF56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租赁和商务服务业</w:t>
            </w:r>
          </w:p>
        </w:tc>
        <w:tc>
          <w:tcPr>
            <w:tcW w:w="1524" w:type="dxa"/>
            <w:noWrap w:val="0"/>
            <w:vAlign w:val="center"/>
          </w:tcPr>
          <w:p w14:paraId="299F8105">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64C0DF7">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92EB82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29EE41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68723A7B">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43BF4BB2">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BB4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958" w:type="dxa"/>
            <w:vMerge w:val="continue"/>
            <w:noWrap w:val="0"/>
            <w:vAlign w:val="center"/>
          </w:tcPr>
          <w:p w14:paraId="3FB82D0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573167BF">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50FB0D4">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20076A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862" w:type="dxa"/>
            <w:noWrap w:val="0"/>
            <w:vAlign w:val="center"/>
          </w:tcPr>
          <w:p w14:paraId="1FDB07EA">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8000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752" w:type="dxa"/>
            <w:noWrap w:val="0"/>
            <w:vAlign w:val="center"/>
          </w:tcPr>
          <w:p w14:paraId="63DA6C0A">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w:t>
            </w:r>
          </w:p>
        </w:tc>
        <w:tc>
          <w:tcPr>
            <w:tcW w:w="1008" w:type="dxa"/>
            <w:noWrap w:val="0"/>
            <w:vAlign w:val="center"/>
          </w:tcPr>
          <w:p w14:paraId="018B832D">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50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958" w:type="dxa"/>
            <w:noWrap w:val="0"/>
            <w:vAlign w:val="center"/>
          </w:tcPr>
          <w:p w14:paraId="2208D1D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其他未列明行业</w:t>
            </w:r>
            <w:r>
              <w:rPr>
                <w:rFonts w:hint="default" w:ascii="宋体" w:hAnsi="宋体" w:cs="宋体"/>
                <w:color w:val="000000"/>
                <w:kern w:val="0"/>
                <w:sz w:val="22"/>
                <w:szCs w:val="22"/>
              </w:rPr>
              <w:t xml:space="preserve"> *</w:t>
            </w:r>
          </w:p>
        </w:tc>
        <w:tc>
          <w:tcPr>
            <w:tcW w:w="1524" w:type="dxa"/>
            <w:noWrap w:val="0"/>
            <w:vAlign w:val="center"/>
          </w:tcPr>
          <w:p w14:paraId="02B2C34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46546D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CAF50DF">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C1D8661">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74EFEF7C">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D8122B0">
            <w:pPr>
              <w:keepNext w:val="0"/>
              <w:keepLines w:val="0"/>
              <w:pageBreakBefore w:val="0"/>
              <w:widowControl/>
              <w:suppressLineNumbers w:val="0"/>
              <w:kinsoku/>
              <w:wordWrap w:val="0"/>
              <w:bidi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bl>
    <w:p w14:paraId="42C00149">
      <w:pPr>
        <w:pageBreakBefore w:val="0"/>
        <w:widowControl/>
        <w:kinsoku/>
        <w:wordWrap w:val="0"/>
        <w:bidi w:val="0"/>
        <w:spacing w:line="240" w:lineRule="auto"/>
        <w:ind w:left="0" w:leftChars="0" w:firstLine="0" w:firstLineChars="0"/>
        <w:rPr>
          <w:rFonts w:hint="eastAsia" w:ascii="宋体" w:hAnsi="宋体" w:cs="宋体"/>
          <w:color w:val="000000"/>
          <w:spacing w:val="8"/>
          <w:kern w:val="0"/>
          <w:sz w:val="24"/>
          <w:szCs w:val="24"/>
        </w:rPr>
      </w:pPr>
    </w:p>
    <w:p w14:paraId="15D5BBB6">
      <w:pPr>
        <w:pageBreakBefore w:val="0"/>
        <w:widowControl/>
        <w:kinsoku/>
        <w:wordWrap w:val="0"/>
        <w:bidi w:val="0"/>
        <w:spacing w:line="240" w:lineRule="auto"/>
        <w:ind w:left="0" w:leftChars="0" w:firstLine="0" w:firstLineChars="0"/>
        <w:rPr>
          <w:rFonts w:ascii="宋体" w:hAnsi="宋体" w:cs="宋体"/>
          <w:color w:val="000000"/>
          <w:spacing w:val="8"/>
          <w:kern w:val="0"/>
          <w:sz w:val="24"/>
          <w:szCs w:val="24"/>
        </w:rPr>
      </w:pPr>
      <w:r>
        <w:rPr>
          <w:rFonts w:hint="eastAsia" w:ascii="宋体" w:hAnsi="宋体" w:cs="宋体"/>
          <w:color w:val="000000"/>
          <w:spacing w:val="8"/>
          <w:kern w:val="0"/>
          <w:sz w:val="24"/>
          <w:szCs w:val="24"/>
        </w:rPr>
        <w:t>说明：</w:t>
      </w:r>
    </w:p>
    <w:p w14:paraId="0CFEA390">
      <w:pPr>
        <w:pageBreakBefore w:val="0"/>
        <w:kinsoku/>
        <w:wordWrap w:val="0"/>
        <w:bidi w:val="0"/>
        <w:spacing w:line="540" w:lineRule="exact"/>
        <w:ind w:firstLine="512" w:firstLineChars="200"/>
        <w:rPr>
          <w:rFonts w:ascii="宋体" w:hAnsi="宋体" w:cs="宋体"/>
          <w:color w:val="000000"/>
          <w:spacing w:val="8"/>
          <w:kern w:val="0"/>
          <w:sz w:val="24"/>
          <w:szCs w:val="24"/>
        </w:rPr>
      </w:pPr>
      <w:r>
        <w:rPr>
          <w:rFonts w:ascii="宋体" w:hAnsi="宋体"/>
          <w:color w:val="000000"/>
          <w:spacing w:val="8"/>
          <w:kern w:val="0"/>
          <w:sz w:val="24"/>
          <w:szCs w:val="24"/>
        </w:rPr>
        <w:t>1.</w:t>
      </w:r>
      <w:r>
        <w:rPr>
          <w:rFonts w:hint="eastAsia" w:ascii="宋体" w:hAnsi="宋体" w:cs="宋体"/>
          <w:color w:val="000000"/>
          <w:spacing w:val="8"/>
          <w:kern w:val="0"/>
          <w:sz w:val="24"/>
          <w:szCs w:val="24"/>
        </w:rPr>
        <w:t>大型、中型和小型企业须同时满足所列指标的下限，否则下划一档；微型企业只须满足所列指标中的一项即可。</w:t>
      </w:r>
    </w:p>
    <w:p w14:paraId="37B9840C">
      <w:pPr>
        <w:pageBreakBefore w:val="0"/>
        <w:kinsoku/>
        <w:wordWrap w:val="0"/>
        <w:bidi w:val="0"/>
        <w:spacing w:line="540" w:lineRule="exact"/>
        <w:rPr>
          <w:rFonts w:ascii="宋体" w:hAnsi="宋体" w:cs="宋体"/>
          <w:color w:val="000000"/>
          <w:spacing w:val="8"/>
          <w:kern w:val="0"/>
          <w:sz w:val="24"/>
          <w:szCs w:val="24"/>
        </w:rPr>
      </w:pPr>
      <w:r>
        <w:rPr>
          <w:rFonts w:ascii="宋体" w:hAnsi="宋体"/>
          <w:color w:val="000000"/>
          <w:spacing w:val="8"/>
          <w:kern w:val="0"/>
          <w:sz w:val="24"/>
          <w:szCs w:val="24"/>
        </w:rPr>
        <w:t>2.</w:t>
      </w:r>
      <w:r>
        <w:rPr>
          <w:rFonts w:hint="eastAsia" w:ascii="宋体" w:hAnsi="宋体" w:cs="宋体"/>
          <w:color w:val="000000"/>
          <w:spacing w:val="8"/>
          <w:kern w:val="0"/>
          <w:sz w:val="24"/>
          <w:szCs w:val="24"/>
        </w:rPr>
        <w:t>附表中各行业的范围以《国民经济行业分类》（</w:t>
      </w:r>
      <w:r>
        <w:rPr>
          <w:rFonts w:ascii="宋体" w:hAnsi="宋体"/>
          <w:color w:val="000000"/>
          <w:spacing w:val="8"/>
          <w:kern w:val="0"/>
          <w:sz w:val="24"/>
          <w:szCs w:val="24"/>
        </w:rPr>
        <w:t>GB/T4754-2017</w:t>
      </w:r>
      <w:r>
        <w:rPr>
          <w:rFonts w:hint="eastAsia" w:ascii="宋体" w:hAnsi="宋体" w:cs="宋体"/>
          <w:color w:val="000000"/>
          <w:spacing w:val="8"/>
          <w:kern w:val="0"/>
          <w:sz w:val="24"/>
          <w:szCs w:val="24"/>
        </w:rPr>
        <w:t>）为准。带</w:t>
      </w:r>
      <w:r>
        <w:rPr>
          <w:rFonts w:ascii="宋体" w:hAnsi="宋体"/>
          <w:color w:val="000000"/>
          <w:spacing w:val="8"/>
          <w:kern w:val="0"/>
          <w:sz w:val="24"/>
          <w:szCs w:val="24"/>
        </w:rPr>
        <w:t>*</w:t>
      </w:r>
      <w:r>
        <w:rPr>
          <w:rFonts w:hint="eastAsia" w:ascii="宋体" w:hAnsi="宋体" w:cs="宋体"/>
          <w:color w:val="000000"/>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szCs w:val="24"/>
        </w:rPr>
        <w:t>;</w:t>
      </w:r>
      <w:r>
        <w:rPr>
          <w:rFonts w:hint="eastAsia" w:ascii="宋体" w:hAnsi="宋体" w:cs="宋体"/>
          <w:color w:val="000000"/>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DDF415">
      <w:pPr>
        <w:pageBreakBefore w:val="0"/>
        <w:kinsoku/>
        <w:wordWrap w:val="0"/>
        <w:bidi w:val="0"/>
        <w:spacing w:line="540" w:lineRule="exact"/>
        <w:ind w:firstLine="512"/>
        <w:rPr>
          <w:rFonts w:hint="eastAsia" w:ascii="宋体" w:hAnsi="宋体"/>
          <w:color w:val="000000"/>
          <w:spacing w:val="8"/>
          <w:kern w:val="0"/>
          <w:sz w:val="24"/>
          <w:szCs w:val="24"/>
        </w:rPr>
      </w:pPr>
      <w:r>
        <w:rPr>
          <w:rFonts w:ascii="宋体" w:hAnsi="宋体"/>
          <w:color w:val="000000"/>
          <w:spacing w:val="8"/>
          <w:kern w:val="0"/>
          <w:sz w:val="24"/>
          <w:szCs w:val="24"/>
        </w:rPr>
        <w:t>3.</w:t>
      </w:r>
      <w:r>
        <w:rPr>
          <w:rFonts w:hint="eastAsia" w:ascii="宋体" w:hAnsi="宋体"/>
          <w:color w:val="000000"/>
          <w:spacing w:val="8"/>
          <w:kern w:val="0"/>
          <w:sz w:val="24"/>
          <w:szCs w:val="24"/>
        </w:rPr>
        <w:t>企业划分指标以现行统计制度为准。（</w:t>
      </w:r>
      <w:r>
        <w:rPr>
          <w:rFonts w:ascii="宋体" w:hAnsi="宋体"/>
          <w:color w:val="000000"/>
          <w:spacing w:val="8"/>
          <w:kern w:val="0"/>
          <w:sz w:val="24"/>
          <w:szCs w:val="24"/>
        </w:rPr>
        <w:t>1</w:t>
      </w:r>
      <w:r>
        <w:rPr>
          <w:rFonts w:hint="eastAsia" w:ascii="宋体" w:hAnsi="宋体"/>
          <w:color w:val="000000"/>
          <w:spacing w:val="8"/>
          <w:kern w:val="0"/>
          <w:sz w:val="24"/>
          <w:szCs w:val="24"/>
        </w:rPr>
        <w:t>）从业人员，是指期末从业人员数，没有期末从业人员数的，采用全年平均人员数代替。（</w:t>
      </w:r>
      <w:r>
        <w:rPr>
          <w:rFonts w:ascii="宋体" w:hAnsi="宋体"/>
          <w:color w:val="000000"/>
          <w:spacing w:val="8"/>
          <w:kern w:val="0"/>
          <w:sz w:val="24"/>
          <w:szCs w:val="24"/>
        </w:rPr>
        <w:t>2</w:t>
      </w:r>
      <w:r>
        <w:rPr>
          <w:rFonts w:hint="eastAsia" w:ascii="宋体" w:hAnsi="宋体"/>
          <w:color w:val="000000"/>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olor w:val="000000"/>
          <w:spacing w:val="8"/>
          <w:kern w:val="0"/>
          <w:sz w:val="24"/>
          <w:szCs w:val="24"/>
        </w:rPr>
        <w:t>3</w:t>
      </w:r>
      <w:r>
        <w:rPr>
          <w:rFonts w:hint="eastAsia" w:ascii="宋体" w:hAnsi="宋体"/>
          <w:color w:val="000000"/>
          <w:spacing w:val="8"/>
          <w:kern w:val="0"/>
          <w:sz w:val="24"/>
          <w:szCs w:val="24"/>
        </w:rPr>
        <w:t>）资产总额，采用资产总计代替。</w:t>
      </w:r>
    </w:p>
    <w:p w14:paraId="3E46DA42">
      <w:pPr>
        <w:pageBreakBefore w:val="0"/>
        <w:kinsoku/>
        <w:wordWrap w:val="0"/>
        <w:bidi w:val="0"/>
        <w:spacing w:line="540" w:lineRule="exact"/>
        <w:ind w:firstLine="512"/>
        <w:rPr>
          <w:rFonts w:hint="default" w:ascii="宋体" w:hAnsi="宋体"/>
          <w:b/>
          <w:bCs/>
          <w:color w:val="000000"/>
          <w:spacing w:val="8"/>
          <w:kern w:val="0"/>
          <w:sz w:val="24"/>
          <w:szCs w:val="24"/>
          <w:highlight w:val="none"/>
          <w:lang w:val="en-US" w:eastAsia="zh-CN"/>
        </w:rPr>
      </w:pPr>
      <w:r>
        <w:rPr>
          <w:rFonts w:hint="default" w:ascii="宋体" w:hAnsi="宋体"/>
          <w:b/>
          <w:bCs/>
          <w:color w:val="000000"/>
          <w:spacing w:val="8"/>
          <w:kern w:val="0"/>
          <w:sz w:val="24"/>
          <w:szCs w:val="24"/>
          <w:highlight w:val="none"/>
          <w:lang w:val="en-US" w:eastAsia="zh-CN"/>
        </w:rPr>
        <w:t>4.本项目采购标的对应的中小企业划分标准所属行业：</w:t>
      </w:r>
      <w:r>
        <w:rPr>
          <w:rFonts w:hint="eastAsia" w:ascii="宋体" w:hAnsi="宋体"/>
          <w:b/>
          <w:bCs/>
          <w:color w:val="000000"/>
          <w:spacing w:val="8"/>
          <w:kern w:val="0"/>
          <w:sz w:val="24"/>
          <w:szCs w:val="24"/>
          <w:highlight w:val="none"/>
          <w:lang w:val="en-US" w:eastAsia="zh-CN"/>
        </w:rPr>
        <w:t>工</w:t>
      </w:r>
      <w:r>
        <w:rPr>
          <w:rFonts w:hint="default" w:ascii="宋体" w:hAnsi="宋体"/>
          <w:b/>
          <w:bCs/>
          <w:color w:val="000000"/>
          <w:spacing w:val="8"/>
          <w:kern w:val="0"/>
          <w:sz w:val="24"/>
          <w:szCs w:val="24"/>
          <w:highlight w:val="none"/>
          <w:lang w:val="en-US" w:eastAsia="zh-CN"/>
        </w:rPr>
        <w:t xml:space="preserve">业； </w:t>
      </w:r>
    </w:p>
    <w:p w14:paraId="116531E6">
      <w:pPr>
        <w:pageBreakBefore w:val="0"/>
        <w:kinsoku/>
        <w:wordWrap w:val="0"/>
        <w:bidi w:val="0"/>
        <w:jc w:val="both"/>
        <w:rPr>
          <w:rFonts w:ascii="宋体" w:hAnsi="宋体" w:cs="宋体"/>
          <w:b/>
          <w:bCs/>
          <w:sz w:val="28"/>
          <w:szCs w:val="28"/>
        </w:rPr>
      </w:pPr>
      <w:r>
        <w:rPr>
          <w:rFonts w:hint="eastAsia" w:ascii="宋体" w:hAnsi="宋体" w:cs="宋体"/>
          <w:b/>
          <w:bCs/>
          <w:sz w:val="28"/>
          <w:szCs w:val="28"/>
        </w:rPr>
        <w:br w:type="page"/>
      </w:r>
    </w:p>
    <w:p w14:paraId="7D136E8A">
      <w:pPr>
        <w:pageBreakBefore w:val="0"/>
        <w:kinsoku/>
        <w:wordWrap w:val="0"/>
        <w:bidi w:val="0"/>
        <w:jc w:val="center"/>
        <w:outlineLvl w:val="1"/>
        <w:rPr>
          <w:rFonts w:ascii="宋体" w:hAnsi="宋体" w:cs="宋体"/>
        </w:rPr>
      </w:pPr>
      <w:bookmarkStart w:id="998" w:name="_Toc9073"/>
      <w:bookmarkStart w:id="999" w:name="_Toc19860"/>
      <w:r>
        <w:rPr>
          <w:rFonts w:hint="eastAsia" w:ascii="宋体" w:hAnsi="宋体" w:cs="宋体"/>
          <w:b/>
          <w:bCs/>
          <w:sz w:val="28"/>
          <w:szCs w:val="28"/>
          <w:lang w:val="en-US" w:eastAsia="zh-CN"/>
        </w:rPr>
        <w:t>（二）</w:t>
      </w:r>
      <w:r>
        <w:rPr>
          <w:rFonts w:hint="eastAsia" w:ascii="宋体" w:hAnsi="宋体" w:cs="宋体"/>
          <w:b/>
          <w:bCs/>
          <w:sz w:val="28"/>
          <w:szCs w:val="28"/>
        </w:rPr>
        <w:t>残疾人福利性单位声明函（如有）</w:t>
      </w:r>
      <w:bookmarkEnd w:id="998"/>
      <w:bookmarkEnd w:id="999"/>
    </w:p>
    <w:p w14:paraId="23DA0888">
      <w:pPr>
        <w:pStyle w:val="20"/>
        <w:pageBreakBefore w:val="0"/>
        <w:kinsoku/>
        <w:wordWrap w:val="0"/>
        <w:bidi w:val="0"/>
        <w:spacing w:line="420" w:lineRule="exact"/>
        <w:ind w:firstLine="0" w:firstLineChars="0"/>
        <w:rPr>
          <w:rFonts w:ascii="宋体" w:hAnsi="宋体" w:cs="宋体"/>
          <w:sz w:val="24"/>
        </w:rPr>
      </w:pPr>
    </w:p>
    <w:p w14:paraId="18FBBD16">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63F27269">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23CBFC75">
      <w:pPr>
        <w:pageBreakBefore w:val="0"/>
        <w:kinsoku/>
        <w:wordWrap w:val="0"/>
        <w:bidi w:val="0"/>
        <w:spacing w:line="420" w:lineRule="exact"/>
        <w:ind w:firstLine="480"/>
        <w:rPr>
          <w:rFonts w:ascii="宋体" w:hAnsi="宋体" w:cs="宋体"/>
          <w:sz w:val="24"/>
          <w:szCs w:val="24"/>
        </w:rPr>
      </w:pPr>
    </w:p>
    <w:p w14:paraId="0E0ADC3B">
      <w:pPr>
        <w:pageBreakBefore w:val="0"/>
        <w:tabs>
          <w:tab w:val="left" w:pos="4860"/>
        </w:tabs>
        <w:kinsoku/>
        <w:wordWrap w:val="0"/>
        <w:bidi w:val="0"/>
        <w:spacing w:line="420" w:lineRule="exact"/>
        <w:ind w:right="1560" w:firstLine="480"/>
        <w:rPr>
          <w:rFonts w:ascii="宋体" w:hAnsi="宋体" w:cs="宋体"/>
          <w:sz w:val="24"/>
          <w:szCs w:val="24"/>
        </w:rPr>
      </w:pPr>
      <w:r>
        <w:rPr>
          <w:rFonts w:hint="eastAsia" w:ascii="宋体" w:hAnsi="宋体" w:cs="宋体"/>
          <w:sz w:val="24"/>
          <w:szCs w:val="24"/>
        </w:rPr>
        <w:t>单位名称（盖章）：</w:t>
      </w:r>
    </w:p>
    <w:p w14:paraId="2243BE70">
      <w:pPr>
        <w:pageBreakBefore w:val="0"/>
        <w:tabs>
          <w:tab w:val="left" w:pos="4860"/>
        </w:tabs>
        <w:kinsoku/>
        <w:wordWrap w:val="0"/>
        <w:bidi w:val="0"/>
        <w:spacing w:line="420" w:lineRule="exact"/>
        <w:ind w:right="1560" w:firstLine="480"/>
        <w:rPr>
          <w:rFonts w:ascii="宋体" w:hAnsi="宋体" w:cs="宋体"/>
          <w:sz w:val="24"/>
          <w:szCs w:val="24"/>
        </w:rPr>
      </w:pPr>
      <w:r>
        <w:rPr>
          <w:rFonts w:hint="eastAsia" w:ascii="宋体" w:hAnsi="宋体" w:cs="宋体"/>
          <w:sz w:val="24"/>
          <w:szCs w:val="24"/>
        </w:rPr>
        <w:t>日  期：</w:t>
      </w:r>
    </w:p>
    <w:p w14:paraId="411DA12A">
      <w:pPr>
        <w:pageBreakBefore w:val="0"/>
        <w:widowControl/>
        <w:kinsoku/>
        <w:wordWrap w:val="0"/>
        <w:bidi w:val="0"/>
        <w:spacing w:line="420" w:lineRule="exact"/>
        <w:ind w:firstLine="480"/>
        <w:rPr>
          <w:rFonts w:ascii="宋体" w:hAnsi="宋体" w:cs="宋体"/>
          <w:sz w:val="24"/>
          <w:szCs w:val="24"/>
        </w:rPr>
      </w:pPr>
    </w:p>
    <w:p w14:paraId="5C254BD5">
      <w:pPr>
        <w:pageBreakBefore w:val="0"/>
        <w:widowControl/>
        <w:kinsoku/>
        <w:wordWrap w:val="0"/>
        <w:bidi w:val="0"/>
        <w:spacing w:line="420" w:lineRule="exact"/>
        <w:ind w:firstLine="480"/>
        <w:rPr>
          <w:rFonts w:ascii="宋体" w:hAnsi="宋体" w:cs="宋体"/>
          <w:sz w:val="24"/>
          <w:szCs w:val="24"/>
        </w:rPr>
      </w:pPr>
      <w:r>
        <w:rPr>
          <w:rFonts w:hint="eastAsia" w:ascii="宋体" w:hAnsi="宋体" w:cs="宋体"/>
          <w:sz w:val="24"/>
          <w:szCs w:val="24"/>
        </w:rPr>
        <w:t>（提醒：如果供应商不是残疾人福利性单位，则不需要提供《残疾人福利性单位声明函》。否则，因此导致虚假投标的后果由供应商自行承担。）</w:t>
      </w:r>
    </w:p>
    <w:p w14:paraId="189F5F4A">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A35D766">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1.享受政府采购支持政策的残疾人福利性单位应当同时满足以下条件：</w:t>
      </w:r>
    </w:p>
    <w:p w14:paraId="0ACBE6CD">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34793B9F">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2A0B0CAC">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7764A53">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5920069">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4A62866">
      <w:pPr>
        <w:pageBreakBefore w:val="0"/>
        <w:kinsoku/>
        <w:wordWrap w:val="0"/>
        <w:autoSpaceDE w:val="0"/>
        <w:autoSpaceDN w:val="0"/>
        <w:bidi w:val="0"/>
        <w:adjustRightInd w:val="0"/>
        <w:spacing w:line="420" w:lineRule="exact"/>
        <w:ind w:firstLine="480"/>
        <w:rPr>
          <w:rFonts w:ascii="宋体" w:hAnsi="宋体" w:cs="宋体"/>
          <w:sz w:val="24"/>
          <w:szCs w:val="24"/>
        </w:rPr>
      </w:pPr>
      <w:r>
        <w:rPr>
          <w:rFonts w:hint="eastAsia" w:ascii="宋体" w:hAnsi="宋体" w:cs="宋体"/>
          <w:sz w:val="24"/>
          <w:szCs w:val="24"/>
        </w:rPr>
        <w:t>2.成交人为残疾人福利性单位的，采购人或者其委托的采购代理机构应当随成交、成交结果同时公告其《残疾人福利性单位声明函》，接受社会监督，一旦发现弄虚作假提供虚假信息的，承担相应的法律责任。</w:t>
      </w:r>
    </w:p>
    <w:p w14:paraId="463FD8E8">
      <w:pPr>
        <w:pageBreakBefore w:val="0"/>
        <w:kinsoku/>
        <w:wordWrap w:val="0"/>
        <w:bidi w:val="0"/>
        <w:spacing w:line="420" w:lineRule="exact"/>
        <w:ind w:firstLine="420"/>
        <w:jc w:val="center"/>
        <w:rPr>
          <w:rFonts w:hint="eastAsia" w:ascii="宋体" w:hAnsi="宋体" w:cs="宋体"/>
        </w:rPr>
      </w:pPr>
    </w:p>
    <w:p w14:paraId="53850145">
      <w:pPr>
        <w:pageBreakBefore w:val="0"/>
        <w:kinsoku/>
        <w:wordWrap w:val="0"/>
        <w:bidi w:val="0"/>
        <w:jc w:val="center"/>
        <w:outlineLvl w:val="1"/>
        <w:rPr>
          <w:rFonts w:hint="eastAsia" w:ascii="宋体" w:hAnsi="宋体" w:eastAsia="宋体" w:cs="宋体"/>
          <w:b/>
          <w:bCs/>
          <w:sz w:val="28"/>
          <w:szCs w:val="28"/>
          <w:lang w:val="en-US" w:eastAsia="zh-CN"/>
        </w:rPr>
      </w:pPr>
    </w:p>
    <w:p w14:paraId="755FAA21">
      <w:pPr>
        <w:pageBreakBefore w:val="0"/>
        <w:kinsoku/>
        <w:wordWrap w:val="0"/>
        <w:bidi w:val="0"/>
        <w:jc w:val="center"/>
        <w:outlineLvl w:val="1"/>
        <w:rPr>
          <w:rFonts w:hint="eastAsia" w:ascii="宋体" w:hAnsi="宋体" w:eastAsia="宋体" w:cs="宋体"/>
          <w:b/>
          <w:bCs/>
          <w:sz w:val="28"/>
          <w:szCs w:val="28"/>
          <w:lang w:val="en-US" w:eastAsia="zh-CN"/>
        </w:rPr>
      </w:pPr>
    </w:p>
    <w:p w14:paraId="1EB81DAE">
      <w:pPr>
        <w:pageBreakBefore w:val="0"/>
        <w:kinsoku/>
        <w:wordWrap w:val="0"/>
        <w:bidi w:val="0"/>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（三）监狱企业证明文件（如有）</w:t>
      </w:r>
    </w:p>
    <w:p w14:paraId="12A1FAD6">
      <w:pPr>
        <w:pageBreakBefore w:val="0"/>
        <w:kinsoku/>
        <w:wordWrap w:val="0"/>
        <w:bidi w:val="0"/>
        <w:spacing w:line="420" w:lineRule="exact"/>
        <w:ind w:firstLine="480"/>
        <w:rPr>
          <w:rFonts w:hint="eastAsia" w:ascii="宋体" w:hAnsi="宋体" w:cs="宋体"/>
          <w:szCs w:val="21"/>
        </w:rPr>
      </w:pPr>
    </w:p>
    <w:p w14:paraId="196761FF">
      <w:pPr>
        <w:pStyle w:val="8"/>
        <w:pageBreakBefore w:val="0"/>
        <w:kinsoku/>
        <w:wordWrap w:val="0"/>
        <w:bidi w:val="0"/>
        <w:rPr>
          <w:rFonts w:hint="eastAsia"/>
        </w:rPr>
      </w:pPr>
    </w:p>
    <w:p w14:paraId="020305D0">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746C75E6">
      <w:pPr>
        <w:pageBreakBefore w:val="0"/>
        <w:kinsoku/>
        <w:wordWrap w:val="0"/>
        <w:bidi w:val="0"/>
        <w:spacing w:line="420" w:lineRule="exact"/>
        <w:rPr>
          <w:rFonts w:ascii="宋体" w:hAnsi="宋体" w:cs="宋体"/>
          <w:sz w:val="24"/>
          <w:szCs w:val="24"/>
        </w:rPr>
      </w:pPr>
    </w:p>
    <w:p w14:paraId="3C723DD0">
      <w:pPr>
        <w:pageBreakBefore w:val="0"/>
        <w:kinsoku/>
        <w:wordWrap w:val="0"/>
        <w:bidi w:val="0"/>
        <w:spacing w:line="420" w:lineRule="exact"/>
        <w:ind w:firstLine="480"/>
        <w:rPr>
          <w:rFonts w:ascii="宋体" w:hAnsi="宋体" w:cs="宋体"/>
          <w:sz w:val="24"/>
          <w:szCs w:val="24"/>
        </w:rPr>
      </w:pPr>
      <w:r>
        <w:rPr>
          <w:rFonts w:hint="eastAsia" w:ascii="宋体" w:hAnsi="宋体" w:cs="宋体"/>
          <w:sz w:val="24"/>
          <w:szCs w:val="24"/>
        </w:rPr>
        <w:t>注：在响应文件中附扫描件。</w:t>
      </w:r>
    </w:p>
    <w:p w14:paraId="5298186C">
      <w:pPr>
        <w:pStyle w:val="20"/>
        <w:pageBreakBefore w:val="0"/>
        <w:kinsoku/>
        <w:wordWrap w:val="0"/>
        <w:bidi w:val="0"/>
        <w:ind w:firstLine="240"/>
        <w:jc w:val="center"/>
        <w:rPr>
          <w:rFonts w:hint="eastAsia" w:ascii="宋体" w:hAnsi="宋体" w:cs="宋体"/>
        </w:rPr>
      </w:pPr>
    </w:p>
    <w:p w14:paraId="0FCD212C">
      <w:pPr>
        <w:pStyle w:val="20"/>
        <w:pageBreakBefore w:val="0"/>
        <w:kinsoku/>
        <w:wordWrap w:val="0"/>
        <w:bidi w:val="0"/>
        <w:ind w:firstLine="240"/>
        <w:jc w:val="center"/>
        <w:rPr>
          <w:rFonts w:hint="eastAsia" w:ascii="宋体" w:hAnsi="宋体" w:cs="宋体"/>
        </w:rPr>
      </w:pPr>
    </w:p>
    <w:p w14:paraId="0667F2A2">
      <w:pPr>
        <w:pStyle w:val="20"/>
        <w:pageBreakBefore w:val="0"/>
        <w:kinsoku/>
        <w:wordWrap w:val="0"/>
        <w:bidi w:val="0"/>
        <w:ind w:firstLine="240"/>
        <w:jc w:val="center"/>
        <w:rPr>
          <w:rFonts w:hint="eastAsia" w:ascii="宋体" w:hAnsi="宋体" w:cs="宋体"/>
        </w:rPr>
      </w:pPr>
    </w:p>
    <w:p w14:paraId="505C9BC6">
      <w:pPr>
        <w:pStyle w:val="20"/>
        <w:pageBreakBefore w:val="0"/>
        <w:kinsoku/>
        <w:wordWrap w:val="0"/>
        <w:bidi w:val="0"/>
        <w:ind w:firstLine="240"/>
        <w:jc w:val="center"/>
        <w:rPr>
          <w:rFonts w:hint="eastAsia" w:ascii="宋体" w:hAnsi="宋体" w:cs="宋体"/>
        </w:rPr>
      </w:pPr>
    </w:p>
    <w:p w14:paraId="21FFA1D4">
      <w:pPr>
        <w:pStyle w:val="20"/>
        <w:pageBreakBefore w:val="0"/>
        <w:kinsoku/>
        <w:wordWrap w:val="0"/>
        <w:bidi w:val="0"/>
        <w:ind w:firstLine="240"/>
        <w:jc w:val="center"/>
        <w:rPr>
          <w:rFonts w:hint="eastAsia" w:ascii="宋体" w:hAnsi="宋体" w:cs="宋体"/>
        </w:rPr>
      </w:pPr>
    </w:p>
    <w:p w14:paraId="0BB8007E">
      <w:pPr>
        <w:pStyle w:val="20"/>
        <w:pageBreakBefore w:val="0"/>
        <w:kinsoku/>
        <w:wordWrap w:val="0"/>
        <w:bidi w:val="0"/>
        <w:ind w:firstLine="240"/>
        <w:jc w:val="center"/>
        <w:rPr>
          <w:rFonts w:hint="eastAsia" w:ascii="宋体" w:hAnsi="宋体" w:cs="宋体"/>
        </w:rPr>
      </w:pPr>
    </w:p>
    <w:p w14:paraId="3CD65A32">
      <w:pPr>
        <w:pStyle w:val="20"/>
        <w:pageBreakBefore w:val="0"/>
        <w:kinsoku/>
        <w:wordWrap w:val="0"/>
        <w:bidi w:val="0"/>
        <w:ind w:firstLine="240"/>
        <w:jc w:val="center"/>
        <w:rPr>
          <w:rFonts w:hint="eastAsia" w:ascii="宋体" w:hAnsi="宋体" w:cs="宋体"/>
        </w:rPr>
      </w:pPr>
    </w:p>
    <w:p w14:paraId="6AB65272">
      <w:pPr>
        <w:pStyle w:val="20"/>
        <w:pageBreakBefore w:val="0"/>
        <w:kinsoku/>
        <w:wordWrap w:val="0"/>
        <w:bidi w:val="0"/>
        <w:ind w:firstLine="240"/>
        <w:jc w:val="center"/>
        <w:rPr>
          <w:rFonts w:hint="eastAsia" w:ascii="宋体" w:hAnsi="宋体" w:cs="宋体"/>
        </w:rPr>
      </w:pPr>
    </w:p>
    <w:p w14:paraId="08EE04DB">
      <w:pPr>
        <w:pStyle w:val="20"/>
        <w:pageBreakBefore w:val="0"/>
        <w:kinsoku/>
        <w:wordWrap w:val="0"/>
        <w:bidi w:val="0"/>
        <w:ind w:firstLine="240"/>
        <w:jc w:val="center"/>
        <w:rPr>
          <w:rFonts w:hint="eastAsia" w:ascii="宋体" w:hAnsi="宋体" w:cs="宋体"/>
        </w:rPr>
      </w:pPr>
    </w:p>
    <w:p w14:paraId="060D8CF8">
      <w:pPr>
        <w:pStyle w:val="20"/>
        <w:pageBreakBefore w:val="0"/>
        <w:kinsoku/>
        <w:wordWrap w:val="0"/>
        <w:bidi w:val="0"/>
        <w:ind w:firstLine="240"/>
        <w:jc w:val="center"/>
        <w:rPr>
          <w:rFonts w:hint="eastAsia" w:ascii="宋体" w:hAnsi="宋体" w:cs="宋体"/>
        </w:rPr>
      </w:pPr>
    </w:p>
    <w:p w14:paraId="4CA2675B">
      <w:pPr>
        <w:pStyle w:val="20"/>
        <w:pageBreakBefore w:val="0"/>
        <w:kinsoku/>
        <w:wordWrap w:val="0"/>
        <w:bidi w:val="0"/>
        <w:ind w:firstLine="240"/>
        <w:jc w:val="center"/>
        <w:rPr>
          <w:rFonts w:hint="eastAsia" w:ascii="宋体" w:hAnsi="宋体" w:cs="宋体"/>
        </w:rPr>
      </w:pPr>
    </w:p>
    <w:p w14:paraId="5883C5A3">
      <w:pPr>
        <w:pStyle w:val="20"/>
        <w:pageBreakBefore w:val="0"/>
        <w:kinsoku/>
        <w:wordWrap w:val="0"/>
        <w:bidi w:val="0"/>
        <w:ind w:firstLine="240"/>
        <w:jc w:val="center"/>
        <w:rPr>
          <w:rFonts w:hint="eastAsia" w:ascii="宋体" w:hAnsi="宋体" w:cs="宋体"/>
        </w:rPr>
      </w:pPr>
    </w:p>
    <w:p w14:paraId="15E7D584">
      <w:pPr>
        <w:pStyle w:val="20"/>
        <w:pageBreakBefore w:val="0"/>
        <w:kinsoku/>
        <w:wordWrap w:val="0"/>
        <w:bidi w:val="0"/>
        <w:ind w:firstLine="240"/>
        <w:jc w:val="center"/>
        <w:rPr>
          <w:rFonts w:hint="eastAsia" w:ascii="宋体" w:hAnsi="宋体" w:cs="宋体"/>
        </w:rPr>
      </w:pPr>
    </w:p>
    <w:p w14:paraId="366003CF">
      <w:pPr>
        <w:pStyle w:val="20"/>
        <w:pageBreakBefore w:val="0"/>
        <w:kinsoku/>
        <w:wordWrap w:val="0"/>
        <w:bidi w:val="0"/>
        <w:ind w:firstLine="240"/>
        <w:jc w:val="center"/>
        <w:rPr>
          <w:rFonts w:hint="eastAsia" w:ascii="宋体" w:hAnsi="宋体" w:cs="宋体"/>
        </w:rPr>
      </w:pPr>
    </w:p>
    <w:p w14:paraId="1FBC768F">
      <w:pPr>
        <w:pageBreakBefore w:val="0"/>
        <w:kinsoku/>
        <w:wordWrap w:val="0"/>
        <w:bidi w:val="0"/>
        <w:spacing w:line="420" w:lineRule="exact"/>
        <w:jc w:val="center"/>
        <w:rPr>
          <w:rFonts w:hint="eastAsia" w:ascii="宋体" w:hAnsi="宋体" w:eastAsia="宋体" w:cs="宋体"/>
          <w:b/>
          <w:bCs/>
          <w:sz w:val="28"/>
          <w:szCs w:val="28"/>
          <w:lang w:val="en-US" w:eastAsia="zh-CN"/>
        </w:rPr>
      </w:pPr>
    </w:p>
    <w:p w14:paraId="560EEB19">
      <w:pPr>
        <w:pageBreakBefore w:val="0"/>
        <w:kinsoku/>
        <w:wordWrap w:val="0"/>
        <w:bidi w:val="0"/>
        <w:spacing w:line="420" w:lineRule="exact"/>
        <w:jc w:val="center"/>
        <w:rPr>
          <w:rFonts w:hint="eastAsia" w:ascii="宋体" w:hAnsi="宋体" w:eastAsia="宋体" w:cs="宋体"/>
          <w:b/>
          <w:bCs/>
          <w:sz w:val="28"/>
          <w:szCs w:val="28"/>
          <w:lang w:val="en-US" w:eastAsia="zh-CN"/>
        </w:rPr>
      </w:pPr>
    </w:p>
    <w:p w14:paraId="6E27FA8F">
      <w:pPr>
        <w:pageBreakBefore w:val="0"/>
        <w:kinsoku/>
        <w:wordWrap w:val="0"/>
        <w:bidi w:val="0"/>
        <w:spacing w:line="420" w:lineRule="exact"/>
        <w:jc w:val="center"/>
        <w:rPr>
          <w:rFonts w:hint="eastAsia" w:ascii="宋体" w:hAnsi="宋体" w:eastAsia="宋体" w:cs="宋体"/>
          <w:b/>
          <w:bCs/>
          <w:sz w:val="28"/>
          <w:szCs w:val="28"/>
          <w:lang w:val="en-US" w:eastAsia="zh-CN"/>
        </w:rPr>
      </w:pPr>
    </w:p>
    <w:p w14:paraId="12B9ED71">
      <w:pPr>
        <w:pageBreakBefore w:val="0"/>
        <w:kinsoku/>
        <w:wordWrap w:val="0"/>
        <w:bidi w:val="0"/>
        <w:spacing w:line="42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（四）关于符合本国产品标准的声明函</w:t>
      </w:r>
    </w:p>
    <w:p w14:paraId="07A252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03E34B7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3FEC13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1</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8"/>
          <w:szCs w:val="28"/>
          <w:shd w:val="clear" w:fill="FFFFFF"/>
          <w:vertAlign w:val="superscript"/>
          <w:lang w:val="en-US" w:eastAsia="zh-CN"/>
        </w:rPr>
        <w:t>1</w:t>
      </w:r>
      <w:r>
        <w:rPr>
          <w:rStyle w:val="27"/>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厂名</w:t>
      </w:r>
      <w:r>
        <w:rPr>
          <w:rStyle w:val="27"/>
          <w:rFonts w:hint="eastAsia" w:ascii="宋体" w:hAnsi="宋体" w:eastAsia="宋体" w:cs="宋体"/>
          <w:i w:val="0"/>
          <w:iCs w:val="0"/>
          <w:caps w:val="0"/>
          <w:color w:val="383838"/>
          <w:spacing w:val="0"/>
          <w:sz w:val="28"/>
          <w:szCs w:val="28"/>
          <w:u w:val="single"/>
          <w:shd w:val="clear" w:fill="FFFFFF"/>
          <w:vertAlign w:val="superscript"/>
          <w:lang w:val="en-US" w:eastAsia="zh-CN"/>
        </w:rPr>
        <w:t>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厂址为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生产厂址</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规定比例</w:t>
      </w:r>
      <w:r>
        <w:rPr>
          <w:rStyle w:val="27"/>
          <w:rFonts w:hint="eastAsia" w:ascii="宋体" w:hAnsi="宋体" w:eastAsia="宋体" w:cs="宋体"/>
          <w:i w:val="0"/>
          <w:iCs w:val="0"/>
          <w:caps w:val="0"/>
          <w:color w:val="383838"/>
          <w:spacing w:val="0"/>
          <w:sz w:val="28"/>
          <w:szCs w:val="28"/>
          <w:u w:val="single"/>
          <w:shd w:val="clear" w:fill="FFFFFF"/>
          <w:vertAlign w:val="superscript"/>
          <w:lang w:val="en-US" w:eastAsia="zh-CN"/>
        </w:rPr>
        <w:t>3</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关键组件）</w:t>
      </w:r>
      <w:r>
        <w:rPr>
          <w:rStyle w:val="27"/>
          <w:rFonts w:hint="eastAsia" w:ascii="宋体" w:hAnsi="宋体" w:eastAsia="宋体" w:cs="宋体"/>
          <w:i w:val="0"/>
          <w:iCs w:val="0"/>
          <w:caps w:val="0"/>
          <w:color w:val="383838"/>
          <w:spacing w:val="0"/>
          <w:sz w:val="28"/>
          <w:szCs w:val="28"/>
          <w:u w:val="single"/>
          <w:shd w:val="clear" w:fill="FFFFFF"/>
          <w:vertAlign w:val="superscript"/>
        </w:rPr>
        <w:t>4</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u w:val="single"/>
          <w:shd w:val="clear" w:fill="FFFFFF"/>
          <w:vertAlign w:val="baseline"/>
        </w:rPr>
        <w:t>（关键工序）</w:t>
      </w:r>
      <w:r>
        <w:rPr>
          <w:rStyle w:val="27"/>
          <w:rFonts w:hint="eastAsia" w:ascii="宋体" w:hAnsi="宋体" w:eastAsia="宋体" w:cs="宋体"/>
          <w:i w:val="0"/>
          <w:iCs w:val="0"/>
          <w:caps w:val="0"/>
          <w:color w:val="383838"/>
          <w:spacing w:val="0"/>
          <w:sz w:val="28"/>
          <w:szCs w:val="28"/>
          <w:u w:val="single"/>
          <w:shd w:val="clear" w:fill="FFFFFF"/>
          <w:vertAlign w:val="superscript"/>
        </w:rPr>
        <w:t>5</w:t>
      </w:r>
      <w:r>
        <w:rPr>
          <w:rFonts w:hint="eastAsia" w:ascii="宋体" w:hAnsi="宋体" w:eastAsia="宋体" w:cs="宋体"/>
          <w:i w:val="0"/>
          <w:iCs w:val="0"/>
          <w:caps w:val="0"/>
          <w:color w:val="383838"/>
          <w:spacing w:val="0"/>
          <w:sz w:val="24"/>
          <w:szCs w:val="24"/>
          <w:shd w:val="clear" w:fill="FFFFFF"/>
          <w:vertAlign w:val="baseline"/>
        </w:rPr>
        <w:t>在中国境内完成。</w:t>
      </w:r>
    </w:p>
    <w:p w14:paraId="4C645B3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2</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厂名</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，厂址为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生产厂址</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规定比例</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关键组件）</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w:t>
      </w:r>
      <w:r>
        <w:rPr>
          <w:rStyle w:val="27"/>
          <w:rFonts w:hint="eastAsia" w:ascii="宋体" w:hAnsi="宋体" w:eastAsia="宋体" w:cs="宋体"/>
          <w:i w:val="0"/>
          <w:iCs w:val="0"/>
          <w:caps w:val="0"/>
          <w:color w:val="383838"/>
          <w:spacing w:val="0"/>
          <w:sz w:val="24"/>
          <w:szCs w:val="24"/>
          <w:u w:val="single"/>
          <w:shd w:val="clear" w:fill="FFFFFF"/>
          <w:vertAlign w:val="baseline"/>
          <w:lang w:val="en-US" w:eastAsia="zh-CN"/>
        </w:rPr>
        <w:t>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关键工序</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在中国境内完成。</w:t>
      </w:r>
    </w:p>
    <w:p w14:paraId="039F738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w:t>
      </w:r>
    </w:p>
    <w:p w14:paraId="10BF0B7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本公司（单位）对上述声明内容的真实性负责。如有虚假，愿承担相应法律责任。</w:t>
      </w:r>
    </w:p>
    <w:p w14:paraId="16F7F34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u w:val="single"/>
        </w:rPr>
      </w:pPr>
      <w:r>
        <w:rPr>
          <w:rFonts w:hint="eastAsia" w:ascii="微软雅黑" w:hAnsi="微软雅黑" w:eastAsia="微软雅黑" w:cs="微软雅黑"/>
          <w:i w:val="0"/>
          <w:iCs w:val="0"/>
          <w:caps w:val="0"/>
          <w:color w:val="383838"/>
          <w:spacing w:val="0"/>
          <w:sz w:val="24"/>
          <w:szCs w:val="24"/>
          <w:shd w:val="clear" w:fill="FFFFFF"/>
          <w:vertAlign w:val="baseline"/>
        </w:rPr>
        <w:t> 公司（单位）名称（盖章）：</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p>
    <w:p w14:paraId="0107796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日期：　</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 年</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月</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日   </w:t>
      </w:r>
    </w:p>
    <w:p w14:paraId="00DEB80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70C1ED3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ind w:left="0" w:leftChars="0" w:right="0" w:firstLine="210" w:firstLineChars="100"/>
        <w:textAlignment w:val="baseline"/>
        <w:rPr>
          <w:rFonts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lang w:val="en-US" w:eastAsia="zh-CN"/>
        </w:rPr>
        <w:t>注：</w:t>
      </w:r>
      <w:r>
        <w:rPr>
          <w:rFonts w:hint="eastAsia" w:ascii="微软雅黑" w:hAnsi="微软雅黑" w:eastAsia="微软雅黑" w:cs="微软雅黑"/>
          <w:i w:val="0"/>
          <w:iCs w:val="0"/>
          <w:caps w:val="0"/>
          <w:color w:val="383838"/>
          <w:spacing w:val="0"/>
          <w:sz w:val="21"/>
          <w:szCs w:val="21"/>
          <w:shd w:val="clear" w:fill="FFFFFF"/>
          <w:vertAlign w:val="baseline"/>
        </w:rPr>
        <w:t>1.产品如有型号，请在“产品名称”栏一并填写。</w:t>
      </w:r>
    </w:p>
    <w:p w14:paraId="7296FBA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2.生产厂名与厂址应与生产厂营业执照载明的相关信息保持一致。</w:t>
      </w:r>
    </w:p>
    <w:p w14:paraId="706CFF1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3.该产品的中国境内生产的组件成本占比相关要求实施前，“规定比例”栏可不填，下同。</w:t>
      </w:r>
    </w:p>
    <w:p w14:paraId="09BB7F8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4.该产品的关键组件要求实施前，“关键组件”栏可不填，下同。</w:t>
      </w:r>
    </w:p>
    <w:p w14:paraId="4B384A3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bidi w:val="0"/>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5.该产品的关键工序要求实施前，“关键工序”栏可不填，下同。</w:t>
      </w:r>
    </w:p>
    <w:p w14:paraId="3CB4FFBC">
      <w:pPr>
        <w:pStyle w:val="20"/>
        <w:pageBreakBefore w:val="0"/>
        <w:kinsoku/>
        <w:wordWrap w:val="0"/>
        <w:bidi w:val="0"/>
        <w:ind w:firstLine="240"/>
        <w:jc w:val="center"/>
        <w:rPr>
          <w:rFonts w:hint="eastAsia" w:ascii="宋体" w:hAnsi="宋体" w:eastAsia="宋体" w:cs="宋体"/>
          <w:b/>
          <w:bCs/>
          <w:sz w:val="36"/>
          <w:szCs w:val="36"/>
        </w:rPr>
      </w:pPr>
    </w:p>
    <w:p w14:paraId="219C8919">
      <w:pPr>
        <w:pStyle w:val="20"/>
        <w:pageBreakBefore w:val="0"/>
        <w:kinsoku/>
        <w:wordWrap w:val="0"/>
        <w:bidi w:val="0"/>
        <w:ind w:firstLine="240"/>
        <w:jc w:val="center"/>
        <w:rPr>
          <w:rFonts w:hint="eastAsia" w:ascii="宋体" w:hAnsi="宋体" w:eastAsia="宋体" w:cs="宋体"/>
          <w:b/>
          <w:bCs/>
          <w:sz w:val="36"/>
          <w:szCs w:val="36"/>
        </w:rPr>
      </w:pPr>
    </w:p>
    <w:p w14:paraId="31F5C0B0">
      <w:pPr>
        <w:pStyle w:val="20"/>
        <w:pageBreakBefore w:val="0"/>
        <w:kinsoku/>
        <w:wordWrap w:val="0"/>
        <w:bidi w:val="0"/>
        <w:ind w:firstLine="240"/>
        <w:jc w:val="center"/>
        <w:rPr>
          <w:rFonts w:hint="eastAsia" w:ascii="宋体" w:hAnsi="宋体" w:eastAsia="宋体" w:cs="宋体"/>
          <w:b/>
          <w:bCs/>
          <w:sz w:val="36"/>
          <w:szCs w:val="36"/>
        </w:rPr>
      </w:pPr>
    </w:p>
    <w:p w14:paraId="545F919B">
      <w:pPr>
        <w:pStyle w:val="20"/>
        <w:pageBreakBefore w:val="0"/>
        <w:kinsoku/>
        <w:wordWrap w:val="0"/>
        <w:bidi w:val="0"/>
        <w:ind w:firstLine="240"/>
        <w:jc w:val="center"/>
        <w:rPr>
          <w:rFonts w:hint="eastAsia" w:ascii="宋体" w:hAnsi="宋体" w:eastAsia="宋体" w:cs="宋体"/>
          <w:b/>
          <w:bCs/>
          <w:sz w:val="36"/>
          <w:szCs w:val="36"/>
        </w:rPr>
      </w:pPr>
      <w:r>
        <w:rPr>
          <w:rFonts w:hint="eastAsia" w:ascii="宋体" w:hAnsi="宋体" w:eastAsia="宋体" w:cs="宋体"/>
          <w:b/>
          <w:bCs/>
          <w:sz w:val="36"/>
          <w:szCs w:val="36"/>
        </w:rPr>
        <w:t>河南省政府采购合同融资政策告知函</w:t>
      </w:r>
    </w:p>
    <w:p w14:paraId="092614BD">
      <w:pPr>
        <w:pStyle w:val="20"/>
        <w:pageBreakBefore w:val="0"/>
        <w:kinsoku/>
        <w:wordWrap w:val="0"/>
        <w:bidi w:val="0"/>
        <w:ind w:firstLine="240"/>
        <w:rPr>
          <w:rFonts w:hint="eastAsia"/>
          <w:sz w:val="24"/>
          <w:szCs w:val="24"/>
        </w:rPr>
      </w:pPr>
    </w:p>
    <w:p w14:paraId="624DA057">
      <w:pPr>
        <w:pStyle w:val="20"/>
        <w:keepNext w:val="0"/>
        <w:keepLines w:val="0"/>
        <w:pageBreakBefore w:val="0"/>
        <w:widowControl w:val="0"/>
        <w:kinsoku/>
        <w:wordWrap w:val="0"/>
        <w:overflowPunct/>
        <w:topLinePunct w:val="0"/>
        <w:autoSpaceDE/>
        <w:autoSpaceDN/>
        <w:bidi w:val="0"/>
        <w:adjustRightInd/>
        <w:snapToGrid/>
        <w:spacing w:line="480" w:lineRule="auto"/>
        <w:ind w:firstLine="240"/>
        <w:textAlignment w:val="auto"/>
        <w:rPr>
          <w:rFonts w:hint="eastAsia" w:ascii="宋体" w:hAnsi="宋体" w:eastAsia="宋体" w:cs="宋体"/>
          <w:sz w:val="24"/>
          <w:szCs w:val="24"/>
        </w:rPr>
      </w:pPr>
      <w:r>
        <w:rPr>
          <w:rFonts w:hint="eastAsia" w:ascii="宋体" w:hAnsi="宋体" w:eastAsia="宋体" w:cs="宋体"/>
          <w:sz w:val="24"/>
          <w:szCs w:val="24"/>
        </w:rPr>
        <w:t>各供应商:</w:t>
      </w:r>
    </w:p>
    <w:p w14:paraId="1137CFE5">
      <w:pPr>
        <w:pStyle w:val="20"/>
        <w:keepNext w:val="0"/>
        <w:keepLines w:val="0"/>
        <w:pageBreakBefore w:val="0"/>
        <w:widowControl w:val="0"/>
        <w:kinsoku/>
        <w:wordWrap w:val="0"/>
        <w:overflowPunct/>
        <w:topLinePunct w:val="0"/>
        <w:autoSpaceDE/>
        <w:autoSpaceDN/>
        <w:bidi w:val="0"/>
        <w:adjustRightInd/>
        <w:snapToGrid/>
        <w:spacing w:line="48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14:paraId="170205E3">
      <w:pPr>
        <w:pStyle w:val="20"/>
        <w:keepNext w:val="0"/>
        <w:keepLines w:val="0"/>
        <w:pageBreakBefore w:val="0"/>
        <w:widowControl w:val="0"/>
        <w:kinsoku/>
        <w:wordWrap w:val="0"/>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A0937FA">
      <w:pPr>
        <w:pStyle w:val="20"/>
        <w:keepNext w:val="0"/>
        <w:keepLines w:val="0"/>
        <w:pageBreakBefore w:val="0"/>
        <w:widowControl w:val="0"/>
        <w:kinsoku/>
        <w:wordWrap w:val="0"/>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14:paraId="3CB4872A">
      <w:pPr>
        <w:keepNext w:val="0"/>
        <w:keepLines w:val="0"/>
        <w:pageBreakBefore w:val="0"/>
        <w:widowControl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6EAB6E3B">
      <w:pPr>
        <w:pStyle w:val="20"/>
        <w:keepNext w:val="0"/>
        <w:keepLines w:val="0"/>
        <w:pageBreakBefore w:val="0"/>
        <w:widowControl w:val="0"/>
        <w:kinsoku/>
        <w:wordWrap w:val="0"/>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2A7A1A1B">
      <w:pPr>
        <w:pStyle w:val="20"/>
        <w:keepNext w:val="0"/>
        <w:keepLines w:val="0"/>
        <w:pageBreakBefore w:val="0"/>
        <w:widowControl w:val="0"/>
        <w:kinsoku/>
        <w:wordWrap w:val="0"/>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 联系方式：13526070966 ；</w:t>
      </w:r>
    </w:p>
    <w:p w14:paraId="28802921">
      <w:pPr>
        <w:pStyle w:val="20"/>
        <w:keepNext w:val="0"/>
        <w:keepLines w:val="0"/>
        <w:pageBreakBefore w:val="0"/>
        <w:widowControl w:val="0"/>
        <w:kinsoku/>
        <w:wordWrap w:val="0"/>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2、中国农业银行固始县支行，联系人：姚玉烛 联系方式：18037601233 ；</w:t>
      </w:r>
    </w:p>
    <w:p w14:paraId="6A08750F">
      <w:pPr>
        <w:pStyle w:val="61"/>
        <w:pageBreakBefore w:val="0"/>
        <w:kinsoku/>
        <w:wordWrap w:val="0"/>
        <w:bidi w:val="0"/>
        <w:spacing w:after="580" w:line="607" w:lineRule="exact"/>
        <w:ind w:firstLine="620"/>
        <w:jc w:val="left"/>
      </w:pPr>
    </w:p>
    <w:p w14:paraId="6553C104">
      <w:pPr>
        <w:pageBreakBefore w:val="0"/>
        <w:kinsoku/>
        <w:wordWrap w:val="0"/>
        <w:bidi w:val="0"/>
        <w:ind w:left="0" w:leftChars="0" w:firstLine="0" w:firstLineChars="0"/>
        <w:jc w:val="both"/>
        <w:rPr>
          <w:rFonts w:ascii="宋体" w:hAnsi="宋体" w:eastAsia="宋体" w:cs="宋体"/>
          <w:b/>
          <w:sz w:val="52"/>
          <w:szCs w:val="52"/>
        </w:rPr>
      </w:pPr>
    </w:p>
    <w:sectPr>
      <w:headerReference r:id="rId13" w:type="default"/>
      <w:footerReference r:id="rId14" w:type="default"/>
      <w:pgSz w:w="11906" w:h="16838"/>
      <w:pgMar w:top="1134" w:right="1134" w:bottom="1134" w:left="1417" w:header="851" w:footer="992" w:gutter="0"/>
      <w:pgNumType w:fmt="numberInDash"/>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F7B233-0C8D-4A47-B8DA-23C6E4F10682}"/>
  </w:font>
  <w:font w:name="黑体">
    <w:panose1 w:val="02010609060101010101"/>
    <w:charset w:val="86"/>
    <w:family w:val="auto"/>
    <w:pitch w:val="default"/>
    <w:sig w:usb0="800002BF" w:usb1="38CF7CFA" w:usb2="00000016" w:usb3="00000000" w:csb0="00040001" w:csb1="00000000"/>
    <w:embedRegular r:id="rId2" w:fontKey="{5B592DCD-FD39-4C56-B3B4-650A2B8588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31257EA-E96B-4104-9101-A17E8EC5EFF5}"/>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97F5513B-DC76-4EF8-88CA-2843CE3C0F12}"/>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5" w:fontKey="{F69BC078-7CDD-499F-9F2F-A1B270421DA7}"/>
  </w:font>
  <w:font w:name="微软雅黑">
    <w:panose1 w:val="020B0503020204020204"/>
    <w:charset w:val="86"/>
    <w:family w:val="swiss"/>
    <w:pitch w:val="default"/>
    <w:sig w:usb0="80000287" w:usb1="2ACF3C50" w:usb2="00000016" w:usb3="00000000" w:csb0="0004001F" w:csb1="00000000"/>
    <w:embedRegular r:id="rId6" w:fontKey="{149A5FBD-10C8-486E-9FB5-51C533967CA4}"/>
  </w:font>
  <w:font w:name="Ari">
    <w:altName w:val="Microsoft Sans Serif"/>
    <w:panose1 w:val="020B0604020202020204"/>
    <w:charset w:val="00"/>
    <w:family w:val="swiss"/>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embedRegular r:id="rId7" w:fontKey="{FFD9676A-4D26-4F32-AC37-418DDF6F7369}"/>
  </w:font>
  <w:font w:name="方正仿宋_GB2312">
    <w:panose1 w:val="02000000000000000000"/>
    <w:charset w:val="86"/>
    <w:family w:val="auto"/>
    <w:pitch w:val="default"/>
    <w:sig w:usb0="A00002BF" w:usb1="184F6CFA" w:usb2="00000012" w:usb3="00000000" w:csb0="00040001" w:csb1="00000000"/>
    <w:embedRegular r:id="rId8" w:fontKey="{6A96C652-7BA8-4D88-BFE9-CB406D56AFC6}"/>
  </w:font>
  <w:font w:name="方正小标宋_GBK">
    <w:altName w:val="微软雅黑"/>
    <w:panose1 w:val="03000509000000000000"/>
    <w:charset w:val="86"/>
    <w:family w:val="script"/>
    <w:pitch w:val="default"/>
    <w:sig w:usb0="00000000" w:usb1="00000000" w:usb2="00000000" w:usb3="00000000" w:csb0="00040000" w:csb1="00000000"/>
    <w:embedRegular r:id="rId9" w:fontKey="{BA3CC7D8-4CA5-45E7-8192-805EBD9126AB}"/>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EF88">
    <w:pPr>
      <w:pStyle w:val="13"/>
      <w:pBdr>
        <w:top w:val="none" w:color="auto" w:sz="0" w:space="1"/>
      </w:pBdr>
      <w:tabs>
        <w:tab w:val="center" w:pos="4845"/>
        <w:tab w:val="clear" w:pos="4153"/>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8981">
    <w:pPr>
      <w:pStyle w:val="13"/>
      <w:pBdr>
        <w:top w:val="none" w:color="auto" w:sz="0" w:space="1"/>
      </w:pBdr>
      <w:tabs>
        <w:tab w:val="center" w:pos="4845"/>
        <w:tab w:val="clear" w:pos="4153"/>
      </w:tabs>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E0EB9">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4EE0EB9">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80A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E6042">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3E6042">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47AF">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12DE9">
                          <w:pPr>
                            <w:pStyle w:val="13"/>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othXM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28pcdziwM9Pj+cfv84/v5Nl&#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othXMEBAACNAwAADgAAAAAAAAABACAAAAAeAQAAZHJzL2Uyb0RvYy54bWxQSwUG&#10;AAAAAAYABgBZAQAAUQUAAAAA&#10;">
              <v:fill on="f" focussize="0,0"/>
              <v:stroke on="f"/>
              <v:imagedata o:title=""/>
              <o:lock v:ext="edit" aspectratio="f"/>
              <v:textbox inset="0mm,0mm,0mm,0mm" style="mso-fit-shape-to-text:t;">
                <w:txbxContent>
                  <w:p w14:paraId="01F12DE9">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9CE1">
    <w:pPr>
      <w:pBdr>
        <w:top w:val="single" w:color="auto" w:sz="4" w:space="1"/>
        <w:left w:val="none" w:color="auto" w:sz="0" w:space="4"/>
        <w:bottom w:val="none" w:color="auto" w:sz="0" w:space="1"/>
        <w:right w:val="none" w:color="auto" w:sz="0" w:space="4"/>
      </w:pBdr>
      <w:snapToGrid w:val="0"/>
      <w:ind w:firstLine="0" w:firstLineChars="0"/>
      <w:jc w:val="left"/>
      <w:rPr>
        <w:rFonts w:hint="eastAsia" w:ascii="Times New Roman" w:hAnsi="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97522">
                          <w:pPr>
                            <w:pStyle w:val="13"/>
                            <w:ind w:firstLine="360"/>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SozMoBAACb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9k&#10;+TY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rSozMoBAACbAwAADgAAAAAAAAABACAAAAAeAQAAZHJzL2Uyb0Rv&#10;Yy54bWxQSwUGAAAAAAYABgBZAQAAWgUAAAAA&#10;">
              <v:fill on="f" focussize="0,0"/>
              <v:stroke on="f"/>
              <v:imagedata o:title=""/>
              <o:lock v:ext="edit" aspectratio="f"/>
              <v:textbox inset="0mm,0mm,0mm,0mm" style="mso-fit-shape-to-text:t;">
                <w:txbxContent>
                  <w:p w14:paraId="0D697522">
                    <w:pPr>
                      <w:pStyle w:val="13"/>
                      <w:ind w:firstLine="36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67EAC">
    <w:pPr>
      <w:pStyle w:val="13"/>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57E50">
                          <w:pPr>
                            <w:pStyle w:val="13"/>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6757E50">
                    <w:pPr>
                      <w:pStyle w:val="13"/>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0A53C">
    <w:pPr>
      <w:pStyle w:val="1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32D8">
    <w:pPr>
      <w:rPr>
        <w:rFonts w:hint="eastAsia"/>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A547">
    <w:pPr>
      <w:pBdr>
        <w:bottom w:val="none" w:color="auto" w:sz="0" w:space="1"/>
      </w:pBdr>
      <w:snapToGrid w:val="0"/>
      <w:ind w:firstLine="300"/>
      <w:jc w:val="center"/>
      <w:rPr>
        <w:rFonts w:ascii="Times New Roman" w:hAnsi="Times New Roman"/>
        <w:i/>
        <w:iCs/>
        <w:color w:val="0000FF"/>
        <w:sz w:val="18"/>
        <w:szCs w:val="18"/>
      </w:rPr>
    </w:pPr>
    <w:r>
      <w:rPr>
        <w:rFonts w:hint="eastAsia" w:ascii="宋体" w:hAnsi="宋体"/>
        <w:sz w:val="15"/>
        <w:szCs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1F68">
    <w:pPr>
      <w:pStyle w:val="14"/>
      <w:pBdr>
        <w:bottom w:val="none" w:color="auto" w:sz="0" w:space="1"/>
      </w:pBdr>
      <w:ind w:firstLine="360"/>
      <w:jc w:val="right"/>
      <w:rPr>
        <w:rFonts w:ascii="宋体" w:hAnsi="宋体" w:eastAsia="宋体"/>
        <w:sz w:val="15"/>
        <w:szCs w:val="15"/>
      </w:rPr>
    </w:pPr>
    <w:r>
      <w:rPr>
        <w:rFonts w:hint="eastAsia" w:ascii="宋体" w:hAnsi="宋体" w:eastAsia="宋体" w:cs="宋体"/>
        <w:i/>
        <w:iCs/>
        <w:color w:val="0000FF"/>
      </w:rPr>
      <w:t xml:space="preserve"> </w:t>
    </w:r>
  </w:p>
  <w:p w14:paraId="47FD8F06">
    <w:pPr>
      <w:pStyle w:val="14"/>
      <w:pBdr>
        <w:bottom w:val="none" w:color="auto" w:sz="0" w:space="1"/>
      </w:pBdr>
      <w:ind w:firstLine="300"/>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4ADC87F1"/>
    <w:multiLevelType w:val="singleLevel"/>
    <w:tmpl w:val="4ADC87F1"/>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TAxMWExNjdkYjEwNjU3ZTI0ZmJkYTA5YzVhNWUifQ=="/>
  </w:docVars>
  <w:rsids>
    <w:rsidRoot w:val="50D66C2C"/>
    <w:rsid w:val="008F0DF6"/>
    <w:rsid w:val="00900791"/>
    <w:rsid w:val="00DF7E4C"/>
    <w:rsid w:val="00EE49E4"/>
    <w:rsid w:val="017619EC"/>
    <w:rsid w:val="01DF087E"/>
    <w:rsid w:val="025D1E1F"/>
    <w:rsid w:val="02AB5C2A"/>
    <w:rsid w:val="02E7358A"/>
    <w:rsid w:val="0319342B"/>
    <w:rsid w:val="03F14C93"/>
    <w:rsid w:val="07571D11"/>
    <w:rsid w:val="07792F24"/>
    <w:rsid w:val="07AD3B8F"/>
    <w:rsid w:val="091A6E51"/>
    <w:rsid w:val="099C3D28"/>
    <w:rsid w:val="0AFA05DC"/>
    <w:rsid w:val="0CDD4903"/>
    <w:rsid w:val="0D506A02"/>
    <w:rsid w:val="0F2C6214"/>
    <w:rsid w:val="0F3A448D"/>
    <w:rsid w:val="0F3D021C"/>
    <w:rsid w:val="0FAD03B9"/>
    <w:rsid w:val="10046A71"/>
    <w:rsid w:val="10AE7579"/>
    <w:rsid w:val="10D0497D"/>
    <w:rsid w:val="10EF0666"/>
    <w:rsid w:val="10EF7E1B"/>
    <w:rsid w:val="111D43F7"/>
    <w:rsid w:val="11282F77"/>
    <w:rsid w:val="11B26453"/>
    <w:rsid w:val="12650A6D"/>
    <w:rsid w:val="14F1556F"/>
    <w:rsid w:val="15CA2A88"/>
    <w:rsid w:val="165C00E9"/>
    <w:rsid w:val="16BF796D"/>
    <w:rsid w:val="18B828C6"/>
    <w:rsid w:val="1A305456"/>
    <w:rsid w:val="1A796D0D"/>
    <w:rsid w:val="1BF55FFE"/>
    <w:rsid w:val="1C2A55C0"/>
    <w:rsid w:val="1E385F39"/>
    <w:rsid w:val="2004691F"/>
    <w:rsid w:val="20110B41"/>
    <w:rsid w:val="20FE17E0"/>
    <w:rsid w:val="229F3574"/>
    <w:rsid w:val="22AF4D3A"/>
    <w:rsid w:val="22FD5FBB"/>
    <w:rsid w:val="23321EDF"/>
    <w:rsid w:val="23B05D8F"/>
    <w:rsid w:val="25AB5E55"/>
    <w:rsid w:val="25C04367"/>
    <w:rsid w:val="27BD0741"/>
    <w:rsid w:val="27E56B08"/>
    <w:rsid w:val="28B32802"/>
    <w:rsid w:val="2A500513"/>
    <w:rsid w:val="2AA86582"/>
    <w:rsid w:val="2B7B4FA7"/>
    <w:rsid w:val="2C2F5C6E"/>
    <w:rsid w:val="2F283EDC"/>
    <w:rsid w:val="33205BA7"/>
    <w:rsid w:val="33CE0BF7"/>
    <w:rsid w:val="356F5FF0"/>
    <w:rsid w:val="35AF70D3"/>
    <w:rsid w:val="35E828C7"/>
    <w:rsid w:val="363E6BBB"/>
    <w:rsid w:val="364D41F6"/>
    <w:rsid w:val="37221959"/>
    <w:rsid w:val="37F21986"/>
    <w:rsid w:val="384440D0"/>
    <w:rsid w:val="38CF22E0"/>
    <w:rsid w:val="39255FA8"/>
    <w:rsid w:val="3A501F38"/>
    <w:rsid w:val="3AF4322F"/>
    <w:rsid w:val="3CF03696"/>
    <w:rsid w:val="3D175F35"/>
    <w:rsid w:val="3E2429D3"/>
    <w:rsid w:val="3E631669"/>
    <w:rsid w:val="40926433"/>
    <w:rsid w:val="40E907ED"/>
    <w:rsid w:val="433409E5"/>
    <w:rsid w:val="43435BE8"/>
    <w:rsid w:val="44B82B7B"/>
    <w:rsid w:val="4511790F"/>
    <w:rsid w:val="451A6D87"/>
    <w:rsid w:val="4597409E"/>
    <w:rsid w:val="45F45C74"/>
    <w:rsid w:val="461F57EC"/>
    <w:rsid w:val="46D83A1B"/>
    <w:rsid w:val="4706223E"/>
    <w:rsid w:val="49060670"/>
    <w:rsid w:val="499905BD"/>
    <w:rsid w:val="49D90544"/>
    <w:rsid w:val="4AAF2776"/>
    <w:rsid w:val="4BA32DDE"/>
    <w:rsid w:val="4BE34975"/>
    <w:rsid w:val="4C1D5AD4"/>
    <w:rsid w:val="4D36558C"/>
    <w:rsid w:val="4E597784"/>
    <w:rsid w:val="4EAC69A6"/>
    <w:rsid w:val="4FD84C99"/>
    <w:rsid w:val="50041972"/>
    <w:rsid w:val="50D66C2C"/>
    <w:rsid w:val="52B06989"/>
    <w:rsid w:val="5334157A"/>
    <w:rsid w:val="5422253D"/>
    <w:rsid w:val="543D7A93"/>
    <w:rsid w:val="55EF5854"/>
    <w:rsid w:val="57B7145F"/>
    <w:rsid w:val="587E7A91"/>
    <w:rsid w:val="596B551F"/>
    <w:rsid w:val="5A970938"/>
    <w:rsid w:val="5ABC0C5C"/>
    <w:rsid w:val="5C1474C9"/>
    <w:rsid w:val="5D3B13ED"/>
    <w:rsid w:val="5E3B2A02"/>
    <w:rsid w:val="5E977128"/>
    <w:rsid w:val="5EC64EAF"/>
    <w:rsid w:val="5EDF697A"/>
    <w:rsid w:val="618F3346"/>
    <w:rsid w:val="63FD391C"/>
    <w:rsid w:val="68543221"/>
    <w:rsid w:val="687D3E7B"/>
    <w:rsid w:val="691B5344"/>
    <w:rsid w:val="6A613FA0"/>
    <w:rsid w:val="6AA45889"/>
    <w:rsid w:val="6D0E07FE"/>
    <w:rsid w:val="6FAD0600"/>
    <w:rsid w:val="6FC942EF"/>
    <w:rsid w:val="6FE60753"/>
    <w:rsid w:val="701B139D"/>
    <w:rsid w:val="70F27DEC"/>
    <w:rsid w:val="715840F0"/>
    <w:rsid w:val="716F06EF"/>
    <w:rsid w:val="717D40AB"/>
    <w:rsid w:val="7234129A"/>
    <w:rsid w:val="733B37F1"/>
    <w:rsid w:val="73886EEC"/>
    <w:rsid w:val="73DB6824"/>
    <w:rsid w:val="749B4563"/>
    <w:rsid w:val="74B63922"/>
    <w:rsid w:val="75AF4B04"/>
    <w:rsid w:val="76610E9C"/>
    <w:rsid w:val="767C29A9"/>
    <w:rsid w:val="76DA4B17"/>
    <w:rsid w:val="79552AE1"/>
    <w:rsid w:val="7A5F3595"/>
    <w:rsid w:val="7A855F8E"/>
    <w:rsid w:val="7B326DD5"/>
    <w:rsid w:val="7B33248E"/>
    <w:rsid w:val="7C850F2F"/>
    <w:rsid w:val="7CAB1522"/>
    <w:rsid w:val="7F1E7D70"/>
    <w:rsid w:val="7F3073DF"/>
    <w:rsid w:val="7FC4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0"/>
    <w:pPr>
      <w:keepNext/>
      <w:jc w:val="center"/>
      <w:outlineLvl w:val="0"/>
    </w:pPr>
    <w:rPr>
      <w:b/>
      <w:bCs/>
      <w:color w:val="000000"/>
      <w:sz w:val="32"/>
    </w:rPr>
  </w:style>
  <w:style w:type="paragraph" w:styleId="3">
    <w:name w:val="heading 2"/>
    <w:basedOn w:val="1"/>
    <w:next w:val="1"/>
    <w:link w:val="58"/>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99"/>
    <w:pPr>
      <w:jc w:val="left"/>
    </w:pPr>
  </w:style>
  <w:style w:type="paragraph" w:styleId="7">
    <w:name w:val="Body Text 3"/>
    <w:basedOn w:val="1"/>
    <w:qFormat/>
    <w:uiPriority w:val="0"/>
    <w:rPr>
      <w:rFonts w:hAnsi="Times New Roman"/>
      <w:kern w:val="0"/>
      <w:sz w:val="24"/>
      <w:szCs w:val="20"/>
    </w:rPr>
  </w:style>
  <w:style w:type="paragraph" w:styleId="8">
    <w:name w:val="Body Text"/>
    <w:basedOn w:val="1"/>
    <w:next w:val="1"/>
    <w:qFormat/>
    <w:uiPriority w:val="0"/>
  </w:style>
  <w:style w:type="paragraph" w:styleId="9">
    <w:name w:val="Body Text Indent"/>
    <w:basedOn w:val="1"/>
    <w:next w:val="10"/>
    <w:qFormat/>
    <w:uiPriority w:val="0"/>
    <w:pPr>
      <w:spacing w:line="312" w:lineRule="auto"/>
      <w:ind w:firstLine="735" w:firstLineChars="245"/>
    </w:pPr>
  </w:style>
  <w:style w:type="paragraph" w:styleId="10">
    <w:name w:val="envelope return"/>
    <w:basedOn w:val="1"/>
    <w:unhideWhenUsed/>
    <w:qFormat/>
    <w:uiPriority w:val="99"/>
    <w:pPr>
      <w:snapToGrid w:val="0"/>
    </w:pPr>
    <w:rPr>
      <w:rFonts w:ascii="Arial" w:hAnsi="Arial"/>
    </w:rPr>
  </w:style>
  <w:style w:type="paragraph" w:styleId="11">
    <w:name w:val="List 2"/>
    <w:basedOn w:val="1"/>
    <w:qFormat/>
    <w:uiPriority w:val="0"/>
    <w:pPr>
      <w:ind w:left="100" w:leftChars="200" w:hanging="200" w:hangingChars="200"/>
    </w:pPr>
    <w:rPr>
      <w:szCs w:val="24"/>
    </w:rPr>
  </w:style>
  <w:style w:type="paragraph" w:styleId="12">
    <w:name w:val="Plain Text"/>
    <w:basedOn w:val="1"/>
    <w:qFormat/>
    <w:uiPriority w:val="0"/>
    <w:rPr>
      <w:rFonts w:ascii="宋体" w:hAnsi="Courier New"/>
      <w:szCs w:val="20"/>
    </w:rPr>
  </w:style>
  <w:style w:type="paragraph" w:styleId="13">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39"/>
  </w:style>
  <w:style w:type="paragraph" w:styleId="16">
    <w:name w:val="footnote text"/>
    <w:basedOn w:val="1"/>
    <w:qFormat/>
    <w:uiPriority w:val="0"/>
    <w:pPr>
      <w:snapToGrid w:val="0"/>
      <w:jc w:val="left"/>
    </w:pPr>
    <w:rPr>
      <w:sz w:val="18"/>
      <w:szCs w:val="18"/>
    </w:rPr>
  </w:style>
  <w:style w:type="paragraph" w:styleId="17">
    <w:name w:val="toc 2"/>
    <w:basedOn w:val="1"/>
    <w:next w:val="1"/>
    <w:qFormat/>
    <w:uiPriority w:val="39"/>
    <w:pPr>
      <w:widowControl/>
      <w:spacing w:line="276" w:lineRule="auto"/>
      <w:ind w:left="220"/>
      <w:jc w:val="left"/>
    </w:pPr>
    <w:rPr>
      <w:rFonts w:ascii="Calibri" w:hAnsi="Calibri"/>
      <w:kern w:val="0"/>
      <w:sz w:val="22"/>
    </w:rPr>
  </w:style>
  <w:style w:type="paragraph" w:styleId="18">
    <w:name w:val="Body Text 2"/>
    <w:basedOn w:val="1"/>
    <w:next w:val="8"/>
    <w:qFormat/>
    <w:uiPriority w:val="0"/>
    <w:pPr>
      <w:spacing w:line="480" w:lineRule="auto"/>
    </w:pPr>
  </w:style>
  <w:style w:type="paragraph" w:styleId="19">
    <w:name w:val="Normal (Web)"/>
    <w:basedOn w:val="1"/>
    <w:qFormat/>
    <w:uiPriority w:val="0"/>
    <w:pPr>
      <w:widowControl/>
      <w:spacing w:beforeAutospacing="1" w:afterAutospacing="1"/>
      <w:jc w:val="left"/>
    </w:pPr>
    <w:rPr>
      <w:rFonts w:ascii="宋体" w:hAnsi="宋体" w:cs="宋体"/>
      <w:kern w:val="0"/>
      <w:sz w:val="24"/>
      <w:szCs w:val="24"/>
    </w:rPr>
  </w:style>
  <w:style w:type="paragraph" w:styleId="20">
    <w:name w:val="Body Text First Indent"/>
    <w:basedOn w:val="8"/>
    <w:next w:val="1"/>
    <w:qFormat/>
    <w:uiPriority w:val="0"/>
    <w:pPr>
      <w:ind w:firstLine="420" w:firstLineChars="100"/>
    </w:pPr>
  </w:style>
  <w:style w:type="paragraph" w:styleId="21">
    <w:name w:val="Body Text First Indent 2"/>
    <w:basedOn w:val="9"/>
    <w:next w:val="1"/>
    <w:qFormat/>
    <w:uiPriority w:val="0"/>
    <w:pPr>
      <w:spacing w:line="240" w:lineRule="auto"/>
      <w:ind w:left="420" w:leftChars="200" w:firstLine="420" w:firstLineChars="200"/>
    </w:p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basedOn w:val="24"/>
    <w:uiPriority w:val="0"/>
    <w:rPr>
      <w:color w:val="800080"/>
      <w:u w:val="none"/>
    </w:rPr>
  </w:style>
  <w:style w:type="character" w:styleId="27">
    <w:name w:val="Emphasis"/>
    <w:basedOn w:val="24"/>
    <w:qFormat/>
    <w:uiPriority w:val="0"/>
    <w:rPr>
      <w:i/>
    </w:rPr>
  </w:style>
  <w:style w:type="character" w:styleId="28">
    <w:name w:val="HTML Definition"/>
    <w:basedOn w:val="24"/>
    <w:qFormat/>
    <w:uiPriority w:val="0"/>
  </w:style>
  <w:style w:type="character" w:styleId="29">
    <w:name w:val="HTML Typewriter"/>
    <w:basedOn w:val="24"/>
    <w:qFormat/>
    <w:uiPriority w:val="0"/>
    <w:rPr>
      <w:rFonts w:ascii="monospace" w:hAnsi="monospace" w:eastAsia="monospace" w:cs="monospace"/>
      <w:sz w:val="20"/>
    </w:rPr>
  </w:style>
  <w:style w:type="character" w:styleId="30">
    <w:name w:val="HTML Acronym"/>
    <w:basedOn w:val="24"/>
    <w:uiPriority w:val="0"/>
  </w:style>
  <w:style w:type="character" w:styleId="31">
    <w:name w:val="HTML Variable"/>
    <w:basedOn w:val="24"/>
    <w:uiPriority w:val="0"/>
  </w:style>
  <w:style w:type="character" w:styleId="32">
    <w:name w:val="Hyperlink"/>
    <w:basedOn w:val="24"/>
    <w:qFormat/>
    <w:uiPriority w:val="0"/>
    <w:rPr>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Default"/>
    <w:basedOn w:val="12"/>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无间隔1"/>
    <w:basedOn w:val="1"/>
    <w:qFormat/>
    <w:uiPriority w:val="1"/>
    <w:pPr>
      <w:spacing w:line="400" w:lineRule="exact"/>
    </w:p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style4"/>
    <w:basedOn w:val="41"/>
    <w:next w:val="42"/>
    <w:qFormat/>
    <w:uiPriority w:val="0"/>
    <w:pPr>
      <w:widowControl/>
      <w:spacing w:beforeAutospacing="1" w:afterAutospacing="1"/>
      <w:jc w:val="left"/>
    </w:pPr>
    <w:rPr>
      <w:rFonts w:ascii="宋体" w:hAnsi="宋体" w:cs="宋体"/>
      <w:kern w:val="0"/>
      <w:sz w:val="18"/>
      <w:szCs w:val="18"/>
    </w:rPr>
  </w:style>
  <w:style w:type="paragraph" w:customStyle="1" w:styleId="41">
    <w:name w:val="正文1"/>
    <w:next w:val="20"/>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42">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43">
    <w:name w:val="BodyText1I2"/>
    <w:basedOn w:val="44"/>
    <w:next w:val="45"/>
    <w:qFormat/>
    <w:uiPriority w:val="0"/>
    <w:pPr>
      <w:ind w:firstLine="420"/>
    </w:pPr>
    <w:rPr>
      <w:rFonts w:ascii="Calibri" w:hAnsi="Calibri" w:eastAsia="楷体_GB2312"/>
      <w:kern w:val="44"/>
      <w:sz w:val="44"/>
    </w:rPr>
  </w:style>
  <w:style w:type="paragraph" w:customStyle="1" w:styleId="44">
    <w:name w:val="BodyTextIndent"/>
    <w:basedOn w:val="1"/>
    <w:qFormat/>
    <w:uiPriority w:val="0"/>
    <w:pPr>
      <w:spacing w:after="120"/>
      <w:ind w:left="420" w:leftChars="200"/>
    </w:pPr>
    <w:rPr>
      <w:rFonts w:ascii="Times New Roman" w:hAnsi="Times New Roman"/>
      <w:kern w:val="0"/>
      <w:sz w:val="20"/>
    </w:rPr>
  </w:style>
  <w:style w:type="paragraph" w:customStyle="1" w:styleId="45">
    <w:name w:val="UserStyle_136"/>
    <w:basedOn w:val="1"/>
    <w:next w:val="1"/>
    <w:qFormat/>
    <w:uiPriority w:val="0"/>
    <w:pPr>
      <w:spacing w:after="120" w:line="320" w:lineRule="atLeast"/>
    </w:pPr>
    <w:rPr>
      <w:rFonts w:ascii="Arial" w:hAnsi="Arial"/>
      <w:kern w:val="0"/>
    </w:rPr>
  </w:style>
  <w:style w:type="paragraph" w:customStyle="1" w:styleId="46">
    <w:name w:val="样式 标题 2 + Times New Roman 四号 非加粗 段前: 5 磅 段后: 0 磅 行距: 固定值 20..."/>
    <w:basedOn w:val="3"/>
    <w:qFormat/>
    <w:uiPriority w:val="0"/>
    <w:pPr>
      <w:spacing w:line="400" w:lineRule="exact"/>
    </w:pPr>
    <w:rPr>
      <w:rFonts w:ascii="Times New Roman" w:hAnsi="Times New Roman" w:cs="宋体"/>
      <w:b w:val="0"/>
      <w:sz w:val="28"/>
      <w:szCs w:val="20"/>
    </w:rPr>
  </w:style>
  <w:style w:type="paragraph" w:styleId="47">
    <w:name w:val="List Paragraph"/>
    <w:basedOn w:val="1"/>
    <w:qFormat/>
    <w:uiPriority w:val="0"/>
    <w:pPr>
      <w:ind w:firstLine="420"/>
    </w:pPr>
    <w:rPr>
      <w:szCs w:val="24"/>
    </w:rPr>
  </w:style>
  <w:style w:type="paragraph" w:customStyle="1" w:styleId="48">
    <w:name w:val="样式 标题 3 + (中文) 黑体 小四 非加粗 段前: 7.8 磅 段后: 0 磅 行距: 固定值 20 磅"/>
    <w:basedOn w:val="4"/>
    <w:qFormat/>
    <w:uiPriority w:val="0"/>
    <w:pPr>
      <w:spacing w:line="400" w:lineRule="exact"/>
    </w:pPr>
    <w:rPr>
      <w:rFonts w:eastAsia="黑体" w:cs="宋体"/>
      <w:b w:val="0"/>
      <w:szCs w:val="20"/>
    </w:rPr>
  </w:style>
  <w:style w:type="paragraph" w:customStyle="1" w:styleId="49">
    <w:name w:val="正文_0"/>
    <w:next w:val="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3">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正文"/>
    <w:basedOn w:val="1"/>
    <w:next w:val="1"/>
    <w:qFormat/>
    <w:uiPriority w:val="0"/>
    <w:pPr>
      <w:widowControl/>
      <w:ind w:firstLine="482"/>
    </w:pPr>
    <w:rPr>
      <w:rFonts w:ascii="微软雅黑" w:hAnsi="微软雅黑" w:eastAsia="微软雅黑"/>
      <w:szCs w:val="32"/>
    </w:rPr>
  </w:style>
  <w:style w:type="character" w:customStyle="1" w:styleId="55">
    <w:name w:val="标题 1 字符"/>
    <w:link w:val="2"/>
    <w:qFormat/>
    <w:uiPriority w:val="0"/>
    <w:rPr>
      <w:b/>
      <w:bCs/>
      <w:color w:val="000000"/>
      <w:sz w:val="32"/>
    </w:rPr>
  </w:style>
  <w:style w:type="table" w:customStyle="1" w:styleId="56">
    <w:name w:val="Table Normal"/>
    <w:unhideWhenUsed/>
    <w:qFormat/>
    <w:uiPriority w:val="0"/>
    <w:tblPr>
      <w:tblCellMar>
        <w:top w:w="0" w:type="dxa"/>
        <w:left w:w="0" w:type="dxa"/>
        <w:bottom w:w="0" w:type="dxa"/>
        <w:right w:w="0" w:type="dxa"/>
      </w:tblCellMar>
    </w:tblPr>
  </w:style>
  <w:style w:type="character" w:customStyle="1" w:styleId="57">
    <w:name w:val="标题 1 Char"/>
    <w:link w:val="2"/>
    <w:qFormat/>
    <w:uiPriority w:val="0"/>
    <w:rPr>
      <w:rFonts w:ascii="Ari" w:hAnsi="Ari" w:eastAsia="宋体"/>
      <w:b/>
      <w:kern w:val="44"/>
      <w:sz w:val="32"/>
    </w:rPr>
  </w:style>
  <w:style w:type="character" w:customStyle="1" w:styleId="58">
    <w:name w:val="标题 2 Char"/>
    <w:link w:val="3"/>
    <w:qFormat/>
    <w:uiPriority w:val="0"/>
    <w:rPr>
      <w:rFonts w:ascii="宋体" w:hAnsi="宋体"/>
      <w:b/>
      <w:sz w:val="30"/>
      <w:szCs w:val="30"/>
    </w:rPr>
  </w:style>
  <w:style w:type="character" w:customStyle="1" w:styleId="59">
    <w:name w:val="font61"/>
    <w:basedOn w:val="24"/>
    <w:qFormat/>
    <w:uiPriority w:val="0"/>
    <w:rPr>
      <w:rFonts w:ascii="宋体" w:hAnsi="宋体" w:eastAsia="宋体" w:cs="宋体"/>
      <w:color w:val="FF0000"/>
      <w:sz w:val="18"/>
      <w:szCs w:val="18"/>
      <w:u w:val="none"/>
    </w:rPr>
  </w:style>
  <w:style w:type="paragraph" w:customStyle="1" w:styleId="60">
    <w:name w:val="样式 正文首行缩进 2 + Arial"/>
    <w:basedOn w:val="1"/>
    <w:next w:val="1"/>
    <w:autoRedefine/>
    <w:qFormat/>
    <w:uiPriority w:val="0"/>
    <w:pPr>
      <w:spacing w:after="120" w:line="320" w:lineRule="atLeast"/>
    </w:pPr>
    <w:rPr>
      <w:rFonts w:ascii="Arial" w:hAnsi="Arial"/>
      <w:kern w:val="0"/>
    </w:rPr>
  </w:style>
  <w:style w:type="paragraph" w:customStyle="1" w:styleId="61">
    <w:name w:val="Body text|1"/>
    <w:basedOn w:val="1"/>
    <w:autoRedefine/>
    <w:qFormat/>
    <w:uiPriority w:val="0"/>
    <w:pPr>
      <w:spacing w:line="456" w:lineRule="auto"/>
      <w:ind w:firstLine="400"/>
    </w:pPr>
    <w:rPr>
      <w:rFonts w:ascii="宋体" w:hAnsi="宋体" w:cs="宋体"/>
      <w:sz w:val="28"/>
      <w:szCs w:val="28"/>
      <w:lang w:val="zh-TW" w:eastAsia="zh-TW" w:bidi="zh-TW"/>
    </w:rPr>
  </w:style>
  <w:style w:type="paragraph" w:customStyle="1" w:styleId="6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10257</Words>
  <Characters>11494</Characters>
  <Lines>229</Lines>
  <Paragraphs>64</Paragraphs>
  <TotalTime>2</TotalTime>
  <ScaleCrop>false</ScaleCrop>
  <LinksUpToDate>false</LinksUpToDate>
  <CharactersWithSpaces>11677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2023-05-16T04:00:00Z</dcterms:created>
  <dc:creator></dc:creator>
  <cp:lastModifiedBy>blackcat626</cp:lastModifiedBy>
  <cp:lastPrinted>2023-05-18T07:41:00Z</cp:lastPrinted>
  <dcterms:modified xsi:type="dcterms:W3CDTF">2026-06-12T02:37:20Z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8AE8CCF542234FDCB9BD00BD0859B0F5_11</vt:lpwstr>
  </property>
  <property fmtid="{D5CDD505-2E9C-101B-9397-08002B2CF9AE}" pid="4" name="KSOTemplateDocerSaveRecord">
    <vt:lpwstr>eyJoZGlkIjoiMTk5OGUzMjVmNzJlNGMzNmE0OTA2OWYxZTIxNjYxZjciLCJ1c2VySWQiOiI1MzkzMjI4MTAifQ==</vt:lpwstr>
  </property>
</Properties>
</file>