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096B4">
      <w:pPr>
        <w:pStyle w:val="4"/>
        <w:pageBreakBefore w:val="0"/>
        <w:numPr>
          <w:numId w:val="0"/>
        </w:numPr>
        <w:kinsoku/>
        <w:overflowPunct/>
        <w:bidi w:val="0"/>
        <w:spacing w:before="312" w:beforeLines="100" w:after="312" w:afterLines="100" w:line="360" w:lineRule="auto"/>
        <w:ind w:leftChars="0"/>
        <w:jc w:val="center"/>
        <w:outlineLvl w:val="0"/>
        <w:rPr>
          <w:rFonts w:hint="eastAsia" w:ascii="宋体" w:hAnsi="宋体" w:eastAsia="宋体" w:cs="宋体"/>
          <w:b/>
          <w:bCs/>
          <w:color w:val="auto"/>
          <w:sz w:val="32"/>
          <w:szCs w:val="32"/>
          <w:highlight w:val="none"/>
        </w:rPr>
      </w:pPr>
      <w:bookmarkStart w:id="1" w:name="_GoBack"/>
      <w:bookmarkEnd w:id="1"/>
      <w:bookmarkStart w:id="0" w:name="_Toc5357"/>
      <w:r>
        <w:rPr>
          <w:rFonts w:hint="eastAsia" w:ascii="宋体" w:hAnsi="宋体" w:eastAsia="宋体" w:cs="宋体"/>
          <w:b/>
          <w:bCs/>
          <w:color w:val="auto"/>
          <w:sz w:val="32"/>
          <w:szCs w:val="32"/>
          <w:highlight w:val="none"/>
          <w:lang w:eastAsia="zh-CN"/>
        </w:rPr>
        <w:t>采购需求</w:t>
      </w:r>
      <w:bookmarkEnd w:id="0"/>
    </w:p>
    <w:p w14:paraId="1FD029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一、服务品牌及简况：</w:t>
      </w:r>
    </w:p>
    <w:p w14:paraId="6AF702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品牌：红旗、别克、大众、本田、丰田、现代、福特、日产、传祺、大通、东风、</w:t>
      </w:r>
      <w:r>
        <w:rPr>
          <w:rFonts w:hint="eastAsia" w:cs="宋体"/>
          <w:color w:val="auto"/>
          <w:sz w:val="21"/>
          <w:szCs w:val="21"/>
          <w:highlight w:val="none"/>
          <w:lang w:eastAsia="zh-CN"/>
        </w:rPr>
        <w:t>宇通</w:t>
      </w:r>
      <w:r>
        <w:rPr>
          <w:rFonts w:hint="eastAsia" w:ascii="宋体" w:hAnsi="宋体" w:eastAsia="宋体" w:cs="宋体"/>
          <w:color w:val="auto"/>
          <w:sz w:val="21"/>
          <w:szCs w:val="21"/>
          <w:highlight w:val="none"/>
        </w:rPr>
        <w:t>、依维柯等。</w:t>
      </w:r>
    </w:p>
    <w:p w14:paraId="44B8C7F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二、服务内容：</w:t>
      </w:r>
    </w:p>
    <w:p w14:paraId="6C9D1C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维修保养：</w:t>
      </w:r>
    </w:p>
    <w:p w14:paraId="15C633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包含机动车辆一级、二级、三级车辆维护，大、中、小修及专项修理，风炮补胎内饰等项目。</w:t>
      </w:r>
    </w:p>
    <w:p w14:paraId="6AB969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清洗保洁：车身清洁、内饰清洗、抛光打蜡等。</w:t>
      </w:r>
    </w:p>
    <w:p w14:paraId="56E3DAB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三、质量标准：</w:t>
      </w:r>
    </w:p>
    <w:p w14:paraId="5A2637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维保所用配件物品为原厂或正厂国标产品。</w:t>
      </w:r>
    </w:p>
    <w:p w14:paraId="09ED8B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四、技术要求：</w:t>
      </w:r>
    </w:p>
    <w:p w14:paraId="71964E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维修企业持有相关专业二级以上职业资格或中级以上职称技术人员不少于总生产人数5%；清洗保洁作业面积不少于100平方米，技术达标、设备齐全。</w:t>
      </w:r>
    </w:p>
    <w:p w14:paraId="196FE5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五、定点服务：</w:t>
      </w:r>
    </w:p>
    <w:p w14:paraId="539566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维修企业工作日安排1名技术人员协助车管部门定点进行日常安全检查、车辆出返场查验外观保洁、年度审验、代为加油等服务。</w:t>
      </w:r>
    </w:p>
    <w:p w14:paraId="066DAB67">
      <w:pPr>
        <w:numPr>
          <w:ilvl w:val="0"/>
          <w:numId w:val="1"/>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供应商需对重点配件进行逐项报价，包含但不限于以下配件：</w:t>
      </w:r>
    </w:p>
    <w:p w14:paraId="754342F7">
      <w:pPr>
        <w:numPr>
          <w:ilvl w:val="0"/>
          <w:numId w:val="2"/>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易损易耗件：机油/滤芯/刹车片/火花塞/雨刮/轮胎/电瓶/皮带</w:t>
      </w:r>
    </w:p>
    <w:p w14:paraId="02F574A1">
      <w:pPr>
        <w:numPr>
          <w:ilvl w:val="0"/>
          <w:numId w:val="2"/>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底盘悬挂件：减震器/摆臂/球头/拉杆/半轴/轴承/刹车盘/刹车分泵</w:t>
      </w:r>
    </w:p>
    <w:p w14:paraId="47D39C18">
      <w:pPr>
        <w:numPr>
          <w:ilvl w:val="0"/>
          <w:numId w:val="2"/>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发动机+电气件：火花塞/点火线圈/水泵/油泵/滤芯/传感器/线束/车灯/压缩机</w:t>
      </w:r>
    </w:p>
    <w:p w14:paraId="4E789A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、车辆维修信息：</w:t>
      </w:r>
    </w:p>
    <w:p w14:paraId="6676155C">
      <w:pPr>
        <w:pStyle w:val="7"/>
        <w:pageBreakBefore w:val="0"/>
        <w:kinsoku/>
        <w:overflowPunct/>
        <w:bidi w:val="0"/>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br w:type="page"/>
      </w:r>
      <w:r>
        <w:rPr>
          <w:rFonts w:hint="eastAsia" w:ascii="宋体" w:hAnsi="宋体" w:eastAsia="宋体" w:cs="宋体"/>
          <w:b/>
          <w:bCs/>
          <w:sz w:val="21"/>
          <w:szCs w:val="21"/>
          <w:highlight w:val="none"/>
          <w:lang w:val="en-US" w:eastAsia="zh-CN"/>
        </w:rPr>
        <w:t>包1：</w:t>
      </w:r>
    </w:p>
    <w:tbl>
      <w:tblPr>
        <w:tblStyle w:val="5"/>
        <w:tblW w:w="9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7"/>
        <w:gridCol w:w="2261"/>
        <w:gridCol w:w="1511"/>
        <w:gridCol w:w="1235"/>
        <w:gridCol w:w="1788"/>
        <w:gridCol w:w="1079"/>
        <w:gridCol w:w="1079"/>
      </w:tblGrid>
      <w:tr w14:paraId="306E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27BD54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823C0D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品牌型号</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80DAEC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车型</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3FDB56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登记日期</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B1728A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排气量（升）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9F027C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购置价格</w:t>
            </w:r>
          </w:p>
          <w:p w14:paraId="7B220C3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(万元)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AB4A4A6">
            <w:pPr>
              <w:keepNext w:val="0"/>
              <w:keepLines w:val="0"/>
              <w:widowControl/>
              <w:suppressLineNumbers w:val="0"/>
              <w:snapToGrid w:val="0"/>
              <w:spacing w:line="360" w:lineRule="auto"/>
              <w:ind w:left="0" w:leftChars="0" w:right="0" w:rightChars="0" w:firstLine="0" w:firstLineChars="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cs="宋体"/>
                <w:b w:val="0"/>
                <w:bCs w:val="0"/>
                <w:i w:val="0"/>
                <w:iCs w:val="0"/>
                <w:color w:val="000000"/>
                <w:kern w:val="0"/>
                <w:sz w:val="21"/>
                <w:szCs w:val="21"/>
                <w:highlight w:val="none"/>
                <w:u w:val="none"/>
                <w:lang w:val="en-US" w:eastAsia="zh-CN" w:bidi="ar"/>
              </w:rPr>
              <w:t>使用区域</w:t>
            </w:r>
          </w:p>
        </w:tc>
      </w:tr>
      <w:tr w14:paraId="286A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37DC78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9C978F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丰田兰德酷路泽</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DC8A32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EEFAA6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5FBF3E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D0EB41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6EBB1AA">
            <w:pPr>
              <w:keepNext w:val="0"/>
              <w:keepLines w:val="0"/>
              <w:widowControl/>
              <w:suppressLineNumbers w:val="0"/>
              <w:snapToGrid w:val="0"/>
              <w:spacing w:line="360" w:lineRule="auto"/>
              <w:ind w:left="0" w:leftChars="0" w:right="0" w:rightChars="0" w:firstLine="0" w:firstLineChars="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FE4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F8626C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9C48DF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丰田兰德酷路泽</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88369A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E9DA56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0D4F1C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B969DB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D7A1F7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E90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FEDC94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1A6163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丰田兰德酷路泽</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E8C5F7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747AF4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109A0B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202A86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429173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7EA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7A2999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CD1DA5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一汽丰田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D2D72C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1CA122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2014-7-6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2BF162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4C402C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4881D2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6FC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CDB91D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A3D149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丰田汉兰达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B891C3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D6A7CC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2010-7-2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1B791A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C9884B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6982AA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5CC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42E00A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7B99C5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丰田兰德酷路泽</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04CC81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30F356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2008-5-28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C3B760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FD180D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9AC322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83B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773DB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2A452C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丰田巡洋舰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CDFBFD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B7C31A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2006-5-10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A135BE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2.5-2.8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2A2117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AF3B51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BF4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4916BA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6B4719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72A1FD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DB404F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2010-7-2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A35CB5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5C12B6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12.45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B26A6C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51B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E9AB0B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8917B9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89B416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68ACBE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77F8F3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2.5-2.8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4D86B9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7B4809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B2E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908140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9CB9F7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51D24B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5A521D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2011-7-3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8553E0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2.5-2.8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1038C0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58.32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9B903A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6E4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B621B7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E217A9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丰田皇冠</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206BBF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F17CED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E634A9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66034D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A5B7FE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3A1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9CD9F9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ABC6F4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广州本田雅阁</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7A5089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5104E7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2010-9-1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89CFBA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8689DF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36F50B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345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71617F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61943A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大众帕萨特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4E624F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83C829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2015-7-7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48EFB3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A70016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77AEE5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B3A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56B93E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8D3F74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大众帕萨特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96C786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E5FF17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B53844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8A0A17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79DB0B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711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1B4DB6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2004BE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通用别克君越</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39AEA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07CA3D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2010-7-1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3D28B6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1.6以下(含1.6)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FFD2CF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87BC7F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39F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285172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C58B4F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丰田皇冠</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4FC11A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DCDE39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2010-7-2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F1B717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14ECE8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0D0088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658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FEF10E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18E7CB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527D54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540DE3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2015-7-7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0CFEFE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4A7597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98AD85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B27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656C81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AAA7D8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丰田凯美瑞</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3FE89C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B10F7E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2011-7-3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164244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BA3F51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2E2C5E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046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EF88F9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66CC0D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大众斯柯达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03CCD5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4EC13B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2014-12-24</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32CA09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E5AC85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642E8C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6A8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C78BFA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EB5F4D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广州本田雅阁</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3ACDC7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CACC09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3D397E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6A6A1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360037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DBD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3CDD83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C74FF5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大众斯柯达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EAA0B3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9AAE7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2015-8-7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26820E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4B5BE7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504ACA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1D0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18E803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9656EE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雪铁龙</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AE10E4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C3BE5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2013-10-15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C20EE9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52E3A1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13.03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C32195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256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1487B5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2C3538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东风雪铁龙</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6D6378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A4D031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2013-11-1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9288F9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9EAB0B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13.03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AAF220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1D8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8E88DF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BD23B9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雪铁龙</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B82A42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7C16AB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2013-10-18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C4E106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10F729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13.03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6062A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3EC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51614E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CFE1A1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昊锐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543D1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BEB097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2011-7-3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0B426C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96ADF3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A530B6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78E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3E5FFA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FC62C2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本田雅阁</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2ABC85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D07632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2011-7-9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B1867B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BE5F8F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ECD2D6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786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79C66C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25DAF2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本田雅阁</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D1E7DD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4F0798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2011-7-3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D8E93C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124065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18.96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36406E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6D4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2CC122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B410DF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雅阁</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617BF0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400730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2011-1-5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EBF97D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8FDEC9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3CD41C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255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0E3B0C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1D44C8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大众帕萨特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A6686F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F778DF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2015-10-23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35E280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ED2FF8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BD145F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93C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6FEC18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65F1F2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0A5816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42F2D6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2010-7-2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F390C0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19934C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BB4AC8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2BD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35329F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2C9B36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丰田凯美瑞</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85E713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50925F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2009-7-1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28343C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AA59DD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A9F7A6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E2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392DC9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67C7DD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7C3D4D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7ECFF4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2017-8-25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C976F6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F1FD38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7BB9D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37E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BE9BEE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FD6F47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红旗CA7183</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4B6398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C6ED54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2018-8-30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577E5C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0A6B71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E8CDB6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EA7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D687C4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592EA8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红旗CA7183</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E22830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7E8DAC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2018-8-30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2193AC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962DDD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7EACF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D7E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6512CC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D51995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红旗CA7183</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C1067E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619B8B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2018-8-30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5A40AE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115B2C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90CAC8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93C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CAB9B7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65C0D3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红旗CA7183</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2CF7CE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94A805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2018-9-5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67AD59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A8F251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C3DD07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9C9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73DA79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7291BF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红旗CA7183</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91DCEE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87461B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2018-9-5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49C1F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5BC8AE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F4D58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4FB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F0AB32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60BCE5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红旗CA7183</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D4EC61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2D68A1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2018-9-5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457C7A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3A7317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CFF14A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871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889217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5C51D9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CA33B0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F97E9C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2010-3-19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518F3F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ECFFFF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792150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15C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18605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D1560F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0F28A7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72B650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966F9D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3B7D1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2D4A81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89A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1AD480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048C65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红旗CA7183</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97B8E7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9650DF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D9F074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D6A668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FCD52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B71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E437AD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085F9B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帕萨特SVW71423CT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8059A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9C33B4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68E286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8CF69D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17.79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F68371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11B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5D4B12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0A64B7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帕萨特SVW71423CT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857DA7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D9386A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5E98EB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7FFCF9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17.79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E3ED79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B12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8D7996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5B517B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迈腾牌FV7147FADDG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2CD3E3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CF77E3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25F6F5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4B775B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17.65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26DA3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083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C422ED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C084A8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迈腾牌FV7147FADDG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A83FA2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224665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228669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2C1928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17.65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78A61A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835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F47378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C43BF6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吉利牌</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C428D9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F1E7C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2020-4-13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41423E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FB74B4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17.58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CA1061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B0C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9A96F6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AC5B88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3D6014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5E5E60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2010-1-7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0C7095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BD4A6C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11.78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558149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D37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00F2AD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1368CA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大众迈腾FV7147FADCG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513428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5DAE78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5D9A32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2F9897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8A41F6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D8C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D7DD77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011544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大众迈腾FV7147FADCG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FB5C36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DF8970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7991AD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B42B6A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2C4F47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1E7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404172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6FE3BB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大众迈腾FV7147FADCG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81F5B1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B32B30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786A58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5248FB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F254A4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27C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4A3475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908A58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广本雅阁</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FC5965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BE4AC2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2011-1-1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89D85F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1.6以下(含1.6)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FD085B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18.76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C7069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04E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862CD9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0FD42E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大众迈腾FV7147FADCG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0EB123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CA63D2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560F5C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A16D73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BE695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718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4EF22D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292880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大众迈腾FV7147FADCG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F859B6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9B8BA4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CD704F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02926B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E12C6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667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3904CF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CB0BA6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大众迈腾FV7147FADCG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7BF0E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31DB62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1C5AF1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DE9556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3CF9CF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CCC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D7B4F9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F8F6B3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大众迈腾FV7147FADCG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A2CBB1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708BCF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70A07D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248B51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0FA302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836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75595C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F3449D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大众迈腾FV7147FADCG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F8637E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C95829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C74457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7B8056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8B00B6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A76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1120B7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3ED2B4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大众汽车牌/V0LKSWAGENSVW6474NVD</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CBDDAE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途观L越野车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52F36E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8BAF68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580212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915F02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089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2AA5A4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EE6BF7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大众汽车牌/V0LKSWAGENSVW6474NVD</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111C7E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途观L越野车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1C15C1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4E4A47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00E6B7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FD867E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B1C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50E556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80668A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大众汽车牌/V0LKSWAGENSVW6474NVD</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822254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途观L越野车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537BAD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98A42B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34FDC7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52C745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096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F6B480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6B2E70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大众汽车牌/V0LKSWAGENSVW6474NVD</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855065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途观L越野车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FBE846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80946A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052412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CF670F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67B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23028C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E9AFD9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大众汽车牌/V0LKSWAGENSVW6474NVD</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81D505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途观L越野车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702861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2DD3B5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971F93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2A4E70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30E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51D3E3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DD2E0D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帕杰罗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96B059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94BBB1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2010-7-2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532ABC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2.5-2.8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C39F8B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40.55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849C7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F7A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FD2289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CCBB63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红旗牌CA6472HA6T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0E0729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062576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31DAE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156A3D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DE2E45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757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E61E23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244C55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红旗牌CA6472HA6T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DE2700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17B33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7BA7DB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47BBA7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D25630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1A5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9F6341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60C36C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红旗牌CA6472HA6T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5639AB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EA6543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B611B8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F2CFDD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E6EE78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974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14A9DC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975FE3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小鹏牌NHQ7000BEVDG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45E5E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纯电动轿车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7DB6FC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EF97178">
            <w:pPr>
              <w:snapToGrid w:val="0"/>
              <w:spacing w:line="360" w:lineRule="auto"/>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18DB2E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17.65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12B8F5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1E8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EFE17E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E7A3F0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别克牌SGM7155EBA1</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640C5C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737C3E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5B6764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1490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244E19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67A000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847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690CFD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379421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红旗牌CA6472HA6T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7AC71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EA9A9B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2C7919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EE4369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DC5CEC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2AC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664FDB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C59680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红旗牌CA6472HA6T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946F39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99E070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39793F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3E9733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603F86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6FC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BCA9BC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DA40D6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红旗牌CA6472HA6T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7D9030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64D149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0A2D7D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623855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8C1808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85B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1B129F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9CB8D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红旗牌CA6472HA6T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CEABAE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9DDA6B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8343C0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072E73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4491CD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41C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A4CC4F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548AD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587D6B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8A8A9E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2010-7-9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4CEC7C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E3B29B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4C363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6A8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C29355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C6C4F6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大众汽车牌（帕萨特）SVW71423GT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5B05F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5CBD28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241591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4882CF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1F1053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DF7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4042C1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342A64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大众汽车牌（帕萨特）SVW71423GT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4044C5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03D290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756EBE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32FB49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0FD597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4E5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4AB152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ACF528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大众汽车牌（帕萨特）SVW71423GT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181468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AB9B1B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AFB10E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21733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3E2F7E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8E1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A453E7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8939CB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大众汽车牌（帕萨特）SVW71423GT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4DA80B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69FF8B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8DD0A1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C2CE43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6C336C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CDE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451C22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0C6D47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大众汽车牌（帕萨特）SVW71423GT</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A1BBE0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BEFFE7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F85B84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44B32F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15.99</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B8B1A2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600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106224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4456C9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丰田陆地巡洋舰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FF04B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7278C4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2003-6-10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5E08C7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A1ABA7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EC315A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E50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963E78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3261A0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丰田皇冠</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C86BB6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CB4C0A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1726EA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A360CA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D4EF2E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5E3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EA6B5A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E7A990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一汽丰田吉普</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248A09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EE6EAA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2008-4-7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B75139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3EDC28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20F5FC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2C7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62E367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AB7070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丰田霸道</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AFEEA2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1D976D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2010-10-12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96FB3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B517E4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54.55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12513B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EB5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D663B8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FEFBE1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丰田霸道</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22088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278A8E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2011-6-9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E5FCC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8C31DD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60.27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5CAA70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28A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F49FD2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EAE291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大众斯柯达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8EA1F9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2493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2015-7-7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99A89A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3B08E6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6E75E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047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65A907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8F05A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大众斯柯达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A55D29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5DB106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2015-7-7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19D0D4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EFDE4D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99D076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C44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472E67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15D7CE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大众迈腾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74DB1A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7185AC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2011-9-23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BA10C5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F6D830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21FD6A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4AF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F6D02A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1D506A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大众越野</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788216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5D22F7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F7075F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514874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kern w:val="0"/>
                <w:sz w:val="21"/>
                <w:szCs w:val="21"/>
                <w:highlight w:val="none"/>
                <w:u w:val="none"/>
                <w:lang w:val="en-US" w:eastAsia="zh-CN" w:bidi="ar"/>
              </w:rPr>
              <w:t>24</w:t>
            </w:r>
            <w:r>
              <w:rPr>
                <w:rFonts w:hint="eastAsia"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0A3ACF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088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0C8A39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AFC531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4AA8F0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AD4BB3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2011-4-3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4C6C03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3D39A9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AB39F7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8D1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B3B8D1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F39DF4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48B18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881EAC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2010-11-22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B190BE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EB0B70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65.86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9044BE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3FC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A81184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53FC59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丰田霸道</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243228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4FCBBF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2008-9-26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D93349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223BBD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110.05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D3134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EF3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0D786A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1B14077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一汽丰田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2648C3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5B53A5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2010-11-22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B49784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604D6B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65.86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B35FCB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78F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EC7958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6602D1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油马牌DMT5031XTXB1</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145AF9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轻型非载货专项作业</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3217DF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2023-1-13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6C37D3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3497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96A7EC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77.15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F993FF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90B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372B60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70CA5C0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日产尼桑</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C346F0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4015CD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2015-10-7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8CBF57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E0CD9E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5CC8E0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EB1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15E3D7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F6CEFC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昊锐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20F7B0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2D42FA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2011-7-3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C95D7B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FF0226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F424CB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89A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E80DDF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388121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843810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667583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2014-10-24</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ED1FD0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3E9190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24.12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47A214F">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4CA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F81DF7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B34504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大众朗逸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2CD253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392B4A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2010-7-19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886E68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0D96F5">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11.78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5DE451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392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D9AF72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8DFEB6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普拉多</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D6C45D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044843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2008-9-8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8617E0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29DC9B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44.38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7555624">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73B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4A05D3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97</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D12898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丰田汉兰达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038A5E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CA5D7A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2010-8-25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A3436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BBC86A1">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DB2E9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490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51CB6A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A15838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帕萨特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0C5E3D2">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67D920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2009-7-1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6CF4CA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9FE712B">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15.28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F9D11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586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47FD7A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99</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AF956A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大众汽车牌/V0LKSWAGENSVW6474NVD</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63614F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途观L越野车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0BE1D1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4DC13B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45A914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E42474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560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FDA87A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D03EF6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大众斯柯达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6613E09">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CF9B11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2015-10-1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516CA1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678FD3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323842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DCB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CCBB19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AE81E2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大众斯柯达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40F34F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BDBF30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2015-11-11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A17526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C256403">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3AEB960">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C52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5F740F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01B71C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大众帕萨特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04B6D7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05AB9C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2013-7-9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87311A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97D32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CE59F7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91A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27CD40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0B2548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大众迈腾FV7147FADCG</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F136FE6">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5A6919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133AD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94646E8">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F774E1C">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16C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9D4B7E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05EE7A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红旗CA7183</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AAAA9D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496CC4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2018-8-30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BF0849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FCF4EFE">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17.88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862142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D5D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E1B31E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CCAD27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斯柯达</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8A72E67">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614AA4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2014-7-10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EC6EF7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C7554EA">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BF4D43D">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bl>
    <w:p w14:paraId="5045AE18">
      <w:pPr>
        <w:pageBreakBefore w:val="0"/>
        <w:kinsoku/>
        <w:overflowPunct/>
        <w:bidi w:val="0"/>
        <w:spacing w:line="360" w:lineRule="auto"/>
        <w:rPr>
          <w:rFonts w:hint="default" w:ascii="宋体" w:hAnsi="宋体" w:eastAsia="宋体" w:cs="宋体"/>
          <w:highlight w:val="none"/>
          <w:lang w:val="en-US" w:eastAsia="zh-CN"/>
        </w:rPr>
      </w:pPr>
      <w:r>
        <w:rPr>
          <w:rFonts w:hint="eastAsia" w:cs="宋体"/>
          <w:highlight w:val="none"/>
          <w:lang w:val="en-US" w:eastAsia="zh-CN"/>
        </w:rPr>
        <w:t>包2：</w:t>
      </w:r>
    </w:p>
    <w:tbl>
      <w:tblPr>
        <w:tblStyle w:val="5"/>
        <w:tblpPr w:leftFromText="180" w:rightFromText="180" w:vertAnchor="text" w:horzAnchor="page" w:tblpX="1730" w:tblpY="305"/>
        <w:tblOverlap w:val="never"/>
        <w:tblW w:w="9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2273"/>
        <w:gridCol w:w="1373"/>
        <w:gridCol w:w="1362"/>
        <w:gridCol w:w="1788"/>
        <w:gridCol w:w="1073"/>
        <w:gridCol w:w="1073"/>
      </w:tblGrid>
      <w:tr w14:paraId="5FC2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29925D4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51A2B5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品牌型号</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166E45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车型</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9A077E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登记日期</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C1DA50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排气量（升）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52EE35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购置价格(万元)</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6D451F1">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使用区域</w:t>
            </w:r>
          </w:p>
        </w:tc>
      </w:tr>
      <w:tr w14:paraId="53A9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5DCE09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42C6D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别克GL8</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5D3FB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27152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2010-9-21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E7A30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FAAE5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21.73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97B3D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2DC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59D00C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C5A09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丰田考斯特</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8C641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中巴</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80ED9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2005-6-27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67211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B0D3B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08274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94B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7DD20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FD7CB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3F24B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80A3B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2014-7-6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DBCE2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A99CD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03F9A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215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147D62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97497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445CF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9E9BB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2014-7-6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0B793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1E588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D7C28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58C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565D6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DB30E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宇通</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A535C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大客车(20座以上)</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9EAEC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FB097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7C9F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3AE1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F2C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28E8B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5FC89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宇通</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BAF1A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大客车(20座以上)</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8E5AB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0E796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161E2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AFE64E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8A6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1B345A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50B67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宇通</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32AA3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大客车(20座以上)</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23FBD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4B9CF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2.5-2.8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3CED6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3EFC53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FC9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1CAB8F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CDC1C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宇通</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8A5A9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大客车(20座以上)</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9BEDA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B6DD5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2.5-2.8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D9254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18883F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B7C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E77C3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F567D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BA56C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2B0EC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2015-3-7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FC788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63013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E8D66D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5E5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248230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EA8B3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718FA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438AB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2011-7-3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DF0A5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7991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F339C9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1F2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AF3B3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BA35E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郑州日产尼桑</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8CEF1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2C0E0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2015-7-7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DCCA4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1993E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21.67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A616BC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317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77C24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D5E8B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日产碧莲</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651DC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中巴</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6B42E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2015-11-18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CF9F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2626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6DD5D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01F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538B53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52172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南京依维柯</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2453A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依维柯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1011F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2017-5-17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88E60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2.5-2.8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3DB23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18.52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5D091F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58F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F517E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5F1EC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宇通商务版中巴车</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B9233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中巴</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02CCA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2017-4-6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0C6E1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A3346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059048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E8D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FDDCC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E825E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宇通商务版中巴车</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FF7AC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中巴</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82354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2017-4-4</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C3EBC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9AF1B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FCCD42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1A3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375E7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BB961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02248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A922F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2014-3-1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86BAF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D4016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756F3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B83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37628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D3712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别克商务SGM6531UAAF</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0D6DB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CA206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2018-1-26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851D2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2457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0FC95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75083B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838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2F4A2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2A4C2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别克商务SGM6531UAAF</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591C3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73F03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2018-1-26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3A096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2457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CDF49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E38F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ECF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1073B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562D4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别克商务SGM6522UAA1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DFD34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A9208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2018-5-30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FB2F3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3E8F6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5358B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BE6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29BAB0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1FCFE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别克商务SGM6522UAA1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62551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C78D3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2018-6-6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6A930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792AF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CEDB55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528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295A25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BE3BA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别克商务SGM6522UAA1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C95D9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8CE60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2018-8-28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626B6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89041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A4A2A4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5738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7B994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5D6A5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别克商务SGM6531UAAF</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4F8CB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BDBB1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5C2F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2457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52B5C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901FA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752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08B56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6D5EC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上汽大通SH6521C1-A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AE9E6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4255E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2CC5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38867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0EA08A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60D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AF878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0EB1D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上汽大通SH6521C1-A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91A25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7F904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EA027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1302C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0D2050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D95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1DBAD6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A44CC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广汽传祺 GAC6510M2F5</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0D9F2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C1A5F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849D5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4521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21.58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08447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CE6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D7804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9D999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广汽传祺 GAC6510M2F5</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DED78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DC5EE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FF485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8EB5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21.58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9D1D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F3F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3FDE1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2159C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广汽传祺 GAC6510M2F5</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04D56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F47F5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41DCE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A1DDA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21.58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FEFB8E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B77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A4ADC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8E9D0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广汽传祺 GAC6510M2F5</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64490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90053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A996D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5AB30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21.58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810CC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44A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2503E2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6EDDA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广汽传祺 GAC6510M2F5</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21ADC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581B0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9AA65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A4DA5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21.58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72D7B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484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7BAF3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044C6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广汽传祺 GAC6510M2F5</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3A8A1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914AF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97D3C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148D3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21.58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233E3A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9CE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1B1E5D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D7676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别克商务SGM6531UBA1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7E52C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AE06D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08907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931E0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D151A0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5DB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2C351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22011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通用别克旅行车</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97EE8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D170E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2014-12-1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A20D9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01B86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24.42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E633DE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BC1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B0ED8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DA144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别克商务SGM6531UBA1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AB8D0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A014B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64F21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8ACE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24.88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5CE6E9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4AC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29DF3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20A89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别克商务SGM6531UBA1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706B9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EA39D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FFAA7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EC68F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24.88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CFCA9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46A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1FC99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C81E7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别克商务SGM6531UBA1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981EF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1DF83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EB4A5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A1776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24.88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B9ECF2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7CD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575E4D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5C3E6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别克商务SGM6531UBA1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39B4D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1D11C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2020-3-18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94132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628D1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24.88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F43300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2EF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5C8083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95F1A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吉利牌</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5B2B3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5BBF1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2020-6-30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75F8C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3A7A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18.78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CDED8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833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037D6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74A30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0B112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中巴</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AF5DF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2009-10-27</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1A25C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10ADE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0F440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5E7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B4876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D564F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656DC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0D8A0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40A0E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C5332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7B1AE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325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6E2F3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14D34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9008F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B861B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78690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28819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98105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A9F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FDD49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F32DE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D8946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0D472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D094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4CB71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2DA443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3A9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52984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19DFA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D0B22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88F0A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890D5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DF555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839C95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DD5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187775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77EBB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394B5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BD37F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B48EA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BA35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F27EA1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152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7DF3E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3C87A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BEA6B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83DD4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62F40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5DD70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65A8A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BF0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54045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43B37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E7DAA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36210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DE425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B96B3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68069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3EA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0C92B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3E0D8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8C2A8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42CEA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68F8B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453FC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B6FF53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C1E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5E3A75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AFA1F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D6878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FEDFD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BEFA9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EE1B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36FEE4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553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A3F90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A7844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23EBC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83131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E6CCF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DA76C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A56D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A14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E265C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232E7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06BA6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6D72E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4D485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27F0E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E55E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7E8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B2549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4E746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C0C76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0B106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184E1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E191B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D781D6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1BC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A0C98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DBBB0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E4DF2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37F69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A7A72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3E76E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84E147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C3F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9B82B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7D5B7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4910D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36CDB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FA291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6B60D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711F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271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5B68D8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F3FB7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03F7E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DC2C9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C876E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6273C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B53C4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5B7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CE131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F25F2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依维克</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CB02A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依维柯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7C618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2009-9-6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FA604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9D79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F512A2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110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9B944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94B56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4D5A8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020DD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961D2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1AB8B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3C9A68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3C5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5EF6A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80BED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862F6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4D3E8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C70FA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CDFA7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48DC0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EF4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77B8A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06E56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582C6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D96D1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77BD4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9900AB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B414B7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0F4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3EB99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2B7DC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BAAB7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0C0B1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2025-1-15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EDE38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4677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ED2115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C39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CE479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5A9C5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11CDE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F89B2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2025-1-15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0A02B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AE2D5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15D22E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538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87F69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6E1B2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AEE53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B85F8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2025-1-15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7C367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9CE8C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1D3115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913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0770D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8DF76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24891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48572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2025-1-15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8B348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08766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14191B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C99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5F9DD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0A0AD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B7238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1A403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2025-1-15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151D8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A9E3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A1EC0F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3E3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70456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E6896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2434D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5EB28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2014-9-9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A4B93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514AC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18.91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BC4C73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27A4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91AD0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DBD16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3FA5F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C6AD0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2014-7-6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39FB4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2.9及以上</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4F7C8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357FB2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5DC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7DB26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BB6D5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传祺牌GAC6510MDA6C</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71235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690E4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2023-6-25</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D8C99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2C605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20.33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1E11A7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46D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A144D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879A4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76F6ED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B1A4A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2015-10-3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C6D23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3262B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85784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6B9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55696F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A4471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85040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DD63B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4D780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6DD6E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22D4D8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C86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814AD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CF4C6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别克商务SGM6531UAAF</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C33EC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5DD28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2018-6-6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38C61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2457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DB446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141CAA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4CCA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1B15A2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2720B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别克商务SGM6531UBA1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E86D4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3EC5E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472D8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CE408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2DDBD1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565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EB922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92E60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别克牌SGM6521UBA4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EA171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51DCA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2023-3-2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303B0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3196B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887FD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F1D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21A9C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9D36B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5DBB8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FEFC2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2017-5-16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67DA7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3275A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2F0DB8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35BC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2AEC76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39AC0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3E17D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4431C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DAFEE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10904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384744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A65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716B0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728BF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江铃全顺牌JX6533PN-M6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8FD3E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3B4F1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734E9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03BB2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04D2D4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04D4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D3532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0DF5D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江铃全顺牌JX6533PN-M6</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4F70C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079F8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98F3A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47EC1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94785A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322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3EA26E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B07F7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传祺牌GAC6510MEA6A</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8B208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多用途乘用车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D2AB6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2022-2-18</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FD156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DAF8E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B3A5A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000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59E923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77477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58B3D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48CD2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2014-7-6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C3350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89768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29.79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F79CB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790A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7012F4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7944F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别克商务SGM6531UBA1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279D4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B1FE5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23D4B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51DAE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0ECFE8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1F56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64D931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42751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别克商务SGM6531UBA1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7E5A1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07DF3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2019-11-22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C4EB5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15431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24.98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D7B2C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6CEA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0F8A70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55C5B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DEB36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商务车</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FD30D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2014-7-6</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337AD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1AABB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29.89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0C615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r w14:paraId="58A6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14:paraId="41CACF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F275C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尼桑碧莲</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01017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中巴</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1B101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2007-6-29</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588BA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F8EBB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ACE19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郑州市</w:t>
            </w:r>
          </w:p>
        </w:tc>
      </w:tr>
    </w:tbl>
    <w:p w14:paraId="006275D4">
      <w:pPr>
        <w:pageBreakBefore w:val="0"/>
        <w:kinsoku/>
        <w:overflowPunct/>
        <w:bidi w:val="0"/>
        <w:spacing w:line="360" w:lineRule="auto"/>
        <w:ind w:firstLine="480"/>
        <w:rPr>
          <w:rFonts w:hint="eastAsia" w:ascii="宋体" w:hAnsi="宋体" w:eastAsia="宋体" w:cs="宋体"/>
          <w:b/>
          <w:color w:val="auto"/>
          <w:kern w:val="0"/>
          <w:szCs w:val="21"/>
          <w:highlight w:val="none"/>
        </w:rPr>
      </w:pPr>
    </w:p>
    <w:p w14:paraId="01D99AB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b/>
          <w:color w:val="auto"/>
          <w:kern w:val="0"/>
          <w:szCs w:val="21"/>
          <w:highlight w:val="none"/>
        </w:rPr>
        <w:br w:type="page"/>
      </w:r>
      <w:r>
        <w:rPr>
          <w:rFonts w:hint="eastAsia" w:ascii="宋体" w:hAnsi="宋体" w:eastAsia="宋体" w:cs="宋体"/>
          <w:sz w:val="21"/>
          <w:szCs w:val="21"/>
          <w:highlight w:val="none"/>
          <w:lang w:val="en-US" w:eastAsia="zh-CN"/>
        </w:rPr>
        <w:t>包3：</w:t>
      </w:r>
    </w:p>
    <w:tbl>
      <w:tblPr>
        <w:tblStyle w:val="5"/>
        <w:tblW w:w="8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1415"/>
        <w:gridCol w:w="1546"/>
        <w:gridCol w:w="1235"/>
        <w:gridCol w:w="1419"/>
        <w:gridCol w:w="1211"/>
        <w:gridCol w:w="1136"/>
      </w:tblGrid>
      <w:tr w14:paraId="513B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AB3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AA5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品牌型号</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1CD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车型</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B72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登记日期</w:t>
            </w: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7AF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排气量（升）</w:t>
            </w:r>
          </w:p>
        </w:tc>
        <w:tc>
          <w:tcPr>
            <w:tcW w:w="1211" w:type="dxa"/>
            <w:tcBorders>
              <w:top w:val="single" w:color="000000" w:sz="4" w:space="0"/>
              <w:left w:val="nil"/>
              <w:bottom w:val="single" w:color="000000" w:sz="4" w:space="0"/>
              <w:right w:val="single" w:color="000000" w:sz="4" w:space="0"/>
            </w:tcBorders>
            <w:shd w:val="clear" w:color="auto" w:fill="FFFFFF"/>
            <w:noWrap w:val="0"/>
            <w:vAlign w:val="center"/>
          </w:tcPr>
          <w:p w14:paraId="09D51A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购置价格(元)</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8C2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使用区域</w:t>
            </w:r>
          </w:p>
        </w:tc>
      </w:tr>
      <w:tr w14:paraId="06DB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C4E26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865F6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ECAF4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4086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2016-12-12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19064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nil"/>
              <w:bottom w:val="single" w:color="000000" w:sz="4" w:space="0"/>
              <w:right w:val="single" w:color="000000" w:sz="4" w:space="0"/>
            </w:tcBorders>
            <w:noWrap w:val="0"/>
            <w:vAlign w:val="center"/>
          </w:tcPr>
          <w:p w14:paraId="0A542F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273600.00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AEDB5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001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78B0D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9B594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46910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C2A1B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2011-01-31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F8B3A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211" w:type="dxa"/>
            <w:tcBorders>
              <w:top w:val="single" w:color="000000" w:sz="4" w:space="0"/>
              <w:left w:val="nil"/>
              <w:bottom w:val="single" w:color="000000" w:sz="4" w:space="0"/>
              <w:right w:val="single" w:color="000000" w:sz="4" w:space="0"/>
            </w:tcBorders>
            <w:noWrap w:val="0"/>
            <w:vAlign w:val="center"/>
          </w:tcPr>
          <w:p w14:paraId="59BA1E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100731.00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A8571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4AD1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C145F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A3C62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金旅牌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7D3A1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大中型客车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4F17C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2014-08-19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952FB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2.5L以上</w:t>
            </w:r>
          </w:p>
        </w:tc>
        <w:tc>
          <w:tcPr>
            <w:tcW w:w="1211" w:type="dxa"/>
            <w:tcBorders>
              <w:top w:val="single" w:color="000000" w:sz="4" w:space="0"/>
              <w:left w:val="nil"/>
              <w:bottom w:val="single" w:color="000000" w:sz="4" w:space="0"/>
              <w:right w:val="single" w:color="000000" w:sz="4" w:space="0"/>
            </w:tcBorders>
            <w:noWrap w:val="0"/>
            <w:vAlign w:val="center"/>
          </w:tcPr>
          <w:p w14:paraId="6A1C4A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274623.00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A16F7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4568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5B4E9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5106C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7F470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A13A5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2015-12-31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1CB40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2.5L以上</w:t>
            </w:r>
          </w:p>
        </w:tc>
        <w:tc>
          <w:tcPr>
            <w:tcW w:w="1211" w:type="dxa"/>
            <w:tcBorders>
              <w:top w:val="single" w:color="000000" w:sz="4" w:space="0"/>
              <w:left w:val="nil"/>
              <w:bottom w:val="single" w:color="000000" w:sz="4" w:space="0"/>
              <w:right w:val="single" w:color="000000" w:sz="4" w:space="0"/>
            </w:tcBorders>
            <w:noWrap w:val="0"/>
            <w:vAlign w:val="center"/>
          </w:tcPr>
          <w:p w14:paraId="6B917D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533000.00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9109A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4544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2A32F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C959E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51157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9CD6F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2021-06-07</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74CB1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nil"/>
              <w:bottom w:val="single" w:color="000000" w:sz="4" w:space="0"/>
              <w:right w:val="single" w:color="000000" w:sz="4" w:space="0"/>
            </w:tcBorders>
            <w:noWrap w:val="0"/>
            <w:vAlign w:val="center"/>
          </w:tcPr>
          <w:p w14:paraId="4A7416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269946.90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5722B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2278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B85C1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5B00F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50475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E9980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2013-08-06</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C0842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nil"/>
              <w:bottom w:val="single" w:color="000000" w:sz="4" w:space="0"/>
              <w:right w:val="single" w:color="000000" w:sz="4" w:space="0"/>
            </w:tcBorders>
            <w:noWrap w:val="0"/>
            <w:vAlign w:val="center"/>
          </w:tcPr>
          <w:p w14:paraId="72A6E3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309358.00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986A3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57C9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nil"/>
              <w:left w:val="single" w:color="000000" w:sz="4" w:space="0"/>
              <w:bottom w:val="single" w:color="000000" w:sz="4" w:space="0"/>
              <w:right w:val="single" w:color="000000" w:sz="4" w:space="0"/>
            </w:tcBorders>
            <w:noWrap w:val="0"/>
            <w:vAlign w:val="center"/>
          </w:tcPr>
          <w:p w14:paraId="428B10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415" w:type="dxa"/>
            <w:tcBorders>
              <w:top w:val="nil"/>
              <w:left w:val="single" w:color="000000" w:sz="4" w:space="0"/>
              <w:bottom w:val="single" w:color="000000" w:sz="4" w:space="0"/>
              <w:right w:val="single" w:color="000000" w:sz="4" w:space="0"/>
            </w:tcBorders>
            <w:noWrap w:val="0"/>
            <w:vAlign w:val="center"/>
          </w:tcPr>
          <w:p w14:paraId="11ECEA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nil"/>
              <w:left w:val="single" w:color="000000" w:sz="4" w:space="0"/>
              <w:bottom w:val="single" w:color="000000" w:sz="4" w:space="0"/>
              <w:right w:val="single" w:color="000000" w:sz="4" w:space="0"/>
            </w:tcBorders>
            <w:noWrap w:val="0"/>
            <w:vAlign w:val="center"/>
          </w:tcPr>
          <w:p w14:paraId="61911A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nil"/>
              <w:left w:val="single" w:color="000000" w:sz="4" w:space="0"/>
              <w:bottom w:val="single" w:color="000000" w:sz="4" w:space="0"/>
              <w:right w:val="single" w:color="000000" w:sz="4" w:space="0"/>
            </w:tcBorders>
            <w:noWrap w:val="0"/>
            <w:vAlign w:val="center"/>
          </w:tcPr>
          <w:p w14:paraId="7D478D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2011-01-31</w:t>
            </w:r>
          </w:p>
        </w:tc>
        <w:tc>
          <w:tcPr>
            <w:tcW w:w="1419" w:type="dxa"/>
            <w:tcBorders>
              <w:top w:val="nil"/>
              <w:left w:val="single" w:color="000000" w:sz="4" w:space="0"/>
              <w:bottom w:val="single" w:color="000000" w:sz="4" w:space="0"/>
              <w:right w:val="single" w:color="000000" w:sz="4" w:space="0"/>
            </w:tcBorders>
            <w:noWrap w:val="0"/>
            <w:vAlign w:val="center"/>
          </w:tcPr>
          <w:p w14:paraId="749B9C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1552D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100731.00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81A7D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394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B6FFA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F2BDC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C13E0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60AA7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2011-05-10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C2012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D211C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100405.00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26A07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D9F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33A6A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3FB54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65AA1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CC212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2021-12-08</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A4AD2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30F07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200827.43</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227F2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505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D1ECD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766E6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4E232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5C167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2014-08-07</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4AB41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18F42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250300.00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6E41A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0B98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3289E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52648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7D539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B269D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2013-12-03</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3DF6E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2.5L以上</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92FB4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323470.00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4275E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754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FC754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A256A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红杉丰田</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325CF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ACF6F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2009-03-09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56C5E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2.5L以上</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FFE27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1050000.00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A2390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05B5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73F34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CBA96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A49C2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16FF7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2016-12-12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B9A5E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1CDBF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273600.00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D8342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4054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E7F79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60260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AF433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82C3F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2022-06-06</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A77FB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3D526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148579.65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842D6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310D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F18AB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17FC5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7D659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68CFA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2011-05-10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580F3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979FD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100405.00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3DFF8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5287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31BA9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64756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56919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C9C2C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2011-01-31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21487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58230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100731.00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3A2C3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C10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D1AB1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542B74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D6A5C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2BD98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2016-12-12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4F8B1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52B90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273600.00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FBA03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0410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AADB9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CC438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别克昂科雷</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681C0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FED59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2010-03-15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FAE0F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1664C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574213.00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A4EBE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7ED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526C4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51A1A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347DB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3D6A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2016-12-12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6E51B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AB286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273600.00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2EA3F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18C2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68ADC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80C18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6B629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CC331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2020-11-04</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05706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668A3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203113.27</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781AA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1BD9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888DE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F8656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16105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2EE8A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2025-07-01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A1B00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A2D8E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184826.55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24F27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95C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584D6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0B8C6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唯雅诺</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53DA2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EDBE7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1999-12-31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45930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98176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748173.00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B3A7D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3A80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AC7B9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0ACF2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FB32B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1D98F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2019-05-05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43D0B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6A1AB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212900.00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79889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2A1E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6845B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F94BD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53426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38EE0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2023-07-25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3EA6C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AFC36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191575.22</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80C73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128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B46D7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0B9C4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比亚迪牌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6624E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4853C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2014-01-02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69A0C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1601E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85643.00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0CBB1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1F7D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C4779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A2CA6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3F90E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6ABF1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2023-07-25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2EF2A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92DEF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191575.22</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BB190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3BDE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0C894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E8472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ED769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5084C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2022-12-09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0DA8D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2E6D4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186711.51</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7BC4B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545F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A2367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8A78F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5A071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F188B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2021-12-08</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39169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BE523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148824.56</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2010B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1FF2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37F46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1E22F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金旅牌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9FF52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大中型客车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8053A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2014-10-08</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63D69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55717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86620.00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1350B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330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49B29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D80F5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21381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6E648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2017-11-29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38F67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E10DB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228400.00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37755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5EEA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FDD16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3BB91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沃尔沃牌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8AB91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1A41A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2015-12-31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FD901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38DF5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278400.00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A33D9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5D7C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0254F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E8324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DE901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03F72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2025-07-01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BF728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DA92A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184826.55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40E32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097A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49C8C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01948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11E5FB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FF9E5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2019-07-29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7CB1A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005D8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210623.89</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C8B4A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3F9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CA9C7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17F0E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ED897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76AA0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2021-08-26</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044F3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742D1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148579.65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EB84C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187C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D9F57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7A385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沃尔沃牌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12F1C2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B39EF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2015-12-31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DE716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2EB2C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278400.00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58CD1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2DF3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4661C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93FB3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2BA4D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1A6E2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2013-10-17</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DB98D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4E7EF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108900.00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6F97C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5CE5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EF611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AD459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73EC1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7A555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2017-11-29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90A06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77D39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228400.00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AE349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11C3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790EE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9C673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比亚迪牌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8817D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95984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2014-01-02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AAAB6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6B059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85643.00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C9CB9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552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DC992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9F0BB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6E63D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96D7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2023-01-05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AA8A3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F6E66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186084.95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D52EE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616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A2A0D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E5E65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DADC3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E98D9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2024-11-13</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3CDB3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D11E6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188092.04</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BD9DB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380D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0E793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C16C4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0BC37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6AF09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2011-01-31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E05DD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3A7F8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100731.00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47573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D02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319F9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FBB27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比亚迪牌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E7141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16DDE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2014-01-02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0A72B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02787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85643.00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E6C21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1897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E9DC6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84520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D71E0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BEF12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2021-09-27</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F6AD1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281F9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197344.25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71A01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0E8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9F5C0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57393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1432CB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4594F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2017-11-29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C3B12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B7A85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228400.00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04787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D4F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BA4A9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6D9AF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6273A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1207B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2022-12-09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88F2C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D2AFD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186084.95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C77CF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52DE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90243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AFAB3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2E537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84B06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2019-11-04</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65334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1AA2F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189398.23</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DDD48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2C6B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D4F02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390B6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81ADC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7F39B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2013-10-17</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0566F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C7D09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108900.00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785B9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FF9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32D99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63712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上汽大通</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99A4B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DD2FB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2024-11-13</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52C0B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57E37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183738.05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1AEC6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0034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98B63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3AEE7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60270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EB8ED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2023-01-05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54283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3EE92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186084.95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45641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EC8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F4C0C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49CBB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7ED9E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EA6C6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2011-05-10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184F1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CAEB3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100405.00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6A701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43B1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485E2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CFDB5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16A83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F1D0D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2013-10-17</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49065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26F3A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108900.00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F6C9B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CCD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030BD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30CB1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FE5D6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89DC5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2021-08-26</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130D9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4547F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148579.65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D926A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617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DC1F7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020B9E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814FB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AF4A0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2019-05-07</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CBC4C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E402B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212900.00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881BA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4750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BE6D0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7E05F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迈腾牌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6CBC1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75A1F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2008-04-13</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39739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01277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197000.00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329D8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1AF6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70F06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7E297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FA61B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05B87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2018-10-15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3AA39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EE345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218200.00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D384B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0150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3E8E4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171FC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金旅牌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FE4EC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大中型客车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C4B66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2014-10-08</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29CE4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BAD97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90094.00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544FD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C2A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B3D36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67BB6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传祺牌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E99E5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3E343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2025-07-01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36421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F7976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184826.55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DD55D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040E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88C76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6014E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9300C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45877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2023-11-10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DCECE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62370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191575.22</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C5BEE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47B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BD0E8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14BC3E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金旅牌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ABE99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大中型客车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70A10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2014-10-08</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B48F0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90239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90094.00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054DB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242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C1DF6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4C2168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A552B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92E55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2022-12-09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B728C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2B7BD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186084.95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345E3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6E21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03D25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6F1D9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43CE1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0FF97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2020-07-08</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E85EC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9FF13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206378.76</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07336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4B5B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5DAC0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1323E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CED50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CCE4D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2013-10-17</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FDB1F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CB563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108900.00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4456C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0978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01489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769E2E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2576F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23957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2018-10-15</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733B7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D3577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218200.00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FFABF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798B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7AABC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F9880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4206B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EC19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2009-12-29</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F318B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03BE2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97897.00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2414E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r w14:paraId="1AA0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C33E0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C8097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7CC92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78EE2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2021-12-08</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81C25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E6991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148824.56</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2A9A1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郑州市</w:t>
            </w:r>
          </w:p>
        </w:tc>
      </w:tr>
    </w:tbl>
    <w:p w14:paraId="1DDD379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b/>
          <w:color w:val="auto"/>
          <w:kern w:val="0"/>
          <w:szCs w:val="21"/>
          <w:highlight w:val="none"/>
        </w:rPr>
        <w:br w:type="page"/>
      </w:r>
      <w:r>
        <w:rPr>
          <w:rFonts w:hint="eastAsia" w:ascii="宋体" w:hAnsi="宋体" w:eastAsia="宋体" w:cs="宋体"/>
          <w:sz w:val="21"/>
          <w:szCs w:val="21"/>
          <w:highlight w:val="none"/>
          <w:lang w:val="en-US" w:eastAsia="zh-CN"/>
        </w:rPr>
        <w:t>包4：</w:t>
      </w:r>
    </w:p>
    <w:tbl>
      <w:tblPr>
        <w:tblStyle w:val="5"/>
        <w:tblpPr w:leftFromText="180" w:rightFromText="180" w:vertAnchor="text" w:horzAnchor="page" w:tblpX="1936" w:tblpY="456"/>
        <w:tblOverlap w:val="never"/>
        <w:tblW w:w="8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6"/>
        <w:gridCol w:w="992"/>
        <w:gridCol w:w="1493"/>
        <w:gridCol w:w="1402"/>
        <w:gridCol w:w="1322"/>
        <w:gridCol w:w="1378"/>
        <w:gridCol w:w="1144"/>
      </w:tblGrid>
      <w:tr w14:paraId="5353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767AAE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30370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品牌型号</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217BD5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车型</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CD670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登记日期</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7D39E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排气量（升）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BF19B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购置价格(元)</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B1176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使用区域</w:t>
            </w:r>
          </w:p>
        </w:tc>
      </w:tr>
      <w:tr w14:paraId="1225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5233F92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0015EC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传祺牌</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01F77C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41694E1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2025-07-01</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1390B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A9641A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184826.55</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14C290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开封市</w:t>
            </w:r>
          </w:p>
        </w:tc>
      </w:tr>
      <w:tr w14:paraId="0B8B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2BE8E2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B0D91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0A6C8D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42E391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2023-04-14</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9CE89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888CE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194840.71</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06F32F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开封市</w:t>
            </w:r>
          </w:p>
        </w:tc>
      </w:tr>
      <w:tr w14:paraId="1A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5C7A48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5C1D6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02BDA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7C1968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2017-11-29</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37B10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0EFB6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228400.00</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AE199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开封市</w:t>
            </w:r>
          </w:p>
        </w:tc>
      </w:tr>
      <w:tr w14:paraId="5E1D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74939B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E87E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2E3BD7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D869A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2020-05-11</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ACBD5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7F828A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159791.15</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8B13D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开封市</w:t>
            </w:r>
          </w:p>
        </w:tc>
      </w:tr>
      <w:tr w14:paraId="0B46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C6C7C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5818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125934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2E826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2010-09-21</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3B0A3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AEC44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97897.00</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15FB0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开封市</w:t>
            </w:r>
          </w:p>
        </w:tc>
      </w:tr>
      <w:tr w14:paraId="6169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549C05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265E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6767FE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6AE78F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2021-12-08</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6AEC8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6E99D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200827.43</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04745A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开封市</w:t>
            </w:r>
          </w:p>
        </w:tc>
      </w:tr>
      <w:tr w14:paraId="6899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199EFC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7BAAC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金旅牌</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0DE2E8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大中型客车</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84B0A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2014-10-08</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CA367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AB83F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84449.00</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5C204B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开封市</w:t>
            </w:r>
          </w:p>
        </w:tc>
      </w:tr>
      <w:tr w14:paraId="6032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2CCAB6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8BCF4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2816DB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63412A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2023-01-05</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7C03D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EF2B9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186084.95</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5A01F9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开封市</w:t>
            </w:r>
          </w:p>
        </w:tc>
      </w:tr>
    </w:tbl>
    <w:p w14:paraId="521F4F2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r>
        <w:rPr>
          <w:rFonts w:hint="eastAsia" w:ascii="宋体" w:hAnsi="宋体" w:eastAsia="宋体" w:cs="宋体"/>
          <w:sz w:val="21"/>
          <w:szCs w:val="21"/>
          <w:highlight w:val="none"/>
          <w:lang w:val="en-US" w:eastAsia="zh-CN"/>
        </w:rPr>
        <w:t>包5：</w:t>
      </w:r>
    </w:p>
    <w:tbl>
      <w:tblPr>
        <w:tblStyle w:val="5"/>
        <w:tblW w:w="84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3"/>
        <w:gridCol w:w="1187"/>
        <w:gridCol w:w="1304"/>
        <w:gridCol w:w="1339"/>
        <w:gridCol w:w="1338"/>
        <w:gridCol w:w="1535"/>
        <w:gridCol w:w="1082"/>
      </w:tblGrid>
      <w:tr w14:paraId="2C5A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623" w:type="dxa"/>
            <w:tcBorders>
              <w:top w:val="single" w:color="000000" w:sz="4" w:space="0"/>
              <w:left w:val="single" w:color="000000" w:sz="4" w:space="0"/>
              <w:bottom w:val="single" w:color="000000" w:sz="4" w:space="0"/>
              <w:right w:val="single" w:color="000000" w:sz="4" w:space="0"/>
            </w:tcBorders>
            <w:noWrap w:val="0"/>
            <w:vAlign w:val="center"/>
          </w:tcPr>
          <w:p w14:paraId="34A222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CA6BC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品牌型号</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2BE93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车型</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636C78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登记日期</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2C091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排气量（升）</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65C64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购置价格(元)</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4CB40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使用区域</w:t>
            </w:r>
          </w:p>
        </w:tc>
      </w:tr>
      <w:tr w14:paraId="515C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623" w:type="dxa"/>
            <w:tcBorders>
              <w:top w:val="single" w:color="000000" w:sz="4" w:space="0"/>
              <w:left w:val="single" w:color="000000" w:sz="4" w:space="0"/>
              <w:bottom w:val="single" w:color="000000" w:sz="4" w:space="0"/>
              <w:right w:val="single" w:color="000000" w:sz="4" w:space="0"/>
            </w:tcBorders>
            <w:noWrap w:val="0"/>
            <w:vAlign w:val="center"/>
          </w:tcPr>
          <w:p w14:paraId="6C94B6D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1E1B38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上汽大通</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F56644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002328C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2024-11-13</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122D19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7DB4441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183738.05</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3F920A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洛阳市</w:t>
            </w:r>
          </w:p>
        </w:tc>
      </w:tr>
      <w:tr w14:paraId="7465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623" w:type="dxa"/>
            <w:tcBorders>
              <w:top w:val="single" w:color="000000" w:sz="4" w:space="0"/>
              <w:left w:val="single" w:color="000000" w:sz="4" w:space="0"/>
              <w:bottom w:val="single" w:color="000000" w:sz="4" w:space="0"/>
              <w:right w:val="single" w:color="000000" w:sz="4" w:space="0"/>
            </w:tcBorders>
            <w:noWrap w:val="0"/>
            <w:vAlign w:val="center"/>
          </w:tcPr>
          <w:p w14:paraId="6FAFB2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7C440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6F1F2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6277FB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2023-11-10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4337B7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23321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191575.22</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B8050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洛阳市</w:t>
            </w:r>
          </w:p>
        </w:tc>
      </w:tr>
      <w:tr w14:paraId="267E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623" w:type="dxa"/>
            <w:tcBorders>
              <w:top w:val="single" w:color="000000" w:sz="4" w:space="0"/>
              <w:left w:val="single" w:color="000000" w:sz="4" w:space="0"/>
              <w:bottom w:val="single" w:color="000000" w:sz="4" w:space="0"/>
              <w:right w:val="single" w:color="000000" w:sz="4" w:space="0"/>
            </w:tcBorders>
            <w:noWrap w:val="0"/>
            <w:vAlign w:val="center"/>
          </w:tcPr>
          <w:p w14:paraId="201B1F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BBD21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6BCBC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5A9064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2017-11-29</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690811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8523C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228400.00</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CE8A9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洛阳市</w:t>
            </w:r>
          </w:p>
        </w:tc>
      </w:tr>
      <w:tr w14:paraId="3EE8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623" w:type="dxa"/>
            <w:tcBorders>
              <w:top w:val="single" w:color="000000" w:sz="4" w:space="0"/>
              <w:left w:val="single" w:color="000000" w:sz="4" w:space="0"/>
              <w:bottom w:val="single" w:color="000000" w:sz="4" w:space="0"/>
              <w:right w:val="single" w:color="000000" w:sz="4" w:space="0"/>
            </w:tcBorders>
            <w:noWrap w:val="0"/>
            <w:vAlign w:val="center"/>
          </w:tcPr>
          <w:p w14:paraId="55F1F1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530AB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0A186D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380B5C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2021-06-07</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7F62E3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46D431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153579.65</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C67A2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洛阳市</w:t>
            </w:r>
          </w:p>
        </w:tc>
      </w:tr>
      <w:tr w14:paraId="6646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623" w:type="dxa"/>
            <w:tcBorders>
              <w:top w:val="single" w:color="000000" w:sz="4" w:space="0"/>
              <w:left w:val="single" w:color="000000" w:sz="4" w:space="0"/>
              <w:bottom w:val="single" w:color="000000" w:sz="4" w:space="0"/>
              <w:right w:val="single" w:color="000000" w:sz="4" w:space="0"/>
            </w:tcBorders>
            <w:noWrap w:val="0"/>
            <w:vAlign w:val="center"/>
          </w:tcPr>
          <w:p w14:paraId="16D845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BCACD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比亚迪牌</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47748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6CDDA5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2014-01-02</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41DEF4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08E09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85643.00</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67E7E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洛阳市</w:t>
            </w:r>
          </w:p>
        </w:tc>
      </w:tr>
      <w:tr w14:paraId="5E23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623" w:type="dxa"/>
            <w:tcBorders>
              <w:top w:val="single" w:color="000000" w:sz="4" w:space="0"/>
              <w:left w:val="single" w:color="000000" w:sz="4" w:space="0"/>
              <w:bottom w:val="single" w:color="000000" w:sz="4" w:space="0"/>
              <w:right w:val="single" w:color="000000" w:sz="4" w:space="0"/>
            </w:tcBorders>
            <w:noWrap w:val="0"/>
            <w:vAlign w:val="center"/>
          </w:tcPr>
          <w:p w14:paraId="053FA6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2BFE2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5EFF3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484552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2011-05-10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5119A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7B25AC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100405.00</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473B1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洛阳市</w:t>
            </w:r>
          </w:p>
        </w:tc>
      </w:tr>
      <w:tr w14:paraId="4CDB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623" w:type="dxa"/>
            <w:tcBorders>
              <w:top w:val="single" w:color="000000" w:sz="4" w:space="0"/>
              <w:left w:val="single" w:color="000000" w:sz="4" w:space="0"/>
              <w:bottom w:val="single" w:color="000000" w:sz="4" w:space="0"/>
              <w:right w:val="single" w:color="000000" w:sz="4" w:space="0"/>
            </w:tcBorders>
            <w:noWrap w:val="0"/>
            <w:vAlign w:val="center"/>
          </w:tcPr>
          <w:p w14:paraId="429C78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D50A2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874E6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6FC578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2020-11-04</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59BB1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F31DF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203113.27</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0FCC4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洛阳市</w:t>
            </w:r>
          </w:p>
        </w:tc>
      </w:tr>
      <w:tr w14:paraId="598A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23" w:type="dxa"/>
            <w:tcBorders>
              <w:top w:val="single" w:color="000000" w:sz="4" w:space="0"/>
              <w:left w:val="single" w:color="000000" w:sz="4" w:space="0"/>
              <w:bottom w:val="single" w:color="000000" w:sz="4" w:space="0"/>
              <w:right w:val="single" w:color="000000" w:sz="4" w:space="0"/>
            </w:tcBorders>
            <w:noWrap w:val="0"/>
            <w:vAlign w:val="center"/>
          </w:tcPr>
          <w:p w14:paraId="6155A2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41B11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49F47D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39A4BD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2022-08-15</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4FCB5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3985A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186711.51</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C1ECC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洛阳市</w:t>
            </w:r>
          </w:p>
        </w:tc>
      </w:tr>
    </w:tbl>
    <w:p w14:paraId="38FC43A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p>
    <w:p w14:paraId="0113651B">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包6：</w:t>
      </w:r>
    </w:p>
    <w:tbl>
      <w:tblPr>
        <w:tblStyle w:val="5"/>
        <w:tblW w:w="8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7"/>
        <w:gridCol w:w="1119"/>
        <w:gridCol w:w="1615"/>
        <w:gridCol w:w="1408"/>
        <w:gridCol w:w="1258"/>
        <w:gridCol w:w="1315"/>
        <w:gridCol w:w="965"/>
      </w:tblGrid>
      <w:tr w14:paraId="1206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36012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54460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品牌型号</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6DB1C5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车型</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3DAEF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登记日期</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DC9E9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排气量（升）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A1020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购置价格(元)</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05E870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使用区域</w:t>
            </w:r>
          </w:p>
        </w:tc>
      </w:tr>
      <w:tr w14:paraId="1FF7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551DCC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D6340A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上汽大通</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707045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2980B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2024-11-13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7870D2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80EF81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183738.05</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0DA47F0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安阳市</w:t>
            </w:r>
          </w:p>
        </w:tc>
      </w:tr>
      <w:tr w14:paraId="4036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726CD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D9D99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比亚迪牌</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7AE7F1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26E91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2013-12-08</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953E8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6B626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101925.00</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22FC8D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安阳市</w:t>
            </w:r>
          </w:p>
        </w:tc>
      </w:tr>
      <w:tr w14:paraId="5C61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BAA45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80DDB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67240D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31F9E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2014-08-07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221B1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1F11C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250300.00</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0DBC67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安阳市</w:t>
            </w:r>
          </w:p>
        </w:tc>
      </w:tr>
      <w:tr w14:paraId="25C9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25F3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8AEB8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342BD1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CE288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2013-10-17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EB73A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EA765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108900.00</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0AF70A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安阳市</w:t>
            </w:r>
          </w:p>
        </w:tc>
      </w:tr>
      <w:tr w14:paraId="0844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EB10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FFD68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68881F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E205B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2018-10-15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CABB5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2DF9D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218200.00</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BE75B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安阳市</w:t>
            </w:r>
          </w:p>
        </w:tc>
      </w:tr>
      <w:tr w14:paraId="3AD7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B22F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687DB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725AB5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EE496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2021-09-27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47F87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91079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197344.25</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33D70E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安阳市</w:t>
            </w:r>
          </w:p>
        </w:tc>
      </w:tr>
      <w:tr w14:paraId="1B50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08D4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C7242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比亚迪牌</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2CF21A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F91FC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2014-01-02</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DED76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66024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85643.00</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467536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安阳市</w:t>
            </w:r>
          </w:p>
        </w:tc>
      </w:tr>
      <w:tr w14:paraId="4C8A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C6111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53B25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705D58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BA202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2020-05-11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210AF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8AA2E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159791.15</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61D7A6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安阳市</w:t>
            </w:r>
          </w:p>
        </w:tc>
      </w:tr>
      <w:tr w14:paraId="3DB1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996D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F8A91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16E760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D0896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2022-12-09</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03B52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E385A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186711.51</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7C4718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安阳市</w:t>
            </w:r>
          </w:p>
        </w:tc>
      </w:tr>
    </w:tbl>
    <w:p w14:paraId="25F6CE2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r>
        <w:rPr>
          <w:rFonts w:hint="eastAsia" w:ascii="宋体" w:hAnsi="宋体" w:eastAsia="宋体" w:cs="宋体"/>
          <w:sz w:val="21"/>
          <w:szCs w:val="21"/>
          <w:highlight w:val="none"/>
          <w:lang w:val="en-US" w:eastAsia="zh-CN"/>
        </w:rPr>
        <w:t>包7：</w:t>
      </w:r>
    </w:p>
    <w:tbl>
      <w:tblPr>
        <w:tblStyle w:val="5"/>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
        <w:gridCol w:w="1037"/>
        <w:gridCol w:w="1536"/>
        <w:gridCol w:w="1350"/>
        <w:gridCol w:w="1408"/>
        <w:gridCol w:w="1280"/>
        <w:gridCol w:w="1325"/>
      </w:tblGrid>
      <w:tr w14:paraId="08BB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1794EA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680B4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品牌型号</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0433F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64EB7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登记日期</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1EC89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排气量（升）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AC335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购置价格(元)</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203D1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使用区域</w:t>
            </w:r>
          </w:p>
        </w:tc>
      </w:tr>
      <w:tr w14:paraId="45F0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3D9D680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CA89DE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传祺牌</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EBEBCE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3C2E4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2024-11-13</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8346DF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684E62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188092.04</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258A9E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鹤壁市</w:t>
            </w:r>
          </w:p>
        </w:tc>
      </w:tr>
      <w:tr w14:paraId="6C1D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169992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7A8AA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55793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7422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2011-05-10</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C3576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CA8B5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100405.00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0E125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鹤壁市</w:t>
            </w:r>
          </w:p>
        </w:tc>
      </w:tr>
      <w:tr w14:paraId="61B6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6C6AE7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4A035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0E6B9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87D0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2013-10-17</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924AE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1.6L-1.8L</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EEA60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108900.00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D447D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鹤壁市</w:t>
            </w:r>
          </w:p>
        </w:tc>
      </w:tr>
      <w:tr w14:paraId="3C06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7DA098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63DF1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丰田牌</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90699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C7F8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2011-01-31</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0A123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1.6L以下</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99C16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100731.00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C9E55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鹤壁市</w:t>
            </w:r>
          </w:p>
        </w:tc>
      </w:tr>
      <w:tr w14:paraId="7F02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473BE3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9F342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1EABA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EC15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2018-10-15</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BB9FA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6A664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218200.00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FD7BA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鹤壁市</w:t>
            </w:r>
          </w:p>
        </w:tc>
      </w:tr>
      <w:tr w14:paraId="1012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67F921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8224B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A652E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130A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2021-12-08</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0BC53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3AAE5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148824.56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780B7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鹤壁市</w:t>
            </w:r>
          </w:p>
        </w:tc>
      </w:tr>
      <w:tr w14:paraId="5CB9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08A5F4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CD4B5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DAAE1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E0A3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2022-06-06</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8E15B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810B9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148579.65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C05EA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鹤壁市</w:t>
            </w:r>
          </w:p>
        </w:tc>
      </w:tr>
      <w:tr w14:paraId="3AC5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64D4C8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E595F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C6E48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E4AAF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2020-07-08</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B47C1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A79EE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206378.76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96BDA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鹤壁市</w:t>
            </w:r>
          </w:p>
        </w:tc>
      </w:tr>
    </w:tbl>
    <w:p w14:paraId="74C8CEA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r>
        <w:rPr>
          <w:rFonts w:hint="eastAsia" w:ascii="宋体" w:hAnsi="宋体" w:eastAsia="宋体" w:cs="宋体"/>
          <w:sz w:val="21"/>
          <w:szCs w:val="21"/>
          <w:highlight w:val="none"/>
          <w:lang w:val="en-US" w:eastAsia="zh-CN"/>
        </w:rPr>
        <w:t>包8：</w:t>
      </w:r>
    </w:p>
    <w:tbl>
      <w:tblPr>
        <w:tblStyle w:val="5"/>
        <w:tblW w:w="8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4"/>
        <w:gridCol w:w="1330"/>
        <w:gridCol w:w="1674"/>
        <w:gridCol w:w="1350"/>
        <w:gridCol w:w="1212"/>
        <w:gridCol w:w="1350"/>
        <w:gridCol w:w="1160"/>
      </w:tblGrid>
      <w:tr w14:paraId="618A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666B31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5E9546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品牌型号</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70155D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车型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827F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登记日期</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975EE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排气量（升）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A1D1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购置价格(元)</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6EF7E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使用区域</w:t>
            </w:r>
          </w:p>
        </w:tc>
      </w:tr>
      <w:tr w14:paraId="55E3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6537F49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33727F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传祺牌</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6ED732C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4A7ED8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2025-07-01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33FF8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DBC10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184826.55</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AC507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新乡市</w:t>
            </w:r>
          </w:p>
        </w:tc>
      </w:tr>
      <w:tr w14:paraId="075B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3E29D5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248C9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比亚迪牌</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621B96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1854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2014-01-02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E2476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9510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85643.00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0F5A0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新乡市</w:t>
            </w:r>
          </w:p>
        </w:tc>
      </w:tr>
      <w:tr w14:paraId="42D9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1556F0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68FC5B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23E31B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3840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2022-08-15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218B6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0B535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186711.51</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EED26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新乡市</w:t>
            </w:r>
          </w:p>
        </w:tc>
      </w:tr>
      <w:tr w14:paraId="79AD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7E1074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5AB98E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0A3FF0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DBED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2021-12-08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D0D52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81E7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148824.56</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02F77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新乡市</w:t>
            </w:r>
          </w:p>
        </w:tc>
      </w:tr>
      <w:tr w14:paraId="76E2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8D282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8FDE6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日产牌</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7392A4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轻型多用途货车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7369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2023-04-14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93F43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CFD3A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194840.71</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84B17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新乡市</w:t>
            </w:r>
          </w:p>
        </w:tc>
      </w:tr>
      <w:tr w14:paraId="1A97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1F66F5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39B7F2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748722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E440F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2018-10-16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85C01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FBE51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218200.00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F5EF4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新乡市</w:t>
            </w:r>
          </w:p>
        </w:tc>
      </w:tr>
      <w:tr w14:paraId="3D00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69FC1E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75BA3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大众汽车牌</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6573AB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小型普通客车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C17F3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2019-07-29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96DBD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B6A28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210623.89</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BEC4C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新乡市</w:t>
            </w:r>
          </w:p>
        </w:tc>
      </w:tr>
      <w:tr w14:paraId="7473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64DDE8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781F6C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别克牌</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58A3D4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小型轿车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9976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2009-08-13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0E3BC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9F72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208413.00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2696C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新乡市</w:t>
            </w:r>
          </w:p>
        </w:tc>
      </w:tr>
      <w:tr w14:paraId="5C9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4CB39F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F9CEB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金旅牌</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14:paraId="1DEBC1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大中型客车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11E9F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2014-10-08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CB127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2.0L-2.5L</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7C2F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86620.00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A6D69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新乡市</w:t>
            </w:r>
          </w:p>
        </w:tc>
      </w:tr>
    </w:tbl>
    <w:p w14:paraId="38D1DCC3">
      <w:pPr>
        <w:widowControl w:val="0"/>
        <w:kinsoku/>
        <w:autoSpaceDE/>
        <w:autoSpaceDN/>
        <w:adjustRightInd/>
        <w:snapToGrid/>
        <w:spacing w:line="360" w:lineRule="auto"/>
        <w:textAlignment w:val="auto"/>
        <w:rPr>
          <w:rFonts w:hint="eastAsia" w:ascii="宋体" w:hAnsi="宋体" w:eastAsia="宋体" w:cs="宋体"/>
          <w:snapToGrid/>
          <w:color w:val="auto"/>
          <w:kern w:val="2"/>
          <w:sz w:val="21"/>
          <w:szCs w:val="21"/>
          <w:highlight w:val="none"/>
        </w:rPr>
      </w:pPr>
    </w:p>
    <w:p w14:paraId="009A1534">
      <w:pPr>
        <w:widowControl w:val="0"/>
        <w:kinsoku/>
        <w:autoSpaceDE/>
        <w:autoSpaceDN/>
        <w:adjustRightInd/>
        <w:snapToGrid/>
        <w:spacing w:line="360" w:lineRule="auto"/>
        <w:textAlignment w:val="auto"/>
        <w:rPr>
          <w:rFonts w:hint="eastAsia" w:ascii="宋体" w:hAnsi="宋体" w:eastAsia="宋体" w:cs="宋体"/>
          <w:snapToGrid/>
          <w:color w:val="FF0000"/>
          <w:kern w:val="2"/>
          <w:sz w:val="21"/>
          <w:szCs w:val="21"/>
          <w:highlight w:val="none"/>
          <w:lang w:eastAsia="zh-CN"/>
        </w:rPr>
      </w:pPr>
      <w:r>
        <w:rPr>
          <w:rFonts w:hint="eastAsia" w:cs="宋体"/>
          <w:snapToGrid/>
          <w:color w:val="auto"/>
          <w:kern w:val="2"/>
          <w:sz w:val="21"/>
          <w:szCs w:val="21"/>
          <w:highlight w:val="none"/>
          <w:lang w:val="en-US" w:eastAsia="zh-CN"/>
        </w:rPr>
        <w:t>二、</w:t>
      </w:r>
      <w:r>
        <w:rPr>
          <w:rFonts w:hint="eastAsia" w:ascii="宋体" w:hAnsi="宋体" w:eastAsia="宋体" w:cs="宋体"/>
          <w:snapToGrid/>
          <w:color w:val="auto"/>
          <w:kern w:val="2"/>
          <w:sz w:val="21"/>
          <w:szCs w:val="21"/>
          <w:highlight w:val="none"/>
        </w:rPr>
        <w:t>商务要求</w:t>
      </w:r>
      <w:r>
        <w:rPr>
          <w:rFonts w:hint="eastAsia" w:ascii="宋体" w:hAnsi="宋体" w:eastAsia="宋体" w:cs="宋体"/>
          <w:snapToGrid/>
          <w:color w:val="auto"/>
          <w:kern w:val="2"/>
          <w:sz w:val="21"/>
          <w:szCs w:val="21"/>
          <w:highlight w:val="none"/>
          <w:lang w:eastAsia="zh-CN"/>
        </w:rPr>
        <w:t>：</w:t>
      </w:r>
    </w:p>
    <w:p w14:paraId="0C75C90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采购内容：河南省公安厅2026年度公车维修定点服务。</w:t>
      </w:r>
    </w:p>
    <w:p w14:paraId="03CE883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服务期：1年。</w:t>
      </w:r>
    </w:p>
    <w:p w14:paraId="74EDECEE">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服务地点：采购人指定地点</w:t>
      </w:r>
      <w:r>
        <w:rPr>
          <w:rFonts w:hint="eastAsia" w:ascii="宋体" w:hAnsi="宋体" w:eastAsia="宋体" w:cs="宋体"/>
          <w:color w:val="auto"/>
          <w:sz w:val="21"/>
          <w:szCs w:val="21"/>
          <w:highlight w:val="none"/>
          <w:lang w:eastAsia="zh-CN"/>
        </w:rPr>
        <w:t>。</w:t>
      </w:r>
    </w:p>
    <w:p w14:paraId="383AC59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color w:val="auto"/>
          <w:kern w:val="0"/>
          <w:highlight w:val="none"/>
        </w:rPr>
        <w:t>质量要求</w:t>
      </w:r>
      <w:r>
        <w:rPr>
          <w:rFonts w:hint="eastAsia" w:ascii="宋体" w:hAnsi="宋体" w:eastAsia="宋体" w:cs="宋体"/>
          <w:color w:val="auto"/>
          <w:sz w:val="21"/>
          <w:szCs w:val="21"/>
          <w:highlight w:val="none"/>
          <w:lang w:eastAsia="zh-CN"/>
        </w:rPr>
        <w:t>：</w:t>
      </w:r>
      <w:r>
        <w:rPr>
          <w:rFonts w:hint="eastAsia" w:ascii="宋体" w:hAnsi="宋体" w:eastAsia="宋体" w:cs="宋体"/>
          <w:b w:val="0"/>
          <w:bCs/>
          <w:highlight w:val="none"/>
        </w:rPr>
        <w:t>合格，满足采购人要求标准，维保所用配件物品为原厂或正厂国标产</w:t>
      </w:r>
      <w:r>
        <w:rPr>
          <w:rFonts w:hint="eastAsia" w:ascii="宋体" w:hAnsi="宋体" w:eastAsia="宋体" w:cs="宋体"/>
          <w:b w:val="0"/>
          <w:bCs/>
          <w:highlight w:val="none"/>
          <w:lang w:val="en-US" w:eastAsia="zh-CN"/>
        </w:rPr>
        <w:t>品。</w:t>
      </w:r>
      <w:r>
        <w:rPr>
          <w:rFonts w:hint="eastAsia" w:ascii="宋体" w:hAnsi="宋体" w:eastAsia="宋体" w:cs="宋体"/>
          <w:color w:val="auto"/>
          <w:sz w:val="21"/>
          <w:szCs w:val="21"/>
          <w:highlight w:val="none"/>
          <w:lang w:eastAsia="zh-CN"/>
        </w:rPr>
        <w:t>。</w:t>
      </w:r>
    </w:p>
    <w:p w14:paraId="577F911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质保期</w:t>
      </w:r>
      <w:r>
        <w:rPr>
          <w:rFonts w:hint="eastAsia" w:ascii="宋体" w:hAnsi="宋体" w:eastAsia="宋体" w:cs="宋体"/>
          <w:color w:val="auto"/>
          <w:sz w:val="21"/>
          <w:szCs w:val="21"/>
          <w:highlight w:val="none"/>
          <w:lang w:eastAsia="zh-CN"/>
        </w:rPr>
        <w:t>：</w:t>
      </w:r>
      <w:r>
        <w:rPr>
          <w:rFonts w:hint="eastAsia" w:ascii="宋体" w:hAnsi="宋体" w:eastAsia="宋体" w:cs="宋体"/>
          <w:b w:val="0"/>
          <w:bCs/>
          <w:highlight w:val="none"/>
          <w:lang w:val="en-US" w:eastAsia="zh-CN"/>
        </w:rPr>
        <w:t>所维修部件质保6个月。</w:t>
      </w:r>
      <w:r>
        <w:rPr>
          <w:rFonts w:hint="eastAsia" w:ascii="宋体" w:hAnsi="宋体" w:eastAsia="宋体" w:cs="宋体"/>
          <w:color w:val="auto"/>
          <w:sz w:val="21"/>
          <w:szCs w:val="21"/>
          <w:highlight w:val="none"/>
          <w:lang w:eastAsia="zh-CN"/>
        </w:rPr>
        <w:t>。</w:t>
      </w:r>
    </w:p>
    <w:p w14:paraId="414D584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采购资金的支付方式、时间（付款方式）：每季度最后一个月25日结算一次，包括维修费、人工费和材料费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结算费用=实际发生费用*成交折扣率。</w:t>
      </w:r>
    </w:p>
    <w:p w14:paraId="21AD8F56">
      <w:pPr>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质量保证：</w:t>
      </w:r>
      <w:r>
        <w:rPr>
          <w:rFonts w:hint="default" w:ascii="宋体" w:hAnsi="宋体" w:eastAsia="宋体" w:cs="宋体"/>
          <w:b/>
          <w:bCs/>
          <w:highlight w:val="none"/>
          <w:lang w:val="en-US" w:eastAsia="zh-CN"/>
        </w:rPr>
        <w:t>甲方送修的车辆经乙方维修合格出厂后，应当接中华人民共和国交通运输部令[2016]第 17 号《机动车维修管理规定》第三十七条规定的机动车维修实行竣工出厂质量保证期制度；车辆质量保证期不少于下列规定：汽车和危险货物运输车辆整车修理或总成修理质量保证期为车辆行驶 20000 公里或者100 日；二级维护质量保证期为车辆行驶 5000公里或者30日；一级维护、小修及专项修理质量保证期为车辆行驶2000公里或者10日。质量保证期中行驶里程和日期指标，以先达到者为准。机动车维修质量保证期，从维修竣工出厂之日起计算。在质量保证期内，发现有维修质量问题，甲方有权要求乙方无偿返工，直至符合质量要求为止。</w:t>
      </w:r>
    </w:p>
    <w:p w14:paraId="32C0199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提供服务方案包含但不限于：项目理解与服务目标；服务范围与服务内容；服务流程与作业规范；维修质量保障措施；配件与耗材管理方案。</w:t>
      </w:r>
    </w:p>
    <w:p w14:paraId="18783883">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bCs/>
          <w:sz w:val="21"/>
          <w:szCs w:val="21"/>
          <w:highlight w:val="none"/>
          <w:lang w:val="en-US" w:eastAsia="zh-CN"/>
        </w:rPr>
        <w:t>提高服务效率措施</w:t>
      </w:r>
      <w:r>
        <w:rPr>
          <w:rFonts w:hint="eastAsia" w:ascii="宋体" w:hAnsi="宋体" w:eastAsia="宋体" w:cs="宋体"/>
          <w:color w:val="auto"/>
          <w:sz w:val="21"/>
          <w:szCs w:val="21"/>
          <w:highlight w:val="none"/>
          <w:lang w:val="en-US" w:eastAsia="zh-CN"/>
        </w:rPr>
        <w:t>包含但不限于：</w:t>
      </w:r>
      <w:r>
        <w:rPr>
          <w:rFonts w:hint="eastAsia" w:cs="宋体"/>
          <w:b w:val="0"/>
          <w:bCs w:val="0"/>
          <w:color w:val="auto"/>
          <w:kern w:val="2"/>
          <w:sz w:val="21"/>
          <w:szCs w:val="21"/>
          <w:highlight w:val="none"/>
          <w:lang w:val="en-US" w:eastAsia="zh-CN" w:bidi="ar-SA"/>
        </w:rPr>
        <w:t>提高服务质量</w:t>
      </w:r>
      <w:r>
        <w:rPr>
          <w:rFonts w:hint="eastAsia" w:ascii="宋体" w:hAnsi="宋体" w:eastAsia="宋体" w:cs="宋体"/>
          <w:color w:val="auto"/>
          <w:sz w:val="21"/>
          <w:szCs w:val="21"/>
          <w:highlight w:val="none"/>
          <w:lang w:val="en-US" w:eastAsia="zh-CN"/>
        </w:rPr>
        <w:t>；</w:t>
      </w:r>
      <w:r>
        <w:rPr>
          <w:rFonts w:hint="eastAsia" w:cs="宋体"/>
          <w:b w:val="0"/>
          <w:bCs w:val="0"/>
          <w:color w:val="auto"/>
          <w:kern w:val="2"/>
          <w:sz w:val="21"/>
          <w:szCs w:val="21"/>
          <w:highlight w:val="none"/>
          <w:lang w:val="en-US" w:eastAsia="zh-CN" w:bidi="ar-SA"/>
        </w:rPr>
        <w:t>节约资金</w:t>
      </w:r>
      <w:r>
        <w:rPr>
          <w:rFonts w:hint="eastAsia" w:ascii="宋体" w:hAnsi="宋体" w:eastAsia="宋体" w:cs="宋体"/>
          <w:color w:val="auto"/>
          <w:sz w:val="21"/>
          <w:szCs w:val="21"/>
          <w:highlight w:val="none"/>
          <w:lang w:val="en-US" w:eastAsia="zh-CN"/>
        </w:rPr>
        <w:t>；</w:t>
      </w:r>
      <w:r>
        <w:rPr>
          <w:rFonts w:hint="eastAsia" w:cs="宋体"/>
          <w:b w:val="0"/>
          <w:bCs w:val="0"/>
          <w:color w:val="auto"/>
          <w:kern w:val="2"/>
          <w:sz w:val="21"/>
          <w:szCs w:val="21"/>
          <w:highlight w:val="none"/>
          <w:lang w:val="en-US" w:eastAsia="zh-CN" w:bidi="ar-SA"/>
        </w:rPr>
        <w:t>保证项目进度，提高效率</w:t>
      </w:r>
      <w:r>
        <w:rPr>
          <w:rFonts w:hint="eastAsia" w:ascii="宋体" w:hAnsi="宋体" w:eastAsia="宋体" w:cs="宋体"/>
          <w:color w:val="auto"/>
          <w:sz w:val="21"/>
          <w:szCs w:val="21"/>
          <w:highlight w:val="none"/>
          <w:lang w:val="en-US" w:eastAsia="zh-CN"/>
        </w:rPr>
        <w:t>。</w:t>
      </w:r>
    </w:p>
    <w:p w14:paraId="7911632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提供供应商设施条件包含但不限于：场地条件；维修工位设置；基础作业设施；安全与消防设施；环保与危废设施。</w:t>
      </w:r>
    </w:p>
    <w:p w14:paraId="00608E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提供供应商设备条件包含但不限于：维修设备；检测设备；救援设备与应急保障设施；配件仓储与管理设施；信息化与管理设施；配套服务设施；</w:t>
      </w:r>
    </w:p>
    <w:p w14:paraId="330F551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提供突发应急响应措施方案包含但不限于：应急组织；应急预案；备用方案 ；</w:t>
      </w:r>
    </w:p>
    <w:p w14:paraId="40A4CD9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提供人员配置与组织保障方案包含但不限于：项目组织机构设置；项目管理人员配置；维修作业人员配置；人员培训与考核机制；</w:t>
      </w:r>
    </w:p>
    <w:p w14:paraId="2F5B00FF">
      <w:r>
        <w:rPr>
          <w:rFonts w:hint="eastAsia" w:ascii="宋体" w:hAnsi="宋体" w:eastAsia="宋体" w:cs="宋体"/>
          <w:color w:val="auto"/>
          <w:sz w:val="21"/>
          <w:szCs w:val="21"/>
          <w:highlight w:val="none"/>
          <w:lang w:val="en-US" w:eastAsia="zh-CN"/>
        </w:rPr>
        <w:t>响应及时性</w:t>
      </w:r>
      <w:r>
        <w:rPr>
          <w:rFonts w:hint="eastAsia" w:cs="宋体"/>
          <w:color w:val="auto"/>
          <w:sz w:val="21"/>
          <w:szCs w:val="21"/>
          <w:highlight w:val="none"/>
          <w:lang w:val="en-US" w:eastAsia="zh-CN"/>
        </w:rPr>
        <w:t>：提供到达厅机关采购人办公地单位的响应时间。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66542"/>
    <w:multiLevelType w:val="singleLevel"/>
    <w:tmpl w:val="CA566542"/>
    <w:lvl w:ilvl="0" w:tentative="0">
      <w:start w:val="1"/>
      <w:numFmt w:val="decimal"/>
      <w:lvlText w:val="%1."/>
      <w:lvlJc w:val="left"/>
      <w:pPr>
        <w:tabs>
          <w:tab w:val="left" w:pos="312"/>
        </w:tabs>
      </w:pPr>
    </w:lvl>
  </w:abstractNum>
  <w:abstractNum w:abstractNumId="1">
    <w:nsid w:val="D51594AE"/>
    <w:multiLevelType w:val="singleLevel"/>
    <w:tmpl w:val="D51594AE"/>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E7B18"/>
    <w:rsid w:val="385E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adjustRightInd w:val="0"/>
      <w:spacing w:after="60" w:line="360" w:lineRule="atLeast"/>
      <w:ind w:left="72" w:leftChars="30" w:right="30" w:rightChars="30"/>
      <w:jc w:val="center"/>
      <w:textAlignment w:val="baseline"/>
    </w:pPr>
    <w:rPr>
      <w:kern w:val="0"/>
      <w:sz w:val="20"/>
      <w:szCs w:val="20"/>
    </w:rPr>
  </w:style>
  <w:style w:type="paragraph" w:styleId="3">
    <w:name w:val="caption"/>
    <w:basedOn w:val="1"/>
    <w:next w:val="1"/>
    <w:qFormat/>
    <w:uiPriority w:val="0"/>
    <w:rPr>
      <w:rFonts w:ascii="Cambria" w:hAnsi="Cambria" w:eastAsia="黑体"/>
      <w:sz w:val="20"/>
      <w:szCs w:val="20"/>
    </w:rPr>
  </w:style>
  <w:style w:type="paragraph" w:styleId="4">
    <w:name w:val="Plain Text"/>
    <w:basedOn w:val="1"/>
    <w:uiPriority w:val="0"/>
    <w:rPr>
      <w:rFonts w:ascii="宋体" w:hAnsi="Courier New" w:cs="Courier New"/>
      <w:szCs w:val="21"/>
    </w:rPr>
  </w:style>
  <w:style w:type="paragraph" w:customStyle="1" w:styleId="7">
    <w:name w:val="无间隔1"/>
    <w:basedOn w:val="8"/>
    <w:next w:val="3"/>
    <w:qFormat/>
    <w:uiPriority w:val="1"/>
    <w:pPr>
      <w:spacing w:line="400" w:lineRule="exact"/>
    </w:pPr>
    <w:rPr>
      <w:sz w:val="24"/>
    </w:rPr>
  </w:style>
  <w:style w:type="paragraph" w:customStyle="1" w:styleId="8">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2026-05-07T04:30:00Z</dcterms:created>
  <dc:creator>侯高磊</dc:creator>
  <cp:lastModifiedBy>侯高磊</cp:lastModifiedBy>
  <dcterms:modified xsi:type="dcterms:W3CDTF">2026-05-07T04:30:52Z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3E7DE7CCBE3344C39C89836D402141FD_11</vt:lpwstr>
  </property>
  <property fmtid="{D5CDD505-2E9C-101B-9397-08002B2CF9AE}" pid="4" name="KSOTemplateDocerSaveRecord">
    <vt:lpwstr>eyJoZGlkIjoiM2EyOWU3MzgzZWJmNDE4ZWFmODFkZTE2YWU4N2M3YmQiLCJ1c2VySWQiOiIyNzM5NDA3NDEifQ==</vt:lpwstr>
  </property>
</Properties>
</file>