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DB0E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附件：</w:t>
      </w:r>
    </w:p>
    <w:p w14:paraId="13207B8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原采购信息内容</w:t>
      </w:r>
      <w:r>
        <w:rPr>
          <w:rFonts w:hint="eastAsia" w:ascii="宋体" w:hAnsi="宋体" w:eastAsia="宋体" w:cs="宋体"/>
          <w:color w:val="auto"/>
          <w:sz w:val="24"/>
          <w:szCs w:val="24"/>
          <w:highlight w:val="none"/>
          <w:lang w:val="en-US" w:eastAsia="zh-CN"/>
        </w:rPr>
        <w:t>1：</w:t>
      </w:r>
    </w:p>
    <w:p w14:paraId="4E66D88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原采购文件中“第三章 采购需求”</w:t>
      </w:r>
    </w:p>
    <w:p w14:paraId="5C3AF2B6">
      <w:pPr>
        <w:spacing w:line="360" w:lineRule="auto"/>
        <w:ind w:firstLine="482" w:firstLineChars="200"/>
        <w:rPr>
          <w:rFonts w:ascii="宋体" w:hAnsi="宋体" w:cs="宋体"/>
          <w:b/>
          <w:bCs/>
          <w:sz w:val="24"/>
        </w:rPr>
      </w:pPr>
      <w:r>
        <w:rPr>
          <w:rFonts w:hint="eastAsia" w:ascii="宋体" w:hAnsi="宋体" w:cs="宋体"/>
          <w:b/>
          <w:bCs/>
          <w:sz w:val="24"/>
        </w:rPr>
        <w:t>一、项目概况说明：</w:t>
      </w:r>
    </w:p>
    <w:p w14:paraId="5FFA016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cs="宋体"/>
          <w:sz w:val="24"/>
        </w:rPr>
      </w:pPr>
      <w:r>
        <w:rPr>
          <w:rFonts w:ascii="宋体" w:hAnsi="宋体" w:cs="宋体"/>
          <w:sz w:val="24"/>
        </w:rPr>
        <w:t>河南化工技师学院教学楼于2015年引入锐捷无线极简网络方案，实现了无线网络的全面覆盖。然而，随着学校办学规模持续扩大，原有无线网络已难以匹配当下日益增长的使用需求。为此，特启动本项目，旨在不损失前期投资下对教学楼现有网络进行全方位升级与扩容，以满足师生教学、科研及日常办公的网络需求，所投产品需能纳入现有锐捷无线管理器（RG-WS6108）和运维平台（RG-RIIL）中统一管理，避免增加管理难度。</w:t>
      </w:r>
    </w:p>
    <w:p w14:paraId="780365D7">
      <w:pPr>
        <w:ind w:firstLine="482" w:firstLineChars="200"/>
        <w:rPr>
          <w:rFonts w:hint="eastAsia" w:ascii="宋体" w:hAnsi="宋体" w:cs="宋体"/>
          <w:b/>
          <w:bCs/>
          <w:color w:val="auto"/>
          <w:sz w:val="24"/>
        </w:rPr>
      </w:pPr>
      <w:r>
        <w:rPr>
          <w:rFonts w:hint="eastAsia" w:ascii="宋体" w:hAnsi="宋体" w:cs="宋体"/>
          <w:b/>
          <w:bCs/>
          <w:color w:val="auto"/>
          <w:sz w:val="24"/>
        </w:rPr>
        <w:t>二、技术要求</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87"/>
        <w:gridCol w:w="5769"/>
        <w:gridCol w:w="847"/>
        <w:gridCol w:w="436"/>
      </w:tblGrid>
      <w:tr w14:paraId="1ED1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blHeader/>
          <w:jc w:val="center"/>
        </w:trPr>
        <w:tc>
          <w:tcPr>
            <w:tcW w:w="748" w:type="dxa"/>
            <w:vAlign w:val="center"/>
          </w:tcPr>
          <w:p w14:paraId="697F0CE5">
            <w:pPr>
              <w:jc w:val="center"/>
              <w:rPr>
                <w:rFonts w:hint="eastAsia" w:ascii="宋体" w:hAnsi="宋体"/>
                <w:b/>
                <w:color w:val="auto"/>
                <w:szCs w:val="21"/>
              </w:rPr>
            </w:pPr>
            <w:r>
              <w:rPr>
                <w:rFonts w:hint="eastAsia" w:ascii="宋体" w:hAnsi="宋体"/>
                <w:b/>
                <w:color w:val="auto"/>
                <w:szCs w:val="21"/>
              </w:rPr>
              <w:t>序号</w:t>
            </w:r>
          </w:p>
        </w:tc>
        <w:tc>
          <w:tcPr>
            <w:tcW w:w="1487" w:type="dxa"/>
            <w:vAlign w:val="center"/>
          </w:tcPr>
          <w:p w14:paraId="3257595A">
            <w:pPr>
              <w:jc w:val="center"/>
              <w:rPr>
                <w:rFonts w:hint="eastAsia" w:ascii="宋体" w:hAnsi="宋体"/>
                <w:b/>
                <w:color w:val="auto"/>
                <w:szCs w:val="21"/>
              </w:rPr>
            </w:pPr>
            <w:r>
              <w:rPr>
                <w:rFonts w:hint="eastAsia" w:ascii="宋体" w:hAnsi="宋体"/>
                <w:b/>
                <w:color w:val="auto"/>
                <w:szCs w:val="21"/>
              </w:rPr>
              <w:t>设备名称</w:t>
            </w:r>
          </w:p>
        </w:tc>
        <w:tc>
          <w:tcPr>
            <w:tcW w:w="5769" w:type="dxa"/>
            <w:vAlign w:val="center"/>
          </w:tcPr>
          <w:p w14:paraId="04BF55D0">
            <w:pPr>
              <w:jc w:val="center"/>
              <w:rPr>
                <w:rFonts w:hint="eastAsia" w:ascii="宋体" w:hAnsi="宋体" w:cs="宋体"/>
                <w:b/>
                <w:color w:val="auto"/>
                <w:szCs w:val="21"/>
              </w:rPr>
            </w:pPr>
            <w:r>
              <w:rPr>
                <w:rFonts w:hint="eastAsia" w:ascii="宋体" w:hAnsi="宋体" w:cs="宋体"/>
                <w:b/>
                <w:color w:val="auto"/>
                <w:szCs w:val="21"/>
              </w:rPr>
              <w:t>主要技术参数</w:t>
            </w:r>
          </w:p>
        </w:tc>
        <w:tc>
          <w:tcPr>
            <w:tcW w:w="847" w:type="dxa"/>
            <w:vAlign w:val="center"/>
          </w:tcPr>
          <w:p w14:paraId="39CF51D8">
            <w:pPr>
              <w:jc w:val="center"/>
              <w:rPr>
                <w:rFonts w:hint="eastAsia" w:ascii="宋体" w:hAnsi="宋体"/>
                <w:b/>
                <w:color w:val="auto"/>
                <w:szCs w:val="21"/>
              </w:rPr>
            </w:pPr>
            <w:r>
              <w:rPr>
                <w:rFonts w:hint="eastAsia" w:ascii="宋体" w:hAnsi="宋体"/>
                <w:b/>
                <w:color w:val="auto"/>
                <w:szCs w:val="21"/>
              </w:rPr>
              <w:t>数量</w:t>
            </w:r>
          </w:p>
        </w:tc>
        <w:tc>
          <w:tcPr>
            <w:tcW w:w="436" w:type="dxa"/>
            <w:vAlign w:val="center"/>
          </w:tcPr>
          <w:p w14:paraId="7145200F">
            <w:pPr>
              <w:jc w:val="center"/>
              <w:rPr>
                <w:rFonts w:hint="eastAsia" w:ascii="宋体" w:hAnsi="宋体"/>
                <w:b/>
                <w:color w:val="auto"/>
                <w:kern w:val="0"/>
                <w:szCs w:val="21"/>
              </w:rPr>
            </w:pPr>
            <w:r>
              <w:rPr>
                <w:rFonts w:hint="eastAsia" w:ascii="宋体" w:hAnsi="宋体"/>
                <w:b/>
                <w:color w:val="auto"/>
                <w:kern w:val="0"/>
                <w:szCs w:val="21"/>
              </w:rPr>
              <w:t>单位</w:t>
            </w:r>
          </w:p>
        </w:tc>
      </w:tr>
      <w:tr w14:paraId="56A2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748" w:type="dxa"/>
            <w:vAlign w:val="center"/>
          </w:tcPr>
          <w:p w14:paraId="6D2BFDE6">
            <w:pPr>
              <w:jc w:val="center"/>
              <w:rPr>
                <w:rFonts w:hint="eastAsia" w:ascii="宋体" w:hAnsi="宋体" w:cs="宋体"/>
                <w:color w:val="auto"/>
                <w:sz w:val="24"/>
              </w:rPr>
            </w:pPr>
            <w:r>
              <w:rPr>
                <w:rFonts w:hint="eastAsia" w:ascii="宋体" w:hAnsi="宋体" w:cs="宋体"/>
                <w:color w:val="auto"/>
                <w:sz w:val="24"/>
              </w:rPr>
              <w:t>1</w:t>
            </w:r>
          </w:p>
        </w:tc>
        <w:tc>
          <w:tcPr>
            <w:tcW w:w="1487" w:type="dxa"/>
            <w:vAlign w:val="center"/>
          </w:tcPr>
          <w:p w14:paraId="14B330ED">
            <w:pPr>
              <w:jc w:val="center"/>
              <w:textAlignment w:val="bottom"/>
              <w:rPr>
                <w:rFonts w:hint="eastAsia" w:ascii="宋体" w:hAnsi="宋体" w:cs="仿宋"/>
                <w:color w:val="auto"/>
                <w:sz w:val="24"/>
              </w:rPr>
            </w:pPr>
            <w:r>
              <w:rPr>
                <w:rFonts w:hint="eastAsia" w:ascii="宋体" w:hAnsi="宋体" w:cs="仿宋"/>
                <w:color w:val="auto"/>
                <w:sz w:val="24"/>
              </w:rPr>
              <w:t>汇聚交换机</w:t>
            </w:r>
          </w:p>
        </w:tc>
        <w:tc>
          <w:tcPr>
            <w:tcW w:w="5769" w:type="dxa"/>
            <w:vAlign w:val="center"/>
          </w:tcPr>
          <w:p w14:paraId="7A0A9134">
            <w:pPr>
              <w:rPr>
                <w:rFonts w:hint="eastAsia" w:ascii="宋体" w:hAnsi="宋体" w:cs="仿宋"/>
                <w:color w:val="auto"/>
                <w:sz w:val="24"/>
              </w:rPr>
            </w:pPr>
            <w:r>
              <w:rPr>
                <w:rFonts w:hint="eastAsia" w:ascii="宋体" w:hAnsi="宋体" w:cs="宋体"/>
                <w:color w:val="auto"/>
                <w:sz w:val="24"/>
              </w:rPr>
              <w:t>1.≥</w:t>
            </w:r>
            <w:r>
              <w:rPr>
                <w:rFonts w:hint="eastAsia" w:ascii="宋体" w:hAnsi="宋体" w:cs="仿宋"/>
                <w:color w:val="auto"/>
                <w:sz w:val="24"/>
              </w:rPr>
              <w:t>20个1G/2.5G/10G SFP+光口下行。</w:t>
            </w:r>
          </w:p>
          <w:p w14:paraId="575892C6">
            <w:pPr>
              <w:rPr>
                <w:rFonts w:hint="eastAsia" w:ascii="宋体" w:hAnsi="宋体" w:cs="仿宋"/>
                <w:color w:val="auto"/>
                <w:sz w:val="24"/>
              </w:rPr>
            </w:pPr>
            <w:r>
              <w:rPr>
                <w:rFonts w:hint="eastAsia" w:ascii="宋体" w:hAnsi="宋体" w:cs="仿宋"/>
                <w:color w:val="auto"/>
                <w:sz w:val="24"/>
              </w:rPr>
              <w:t>2.</w:t>
            </w:r>
            <w:r>
              <w:rPr>
                <w:rFonts w:hint="eastAsia" w:ascii="宋体" w:hAnsi="宋体" w:cs="宋体"/>
                <w:color w:val="auto"/>
                <w:sz w:val="24"/>
              </w:rPr>
              <w:t>≥</w:t>
            </w:r>
            <w:r>
              <w:rPr>
                <w:rFonts w:hint="eastAsia" w:ascii="宋体" w:hAnsi="宋体" w:cs="仿宋"/>
                <w:color w:val="auto"/>
                <w:sz w:val="24"/>
              </w:rPr>
              <w:t>4个10G/25G SFP28光口.</w:t>
            </w:r>
          </w:p>
          <w:p w14:paraId="06411869">
            <w:pPr>
              <w:rPr>
                <w:rFonts w:hint="eastAsia" w:ascii="宋体" w:hAnsi="宋体" w:cs="仿宋"/>
                <w:color w:val="auto"/>
                <w:sz w:val="24"/>
              </w:rPr>
            </w:pPr>
            <w:r>
              <w:rPr>
                <w:rFonts w:hint="eastAsia" w:ascii="宋体" w:hAnsi="宋体" w:cs="仿宋"/>
                <w:color w:val="auto"/>
                <w:sz w:val="24"/>
              </w:rPr>
              <w:t>3.</w:t>
            </w:r>
            <w:r>
              <w:rPr>
                <w:rFonts w:hint="eastAsia" w:ascii="宋体" w:hAnsi="宋体" w:cs="宋体"/>
                <w:color w:val="auto"/>
                <w:sz w:val="24"/>
              </w:rPr>
              <w:t>≥</w:t>
            </w:r>
            <w:r>
              <w:rPr>
                <w:rFonts w:hint="eastAsia" w:ascii="宋体" w:hAnsi="宋体" w:cs="仿宋"/>
                <w:color w:val="auto"/>
                <w:sz w:val="24"/>
              </w:rPr>
              <w:t>2个40G QSFP+光口上行。</w:t>
            </w:r>
          </w:p>
          <w:p w14:paraId="67BCFE19">
            <w:pPr>
              <w:rPr>
                <w:rFonts w:hint="eastAsia" w:ascii="宋体" w:hAnsi="宋体" w:cs="仿宋"/>
                <w:color w:val="auto"/>
                <w:sz w:val="24"/>
              </w:rPr>
            </w:pPr>
            <w:r>
              <w:rPr>
                <w:rFonts w:hint="eastAsia" w:ascii="宋体" w:hAnsi="宋体" w:cs="仿宋"/>
                <w:color w:val="auto"/>
                <w:sz w:val="24"/>
              </w:rPr>
              <w:t>4.出厂自带2个模块化交流电源，2个模块化风扇。5.并配备</w:t>
            </w:r>
            <w:r>
              <w:rPr>
                <w:rFonts w:hint="eastAsia" w:ascii="宋体" w:hAnsi="宋体" w:cs="宋体"/>
                <w:color w:val="auto"/>
                <w:sz w:val="24"/>
              </w:rPr>
              <w:t>不少于</w:t>
            </w:r>
            <w:r>
              <w:rPr>
                <w:rFonts w:hint="eastAsia" w:ascii="宋体" w:hAnsi="宋体" w:cs="仿宋"/>
                <w:color w:val="auto"/>
                <w:sz w:val="24"/>
              </w:rPr>
              <w:t>2个万兆LC接口单模模块（1310nm），10km，适用于SFP+接口。</w:t>
            </w:r>
          </w:p>
        </w:tc>
        <w:tc>
          <w:tcPr>
            <w:tcW w:w="847" w:type="dxa"/>
            <w:vAlign w:val="center"/>
          </w:tcPr>
          <w:p w14:paraId="2B8BBD0C">
            <w:pPr>
              <w:jc w:val="center"/>
              <w:rPr>
                <w:rFonts w:hint="eastAsia" w:ascii="宋体" w:hAnsi="宋体"/>
                <w:color w:val="auto"/>
                <w:szCs w:val="21"/>
              </w:rPr>
            </w:pPr>
            <w:r>
              <w:rPr>
                <w:rFonts w:hint="eastAsia" w:ascii="宋体" w:hAnsi="宋体" w:cs="仿宋"/>
                <w:color w:val="auto"/>
                <w:sz w:val="24"/>
              </w:rPr>
              <w:t>1</w:t>
            </w:r>
          </w:p>
        </w:tc>
        <w:tc>
          <w:tcPr>
            <w:tcW w:w="436" w:type="dxa"/>
            <w:vAlign w:val="center"/>
          </w:tcPr>
          <w:p w14:paraId="6FF951B4">
            <w:pPr>
              <w:rPr>
                <w:rFonts w:hint="eastAsia" w:ascii="宋体" w:hAnsi="宋体"/>
                <w:color w:val="auto"/>
                <w:szCs w:val="21"/>
              </w:rPr>
            </w:pPr>
            <w:r>
              <w:rPr>
                <w:rFonts w:hint="eastAsia" w:ascii="宋体" w:hAnsi="宋体" w:cs="仿宋"/>
                <w:color w:val="auto"/>
                <w:sz w:val="24"/>
              </w:rPr>
              <w:t>台</w:t>
            </w:r>
          </w:p>
        </w:tc>
      </w:tr>
      <w:tr w14:paraId="33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8" w:type="dxa"/>
            <w:vAlign w:val="center"/>
          </w:tcPr>
          <w:p w14:paraId="3BCC4BF5">
            <w:pPr>
              <w:jc w:val="center"/>
              <w:rPr>
                <w:rFonts w:hint="eastAsia" w:ascii="宋体" w:hAnsi="宋体" w:cs="宋体"/>
                <w:color w:val="auto"/>
                <w:sz w:val="24"/>
              </w:rPr>
            </w:pPr>
            <w:r>
              <w:rPr>
                <w:rFonts w:hint="eastAsia" w:ascii="宋体" w:hAnsi="宋体" w:cs="宋体"/>
                <w:color w:val="auto"/>
                <w:sz w:val="24"/>
              </w:rPr>
              <w:t>2</w:t>
            </w:r>
          </w:p>
        </w:tc>
        <w:tc>
          <w:tcPr>
            <w:tcW w:w="1487" w:type="dxa"/>
            <w:vAlign w:val="center"/>
          </w:tcPr>
          <w:p w14:paraId="2E352A26">
            <w:pPr>
              <w:jc w:val="center"/>
              <w:textAlignment w:val="bottom"/>
              <w:rPr>
                <w:rFonts w:hint="eastAsia" w:ascii="宋体" w:hAnsi="宋体" w:cs="仿宋"/>
                <w:color w:val="auto"/>
                <w:sz w:val="24"/>
              </w:rPr>
            </w:pPr>
            <w:r>
              <w:rPr>
                <w:rFonts w:hint="eastAsia" w:ascii="宋体" w:hAnsi="宋体" w:cs="仿宋"/>
                <w:color w:val="auto"/>
                <w:sz w:val="24"/>
              </w:rPr>
              <w:t>光电混合缆主机</w:t>
            </w:r>
          </w:p>
        </w:tc>
        <w:tc>
          <w:tcPr>
            <w:tcW w:w="5769" w:type="dxa"/>
            <w:vAlign w:val="center"/>
          </w:tcPr>
          <w:p w14:paraId="6F59484F">
            <w:pPr>
              <w:rPr>
                <w:rFonts w:hint="eastAsia" w:ascii="宋体" w:hAnsi="宋体" w:cs="仿宋"/>
                <w:color w:val="auto"/>
                <w:sz w:val="24"/>
              </w:rPr>
            </w:pPr>
            <w:r>
              <w:rPr>
                <w:rFonts w:hint="eastAsia" w:ascii="宋体" w:hAnsi="宋体" w:cs="仿宋"/>
                <w:color w:val="auto"/>
                <w:sz w:val="24"/>
              </w:rPr>
              <w:t>1.</w:t>
            </w:r>
            <w:r>
              <w:rPr>
                <w:rFonts w:hint="eastAsia" w:ascii="宋体" w:hAnsi="宋体" w:cs="宋体"/>
                <w:color w:val="auto"/>
                <w:sz w:val="24"/>
              </w:rPr>
              <w:t>≥</w:t>
            </w:r>
            <w:r>
              <w:rPr>
                <w:rFonts w:hint="eastAsia" w:ascii="宋体" w:hAnsi="宋体" w:cs="仿宋"/>
                <w:color w:val="auto"/>
                <w:sz w:val="24"/>
              </w:rPr>
              <w:t>24个1G/2.5G光口。</w:t>
            </w:r>
          </w:p>
          <w:p w14:paraId="196171DB">
            <w:pPr>
              <w:rPr>
                <w:rFonts w:hint="eastAsia" w:ascii="宋体" w:hAnsi="宋体" w:cs="仿宋"/>
                <w:color w:val="auto"/>
                <w:sz w:val="24"/>
              </w:rPr>
            </w:pPr>
            <w:r>
              <w:rPr>
                <w:rFonts w:hint="eastAsia" w:ascii="宋体" w:hAnsi="宋体" w:cs="仿宋"/>
                <w:color w:val="auto"/>
                <w:sz w:val="24"/>
              </w:rPr>
              <w:t>2.</w:t>
            </w:r>
            <w:r>
              <w:rPr>
                <w:rFonts w:hint="eastAsia" w:ascii="宋体" w:hAnsi="宋体" w:cs="宋体"/>
                <w:color w:val="auto"/>
                <w:sz w:val="24"/>
              </w:rPr>
              <w:t>≥</w:t>
            </w:r>
            <w:r>
              <w:rPr>
                <w:rFonts w:hint="eastAsia" w:ascii="宋体" w:hAnsi="宋体" w:cs="仿宋"/>
                <w:color w:val="auto"/>
                <w:sz w:val="24"/>
              </w:rPr>
              <w:t>24个PoE/PoE+供电口，其中</w:t>
            </w:r>
            <w:r>
              <w:rPr>
                <w:rFonts w:hint="eastAsia" w:ascii="宋体" w:hAnsi="宋体" w:cs="宋体"/>
                <w:color w:val="auto"/>
                <w:sz w:val="24"/>
              </w:rPr>
              <w:t>≥</w:t>
            </w:r>
            <w:r>
              <w:rPr>
                <w:rFonts w:hint="eastAsia" w:ascii="宋体" w:hAnsi="宋体" w:cs="仿宋"/>
                <w:color w:val="auto"/>
                <w:sz w:val="24"/>
              </w:rPr>
              <w:t>4个供电端口支持PoE/PoE+/PoE++供电。</w:t>
            </w:r>
          </w:p>
          <w:p w14:paraId="119C14DC">
            <w:pPr>
              <w:rPr>
                <w:rFonts w:hint="eastAsia" w:ascii="宋体" w:hAnsi="宋体" w:cs="仿宋"/>
                <w:color w:val="auto"/>
                <w:sz w:val="24"/>
              </w:rPr>
            </w:pPr>
            <w:r>
              <w:rPr>
                <w:rFonts w:hint="eastAsia" w:ascii="宋体" w:hAnsi="宋体" w:cs="仿宋"/>
                <w:color w:val="auto"/>
                <w:sz w:val="24"/>
              </w:rPr>
              <w:t>3.</w:t>
            </w:r>
            <w:r>
              <w:rPr>
                <w:rFonts w:hint="eastAsia" w:ascii="宋体" w:hAnsi="宋体" w:cs="宋体"/>
                <w:color w:val="auto"/>
                <w:sz w:val="24"/>
              </w:rPr>
              <w:t>≥</w:t>
            </w:r>
            <w:r>
              <w:rPr>
                <w:rFonts w:hint="eastAsia" w:ascii="宋体" w:hAnsi="宋体" w:cs="仿宋"/>
                <w:color w:val="auto"/>
                <w:sz w:val="24"/>
              </w:rPr>
              <w:t>4个10G SFP+.</w:t>
            </w:r>
          </w:p>
          <w:p w14:paraId="3A1669B2">
            <w:pPr>
              <w:rPr>
                <w:rFonts w:hint="eastAsia" w:ascii="宋体" w:hAnsi="宋体" w:cs="仿宋"/>
                <w:color w:val="auto"/>
                <w:sz w:val="24"/>
              </w:rPr>
            </w:pPr>
            <w:r>
              <w:rPr>
                <w:rFonts w:hint="eastAsia" w:ascii="宋体" w:hAnsi="宋体" w:cs="仿宋"/>
                <w:color w:val="auto"/>
                <w:sz w:val="24"/>
              </w:rPr>
              <w:t>4.配备</w:t>
            </w:r>
            <w:r>
              <w:rPr>
                <w:rFonts w:hint="eastAsia" w:ascii="宋体" w:hAnsi="宋体" w:cs="宋体"/>
                <w:color w:val="auto"/>
                <w:sz w:val="24"/>
              </w:rPr>
              <w:t>不少于</w:t>
            </w:r>
            <w:r>
              <w:rPr>
                <w:rFonts w:hint="eastAsia" w:ascii="宋体" w:hAnsi="宋体" w:cs="仿宋"/>
                <w:color w:val="auto"/>
                <w:sz w:val="24"/>
              </w:rPr>
              <w:t>2个万兆LC接口单模模块（1310nm），10km，适用于SFP+接口。</w:t>
            </w:r>
          </w:p>
          <w:p w14:paraId="1680AC85">
            <w:pPr>
              <w:rPr>
                <w:rFonts w:hint="eastAsia" w:ascii="宋体" w:hAnsi="宋体" w:cs="仿宋"/>
                <w:color w:val="auto"/>
                <w:sz w:val="24"/>
              </w:rPr>
            </w:pPr>
            <w:r>
              <w:rPr>
                <w:rFonts w:hint="eastAsia" w:ascii="宋体" w:hAnsi="宋体" w:cs="仿宋"/>
                <w:color w:val="auto"/>
                <w:sz w:val="24"/>
              </w:rPr>
              <w:t>5.兼容现有运维平台，能纳入现有运维平台中集中管理。</w:t>
            </w:r>
          </w:p>
        </w:tc>
        <w:tc>
          <w:tcPr>
            <w:tcW w:w="847" w:type="dxa"/>
            <w:vAlign w:val="center"/>
          </w:tcPr>
          <w:p w14:paraId="521A9A17">
            <w:pPr>
              <w:jc w:val="center"/>
              <w:rPr>
                <w:rFonts w:hint="eastAsia" w:ascii="宋体" w:hAnsi="宋体"/>
                <w:color w:val="auto"/>
                <w:szCs w:val="21"/>
              </w:rPr>
            </w:pPr>
            <w:r>
              <w:rPr>
                <w:rFonts w:hint="eastAsia" w:ascii="宋体" w:hAnsi="宋体" w:cs="仿宋"/>
                <w:color w:val="auto"/>
                <w:sz w:val="24"/>
              </w:rPr>
              <w:t>8</w:t>
            </w:r>
          </w:p>
        </w:tc>
        <w:tc>
          <w:tcPr>
            <w:tcW w:w="436" w:type="dxa"/>
            <w:vAlign w:val="center"/>
          </w:tcPr>
          <w:p w14:paraId="1D9ECDEB">
            <w:pPr>
              <w:rPr>
                <w:rFonts w:hint="eastAsia" w:ascii="宋体" w:hAnsi="宋体"/>
                <w:color w:val="auto"/>
                <w:szCs w:val="21"/>
              </w:rPr>
            </w:pPr>
            <w:r>
              <w:rPr>
                <w:rFonts w:hint="eastAsia" w:ascii="宋体" w:hAnsi="宋体" w:cs="仿宋"/>
                <w:color w:val="auto"/>
                <w:sz w:val="24"/>
              </w:rPr>
              <w:t>台</w:t>
            </w:r>
          </w:p>
        </w:tc>
      </w:tr>
      <w:tr w14:paraId="111C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48" w:type="dxa"/>
            <w:vAlign w:val="center"/>
          </w:tcPr>
          <w:p w14:paraId="0EE3D9FD">
            <w:pPr>
              <w:widowControl/>
              <w:jc w:val="center"/>
              <w:rPr>
                <w:rFonts w:hint="eastAsia" w:ascii="宋体" w:hAnsi="宋体" w:cs="宋体"/>
                <w:color w:val="auto"/>
                <w:kern w:val="0"/>
                <w:sz w:val="24"/>
              </w:rPr>
            </w:pPr>
            <w:r>
              <w:rPr>
                <w:rFonts w:hint="eastAsia" w:ascii="宋体" w:hAnsi="宋体" w:cs="宋体"/>
                <w:color w:val="auto"/>
                <w:kern w:val="0"/>
                <w:sz w:val="24"/>
              </w:rPr>
              <w:t>3</w:t>
            </w:r>
          </w:p>
        </w:tc>
        <w:tc>
          <w:tcPr>
            <w:tcW w:w="1487" w:type="dxa"/>
            <w:vAlign w:val="center"/>
          </w:tcPr>
          <w:p w14:paraId="3DBC2EB8">
            <w:pPr>
              <w:widowControl/>
              <w:jc w:val="center"/>
              <w:rPr>
                <w:rFonts w:hint="eastAsia" w:ascii="宋体" w:hAnsi="宋体" w:cs="仿宋"/>
                <w:color w:val="auto"/>
                <w:sz w:val="24"/>
              </w:rPr>
            </w:pPr>
            <w:r>
              <w:rPr>
                <w:rFonts w:hint="eastAsia" w:ascii="宋体" w:hAnsi="宋体" w:cs="仿宋"/>
                <w:color w:val="auto"/>
                <w:sz w:val="24"/>
              </w:rPr>
              <w:t>全光面板无线接入点</w:t>
            </w:r>
          </w:p>
        </w:tc>
        <w:tc>
          <w:tcPr>
            <w:tcW w:w="5769" w:type="dxa"/>
            <w:vAlign w:val="center"/>
          </w:tcPr>
          <w:p w14:paraId="24395A84">
            <w:pPr>
              <w:rPr>
                <w:rFonts w:hint="eastAsia" w:ascii="宋体" w:hAnsi="宋体" w:cs="仿宋"/>
                <w:color w:val="auto"/>
                <w:sz w:val="24"/>
              </w:rPr>
            </w:pPr>
            <w:r>
              <w:rPr>
                <w:rFonts w:hint="eastAsia" w:ascii="宋体" w:hAnsi="宋体" w:cs="仿宋"/>
                <w:color w:val="auto"/>
                <w:sz w:val="24"/>
              </w:rPr>
              <w:t>1.Wi-Fi7双射频通用级面板型无线接入点，整机最大无线速率</w:t>
            </w:r>
            <w:r>
              <w:rPr>
                <w:rFonts w:hint="eastAsia" w:ascii="宋体" w:hAnsi="宋体" w:cs="宋体"/>
                <w:color w:val="auto"/>
                <w:sz w:val="24"/>
              </w:rPr>
              <w:t>≥</w:t>
            </w:r>
            <w:r>
              <w:rPr>
                <w:rFonts w:hint="eastAsia" w:ascii="宋体" w:hAnsi="宋体" w:cs="仿宋"/>
                <w:color w:val="auto"/>
                <w:sz w:val="24"/>
              </w:rPr>
              <w:t>3.57Gbps。</w:t>
            </w:r>
          </w:p>
          <w:p w14:paraId="5A48325B">
            <w:pPr>
              <w:rPr>
                <w:rFonts w:hint="eastAsia" w:ascii="宋体" w:hAnsi="宋体" w:cs="仿宋"/>
                <w:color w:val="auto"/>
                <w:sz w:val="24"/>
              </w:rPr>
            </w:pPr>
            <w:r>
              <w:rPr>
                <w:rFonts w:hint="eastAsia" w:ascii="宋体" w:hAnsi="宋体" w:cs="仿宋"/>
                <w:color w:val="auto"/>
                <w:sz w:val="24"/>
              </w:rPr>
              <w:t>2.支持</w:t>
            </w:r>
            <w:r>
              <w:rPr>
                <w:rFonts w:hint="eastAsia" w:ascii="宋体" w:hAnsi="宋体" w:cs="宋体"/>
                <w:color w:val="auto"/>
                <w:sz w:val="24"/>
              </w:rPr>
              <w:t>≥</w:t>
            </w:r>
            <w:r>
              <w:rPr>
                <w:rFonts w:hint="eastAsia" w:ascii="宋体" w:hAnsi="宋体" w:cs="仿宋"/>
                <w:color w:val="auto"/>
                <w:sz w:val="24"/>
              </w:rPr>
              <w:t>1个2.5G SFP接口。</w:t>
            </w:r>
          </w:p>
          <w:p w14:paraId="23DDFF93">
            <w:pPr>
              <w:rPr>
                <w:rFonts w:hint="eastAsia" w:ascii="宋体" w:hAnsi="宋体" w:cs="仿宋"/>
                <w:color w:val="auto"/>
                <w:sz w:val="24"/>
              </w:rPr>
            </w:pPr>
            <w:r>
              <w:rPr>
                <w:rFonts w:hint="eastAsia" w:ascii="宋体" w:hAnsi="宋体" w:cs="宋体"/>
                <w:color w:val="auto"/>
                <w:sz w:val="24"/>
              </w:rPr>
              <w:t>3.≥</w:t>
            </w:r>
            <w:r>
              <w:rPr>
                <w:rFonts w:hint="eastAsia" w:ascii="宋体" w:hAnsi="宋体" w:cs="仿宋"/>
                <w:color w:val="auto"/>
                <w:sz w:val="24"/>
              </w:rPr>
              <w:t>4个10/100/1000BASE-T自适应以太网接口，胖/瘦模式切换。</w:t>
            </w:r>
          </w:p>
          <w:p w14:paraId="15CFFD3A">
            <w:pPr>
              <w:rPr>
                <w:rFonts w:hint="eastAsia" w:ascii="宋体" w:hAnsi="宋体" w:cs="仿宋"/>
                <w:color w:val="auto"/>
                <w:sz w:val="24"/>
              </w:rPr>
            </w:pPr>
            <w:r>
              <w:rPr>
                <w:rFonts w:hint="eastAsia" w:ascii="宋体" w:hAnsi="宋体" w:cs="仿宋"/>
                <w:color w:val="auto"/>
                <w:sz w:val="24"/>
              </w:rPr>
              <w:t>4.可支持面板安装；</w:t>
            </w:r>
          </w:p>
          <w:p w14:paraId="412CA03E">
            <w:pPr>
              <w:rPr>
                <w:rFonts w:hint="eastAsia" w:ascii="宋体" w:hAnsi="宋体" w:cs="仿宋"/>
                <w:color w:val="auto"/>
                <w:sz w:val="24"/>
              </w:rPr>
            </w:pPr>
            <w:r>
              <w:rPr>
                <w:rFonts w:hint="eastAsia" w:ascii="宋体" w:hAnsi="宋体" w:cs="仿宋"/>
                <w:color w:val="auto"/>
                <w:sz w:val="24"/>
              </w:rPr>
              <w:t>5.配备</w:t>
            </w:r>
            <w:r>
              <w:rPr>
                <w:rFonts w:hint="eastAsia" w:ascii="宋体" w:hAnsi="宋体" w:cs="宋体"/>
                <w:color w:val="auto"/>
                <w:sz w:val="24"/>
              </w:rPr>
              <w:t>不少于</w:t>
            </w:r>
            <w:r>
              <w:rPr>
                <w:rFonts w:hint="eastAsia" w:ascii="宋体" w:hAnsi="宋体" w:cs="仿宋"/>
                <w:color w:val="auto"/>
                <w:sz w:val="24"/>
              </w:rPr>
              <w:t>2个SFP 2.5G BIDI-TX1550/RX1310 3km LC光模块。</w:t>
            </w:r>
          </w:p>
          <w:p w14:paraId="1B125FCA">
            <w:pPr>
              <w:rPr>
                <w:rFonts w:hint="eastAsia" w:ascii="宋体" w:hAnsi="宋体" w:cs="仿宋"/>
                <w:color w:val="auto"/>
                <w:sz w:val="24"/>
              </w:rPr>
            </w:pPr>
            <w:r>
              <w:rPr>
                <w:rFonts w:hint="eastAsia" w:ascii="宋体" w:hAnsi="宋体" w:cs="仿宋"/>
                <w:color w:val="auto"/>
                <w:sz w:val="24"/>
              </w:rPr>
              <w:t>6.</w:t>
            </w:r>
            <w:r>
              <w:rPr>
                <w:rFonts w:hint="eastAsia"/>
                <w:color w:val="auto"/>
              </w:rPr>
              <w:t xml:space="preserve"> </w:t>
            </w:r>
            <w:r>
              <w:rPr>
                <w:rFonts w:hint="eastAsia" w:ascii="宋体" w:hAnsi="宋体" w:cs="仿宋"/>
                <w:color w:val="auto"/>
                <w:sz w:val="24"/>
              </w:rPr>
              <w:t>兼容现有无线管理器，能纳入现有无线控制器中集中管理。</w:t>
            </w:r>
          </w:p>
        </w:tc>
        <w:tc>
          <w:tcPr>
            <w:tcW w:w="847" w:type="dxa"/>
            <w:vAlign w:val="center"/>
          </w:tcPr>
          <w:p w14:paraId="1B8A9148">
            <w:pPr>
              <w:jc w:val="center"/>
              <w:rPr>
                <w:rFonts w:hint="eastAsia" w:ascii="宋体" w:hAnsi="宋体"/>
                <w:color w:val="auto"/>
                <w:szCs w:val="21"/>
              </w:rPr>
            </w:pPr>
            <w:r>
              <w:rPr>
                <w:rFonts w:hint="eastAsia" w:ascii="宋体" w:hAnsi="宋体" w:cs="仿宋"/>
                <w:color w:val="auto"/>
                <w:sz w:val="24"/>
              </w:rPr>
              <w:t>62</w:t>
            </w:r>
          </w:p>
        </w:tc>
        <w:tc>
          <w:tcPr>
            <w:tcW w:w="436" w:type="dxa"/>
            <w:vAlign w:val="center"/>
          </w:tcPr>
          <w:p w14:paraId="066526F7">
            <w:pPr>
              <w:rPr>
                <w:rFonts w:hint="eastAsia" w:ascii="宋体" w:hAnsi="宋体"/>
                <w:color w:val="auto"/>
                <w:szCs w:val="21"/>
              </w:rPr>
            </w:pPr>
            <w:r>
              <w:rPr>
                <w:rFonts w:hint="eastAsia" w:ascii="宋体" w:hAnsi="宋体" w:cs="仿宋"/>
                <w:color w:val="auto"/>
                <w:sz w:val="24"/>
              </w:rPr>
              <w:t>台</w:t>
            </w:r>
          </w:p>
        </w:tc>
      </w:tr>
      <w:tr w14:paraId="69D2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48" w:type="dxa"/>
            <w:vAlign w:val="center"/>
          </w:tcPr>
          <w:p w14:paraId="280FB9D6">
            <w:pPr>
              <w:widowControl/>
              <w:jc w:val="center"/>
              <w:rPr>
                <w:rFonts w:hint="eastAsia" w:ascii="宋体" w:hAnsi="宋体" w:cs="宋体"/>
                <w:color w:val="auto"/>
                <w:kern w:val="0"/>
                <w:sz w:val="24"/>
              </w:rPr>
            </w:pPr>
            <w:r>
              <w:rPr>
                <w:rFonts w:hint="eastAsia" w:ascii="宋体" w:hAnsi="宋体" w:cs="宋体"/>
                <w:color w:val="auto"/>
                <w:kern w:val="0"/>
                <w:sz w:val="24"/>
              </w:rPr>
              <w:t>4</w:t>
            </w:r>
          </w:p>
        </w:tc>
        <w:tc>
          <w:tcPr>
            <w:tcW w:w="1487" w:type="dxa"/>
            <w:vAlign w:val="center"/>
          </w:tcPr>
          <w:p w14:paraId="680A5917">
            <w:pPr>
              <w:widowControl/>
              <w:jc w:val="center"/>
              <w:rPr>
                <w:rFonts w:hint="eastAsia" w:ascii="宋体" w:hAnsi="宋体" w:cs="仿宋"/>
                <w:color w:val="auto"/>
                <w:sz w:val="24"/>
              </w:rPr>
            </w:pPr>
            <w:r>
              <w:rPr>
                <w:rFonts w:hint="eastAsia" w:ascii="宋体" w:hAnsi="宋体" w:cs="仿宋"/>
                <w:color w:val="auto"/>
                <w:sz w:val="24"/>
              </w:rPr>
              <w:t>全光放装接入点</w:t>
            </w:r>
          </w:p>
        </w:tc>
        <w:tc>
          <w:tcPr>
            <w:tcW w:w="5769" w:type="dxa"/>
            <w:vAlign w:val="center"/>
          </w:tcPr>
          <w:p w14:paraId="1BEFB155">
            <w:pPr>
              <w:rPr>
                <w:rFonts w:hint="eastAsia" w:ascii="宋体" w:hAnsi="宋体" w:cs="仿宋"/>
                <w:color w:val="auto"/>
                <w:sz w:val="24"/>
              </w:rPr>
            </w:pPr>
            <w:r>
              <w:rPr>
                <w:rFonts w:hint="eastAsia" w:ascii="宋体" w:hAnsi="宋体" w:cs="仿宋"/>
                <w:color w:val="auto"/>
                <w:sz w:val="24"/>
              </w:rPr>
              <w:t>1.Wi-Fi7双射频通用级放装型无线接入点，支持</w:t>
            </w:r>
            <w:r>
              <w:rPr>
                <w:rFonts w:hint="eastAsia" w:ascii="宋体" w:hAnsi="宋体" w:cs="宋体"/>
                <w:color w:val="auto"/>
                <w:sz w:val="24"/>
              </w:rPr>
              <w:t>≥</w:t>
            </w:r>
            <w:r>
              <w:rPr>
                <w:rFonts w:hint="eastAsia" w:ascii="宋体" w:hAnsi="宋体" w:cs="仿宋"/>
                <w:color w:val="auto"/>
                <w:sz w:val="24"/>
              </w:rPr>
              <w:t>4条空间流，整机最高无线接入速率</w:t>
            </w:r>
            <w:r>
              <w:rPr>
                <w:rFonts w:hint="eastAsia" w:ascii="宋体" w:hAnsi="宋体" w:cs="宋体"/>
                <w:color w:val="auto"/>
                <w:sz w:val="24"/>
              </w:rPr>
              <w:t>≥</w:t>
            </w:r>
            <w:r>
              <w:rPr>
                <w:rFonts w:hint="eastAsia" w:ascii="宋体" w:hAnsi="宋体" w:cs="仿宋"/>
                <w:color w:val="auto"/>
                <w:sz w:val="24"/>
              </w:rPr>
              <w:t>3.57Gbps。</w:t>
            </w:r>
          </w:p>
          <w:p w14:paraId="5383CE95">
            <w:pPr>
              <w:rPr>
                <w:rFonts w:hint="eastAsia" w:ascii="宋体" w:hAnsi="宋体" w:cs="仿宋"/>
                <w:color w:val="auto"/>
                <w:sz w:val="24"/>
              </w:rPr>
            </w:pPr>
            <w:r>
              <w:rPr>
                <w:rFonts w:hint="eastAsia" w:ascii="宋体" w:hAnsi="宋体" w:cs="仿宋"/>
                <w:color w:val="auto"/>
                <w:sz w:val="24"/>
              </w:rPr>
              <w:t>2.支持802.11a/b/g/n/ac/ax/be工作，胖/瘦/云模式切换。</w:t>
            </w:r>
          </w:p>
          <w:p w14:paraId="04628A8D">
            <w:pPr>
              <w:rPr>
                <w:rFonts w:hint="eastAsia" w:ascii="宋体" w:hAnsi="宋体" w:cs="仿宋"/>
                <w:color w:val="auto"/>
                <w:sz w:val="24"/>
              </w:rPr>
            </w:pPr>
            <w:r>
              <w:rPr>
                <w:rFonts w:hint="eastAsia" w:ascii="宋体" w:hAnsi="宋体" w:cs="仿宋"/>
                <w:color w:val="auto"/>
                <w:sz w:val="24"/>
              </w:rPr>
              <w:t>3.支持802.3af/at供电和本地DC电源供电。</w:t>
            </w:r>
          </w:p>
          <w:p w14:paraId="088D8822">
            <w:pPr>
              <w:rPr>
                <w:rFonts w:hint="eastAsia" w:ascii="宋体" w:hAnsi="宋体" w:cs="仿宋"/>
                <w:color w:val="auto"/>
                <w:sz w:val="24"/>
              </w:rPr>
            </w:pPr>
            <w:r>
              <w:rPr>
                <w:rFonts w:hint="eastAsia" w:ascii="宋体" w:hAnsi="宋体" w:cs="仿宋"/>
                <w:color w:val="auto"/>
                <w:sz w:val="24"/>
              </w:rPr>
              <w:t>4.配备</w:t>
            </w:r>
            <w:r>
              <w:rPr>
                <w:rFonts w:hint="eastAsia" w:ascii="宋体" w:hAnsi="宋体" w:cs="宋体"/>
                <w:color w:val="auto"/>
                <w:sz w:val="24"/>
              </w:rPr>
              <w:t>不少于</w:t>
            </w:r>
            <w:r>
              <w:rPr>
                <w:rFonts w:hint="eastAsia" w:ascii="宋体" w:hAnsi="宋体" w:cs="仿宋"/>
                <w:color w:val="auto"/>
                <w:sz w:val="24"/>
              </w:rPr>
              <w:t>2个SFP 2.5G BIDI-TX1550/RX1310 3km LC光模块。</w:t>
            </w:r>
          </w:p>
          <w:p w14:paraId="32EE1F2F">
            <w:pPr>
              <w:rPr>
                <w:rFonts w:hint="eastAsia" w:ascii="宋体" w:hAnsi="宋体" w:cs="仿宋"/>
                <w:color w:val="auto"/>
                <w:sz w:val="24"/>
              </w:rPr>
            </w:pPr>
            <w:r>
              <w:rPr>
                <w:rFonts w:hint="eastAsia" w:ascii="宋体" w:hAnsi="宋体" w:cs="仿宋"/>
                <w:color w:val="auto"/>
                <w:sz w:val="24"/>
              </w:rPr>
              <w:t>5.</w:t>
            </w:r>
            <w:r>
              <w:rPr>
                <w:rFonts w:hint="eastAsia"/>
                <w:color w:val="auto"/>
              </w:rPr>
              <w:t xml:space="preserve"> </w:t>
            </w:r>
            <w:r>
              <w:rPr>
                <w:rFonts w:hint="eastAsia" w:ascii="宋体" w:hAnsi="宋体" w:cs="仿宋"/>
                <w:color w:val="auto"/>
                <w:sz w:val="24"/>
              </w:rPr>
              <w:t>兼容现有无线管理器，能纳入现有无线控制器中集中管理。</w:t>
            </w:r>
          </w:p>
        </w:tc>
        <w:tc>
          <w:tcPr>
            <w:tcW w:w="847" w:type="dxa"/>
            <w:vAlign w:val="center"/>
          </w:tcPr>
          <w:p w14:paraId="5984CACF">
            <w:pPr>
              <w:jc w:val="center"/>
              <w:rPr>
                <w:rFonts w:hint="eastAsia" w:ascii="宋体" w:hAnsi="宋体"/>
                <w:color w:val="auto"/>
                <w:szCs w:val="21"/>
              </w:rPr>
            </w:pPr>
            <w:r>
              <w:rPr>
                <w:rFonts w:hint="eastAsia" w:ascii="宋体" w:hAnsi="宋体" w:cs="仿宋"/>
                <w:color w:val="auto"/>
                <w:sz w:val="24"/>
              </w:rPr>
              <w:t>128</w:t>
            </w:r>
          </w:p>
        </w:tc>
        <w:tc>
          <w:tcPr>
            <w:tcW w:w="436" w:type="dxa"/>
            <w:vAlign w:val="center"/>
          </w:tcPr>
          <w:p w14:paraId="5998890F">
            <w:pPr>
              <w:rPr>
                <w:rFonts w:hint="eastAsia" w:ascii="宋体" w:hAnsi="宋体"/>
                <w:color w:val="auto"/>
                <w:szCs w:val="21"/>
              </w:rPr>
            </w:pPr>
            <w:r>
              <w:rPr>
                <w:rFonts w:hint="eastAsia" w:ascii="宋体" w:hAnsi="宋体" w:cs="仿宋"/>
                <w:color w:val="auto"/>
                <w:sz w:val="24"/>
              </w:rPr>
              <w:t>台</w:t>
            </w:r>
          </w:p>
        </w:tc>
      </w:tr>
      <w:tr w14:paraId="1D83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48" w:type="dxa"/>
            <w:vAlign w:val="center"/>
          </w:tcPr>
          <w:p w14:paraId="2DD21C5F">
            <w:pPr>
              <w:widowControl/>
              <w:jc w:val="center"/>
              <w:rPr>
                <w:rFonts w:hint="eastAsia" w:ascii="宋体" w:hAnsi="宋体" w:cs="宋体"/>
                <w:color w:val="auto"/>
                <w:kern w:val="0"/>
                <w:sz w:val="24"/>
              </w:rPr>
            </w:pPr>
            <w:r>
              <w:rPr>
                <w:rFonts w:hint="eastAsia" w:ascii="宋体" w:hAnsi="宋体" w:cs="宋体"/>
                <w:color w:val="auto"/>
                <w:kern w:val="0"/>
                <w:sz w:val="24"/>
              </w:rPr>
              <w:t>5</w:t>
            </w:r>
          </w:p>
        </w:tc>
        <w:tc>
          <w:tcPr>
            <w:tcW w:w="1487" w:type="dxa"/>
            <w:vAlign w:val="center"/>
          </w:tcPr>
          <w:p w14:paraId="4B5EAB67">
            <w:pPr>
              <w:spacing w:line="360" w:lineRule="exact"/>
              <w:jc w:val="center"/>
              <w:rPr>
                <w:rFonts w:hint="eastAsia" w:ascii="宋体" w:hAnsi="宋体" w:cs="仿宋"/>
                <w:color w:val="auto"/>
                <w:sz w:val="24"/>
              </w:rPr>
            </w:pPr>
            <w:r>
              <w:rPr>
                <w:rFonts w:hint="eastAsia" w:ascii="宋体" w:hAnsi="宋体" w:cs="仿宋"/>
                <w:color w:val="auto"/>
                <w:sz w:val="24"/>
              </w:rPr>
              <w:t>室外全光无线接入点</w:t>
            </w:r>
          </w:p>
        </w:tc>
        <w:tc>
          <w:tcPr>
            <w:tcW w:w="5769" w:type="dxa"/>
            <w:vAlign w:val="center"/>
          </w:tcPr>
          <w:p w14:paraId="4025AF03">
            <w:pPr>
              <w:rPr>
                <w:rFonts w:hint="eastAsia" w:ascii="宋体" w:hAnsi="宋体" w:cs="仿宋"/>
                <w:color w:val="auto"/>
                <w:sz w:val="24"/>
              </w:rPr>
            </w:pPr>
            <w:r>
              <w:rPr>
                <w:rFonts w:hint="eastAsia" w:ascii="宋体" w:hAnsi="宋体" w:cs="仿宋"/>
                <w:color w:val="auto"/>
                <w:sz w:val="24"/>
              </w:rPr>
              <w:t>1.室外型无线接入点，支持内置定向天线，Wi-Fi7双射频，整机最大无线接入速率</w:t>
            </w:r>
            <w:r>
              <w:rPr>
                <w:rFonts w:hint="eastAsia" w:ascii="宋体" w:hAnsi="宋体" w:cs="宋体"/>
                <w:color w:val="auto"/>
                <w:sz w:val="24"/>
              </w:rPr>
              <w:t>≥</w:t>
            </w:r>
            <w:r>
              <w:rPr>
                <w:rFonts w:hint="eastAsia" w:ascii="宋体" w:hAnsi="宋体" w:cs="仿宋"/>
                <w:color w:val="auto"/>
                <w:sz w:val="24"/>
              </w:rPr>
              <w:t>3.57Gbps。</w:t>
            </w:r>
          </w:p>
          <w:p w14:paraId="461CB749">
            <w:pPr>
              <w:rPr>
                <w:rFonts w:hint="eastAsia" w:ascii="宋体" w:hAnsi="宋体" w:cs="仿宋"/>
                <w:color w:val="auto"/>
                <w:sz w:val="24"/>
              </w:rPr>
            </w:pPr>
            <w:r>
              <w:rPr>
                <w:rFonts w:hint="eastAsia" w:ascii="宋体" w:hAnsi="宋体" w:cs="仿宋"/>
                <w:color w:val="auto"/>
                <w:sz w:val="24"/>
              </w:rPr>
              <w:t>2.配备</w:t>
            </w:r>
            <w:r>
              <w:rPr>
                <w:rFonts w:hint="eastAsia" w:ascii="宋体" w:hAnsi="宋体" w:cs="宋体"/>
                <w:color w:val="auto"/>
                <w:sz w:val="24"/>
              </w:rPr>
              <w:t>≥</w:t>
            </w:r>
            <w:r>
              <w:rPr>
                <w:rFonts w:hint="eastAsia" w:ascii="宋体" w:hAnsi="宋体" w:cs="仿宋"/>
                <w:color w:val="auto"/>
                <w:sz w:val="24"/>
              </w:rPr>
              <w:t>1个100/1000/2500Base-T 自适应以太网上联接口，支持 IEEE 802.3af/at 标准 PoE受电。</w:t>
            </w:r>
          </w:p>
          <w:p w14:paraId="5FCED71D">
            <w:pPr>
              <w:rPr>
                <w:rFonts w:hint="eastAsia" w:ascii="宋体" w:hAnsi="宋体" w:cs="仿宋"/>
                <w:color w:val="auto"/>
                <w:sz w:val="24"/>
              </w:rPr>
            </w:pPr>
            <w:r>
              <w:rPr>
                <w:rFonts w:hint="eastAsia" w:ascii="宋体" w:hAnsi="宋体" w:cs="仿宋"/>
                <w:color w:val="auto"/>
                <w:sz w:val="24"/>
              </w:rPr>
              <w:t>3.配备</w:t>
            </w:r>
            <w:r>
              <w:rPr>
                <w:rFonts w:hint="eastAsia" w:ascii="宋体" w:hAnsi="宋体" w:cs="宋体"/>
                <w:color w:val="auto"/>
                <w:sz w:val="24"/>
              </w:rPr>
              <w:t>≥</w:t>
            </w:r>
            <w:r>
              <w:rPr>
                <w:rFonts w:hint="eastAsia" w:ascii="宋体" w:hAnsi="宋体" w:cs="仿宋"/>
                <w:color w:val="auto"/>
                <w:sz w:val="24"/>
              </w:rPr>
              <w:t>1个2.5G SFP 接口，兼容 1G SFP。</w:t>
            </w:r>
          </w:p>
          <w:p w14:paraId="4A089C7E">
            <w:pPr>
              <w:rPr>
                <w:rFonts w:hint="eastAsia" w:ascii="宋体" w:hAnsi="宋体" w:cs="仿宋"/>
                <w:color w:val="auto"/>
                <w:sz w:val="24"/>
              </w:rPr>
            </w:pPr>
            <w:r>
              <w:rPr>
                <w:rFonts w:hint="eastAsia" w:ascii="宋体" w:hAnsi="宋体" w:cs="仿宋"/>
                <w:color w:val="auto"/>
                <w:sz w:val="24"/>
              </w:rPr>
              <w:t>4.支持2.4GHz和5GHz频段。</w:t>
            </w:r>
          </w:p>
          <w:p w14:paraId="5DB199E6">
            <w:pPr>
              <w:rPr>
                <w:rFonts w:hint="eastAsia" w:ascii="宋体" w:hAnsi="宋体" w:cs="仿宋"/>
                <w:color w:val="auto"/>
                <w:sz w:val="24"/>
              </w:rPr>
            </w:pPr>
            <w:r>
              <w:rPr>
                <w:rFonts w:hint="eastAsia" w:ascii="宋体" w:hAnsi="宋体" w:cs="仿宋"/>
                <w:color w:val="auto"/>
                <w:sz w:val="24"/>
              </w:rPr>
              <w:t>5.支持802.3af/at供电和本地DC电源供电，胖/瘦/云模式切换。</w:t>
            </w:r>
          </w:p>
          <w:p w14:paraId="2F5F0D32">
            <w:pPr>
              <w:rPr>
                <w:rFonts w:hint="eastAsia" w:ascii="宋体" w:hAnsi="宋体" w:cs="仿宋"/>
                <w:color w:val="auto"/>
                <w:sz w:val="24"/>
              </w:rPr>
            </w:pPr>
            <w:r>
              <w:rPr>
                <w:rFonts w:hint="eastAsia" w:ascii="宋体" w:hAnsi="宋体" w:cs="仿宋"/>
                <w:color w:val="auto"/>
                <w:sz w:val="24"/>
              </w:rPr>
              <w:t>6.配备不少于2个SFP 2.5G BIDI-TX1550/RX1310 3km LC光模块。</w:t>
            </w:r>
          </w:p>
          <w:p w14:paraId="6465311B">
            <w:pPr>
              <w:rPr>
                <w:rFonts w:hint="eastAsia" w:ascii="宋体" w:hAnsi="宋体" w:cs="仿宋"/>
                <w:color w:val="auto"/>
                <w:sz w:val="24"/>
              </w:rPr>
            </w:pPr>
            <w:r>
              <w:rPr>
                <w:rFonts w:hint="eastAsia" w:ascii="宋体" w:hAnsi="宋体" w:cs="仿宋"/>
                <w:color w:val="auto"/>
                <w:sz w:val="24"/>
              </w:rPr>
              <w:t>7.</w:t>
            </w:r>
            <w:r>
              <w:rPr>
                <w:rFonts w:hint="eastAsia"/>
                <w:color w:val="auto"/>
              </w:rPr>
              <w:t xml:space="preserve"> </w:t>
            </w:r>
            <w:r>
              <w:rPr>
                <w:rFonts w:hint="eastAsia" w:ascii="宋体" w:hAnsi="宋体" w:cs="仿宋"/>
                <w:color w:val="auto"/>
                <w:sz w:val="24"/>
              </w:rPr>
              <w:t>兼容现有无线管理器，能纳入现有无线控制器中集中管理。</w:t>
            </w:r>
          </w:p>
        </w:tc>
        <w:tc>
          <w:tcPr>
            <w:tcW w:w="847" w:type="dxa"/>
            <w:vAlign w:val="center"/>
          </w:tcPr>
          <w:p w14:paraId="280182E1">
            <w:pPr>
              <w:jc w:val="center"/>
              <w:rPr>
                <w:rFonts w:hint="eastAsia" w:ascii="宋体" w:hAnsi="宋体"/>
                <w:color w:val="auto"/>
                <w:szCs w:val="21"/>
              </w:rPr>
            </w:pPr>
            <w:r>
              <w:rPr>
                <w:rFonts w:hint="eastAsia" w:ascii="宋体" w:hAnsi="宋体" w:cs="仿宋"/>
                <w:color w:val="auto"/>
                <w:sz w:val="24"/>
              </w:rPr>
              <w:t>6</w:t>
            </w:r>
          </w:p>
        </w:tc>
        <w:tc>
          <w:tcPr>
            <w:tcW w:w="436" w:type="dxa"/>
            <w:vAlign w:val="center"/>
          </w:tcPr>
          <w:p w14:paraId="18D604A6">
            <w:pPr>
              <w:rPr>
                <w:rFonts w:hint="eastAsia" w:ascii="宋体" w:hAnsi="宋体"/>
                <w:color w:val="auto"/>
                <w:szCs w:val="21"/>
              </w:rPr>
            </w:pPr>
            <w:r>
              <w:rPr>
                <w:rFonts w:hint="eastAsia" w:ascii="宋体" w:hAnsi="宋体" w:cs="仿宋"/>
                <w:color w:val="auto"/>
                <w:sz w:val="24"/>
              </w:rPr>
              <w:t>台</w:t>
            </w:r>
          </w:p>
        </w:tc>
      </w:tr>
      <w:tr w14:paraId="7318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48" w:type="dxa"/>
            <w:vAlign w:val="center"/>
          </w:tcPr>
          <w:p w14:paraId="44EBE214">
            <w:pPr>
              <w:widowControl/>
              <w:jc w:val="center"/>
              <w:rPr>
                <w:rFonts w:hint="eastAsia" w:ascii="宋体" w:hAnsi="宋体" w:cs="宋体"/>
                <w:color w:val="auto"/>
                <w:kern w:val="0"/>
                <w:sz w:val="24"/>
              </w:rPr>
            </w:pPr>
            <w:r>
              <w:rPr>
                <w:rFonts w:hint="eastAsia" w:ascii="宋体" w:hAnsi="宋体" w:cs="宋体"/>
                <w:color w:val="auto"/>
                <w:kern w:val="0"/>
                <w:sz w:val="24"/>
              </w:rPr>
              <w:t>6</w:t>
            </w:r>
          </w:p>
        </w:tc>
        <w:tc>
          <w:tcPr>
            <w:tcW w:w="1487" w:type="dxa"/>
            <w:vAlign w:val="center"/>
          </w:tcPr>
          <w:p w14:paraId="6DB5DF86">
            <w:pPr>
              <w:spacing w:line="360" w:lineRule="exact"/>
              <w:jc w:val="center"/>
              <w:rPr>
                <w:rFonts w:hint="eastAsia" w:ascii="宋体" w:hAnsi="宋体" w:cs="仿宋"/>
                <w:color w:val="auto"/>
                <w:sz w:val="24"/>
              </w:rPr>
            </w:pPr>
            <w:r>
              <w:rPr>
                <w:rFonts w:hint="eastAsia" w:ascii="宋体" w:hAnsi="宋体" w:cs="仿宋"/>
                <w:color w:val="auto"/>
                <w:sz w:val="24"/>
              </w:rPr>
              <w:t>无线控制器授权扩容</w:t>
            </w:r>
          </w:p>
        </w:tc>
        <w:tc>
          <w:tcPr>
            <w:tcW w:w="5769" w:type="dxa"/>
            <w:vAlign w:val="center"/>
          </w:tcPr>
          <w:p w14:paraId="30E8BE95">
            <w:pPr>
              <w:rPr>
                <w:rFonts w:hint="eastAsia" w:ascii="宋体" w:hAnsi="宋体" w:cs="仿宋"/>
                <w:color w:val="auto"/>
                <w:sz w:val="24"/>
              </w:rPr>
            </w:pPr>
            <w:r>
              <w:rPr>
                <w:rFonts w:hint="eastAsia" w:ascii="宋体" w:hAnsi="宋体" w:cs="仿宋"/>
                <w:color w:val="auto"/>
                <w:sz w:val="24"/>
              </w:rPr>
              <w:t>无线控制器License 128个。</w:t>
            </w:r>
          </w:p>
        </w:tc>
        <w:tc>
          <w:tcPr>
            <w:tcW w:w="847" w:type="dxa"/>
            <w:vAlign w:val="center"/>
          </w:tcPr>
          <w:p w14:paraId="4479FB69">
            <w:pPr>
              <w:jc w:val="center"/>
              <w:rPr>
                <w:rFonts w:hint="eastAsia" w:ascii="宋体" w:hAnsi="宋体"/>
                <w:color w:val="auto"/>
                <w:szCs w:val="21"/>
              </w:rPr>
            </w:pPr>
            <w:r>
              <w:rPr>
                <w:rFonts w:hint="eastAsia" w:ascii="宋体" w:hAnsi="宋体" w:cs="仿宋"/>
                <w:color w:val="auto"/>
                <w:sz w:val="24"/>
              </w:rPr>
              <w:t>1</w:t>
            </w:r>
          </w:p>
        </w:tc>
        <w:tc>
          <w:tcPr>
            <w:tcW w:w="436" w:type="dxa"/>
            <w:vAlign w:val="center"/>
          </w:tcPr>
          <w:p w14:paraId="662FE9EA">
            <w:pPr>
              <w:rPr>
                <w:rFonts w:hint="eastAsia" w:ascii="宋体" w:hAnsi="宋体"/>
                <w:color w:val="auto"/>
                <w:szCs w:val="21"/>
              </w:rPr>
            </w:pPr>
            <w:r>
              <w:rPr>
                <w:rFonts w:hint="eastAsia" w:ascii="宋体" w:hAnsi="宋体" w:cs="仿宋"/>
                <w:color w:val="auto"/>
                <w:sz w:val="24"/>
              </w:rPr>
              <w:t>套</w:t>
            </w:r>
          </w:p>
        </w:tc>
      </w:tr>
    </w:tbl>
    <w:p w14:paraId="3EA0650A">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原采购信息内容</w:t>
      </w:r>
      <w:r>
        <w:rPr>
          <w:rFonts w:hint="eastAsia" w:ascii="宋体" w:hAnsi="宋体" w:eastAsia="宋体" w:cs="宋体"/>
          <w:color w:val="auto"/>
          <w:sz w:val="24"/>
          <w:szCs w:val="24"/>
          <w:highlight w:val="none"/>
          <w:lang w:val="en-US" w:eastAsia="zh-CN"/>
        </w:rPr>
        <w:t>2：</w:t>
      </w:r>
    </w:p>
    <w:p w14:paraId="00201D06">
      <w:pPr>
        <w:spacing w:line="44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原采购文件中“</w:t>
      </w:r>
      <w:r>
        <w:rPr>
          <w:rFonts w:hint="eastAsia" w:ascii="宋体" w:hAnsi="宋体" w:cs="宋体"/>
        </w:rPr>
        <w:t>第一章  公开招标公告</w:t>
      </w:r>
      <w:r>
        <w:rPr>
          <w:rFonts w:hint="eastAsia" w:ascii="宋体" w:hAnsi="宋体" w:cs="宋体"/>
          <w:color w:val="auto"/>
          <w:sz w:val="24"/>
          <w:szCs w:val="24"/>
          <w:highlight w:val="none"/>
          <w:lang w:val="en-US" w:eastAsia="zh-CN"/>
        </w:rPr>
        <w:t>”</w:t>
      </w:r>
    </w:p>
    <w:p w14:paraId="65127F20">
      <w:pPr>
        <w:spacing w:line="360" w:lineRule="auto"/>
        <w:ind w:firstLine="480" w:firstLineChars="200"/>
        <w:rPr>
          <w:rFonts w:hint="eastAsia" w:ascii="宋体" w:hAnsi="宋体" w:cs="宋体"/>
          <w:sz w:val="24"/>
        </w:rPr>
      </w:pPr>
      <w:r>
        <w:rPr>
          <w:rFonts w:hint="eastAsia" w:ascii="宋体" w:hAnsi="宋体" w:cs="宋体"/>
          <w:sz w:val="24"/>
        </w:rPr>
        <w:t xml:space="preserve">四、投标截止时间及地点 </w:t>
      </w:r>
    </w:p>
    <w:p w14:paraId="039533CA">
      <w:pPr>
        <w:spacing w:line="360" w:lineRule="auto"/>
        <w:ind w:firstLine="724" w:firstLineChars="302"/>
        <w:rPr>
          <w:rFonts w:hint="eastAsia" w:ascii="宋体" w:hAnsi="宋体" w:cs="宋体"/>
          <w:sz w:val="24"/>
          <w:highlight w:val="none"/>
        </w:rPr>
      </w:pPr>
      <w:r>
        <w:rPr>
          <w:rFonts w:hint="eastAsia" w:ascii="宋体" w:hAnsi="宋体" w:cs="宋体"/>
          <w:sz w:val="24"/>
        </w:rPr>
        <w:t>1.时</w:t>
      </w:r>
      <w:r>
        <w:rPr>
          <w:rFonts w:hint="eastAsia" w:ascii="宋体" w:hAnsi="宋体" w:cs="宋体"/>
          <w:sz w:val="24"/>
          <w:highlight w:val="none"/>
        </w:rPr>
        <w:t>间：2026年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 xml:space="preserve">日09时00分（北京时间） </w:t>
      </w:r>
    </w:p>
    <w:p w14:paraId="23117EC2">
      <w:pPr>
        <w:spacing w:line="360" w:lineRule="auto"/>
        <w:ind w:firstLine="724" w:firstLineChars="302"/>
        <w:rPr>
          <w:rFonts w:hint="eastAsia" w:ascii="宋体" w:hAnsi="宋体" w:cs="宋体"/>
          <w:sz w:val="24"/>
          <w:highlight w:val="none"/>
        </w:rPr>
      </w:pPr>
      <w:r>
        <w:rPr>
          <w:rFonts w:hint="eastAsia" w:ascii="宋体" w:hAnsi="宋体" w:cs="宋体"/>
          <w:sz w:val="24"/>
          <w:highlight w:val="none"/>
        </w:rPr>
        <w:t xml:space="preserve">2.地点：河南省公共资源交易中心（http://hnsggzyjy.henan.gov.cn/）。投标人需按规定在河南省公共资源交易中心网站上传加密电子投标文件。 </w:t>
      </w:r>
    </w:p>
    <w:p w14:paraId="6B901F6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五、开标时间及地点 </w:t>
      </w:r>
    </w:p>
    <w:p w14:paraId="4A058D91">
      <w:pPr>
        <w:spacing w:line="360" w:lineRule="auto"/>
        <w:ind w:firstLine="724" w:firstLineChars="302"/>
        <w:rPr>
          <w:rFonts w:hint="eastAsia" w:ascii="宋体" w:hAnsi="宋体" w:cs="宋体"/>
          <w:sz w:val="24"/>
          <w:highlight w:val="none"/>
        </w:rPr>
      </w:pPr>
      <w:r>
        <w:rPr>
          <w:rFonts w:hint="eastAsia" w:ascii="宋体" w:hAnsi="宋体" w:cs="宋体"/>
          <w:sz w:val="24"/>
          <w:highlight w:val="none"/>
        </w:rPr>
        <w:t>1.时间：2026年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 xml:space="preserve">日09时00分（北京时间） </w:t>
      </w:r>
    </w:p>
    <w:p w14:paraId="2A2EBD60">
      <w:pPr>
        <w:keepNext w:val="0"/>
        <w:keepLines w:val="0"/>
        <w:pageBreakBefore w:val="0"/>
        <w:widowControl w:val="0"/>
        <w:numPr>
          <w:ilvl w:val="0"/>
          <w:numId w:val="0"/>
        </w:numPr>
        <w:kinsoku/>
        <w:wordWrap/>
        <w:overflowPunct/>
        <w:topLinePunct w:val="0"/>
        <w:autoSpaceDE/>
        <w:autoSpaceDN/>
        <w:bidi w:val="0"/>
        <w:adjustRightInd/>
        <w:snapToGrid/>
        <w:ind w:firstLine="720" w:firstLineChars="300"/>
        <w:textAlignment w:val="auto"/>
        <w:rPr>
          <w:rFonts w:hint="eastAsia" w:ascii="宋体" w:hAnsi="宋体" w:eastAsia="宋体" w:cs="宋体"/>
          <w:color w:val="auto"/>
          <w:sz w:val="24"/>
          <w:szCs w:val="24"/>
          <w:highlight w:val="none"/>
          <w:lang w:val="en-US"/>
        </w:rPr>
      </w:pPr>
      <w:r>
        <w:rPr>
          <w:rFonts w:hint="eastAsia" w:ascii="宋体" w:hAnsi="宋体" w:cs="宋体"/>
          <w:sz w:val="24"/>
          <w:highlight w:val="none"/>
        </w:rPr>
        <w:t>2.地点：河南省公共资源交易中心远程开标室(一)-3</w:t>
      </w:r>
    </w:p>
    <w:p w14:paraId="71440211">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highlight w:val="none"/>
        </w:rPr>
      </w:pPr>
    </w:p>
    <w:p w14:paraId="3A315745">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现</w:t>
      </w:r>
      <w:r>
        <w:rPr>
          <w:rFonts w:hint="eastAsia" w:ascii="宋体" w:hAnsi="宋体" w:eastAsia="宋体" w:cs="宋体"/>
          <w:b/>
          <w:bCs/>
          <w:color w:val="auto"/>
          <w:sz w:val="24"/>
          <w:szCs w:val="24"/>
          <w:highlight w:val="none"/>
        </w:rPr>
        <w:t>变更为</w:t>
      </w:r>
    </w:p>
    <w:p w14:paraId="76164B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采购信息内容</w:t>
      </w:r>
      <w:r>
        <w:rPr>
          <w:rFonts w:hint="eastAsia" w:ascii="宋体" w:hAnsi="宋体" w:eastAsia="宋体" w:cs="宋体"/>
          <w:color w:val="auto"/>
          <w:sz w:val="24"/>
          <w:szCs w:val="24"/>
          <w:highlight w:val="none"/>
          <w:lang w:val="en-US" w:eastAsia="zh-CN"/>
        </w:rPr>
        <w:t>1：</w:t>
      </w:r>
    </w:p>
    <w:p w14:paraId="1CCB2F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第三章 采购需求</w:t>
      </w:r>
    </w:p>
    <w:p w14:paraId="0290243B">
      <w:pPr>
        <w:spacing w:line="360" w:lineRule="auto"/>
        <w:ind w:firstLine="482" w:firstLineChars="200"/>
        <w:rPr>
          <w:rFonts w:hint="eastAsia" w:ascii="宋体" w:hAnsi="宋体" w:cs="宋体"/>
          <w:b/>
          <w:bCs/>
          <w:sz w:val="24"/>
        </w:rPr>
      </w:pPr>
      <w:r>
        <w:rPr>
          <w:rFonts w:hint="eastAsia" w:ascii="宋体" w:hAnsi="宋体" w:cs="宋体"/>
          <w:b/>
          <w:bCs/>
          <w:sz w:val="24"/>
        </w:rPr>
        <w:t>一、项目概况说明：</w:t>
      </w:r>
    </w:p>
    <w:p w14:paraId="0CE8A91E">
      <w:pPr>
        <w:spacing w:line="360" w:lineRule="auto"/>
        <w:ind w:firstLine="480" w:firstLineChars="200"/>
        <w:rPr>
          <w:rFonts w:hint="eastAsia" w:ascii="宋体" w:hAnsi="宋体" w:cs="宋体"/>
          <w:sz w:val="24"/>
        </w:rPr>
      </w:pPr>
      <w:r>
        <w:rPr>
          <w:rFonts w:ascii="宋体" w:hAnsi="宋体" w:cs="宋体"/>
          <w:sz w:val="24"/>
        </w:rPr>
        <w:t>河南化工技师学院教学楼于2015年引入锐捷无线极简网络方案，实现了无线网络的全面覆盖。然而，随着学校办学规模持续扩大，原有无线网络已难以匹配当下日益增长的使用需求。为此，特启动本项目，旨在不损失前期投资下对教学楼现有网络进行全方位升级与扩容，以满足师生教学、科研及日常办公的网络需求。</w:t>
      </w:r>
    </w:p>
    <w:p w14:paraId="17ADE9E5">
      <w:pPr>
        <w:ind w:firstLine="482" w:firstLineChars="200"/>
        <w:rPr>
          <w:rFonts w:hint="eastAsia" w:ascii="宋体" w:hAnsi="宋体" w:cs="宋体"/>
          <w:b/>
          <w:bCs/>
          <w:color w:val="auto"/>
          <w:sz w:val="24"/>
        </w:rPr>
      </w:pPr>
      <w:r>
        <w:rPr>
          <w:rFonts w:hint="eastAsia" w:ascii="宋体" w:hAnsi="宋体" w:cs="宋体"/>
          <w:b/>
          <w:bCs/>
          <w:color w:val="auto"/>
          <w:sz w:val="24"/>
        </w:rPr>
        <w:t>二、技术要求</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87"/>
        <w:gridCol w:w="5769"/>
        <w:gridCol w:w="770"/>
        <w:gridCol w:w="513"/>
      </w:tblGrid>
      <w:tr w14:paraId="0F2D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blHeader/>
          <w:jc w:val="center"/>
        </w:trPr>
        <w:tc>
          <w:tcPr>
            <w:tcW w:w="748" w:type="dxa"/>
            <w:vAlign w:val="center"/>
          </w:tcPr>
          <w:p w14:paraId="7ABEB1E4">
            <w:pPr>
              <w:jc w:val="center"/>
              <w:rPr>
                <w:rFonts w:hint="eastAsia" w:ascii="宋体" w:hAnsi="宋体"/>
                <w:b/>
                <w:color w:val="auto"/>
                <w:sz w:val="24"/>
                <w:szCs w:val="24"/>
              </w:rPr>
            </w:pPr>
            <w:r>
              <w:rPr>
                <w:rFonts w:hint="eastAsia" w:ascii="宋体" w:hAnsi="宋体"/>
                <w:b/>
                <w:color w:val="auto"/>
                <w:sz w:val="24"/>
                <w:szCs w:val="24"/>
              </w:rPr>
              <w:t>序号</w:t>
            </w:r>
          </w:p>
        </w:tc>
        <w:tc>
          <w:tcPr>
            <w:tcW w:w="1487" w:type="dxa"/>
            <w:vAlign w:val="center"/>
          </w:tcPr>
          <w:p w14:paraId="57252EC2">
            <w:pPr>
              <w:jc w:val="center"/>
              <w:rPr>
                <w:rFonts w:hint="eastAsia" w:ascii="宋体" w:hAnsi="宋体"/>
                <w:b/>
                <w:color w:val="auto"/>
                <w:sz w:val="24"/>
                <w:szCs w:val="24"/>
              </w:rPr>
            </w:pPr>
            <w:r>
              <w:rPr>
                <w:rFonts w:hint="eastAsia" w:ascii="宋体" w:hAnsi="宋体"/>
                <w:b/>
                <w:color w:val="auto"/>
                <w:sz w:val="24"/>
                <w:szCs w:val="24"/>
              </w:rPr>
              <w:t>设备名称</w:t>
            </w:r>
          </w:p>
        </w:tc>
        <w:tc>
          <w:tcPr>
            <w:tcW w:w="5769" w:type="dxa"/>
            <w:vAlign w:val="center"/>
          </w:tcPr>
          <w:p w14:paraId="26A976D4">
            <w:pPr>
              <w:jc w:val="center"/>
              <w:rPr>
                <w:rFonts w:hint="eastAsia" w:ascii="宋体" w:hAnsi="宋体" w:cs="宋体"/>
                <w:b/>
                <w:color w:val="auto"/>
                <w:sz w:val="24"/>
                <w:szCs w:val="24"/>
              </w:rPr>
            </w:pPr>
            <w:r>
              <w:rPr>
                <w:rFonts w:hint="eastAsia" w:ascii="宋体" w:hAnsi="宋体" w:cs="宋体"/>
                <w:b/>
                <w:color w:val="auto"/>
                <w:sz w:val="24"/>
                <w:szCs w:val="24"/>
              </w:rPr>
              <w:t>主要技术参数</w:t>
            </w:r>
          </w:p>
        </w:tc>
        <w:tc>
          <w:tcPr>
            <w:tcW w:w="770" w:type="dxa"/>
            <w:vAlign w:val="center"/>
          </w:tcPr>
          <w:p w14:paraId="17A09E76">
            <w:pPr>
              <w:jc w:val="center"/>
              <w:rPr>
                <w:rFonts w:hint="eastAsia" w:ascii="宋体" w:hAnsi="宋体"/>
                <w:b/>
                <w:color w:val="auto"/>
                <w:sz w:val="24"/>
                <w:szCs w:val="24"/>
              </w:rPr>
            </w:pPr>
            <w:r>
              <w:rPr>
                <w:rFonts w:hint="eastAsia" w:ascii="宋体" w:hAnsi="宋体"/>
                <w:b/>
                <w:color w:val="auto"/>
                <w:sz w:val="24"/>
                <w:szCs w:val="24"/>
              </w:rPr>
              <w:t>数量</w:t>
            </w:r>
          </w:p>
        </w:tc>
        <w:tc>
          <w:tcPr>
            <w:tcW w:w="513" w:type="dxa"/>
            <w:vAlign w:val="center"/>
          </w:tcPr>
          <w:p w14:paraId="4DE31DB5">
            <w:pPr>
              <w:jc w:val="center"/>
              <w:rPr>
                <w:rFonts w:hint="eastAsia" w:ascii="宋体" w:hAnsi="宋体"/>
                <w:b/>
                <w:color w:val="auto"/>
                <w:kern w:val="0"/>
                <w:sz w:val="24"/>
                <w:szCs w:val="24"/>
              </w:rPr>
            </w:pPr>
            <w:r>
              <w:rPr>
                <w:rFonts w:hint="eastAsia" w:ascii="宋体" w:hAnsi="宋体"/>
                <w:b/>
                <w:color w:val="auto"/>
                <w:kern w:val="0"/>
                <w:sz w:val="24"/>
                <w:szCs w:val="24"/>
              </w:rPr>
              <w:t>单位</w:t>
            </w:r>
          </w:p>
        </w:tc>
      </w:tr>
      <w:tr w14:paraId="0050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748" w:type="dxa"/>
            <w:vAlign w:val="center"/>
          </w:tcPr>
          <w:p w14:paraId="34753D9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rPr>
            </w:pPr>
            <w:r>
              <w:rPr>
                <w:rFonts w:hint="eastAsia" w:ascii="宋体" w:hAnsi="宋体" w:cs="宋体"/>
                <w:color w:val="auto"/>
                <w:sz w:val="24"/>
              </w:rPr>
              <w:t>1</w:t>
            </w:r>
          </w:p>
        </w:tc>
        <w:tc>
          <w:tcPr>
            <w:tcW w:w="1487" w:type="dxa"/>
            <w:vAlign w:val="center"/>
          </w:tcPr>
          <w:p w14:paraId="7D7B0FE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仿宋"/>
                <w:color w:val="auto"/>
                <w:sz w:val="24"/>
              </w:rPr>
            </w:pPr>
            <w:r>
              <w:rPr>
                <w:rFonts w:hint="eastAsia" w:ascii="宋体" w:hAnsi="宋体" w:cs="仿宋"/>
                <w:color w:val="auto"/>
                <w:sz w:val="24"/>
              </w:rPr>
              <w:t>汇聚交换机</w:t>
            </w:r>
          </w:p>
        </w:tc>
        <w:tc>
          <w:tcPr>
            <w:tcW w:w="5769" w:type="dxa"/>
            <w:vAlign w:val="center"/>
          </w:tcPr>
          <w:p w14:paraId="706F066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rPr>
            </w:pPr>
            <w:r>
              <w:rPr>
                <w:rFonts w:hint="eastAsia" w:ascii="宋体" w:hAnsi="宋体" w:cs="宋体"/>
                <w:color w:val="auto"/>
                <w:sz w:val="24"/>
              </w:rPr>
              <w:t>1.≥</w:t>
            </w:r>
            <w:r>
              <w:rPr>
                <w:rFonts w:hint="eastAsia" w:ascii="宋体" w:hAnsi="宋体" w:cs="仿宋"/>
                <w:color w:val="auto"/>
                <w:sz w:val="24"/>
              </w:rPr>
              <w:t>20个1G/10G SFP+光口下行。</w:t>
            </w:r>
          </w:p>
          <w:p w14:paraId="5034260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rPr>
            </w:pPr>
            <w:r>
              <w:rPr>
                <w:rFonts w:hint="eastAsia" w:ascii="宋体" w:hAnsi="宋体" w:cs="仿宋"/>
                <w:color w:val="auto"/>
                <w:sz w:val="24"/>
              </w:rPr>
              <w:t>2.</w:t>
            </w:r>
            <w:r>
              <w:rPr>
                <w:rFonts w:hint="eastAsia" w:ascii="宋体" w:hAnsi="宋体" w:cs="宋体"/>
                <w:color w:val="auto"/>
                <w:sz w:val="24"/>
              </w:rPr>
              <w:t>≥</w:t>
            </w:r>
            <w:r>
              <w:rPr>
                <w:rFonts w:hint="eastAsia" w:ascii="宋体" w:hAnsi="宋体" w:cs="仿宋"/>
                <w:color w:val="auto"/>
                <w:sz w:val="24"/>
              </w:rPr>
              <w:t>4个10G/25G SFP28光口.</w:t>
            </w:r>
          </w:p>
          <w:p w14:paraId="1CB5A89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rPr>
            </w:pPr>
            <w:r>
              <w:rPr>
                <w:rFonts w:hint="eastAsia" w:ascii="宋体" w:hAnsi="宋体" w:cs="仿宋"/>
                <w:color w:val="auto"/>
                <w:sz w:val="24"/>
              </w:rPr>
              <w:t>3.</w:t>
            </w:r>
            <w:r>
              <w:rPr>
                <w:rFonts w:hint="eastAsia" w:ascii="宋体" w:hAnsi="宋体" w:cs="宋体"/>
                <w:color w:val="auto"/>
                <w:sz w:val="24"/>
              </w:rPr>
              <w:t>≥</w:t>
            </w:r>
            <w:r>
              <w:rPr>
                <w:rFonts w:hint="eastAsia" w:ascii="宋体" w:hAnsi="宋体" w:cs="仿宋"/>
                <w:color w:val="auto"/>
                <w:sz w:val="24"/>
              </w:rPr>
              <w:t>2个40G QSFP+光口上行。</w:t>
            </w:r>
          </w:p>
          <w:p w14:paraId="63F98DF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rPr>
            </w:pPr>
            <w:r>
              <w:rPr>
                <w:rFonts w:hint="eastAsia" w:ascii="宋体" w:hAnsi="宋体" w:cs="仿宋"/>
                <w:color w:val="auto"/>
                <w:sz w:val="24"/>
              </w:rPr>
              <w:t>4.出厂自带2个模块化交流电源，2个模块化风扇。5.并配备</w:t>
            </w:r>
            <w:r>
              <w:rPr>
                <w:rFonts w:hint="eastAsia" w:ascii="宋体" w:hAnsi="宋体" w:cs="宋体"/>
                <w:color w:val="auto"/>
                <w:sz w:val="24"/>
              </w:rPr>
              <w:t>不少于</w:t>
            </w:r>
            <w:r>
              <w:rPr>
                <w:rFonts w:hint="eastAsia" w:ascii="宋体" w:hAnsi="宋体" w:cs="仿宋"/>
                <w:color w:val="auto"/>
                <w:sz w:val="24"/>
              </w:rPr>
              <w:t>2个万兆LC接口单模模块（1310nm），10km，适用于SFP+接口。</w:t>
            </w:r>
          </w:p>
        </w:tc>
        <w:tc>
          <w:tcPr>
            <w:tcW w:w="770" w:type="dxa"/>
            <w:vAlign w:val="center"/>
          </w:tcPr>
          <w:p w14:paraId="6412CF6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Cs w:val="21"/>
              </w:rPr>
            </w:pPr>
            <w:r>
              <w:rPr>
                <w:rFonts w:hint="eastAsia" w:ascii="宋体" w:hAnsi="宋体" w:cs="仿宋"/>
                <w:color w:val="auto"/>
                <w:sz w:val="24"/>
              </w:rPr>
              <w:t>1</w:t>
            </w:r>
          </w:p>
        </w:tc>
        <w:tc>
          <w:tcPr>
            <w:tcW w:w="513" w:type="dxa"/>
            <w:vAlign w:val="center"/>
          </w:tcPr>
          <w:p w14:paraId="35B55255">
            <w:pPr>
              <w:rPr>
                <w:rFonts w:hint="eastAsia" w:ascii="宋体" w:hAnsi="宋体"/>
                <w:color w:val="auto"/>
                <w:szCs w:val="21"/>
              </w:rPr>
            </w:pPr>
            <w:r>
              <w:rPr>
                <w:rFonts w:hint="eastAsia" w:ascii="宋体" w:hAnsi="宋体" w:cs="仿宋"/>
                <w:color w:val="auto"/>
                <w:sz w:val="24"/>
              </w:rPr>
              <w:t>台</w:t>
            </w:r>
          </w:p>
        </w:tc>
      </w:tr>
      <w:tr w14:paraId="635A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8" w:type="dxa"/>
            <w:vAlign w:val="center"/>
          </w:tcPr>
          <w:p w14:paraId="2C3DE93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1487" w:type="dxa"/>
            <w:vAlign w:val="center"/>
          </w:tcPr>
          <w:p w14:paraId="0A74CFD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仿宋"/>
                <w:color w:val="auto"/>
                <w:sz w:val="24"/>
                <w:highlight w:val="none"/>
              </w:rPr>
            </w:pPr>
            <w:r>
              <w:rPr>
                <w:rFonts w:hint="eastAsia" w:ascii="宋体" w:hAnsi="宋体" w:cs="仿宋"/>
                <w:color w:val="auto"/>
                <w:sz w:val="24"/>
                <w:highlight w:val="none"/>
              </w:rPr>
              <w:t>光电混合缆主机</w:t>
            </w:r>
          </w:p>
        </w:tc>
        <w:tc>
          <w:tcPr>
            <w:tcW w:w="5769" w:type="dxa"/>
            <w:vAlign w:val="center"/>
          </w:tcPr>
          <w:p w14:paraId="5F851A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1.</w:t>
            </w:r>
            <w:r>
              <w:rPr>
                <w:rFonts w:hint="eastAsia" w:ascii="宋体" w:hAnsi="宋体" w:cs="宋体"/>
                <w:color w:val="auto"/>
                <w:sz w:val="24"/>
                <w:highlight w:val="none"/>
              </w:rPr>
              <w:t>≥</w:t>
            </w:r>
            <w:r>
              <w:rPr>
                <w:rFonts w:hint="eastAsia" w:ascii="宋体" w:hAnsi="宋体" w:cs="仿宋"/>
                <w:color w:val="auto"/>
                <w:sz w:val="24"/>
                <w:highlight w:val="none"/>
              </w:rPr>
              <w:t>24个1G/2.5G光口。</w:t>
            </w:r>
          </w:p>
          <w:p w14:paraId="38B8DBA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2.</w:t>
            </w:r>
            <w:r>
              <w:rPr>
                <w:rFonts w:hint="eastAsia" w:ascii="宋体" w:hAnsi="宋体" w:cs="宋体"/>
                <w:color w:val="auto"/>
                <w:sz w:val="24"/>
                <w:highlight w:val="none"/>
              </w:rPr>
              <w:t>≥</w:t>
            </w:r>
            <w:r>
              <w:rPr>
                <w:rFonts w:hint="eastAsia" w:ascii="宋体" w:hAnsi="宋体" w:cs="仿宋"/>
                <w:color w:val="auto"/>
                <w:sz w:val="24"/>
                <w:highlight w:val="none"/>
              </w:rPr>
              <w:t>24个PoE++供电口</w:t>
            </w:r>
          </w:p>
          <w:p w14:paraId="238C351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3.</w:t>
            </w:r>
            <w:r>
              <w:rPr>
                <w:rFonts w:hint="eastAsia" w:ascii="宋体" w:hAnsi="宋体" w:cs="宋体"/>
                <w:color w:val="auto"/>
                <w:sz w:val="24"/>
                <w:highlight w:val="none"/>
              </w:rPr>
              <w:t>≥</w:t>
            </w:r>
            <w:r>
              <w:rPr>
                <w:rFonts w:hint="eastAsia" w:ascii="宋体" w:hAnsi="宋体" w:cs="仿宋"/>
                <w:color w:val="auto"/>
                <w:sz w:val="24"/>
                <w:highlight w:val="none"/>
              </w:rPr>
              <w:t>4个10G SFP+.</w:t>
            </w:r>
          </w:p>
          <w:p w14:paraId="7CC177A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4.配备</w:t>
            </w:r>
            <w:r>
              <w:rPr>
                <w:rFonts w:hint="eastAsia" w:ascii="宋体" w:hAnsi="宋体" w:cs="宋体"/>
                <w:color w:val="auto"/>
                <w:sz w:val="24"/>
                <w:highlight w:val="none"/>
              </w:rPr>
              <w:t>不少于</w:t>
            </w:r>
            <w:r>
              <w:rPr>
                <w:rFonts w:hint="eastAsia" w:ascii="宋体" w:hAnsi="宋体" w:cs="仿宋"/>
                <w:color w:val="auto"/>
                <w:sz w:val="24"/>
                <w:highlight w:val="none"/>
              </w:rPr>
              <w:t>2个万兆LC接口单模模块（1310nm），10km，适用于SFP+接口。</w:t>
            </w:r>
          </w:p>
        </w:tc>
        <w:tc>
          <w:tcPr>
            <w:tcW w:w="770" w:type="dxa"/>
            <w:vAlign w:val="center"/>
          </w:tcPr>
          <w:p w14:paraId="09BB5A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Cs w:val="21"/>
                <w:highlight w:val="none"/>
              </w:rPr>
            </w:pPr>
            <w:r>
              <w:rPr>
                <w:rFonts w:hint="eastAsia" w:ascii="宋体" w:hAnsi="宋体" w:cs="仿宋"/>
                <w:color w:val="auto"/>
                <w:sz w:val="24"/>
                <w:highlight w:val="none"/>
              </w:rPr>
              <w:t>8</w:t>
            </w:r>
          </w:p>
        </w:tc>
        <w:tc>
          <w:tcPr>
            <w:tcW w:w="513" w:type="dxa"/>
            <w:vAlign w:val="center"/>
          </w:tcPr>
          <w:p w14:paraId="0962BC4D">
            <w:pPr>
              <w:rPr>
                <w:rFonts w:hint="eastAsia" w:ascii="宋体" w:hAnsi="宋体"/>
                <w:color w:val="auto"/>
                <w:szCs w:val="21"/>
                <w:highlight w:val="none"/>
              </w:rPr>
            </w:pPr>
            <w:r>
              <w:rPr>
                <w:rFonts w:hint="eastAsia" w:ascii="宋体" w:hAnsi="宋体" w:cs="仿宋"/>
                <w:color w:val="auto"/>
                <w:sz w:val="24"/>
                <w:highlight w:val="none"/>
              </w:rPr>
              <w:t>台</w:t>
            </w:r>
          </w:p>
        </w:tc>
      </w:tr>
      <w:tr w14:paraId="54EA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48" w:type="dxa"/>
            <w:vAlign w:val="center"/>
          </w:tcPr>
          <w:p w14:paraId="68FE9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487" w:type="dxa"/>
            <w:vAlign w:val="center"/>
          </w:tcPr>
          <w:p w14:paraId="2AFE2C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color w:val="auto"/>
                <w:sz w:val="24"/>
                <w:highlight w:val="none"/>
              </w:rPr>
            </w:pPr>
            <w:r>
              <w:rPr>
                <w:rFonts w:hint="eastAsia" w:ascii="宋体" w:hAnsi="宋体" w:cs="仿宋"/>
                <w:color w:val="auto"/>
                <w:sz w:val="24"/>
                <w:highlight w:val="none"/>
              </w:rPr>
              <w:t>全光面板无线接入点</w:t>
            </w:r>
          </w:p>
        </w:tc>
        <w:tc>
          <w:tcPr>
            <w:tcW w:w="5769" w:type="dxa"/>
            <w:vAlign w:val="center"/>
          </w:tcPr>
          <w:p w14:paraId="1BBBA88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1.Wi-Fi7双射频通用级面板型无线接入点，整机最大无线速率</w:t>
            </w:r>
            <w:r>
              <w:rPr>
                <w:rFonts w:hint="eastAsia" w:ascii="宋体" w:hAnsi="宋体" w:cs="宋体"/>
                <w:color w:val="auto"/>
                <w:sz w:val="24"/>
                <w:highlight w:val="none"/>
              </w:rPr>
              <w:t>≥</w:t>
            </w:r>
            <w:r>
              <w:rPr>
                <w:rFonts w:hint="eastAsia" w:ascii="宋体" w:hAnsi="宋体" w:cs="仿宋"/>
                <w:color w:val="auto"/>
                <w:sz w:val="24"/>
                <w:highlight w:val="none"/>
              </w:rPr>
              <w:t>3.57Gbps。</w:t>
            </w:r>
          </w:p>
          <w:p w14:paraId="625CE02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2.支持</w:t>
            </w:r>
            <w:r>
              <w:rPr>
                <w:rFonts w:hint="eastAsia" w:ascii="宋体" w:hAnsi="宋体" w:cs="宋体"/>
                <w:color w:val="auto"/>
                <w:sz w:val="24"/>
                <w:highlight w:val="none"/>
              </w:rPr>
              <w:t>≥</w:t>
            </w:r>
            <w:r>
              <w:rPr>
                <w:rFonts w:hint="eastAsia" w:ascii="宋体" w:hAnsi="宋体" w:cs="仿宋"/>
                <w:color w:val="auto"/>
                <w:sz w:val="24"/>
                <w:highlight w:val="none"/>
              </w:rPr>
              <w:t>1个2.5G SFP接口。</w:t>
            </w:r>
          </w:p>
          <w:p w14:paraId="662990B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宋体"/>
                <w:color w:val="auto"/>
                <w:sz w:val="24"/>
                <w:highlight w:val="none"/>
              </w:rPr>
              <w:t>3.≥</w:t>
            </w:r>
            <w:r>
              <w:rPr>
                <w:rFonts w:hint="eastAsia" w:ascii="宋体" w:hAnsi="宋体" w:cs="仿宋"/>
                <w:color w:val="auto"/>
                <w:sz w:val="24"/>
                <w:highlight w:val="none"/>
              </w:rPr>
              <w:t>4个10/100/1000BASE-T自适应以太网接口，胖/瘦模式切换。</w:t>
            </w:r>
          </w:p>
          <w:p w14:paraId="289E87B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4.可支持面板安装；</w:t>
            </w:r>
          </w:p>
          <w:p w14:paraId="5CD8820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5.</w:t>
            </w:r>
            <w:r>
              <w:rPr>
                <w:rFonts w:hint="eastAsia" w:ascii="宋体" w:hAnsi="宋体" w:cs="宋体"/>
                <w:color w:val="auto"/>
                <w:sz w:val="24"/>
                <w:highlight w:val="none"/>
              </w:rPr>
              <w:t>配备不少于2个适配光模块</w:t>
            </w:r>
            <w:r>
              <w:rPr>
                <w:rFonts w:hint="eastAsia" w:ascii="宋体" w:hAnsi="宋体" w:cs="仿宋"/>
                <w:color w:val="auto"/>
                <w:sz w:val="24"/>
                <w:highlight w:val="none"/>
              </w:rPr>
              <w:t>。</w:t>
            </w:r>
          </w:p>
        </w:tc>
        <w:tc>
          <w:tcPr>
            <w:tcW w:w="770" w:type="dxa"/>
            <w:vAlign w:val="center"/>
          </w:tcPr>
          <w:p w14:paraId="22A9FB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Cs w:val="21"/>
                <w:highlight w:val="none"/>
              </w:rPr>
            </w:pPr>
            <w:r>
              <w:rPr>
                <w:rFonts w:hint="eastAsia" w:ascii="宋体" w:hAnsi="宋体" w:cs="仿宋"/>
                <w:color w:val="auto"/>
                <w:sz w:val="24"/>
                <w:highlight w:val="none"/>
              </w:rPr>
              <w:t>62</w:t>
            </w:r>
          </w:p>
        </w:tc>
        <w:tc>
          <w:tcPr>
            <w:tcW w:w="513" w:type="dxa"/>
            <w:vAlign w:val="center"/>
          </w:tcPr>
          <w:p w14:paraId="4BAB5784">
            <w:pPr>
              <w:rPr>
                <w:rFonts w:hint="eastAsia" w:ascii="宋体" w:hAnsi="宋体"/>
                <w:color w:val="auto"/>
                <w:szCs w:val="21"/>
                <w:highlight w:val="none"/>
              </w:rPr>
            </w:pPr>
            <w:r>
              <w:rPr>
                <w:rFonts w:hint="eastAsia" w:ascii="宋体" w:hAnsi="宋体" w:cs="仿宋"/>
                <w:color w:val="auto"/>
                <w:sz w:val="24"/>
                <w:highlight w:val="none"/>
              </w:rPr>
              <w:t>台</w:t>
            </w:r>
          </w:p>
        </w:tc>
      </w:tr>
      <w:tr w14:paraId="3AA2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48" w:type="dxa"/>
            <w:vAlign w:val="center"/>
          </w:tcPr>
          <w:p w14:paraId="3342E9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487" w:type="dxa"/>
            <w:vAlign w:val="center"/>
          </w:tcPr>
          <w:p w14:paraId="204CEA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color w:val="auto"/>
                <w:sz w:val="24"/>
                <w:highlight w:val="none"/>
              </w:rPr>
            </w:pPr>
            <w:r>
              <w:rPr>
                <w:rFonts w:hint="eastAsia" w:ascii="宋体" w:hAnsi="宋体" w:cs="仿宋"/>
                <w:color w:val="auto"/>
                <w:sz w:val="24"/>
                <w:highlight w:val="none"/>
              </w:rPr>
              <w:t>全光放装接入点</w:t>
            </w:r>
          </w:p>
        </w:tc>
        <w:tc>
          <w:tcPr>
            <w:tcW w:w="5769" w:type="dxa"/>
            <w:vAlign w:val="center"/>
          </w:tcPr>
          <w:p w14:paraId="7F42D65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1.Wi-Fi7双射频通用级放装型无线接入点，支持</w:t>
            </w:r>
            <w:r>
              <w:rPr>
                <w:rFonts w:hint="eastAsia" w:ascii="宋体" w:hAnsi="宋体" w:cs="宋体"/>
                <w:color w:val="auto"/>
                <w:sz w:val="24"/>
                <w:highlight w:val="none"/>
              </w:rPr>
              <w:t>≥</w:t>
            </w:r>
            <w:r>
              <w:rPr>
                <w:rFonts w:hint="eastAsia" w:ascii="宋体" w:hAnsi="宋体" w:cs="仿宋"/>
                <w:color w:val="auto"/>
                <w:sz w:val="24"/>
                <w:highlight w:val="none"/>
              </w:rPr>
              <w:t>4条空间流，整机最高无线接入速率</w:t>
            </w:r>
            <w:r>
              <w:rPr>
                <w:rFonts w:hint="eastAsia" w:ascii="宋体" w:hAnsi="宋体" w:cs="宋体"/>
                <w:color w:val="auto"/>
                <w:sz w:val="24"/>
                <w:highlight w:val="none"/>
              </w:rPr>
              <w:t>≥</w:t>
            </w:r>
            <w:r>
              <w:rPr>
                <w:rFonts w:hint="eastAsia" w:ascii="宋体" w:hAnsi="宋体" w:cs="仿宋"/>
                <w:color w:val="auto"/>
                <w:sz w:val="24"/>
                <w:highlight w:val="none"/>
              </w:rPr>
              <w:t>3.57Gbps。</w:t>
            </w:r>
          </w:p>
          <w:p w14:paraId="1794227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2.支持802.11a/b/g/n/ac/ax/be工作，胖/瘦/云模式切换。</w:t>
            </w:r>
          </w:p>
          <w:p w14:paraId="1AD90C4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3.支持802.3af/at供电和本地DC电源供电。</w:t>
            </w:r>
          </w:p>
          <w:p w14:paraId="2FA88B8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4.</w:t>
            </w:r>
            <w:r>
              <w:rPr>
                <w:rFonts w:hint="eastAsia" w:ascii="宋体" w:hAnsi="宋体" w:cs="宋体"/>
                <w:color w:val="auto"/>
                <w:sz w:val="24"/>
                <w:highlight w:val="none"/>
              </w:rPr>
              <w:t>配备不少于2个适配光模块</w:t>
            </w:r>
            <w:r>
              <w:rPr>
                <w:rFonts w:hint="eastAsia" w:ascii="宋体" w:hAnsi="宋体" w:cs="仿宋"/>
                <w:color w:val="auto"/>
                <w:sz w:val="24"/>
                <w:highlight w:val="none"/>
              </w:rPr>
              <w:t>。</w:t>
            </w:r>
          </w:p>
        </w:tc>
        <w:tc>
          <w:tcPr>
            <w:tcW w:w="770" w:type="dxa"/>
            <w:vAlign w:val="center"/>
          </w:tcPr>
          <w:p w14:paraId="5856E2B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Cs w:val="21"/>
                <w:highlight w:val="none"/>
              </w:rPr>
            </w:pPr>
            <w:r>
              <w:rPr>
                <w:rFonts w:hint="eastAsia" w:ascii="宋体" w:hAnsi="宋体" w:cs="仿宋"/>
                <w:color w:val="auto"/>
                <w:sz w:val="24"/>
                <w:highlight w:val="none"/>
              </w:rPr>
              <w:t>128</w:t>
            </w:r>
          </w:p>
        </w:tc>
        <w:tc>
          <w:tcPr>
            <w:tcW w:w="513" w:type="dxa"/>
            <w:vAlign w:val="center"/>
          </w:tcPr>
          <w:p w14:paraId="16DAE7EF">
            <w:pPr>
              <w:rPr>
                <w:rFonts w:hint="eastAsia" w:ascii="宋体" w:hAnsi="宋体"/>
                <w:color w:val="auto"/>
                <w:szCs w:val="21"/>
                <w:highlight w:val="none"/>
              </w:rPr>
            </w:pPr>
            <w:r>
              <w:rPr>
                <w:rFonts w:hint="eastAsia" w:ascii="宋体" w:hAnsi="宋体" w:cs="仿宋"/>
                <w:color w:val="auto"/>
                <w:sz w:val="24"/>
                <w:highlight w:val="none"/>
              </w:rPr>
              <w:t>台</w:t>
            </w:r>
          </w:p>
        </w:tc>
      </w:tr>
      <w:tr w14:paraId="52F3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48" w:type="dxa"/>
            <w:vAlign w:val="center"/>
          </w:tcPr>
          <w:p w14:paraId="06C8CF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1487" w:type="dxa"/>
            <w:vAlign w:val="center"/>
          </w:tcPr>
          <w:p w14:paraId="2E92503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仿宋"/>
                <w:color w:val="auto"/>
                <w:sz w:val="24"/>
                <w:highlight w:val="none"/>
              </w:rPr>
            </w:pPr>
            <w:r>
              <w:rPr>
                <w:rFonts w:hint="eastAsia" w:ascii="宋体" w:hAnsi="宋体" w:cs="仿宋"/>
                <w:color w:val="auto"/>
                <w:sz w:val="24"/>
                <w:highlight w:val="none"/>
              </w:rPr>
              <w:t>室外全光无线接入点</w:t>
            </w:r>
          </w:p>
        </w:tc>
        <w:tc>
          <w:tcPr>
            <w:tcW w:w="5769" w:type="dxa"/>
            <w:vAlign w:val="center"/>
          </w:tcPr>
          <w:p w14:paraId="3B71F47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1.室外型无线接入点，支持内置定向天线，Wi-Fi7双射频，整机最大无线接入速率</w:t>
            </w:r>
            <w:r>
              <w:rPr>
                <w:rFonts w:hint="eastAsia" w:ascii="宋体" w:hAnsi="宋体" w:cs="宋体"/>
                <w:color w:val="auto"/>
                <w:sz w:val="24"/>
                <w:highlight w:val="none"/>
              </w:rPr>
              <w:t>≥</w:t>
            </w:r>
            <w:r>
              <w:rPr>
                <w:rFonts w:hint="eastAsia" w:ascii="宋体" w:hAnsi="宋体" w:cs="仿宋"/>
                <w:color w:val="auto"/>
                <w:sz w:val="24"/>
                <w:highlight w:val="none"/>
              </w:rPr>
              <w:t>3.57Gbps。</w:t>
            </w:r>
          </w:p>
          <w:p w14:paraId="57A4986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2.配备</w:t>
            </w:r>
            <w:r>
              <w:rPr>
                <w:rFonts w:hint="eastAsia" w:ascii="宋体" w:hAnsi="宋体" w:cs="宋体"/>
                <w:color w:val="auto"/>
                <w:sz w:val="24"/>
                <w:highlight w:val="none"/>
              </w:rPr>
              <w:t>≥</w:t>
            </w:r>
            <w:r>
              <w:rPr>
                <w:rFonts w:hint="eastAsia" w:ascii="宋体" w:hAnsi="宋体" w:cs="仿宋"/>
                <w:color w:val="auto"/>
                <w:sz w:val="24"/>
                <w:highlight w:val="none"/>
              </w:rPr>
              <w:t>1个100/1000/2500Base-T 自适应以太网上联接口，支持 IEEE 802.3af/at 标准 PoE受电。</w:t>
            </w:r>
          </w:p>
          <w:p w14:paraId="64929F2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3.配备</w:t>
            </w:r>
            <w:r>
              <w:rPr>
                <w:rFonts w:hint="eastAsia" w:ascii="宋体" w:hAnsi="宋体" w:cs="宋体"/>
                <w:color w:val="auto"/>
                <w:sz w:val="24"/>
                <w:highlight w:val="none"/>
              </w:rPr>
              <w:t>≥</w:t>
            </w:r>
            <w:r>
              <w:rPr>
                <w:rFonts w:hint="eastAsia" w:ascii="宋体" w:hAnsi="宋体" w:cs="仿宋"/>
                <w:color w:val="auto"/>
                <w:sz w:val="24"/>
                <w:highlight w:val="none"/>
              </w:rPr>
              <w:t>1个2.5G SFP 接口，兼容 1G SFP。</w:t>
            </w:r>
          </w:p>
          <w:p w14:paraId="5110DDE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4.支持2.4GHz和5GHz频段。</w:t>
            </w:r>
          </w:p>
          <w:p w14:paraId="6E048A5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5.支持802.3af/at供电和本地DC电源供电，胖/瘦/云模式切换。</w:t>
            </w:r>
          </w:p>
          <w:p w14:paraId="2D7E65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6.</w:t>
            </w:r>
            <w:r>
              <w:rPr>
                <w:rFonts w:hint="eastAsia" w:ascii="宋体" w:hAnsi="宋体"/>
                <w:bCs/>
                <w:color w:val="auto"/>
                <w:spacing w:val="-5"/>
                <w:sz w:val="24"/>
                <w:highlight w:val="none"/>
              </w:rPr>
              <w:t>配备不少于2个适配光模块</w:t>
            </w:r>
            <w:r>
              <w:rPr>
                <w:rFonts w:hint="eastAsia" w:ascii="宋体" w:hAnsi="宋体" w:cs="仿宋"/>
                <w:color w:val="auto"/>
                <w:sz w:val="24"/>
                <w:highlight w:val="none"/>
              </w:rPr>
              <w:t>。</w:t>
            </w:r>
          </w:p>
        </w:tc>
        <w:tc>
          <w:tcPr>
            <w:tcW w:w="770" w:type="dxa"/>
            <w:vAlign w:val="center"/>
          </w:tcPr>
          <w:p w14:paraId="4EFFC64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Cs w:val="21"/>
                <w:highlight w:val="none"/>
              </w:rPr>
            </w:pPr>
            <w:r>
              <w:rPr>
                <w:rFonts w:hint="eastAsia" w:ascii="宋体" w:hAnsi="宋体" w:cs="仿宋"/>
                <w:color w:val="auto"/>
                <w:sz w:val="24"/>
                <w:highlight w:val="none"/>
              </w:rPr>
              <w:t>6</w:t>
            </w:r>
          </w:p>
        </w:tc>
        <w:tc>
          <w:tcPr>
            <w:tcW w:w="513" w:type="dxa"/>
            <w:vAlign w:val="center"/>
          </w:tcPr>
          <w:p w14:paraId="3F4963F9">
            <w:pPr>
              <w:rPr>
                <w:rFonts w:hint="eastAsia" w:ascii="宋体" w:hAnsi="宋体"/>
                <w:color w:val="auto"/>
                <w:szCs w:val="21"/>
                <w:highlight w:val="none"/>
              </w:rPr>
            </w:pPr>
            <w:r>
              <w:rPr>
                <w:rFonts w:hint="eastAsia" w:ascii="宋体" w:hAnsi="宋体" w:cs="仿宋"/>
                <w:color w:val="auto"/>
                <w:sz w:val="24"/>
                <w:highlight w:val="none"/>
              </w:rPr>
              <w:t>台</w:t>
            </w:r>
          </w:p>
        </w:tc>
      </w:tr>
      <w:tr w14:paraId="25D9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48" w:type="dxa"/>
            <w:vAlign w:val="center"/>
          </w:tcPr>
          <w:p w14:paraId="1C7762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w:t>
            </w:r>
          </w:p>
        </w:tc>
        <w:tc>
          <w:tcPr>
            <w:tcW w:w="1487" w:type="dxa"/>
            <w:vAlign w:val="center"/>
          </w:tcPr>
          <w:p w14:paraId="11B2D6A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仿宋"/>
                <w:color w:val="auto"/>
                <w:sz w:val="24"/>
                <w:highlight w:val="none"/>
              </w:rPr>
            </w:pPr>
            <w:r>
              <w:rPr>
                <w:rFonts w:hint="eastAsia" w:ascii="宋体" w:hAnsi="宋体" w:cs="仿宋"/>
                <w:color w:val="auto"/>
                <w:sz w:val="24"/>
                <w:highlight w:val="none"/>
              </w:rPr>
              <w:t>无线控制器授权扩容</w:t>
            </w:r>
          </w:p>
        </w:tc>
        <w:tc>
          <w:tcPr>
            <w:tcW w:w="5769" w:type="dxa"/>
            <w:vAlign w:val="center"/>
          </w:tcPr>
          <w:p w14:paraId="5EF8B3F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仿宋"/>
                <w:color w:val="auto"/>
                <w:sz w:val="24"/>
                <w:highlight w:val="none"/>
              </w:rPr>
            </w:pPr>
            <w:r>
              <w:rPr>
                <w:rFonts w:hint="eastAsia" w:ascii="宋体" w:hAnsi="宋体" w:cs="仿宋"/>
                <w:color w:val="auto"/>
                <w:sz w:val="24"/>
                <w:highlight w:val="none"/>
              </w:rPr>
              <w:t>无线控制器License 128个</w:t>
            </w: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或另行提供独立无线控制器，且该控制器配置的许可权数量满足本项目使用。</w:t>
            </w:r>
          </w:p>
        </w:tc>
        <w:tc>
          <w:tcPr>
            <w:tcW w:w="770" w:type="dxa"/>
            <w:vAlign w:val="center"/>
          </w:tcPr>
          <w:p w14:paraId="7A98546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Cs w:val="21"/>
                <w:highlight w:val="none"/>
              </w:rPr>
            </w:pPr>
            <w:r>
              <w:rPr>
                <w:rFonts w:hint="eastAsia" w:ascii="宋体" w:hAnsi="宋体" w:cs="仿宋"/>
                <w:color w:val="auto"/>
                <w:sz w:val="24"/>
                <w:highlight w:val="none"/>
              </w:rPr>
              <w:t>1</w:t>
            </w:r>
          </w:p>
        </w:tc>
        <w:tc>
          <w:tcPr>
            <w:tcW w:w="513" w:type="dxa"/>
            <w:vAlign w:val="center"/>
          </w:tcPr>
          <w:p w14:paraId="26B38785">
            <w:pPr>
              <w:rPr>
                <w:rFonts w:hint="eastAsia" w:ascii="宋体" w:hAnsi="宋体"/>
                <w:color w:val="auto"/>
                <w:szCs w:val="21"/>
                <w:highlight w:val="none"/>
              </w:rPr>
            </w:pPr>
            <w:r>
              <w:rPr>
                <w:rFonts w:hint="eastAsia" w:ascii="宋体" w:hAnsi="宋体" w:cs="仿宋"/>
                <w:color w:val="auto"/>
                <w:sz w:val="24"/>
                <w:highlight w:val="none"/>
              </w:rPr>
              <w:t>套</w:t>
            </w:r>
          </w:p>
        </w:tc>
      </w:tr>
    </w:tbl>
    <w:p w14:paraId="296DE2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highlight w:val="none"/>
          <w:lang w:val="en-US" w:eastAsia="zh-CN"/>
        </w:rPr>
      </w:pPr>
    </w:p>
    <w:p w14:paraId="354C8C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采购信息内容</w:t>
      </w:r>
      <w:r>
        <w:rPr>
          <w:rFonts w:hint="eastAsia" w:ascii="宋体" w:hAnsi="宋体" w:eastAsia="宋体" w:cs="宋体"/>
          <w:color w:val="auto"/>
          <w:sz w:val="24"/>
          <w:szCs w:val="24"/>
          <w:highlight w:val="none"/>
          <w:lang w:val="en-US" w:eastAsia="zh-CN"/>
        </w:rPr>
        <w:t>2：</w:t>
      </w:r>
    </w:p>
    <w:p w14:paraId="2958A440">
      <w:pPr>
        <w:spacing w:line="44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rPr>
        <w:t>第一章  公开招标公告</w:t>
      </w:r>
    </w:p>
    <w:p w14:paraId="24F01E23">
      <w:pPr>
        <w:spacing w:line="360" w:lineRule="auto"/>
        <w:ind w:firstLine="480" w:firstLineChars="200"/>
        <w:rPr>
          <w:rFonts w:hint="eastAsia" w:ascii="宋体" w:hAnsi="宋体" w:cs="宋体"/>
          <w:sz w:val="24"/>
        </w:rPr>
      </w:pPr>
      <w:r>
        <w:rPr>
          <w:rFonts w:hint="eastAsia" w:ascii="宋体" w:hAnsi="宋体" w:cs="宋体"/>
          <w:sz w:val="24"/>
        </w:rPr>
        <w:t xml:space="preserve">四、投标截止时间及地点 </w:t>
      </w:r>
    </w:p>
    <w:p w14:paraId="7761E766">
      <w:pPr>
        <w:spacing w:line="360" w:lineRule="auto"/>
        <w:ind w:firstLine="724" w:firstLineChars="302"/>
        <w:rPr>
          <w:rFonts w:hint="eastAsia" w:ascii="宋体" w:hAnsi="宋体" w:cs="宋体"/>
          <w:color w:val="auto"/>
          <w:sz w:val="24"/>
          <w:highlight w:val="none"/>
        </w:rPr>
      </w:pPr>
      <w:r>
        <w:rPr>
          <w:rFonts w:hint="eastAsia" w:ascii="宋体" w:hAnsi="宋体" w:cs="宋体"/>
          <w:color w:val="auto"/>
          <w:sz w:val="24"/>
        </w:rPr>
        <w:t>1.时</w:t>
      </w:r>
      <w:r>
        <w:rPr>
          <w:rFonts w:hint="eastAsia" w:ascii="宋体" w:hAnsi="宋体" w:cs="宋体"/>
          <w:color w:val="auto"/>
          <w:sz w:val="24"/>
          <w:highlight w:val="none"/>
        </w:rPr>
        <w:t>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w:t>
      </w:r>
      <w:r>
        <w:rPr>
          <w:rFonts w:hint="eastAsia" w:ascii="宋体" w:hAnsi="宋体" w:cs="宋体"/>
          <w:color w:val="auto"/>
          <w:sz w:val="24"/>
          <w:highlight w:val="none"/>
        </w:rPr>
        <w:t xml:space="preserve">（北京时间） </w:t>
      </w:r>
    </w:p>
    <w:p w14:paraId="515A2F11">
      <w:pPr>
        <w:spacing w:line="360" w:lineRule="auto"/>
        <w:ind w:firstLine="724" w:firstLineChars="302"/>
        <w:rPr>
          <w:rFonts w:hint="eastAsia" w:ascii="宋体" w:hAnsi="宋体" w:cs="宋体"/>
          <w:color w:val="auto"/>
          <w:sz w:val="24"/>
          <w:highlight w:val="none"/>
        </w:rPr>
      </w:pPr>
      <w:r>
        <w:rPr>
          <w:rFonts w:hint="eastAsia" w:ascii="宋体" w:hAnsi="宋体" w:cs="宋体"/>
          <w:color w:val="auto"/>
          <w:sz w:val="24"/>
          <w:highlight w:val="none"/>
        </w:rPr>
        <w:t xml:space="preserve">2.地点：河南省公共资源交易中心（http://hnsggzyjy.henan.gov.cn/）。投标人需按规定在河南省公共资源交易中心网站上传加密电子投标文件。 </w:t>
      </w:r>
    </w:p>
    <w:p w14:paraId="497F9D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五、开标时间及地点 </w:t>
      </w:r>
    </w:p>
    <w:p w14:paraId="76FC351A">
      <w:pPr>
        <w:spacing w:line="360" w:lineRule="auto"/>
        <w:ind w:firstLine="724" w:firstLineChars="302"/>
        <w:rPr>
          <w:rFonts w:hint="eastAsia" w:ascii="宋体" w:hAnsi="宋体" w:eastAsia="宋体" w:cs="宋体"/>
          <w:color w:val="auto"/>
          <w:sz w:val="24"/>
        </w:rPr>
      </w:pPr>
      <w:r>
        <w:rPr>
          <w:rFonts w:hint="eastAsia" w:ascii="宋体" w:hAnsi="宋体" w:eastAsia="宋体" w:cs="宋体"/>
          <w:color w:val="auto"/>
          <w:sz w:val="24"/>
        </w:rPr>
        <w:t>1.时间：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w:t>
      </w:r>
      <w:r>
        <w:rPr>
          <w:rFonts w:hint="eastAsia" w:ascii="宋体" w:hAnsi="宋体" w:eastAsia="宋体" w:cs="宋体"/>
          <w:color w:val="auto"/>
          <w:sz w:val="24"/>
        </w:rPr>
        <w:t xml:space="preserve">（北京时间） </w:t>
      </w:r>
    </w:p>
    <w:p w14:paraId="3C6353AE">
      <w:pPr>
        <w:keepNext w:val="0"/>
        <w:keepLines w:val="0"/>
        <w:pageBreakBefore w:val="0"/>
        <w:widowControl w:val="0"/>
        <w:kinsoku/>
        <w:wordWrap/>
        <w:overflowPunct/>
        <w:topLinePunct w:val="0"/>
        <w:autoSpaceDE/>
        <w:autoSpaceDN/>
        <w:bidi w:val="0"/>
        <w:adjustRightInd/>
        <w:snapToGrid/>
        <w:ind w:firstLine="720" w:firstLineChars="300"/>
        <w:textAlignment w:val="auto"/>
        <w:rPr>
          <w:rFonts w:hint="eastAsia" w:ascii="宋体" w:hAnsi="宋体" w:cs="宋体"/>
          <w:color w:val="auto"/>
          <w:sz w:val="24"/>
          <w:szCs w:val="24"/>
          <w:lang w:val="en-US" w:eastAsia="zh-CN"/>
        </w:rPr>
      </w:pPr>
      <w:bookmarkStart w:id="0" w:name="_GoBack"/>
      <w:bookmarkEnd w:id="0"/>
      <w:r>
        <w:rPr>
          <w:rFonts w:hint="eastAsia" w:ascii="宋体" w:hAnsi="宋体" w:eastAsia="宋体" w:cs="宋体"/>
          <w:color w:val="auto"/>
          <w:sz w:val="24"/>
        </w:rPr>
        <w:t>2.地点：河南省公共资源交易中心远程开标室(四)-2</w:t>
      </w:r>
    </w:p>
    <w:p w14:paraId="2BFD4C10">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21">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B02B2"/>
    <w:rsid w:val="00214AFD"/>
    <w:rsid w:val="03747635"/>
    <w:rsid w:val="0C012FBD"/>
    <w:rsid w:val="0EC14F3C"/>
    <w:rsid w:val="0EE80D86"/>
    <w:rsid w:val="12F55DA3"/>
    <w:rsid w:val="134525C6"/>
    <w:rsid w:val="19A141D4"/>
    <w:rsid w:val="1ACD3678"/>
    <w:rsid w:val="1F253B14"/>
    <w:rsid w:val="1F74703F"/>
    <w:rsid w:val="23384D2F"/>
    <w:rsid w:val="23424EF1"/>
    <w:rsid w:val="2F7967C5"/>
    <w:rsid w:val="315954B1"/>
    <w:rsid w:val="350A5A04"/>
    <w:rsid w:val="37643575"/>
    <w:rsid w:val="3FFB252B"/>
    <w:rsid w:val="41295B9F"/>
    <w:rsid w:val="43235AC3"/>
    <w:rsid w:val="49C321B4"/>
    <w:rsid w:val="4F154DB7"/>
    <w:rsid w:val="4F385185"/>
    <w:rsid w:val="556122A1"/>
    <w:rsid w:val="5F29064F"/>
    <w:rsid w:val="617B02B2"/>
    <w:rsid w:val="66B30974"/>
    <w:rsid w:val="67EC334E"/>
    <w:rsid w:val="725A00AC"/>
    <w:rsid w:val="72A83513"/>
    <w:rsid w:val="72A838E9"/>
    <w:rsid w:val="7456589A"/>
    <w:rsid w:val="79DB660E"/>
    <w:rsid w:val="7A6F6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eastAsia="宋体" w:asciiTheme="minorAscii" w:hAnsiTheme="minorAscii" w:cstheme="minorBidi"/>
      <w:kern w:val="2"/>
      <w:sz w:val="24"/>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ind w:firstLine="0" w:firstLineChars="0"/>
      <w:jc w:val="center"/>
      <w:outlineLvl w:val="0"/>
    </w:pPr>
    <w:rPr>
      <w:rFonts w:ascii="Times New Roman" w:hAnsi="Times New Roman" w:eastAsia="宋体" w:cs="Times New Roman"/>
      <w:b/>
      <w:kern w:val="44"/>
      <w:sz w:val="44"/>
      <w:lang w:eastAsia="zh-CN"/>
    </w:rPr>
  </w:style>
  <w:style w:type="paragraph" w:styleId="3">
    <w:name w:val="heading 2"/>
    <w:basedOn w:val="1"/>
    <w:next w:val="1"/>
    <w:semiHidden/>
    <w:unhideWhenUsed/>
    <w:qFormat/>
    <w:uiPriority w:val="0"/>
    <w:pPr>
      <w:keepNext/>
      <w:keepLines/>
      <w:spacing w:before="100" w:beforeLines="0" w:beforeAutospacing="0" w:after="100" w:afterLines="0" w:afterAutospacing="0" w:line="360" w:lineRule="auto"/>
      <w:ind w:firstLine="0" w:firstLineChars="0"/>
      <w:jc w:val="center"/>
      <w:outlineLvl w:val="1"/>
    </w:pPr>
    <w:rPr>
      <w:rFonts w:ascii="Arial" w:hAnsi="Arial" w:eastAsia="宋体" w:cs="Times New Roman"/>
      <w:b/>
      <w:sz w:val="36"/>
    </w:rPr>
  </w:style>
  <w:style w:type="paragraph" w:styleId="4">
    <w:name w:val="heading 3"/>
    <w:basedOn w:val="1"/>
    <w:next w:val="1"/>
    <w:semiHidden/>
    <w:unhideWhenUsed/>
    <w:qFormat/>
    <w:uiPriority w:val="0"/>
    <w:pPr>
      <w:keepNext/>
      <w:keepLines/>
      <w:spacing w:before="100" w:beforeLines="0" w:beforeAutospacing="0" w:after="100" w:afterLines="0" w:afterAutospacing="0" w:line="360" w:lineRule="auto"/>
      <w:ind w:firstLine="0" w:firstLineChars="0"/>
      <w:jc w:val="center"/>
      <w:outlineLvl w:val="2"/>
    </w:pPr>
    <w:rPr>
      <w:rFonts w:ascii="Times New Roman" w:hAnsi="Times New Roman" w:eastAsia="宋体" w:cs="Times New Roman"/>
      <w:b/>
      <w:kern w:val="2"/>
      <w:sz w:val="32"/>
      <w:lang w:eastAsia="zh-CN"/>
    </w:rPr>
  </w:style>
  <w:style w:type="paragraph" w:styleId="5">
    <w:name w:val="heading 4"/>
    <w:basedOn w:val="1"/>
    <w:next w:val="1"/>
    <w:semiHidden/>
    <w:unhideWhenUsed/>
    <w:qFormat/>
    <w:uiPriority w:val="0"/>
    <w:pPr>
      <w:keepNext/>
      <w:keepLines/>
      <w:spacing w:beforeLines="0" w:beforeAutospacing="0" w:afterLines="0" w:afterAutospacing="0" w:line="360" w:lineRule="auto"/>
      <w:ind w:firstLine="0" w:firstLineChars="0"/>
      <w:jc w:val="center"/>
      <w:outlineLvl w:val="3"/>
    </w:pPr>
    <w:rPr>
      <w:rFonts w:ascii="Arial" w:hAnsi="Arial" w:eastAsia="宋体" w:cs="Times New Roman"/>
      <w:b/>
      <w:kern w:val="2"/>
      <w:sz w:val="30"/>
      <w:lang w:eastAsia="zh-CN"/>
    </w:rPr>
  </w:style>
  <w:style w:type="paragraph" w:styleId="6">
    <w:name w:val="heading 5"/>
    <w:basedOn w:val="1"/>
    <w:next w:val="1"/>
    <w:semiHidden/>
    <w:unhideWhenUsed/>
    <w:qFormat/>
    <w:uiPriority w:val="0"/>
    <w:pPr>
      <w:keepNext/>
      <w:keepLines/>
      <w:spacing w:line="360" w:lineRule="auto"/>
      <w:ind w:left="0" w:firstLine="0" w:firstLineChars="0"/>
      <w:jc w:val="center"/>
      <w:outlineLvl w:val="4"/>
    </w:pPr>
    <w:rPr>
      <w:rFonts w:ascii="Times New Roman" w:hAnsi="Times New Roman" w:eastAsia="宋体" w:cs="Times New Roman"/>
      <w:b/>
      <w:kern w:val="2"/>
      <w:sz w:val="28"/>
      <w:lang w:eastAsia="zh-CN"/>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jc w:val="left"/>
      <w:outlineLvl w:val="5"/>
    </w:pPr>
    <w:rPr>
      <w:rFonts w:ascii="Arial" w:hAnsi="Arial" w:eastAsia="宋体" w:cs="Times New Roman"/>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lang w:eastAsia="zh-CN"/>
    </w:rPr>
  </w:style>
  <w:style w:type="paragraph" w:styleId="9">
    <w:name w:val="toc 1"/>
    <w:basedOn w:val="1"/>
    <w:next w:val="1"/>
    <w:qFormat/>
    <w:uiPriority w:val="0"/>
    <w:pPr>
      <w:spacing w:line="360" w:lineRule="auto"/>
    </w:pPr>
    <w:rPr>
      <w:rFonts w:ascii="Times New Roman" w:hAnsi="Times New Roman" w:eastAsia="宋体" w:cs="Times New Roman"/>
      <w:b/>
      <w:sz w:val="28"/>
    </w:rPr>
  </w:style>
  <w:style w:type="paragraph" w:styleId="10">
    <w:name w:val="toc 2"/>
    <w:basedOn w:val="1"/>
    <w:next w:val="1"/>
    <w:qFormat/>
    <w:uiPriority w:val="0"/>
    <w:pPr>
      <w:spacing w:line="360" w:lineRule="auto"/>
      <w:ind w:left="420" w:leftChars="200"/>
    </w:pPr>
    <w:rPr>
      <w:rFonts w:ascii="Times New Roman" w:hAnsi="Times New Roman" w:eastAsia="宋体" w:cs="Times New Roman"/>
      <w:b/>
      <w:sz w:val="28"/>
    </w:rPr>
  </w:style>
  <w:style w:type="character" w:customStyle="1" w:styleId="13">
    <w:name w:val="标题 1 Char"/>
    <w:link w:val="2"/>
    <w:qFormat/>
    <w:uiPriority w:val="0"/>
    <w:rPr>
      <w:rFonts w:hint="eastAsia" w:ascii="Times New Roman" w:hAnsi="Times New Roman" w:eastAsia="宋体" w:cs="Times New Roman"/>
      <w:b/>
      <w:bCs/>
      <w:kern w:val="44"/>
      <w:sz w:val="44"/>
      <w:szCs w:val="24"/>
      <w:u w:val="none"/>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2026-06-04T03:51:00Z</dcterms:created>
  <dc:creator>招标代理</dc:creator>
  <cp:lastModifiedBy>招标代理</cp:lastModifiedBy>
  <dcterms:modified xsi:type="dcterms:W3CDTF">2026-06-04T03:51:36Z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B0F046EC85E04958855EC88EF41A50D2_11</vt:lpwstr>
  </property>
  <property fmtid="{D5CDD505-2E9C-101B-9397-08002B2CF9AE}" pid="4" name="KSOTemplateDocerSaveRecord">
    <vt:lpwstr>eyJoZGlkIjoiODRmYzAyOTYyM2Q4NmMxMDJhZjI5N2ZhMGExMjYzNDUiLCJ1c2VySWQiOiI3MDY0NzA3ODYifQ==</vt:lpwstr>
  </property>
</Properties>
</file>