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u w:val="none"/>
          <w:lang w:val="en-US" w:eastAsia="zh-CN"/>
        </w:rPr>
        <w:t>河南城建学院</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val="en-US" w:eastAsia="zh-CN"/>
        </w:rPr>
        <w:t>6月-8月</w:t>
      </w:r>
    </w:p>
    <w:p>
      <w:pPr>
        <w:jc w:val="center"/>
        <w:rPr>
          <w:rFonts w:ascii="仿宋" w:hAnsi="仿宋" w:eastAsia="仿宋" w:cs="仿宋"/>
          <w:sz w:val="28"/>
          <w:szCs w:val="28"/>
        </w:rPr>
      </w:pPr>
      <w:r>
        <w:rPr>
          <w:rFonts w:hint="eastAsia" w:ascii="方正小标宋简体" w:hAnsi="方正小标宋简体" w:eastAsia="方正小标宋简体" w:cs="方正小标宋简体"/>
          <w:sz w:val="40"/>
          <w:szCs w:val="40"/>
        </w:rPr>
        <w:t>政府采购意向公开信息表</w:t>
      </w:r>
    </w:p>
    <w:tbl>
      <w:tblPr>
        <w:tblStyle w:val="6"/>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940"/>
        <w:gridCol w:w="3543"/>
        <w:gridCol w:w="1075"/>
        <w:gridCol w:w="1418"/>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rPr>
        <w:tc>
          <w:tcPr>
            <w:tcW w:w="728" w:type="dxa"/>
            <w:vAlign w:val="center"/>
          </w:tcPr>
          <w:p>
            <w:pPr>
              <w:rPr>
                <w:rFonts w:ascii="黑体" w:hAnsi="黑体" w:eastAsia="黑体" w:cs="黑体"/>
                <w:sz w:val="24"/>
              </w:rPr>
            </w:pPr>
            <w:r>
              <w:rPr>
                <w:rFonts w:hint="eastAsia" w:ascii="黑体" w:hAnsi="黑体" w:eastAsia="黑体" w:cs="黑体"/>
                <w:sz w:val="24"/>
              </w:rPr>
              <w:t>序号</w:t>
            </w:r>
          </w:p>
        </w:tc>
        <w:tc>
          <w:tcPr>
            <w:tcW w:w="940" w:type="dxa"/>
            <w:vAlign w:val="center"/>
          </w:tcPr>
          <w:p>
            <w:pPr>
              <w:jc w:val="center"/>
              <w:rPr>
                <w:rFonts w:ascii="黑体" w:hAnsi="黑体" w:eastAsia="黑体" w:cs="黑体"/>
                <w:sz w:val="24"/>
              </w:rPr>
            </w:pPr>
            <w:r>
              <w:rPr>
                <w:rFonts w:hint="eastAsia" w:ascii="黑体" w:hAnsi="黑体" w:eastAsia="黑体" w:cs="黑体"/>
                <w:sz w:val="24"/>
              </w:rPr>
              <w:t>采购项目名称</w:t>
            </w:r>
          </w:p>
        </w:tc>
        <w:tc>
          <w:tcPr>
            <w:tcW w:w="3543" w:type="dxa"/>
            <w:vAlign w:val="center"/>
          </w:tcPr>
          <w:p>
            <w:pPr>
              <w:jc w:val="center"/>
              <w:rPr>
                <w:rFonts w:ascii="黑体" w:hAnsi="黑体" w:eastAsia="黑体" w:cs="黑体"/>
                <w:sz w:val="24"/>
              </w:rPr>
            </w:pPr>
            <w:r>
              <w:rPr>
                <w:rFonts w:hint="eastAsia" w:ascii="黑体" w:hAnsi="黑体" w:eastAsia="黑体" w:cs="黑体"/>
                <w:sz w:val="24"/>
              </w:rPr>
              <w:t>采购需求概况</w:t>
            </w:r>
          </w:p>
        </w:tc>
        <w:tc>
          <w:tcPr>
            <w:tcW w:w="1075" w:type="dxa"/>
            <w:vAlign w:val="center"/>
          </w:tcPr>
          <w:p>
            <w:pPr>
              <w:jc w:val="center"/>
              <w:rPr>
                <w:rFonts w:ascii="黑体" w:hAnsi="黑体" w:eastAsia="黑体" w:cs="黑体"/>
                <w:sz w:val="24"/>
              </w:rPr>
            </w:pPr>
            <w:r>
              <w:rPr>
                <w:rFonts w:hint="eastAsia" w:ascii="黑体" w:hAnsi="黑体" w:eastAsia="黑体" w:cs="黑体"/>
                <w:sz w:val="24"/>
              </w:rPr>
              <w:t>预算金额（万元）</w:t>
            </w:r>
          </w:p>
        </w:tc>
        <w:tc>
          <w:tcPr>
            <w:tcW w:w="1418" w:type="dxa"/>
            <w:vAlign w:val="center"/>
          </w:tcPr>
          <w:p>
            <w:pPr>
              <w:jc w:val="center"/>
              <w:rPr>
                <w:rFonts w:ascii="黑体" w:hAnsi="黑体" w:eastAsia="黑体" w:cs="黑体"/>
                <w:sz w:val="24"/>
              </w:rPr>
            </w:pPr>
            <w:r>
              <w:rPr>
                <w:rFonts w:hint="eastAsia" w:ascii="黑体" w:hAnsi="黑体" w:eastAsia="黑体" w:cs="黑体"/>
                <w:sz w:val="24"/>
              </w:rPr>
              <w:t>预计采购时间（填写到月）</w:t>
            </w:r>
          </w:p>
        </w:tc>
        <w:tc>
          <w:tcPr>
            <w:tcW w:w="672" w:type="dxa"/>
            <w:vAlign w:val="center"/>
          </w:tcPr>
          <w:p>
            <w:pPr>
              <w:rPr>
                <w:rFonts w:ascii="黑体" w:hAnsi="黑体" w:eastAsia="黑体" w:cs="黑体"/>
                <w:sz w:val="24"/>
              </w:rPr>
            </w:pPr>
            <w:r>
              <w:rPr>
                <w:rFonts w:hint="eastAsia" w:ascii="黑体" w:hAnsi="黑体" w:eastAsia="黑体" w:cs="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1" w:hRule="atLeast"/>
        </w:trPr>
        <w:tc>
          <w:tcPr>
            <w:tcW w:w="728" w:type="dxa"/>
            <w:vAlign w:val="center"/>
          </w:tcPr>
          <w:p>
            <w:pPr>
              <w:jc w:val="center"/>
              <w:rPr>
                <w:rFonts w:ascii="仿宋" w:hAnsi="仿宋" w:eastAsia="仿宋" w:cs="仿宋"/>
                <w:sz w:val="24"/>
              </w:rPr>
            </w:pPr>
            <w:r>
              <w:rPr>
                <w:rFonts w:hint="eastAsia" w:ascii="仿宋" w:hAnsi="仿宋" w:eastAsia="仿宋" w:cs="仿宋"/>
                <w:sz w:val="24"/>
              </w:rPr>
              <w:t>1</w:t>
            </w:r>
          </w:p>
        </w:tc>
        <w:tc>
          <w:tcPr>
            <w:tcW w:w="940" w:type="dxa"/>
            <w:vAlign w:val="center"/>
          </w:tcPr>
          <w:p>
            <w:pPr>
              <w:rPr>
                <w:rFonts w:hint="eastAsia" w:ascii="仿宋" w:hAnsi="仿宋" w:eastAsia="宋体" w:cs="仿宋"/>
                <w:sz w:val="24"/>
                <w:szCs w:val="24"/>
                <w:lang w:val="en-US" w:eastAsia="zh-CN"/>
              </w:rPr>
            </w:pPr>
            <w:r>
              <w:rPr>
                <w:rFonts w:hint="default" w:ascii="Times New Roman" w:hAnsi="Times New Roman" w:eastAsia="宋体" w:cs="Times New Roman"/>
                <w:color w:val="auto"/>
                <w:sz w:val="24"/>
                <w:szCs w:val="24"/>
              </w:rPr>
              <w:t>河南城建学院图书馆2026年电子资源数据库单一来源采购项目</w:t>
            </w:r>
          </w:p>
        </w:tc>
        <w:tc>
          <w:tcPr>
            <w:tcW w:w="3543" w:type="dxa"/>
            <w:vAlign w:val="center"/>
          </w:tcPr>
          <w:p>
            <w:pPr>
              <w:jc w:val="left"/>
              <w:rPr>
                <w:rFonts w:hint="default" w:ascii="Times New Roman" w:hAnsi="Times New Roman" w:cs="Times New Roman"/>
                <w:sz w:val="24"/>
                <w:szCs w:val="24"/>
              </w:rPr>
            </w:pPr>
            <w:r>
              <w:rPr>
                <w:rFonts w:hint="default" w:ascii="Times New Roman" w:hAnsi="Times New Roman" w:cs="Times New Roman"/>
                <w:sz w:val="24"/>
                <w:szCs w:val="24"/>
              </w:rPr>
              <w:t>采购中国知网、超星、万方等中外文数据库，重点覆盖学校优势学科，兼顾各学科均衡发展；数据库访问稳定、资源与服务及时更新，合同服务期限 1 年，满足师生教学科研文献需求。</w:t>
            </w:r>
          </w:p>
          <w:p>
            <w:pPr>
              <w:ind w:firstLine="480" w:firstLineChars="200"/>
              <w:jc w:val="left"/>
              <w:rPr>
                <w:rFonts w:hint="default" w:eastAsia="仿宋" w:cs="宋体"/>
                <w:sz w:val="24"/>
                <w:szCs w:val="24"/>
                <w:lang w:val="en-US" w:eastAsia="zh-CN"/>
              </w:rPr>
            </w:pPr>
          </w:p>
        </w:tc>
        <w:tc>
          <w:tcPr>
            <w:tcW w:w="1075" w:type="dxa"/>
            <w:vAlign w:val="center"/>
          </w:tcPr>
          <w:p>
            <w:pPr>
              <w:jc w:val="both"/>
              <w:rPr>
                <w:rFonts w:hint="default" w:ascii="仿宋" w:hAnsi="仿宋" w:eastAsia="仿宋" w:cs="仿宋"/>
                <w:sz w:val="24"/>
                <w:lang w:val="en-US" w:eastAsia="zh-CN"/>
              </w:rPr>
            </w:pPr>
            <w:r>
              <w:rPr>
                <w:rFonts w:hint="eastAsia" w:ascii="仿宋" w:hAnsi="仿宋" w:eastAsia="仿宋" w:cs="仿宋"/>
                <w:sz w:val="24"/>
                <w:lang w:val="en-US" w:eastAsia="zh-CN"/>
              </w:rPr>
              <w:t>250.2万</w:t>
            </w:r>
          </w:p>
        </w:tc>
        <w:tc>
          <w:tcPr>
            <w:tcW w:w="1418" w:type="dxa"/>
            <w:vAlign w:val="center"/>
          </w:tcPr>
          <w:p>
            <w:pPr>
              <w:jc w:val="center"/>
              <w:rPr>
                <w:rFonts w:hint="default" w:ascii="仿宋" w:hAnsi="仿宋" w:eastAsia="仿宋" w:cs="仿宋"/>
                <w:sz w:val="24"/>
                <w:lang w:val="en-US"/>
              </w:rPr>
            </w:pPr>
            <w:r>
              <w:rPr>
                <w:rFonts w:hint="eastAsia" w:ascii="仿宋" w:hAnsi="仿宋" w:eastAsia="仿宋" w:cs="仿宋"/>
                <w:sz w:val="24"/>
                <w:lang w:val="en-US" w:eastAsia="zh-CN"/>
              </w:rPr>
              <w:t>2026年6月-8月</w:t>
            </w:r>
          </w:p>
        </w:tc>
        <w:tc>
          <w:tcPr>
            <w:tcW w:w="672" w:type="dxa"/>
            <w:vAlign w:val="center"/>
          </w:tcPr>
          <w:p>
            <w:pPr>
              <w:jc w:val="center"/>
              <w:rPr>
                <w:rFonts w:ascii="仿宋" w:hAnsi="仿宋" w:eastAsia="仿宋" w:cs="仿宋"/>
                <w:sz w:val="24"/>
              </w:rPr>
            </w:pPr>
            <w:r>
              <w:rPr>
                <w:rFonts w:hint="eastAsia" w:ascii="仿宋" w:hAnsi="仿宋" w:eastAsia="仿宋" w:cs="仿宋"/>
                <w:sz w:val="24"/>
              </w:rPr>
              <w:t>无</w:t>
            </w:r>
          </w:p>
        </w:tc>
      </w:tr>
    </w:tbl>
    <w:p>
      <w:pPr>
        <w:rPr>
          <w:rFonts w:ascii="仿宋" w:hAnsi="仿宋" w:eastAsia="仿宋" w:cs="仿宋"/>
          <w:sz w:val="28"/>
          <w:szCs w:val="28"/>
        </w:rPr>
      </w:pPr>
      <w:bookmarkStart w:id="0" w:name="_GoBack"/>
      <w:bookmarkEnd w:id="0"/>
      <w:r>
        <w:rPr>
          <w:rFonts w:hint="eastAsia" w:ascii="仿宋" w:hAnsi="仿宋" w:eastAsia="仿宋" w:cs="仿宋"/>
          <w:sz w:val="28"/>
          <w:szCs w:val="28"/>
        </w:rPr>
        <w:t>注：采购意向仅作为供应商了解各单位初步采购安排的参考，采购项目实际采购需求、预算金额和执行时间以预算单位最终发布的采购公告和采购文件为准。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6048"/>
    <w:rsid w:val="02A13EC6"/>
    <w:rsid w:val="09F94E53"/>
    <w:rsid w:val="12175078"/>
    <w:rsid w:val="1DA14B4A"/>
    <w:rsid w:val="1F1D250F"/>
    <w:rsid w:val="299E72F0"/>
    <w:rsid w:val="32643236"/>
    <w:rsid w:val="39810D86"/>
    <w:rsid w:val="442472F5"/>
    <w:rsid w:val="457356E1"/>
    <w:rsid w:val="49A71AE5"/>
    <w:rsid w:val="56DE003D"/>
    <w:rsid w:val="7375030D"/>
    <w:rsid w:val="76CB5E85"/>
    <w:rsid w:val="7A9A1AE4"/>
    <w:rsid w:val="7C637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1"/>
  </w:style>
  <w:style w:type="table" w:default="1" w:styleId="5">
    <w:name w:val="Normal Table"/>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7">
    <w:name w:val="List Paragraph"/>
    <w:basedOn w:val="1"/>
    <w:qFormat/>
    <w:uiPriority w:val="99"/>
    <w:pPr>
      <w:ind w:firstLine="420" w:firstLineChars="200"/>
    </w:pPr>
  </w:style>
  <w:style w:type="character" w:customStyle="1" w:styleId="8">
    <w:name w:val="页眉 Char"/>
    <w:basedOn w:val="4"/>
    <w:link w:val="3"/>
    <w:qFormat/>
    <w:uiPriority w:val="0"/>
    <w:rPr>
      <w:rFonts w:ascii="Calibri" w:hAnsi="Calibri" w:eastAsia="宋体" w:cs="宋体"/>
      <w:kern w:val="2"/>
      <w:sz w:val="18"/>
      <w:szCs w:val="18"/>
    </w:rPr>
  </w:style>
  <w:style w:type="character" w:customStyle="1" w:styleId="9">
    <w:name w:val="页脚 Char"/>
    <w:basedOn w:val="4"/>
    <w:link w:val="2"/>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486</Words>
  <Characters>522</Characters>
  <Paragraphs>37</Paragraphs>
  <TotalTime>5</TotalTime>
  <ScaleCrop>false</ScaleCrop>
  <LinksUpToDate>false</LinksUpToDate>
  <CharactersWithSpaces>524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2025-02-17T09:22:00Z</dcterms:created>
  <dc:creator>GuoWei</dc:creator>
  <cp:lastModifiedBy>Administrator</cp:lastModifiedBy>
  <dcterms:modified xsi:type="dcterms:W3CDTF">2026-06-05T07:49:20Z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8F569FC2414F4F539E310A2C57260088_13</vt:lpwstr>
  </property>
  <property fmtid="{D5CDD505-2E9C-101B-9397-08002B2CF9AE}" pid="4" name="KSOTemplateDocerSaveRecord">
    <vt:lpwstr>eyJoZGlkIjoiMmFkYjBjZDhlOWVjZGY0NThjMTFlOWNhZjA2MGMyOWMiLCJ1c2VySWQiOiI5OTI1ODIwOTAifQ==</vt:lpwstr>
  </property>
</Properties>
</file>