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A791" w14:textId="060CB428" w:rsidR="00571BF0" w:rsidRDefault="00571BF0" w:rsidP="005B6679">
      <w:pPr>
        <w:spacing w:line="500" w:lineRule="exact"/>
        <w:ind w:left="5301" w:hangingChars="1200" w:hanging="5301"/>
        <w:jc w:val="center"/>
        <w:outlineLvl w:val="1"/>
        <w:rPr>
          <w:rFonts w:ascii="宋体" w:hAnsi="宋体" w:cs="宋体"/>
          <w:b/>
          <w:sz w:val="44"/>
          <w:szCs w:val="44"/>
        </w:rPr>
      </w:pPr>
      <w:bookmarkStart w:id="0" w:name="OLE_LINK1"/>
      <w:r w:rsidRPr="005B6679">
        <w:rPr>
          <w:rFonts w:ascii="宋体" w:hAnsi="宋体" w:cs="宋体" w:hint="eastAsia"/>
          <w:b/>
          <w:sz w:val="44"/>
          <w:szCs w:val="44"/>
        </w:rPr>
        <w:t>中国教育和科研计算机网接入服务合同</w:t>
      </w:r>
      <w:bookmarkEnd w:id="0"/>
    </w:p>
    <w:p w14:paraId="25B0AA6D" w14:textId="6961025A" w:rsidR="005B6679" w:rsidRPr="00202892" w:rsidRDefault="005B6679" w:rsidP="005B6679">
      <w:pPr>
        <w:spacing w:line="480" w:lineRule="exact"/>
        <w:jc w:val="center"/>
        <w:rPr>
          <w:rFonts w:ascii="宋体" w:hAnsi="宋体" w:cs="宋体"/>
          <w:b/>
          <w:bCs/>
          <w:sz w:val="24"/>
        </w:rPr>
      </w:pPr>
      <w:r w:rsidRPr="00202892">
        <w:rPr>
          <w:rFonts w:ascii="宋体" w:hAnsi="宋体" w:cs="宋体" w:hint="eastAsia"/>
          <w:b/>
          <w:bCs/>
          <w:sz w:val="24"/>
        </w:rPr>
        <w:t>（采购编号：豫财单一采购-202</w:t>
      </w:r>
      <w:r w:rsidR="00015FA9" w:rsidRPr="00202892">
        <w:rPr>
          <w:rFonts w:ascii="宋体" w:hAnsi="宋体" w:cs="宋体"/>
          <w:b/>
          <w:bCs/>
          <w:sz w:val="24"/>
        </w:rPr>
        <w:t>6</w:t>
      </w:r>
      <w:r w:rsidRPr="00202892">
        <w:rPr>
          <w:rFonts w:ascii="宋体" w:hAnsi="宋体" w:cs="宋体" w:hint="eastAsia"/>
          <w:b/>
          <w:bCs/>
          <w:sz w:val="24"/>
        </w:rPr>
        <w:t>-</w:t>
      </w:r>
      <w:r w:rsidRPr="00202892">
        <w:rPr>
          <w:rFonts w:ascii="宋体" w:hAnsi="宋体" w:cs="宋体"/>
          <w:b/>
          <w:bCs/>
          <w:sz w:val="24"/>
        </w:rPr>
        <w:t>59</w:t>
      </w:r>
      <w:r w:rsidRPr="00202892">
        <w:rPr>
          <w:rFonts w:ascii="宋体" w:hAnsi="宋体" w:cs="宋体" w:hint="eastAsia"/>
          <w:b/>
          <w:bCs/>
          <w:sz w:val="24"/>
        </w:rPr>
        <w:t>）</w:t>
      </w:r>
    </w:p>
    <w:p w14:paraId="0586CD40" w14:textId="196E342F" w:rsidR="005B6679" w:rsidRPr="00202892" w:rsidRDefault="005B6679" w:rsidP="005B6679">
      <w:pPr>
        <w:spacing w:line="480" w:lineRule="exact"/>
        <w:jc w:val="center"/>
        <w:rPr>
          <w:rFonts w:ascii="宋体" w:hAnsi="宋体" w:cs="宋体"/>
          <w:b/>
          <w:bCs/>
          <w:sz w:val="24"/>
        </w:rPr>
      </w:pPr>
      <w:r w:rsidRPr="00202892">
        <w:rPr>
          <w:rFonts w:ascii="宋体" w:hAnsi="宋体" w:cs="宋体" w:hint="eastAsia"/>
          <w:b/>
          <w:bCs/>
          <w:sz w:val="24"/>
        </w:rPr>
        <w:t>（合同备案编号：</w:t>
      </w:r>
      <w:bookmarkStart w:id="1" w:name="OLE_LINK2"/>
      <w:r w:rsidRPr="00202892">
        <w:rPr>
          <w:rFonts w:ascii="宋体" w:hAnsi="宋体" w:cs="宋体" w:hint="eastAsia"/>
          <w:b/>
          <w:bCs/>
          <w:sz w:val="24"/>
        </w:rPr>
        <w:t>H</w:t>
      </w:r>
      <w:r w:rsidRPr="00202892">
        <w:rPr>
          <w:rFonts w:ascii="宋体" w:hAnsi="宋体" w:cs="宋体"/>
          <w:b/>
          <w:bCs/>
          <w:sz w:val="24"/>
        </w:rPr>
        <w:t>PU</w:t>
      </w:r>
      <w:r w:rsidRPr="00202892">
        <w:rPr>
          <w:rFonts w:ascii="宋体" w:hAnsi="宋体" w:cs="宋体" w:hint="eastAsia"/>
          <w:b/>
          <w:bCs/>
          <w:sz w:val="24"/>
        </w:rPr>
        <w:t>政采-</w:t>
      </w:r>
      <w:r w:rsidRPr="00202892">
        <w:rPr>
          <w:rFonts w:ascii="宋体" w:hAnsi="宋体" w:cs="宋体"/>
          <w:b/>
          <w:bCs/>
          <w:sz w:val="24"/>
        </w:rPr>
        <w:t>2026-05</w:t>
      </w:r>
      <w:bookmarkEnd w:id="1"/>
      <w:r w:rsidRPr="00202892">
        <w:rPr>
          <w:rFonts w:ascii="宋体" w:hAnsi="宋体" w:cs="宋体" w:hint="eastAsia"/>
          <w:b/>
          <w:bCs/>
          <w:sz w:val="24"/>
        </w:rPr>
        <w:t>）</w:t>
      </w:r>
    </w:p>
    <w:p w14:paraId="2B745432" w14:textId="77777777" w:rsidR="00571BF0" w:rsidRPr="00926B41" w:rsidRDefault="00571BF0" w:rsidP="00571BF0">
      <w:pPr>
        <w:spacing w:line="500" w:lineRule="exact"/>
        <w:rPr>
          <w:rFonts w:ascii="宋体" w:hAnsi="宋体" w:cs="宋体"/>
          <w:szCs w:val="21"/>
        </w:rPr>
      </w:pPr>
    </w:p>
    <w:p w14:paraId="28CED8EF"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甲方：河南理工大学</w:t>
      </w:r>
    </w:p>
    <w:p w14:paraId="22650957"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地址：河南省焦作市世纪路2001号</w:t>
      </w:r>
    </w:p>
    <w:p w14:paraId="19241125"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 xml:space="preserve">法定代表人或负责人：赵同谦 </w:t>
      </w:r>
    </w:p>
    <w:p w14:paraId="17B2774F"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 xml:space="preserve">联系人：张永美 </w:t>
      </w:r>
    </w:p>
    <w:p w14:paraId="3497D463"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电话：15239025131</w:t>
      </w:r>
    </w:p>
    <w:p w14:paraId="3FBBA6C4"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邮编：454003</w:t>
      </w:r>
    </w:p>
    <w:p w14:paraId="1CF98E03" w14:textId="77777777" w:rsidR="00571BF0" w:rsidRPr="007D6FF5" w:rsidRDefault="00571BF0" w:rsidP="00571BF0">
      <w:pPr>
        <w:spacing w:line="500" w:lineRule="exact"/>
        <w:rPr>
          <w:rFonts w:ascii="宋体" w:hAnsi="宋体" w:cs="宋体"/>
          <w:b/>
          <w:bCs/>
          <w:sz w:val="24"/>
        </w:rPr>
      </w:pPr>
    </w:p>
    <w:p w14:paraId="2CC9D6A4"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乙方：赛尔网络有限公司</w:t>
      </w:r>
    </w:p>
    <w:p w14:paraId="563C2B57"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地址：北京市海淀区中关村东路1号院清华科技园8号楼B座赛尔大厦</w:t>
      </w:r>
    </w:p>
    <w:p w14:paraId="5D5799AC"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法定代表人：吴建平</w:t>
      </w:r>
    </w:p>
    <w:p w14:paraId="04AF3900"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联系人：陈璇</w:t>
      </w:r>
    </w:p>
    <w:p w14:paraId="512A5C7D"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电话：0371-67767972；15939010226</w:t>
      </w:r>
    </w:p>
    <w:p w14:paraId="612AF6AF"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传真：010-62701898</w:t>
      </w:r>
    </w:p>
    <w:p w14:paraId="48467828" w14:textId="77777777" w:rsidR="00571BF0" w:rsidRPr="007D6FF5" w:rsidRDefault="00571BF0" w:rsidP="00571BF0">
      <w:pPr>
        <w:spacing w:line="500" w:lineRule="exact"/>
        <w:rPr>
          <w:rFonts w:ascii="宋体" w:hAnsi="宋体" w:cs="宋体"/>
          <w:b/>
          <w:bCs/>
          <w:sz w:val="24"/>
        </w:rPr>
      </w:pPr>
      <w:r w:rsidRPr="007D6FF5">
        <w:rPr>
          <w:rFonts w:ascii="宋体" w:hAnsi="宋体" w:cs="宋体" w:hint="eastAsia"/>
          <w:b/>
          <w:bCs/>
          <w:sz w:val="24"/>
        </w:rPr>
        <w:t>邮编：100084</w:t>
      </w:r>
    </w:p>
    <w:p w14:paraId="527C758A" w14:textId="77777777" w:rsidR="00571BF0" w:rsidRDefault="00571BF0" w:rsidP="00571BF0">
      <w:pPr>
        <w:spacing w:line="500" w:lineRule="exact"/>
        <w:ind w:firstLineChars="200" w:firstLine="420"/>
        <w:rPr>
          <w:rFonts w:ascii="宋体" w:hAnsi="宋体" w:cs="宋体"/>
          <w:szCs w:val="21"/>
        </w:rPr>
      </w:pPr>
    </w:p>
    <w:p w14:paraId="0BB61543"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甲、乙双方根据《中华人民共和国民法典》及有关规定，本着平等互利、长期合作、共同发展的原则，经过友好协商，就乙方为甲方提供中国教育和科研计算机网（以下简称“CERNET”）接入服务（以下简称“接入服务”）达成以下合同：</w:t>
      </w:r>
    </w:p>
    <w:p w14:paraId="635A74EB"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t>第一条、 接入服务明细</w:t>
      </w:r>
    </w:p>
    <w:p w14:paraId="20444373"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在双方遵守下述合同的基础上，乙方向甲方提供 CERNET 接入服务解决方案，具体接入服务明细如下：</w:t>
      </w:r>
    </w:p>
    <w:p w14:paraId="75DC51B7" w14:textId="77777777" w:rsidR="00571BF0" w:rsidRPr="007D6FF5" w:rsidRDefault="00571BF0" w:rsidP="007D4CF7">
      <w:pPr>
        <w:spacing w:line="480" w:lineRule="exact"/>
        <w:ind w:firstLine="200"/>
        <w:rPr>
          <w:rFonts w:ascii="宋体" w:hAnsi="宋体" w:cs="宋体"/>
          <w:b/>
          <w:sz w:val="24"/>
        </w:rPr>
      </w:pPr>
      <w:r w:rsidRPr="007D6FF5">
        <w:rPr>
          <w:rFonts w:ascii="宋体" w:hAnsi="宋体" w:cs="宋体" w:hint="eastAsia"/>
          <w:b/>
          <w:sz w:val="24"/>
        </w:rPr>
        <w:t>一、接入服务内容</w:t>
      </w:r>
    </w:p>
    <w:p w14:paraId="2037C980"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从【河南理工大学】上联至【CERNET</w:t>
      </w:r>
      <w:r w:rsidRPr="007D6FF5">
        <w:rPr>
          <w:rFonts w:ascii="宋体" w:hAnsi="宋体" w:cs="宋体" w:hint="eastAsia"/>
          <w:sz w:val="24"/>
          <w:u w:val="thick"/>
        </w:rPr>
        <w:t xml:space="preserve"> 郑州地区 </w:t>
      </w:r>
      <w:r w:rsidRPr="007D6FF5">
        <w:rPr>
          <w:rFonts w:ascii="宋体" w:hAnsi="宋体" w:cs="宋体" w:hint="eastAsia"/>
          <w:sz w:val="24"/>
        </w:rPr>
        <w:t>主节点 】网络中心：</w:t>
      </w:r>
    </w:p>
    <w:p w14:paraId="1739FC42"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lastRenderedPageBreak/>
        <w:t>（1）国内IPv4带宽包月【1800M】；配比国内IPv6带宽包月【1800M】；</w:t>
      </w:r>
    </w:p>
    <w:p w14:paraId="268F31C4"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（2）国际流量按照</w:t>
      </w:r>
      <w:r w:rsidRPr="007D6FF5">
        <w:rPr>
          <w:rFonts w:ascii="宋体" w:hAnsi="宋体" w:cs="宋体" w:hint="eastAsia"/>
          <w:sz w:val="24"/>
          <w:u w:val="single"/>
        </w:rPr>
        <w:t xml:space="preserve">  国际动态包月 </w:t>
      </w:r>
      <w:r w:rsidRPr="007D6FF5">
        <w:rPr>
          <w:rFonts w:ascii="宋体" w:hAnsi="宋体" w:cs="宋体" w:hint="eastAsia"/>
          <w:b/>
          <w:sz w:val="24"/>
          <w:u w:val="single"/>
        </w:rPr>
        <w:t xml:space="preserve"> </w:t>
      </w:r>
      <w:r w:rsidRPr="007D6FF5">
        <w:rPr>
          <w:rFonts w:ascii="宋体" w:hAnsi="宋体" w:cs="宋体" w:hint="eastAsia"/>
          <w:sz w:val="24"/>
        </w:rPr>
        <w:t>方式收取。</w:t>
      </w:r>
    </w:p>
    <w:p w14:paraId="5E74F21C"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（3）IP 地址【49152个（192C）】。</w:t>
      </w:r>
    </w:p>
    <w:p w14:paraId="47790812"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（4）上联端口：1800M。</w:t>
      </w:r>
    </w:p>
    <w:p w14:paraId="09376399" w14:textId="77777777" w:rsidR="00571BF0" w:rsidRPr="007D6FF5" w:rsidRDefault="00571BF0" w:rsidP="007D4CF7">
      <w:pPr>
        <w:spacing w:line="480" w:lineRule="exact"/>
        <w:ind w:firstLine="200"/>
        <w:rPr>
          <w:rFonts w:ascii="宋体" w:hAnsi="宋体" w:cs="宋体"/>
          <w:b/>
          <w:sz w:val="24"/>
        </w:rPr>
      </w:pPr>
      <w:r w:rsidRPr="007D6FF5">
        <w:rPr>
          <w:rFonts w:ascii="宋体" w:hAnsi="宋体" w:cs="宋体" w:hint="eastAsia"/>
          <w:b/>
          <w:sz w:val="24"/>
        </w:rPr>
        <w:t>二、服务开始时间</w:t>
      </w:r>
    </w:p>
    <w:p w14:paraId="2CF49BE1" w14:textId="2260BFAD" w:rsidR="00571BF0" w:rsidRPr="007D6FF5" w:rsidRDefault="00785C29" w:rsidP="007D4CF7">
      <w:pPr>
        <w:spacing w:line="480" w:lineRule="exact"/>
        <w:ind w:firstLineChars="200" w:firstLine="482"/>
        <w:rPr>
          <w:rFonts w:ascii="宋体" w:hAnsi="宋体" w:cs="宋体"/>
          <w:b/>
          <w:sz w:val="24"/>
        </w:rPr>
      </w:pPr>
      <w:r>
        <w:rPr>
          <w:rFonts w:ascii="宋体" w:hAnsi="宋体" w:cs="宋体"/>
          <w:b/>
          <w:sz w:val="24"/>
        </w:rPr>
        <w:t>1.</w:t>
      </w:r>
      <w:r w:rsidR="00571BF0" w:rsidRPr="007D6FF5">
        <w:rPr>
          <w:rFonts w:ascii="宋体" w:hAnsi="宋体" w:cs="宋体" w:hint="eastAsia"/>
          <w:b/>
          <w:sz w:val="24"/>
        </w:rPr>
        <w:t>CERNET 新接入用户：</w:t>
      </w:r>
    </w:p>
    <w:p w14:paraId="3F0CE287"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乙方完成 CERNET 接入服务的开通、电路调测后，向甲方提供接入服务，接入服务费用自开通日期的次日开始计算。</w:t>
      </w:r>
    </w:p>
    <w:p w14:paraId="6C5B1C13" w14:textId="6512A86C" w:rsidR="00571BF0" w:rsidRPr="007D6FF5" w:rsidRDefault="00785C29" w:rsidP="007D4CF7">
      <w:pPr>
        <w:spacing w:line="480" w:lineRule="exact"/>
        <w:ind w:firstLineChars="200" w:firstLine="482"/>
        <w:rPr>
          <w:rFonts w:ascii="宋体" w:hAnsi="宋体" w:cs="宋体"/>
          <w:b/>
          <w:sz w:val="24"/>
        </w:rPr>
      </w:pPr>
      <w:r>
        <w:rPr>
          <w:rFonts w:ascii="宋体" w:hAnsi="宋体" w:cs="宋体"/>
          <w:b/>
          <w:sz w:val="24"/>
        </w:rPr>
        <w:t>2.</w:t>
      </w:r>
      <w:r w:rsidR="00571BF0" w:rsidRPr="007D6FF5">
        <w:rPr>
          <w:rFonts w:ascii="宋体" w:hAnsi="宋体" w:cs="宋体" w:hint="eastAsia"/>
          <w:b/>
          <w:sz w:val="24"/>
        </w:rPr>
        <w:t>CERNET 已接入用户：</w:t>
      </w:r>
    </w:p>
    <w:p w14:paraId="7E50E63B"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甲方已为 CERNET 接入服务用户的，乙方继续向甲方提供接入服务，接入服务费用自本服务合同有效期开始之日计算。</w:t>
      </w:r>
    </w:p>
    <w:p w14:paraId="009D63D8" w14:textId="2F2E918E" w:rsidR="00571BF0" w:rsidRPr="007D6FF5" w:rsidRDefault="00571BF0" w:rsidP="007D4CF7">
      <w:pPr>
        <w:spacing w:line="480" w:lineRule="exact"/>
        <w:ind w:firstLine="200"/>
        <w:rPr>
          <w:rFonts w:ascii="宋体" w:hAnsi="宋体" w:cs="宋体"/>
          <w:b/>
          <w:sz w:val="24"/>
        </w:rPr>
      </w:pPr>
      <w:r w:rsidRPr="007D6FF5">
        <w:rPr>
          <w:rFonts w:ascii="宋体" w:hAnsi="宋体" w:cs="宋体" w:hint="eastAsia"/>
          <w:b/>
          <w:sz w:val="24"/>
        </w:rPr>
        <w:t>三、接入服务费用及支付时间</w:t>
      </w:r>
    </w:p>
    <w:p w14:paraId="310BF311" w14:textId="75DC36B4" w:rsidR="00571BF0" w:rsidRPr="007D6FF5" w:rsidRDefault="00785C29" w:rsidP="007D4CF7">
      <w:pPr>
        <w:spacing w:line="480" w:lineRule="exact"/>
        <w:ind w:firstLineChars="200" w:firstLine="482"/>
        <w:rPr>
          <w:rFonts w:ascii="宋体" w:hAnsi="宋体" w:cs="宋体"/>
          <w:b/>
          <w:sz w:val="24"/>
        </w:rPr>
      </w:pPr>
      <w:r>
        <w:rPr>
          <w:rFonts w:ascii="宋体" w:hAnsi="宋体" w:cs="宋体"/>
          <w:b/>
          <w:sz w:val="24"/>
        </w:rPr>
        <w:t>1.</w:t>
      </w:r>
      <w:r w:rsidR="00571BF0" w:rsidRPr="007D6FF5">
        <w:rPr>
          <w:rFonts w:ascii="宋体" w:hAnsi="宋体" w:cs="宋体" w:hint="eastAsia"/>
          <w:b/>
          <w:sz w:val="24"/>
        </w:rPr>
        <w:t>经双方协商确定的接入服务费用如下：</w:t>
      </w:r>
    </w:p>
    <w:p w14:paraId="3278A35A" w14:textId="0834DAD5" w:rsidR="00571BF0" w:rsidRPr="007D6FF5" w:rsidRDefault="00571BF0" w:rsidP="007D4CF7">
      <w:pPr>
        <w:spacing w:line="480" w:lineRule="exact"/>
        <w:ind w:firstLineChars="200" w:firstLine="482"/>
        <w:rPr>
          <w:rFonts w:ascii="宋体" w:hAnsi="宋体" w:cs="宋体"/>
          <w:sz w:val="24"/>
        </w:rPr>
      </w:pPr>
      <w:r w:rsidRPr="007D6FF5">
        <w:rPr>
          <w:rFonts w:ascii="宋体" w:hAnsi="宋体" w:cs="宋体" w:hint="eastAsia"/>
          <w:b/>
          <w:bCs/>
          <w:sz w:val="24"/>
        </w:rPr>
        <w:t>合同总费用：¥</w:t>
      </w:r>
      <w:r w:rsidRPr="007D6FF5">
        <w:rPr>
          <w:rFonts w:ascii="宋体" w:hAnsi="宋体" w:cs="宋体" w:hint="eastAsia"/>
          <w:b/>
          <w:bCs/>
          <w:sz w:val="24"/>
          <w:u w:val="single"/>
        </w:rPr>
        <w:t xml:space="preserve"> </w:t>
      </w:r>
      <w:bookmarkStart w:id="2" w:name="OLE_LINK3"/>
      <w:r w:rsidR="00926B41" w:rsidRPr="007D6FF5">
        <w:rPr>
          <w:rFonts w:ascii="宋体" w:hAnsi="宋体" w:cs="宋体"/>
          <w:b/>
          <w:bCs/>
          <w:sz w:val="24"/>
          <w:u w:val="single"/>
        </w:rPr>
        <w:t>1528983</w:t>
      </w:r>
      <w:bookmarkEnd w:id="2"/>
      <w:r w:rsidR="00926B41" w:rsidRPr="007D6FF5">
        <w:rPr>
          <w:rFonts w:ascii="宋体" w:hAnsi="宋体" w:cs="宋体"/>
          <w:b/>
          <w:bCs/>
          <w:sz w:val="24"/>
          <w:u w:val="single"/>
        </w:rPr>
        <w:t>.00</w:t>
      </w:r>
      <w:r w:rsidRPr="007D6FF5">
        <w:rPr>
          <w:rFonts w:ascii="宋体" w:hAnsi="宋体" w:cs="宋体" w:hint="eastAsia"/>
          <w:b/>
          <w:bCs/>
          <w:sz w:val="24"/>
          <w:u w:val="single"/>
        </w:rPr>
        <w:t xml:space="preserve"> </w:t>
      </w:r>
      <w:r w:rsidRPr="007D6FF5">
        <w:rPr>
          <w:rFonts w:ascii="宋体" w:hAnsi="宋体" w:cs="宋体" w:hint="eastAsia"/>
          <w:b/>
          <w:bCs/>
          <w:sz w:val="24"/>
        </w:rPr>
        <w:t>元</w:t>
      </w:r>
      <w:r w:rsidRPr="007D6FF5">
        <w:rPr>
          <w:rFonts w:ascii="宋体" w:hAnsi="宋体" w:cs="宋体" w:hint="eastAsia"/>
          <w:sz w:val="24"/>
        </w:rPr>
        <w:t xml:space="preserve"> </w:t>
      </w:r>
      <w:r w:rsidR="0026710C">
        <w:rPr>
          <w:rFonts w:ascii="宋体" w:hAnsi="宋体" w:cs="宋体"/>
          <w:sz w:val="24"/>
        </w:rPr>
        <w:t xml:space="preserve"> </w:t>
      </w:r>
      <w:r w:rsidRPr="007D6FF5">
        <w:rPr>
          <w:rFonts w:ascii="宋体" w:hAnsi="宋体" w:cs="宋体" w:hint="eastAsia"/>
          <w:b/>
          <w:bCs/>
          <w:sz w:val="24"/>
        </w:rPr>
        <w:t>大写：人民币</w:t>
      </w:r>
      <w:r w:rsidR="00926B41" w:rsidRPr="007D6FF5">
        <w:rPr>
          <w:rFonts w:ascii="宋体" w:hAnsi="宋体" w:cs="宋体" w:hint="eastAsia"/>
          <w:b/>
          <w:bCs/>
          <w:sz w:val="24"/>
          <w:u w:val="single"/>
        </w:rPr>
        <w:t>壹佰伍拾贰万捌仟玖佰捌拾叁元整</w:t>
      </w:r>
    </w:p>
    <w:p w14:paraId="591F804F" w14:textId="5AE843F5" w:rsidR="00571BF0" w:rsidRPr="007D6FF5" w:rsidRDefault="00785C29" w:rsidP="007D4CF7">
      <w:pPr>
        <w:spacing w:line="480" w:lineRule="exact"/>
        <w:ind w:firstLineChars="200" w:firstLine="480"/>
        <w:rPr>
          <w:rFonts w:ascii="宋体" w:hAnsi="宋体" w:cs="宋体"/>
          <w:sz w:val="24"/>
        </w:rPr>
      </w:pPr>
      <w:r>
        <w:rPr>
          <w:rFonts w:ascii="宋体" w:hAnsi="宋体" w:cs="宋体"/>
          <w:sz w:val="24"/>
        </w:rPr>
        <w:t>2.</w:t>
      </w:r>
      <w:r w:rsidR="00571BF0" w:rsidRPr="007D6FF5">
        <w:rPr>
          <w:rFonts w:ascii="宋体" w:hAnsi="宋体" w:cs="宋体" w:hint="eastAsia"/>
          <w:sz w:val="24"/>
        </w:rPr>
        <w:t>支付周期：年付</w:t>
      </w:r>
      <w:r w:rsidR="00926B41" w:rsidRPr="007D6FF5">
        <w:rPr>
          <w:rFonts w:ascii="宋体" w:hAnsi="宋体" w:cs="宋体" w:hint="eastAsia"/>
          <w:sz w:val="24"/>
        </w:rPr>
        <w:t xml:space="preserve"> </w:t>
      </w:r>
    </w:p>
    <w:p w14:paraId="288A3945" w14:textId="49CF9BB1" w:rsidR="00571BF0" w:rsidRPr="007D6FF5" w:rsidRDefault="00785C29" w:rsidP="007D4CF7">
      <w:pPr>
        <w:spacing w:line="480" w:lineRule="exact"/>
        <w:ind w:firstLineChars="200" w:firstLine="480"/>
        <w:rPr>
          <w:rFonts w:ascii="宋体" w:hAnsi="宋体" w:cs="宋体"/>
          <w:sz w:val="24"/>
        </w:rPr>
      </w:pPr>
      <w:r>
        <w:rPr>
          <w:rFonts w:ascii="宋体" w:hAnsi="宋体" w:cs="宋体"/>
          <w:sz w:val="24"/>
        </w:rPr>
        <w:t>3.</w:t>
      </w:r>
      <w:r w:rsidR="00571BF0" w:rsidRPr="007D6FF5">
        <w:rPr>
          <w:rFonts w:ascii="宋体" w:hAnsi="宋体" w:cs="宋体" w:hint="eastAsia"/>
          <w:sz w:val="24"/>
        </w:rPr>
        <w:t>付款时间：2027年4月30日之前支付合同全款。</w:t>
      </w:r>
    </w:p>
    <w:p w14:paraId="59C3D0B3" w14:textId="77777777" w:rsidR="00571BF0" w:rsidRPr="007D6FF5" w:rsidRDefault="00571BF0" w:rsidP="007D4CF7">
      <w:pPr>
        <w:spacing w:line="480" w:lineRule="exact"/>
        <w:ind w:firstLine="200"/>
        <w:rPr>
          <w:rFonts w:ascii="宋体" w:hAnsi="宋体" w:cs="宋体"/>
          <w:b/>
          <w:sz w:val="24"/>
        </w:rPr>
      </w:pPr>
      <w:r w:rsidRPr="007D6FF5">
        <w:rPr>
          <w:rFonts w:ascii="宋体" w:hAnsi="宋体" w:cs="宋体" w:hint="eastAsia"/>
          <w:b/>
          <w:sz w:val="24"/>
        </w:rPr>
        <w:t>四、合同期限及验收方式</w:t>
      </w:r>
    </w:p>
    <w:p w14:paraId="482A4B8D" w14:textId="03E8CB93" w:rsidR="00571BF0" w:rsidRPr="007D6FF5" w:rsidRDefault="00785C29" w:rsidP="007D4CF7">
      <w:pPr>
        <w:spacing w:line="480" w:lineRule="exact"/>
        <w:ind w:firstLineChars="200" w:firstLine="480"/>
        <w:rPr>
          <w:rFonts w:ascii="宋体" w:hAnsi="宋体" w:cs="宋体"/>
          <w:sz w:val="24"/>
        </w:rPr>
      </w:pPr>
      <w:r>
        <w:rPr>
          <w:rFonts w:ascii="宋体" w:hAnsi="宋体" w:cs="宋体"/>
          <w:sz w:val="24"/>
        </w:rPr>
        <w:t>1.</w:t>
      </w:r>
      <w:r w:rsidR="00571BF0" w:rsidRPr="007D6FF5">
        <w:rPr>
          <w:rFonts w:ascii="宋体" w:hAnsi="宋体" w:cs="宋体" w:hint="eastAsia"/>
          <w:sz w:val="24"/>
        </w:rPr>
        <w:t>合同有效期为一年，自</w:t>
      </w:r>
      <w:r w:rsidR="00571BF0" w:rsidRPr="007D6FF5">
        <w:rPr>
          <w:rFonts w:ascii="宋体" w:hAnsi="宋体" w:cs="宋体" w:hint="eastAsia"/>
          <w:sz w:val="24"/>
          <w:u w:val="thick"/>
        </w:rPr>
        <w:t>2027</w:t>
      </w:r>
      <w:r w:rsidR="00571BF0" w:rsidRPr="007D6FF5">
        <w:rPr>
          <w:rFonts w:ascii="宋体" w:hAnsi="宋体" w:cs="宋体" w:hint="eastAsia"/>
          <w:sz w:val="24"/>
        </w:rPr>
        <w:t>年</w:t>
      </w:r>
      <w:r w:rsidR="00571BF0" w:rsidRPr="007D6FF5">
        <w:rPr>
          <w:rFonts w:ascii="宋体" w:hAnsi="宋体" w:cs="宋体" w:hint="eastAsia"/>
          <w:sz w:val="24"/>
          <w:u w:val="thick"/>
        </w:rPr>
        <w:t>1</w:t>
      </w:r>
      <w:r w:rsidR="00571BF0" w:rsidRPr="007D6FF5">
        <w:rPr>
          <w:rFonts w:ascii="宋体" w:hAnsi="宋体" w:cs="宋体" w:hint="eastAsia"/>
          <w:sz w:val="24"/>
        </w:rPr>
        <w:t>月</w:t>
      </w:r>
      <w:r w:rsidR="00571BF0" w:rsidRPr="007D6FF5">
        <w:rPr>
          <w:rFonts w:ascii="宋体" w:hAnsi="宋体" w:cs="宋体" w:hint="eastAsia"/>
          <w:sz w:val="24"/>
          <w:u w:val="thick"/>
        </w:rPr>
        <w:t>1</w:t>
      </w:r>
      <w:r w:rsidR="00571BF0" w:rsidRPr="007D6FF5">
        <w:rPr>
          <w:rFonts w:ascii="宋体" w:hAnsi="宋体" w:cs="宋体" w:hint="eastAsia"/>
          <w:sz w:val="24"/>
        </w:rPr>
        <w:t>日起至</w:t>
      </w:r>
      <w:r w:rsidR="00571BF0" w:rsidRPr="007D6FF5">
        <w:rPr>
          <w:rFonts w:ascii="宋体" w:hAnsi="宋体" w:cs="宋体" w:hint="eastAsia"/>
          <w:sz w:val="24"/>
          <w:u w:val="thick"/>
        </w:rPr>
        <w:t>2027</w:t>
      </w:r>
      <w:r w:rsidR="00571BF0" w:rsidRPr="007D6FF5">
        <w:rPr>
          <w:rFonts w:ascii="宋体" w:hAnsi="宋体" w:cs="宋体" w:hint="eastAsia"/>
          <w:sz w:val="24"/>
        </w:rPr>
        <w:t>年</w:t>
      </w:r>
      <w:r w:rsidR="00571BF0" w:rsidRPr="007D6FF5">
        <w:rPr>
          <w:rFonts w:ascii="宋体" w:hAnsi="宋体" w:cs="宋体" w:hint="eastAsia"/>
          <w:sz w:val="24"/>
          <w:u w:val="thick"/>
        </w:rPr>
        <w:t>12</w:t>
      </w:r>
      <w:r w:rsidR="00571BF0" w:rsidRPr="007D6FF5">
        <w:rPr>
          <w:rFonts w:ascii="宋体" w:hAnsi="宋体" w:cs="宋体" w:hint="eastAsia"/>
          <w:sz w:val="24"/>
        </w:rPr>
        <w:t>月</w:t>
      </w:r>
      <w:r w:rsidR="00571BF0" w:rsidRPr="007D6FF5">
        <w:rPr>
          <w:rFonts w:ascii="宋体" w:hAnsi="宋体" w:cs="宋体" w:hint="eastAsia"/>
          <w:sz w:val="24"/>
          <w:u w:val="thick"/>
        </w:rPr>
        <w:t>31</w:t>
      </w:r>
      <w:r w:rsidR="00571BF0" w:rsidRPr="007D6FF5">
        <w:rPr>
          <w:rFonts w:ascii="宋体" w:hAnsi="宋体" w:cs="宋体" w:hint="eastAsia"/>
          <w:sz w:val="24"/>
        </w:rPr>
        <w:t>日终止。</w:t>
      </w:r>
    </w:p>
    <w:p w14:paraId="19A148FA" w14:textId="6D1FB01F" w:rsidR="00571BF0" w:rsidRPr="007D6FF5" w:rsidRDefault="00785C29" w:rsidP="007D4CF7">
      <w:pPr>
        <w:spacing w:line="480" w:lineRule="exact"/>
        <w:ind w:firstLineChars="200" w:firstLine="480"/>
        <w:rPr>
          <w:rFonts w:ascii="宋体" w:hAnsi="宋体" w:cs="宋体"/>
          <w:sz w:val="24"/>
        </w:rPr>
      </w:pPr>
      <w:r>
        <w:rPr>
          <w:rFonts w:ascii="宋体" w:hAnsi="宋体" w:cs="宋体"/>
          <w:sz w:val="24"/>
        </w:rPr>
        <w:t>2.</w:t>
      </w:r>
      <w:r w:rsidR="00571BF0" w:rsidRPr="007D6FF5">
        <w:rPr>
          <w:rFonts w:ascii="宋体" w:hAnsi="宋体" w:cs="宋体" w:hint="eastAsia"/>
          <w:sz w:val="24"/>
        </w:rPr>
        <w:t>自合同签订之日起，乙方按照合同要求安装调试，网络运行正常一个月后甲方进行验收，验收合格后根据合同要求付款。</w:t>
      </w:r>
    </w:p>
    <w:p w14:paraId="5B794FBF"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t>第二条、 接入服务费用结算与变更</w:t>
      </w:r>
    </w:p>
    <w:p w14:paraId="57F543AD" w14:textId="6BC06A42" w:rsidR="00571BF0" w:rsidRPr="007D6FF5" w:rsidRDefault="00785C29" w:rsidP="007D4CF7">
      <w:pPr>
        <w:spacing w:line="480" w:lineRule="exact"/>
        <w:ind w:firstLine="200"/>
        <w:rPr>
          <w:rFonts w:ascii="宋体" w:hAnsi="宋体" w:cs="宋体"/>
          <w:b/>
          <w:sz w:val="24"/>
        </w:rPr>
      </w:pPr>
      <w:r>
        <w:rPr>
          <w:rFonts w:ascii="宋体" w:hAnsi="宋体" w:cs="宋体"/>
          <w:b/>
          <w:sz w:val="24"/>
        </w:rPr>
        <w:t>1.</w:t>
      </w:r>
      <w:r w:rsidR="00571BF0" w:rsidRPr="007D6FF5">
        <w:rPr>
          <w:rFonts w:ascii="宋体" w:hAnsi="宋体" w:cs="宋体" w:hint="eastAsia"/>
          <w:b/>
          <w:sz w:val="24"/>
        </w:rPr>
        <w:t>接入服务费用结算：</w:t>
      </w:r>
    </w:p>
    <w:p w14:paraId="77323643"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（1）甲方每月第 6 个工作日之后可登录“赛尔网络用户自服务系统”，查询上月网络接入服务费账单。乙方负责向甲方提供“赛尔网络用户自服务系统”登录账号和密码，并保证每月及时更新用户账单数据信息。每月第 10 个工作日前，乙方向甲方联系人的指定邮箱通过电子邮件发送《中国教育和科研计算机网资费通知单》，如甲方指定联系人或者联系人的电子邮件变更，甲方应于每月 25 日前将《甲方联系人信息变更通知》加盖甲方公章，并通过邮寄挂号信或传真的方式通知乙方，以便乙方在下个月能够</w:t>
      </w:r>
      <w:r w:rsidRPr="007D6FF5">
        <w:rPr>
          <w:rFonts w:ascii="宋体" w:hAnsi="宋体" w:cs="宋体" w:hint="eastAsia"/>
          <w:sz w:val="24"/>
        </w:rPr>
        <w:lastRenderedPageBreak/>
        <w:t>正确向甲方发送《中国教育和科研计算机网资费通知单》。如甲方付款需要乙方提供书面《中国教育和科研计算机网资费通知单》，可通过电子邮件或传真通知乙方，乙方收到甲方通知后，在 5 个工作日内向甲方发出书面《中国教育和科研计算机网资费通知单》。</w:t>
      </w:r>
    </w:p>
    <w:p w14:paraId="5C589030" w14:textId="77777777" w:rsidR="00571BF0" w:rsidRPr="007D6FF5" w:rsidRDefault="00571BF0" w:rsidP="007D4CF7">
      <w:pPr>
        <w:spacing w:line="480" w:lineRule="exact"/>
        <w:ind w:firstLineChars="200" w:firstLine="482"/>
        <w:rPr>
          <w:rFonts w:ascii="宋体" w:hAnsi="宋体" w:cs="宋体"/>
          <w:b/>
          <w:sz w:val="24"/>
        </w:rPr>
      </w:pPr>
      <w:r w:rsidRPr="007D6FF5">
        <w:rPr>
          <w:rFonts w:ascii="宋体" w:hAnsi="宋体" w:cs="宋体" w:hint="eastAsia"/>
          <w:b/>
          <w:sz w:val="24"/>
        </w:rPr>
        <w:t>乙方人民币汇款账户：</w:t>
      </w:r>
    </w:p>
    <w:p w14:paraId="4CA07859" w14:textId="77777777" w:rsidR="00571BF0" w:rsidRPr="007D6FF5" w:rsidRDefault="00571BF0" w:rsidP="007D4CF7">
      <w:pPr>
        <w:spacing w:line="480" w:lineRule="exact"/>
        <w:ind w:firstLineChars="200" w:firstLine="482"/>
        <w:rPr>
          <w:rFonts w:ascii="宋体" w:hAnsi="宋体" w:cs="宋体"/>
          <w:b/>
          <w:sz w:val="24"/>
        </w:rPr>
      </w:pPr>
      <w:r w:rsidRPr="007D6FF5">
        <w:rPr>
          <w:rFonts w:ascii="宋体" w:hAnsi="宋体" w:cs="宋体" w:hint="eastAsia"/>
          <w:b/>
          <w:sz w:val="24"/>
        </w:rPr>
        <w:t>单 位：赛尔网络有限公司</w:t>
      </w:r>
    </w:p>
    <w:p w14:paraId="4335D249" w14:textId="77777777" w:rsidR="00571BF0" w:rsidRPr="007D6FF5" w:rsidRDefault="00571BF0" w:rsidP="007D4CF7">
      <w:pPr>
        <w:spacing w:line="480" w:lineRule="exact"/>
        <w:ind w:firstLineChars="200" w:firstLine="482"/>
        <w:rPr>
          <w:rFonts w:ascii="宋体" w:hAnsi="宋体" w:cs="宋体"/>
          <w:b/>
          <w:sz w:val="24"/>
        </w:rPr>
      </w:pPr>
      <w:r w:rsidRPr="007D6FF5">
        <w:rPr>
          <w:rFonts w:ascii="宋体" w:hAnsi="宋体" w:cs="宋体" w:hint="eastAsia"/>
          <w:b/>
          <w:sz w:val="24"/>
        </w:rPr>
        <w:t>开户行：中国建设银行股份有限公司北京清华园支行</w:t>
      </w:r>
    </w:p>
    <w:p w14:paraId="02D12034" w14:textId="77777777" w:rsidR="00571BF0" w:rsidRPr="007D6FF5" w:rsidRDefault="00571BF0" w:rsidP="007D4CF7">
      <w:pPr>
        <w:spacing w:line="480" w:lineRule="exact"/>
        <w:ind w:firstLineChars="200" w:firstLine="482"/>
        <w:rPr>
          <w:rFonts w:ascii="宋体" w:hAnsi="宋体" w:cs="宋体"/>
          <w:b/>
          <w:sz w:val="24"/>
        </w:rPr>
      </w:pPr>
      <w:r w:rsidRPr="007D6FF5">
        <w:rPr>
          <w:rFonts w:ascii="宋体" w:hAnsi="宋体" w:cs="宋体" w:hint="eastAsia"/>
          <w:b/>
          <w:sz w:val="24"/>
        </w:rPr>
        <w:t>账 号：11001079900056026108</w:t>
      </w:r>
    </w:p>
    <w:p w14:paraId="2BCD0AA9"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（2）对不足一个月的接入服务费用，甲方按每日“全月国内带宽费用和 IP地址使用费×实际使用天数÷30 天”的公式进行计算。国际流量按实际发生费用结算。</w:t>
      </w:r>
    </w:p>
    <w:p w14:paraId="741ECFD5" w14:textId="77777777" w:rsidR="00571BF0" w:rsidRPr="007D6FF5" w:rsidRDefault="00571BF0" w:rsidP="007D4CF7">
      <w:pPr>
        <w:spacing w:beforeLines="50" w:before="156" w:afterLines="50" w:after="156" w:line="480" w:lineRule="exact"/>
        <w:ind w:firstLineChars="200" w:firstLine="482"/>
        <w:jc w:val="center"/>
        <w:rPr>
          <w:rFonts w:ascii="宋体" w:hAnsi="宋体" w:cs="宋体"/>
          <w:b/>
          <w:sz w:val="24"/>
        </w:rPr>
      </w:pPr>
      <w:r w:rsidRPr="007D6FF5">
        <w:rPr>
          <w:rFonts w:ascii="宋体" w:hAnsi="宋体" w:cs="宋体" w:hint="eastAsia"/>
          <w:b/>
          <w:sz w:val="24"/>
        </w:rPr>
        <w:t>第三条、双方的权利与义务</w:t>
      </w:r>
    </w:p>
    <w:p w14:paraId="5D181870" w14:textId="4EB59969" w:rsidR="00571BF0" w:rsidRPr="007D6FF5" w:rsidRDefault="00892E5A" w:rsidP="007D4CF7">
      <w:pPr>
        <w:spacing w:line="480" w:lineRule="exact"/>
        <w:ind w:firstLine="200"/>
        <w:rPr>
          <w:rFonts w:ascii="宋体" w:hAnsi="宋体" w:cs="宋体"/>
          <w:b/>
          <w:sz w:val="24"/>
        </w:rPr>
      </w:pPr>
      <w:r>
        <w:rPr>
          <w:rFonts w:ascii="宋体" w:hAnsi="宋体" w:cs="宋体"/>
          <w:b/>
          <w:sz w:val="24"/>
        </w:rPr>
        <w:t>1.</w:t>
      </w:r>
      <w:r w:rsidR="00571BF0" w:rsidRPr="007D6FF5">
        <w:rPr>
          <w:rFonts w:ascii="宋体" w:hAnsi="宋体" w:cs="宋体" w:hint="eastAsia"/>
          <w:b/>
          <w:sz w:val="24"/>
        </w:rPr>
        <w:t>甲方权利义务</w:t>
      </w:r>
    </w:p>
    <w:p w14:paraId="006E567C"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（1）甲方向乙方提出不少于十二（12）个月的 CERNET 接入服务申请，并按乙方要求如实填写相关材料。</w:t>
      </w:r>
    </w:p>
    <w:p w14:paraId="23F885B3"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（2）甲方必须指派专人与乙方配合落实接入工作，否则造成乙方工作延误由甲方负责。</w:t>
      </w:r>
    </w:p>
    <w:p w14:paraId="102DF5C7"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（3）甲方在使用时如发现乙方提供的线路故障（非用户终端设备故障）应及时向乙方申告。</w:t>
      </w:r>
    </w:p>
    <w:p w14:paraId="4E3A98CA"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（4）甲方应按期及时向乙方缴纳合同规定的有关费用。</w:t>
      </w:r>
    </w:p>
    <w:p w14:paraId="39045623"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（5）甲方在使用乙方提供的 CERNET 接入服务时应遵守国家的有关法律、法规和行政规章制度。</w:t>
      </w:r>
    </w:p>
    <w:p w14:paraId="7669494A"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（6）甲方不得利用乙方所提供的 CERNET 接入服务从事危害国家安全、泄露国家秘密等犯罪活动。不得利用乙方提供的 CERNET 接入服务查阅、复制和传播危害国家安全和淫秽黄色的信息。若发现此类信息，需向主管部门报告。</w:t>
      </w:r>
    </w:p>
    <w:p w14:paraId="402D8E26"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（7）甲方不得利用乙方所提供的 CERNET 接入服务为任何第三方提供接入服务，一经发现，乙方有权追究甲方违约责任并要求赔偿。</w:t>
      </w:r>
    </w:p>
    <w:p w14:paraId="2EB321CC"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（8）在合同有效期内，如甲方进行设备维护改造或者进行机房搬迁时，需对乙方接入线路进行任何变动，应提前 5 个工作日以电话并传真方式通知乙方，取得乙方书面同意后，方可进行施工。如因甲方未通知造成的全部损失由甲方负责。由于甲方改变线</w:t>
      </w:r>
      <w:r w:rsidRPr="007D6FF5">
        <w:rPr>
          <w:rFonts w:ascii="宋体" w:hAnsi="宋体" w:cs="宋体" w:hint="eastAsia"/>
          <w:sz w:val="24"/>
        </w:rPr>
        <w:lastRenderedPageBreak/>
        <w:t>路接入或变更电路接口类型所产生的新的接入工程、接入材料和接入设备的费用由甲方负责。</w:t>
      </w:r>
    </w:p>
    <w:p w14:paraId="2924485B"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（9）在合同有效期内，如果甲方进行设备维护或机房搬迁等所需时间超过30 天但不超过 90 天，可向乙方书面申请临时停止网络接入服务；乙方审批并书面同意后，将暂停甲方的 CERNET 网络接入服务。暂停网络接入服务期间，甲方仍需按合同约定向乙方支付IP 地址和域名资源占用费。</w:t>
      </w:r>
    </w:p>
    <w:p w14:paraId="6FF89C34"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10）在合同有效期内，甲方应控制实际网络流量不超过本合同约定的带宽和网络流量。如因甲方实际网络流量超过合同约定带宽和流量引发任何网络故障导致甲方网络通信质量下降或者中断，由甲方承担全部责任。</w:t>
      </w:r>
    </w:p>
    <w:p w14:paraId="2F8D6C3B" w14:textId="53AF5544" w:rsidR="00571BF0" w:rsidRPr="007D6FF5" w:rsidRDefault="00892E5A" w:rsidP="007D4CF7">
      <w:pPr>
        <w:spacing w:line="480" w:lineRule="exact"/>
        <w:ind w:firstLine="200"/>
        <w:rPr>
          <w:rFonts w:ascii="宋体" w:hAnsi="宋体" w:cs="宋体"/>
          <w:b/>
          <w:sz w:val="24"/>
        </w:rPr>
      </w:pPr>
      <w:r>
        <w:rPr>
          <w:rFonts w:ascii="宋体" w:hAnsi="宋体" w:cs="宋体"/>
          <w:b/>
          <w:sz w:val="24"/>
        </w:rPr>
        <w:t>2.</w:t>
      </w:r>
      <w:r w:rsidR="00571BF0" w:rsidRPr="007D6FF5">
        <w:rPr>
          <w:rFonts w:ascii="宋体" w:hAnsi="宋体" w:cs="宋体" w:hint="eastAsia"/>
          <w:b/>
          <w:sz w:val="24"/>
        </w:rPr>
        <w:t>乙方的权利与义务</w:t>
      </w:r>
    </w:p>
    <w:p w14:paraId="5F7DD84B"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（1）乙方应按约定及时向甲方提供 CERNET 接入服务，协助甲方办理接入线路租赁、设备采购和系统调试等。</w:t>
      </w:r>
    </w:p>
    <w:p w14:paraId="79DF8C4F"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（2）乙方负责对 CERNET接入线路进行监测和必要日常维护。</w:t>
      </w:r>
    </w:p>
    <w:p w14:paraId="1016B574"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（3）乙方由于线路检修、设备搬迁、工程割接、网络及软件升级等可预见的原因，影响或可能影响甲方使用 CERNET 接入服务的，应提前 72 小时通知甲方。</w:t>
      </w:r>
    </w:p>
    <w:p w14:paraId="523BD544"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（4）乙方保证尽力协调有关各方完成对甲方接入 CERNET 的相关调试工作，开通网络。</w:t>
      </w:r>
    </w:p>
    <w:p w14:paraId="5C717F66"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（5）乙方有义务维护网络畅通，保障甲方能够正常使用 CERNET 接入服务。</w:t>
      </w:r>
    </w:p>
    <w:p w14:paraId="093142E6"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6）当发生网络中断和故障，甲方有责任先检查本端线路和设备是否存在问题，如经确认非甲方本端线路及设备故障，则应及时与乙方客户服务人员联系。网络中断开始时间以乙方接到甲方申告后登记的时间为准。</w:t>
      </w:r>
    </w:p>
    <w:p w14:paraId="41E03909"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（7）由于乙方网络或设备原因造成甲方网络通信中断，乙方应在接到甲方的故障申告后 48小时恢复网络通信。乙方网络故障修复后，应及时通知甲方，故障消除时间以乙方通知甲方时间为准。</w:t>
      </w:r>
    </w:p>
    <w:p w14:paraId="51F8F30C"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（8）乙方为本项目所配置的、放置于甲方机房内的设备所有权属于乙方。</w:t>
      </w:r>
    </w:p>
    <w:p w14:paraId="5690F8F6"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（9）如果甲方上联到CERNET 节点的传输线路和网络设备是由甲方提供的，由于该传输线路发生故障或网络设备发生故障导致甲方网络通信中断，乙方不承担任何责任，甲方仍应按本合同约定向乙方缴纳网络接入服务费。</w:t>
      </w:r>
    </w:p>
    <w:p w14:paraId="12ABDAE6"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lastRenderedPageBreak/>
        <w:t>第四条、违约责任</w:t>
      </w:r>
    </w:p>
    <w:p w14:paraId="65F961C0" w14:textId="2B37FFD7"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1.</w:t>
      </w:r>
      <w:r w:rsidR="00571BF0" w:rsidRPr="007D6FF5">
        <w:rPr>
          <w:rFonts w:ascii="宋体" w:hAnsi="宋体" w:cs="宋体" w:hint="eastAsia"/>
          <w:sz w:val="24"/>
        </w:rPr>
        <w:t>本合同一方不履行合同义务或者履行义务不符合合同约定给另一方造成损失的，应承担赔偿责任。</w:t>
      </w:r>
    </w:p>
    <w:p w14:paraId="2B27E56F" w14:textId="2AA149FF"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2.</w:t>
      </w:r>
      <w:r w:rsidR="00571BF0" w:rsidRPr="007D6FF5">
        <w:rPr>
          <w:rFonts w:ascii="宋体" w:hAnsi="宋体" w:cs="宋体" w:hint="eastAsia"/>
          <w:sz w:val="24"/>
        </w:rPr>
        <w:t>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14:paraId="34998F45" w14:textId="04297C07"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3.</w:t>
      </w:r>
      <w:r w:rsidR="00571BF0" w:rsidRPr="007D6FF5">
        <w:rPr>
          <w:rFonts w:ascii="宋体" w:hAnsi="宋体" w:cs="宋体" w:hint="eastAsia"/>
          <w:sz w:val="24"/>
        </w:rPr>
        <w:t>如甲方违反本合同约定，为第三方提供接入服务，乙方有权立即终止本合同，甲方须向乙方支付违约金，违约金数额为两个月的接入服务费用。</w:t>
      </w:r>
    </w:p>
    <w:p w14:paraId="021A0989" w14:textId="6B667679"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4.</w:t>
      </w:r>
      <w:r w:rsidR="00571BF0" w:rsidRPr="007D6FF5">
        <w:rPr>
          <w:rFonts w:ascii="宋体" w:hAnsi="宋体" w:cs="宋体" w:hint="eastAsia"/>
          <w:sz w:val="24"/>
        </w:rPr>
        <w:t>若一方因故需要提前终止本合同， 必须提前一个月以书面形式通知对方，并经双方协商同意后可以提前终止本合同。如一方未履行提前通知义务擅自终止本合同，则该方应承担违约责任，向对方支付违约金，违约金数额为一个月的接入服务费用。</w:t>
      </w:r>
    </w:p>
    <w:p w14:paraId="3BEC7A7A" w14:textId="5A2872FC"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5.</w:t>
      </w:r>
      <w:r w:rsidR="00571BF0" w:rsidRPr="007D6FF5">
        <w:rPr>
          <w:rFonts w:ascii="宋体" w:hAnsi="宋体" w:cs="宋体" w:hint="eastAsia"/>
          <w:sz w:val="24"/>
        </w:rPr>
        <w:t>如甲方拖欠向乙方缴纳网络接入费，并且逾期时间超过合同约定付款期30 个自然日，乙方有权书面通知甲方后暂停向甲方提供 CERNET 接入服务，由此造成的全部后果由甲方承担。对甲方逾期未缴纳的接入服务费用，每逾期一天甲方需按欠费总额万分之五的比例向乙方支付滞纳金。因甲方拖欠接入服务费用乙方暂停为甲方提供接入服务的，甲方按照合同约定足额向乙方缴纳接入服务费用和滞纳金后，乙方在48 小时内恢复为甲方提供接入服务。</w:t>
      </w:r>
    </w:p>
    <w:p w14:paraId="7A236C84" w14:textId="2B590B44"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6.</w:t>
      </w:r>
      <w:r w:rsidR="00571BF0" w:rsidRPr="007D6FF5">
        <w:rPr>
          <w:rFonts w:ascii="宋体" w:hAnsi="宋体" w:cs="宋体" w:hint="eastAsia"/>
          <w:sz w:val="24"/>
        </w:rPr>
        <w:t>在甲方向乙方进行故障申告后，由于乙方原因造成通信故障，且未在双方约定时间内进行修复，乙方应减收甲方实际发生故障时间所对应的租费。</w:t>
      </w:r>
    </w:p>
    <w:p w14:paraId="3C06FEC3"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t>第五条、保密条款</w:t>
      </w:r>
    </w:p>
    <w:p w14:paraId="73684D96" w14:textId="1FB50231"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1.</w:t>
      </w:r>
      <w:r w:rsidR="00571BF0" w:rsidRPr="007D6FF5">
        <w:rPr>
          <w:rFonts w:ascii="宋体" w:hAnsi="宋体" w:cs="宋体" w:hint="eastAsia"/>
          <w:sz w:val="24"/>
        </w:rPr>
        <w:t>双方对合作及本合同的具体内容负有保密责任。 未经对方事先书面同意，任何一方不得将双方的合作及本合同中涉及的商业秘密披露给任何第三方。</w:t>
      </w:r>
    </w:p>
    <w:p w14:paraId="03757007"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本条所指的商业秘密是指以各种有形或无形形式存贮的观点、计划和信息，包括但不限于：技术或商业性质的信息、标语口号、版权物品、计算机软件、源代码、目标代码、技术、技术诀窍、数据、营销企划、摘要、报告及邮件列表等。</w:t>
      </w:r>
    </w:p>
    <w:p w14:paraId="4B576BD3" w14:textId="64239273"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lastRenderedPageBreak/>
        <w:t>2.</w:t>
      </w:r>
      <w:r w:rsidR="00571BF0" w:rsidRPr="007D6FF5">
        <w:rPr>
          <w:rFonts w:ascii="宋体" w:hAnsi="宋体" w:cs="宋体" w:hint="eastAsia"/>
          <w:sz w:val="24"/>
        </w:rPr>
        <w:t>本合同如有任何部分被视为无效或不可执行，均不影响保密条款的有效性。</w:t>
      </w:r>
    </w:p>
    <w:p w14:paraId="73D048BA" w14:textId="207C70DE"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3.</w:t>
      </w:r>
      <w:r w:rsidR="00571BF0" w:rsidRPr="007D6FF5">
        <w:rPr>
          <w:rFonts w:ascii="宋体" w:hAnsi="宋体" w:cs="宋体" w:hint="eastAsia"/>
          <w:sz w:val="24"/>
        </w:rPr>
        <w:t>本条规定在本合同终止后两年内仍然有效。</w:t>
      </w:r>
    </w:p>
    <w:p w14:paraId="188307ED"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t>第六条、不可抗力</w:t>
      </w:r>
    </w:p>
    <w:p w14:paraId="75D3C86A" w14:textId="361E655A"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1.</w:t>
      </w:r>
      <w:r w:rsidR="00571BF0" w:rsidRPr="007D6FF5">
        <w:rPr>
          <w:rFonts w:ascii="宋体" w:hAnsi="宋体" w:cs="宋体" w:hint="eastAsia"/>
          <w:sz w:val="24"/>
        </w:rPr>
        <w:t>“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58BC88FC" w14:textId="33BC9774"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2.</w:t>
      </w:r>
      <w:r w:rsidR="00571BF0" w:rsidRPr="007D6FF5">
        <w:rPr>
          <w:rFonts w:ascii="宋体" w:hAnsi="宋体" w:cs="宋体" w:hint="eastAsia"/>
          <w:sz w:val="24"/>
        </w:rPr>
        <w:t>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14:paraId="53E01CC3" w14:textId="0000D0D7"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3.</w:t>
      </w:r>
      <w:r w:rsidR="00571BF0" w:rsidRPr="007D6FF5">
        <w:rPr>
          <w:rFonts w:ascii="宋体" w:hAnsi="宋体" w:cs="宋体" w:hint="eastAsia"/>
          <w:sz w:val="24"/>
        </w:rPr>
        <w:t>不可抗力包括但不限于以下情况：</w:t>
      </w:r>
    </w:p>
    <w:p w14:paraId="57BC5049"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 地震、台风、水灾、火灾、冰雹、雪灾、冻灾、滑坡等自然灾害。</w:t>
      </w:r>
    </w:p>
    <w:p w14:paraId="6E60EC7D"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 战争、政府征收、征用、政府禁令、罢工、骚乱等。</w:t>
      </w:r>
    </w:p>
    <w:p w14:paraId="175D6DCD"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 光缆线路途经的隧道、管线发生垮塌、断裂、破损等。</w:t>
      </w:r>
    </w:p>
    <w:p w14:paraId="764A04A5"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 其它不能预见、不能避免和不能克服的客观情况等。</w:t>
      </w:r>
    </w:p>
    <w:p w14:paraId="10A13078"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t>第七条、合同的变更与转让</w:t>
      </w:r>
    </w:p>
    <w:p w14:paraId="12CD2F42" w14:textId="4F784ECA"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1.</w:t>
      </w:r>
      <w:r w:rsidR="00571BF0" w:rsidRPr="007D6FF5">
        <w:rPr>
          <w:rFonts w:ascii="宋体" w:hAnsi="宋体" w:cs="宋体" w:hint="eastAsia"/>
          <w:sz w:val="24"/>
        </w:rPr>
        <w:t>甲乙双方除非事先得到对方的书面同意或本合同另有规定，任何一方不得将本合同项下的任何权利、义务、责任转让给任何第三方；</w:t>
      </w:r>
    </w:p>
    <w:p w14:paraId="649AAB46" w14:textId="0349769C" w:rsidR="00571BF0" w:rsidRPr="007D6FF5" w:rsidRDefault="0094217B" w:rsidP="007D4CF7">
      <w:pPr>
        <w:spacing w:line="480" w:lineRule="exact"/>
        <w:ind w:firstLineChars="200" w:firstLine="480"/>
        <w:rPr>
          <w:rFonts w:ascii="宋体" w:hAnsi="宋体" w:cs="宋体"/>
          <w:sz w:val="24"/>
        </w:rPr>
      </w:pPr>
      <w:r>
        <w:rPr>
          <w:rFonts w:ascii="宋体" w:hAnsi="宋体" w:cs="宋体"/>
          <w:sz w:val="24"/>
        </w:rPr>
        <w:t>2.</w:t>
      </w:r>
      <w:r w:rsidR="00571BF0" w:rsidRPr="007D6FF5">
        <w:rPr>
          <w:rFonts w:ascii="宋体" w:hAnsi="宋体" w:cs="宋体" w:hint="eastAsia"/>
          <w:sz w:val="24"/>
        </w:rPr>
        <w:t>未经双方同意，任何一方不得单方面修改本合同，如需变更，由甲乙双方协商一致后签订补充合同予以确认，补充合同与本合同具有同等法律效力。</w:t>
      </w:r>
    </w:p>
    <w:p w14:paraId="1CA99464"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t>第八条、争议的解决</w:t>
      </w:r>
    </w:p>
    <w:p w14:paraId="30AE92C0" w14:textId="36D2A984" w:rsidR="00571BF0" w:rsidRPr="007D6FF5" w:rsidRDefault="00892E5A" w:rsidP="007D4CF7">
      <w:pPr>
        <w:spacing w:line="480" w:lineRule="exact"/>
        <w:ind w:firstLineChars="200" w:firstLine="480"/>
        <w:rPr>
          <w:rFonts w:ascii="宋体" w:hAnsi="宋体" w:cs="宋体"/>
          <w:sz w:val="24"/>
        </w:rPr>
      </w:pPr>
      <w:r>
        <w:rPr>
          <w:rFonts w:ascii="宋体" w:hAnsi="宋体" w:cs="宋体"/>
          <w:sz w:val="24"/>
        </w:rPr>
        <w:t>1.</w:t>
      </w:r>
      <w:r w:rsidR="00571BF0" w:rsidRPr="007D6FF5">
        <w:rPr>
          <w:rFonts w:ascii="宋体" w:hAnsi="宋体" w:cs="宋体" w:hint="eastAsia"/>
          <w:sz w:val="24"/>
        </w:rPr>
        <w:t>因本合同引起或与本合同有关的任何争议均应由双方通过友好协商解决。协商不成，由甲方所在地法院管辖。</w:t>
      </w:r>
    </w:p>
    <w:p w14:paraId="3440A219" w14:textId="37473FDC" w:rsidR="00571BF0" w:rsidRPr="007D6FF5" w:rsidRDefault="0094217B" w:rsidP="007D4CF7">
      <w:pPr>
        <w:spacing w:line="480" w:lineRule="exact"/>
        <w:ind w:firstLineChars="200" w:firstLine="480"/>
        <w:rPr>
          <w:rFonts w:ascii="宋体" w:hAnsi="宋体" w:cs="宋体"/>
          <w:sz w:val="24"/>
        </w:rPr>
      </w:pPr>
      <w:r>
        <w:rPr>
          <w:rFonts w:ascii="宋体" w:hAnsi="宋体" w:cs="宋体"/>
          <w:sz w:val="24"/>
        </w:rPr>
        <w:t>2.</w:t>
      </w:r>
      <w:r w:rsidR="00571BF0" w:rsidRPr="007D6FF5">
        <w:rPr>
          <w:rFonts w:ascii="宋体" w:hAnsi="宋体" w:cs="宋体" w:hint="eastAsia"/>
          <w:sz w:val="24"/>
        </w:rPr>
        <w:t>在争议的处理过程中，除争议部分外，合同的其他部分将继续执行。</w:t>
      </w:r>
    </w:p>
    <w:p w14:paraId="2E976476" w14:textId="77777777" w:rsidR="00571BF0" w:rsidRPr="007D6FF5" w:rsidRDefault="00571BF0" w:rsidP="007D4CF7">
      <w:pPr>
        <w:spacing w:beforeLines="50" w:before="156" w:afterLines="50" w:after="156" w:line="480" w:lineRule="exact"/>
        <w:ind w:firstLine="200"/>
        <w:jc w:val="center"/>
        <w:rPr>
          <w:rFonts w:ascii="宋体" w:hAnsi="宋体" w:cs="宋体"/>
          <w:b/>
          <w:sz w:val="24"/>
        </w:rPr>
      </w:pPr>
      <w:r w:rsidRPr="007D6FF5">
        <w:rPr>
          <w:rFonts w:ascii="宋体" w:hAnsi="宋体" w:cs="宋体" w:hint="eastAsia"/>
          <w:b/>
          <w:sz w:val="24"/>
        </w:rPr>
        <w:t>第九条、适用法律</w:t>
      </w:r>
    </w:p>
    <w:p w14:paraId="00F5D25F" w14:textId="77777777" w:rsidR="00571BF0" w:rsidRPr="007D6FF5" w:rsidRDefault="00571BF0" w:rsidP="007D4CF7">
      <w:pPr>
        <w:spacing w:line="480" w:lineRule="exact"/>
        <w:ind w:firstLineChars="200" w:firstLine="480"/>
        <w:rPr>
          <w:rFonts w:ascii="宋体" w:hAnsi="宋体" w:cs="宋体"/>
          <w:sz w:val="24"/>
        </w:rPr>
      </w:pPr>
      <w:r w:rsidRPr="007D6FF5">
        <w:rPr>
          <w:rFonts w:ascii="宋体" w:hAnsi="宋体" w:cs="宋体" w:hint="eastAsia"/>
          <w:sz w:val="24"/>
        </w:rPr>
        <w:t>本合同的有效性、解释、执行及履行和争议解决应适用中华人民共和国的法律法规。</w:t>
      </w:r>
    </w:p>
    <w:p w14:paraId="71942F45" w14:textId="326A7ED9" w:rsidR="00571BF0" w:rsidRPr="007D6FF5" w:rsidRDefault="00755108" w:rsidP="00755108">
      <w:pPr>
        <w:spacing w:beforeLines="50" w:before="156" w:afterLines="50" w:after="156" w:line="360" w:lineRule="auto"/>
        <w:ind w:firstLine="200"/>
        <w:jc w:val="center"/>
        <w:rPr>
          <w:rFonts w:ascii="宋体" w:hAnsi="宋体" w:cs="宋体"/>
          <w:b/>
          <w:sz w:val="24"/>
        </w:rPr>
      </w:pPr>
      <w:r>
        <w:rPr>
          <w:rFonts w:ascii="宋体" w:hAnsi="宋体" w:cs="宋体" w:hint="eastAsia"/>
          <w:b/>
          <w:noProof/>
          <w:sz w:val="24"/>
          <w:lang w:val="zh-CN"/>
        </w:rPr>
        <w:lastRenderedPageBreak/>
        <w:drawing>
          <wp:inline distT="0" distB="0" distL="0" distR="0" wp14:anchorId="06AC2C2C" wp14:editId="6CBAE95F">
            <wp:extent cx="5759450" cy="8216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8216900"/>
                    </a:xfrm>
                    <a:prstGeom prst="rect">
                      <a:avLst/>
                    </a:prstGeom>
                  </pic:spPr>
                </pic:pic>
              </a:graphicData>
            </a:graphic>
          </wp:inline>
        </w:drawing>
      </w:r>
      <w:r w:rsidRPr="007D6FF5">
        <w:rPr>
          <w:rFonts w:ascii="宋体" w:hAnsi="宋体" w:cs="宋体"/>
          <w:b/>
          <w:sz w:val="24"/>
        </w:rPr>
        <w:t xml:space="preserve"> </w:t>
      </w:r>
    </w:p>
    <w:p w14:paraId="1EC1B6D0" w14:textId="77777777" w:rsidR="00755108" w:rsidRDefault="00755108" w:rsidP="00571BF0">
      <w:pPr>
        <w:spacing w:line="480" w:lineRule="exact"/>
        <w:rPr>
          <w:rFonts w:ascii="宋体" w:hAnsi="宋体" w:cs="宋体"/>
          <w:b/>
          <w:szCs w:val="21"/>
        </w:rPr>
      </w:pPr>
    </w:p>
    <w:p w14:paraId="050AEEC3" w14:textId="4C456F0A" w:rsidR="00571BF0" w:rsidRDefault="00571BF0" w:rsidP="00571BF0">
      <w:pPr>
        <w:spacing w:line="480" w:lineRule="exact"/>
        <w:rPr>
          <w:rFonts w:ascii="宋体" w:hAnsi="宋体" w:cs="宋体"/>
          <w:b/>
          <w:szCs w:val="21"/>
        </w:rPr>
      </w:pPr>
      <w:r>
        <w:rPr>
          <w:rFonts w:ascii="宋体" w:hAnsi="宋体" w:cs="宋体" w:hint="eastAsia"/>
          <w:b/>
          <w:szCs w:val="21"/>
        </w:rPr>
        <w:lastRenderedPageBreak/>
        <w:t>附件一</w:t>
      </w:r>
    </w:p>
    <w:p w14:paraId="0F7665EA" w14:textId="77777777" w:rsidR="00571BF0" w:rsidRDefault="00571BF0" w:rsidP="00571BF0">
      <w:pPr>
        <w:spacing w:beforeLines="50" w:before="156" w:afterLines="50" w:after="156" w:line="480" w:lineRule="exact"/>
        <w:jc w:val="center"/>
        <w:rPr>
          <w:rFonts w:ascii="宋体" w:hAnsi="宋体" w:cs="宋体"/>
          <w:b/>
          <w:szCs w:val="21"/>
        </w:rPr>
      </w:pPr>
      <w:r>
        <w:rPr>
          <w:rFonts w:ascii="宋体" w:hAnsi="宋体" w:cs="宋体" w:hint="eastAsia"/>
          <w:b/>
          <w:szCs w:val="21"/>
        </w:rPr>
        <w:t>服务清单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34"/>
        <w:gridCol w:w="3080"/>
        <w:gridCol w:w="2337"/>
      </w:tblGrid>
      <w:tr w:rsidR="00571BF0" w14:paraId="15630181" w14:textId="77777777" w:rsidTr="00287FC4">
        <w:trPr>
          <w:trHeight w:val="703"/>
        </w:trPr>
        <w:tc>
          <w:tcPr>
            <w:tcW w:w="391" w:type="pct"/>
            <w:vAlign w:val="center"/>
          </w:tcPr>
          <w:p w14:paraId="4C3088E4"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序号</w:t>
            </w:r>
          </w:p>
        </w:tc>
        <w:tc>
          <w:tcPr>
            <w:tcW w:w="1619" w:type="pct"/>
            <w:vAlign w:val="center"/>
          </w:tcPr>
          <w:p w14:paraId="7D006638"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名称</w:t>
            </w:r>
          </w:p>
        </w:tc>
        <w:tc>
          <w:tcPr>
            <w:tcW w:w="1700" w:type="pct"/>
            <w:vAlign w:val="center"/>
          </w:tcPr>
          <w:p w14:paraId="135E78EB"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服务内容</w:t>
            </w:r>
          </w:p>
        </w:tc>
        <w:tc>
          <w:tcPr>
            <w:tcW w:w="1290" w:type="pct"/>
            <w:vAlign w:val="center"/>
          </w:tcPr>
          <w:p w14:paraId="2A518B8A"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人民币价格（元）</w:t>
            </w:r>
          </w:p>
        </w:tc>
      </w:tr>
      <w:tr w:rsidR="00571BF0" w14:paraId="343D315B" w14:textId="77777777" w:rsidTr="00287FC4">
        <w:tc>
          <w:tcPr>
            <w:tcW w:w="391" w:type="pct"/>
            <w:vAlign w:val="center"/>
          </w:tcPr>
          <w:p w14:paraId="123D7993"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1</w:t>
            </w:r>
          </w:p>
        </w:tc>
        <w:tc>
          <w:tcPr>
            <w:tcW w:w="1619" w:type="pct"/>
            <w:vAlign w:val="center"/>
          </w:tcPr>
          <w:p w14:paraId="5B6DA95C"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国内带宽包月IPv4 1800M服务</w:t>
            </w:r>
          </w:p>
        </w:tc>
        <w:tc>
          <w:tcPr>
            <w:tcW w:w="1700" w:type="pct"/>
            <w:vAlign w:val="center"/>
          </w:tcPr>
          <w:p w14:paraId="190707AA" w14:textId="77777777" w:rsidR="00571BF0" w:rsidRDefault="00571BF0" w:rsidP="00287FC4">
            <w:pPr>
              <w:spacing w:line="500" w:lineRule="exact"/>
              <w:jc w:val="center"/>
              <w:rPr>
                <w:rFonts w:ascii="宋体" w:hAnsi="宋体" w:cs="宋体"/>
                <w:szCs w:val="21"/>
              </w:rPr>
            </w:pPr>
            <w:r>
              <w:rPr>
                <w:rFonts w:ascii="宋体" w:hAnsi="宋体" w:cs="宋体" w:hint="eastAsia"/>
                <w:szCs w:val="21"/>
              </w:rPr>
              <w:t>提供一年国内带宽包月IPv4 1800M服务</w:t>
            </w:r>
          </w:p>
        </w:tc>
        <w:tc>
          <w:tcPr>
            <w:tcW w:w="1290" w:type="pct"/>
            <w:vMerge w:val="restart"/>
            <w:vAlign w:val="center"/>
          </w:tcPr>
          <w:p w14:paraId="3DBDC50C" w14:textId="19EA9632" w:rsidR="00571BF0" w:rsidRPr="00166D4D" w:rsidRDefault="00166D4D" w:rsidP="00287FC4">
            <w:pPr>
              <w:spacing w:line="500" w:lineRule="exact"/>
              <w:jc w:val="center"/>
              <w:rPr>
                <w:rFonts w:ascii="宋体" w:hAnsi="宋体" w:cs="宋体"/>
                <w:b/>
                <w:bCs/>
                <w:szCs w:val="21"/>
              </w:rPr>
            </w:pPr>
            <w:r w:rsidRPr="00166D4D">
              <w:rPr>
                <w:rFonts w:ascii="宋体" w:hAnsi="宋体" w:cs="宋体" w:hint="eastAsia"/>
                <w:b/>
                <w:bCs/>
                <w:szCs w:val="21"/>
                <w:u w:val="single"/>
              </w:rPr>
              <w:t>1</w:t>
            </w:r>
            <w:r w:rsidRPr="00166D4D">
              <w:rPr>
                <w:rFonts w:ascii="宋体" w:hAnsi="宋体" w:cs="宋体"/>
                <w:b/>
                <w:bCs/>
                <w:szCs w:val="21"/>
                <w:u w:val="single"/>
              </w:rPr>
              <w:t>470000</w:t>
            </w:r>
            <w:r w:rsidR="00571BF0" w:rsidRPr="00166D4D">
              <w:rPr>
                <w:rFonts w:ascii="宋体" w:hAnsi="宋体" w:cs="宋体" w:hint="eastAsia"/>
                <w:b/>
                <w:bCs/>
                <w:szCs w:val="21"/>
              </w:rPr>
              <w:t>元/年</w:t>
            </w:r>
          </w:p>
        </w:tc>
      </w:tr>
      <w:tr w:rsidR="00571BF0" w14:paraId="17132085" w14:textId="77777777" w:rsidTr="00287FC4">
        <w:tc>
          <w:tcPr>
            <w:tcW w:w="391" w:type="pct"/>
            <w:vAlign w:val="center"/>
          </w:tcPr>
          <w:p w14:paraId="2A9B3B4A"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2</w:t>
            </w:r>
          </w:p>
        </w:tc>
        <w:tc>
          <w:tcPr>
            <w:tcW w:w="1619" w:type="pct"/>
            <w:vAlign w:val="center"/>
          </w:tcPr>
          <w:p w14:paraId="203E4773"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国内带宽包月IPv6 1800M服务</w:t>
            </w:r>
          </w:p>
        </w:tc>
        <w:tc>
          <w:tcPr>
            <w:tcW w:w="1700" w:type="pct"/>
            <w:vAlign w:val="center"/>
          </w:tcPr>
          <w:p w14:paraId="1047B7C9" w14:textId="77777777" w:rsidR="00571BF0" w:rsidRDefault="00571BF0" w:rsidP="00287FC4">
            <w:pPr>
              <w:spacing w:line="500" w:lineRule="exact"/>
              <w:jc w:val="center"/>
              <w:rPr>
                <w:rFonts w:ascii="宋体" w:hAnsi="宋体" w:cs="宋体"/>
                <w:szCs w:val="21"/>
              </w:rPr>
            </w:pPr>
            <w:r>
              <w:rPr>
                <w:rFonts w:ascii="宋体" w:hAnsi="宋体" w:cs="宋体" w:hint="eastAsia"/>
                <w:szCs w:val="21"/>
              </w:rPr>
              <w:t>提供一年国内带宽包月IPv6 1800M服务</w:t>
            </w:r>
          </w:p>
        </w:tc>
        <w:tc>
          <w:tcPr>
            <w:tcW w:w="1290" w:type="pct"/>
            <w:vMerge/>
            <w:vAlign w:val="center"/>
          </w:tcPr>
          <w:p w14:paraId="2A62458E" w14:textId="77777777" w:rsidR="00571BF0" w:rsidRDefault="00571BF0" w:rsidP="00287FC4">
            <w:pPr>
              <w:spacing w:line="500" w:lineRule="exact"/>
              <w:jc w:val="center"/>
              <w:rPr>
                <w:rFonts w:ascii="宋体" w:hAnsi="宋体" w:cs="宋体"/>
                <w:szCs w:val="21"/>
              </w:rPr>
            </w:pPr>
          </w:p>
        </w:tc>
      </w:tr>
      <w:tr w:rsidR="00571BF0" w14:paraId="2ECA1926" w14:textId="77777777" w:rsidTr="00287FC4">
        <w:trPr>
          <w:trHeight w:val="796"/>
        </w:trPr>
        <w:tc>
          <w:tcPr>
            <w:tcW w:w="391" w:type="pct"/>
            <w:vAlign w:val="center"/>
          </w:tcPr>
          <w:p w14:paraId="53D3502D"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3</w:t>
            </w:r>
          </w:p>
        </w:tc>
        <w:tc>
          <w:tcPr>
            <w:tcW w:w="1619" w:type="pct"/>
            <w:vAlign w:val="center"/>
          </w:tcPr>
          <w:p w14:paraId="6CB7C196"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hpu.edu.cn</w:t>
            </w:r>
          </w:p>
        </w:tc>
        <w:tc>
          <w:tcPr>
            <w:tcW w:w="1700" w:type="pct"/>
            <w:vAlign w:val="center"/>
          </w:tcPr>
          <w:p w14:paraId="608A7F44" w14:textId="77777777" w:rsidR="00571BF0" w:rsidRDefault="00571BF0" w:rsidP="00287FC4">
            <w:pPr>
              <w:spacing w:line="500" w:lineRule="exact"/>
              <w:jc w:val="center"/>
              <w:rPr>
                <w:rFonts w:ascii="宋体" w:hAnsi="宋体" w:cs="宋体"/>
                <w:szCs w:val="21"/>
              </w:rPr>
            </w:pPr>
            <w:r>
              <w:rPr>
                <w:rFonts w:ascii="宋体" w:hAnsi="宋体" w:cs="宋体" w:hint="eastAsia"/>
                <w:szCs w:val="21"/>
              </w:rPr>
              <w:t>提供一年hpu.edu.cn</w:t>
            </w:r>
          </w:p>
        </w:tc>
        <w:tc>
          <w:tcPr>
            <w:tcW w:w="1290" w:type="pct"/>
            <w:vMerge/>
            <w:vAlign w:val="center"/>
          </w:tcPr>
          <w:p w14:paraId="3C414392" w14:textId="77777777" w:rsidR="00571BF0" w:rsidRDefault="00571BF0" w:rsidP="00287FC4">
            <w:pPr>
              <w:spacing w:line="500" w:lineRule="exact"/>
              <w:jc w:val="center"/>
              <w:rPr>
                <w:rFonts w:ascii="宋体" w:hAnsi="宋体" w:cs="宋体"/>
                <w:szCs w:val="21"/>
              </w:rPr>
            </w:pPr>
          </w:p>
        </w:tc>
      </w:tr>
      <w:tr w:rsidR="00571BF0" w14:paraId="4A3D183B" w14:textId="77777777" w:rsidTr="00287FC4">
        <w:trPr>
          <w:trHeight w:val="850"/>
        </w:trPr>
        <w:tc>
          <w:tcPr>
            <w:tcW w:w="391" w:type="pct"/>
            <w:vAlign w:val="center"/>
          </w:tcPr>
          <w:p w14:paraId="1A3389DE"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4</w:t>
            </w:r>
          </w:p>
        </w:tc>
        <w:tc>
          <w:tcPr>
            <w:tcW w:w="1619" w:type="pct"/>
            <w:vAlign w:val="center"/>
          </w:tcPr>
          <w:p w14:paraId="463CD2EE"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IP地址服务</w:t>
            </w:r>
          </w:p>
        </w:tc>
        <w:tc>
          <w:tcPr>
            <w:tcW w:w="1700" w:type="pct"/>
            <w:vAlign w:val="center"/>
          </w:tcPr>
          <w:p w14:paraId="2674C0AA" w14:textId="77777777" w:rsidR="00571BF0" w:rsidRDefault="00571BF0" w:rsidP="00287FC4">
            <w:pPr>
              <w:spacing w:line="500" w:lineRule="exact"/>
              <w:jc w:val="center"/>
              <w:rPr>
                <w:rFonts w:ascii="宋体" w:hAnsi="宋体" w:cs="宋体"/>
                <w:szCs w:val="21"/>
              </w:rPr>
            </w:pPr>
            <w:r>
              <w:rPr>
                <w:rFonts w:ascii="宋体" w:hAnsi="宋体" w:cs="宋体" w:hint="eastAsia"/>
                <w:szCs w:val="21"/>
              </w:rPr>
              <w:t>提供一年192C IP地址服务</w:t>
            </w:r>
          </w:p>
        </w:tc>
        <w:tc>
          <w:tcPr>
            <w:tcW w:w="1290" w:type="pct"/>
            <w:vAlign w:val="center"/>
          </w:tcPr>
          <w:p w14:paraId="6810092E" w14:textId="303719AC" w:rsidR="00571BF0" w:rsidRPr="00166D4D" w:rsidRDefault="00166D4D" w:rsidP="00287FC4">
            <w:pPr>
              <w:spacing w:line="500" w:lineRule="exact"/>
              <w:ind w:firstLineChars="300" w:firstLine="632"/>
              <w:rPr>
                <w:rFonts w:ascii="宋体" w:hAnsi="宋体" w:cs="宋体"/>
                <w:b/>
                <w:bCs/>
                <w:szCs w:val="21"/>
              </w:rPr>
            </w:pPr>
            <w:r w:rsidRPr="00166D4D">
              <w:rPr>
                <w:rFonts w:ascii="宋体" w:hAnsi="宋体" w:cs="宋体" w:hint="eastAsia"/>
                <w:b/>
                <w:bCs/>
                <w:szCs w:val="21"/>
                <w:u w:val="single"/>
              </w:rPr>
              <w:t>5</w:t>
            </w:r>
            <w:r w:rsidRPr="00166D4D">
              <w:rPr>
                <w:rFonts w:ascii="宋体" w:hAnsi="宋体" w:cs="宋体"/>
                <w:b/>
                <w:bCs/>
                <w:szCs w:val="21"/>
                <w:u w:val="single"/>
              </w:rPr>
              <w:t>8983</w:t>
            </w:r>
            <w:r w:rsidR="00571BF0" w:rsidRPr="00166D4D">
              <w:rPr>
                <w:rFonts w:ascii="宋体" w:hAnsi="宋体" w:cs="宋体" w:hint="eastAsia"/>
                <w:b/>
                <w:bCs/>
                <w:szCs w:val="21"/>
              </w:rPr>
              <w:t>元/年</w:t>
            </w:r>
          </w:p>
        </w:tc>
      </w:tr>
      <w:tr w:rsidR="00571BF0" w14:paraId="2B89ECB8" w14:textId="77777777" w:rsidTr="00287FC4">
        <w:trPr>
          <w:trHeight w:val="976"/>
        </w:trPr>
        <w:tc>
          <w:tcPr>
            <w:tcW w:w="391" w:type="pct"/>
            <w:vAlign w:val="center"/>
          </w:tcPr>
          <w:p w14:paraId="24D76634"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5</w:t>
            </w:r>
          </w:p>
        </w:tc>
        <w:tc>
          <w:tcPr>
            <w:tcW w:w="1619" w:type="pct"/>
            <w:vAlign w:val="center"/>
          </w:tcPr>
          <w:p w14:paraId="76789967" w14:textId="77777777" w:rsidR="00571BF0" w:rsidRDefault="00571BF0" w:rsidP="00287FC4">
            <w:pPr>
              <w:spacing w:line="500" w:lineRule="exact"/>
              <w:jc w:val="center"/>
              <w:rPr>
                <w:rFonts w:ascii="宋体" w:hAnsi="宋体" w:cs="宋体"/>
                <w:b/>
                <w:szCs w:val="21"/>
              </w:rPr>
            </w:pPr>
            <w:r>
              <w:rPr>
                <w:rFonts w:ascii="宋体" w:hAnsi="宋体" w:cs="宋体" w:hint="eastAsia"/>
                <w:b/>
                <w:szCs w:val="21"/>
              </w:rPr>
              <w:t>国际动态包月服务</w:t>
            </w:r>
          </w:p>
        </w:tc>
        <w:tc>
          <w:tcPr>
            <w:tcW w:w="1700" w:type="pct"/>
            <w:vAlign w:val="center"/>
          </w:tcPr>
          <w:p w14:paraId="0BA1ED52" w14:textId="77777777" w:rsidR="00571BF0" w:rsidRDefault="00571BF0" w:rsidP="00287FC4">
            <w:pPr>
              <w:spacing w:line="500" w:lineRule="exact"/>
              <w:jc w:val="center"/>
              <w:rPr>
                <w:rFonts w:ascii="宋体" w:hAnsi="宋体" w:cs="宋体"/>
                <w:szCs w:val="21"/>
              </w:rPr>
            </w:pPr>
            <w:r>
              <w:rPr>
                <w:rFonts w:ascii="宋体" w:hAnsi="宋体" w:cs="宋体" w:hint="eastAsia"/>
                <w:szCs w:val="21"/>
              </w:rPr>
              <w:t>提供国际动态包月服务</w:t>
            </w:r>
          </w:p>
        </w:tc>
        <w:tc>
          <w:tcPr>
            <w:tcW w:w="1290" w:type="pct"/>
            <w:vAlign w:val="center"/>
          </w:tcPr>
          <w:p w14:paraId="5E1A21A7" w14:textId="77777777" w:rsidR="00571BF0" w:rsidRDefault="00571BF0" w:rsidP="00287FC4">
            <w:pPr>
              <w:spacing w:line="500" w:lineRule="exact"/>
              <w:jc w:val="center"/>
              <w:rPr>
                <w:rFonts w:ascii="宋体" w:hAnsi="宋体" w:cs="宋体"/>
                <w:szCs w:val="21"/>
              </w:rPr>
            </w:pPr>
            <w:r>
              <w:rPr>
                <w:rFonts w:ascii="宋体" w:hAnsi="宋体" w:cs="宋体" w:hint="eastAsia"/>
                <w:szCs w:val="21"/>
              </w:rPr>
              <w:t>/</w:t>
            </w:r>
          </w:p>
        </w:tc>
      </w:tr>
      <w:tr w:rsidR="00571BF0" w14:paraId="0D7069C1" w14:textId="77777777" w:rsidTr="00287FC4">
        <w:trPr>
          <w:trHeight w:val="989"/>
        </w:trPr>
        <w:tc>
          <w:tcPr>
            <w:tcW w:w="5000" w:type="pct"/>
            <w:gridSpan w:val="4"/>
            <w:vAlign w:val="center"/>
          </w:tcPr>
          <w:p w14:paraId="654B1BA5" w14:textId="3B098DBC" w:rsidR="00571BF0" w:rsidRDefault="00571BF0" w:rsidP="00287FC4">
            <w:pPr>
              <w:spacing w:line="500" w:lineRule="exact"/>
              <w:jc w:val="center"/>
              <w:rPr>
                <w:rFonts w:ascii="宋体" w:hAnsi="宋体" w:cs="宋体"/>
                <w:b/>
                <w:szCs w:val="21"/>
              </w:rPr>
            </w:pPr>
            <w:r>
              <w:rPr>
                <w:rFonts w:ascii="宋体" w:hAnsi="宋体" w:cs="宋体" w:hint="eastAsia"/>
                <w:b/>
                <w:szCs w:val="21"/>
              </w:rPr>
              <w:t>合计：</w:t>
            </w:r>
            <w:r w:rsidR="00346B82">
              <w:rPr>
                <w:rFonts w:ascii="宋体" w:hAnsi="宋体" w:cs="宋体"/>
                <w:b/>
                <w:szCs w:val="21"/>
              </w:rPr>
              <w:t xml:space="preserve"> </w:t>
            </w:r>
            <w:r>
              <w:rPr>
                <w:rFonts w:ascii="宋体" w:hAnsi="宋体" w:cs="宋体" w:hint="eastAsia"/>
                <w:b/>
                <w:szCs w:val="21"/>
              </w:rPr>
              <w:t>人民币</w:t>
            </w:r>
            <w:r w:rsidR="00346B82">
              <w:rPr>
                <w:rFonts w:ascii="宋体" w:hAnsi="宋体" w:cs="宋体" w:hint="eastAsia"/>
                <w:b/>
                <w:szCs w:val="21"/>
              </w:rPr>
              <w:t>壹佰伍拾贰万捌仟玖佰捌拾叁元整</w:t>
            </w:r>
          </w:p>
        </w:tc>
      </w:tr>
    </w:tbl>
    <w:p w14:paraId="2C95B84D" w14:textId="77777777" w:rsidR="00571BF0" w:rsidRDefault="00571BF0" w:rsidP="00571BF0">
      <w:pPr>
        <w:spacing w:line="220" w:lineRule="atLeast"/>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附件二</w:t>
      </w:r>
    </w:p>
    <w:p w14:paraId="06CC3BBE" w14:textId="77777777" w:rsidR="00571BF0" w:rsidRDefault="00571BF0" w:rsidP="00571BF0">
      <w:pPr>
        <w:spacing w:beforeLines="50" w:before="156" w:afterLines="50" w:after="156" w:line="480" w:lineRule="exact"/>
        <w:jc w:val="center"/>
        <w:rPr>
          <w:rFonts w:ascii="宋体" w:hAnsi="宋体" w:cs="宋体"/>
          <w:b/>
          <w:szCs w:val="21"/>
        </w:rPr>
      </w:pPr>
      <w:r>
        <w:rPr>
          <w:rFonts w:ascii="宋体" w:hAnsi="宋体" w:cs="宋体" w:hint="eastAsia"/>
          <w:b/>
          <w:szCs w:val="21"/>
        </w:rPr>
        <w:t>甲方入网责任书</w:t>
      </w:r>
    </w:p>
    <w:p w14:paraId="641C8C5D"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1.甲方接入乙方网络时必须遵守《中华人民共和国网络安全法》、《全国人民代表大会常务委员会关于维护互联网安全的决定》、《中华人民共和国计算机信息系统安全保护条例》（国务院第 147 号令）、《中华人民共和国电信条例》、（国务院第 291 号令）、《互联网信息服务管理办法》（国务院第 292 号令）、《电信业务经营许可管理办法》（工信部令第 42 号）、《非经营性互联网信息服务备案管理办法》（工信部令第 33 号）、《互联网 IP 地址备案管理办法》（工信部令第 34 号）、《互联网新闻信息服务管理规定》（国家互联网信息办公室令第 1 号）、 《互联网电子邮件服务管理办法》 （工信部令第38号）、 《计算机信息网络国际联网安全保护管理办法》（公安部第33号令）、《互联网安全保护技术措施规定》（公安部第 82号令）、《公安部信息安全技术互联网交互式服务安全保护要求》（公安安全行业标准 GA1277-2015）、《公安部信息安全技术互联网服务安全评估基本程序及要求》（公安安全行业标准GA1278-2015）及其他相关法律法规和政策。</w:t>
      </w:r>
    </w:p>
    <w:p w14:paraId="3641A94C"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2．甲方不得利用乙方网络从事危害国家安全、泄漏国家机密等违法犯罪活动，不得利用接入互联网的线路发布、查阅、复制和传播妨碍社会治安、破坏国家统一、破坏民族团结、宣传色情暴力等违反宪法和法律的信息，不得利用互联网络发布任何含有下列内容之一的信息：</w:t>
      </w:r>
    </w:p>
    <w:p w14:paraId="10089677"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（1）反对宪法所确定的基本原则；</w:t>
      </w:r>
    </w:p>
    <w:p w14:paraId="3480FC24"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（2）危害国家安全，泄漏国家机密，颠覆国家政权，破坏国家统一；</w:t>
      </w:r>
    </w:p>
    <w:p w14:paraId="5355D1A9"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（3）损害国家荣誉和利益；</w:t>
      </w:r>
    </w:p>
    <w:p w14:paraId="1E591F68"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（4）煽动民族仇恨、民族歧视，破坏民族团结；</w:t>
      </w:r>
    </w:p>
    <w:p w14:paraId="5C16988B"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（5）破坏国家宗教政策，宣扬邪教和封建迷信；</w:t>
      </w:r>
    </w:p>
    <w:p w14:paraId="69E6FC70"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（6）散布谣言，扰乱社会秩序，破坏社会稳定；</w:t>
      </w:r>
    </w:p>
    <w:p w14:paraId="5D6F3CC3"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（7）散布淫秽、色情、赌博、暴力、凶杀、恐怖或教唆犯罪；</w:t>
      </w:r>
    </w:p>
    <w:p w14:paraId="0F7AEA25"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（8）侮辱或者诽谤他人，侵害他人合法权益；</w:t>
      </w:r>
    </w:p>
    <w:p w14:paraId="79755718"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（9）向他人发送恶意的、挑衅性的文件和商业广告；</w:t>
      </w:r>
    </w:p>
    <w:p w14:paraId="259B22C4"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（10）发送垃圾邮件和未经接收方许可的商业广告；</w:t>
      </w:r>
    </w:p>
    <w:p w14:paraId="4B91742C"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（11）利用互联网进行干扰网络服务、影响其他客户正常使用的活动；</w:t>
      </w:r>
    </w:p>
    <w:p w14:paraId="262293F4"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（12）含有法律、行政法规严令禁止的其他内容。</w:t>
      </w:r>
    </w:p>
    <w:p w14:paraId="1792B48F"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如发现上述违法有害信息，甲方应立即采取措施制止信息扩散并及时向乙方及有关主管部门报</w:t>
      </w:r>
      <w:r>
        <w:rPr>
          <w:rFonts w:ascii="宋体" w:hAnsi="宋体" w:cs="宋体" w:hint="eastAsia"/>
          <w:szCs w:val="21"/>
        </w:rPr>
        <w:lastRenderedPageBreak/>
        <w:t>告。甲方应制定并严格执行上网日志记录 6 个月留存制度，包括系统网络运行日志、使用日志及在互联网上提供电子公告栏、留言板、聊天室、个人主页服务、FTP 服务、邮件服务的日志记录等。甲方利用乙方网站发布上述信息，从事上述违法活动的，一经发现，经乙方核实后 24 小时内将无条件切断甲方网络。</w:t>
      </w:r>
    </w:p>
    <w:p w14:paraId="72259F46"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3. 甲方保证使用乙方提供的 CERNET 接入服务仅用于教育和科研使用，不得擅自改变使用性质、违反相关规定、用于非法用途、妨碍社会治安，不得利用乙方网络资源进行虚拟主机、VPS 等虚拟运营的服务。如发现甲方有上述行为，乙方将关停网络接入服务，且不承担其它任何责任。由于甲方违反规定、非法使用或擅自改变用途等不良行为导致的后果由责任单位自行承担。</w:t>
      </w:r>
    </w:p>
    <w:p w14:paraId="285C2BA7"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4. 甲方不得将从乙方获取的接入服务、IP 地址等资源转租给其他企业，不得利用乙方所提供的 CERNET接入服务为任何第三方提供接入服务， 如发现甲方有上述行为，乙方有权立即终止本合同，立即切断网络连接。</w:t>
      </w:r>
    </w:p>
    <w:p w14:paraId="73037CCF"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5.甲方网站应自行在当地通信管理部门办理经营性网站 ICP 许可证或非经营性网站 ICP 备案手续。甲方应自网络联通之日起三十日内，到所在地公安机关办理网安备案手续。甲方应当在其网站开通时，按照信息产业部备案管理系统的要求，将备案电子验证标识放置在其网站的指定目录下。甲方不得违反规定在网站上擅自开办新闻、教育、医疗、视频、电子论坛等须前置审批的栏目，未办理网站备案手续的责任单位不得从事网站服务。同时，对于甲方开办有电子公告服务的，应当在向通信管理局办理非经营性互联网站备案的同时，提出专项备案申请；对已备案网站需增设电子公告服务的，也必须向省通信管理局提出专项备案申请。否则乙方有权切断其网络接入，责任单位应承担由此引发的一切后果。</w:t>
      </w:r>
    </w:p>
    <w:p w14:paraId="67D7F48D"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6. 甲方应向乙方提供执行主机托管、专线服务的联系人和管理网络、设备和服务器的人员名单及上述人员的联系方式，并确保上述人员在必要时可以提供必要的协助。因人员行为不当产生的后果及因上述人员无法及时联系时导致任何责任与损失均由甲方自行承担。</w:t>
      </w:r>
    </w:p>
    <w:p w14:paraId="62CDC007"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7．若甲方行为影响到全网稳定和正常运行，或者导致网络信息安全问题，乙方有权在通知甲方后，暂停甲方的信息发布和相应的业务。在危及全网运行安全，且按照甲方提供的联系方式与无法与甲方取得联系时，乙方可暂停甲方服务。</w:t>
      </w:r>
    </w:p>
    <w:p w14:paraId="21BB5628" w14:textId="6D26154B" w:rsidR="00571BF0" w:rsidRDefault="00571BF0" w:rsidP="007B2C5D">
      <w:pPr>
        <w:spacing w:line="360" w:lineRule="auto"/>
        <w:ind w:firstLineChars="200" w:firstLine="420"/>
        <w:rPr>
          <w:rFonts w:ascii="宋体" w:hAnsi="宋体" w:cs="宋体"/>
          <w:szCs w:val="21"/>
        </w:rPr>
      </w:pPr>
      <w:r>
        <w:rPr>
          <w:rFonts w:ascii="宋体" w:hAnsi="宋体" w:cs="宋体" w:hint="eastAsia"/>
          <w:szCs w:val="21"/>
        </w:rPr>
        <w:t>8．甲方记录并留存本单位用户登录和退出时间、主叫号码、账号、互联网地址或域名、系统维护日志，用户注册信息及使用的互联网网络地址和内部网络地址对应关系的措施，并确保日志留存时间不少于 6 个月，该记录在国家有关机关依法查询时必须提供，并自行承担由于其未按规定保留</w:t>
      </w:r>
      <w:r w:rsidR="007B2C5D">
        <w:rPr>
          <w:rFonts w:ascii="宋体" w:hAnsi="宋体" w:cs="宋体" w:hint="eastAsia"/>
          <w:noProof/>
          <w:szCs w:val="21"/>
          <w:lang w:val="zh-CN"/>
        </w:rPr>
        <w:lastRenderedPageBreak/>
        <w:drawing>
          <wp:inline distT="0" distB="0" distL="0" distR="0" wp14:anchorId="15309E56" wp14:editId="26282527">
            <wp:extent cx="5759450" cy="8216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8216900"/>
                    </a:xfrm>
                    <a:prstGeom prst="rect">
                      <a:avLst/>
                    </a:prstGeom>
                  </pic:spPr>
                </pic:pic>
              </a:graphicData>
            </a:graphic>
          </wp:inline>
        </w:drawing>
      </w:r>
    </w:p>
    <w:p w14:paraId="2AE506F0" w14:textId="77777777" w:rsidR="00571BF0" w:rsidRDefault="00571BF0" w:rsidP="00571BF0">
      <w:pPr>
        <w:spacing w:line="480" w:lineRule="exact"/>
        <w:rPr>
          <w:rFonts w:ascii="宋体" w:hAnsi="宋体" w:cs="宋体"/>
          <w:b/>
          <w:szCs w:val="21"/>
        </w:rPr>
        <w:sectPr w:rsidR="00571BF0">
          <w:headerReference w:type="default" r:id="rId9"/>
          <w:footerReference w:type="default" r:id="rId10"/>
          <w:footerReference w:type="first" r:id="rId11"/>
          <w:pgSz w:w="11906" w:h="16838"/>
          <w:pgMar w:top="1588" w:right="1418" w:bottom="1418" w:left="1418" w:header="851" w:footer="992" w:gutter="0"/>
          <w:pgNumType w:start="1"/>
          <w:cols w:space="720"/>
          <w:titlePg/>
          <w:docGrid w:type="linesAndChars" w:linePitch="312"/>
        </w:sectPr>
      </w:pPr>
    </w:p>
    <w:p w14:paraId="2F47E6D3" w14:textId="77777777" w:rsidR="00571BF0" w:rsidRDefault="00571BF0" w:rsidP="00571BF0">
      <w:pPr>
        <w:spacing w:line="480" w:lineRule="exact"/>
        <w:rPr>
          <w:rFonts w:ascii="宋体" w:hAnsi="宋体" w:cs="宋体"/>
          <w:b/>
          <w:szCs w:val="21"/>
        </w:rPr>
      </w:pPr>
      <w:r>
        <w:rPr>
          <w:rFonts w:ascii="宋体" w:hAnsi="宋体" w:cs="宋体" w:hint="eastAsia"/>
          <w:b/>
          <w:szCs w:val="21"/>
        </w:rPr>
        <w:lastRenderedPageBreak/>
        <w:t>附件三</w:t>
      </w:r>
    </w:p>
    <w:p w14:paraId="746F0AFC" w14:textId="77777777" w:rsidR="00571BF0" w:rsidRDefault="00571BF0" w:rsidP="00571BF0">
      <w:pPr>
        <w:spacing w:beforeLines="50" w:before="156" w:afterLines="50" w:after="156" w:line="480" w:lineRule="exact"/>
        <w:jc w:val="center"/>
        <w:rPr>
          <w:rFonts w:ascii="宋体" w:hAnsi="宋体" w:cs="宋体"/>
          <w:b/>
          <w:szCs w:val="21"/>
        </w:rPr>
      </w:pPr>
      <w:r>
        <w:rPr>
          <w:rFonts w:ascii="宋体" w:hAnsi="宋体" w:cs="宋体" w:hint="eastAsia"/>
          <w:b/>
          <w:szCs w:val="21"/>
        </w:rPr>
        <w:t>项目服务要求</w:t>
      </w:r>
    </w:p>
    <w:p w14:paraId="630559AF" w14:textId="2A9C4954" w:rsidR="00571BF0" w:rsidRDefault="00867582" w:rsidP="00571BF0">
      <w:pPr>
        <w:spacing w:line="480" w:lineRule="exact"/>
        <w:ind w:firstLineChars="200" w:firstLine="420"/>
        <w:rPr>
          <w:rFonts w:ascii="宋体" w:hAnsi="宋体" w:cs="宋体"/>
          <w:szCs w:val="21"/>
        </w:rPr>
      </w:pPr>
      <w:r>
        <w:rPr>
          <w:rFonts w:ascii="宋体" w:hAnsi="宋体" w:cs="宋体"/>
          <w:szCs w:val="21"/>
        </w:rPr>
        <w:t>1.</w:t>
      </w:r>
      <w:r w:rsidR="00571BF0">
        <w:rPr>
          <w:rFonts w:ascii="宋体" w:hAnsi="宋体" w:cs="宋体" w:hint="eastAsia"/>
          <w:szCs w:val="21"/>
        </w:rPr>
        <w:t>乙方提供不少于 1.8G 的教育网出口带宽，</w:t>
      </w:r>
      <w:r w:rsidR="0032241C">
        <w:rPr>
          <w:rFonts w:ascii="宋体" w:hAnsi="宋体" w:cs="宋体" w:hint="eastAsia"/>
          <w:szCs w:val="21"/>
        </w:rPr>
        <w:t>签订一年服务期，</w:t>
      </w:r>
      <w:r w:rsidR="00571BF0">
        <w:rPr>
          <w:rFonts w:ascii="宋体" w:hAnsi="宋体" w:cs="宋体" w:hint="eastAsia"/>
          <w:szCs w:val="21"/>
        </w:rPr>
        <w:t xml:space="preserve"> 并接入河南理工大学南校区二号实验楼三楼网络</w:t>
      </w:r>
      <w:r w:rsidR="00861C5F">
        <w:rPr>
          <w:rFonts w:ascii="宋体" w:hAnsi="宋体" w:cs="宋体" w:hint="eastAsia"/>
          <w:szCs w:val="21"/>
        </w:rPr>
        <w:t>中心</w:t>
      </w:r>
      <w:r w:rsidR="00571BF0">
        <w:rPr>
          <w:rFonts w:ascii="宋体" w:hAnsi="宋体" w:cs="宋体" w:hint="eastAsia"/>
          <w:szCs w:val="21"/>
        </w:rPr>
        <w:t>机房。</w:t>
      </w:r>
    </w:p>
    <w:p w14:paraId="5F4E7D64" w14:textId="2C185745" w:rsidR="00571BF0" w:rsidRDefault="00867582" w:rsidP="00571BF0">
      <w:pPr>
        <w:spacing w:line="480" w:lineRule="exact"/>
        <w:ind w:firstLineChars="200" w:firstLine="420"/>
        <w:rPr>
          <w:rFonts w:ascii="宋体" w:hAnsi="宋体" w:cs="宋体"/>
          <w:szCs w:val="21"/>
        </w:rPr>
      </w:pPr>
      <w:r>
        <w:rPr>
          <w:rFonts w:ascii="宋体" w:hAnsi="宋体" w:cs="宋体"/>
          <w:szCs w:val="21"/>
        </w:rPr>
        <w:t>2.</w:t>
      </w:r>
      <w:r w:rsidR="00571BF0">
        <w:rPr>
          <w:rFonts w:ascii="宋体" w:hAnsi="宋体" w:cs="宋体" w:hint="eastAsia"/>
          <w:szCs w:val="21"/>
        </w:rPr>
        <w:t>完成 CERNET 接入服务的开通、调试后，向甲方提供接入服务，接入服务费用自开通日期的次日开始计算</w:t>
      </w:r>
      <w:r w:rsidR="00DB7FDD">
        <w:rPr>
          <w:rFonts w:ascii="宋体" w:hAnsi="宋体" w:cs="宋体" w:hint="eastAsia"/>
          <w:szCs w:val="21"/>
        </w:rPr>
        <w:t>，并提供定期巡查服务</w:t>
      </w:r>
      <w:r w:rsidR="00571BF0">
        <w:rPr>
          <w:rFonts w:ascii="宋体" w:hAnsi="宋体" w:cs="宋体" w:hint="eastAsia"/>
          <w:szCs w:val="21"/>
        </w:rPr>
        <w:t>。</w:t>
      </w:r>
    </w:p>
    <w:p w14:paraId="2F318A93" w14:textId="486E2864" w:rsidR="00867582" w:rsidRDefault="00867582" w:rsidP="00571BF0">
      <w:pPr>
        <w:spacing w:line="480" w:lineRule="exact"/>
        <w:ind w:firstLineChars="200" w:firstLine="420"/>
        <w:rPr>
          <w:rFonts w:ascii="宋体" w:hAnsi="宋体" w:cs="宋体"/>
          <w:szCs w:val="21"/>
        </w:rPr>
      </w:pPr>
      <w:r>
        <w:rPr>
          <w:rFonts w:ascii="宋体" w:hAnsi="宋体" w:cs="宋体" w:hint="eastAsia"/>
          <w:szCs w:val="21"/>
        </w:rPr>
        <w:t>3</w:t>
      </w:r>
      <w:r>
        <w:rPr>
          <w:rFonts w:ascii="宋体" w:hAnsi="宋体" w:cs="宋体"/>
          <w:szCs w:val="21"/>
        </w:rPr>
        <w:t>.</w:t>
      </w:r>
      <w:r w:rsidRPr="00867582">
        <w:rPr>
          <w:rFonts w:ascii="宋体" w:hAnsi="宋体" w:cs="宋体" w:hint="eastAsia"/>
          <w:szCs w:val="21"/>
        </w:rPr>
        <w:t xml:space="preserve"> </w:t>
      </w:r>
      <w:r>
        <w:rPr>
          <w:rFonts w:ascii="宋体" w:hAnsi="宋体" w:cs="宋体" w:hint="eastAsia"/>
          <w:szCs w:val="21"/>
        </w:rPr>
        <w:t>提供互联网IPv4地址49152个，支持IPv6，并提供hpu.edu.cn域名及教科网备案服务。</w:t>
      </w:r>
    </w:p>
    <w:p w14:paraId="612D57F7" w14:textId="13D68411" w:rsidR="00571BF0" w:rsidRDefault="00867582" w:rsidP="00571BF0">
      <w:pPr>
        <w:spacing w:line="480" w:lineRule="exact"/>
        <w:ind w:firstLineChars="200" w:firstLine="420"/>
        <w:rPr>
          <w:rFonts w:ascii="宋体" w:hAnsi="宋体" w:cs="宋体"/>
          <w:b/>
          <w:szCs w:val="21"/>
        </w:rPr>
      </w:pPr>
      <w:r>
        <w:rPr>
          <w:rFonts w:ascii="宋体" w:hAnsi="宋体" w:cs="宋体"/>
          <w:bCs/>
          <w:szCs w:val="21"/>
        </w:rPr>
        <w:t>4.</w:t>
      </w:r>
      <w:r w:rsidR="00571BF0">
        <w:rPr>
          <w:rFonts w:ascii="宋体" w:hAnsi="宋体" w:cs="宋体" w:hint="eastAsia"/>
          <w:bCs/>
          <w:szCs w:val="21"/>
        </w:rPr>
        <w:t>7×24 小时维保服务：</w:t>
      </w:r>
    </w:p>
    <w:p w14:paraId="23949B7D"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此次项目所有线路和互联用数据为全年7×24小时维保服务。乙方与甲方互联用线路（含两端光模块）故障处理时限为 12 小时以内；乙方与甲方自有出口设备互联用的设备（含互联用数据）故障处理时限为6小时以内。故障的开始时间以甲方（包括甲方各分支机构）通过可靠方式通知乙方（包括乙方各分支机构）接受的时间为准，故障消除时间以乙方提供的并经甲方确认的时间为准。</w:t>
      </w:r>
    </w:p>
    <w:p w14:paraId="171DCE73"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乙方与甲方互联用线路（含两端光模块）、乙方与甲方自有出口设备互联用的设备（含互联用数据）故障维修的费用由乙方支付。乙方不能在上述承诺约定时间内修复故障时，甲方有权请任何第三方提供维保服务或配件，由此而产生的一切费用，由乙方据实支付。</w:t>
      </w:r>
    </w:p>
    <w:p w14:paraId="6D85C28E"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由于乙方原因造成线路障碍又不能按规定时间恢复的，则</w:t>
      </w:r>
      <w:bookmarkStart w:id="3" w:name="_Hlk113435611"/>
      <w:r>
        <w:rPr>
          <w:rFonts w:ascii="宋体" w:hAnsi="宋体" w:cs="宋体" w:hint="eastAsia"/>
          <w:szCs w:val="21"/>
        </w:rPr>
        <w:t>乙方应减收甲方实际发生故障时间所对应的租费</w:t>
      </w:r>
      <w:bookmarkEnd w:id="3"/>
      <w:r>
        <w:rPr>
          <w:rFonts w:ascii="宋体" w:hAnsi="宋体" w:cs="宋体" w:hint="eastAsia"/>
          <w:szCs w:val="21"/>
        </w:rPr>
        <w:t>（即实际故障天数/365 天×年租用费用），乙方与甲方互联用线路（含两端光模块）故障处理时间超过12小时或乙方与甲方自有出口设备互联用的设备 （含互联用数据）故障处理时间超过6小时起当天按1天计算，一次性故障处理天数多于1天的，尾日无论时长多少，均按1天计算。</w:t>
      </w:r>
    </w:p>
    <w:p w14:paraId="3F85A4F1" w14:textId="0CA3D8F8" w:rsidR="00571BF0" w:rsidRDefault="00867582" w:rsidP="00571BF0">
      <w:pPr>
        <w:spacing w:line="480" w:lineRule="exact"/>
        <w:ind w:firstLineChars="200" w:firstLine="420"/>
        <w:rPr>
          <w:rFonts w:ascii="宋体" w:hAnsi="宋体" w:cs="宋体"/>
          <w:bCs/>
          <w:szCs w:val="21"/>
        </w:rPr>
      </w:pPr>
      <w:r>
        <w:rPr>
          <w:rFonts w:ascii="宋体" w:hAnsi="宋体" w:cs="宋体"/>
          <w:bCs/>
          <w:szCs w:val="21"/>
        </w:rPr>
        <w:t>5.</w:t>
      </w:r>
      <w:r w:rsidR="00571BF0">
        <w:rPr>
          <w:rFonts w:ascii="宋体" w:hAnsi="宋体" w:cs="宋体" w:hint="eastAsia"/>
          <w:bCs/>
          <w:szCs w:val="21"/>
        </w:rPr>
        <w:t>7×24 小时电话支持服务：</w:t>
      </w:r>
    </w:p>
    <w:p w14:paraId="05158600"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乙方提供 7×24 小时不间断的电话服务支持，不限次。甲方在互联数据、互联线路如遇到问题，都随时可以从乙方得到电话支持与帮助。</w:t>
      </w:r>
    </w:p>
    <w:p w14:paraId="25C25650" w14:textId="77777777" w:rsidR="00571BF0" w:rsidRDefault="00571BF0" w:rsidP="00571BF0">
      <w:pPr>
        <w:spacing w:line="480" w:lineRule="exact"/>
        <w:ind w:firstLineChars="200" w:firstLine="420"/>
        <w:rPr>
          <w:rFonts w:ascii="宋体" w:hAnsi="宋体" w:cs="宋体"/>
          <w:szCs w:val="21"/>
        </w:rPr>
      </w:pPr>
      <w:r>
        <w:rPr>
          <w:rFonts w:ascii="宋体" w:hAnsi="宋体" w:cs="宋体" w:hint="eastAsia"/>
          <w:szCs w:val="21"/>
        </w:rPr>
        <w:t>乙方指定一名主要联系人及两名替补联系人与甲方联系。一旦接到甲方请求电话，乙方的技术人员将在规定时间内通过电话解决或回答用户所提出的问题。乙方指定工程师因特殊原因离职或更换电话，须及时通知甲方，并指定合格的接替人员。</w:t>
      </w:r>
    </w:p>
    <w:p w14:paraId="2B760A43" w14:textId="57BF985F" w:rsidR="00571BF0" w:rsidRDefault="00867582" w:rsidP="00571BF0">
      <w:pPr>
        <w:spacing w:line="480" w:lineRule="exact"/>
        <w:ind w:firstLineChars="200" w:firstLine="420"/>
        <w:rPr>
          <w:rFonts w:ascii="宋体" w:hAnsi="宋体" w:cs="宋体"/>
          <w:szCs w:val="21"/>
        </w:rPr>
      </w:pPr>
      <w:r>
        <w:rPr>
          <w:rFonts w:ascii="宋体" w:hAnsi="宋体" w:cs="宋体"/>
          <w:szCs w:val="21"/>
        </w:rPr>
        <w:lastRenderedPageBreak/>
        <w:t>6.</w:t>
      </w:r>
      <w:r w:rsidR="00571BF0">
        <w:rPr>
          <w:rFonts w:ascii="宋体" w:hAnsi="宋体" w:cs="宋体" w:hint="eastAsia"/>
          <w:szCs w:val="21"/>
        </w:rPr>
        <w:t>其他：在服务期内，乙方承诺优先保障学校网络带宽租赁服务及升级或增建信息化合作项目的实施。</w:t>
      </w:r>
    </w:p>
    <w:p w14:paraId="6A7485F4" w14:textId="77777777" w:rsidR="00571BF0" w:rsidRDefault="00571BF0" w:rsidP="00571BF0">
      <w:pPr>
        <w:spacing w:line="480" w:lineRule="exact"/>
        <w:ind w:firstLineChars="200" w:firstLine="422"/>
        <w:rPr>
          <w:rFonts w:ascii="宋体" w:hAnsi="宋体" w:cs="宋体"/>
          <w:b/>
          <w:szCs w:val="21"/>
        </w:rPr>
      </w:pPr>
      <w:r>
        <w:rPr>
          <w:rFonts w:ascii="宋体" w:hAnsi="宋体" w:cs="宋体" w:hint="eastAsia"/>
          <w:b/>
          <w:szCs w:val="21"/>
        </w:rPr>
        <w:t>乙方服务支持人员联系方式：</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1115"/>
        <w:gridCol w:w="1603"/>
        <w:gridCol w:w="3224"/>
      </w:tblGrid>
      <w:tr w:rsidR="00571BF0" w14:paraId="05D72CE0" w14:textId="77777777" w:rsidTr="00287FC4">
        <w:trPr>
          <w:trHeight w:val="562"/>
          <w:jc w:val="center"/>
        </w:trPr>
        <w:tc>
          <w:tcPr>
            <w:tcW w:w="1185" w:type="pct"/>
          </w:tcPr>
          <w:p w14:paraId="1343C4C6" w14:textId="77777777" w:rsidR="00571BF0" w:rsidRDefault="00571BF0" w:rsidP="00287FC4">
            <w:pPr>
              <w:spacing w:line="480" w:lineRule="exact"/>
              <w:jc w:val="center"/>
              <w:rPr>
                <w:rFonts w:ascii="宋体" w:hAnsi="宋体" w:cs="宋体"/>
                <w:b/>
                <w:szCs w:val="21"/>
              </w:rPr>
            </w:pPr>
            <w:r>
              <w:rPr>
                <w:rFonts w:ascii="宋体" w:hAnsi="宋体" w:cs="宋体" w:hint="eastAsia"/>
                <w:b/>
                <w:szCs w:val="21"/>
              </w:rPr>
              <w:t>人员安排</w:t>
            </w:r>
          </w:p>
        </w:tc>
        <w:tc>
          <w:tcPr>
            <w:tcW w:w="716" w:type="pct"/>
          </w:tcPr>
          <w:p w14:paraId="29E09F52" w14:textId="77777777" w:rsidR="00571BF0" w:rsidRDefault="00571BF0" w:rsidP="00287FC4">
            <w:pPr>
              <w:spacing w:line="480" w:lineRule="exact"/>
              <w:jc w:val="center"/>
              <w:rPr>
                <w:rFonts w:ascii="宋体" w:hAnsi="宋体" w:cs="宋体"/>
                <w:b/>
                <w:szCs w:val="21"/>
              </w:rPr>
            </w:pPr>
            <w:r>
              <w:rPr>
                <w:rFonts w:ascii="宋体" w:hAnsi="宋体" w:cs="宋体" w:hint="eastAsia"/>
                <w:b/>
                <w:szCs w:val="21"/>
              </w:rPr>
              <w:t>姓名</w:t>
            </w:r>
          </w:p>
        </w:tc>
        <w:tc>
          <w:tcPr>
            <w:tcW w:w="1029" w:type="pct"/>
          </w:tcPr>
          <w:p w14:paraId="294CD9E4" w14:textId="77777777" w:rsidR="00571BF0" w:rsidRDefault="00571BF0" w:rsidP="00287FC4">
            <w:pPr>
              <w:spacing w:line="480" w:lineRule="exact"/>
              <w:jc w:val="center"/>
              <w:rPr>
                <w:rFonts w:ascii="宋体" w:hAnsi="宋体" w:cs="宋体"/>
                <w:b/>
                <w:szCs w:val="21"/>
              </w:rPr>
            </w:pPr>
            <w:r>
              <w:rPr>
                <w:rFonts w:ascii="宋体" w:hAnsi="宋体" w:cs="宋体" w:hint="eastAsia"/>
                <w:b/>
                <w:szCs w:val="21"/>
              </w:rPr>
              <w:t>职务</w:t>
            </w:r>
          </w:p>
        </w:tc>
        <w:tc>
          <w:tcPr>
            <w:tcW w:w="2070" w:type="pct"/>
          </w:tcPr>
          <w:p w14:paraId="044FD626" w14:textId="77777777" w:rsidR="00571BF0" w:rsidRDefault="00571BF0" w:rsidP="00287FC4">
            <w:pPr>
              <w:spacing w:line="480" w:lineRule="exact"/>
              <w:jc w:val="center"/>
              <w:rPr>
                <w:rFonts w:ascii="宋体" w:hAnsi="宋体" w:cs="宋体"/>
                <w:b/>
                <w:szCs w:val="21"/>
              </w:rPr>
            </w:pPr>
            <w:r>
              <w:rPr>
                <w:rFonts w:ascii="宋体" w:hAnsi="宋体" w:cs="宋体" w:hint="eastAsia"/>
                <w:b/>
                <w:szCs w:val="21"/>
              </w:rPr>
              <w:t>联系方式</w:t>
            </w:r>
          </w:p>
        </w:tc>
      </w:tr>
      <w:tr w:rsidR="00571BF0" w14:paraId="3981F2B0" w14:textId="77777777" w:rsidTr="00287FC4">
        <w:trPr>
          <w:trHeight w:val="640"/>
          <w:jc w:val="center"/>
        </w:trPr>
        <w:tc>
          <w:tcPr>
            <w:tcW w:w="1185" w:type="pct"/>
            <w:vAlign w:val="center"/>
          </w:tcPr>
          <w:p w14:paraId="2AE14247" w14:textId="77777777" w:rsidR="00571BF0" w:rsidRDefault="00571BF0" w:rsidP="00287FC4">
            <w:pPr>
              <w:spacing w:line="480" w:lineRule="exact"/>
              <w:jc w:val="center"/>
              <w:rPr>
                <w:rFonts w:ascii="宋体" w:hAnsi="宋体" w:cs="宋体"/>
                <w:b/>
                <w:szCs w:val="21"/>
              </w:rPr>
            </w:pPr>
            <w:r>
              <w:rPr>
                <w:rFonts w:ascii="宋体" w:hAnsi="宋体" w:cs="宋体" w:hint="eastAsia"/>
                <w:b/>
                <w:szCs w:val="21"/>
              </w:rPr>
              <w:t>项目指挥</w:t>
            </w:r>
          </w:p>
        </w:tc>
        <w:tc>
          <w:tcPr>
            <w:tcW w:w="716" w:type="pct"/>
            <w:vAlign w:val="center"/>
          </w:tcPr>
          <w:p w14:paraId="1EB85A6A"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李路路</w:t>
            </w:r>
          </w:p>
        </w:tc>
        <w:tc>
          <w:tcPr>
            <w:tcW w:w="1029" w:type="pct"/>
            <w:vAlign w:val="center"/>
          </w:tcPr>
          <w:p w14:paraId="217145F6"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项目经理</w:t>
            </w:r>
          </w:p>
        </w:tc>
        <w:tc>
          <w:tcPr>
            <w:tcW w:w="2070" w:type="pct"/>
            <w:vAlign w:val="center"/>
          </w:tcPr>
          <w:p w14:paraId="1195C3B7"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037167766972；15937149895</w:t>
            </w:r>
          </w:p>
        </w:tc>
      </w:tr>
      <w:tr w:rsidR="00571BF0" w14:paraId="7CCD7C05" w14:textId="77777777" w:rsidTr="00287FC4">
        <w:trPr>
          <w:trHeight w:val="622"/>
          <w:jc w:val="center"/>
        </w:trPr>
        <w:tc>
          <w:tcPr>
            <w:tcW w:w="1185" w:type="pct"/>
            <w:vMerge w:val="restart"/>
            <w:vAlign w:val="center"/>
          </w:tcPr>
          <w:p w14:paraId="49480E0C" w14:textId="77777777" w:rsidR="00571BF0" w:rsidRDefault="00571BF0" w:rsidP="00287FC4">
            <w:pPr>
              <w:spacing w:line="480" w:lineRule="exact"/>
              <w:jc w:val="center"/>
              <w:rPr>
                <w:rFonts w:ascii="宋体" w:hAnsi="宋体" w:cs="宋体"/>
                <w:b/>
                <w:szCs w:val="21"/>
              </w:rPr>
            </w:pPr>
            <w:r>
              <w:rPr>
                <w:rFonts w:ascii="宋体" w:hAnsi="宋体" w:cs="宋体" w:hint="eastAsia"/>
                <w:b/>
                <w:szCs w:val="21"/>
              </w:rPr>
              <w:t>技术支持小组</w:t>
            </w:r>
          </w:p>
        </w:tc>
        <w:tc>
          <w:tcPr>
            <w:tcW w:w="716" w:type="pct"/>
            <w:vAlign w:val="center"/>
          </w:tcPr>
          <w:p w14:paraId="6C4FC078"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邓志港</w:t>
            </w:r>
          </w:p>
        </w:tc>
        <w:tc>
          <w:tcPr>
            <w:tcW w:w="1029" w:type="pct"/>
            <w:vAlign w:val="center"/>
          </w:tcPr>
          <w:p w14:paraId="4A979AD4"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技术部</w:t>
            </w:r>
          </w:p>
        </w:tc>
        <w:tc>
          <w:tcPr>
            <w:tcW w:w="2070" w:type="pct"/>
            <w:vAlign w:val="center"/>
          </w:tcPr>
          <w:p w14:paraId="351B8BC3"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037167766604；13526876934</w:t>
            </w:r>
          </w:p>
        </w:tc>
      </w:tr>
      <w:tr w:rsidR="00571BF0" w14:paraId="470CCD39" w14:textId="77777777" w:rsidTr="00287FC4">
        <w:trPr>
          <w:trHeight w:val="560"/>
          <w:jc w:val="center"/>
        </w:trPr>
        <w:tc>
          <w:tcPr>
            <w:tcW w:w="1185" w:type="pct"/>
            <w:vMerge/>
            <w:vAlign w:val="center"/>
          </w:tcPr>
          <w:p w14:paraId="721BD741" w14:textId="77777777" w:rsidR="00571BF0" w:rsidRDefault="00571BF0" w:rsidP="00287FC4">
            <w:pPr>
              <w:spacing w:line="480" w:lineRule="exact"/>
              <w:jc w:val="center"/>
              <w:rPr>
                <w:rFonts w:ascii="宋体" w:hAnsi="宋体" w:cs="宋体"/>
                <w:b/>
                <w:szCs w:val="21"/>
              </w:rPr>
            </w:pPr>
          </w:p>
        </w:tc>
        <w:tc>
          <w:tcPr>
            <w:tcW w:w="716" w:type="pct"/>
            <w:vAlign w:val="center"/>
          </w:tcPr>
          <w:p w14:paraId="311DDA2A"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陈鑫</w:t>
            </w:r>
          </w:p>
        </w:tc>
        <w:tc>
          <w:tcPr>
            <w:tcW w:w="1029" w:type="pct"/>
            <w:vAlign w:val="center"/>
          </w:tcPr>
          <w:p w14:paraId="61475958"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技术部</w:t>
            </w:r>
          </w:p>
        </w:tc>
        <w:tc>
          <w:tcPr>
            <w:tcW w:w="2070" w:type="pct"/>
            <w:vAlign w:val="center"/>
          </w:tcPr>
          <w:p w14:paraId="093B67E1"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037167766604；13083601411</w:t>
            </w:r>
          </w:p>
        </w:tc>
      </w:tr>
      <w:tr w:rsidR="00571BF0" w14:paraId="32014D27" w14:textId="77777777" w:rsidTr="00287FC4">
        <w:trPr>
          <w:trHeight w:val="636"/>
          <w:jc w:val="center"/>
        </w:trPr>
        <w:tc>
          <w:tcPr>
            <w:tcW w:w="1185" w:type="pct"/>
            <w:vMerge w:val="restart"/>
            <w:vAlign w:val="center"/>
          </w:tcPr>
          <w:p w14:paraId="5129DD2C" w14:textId="77777777" w:rsidR="00571BF0" w:rsidRDefault="00571BF0" w:rsidP="00287FC4">
            <w:pPr>
              <w:spacing w:line="480" w:lineRule="exact"/>
              <w:jc w:val="center"/>
              <w:rPr>
                <w:rFonts w:ascii="宋体" w:hAnsi="宋体" w:cs="宋体"/>
                <w:b/>
                <w:szCs w:val="21"/>
              </w:rPr>
            </w:pPr>
            <w:r>
              <w:rPr>
                <w:rFonts w:ascii="宋体" w:hAnsi="宋体" w:cs="宋体" w:hint="eastAsia"/>
                <w:b/>
                <w:szCs w:val="21"/>
              </w:rPr>
              <w:t>服务支持小组</w:t>
            </w:r>
          </w:p>
        </w:tc>
        <w:tc>
          <w:tcPr>
            <w:tcW w:w="716" w:type="pct"/>
            <w:vAlign w:val="center"/>
          </w:tcPr>
          <w:p w14:paraId="4E16B62D"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王阳</w:t>
            </w:r>
          </w:p>
        </w:tc>
        <w:tc>
          <w:tcPr>
            <w:tcW w:w="1029" w:type="pct"/>
            <w:vAlign w:val="center"/>
          </w:tcPr>
          <w:p w14:paraId="5857CA57"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客户服务部</w:t>
            </w:r>
          </w:p>
        </w:tc>
        <w:tc>
          <w:tcPr>
            <w:tcW w:w="2070" w:type="pct"/>
            <w:vAlign w:val="center"/>
          </w:tcPr>
          <w:p w14:paraId="3AFA5E52"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037167766972；15939002694</w:t>
            </w:r>
          </w:p>
        </w:tc>
      </w:tr>
      <w:tr w:rsidR="00571BF0" w14:paraId="51D3A3A8" w14:textId="77777777" w:rsidTr="00287FC4">
        <w:trPr>
          <w:trHeight w:val="546"/>
          <w:jc w:val="center"/>
        </w:trPr>
        <w:tc>
          <w:tcPr>
            <w:tcW w:w="1185" w:type="pct"/>
            <w:vMerge/>
          </w:tcPr>
          <w:p w14:paraId="76F99114" w14:textId="77777777" w:rsidR="00571BF0" w:rsidRDefault="00571BF0" w:rsidP="00287FC4">
            <w:pPr>
              <w:spacing w:line="480" w:lineRule="exact"/>
              <w:rPr>
                <w:rFonts w:ascii="宋体" w:hAnsi="宋体" w:cs="宋体"/>
                <w:szCs w:val="21"/>
              </w:rPr>
            </w:pPr>
          </w:p>
        </w:tc>
        <w:tc>
          <w:tcPr>
            <w:tcW w:w="716" w:type="pct"/>
            <w:vAlign w:val="center"/>
          </w:tcPr>
          <w:p w14:paraId="5F3FAA25"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王喆</w:t>
            </w:r>
          </w:p>
        </w:tc>
        <w:tc>
          <w:tcPr>
            <w:tcW w:w="1029" w:type="pct"/>
            <w:vAlign w:val="center"/>
          </w:tcPr>
          <w:p w14:paraId="286F2D47"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客户服务部</w:t>
            </w:r>
          </w:p>
        </w:tc>
        <w:tc>
          <w:tcPr>
            <w:tcW w:w="2070" w:type="pct"/>
            <w:vAlign w:val="center"/>
          </w:tcPr>
          <w:p w14:paraId="4C28BC7B" w14:textId="77777777" w:rsidR="00571BF0" w:rsidRDefault="00571BF0" w:rsidP="00287FC4">
            <w:pPr>
              <w:spacing w:line="480" w:lineRule="exact"/>
              <w:jc w:val="center"/>
              <w:rPr>
                <w:rFonts w:ascii="宋体" w:hAnsi="宋体" w:cs="宋体"/>
                <w:szCs w:val="21"/>
              </w:rPr>
            </w:pPr>
            <w:r>
              <w:rPr>
                <w:rFonts w:ascii="宋体" w:hAnsi="宋体" w:cs="宋体" w:hint="eastAsia"/>
                <w:szCs w:val="21"/>
              </w:rPr>
              <w:t>037167766604；18703627278</w:t>
            </w:r>
          </w:p>
        </w:tc>
      </w:tr>
    </w:tbl>
    <w:p w14:paraId="3F3A503A" w14:textId="77777777" w:rsidR="00571BF0" w:rsidRDefault="00571BF0" w:rsidP="00571BF0">
      <w:pPr>
        <w:spacing w:line="480" w:lineRule="exact"/>
        <w:ind w:firstLineChars="200" w:firstLine="420"/>
        <w:rPr>
          <w:rFonts w:ascii="宋体" w:hAnsi="宋体" w:cs="宋体"/>
          <w:szCs w:val="21"/>
        </w:rPr>
      </w:pPr>
    </w:p>
    <w:p w14:paraId="0EDAB898" w14:textId="77777777" w:rsidR="000C3F96" w:rsidRDefault="000C3F96"/>
    <w:sectPr w:rsidR="000C3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AB6D" w14:textId="77777777" w:rsidR="00ED23D3" w:rsidRDefault="00ED23D3" w:rsidP="00571BF0">
      <w:r>
        <w:separator/>
      </w:r>
    </w:p>
  </w:endnote>
  <w:endnote w:type="continuationSeparator" w:id="0">
    <w:p w14:paraId="5CE8ADF9" w14:textId="77777777" w:rsidR="00ED23D3" w:rsidRDefault="00ED23D3" w:rsidP="0057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408687"/>
      <w:docPartObj>
        <w:docPartGallery w:val="Page Numbers (Bottom of Page)"/>
        <w:docPartUnique/>
      </w:docPartObj>
    </w:sdtPr>
    <w:sdtEndPr/>
    <w:sdtContent>
      <w:p w14:paraId="1593607D" w14:textId="7E4D8E97" w:rsidR="00725831" w:rsidRDefault="00725831">
        <w:pPr>
          <w:pStyle w:val="a5"/>
          <w:jc w:val="center"/>
        </w:pPr>
        <w:r>
          <w:fldChar w:fldCharType="begin"/>
        </w:r>
        <w:r>
          <w:instrText>PAGE   \* MERGEFORMAT</w:instrText>
        </w:r>
        <w:r>
          <w:fldChar w:fldCharType="separate"/>
        </w:r>
        <w:r>
          <w:rPr>
            <w:lang w:val="zh-CN"/>
          </w:rPr>
          <w:t>2</w:t>
        </w:r>
        <w:r>
          <w:fldChar w:fldCharType="end"/>
        </w:r>
      </w:p>
    </w:sdtContent>
  </w:sdt>
  <w:p w14:paraId="2A7AA30A" w14:textId="17BF00EE" w:rsidR="00571BF0" w:rsidRDefault="00571B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7451" w14:textId="5C0E8DAC" w:rsidR="00571BF0" w:rsidRDefault="00571BF0">
    <w:pPr>
      <w:pStyle w:val="a5"/>
    </w:pPr>
    <w:r>
      <w:rPr>
        <w:noProof/>
      </w:rPr>
      <mc:AlternateContent>
        <mc:Choice Requires="wps">
          <w:drawing>
            <wp:anchor distT="0" distB="0" distL="114300" distR="114300" simplePos="0" relativeHeight="251660288" behindDoc="0" locked="0" layoutInCell="1" allowOverlap="1" wp14:anchorId="08011B2E" wp14:editId="5876AE6E">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2270889" w14:textId="77777777" w:rsidR="00571BF0" w:rsidRDefault="00571BF0">
                          <w:pPr>
                            <w:pStyle w:val="a5"/>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011B2E" id="_x0000_t202" coordsize="21600,21600" o:spt="202" path="m,l,21600r21600,l21600,xe">
              <v:stroke joinstyle="miter"/>
              <v:path gradientshapeok="t" o:connecttype="rect"/>
            </v:shapetype>
            <v:shape id="文本框 1"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14:paraId="22270889" w14:textId="77777777" w:rsidR="00571BF0" w:rsidRDefault="00571BF0">
                    <w:pPr>
                      <w:pStyle w:val="a5"/>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50A1" w14:textId="77777777" w:rsidR="00ED23D3" w:rsidRDefault="00ED23D3" w:rsidP="00571BF0">
      <w:r>
        <w:separator/>
      </w:r>
    </w:p>
  </w:footnote>
  <w:footnote w:type="continuationSeparator" w:id="0">
    <w:p w14:paraId="6A538877" w14:textId="77777777" w:rsidR="00ED23D3" w:rsidRDefault="00ED23D3" w:rsidP="0057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8FDB" w14:textId="77777777" w:rsidR="00571BF0" w:rsidRDefault="00571BF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F8"/>
    <w:rsid w:val="00015FA9"/>
    <w:rsid w:val="000C3F96"/>
    <w:rsid w:val="000F1E2A"/>
    <w:rsid w:val="00166D4D"/>
    <w:rsid w:val="00177598"/>
    <w:rsid w:val="00202892"/>
    <w:rsid w:val="00223737"/>
    <w:rsid w:val="0026710C"/>
    <w:rsid w:val="002B444A"/>
    <w:rsid w:val="0032241C"/>
    <w:rsid w:val="00346B82"/>
    <w:rsid w:val="003D121C"/>
    <w:rsid w:val="003E2227"/>
    <w:rsid w:val="00542523"/>
    <w:rsid w:val="00571BF0"/>
    <w:rsid w:val="0059519A"/>
    <w:rsid w:val="005B03D5"/>
    <w:rsid w:val="005B6679"/>
    <w:rsid w:val="00725831"/>
    <w:rsid w:val="00755108"/>
    <w:rsid w:val="00785C29"/>
    <w:rsid w:val="007B2C5D"/>
    <w:rsid w:val="007D4CF7"/>
    <w:rsid w:val="007D6FF5"/>
    <w:rsid w:val="00861C5F"/>
    <w:rsid w:val="00867582"/>
    <w:rsid w:val="00892E5A"/>
    <w:rsid w:val="008F2C55"/>
    <w:rsid w:val="00926B41"/>
    <w:rsid w:val="00933341"/>
    <w:rsid w:val="0094217B"/>
    <w:rsid w:val="00996E12"/>
    <w:rsid w:val="009F1D65"/>
    <w:rsid w:val="00B23C9B"/>
    <w:rsid w:val="00BF0C1D"/>
    <w:rsid w:val="00C16992"/>
    <w:rsid w:val="00C1778D"/>
    <w:rsid w:val="00CE790A"/>
    <w:rsid w:val="00D34034"/>
    <w:rsid w:val="00D61F9B"/>
    <w:rsid w:val="00D77D45"/>
    <w:rsid w:val="00DB7FDD"/>
    <w:rsid w:val="00E21842"/>
    <w:rsid w:val="00E379B1"/>
    <w:rsid w:val="00E726F8"/>
    <w:rsid w:val="00ED23D3"/>
    <w:rsid w:val="00ED2580"/>
    <w:rsid w:val="00F9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46613"/>
  <w15:chartTrackingRefBased/>
  <w15:docId w15:val="{4CEF619E-B88E-4FEF-B82B-7E7E77A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B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71B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571BF0"/>
    <w:rPr>
      <w:sz w:val="18"/>
      <w:szCs w:val="18"/>
    </w:rPr>
  </w:style>
  <w:style w:type="paragraph" w:styleId="a5">
    <w:name w:val="footer"/>
    <w:basedOn w:val="a"/>
    <w:link w:val="a6"/>
    <w:uiPriority w:val="99"/>
    <w:unhideWhenUsed/>
    <w:rsid w:val="00571B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71B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E1D6-3175-4B98-8A52-BCA5ACCE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吴静</dc:creator>
  <cp:keywords/>
  <dc:description/>
  <cp:lastModifiedBy>吴静</cp:lastModifiedBy>
  <cp:revision>58</cp:revision>
  <dcterms:created xsi:type="dcterms:W3CDTF">2026-06-01T02:01:00Z</dcterms:created>
  <dcterms:modified xsi:type="dcterms:W3CDTF">2026-06-12T01:09:00Z</dcterms:modified>
</cp:coreProperties>
</file>