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26"/>
        <w:gridCol w:w="1558"/>
        <w:gridCol w:w="1680"/>
        <w:gridCol w:w="3892"/>
        <w:gridCol w:w="2023"/>
        <w:gridCol w:w="1611"/>
        <w:gridCol w:w="1007"/>
      </w:tblGrid>
      <w:tr w14:paraId="4DAB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2" w:hRule="atLeast"/>
        </w:trPr>
        <w:tc>
          <w:tcPr>
            <w:tcW w:w="1526" w:type="dxa"/>
          </w:tcPr>
          <w:p w14:paraId="3483B31B">
            <w:pPr>
              <w:rPr>
                <w:rFonts w:hint="eastAsia" w:eastAsiaTheme="minorEastAsia"/>
                <w:sz w:val="30"/>
                <w:szCs w:val="30"/>
                <w:vertAlign w:val="baseline"/>
                <w:lang w:eastAsia="zh-CN"/>
              </w:rPr>
            </w:pPr>
            <w:r>
              <w:rPr>
                <w:rFonts w:hint="eastAsia"/>
                <w:sz w:val="30"/>
                <w:szCs w:val="30"/>
                <w:vertAlign w:val="baseline"/>
                <w:lang w:eastAsia="zh-CN"/>
              </w:rPr>
              <w:t>序号</w:t>
            </w:r>
          </w:p>
        </w:tc>
        <w:tc>
          <w:tcPr>
            <w:tcW w:w="1558" w:type="dxa"/>
          </w:tcPr>
          <w:p w14:paraId="4A0EE719">
            <w:pPr>
              <w:rPr>
                <w:rFonts w:hint="eastAsia" w:eastAsiaTheme="minorEastAsia"/>
                <w:sz w:val="30"/>
                <w:szCs w:val="30"/>
                <w:vertAlign w:val="baseline"/>
                <w:lang w:eastAsia="zh-CN"/>
              </w:rPr>
            </w:pPr>
            <w:r>
              <w:rPr>
                <w:rFonts w:hint="eastAsia"/>
                <w:sz w:val="30"/>
                <w:szCs w:val="30"/>
                <w:vertAlign w:val="baseline"/>
                <w:lang w:eastAsia="zh-CN"/>
              </w:rPr>
              <w:t>采购单位名称</w:t>
            </w:r>
          </w:p>
        </w:tc>
        <w:tc>
          <w:tcPr>
            <w:tcW w:w="1680" w:type="dxa"/>
          </w:tcPr>
          <w:p w14:paraId="796DAC8F">
            <w:pPr>
              <w:rPr>
                <w:rFonts w:hint="eastAsia" w:eastAsiaTheme="minorEastAsia"/>
                <w:sz w:val="30"/>
                <w:szCs w:val="30"/>
                <w:vertAlign w:val="baseline"/>
                <w:lang w:eastAsia="zh-CN"/>
              </w:rPr>
            </w:pPr>
            <w:r>
              <w:rPr>
                <w:rFonts w:hint="eastAsia"/>
                <w:sz w:val="30"/>
                <w:szCs w:val="30"/>
                <w:vertAlign w:val="baseline"/>
                <w:lang w:eastAsia="zh-CN"/>
              </w:rPr>
              <w:t>采购项目名称</w:t>
            </w:r>
          </w:p>
        </w:tc>
        <w:tc>
          <w:tcPr>
            <w:tcW w:w="3892" w:type="dxa"/>
          </w:tcPr>
          <w:p w14:paraId="425C80F8">
            <w:pPr>
              <w:rPr>
                <w:rFonts w:hint="eastAsia" w:eastAsiaTheme="minorEastAsia"/>
                <w:sz w:val="30"/>
                <w:szCs w:val="30"/>
                <w:vertAlign w:val="baseline"/>
                <w:lang w:eastAsia="zh-CN"/>
              </w:rPr>
            </w:pPr>
            <w:r>
              <w:rPr>
                <w:rFonts w:hint="eastAsia"/>
                <w:sz w:val="30"/>
                <w:szCs w:val="30"/>
                <w:vertAlign w:val="baseline"/>
                <w:lang w:eastAsia="zh-CN"/>
              </w:rPr>
              <w:t>采购需求概况</w:t>
            </w:r>
          </w:p>
        </w:tc>
        <w:tc>
          <w:tcPr>
            <w:tcW w:w="2023" w:type="dxa"/>
          </w:tcPr>
          <w:p w14:paraId="4EF59231">
            <w:pPr>
              <w:rPr>
                <w:rFonts w:hint="eastAsia"/>
                <w:sz w:val="30"/>
                <w:szCs w:val="30"/>
                <w:vertAlign w:val="baseline"/>
                <w:lang w:eastAsia="zh-CN"/>
              </w:rPr>
            </w:pPr>
            <w:r>
              <w:rPr>
                <w:rFonts w:hint="eastAsia"/>
                <w:sz w:val="30"/>
                <w:szCs w:val="30"/>
                <w:vertAlign w:val="baseline"/>
                <w:lang w:eastAsia="zh-CN"/>
              </w:rPr>
              <w:t>预算金额</w:t>
            </w:r>
          </w:p>
          <w:p w14:paraId="1A6516D4">
            <w:pPr>
              <w:rPr>
                <w:rFonts w:hint="eastAsia"/>
                <w:sz w:val="30"/>
                <w:szCs w:val="30"/>
                <w:vertAlign w:val="baseline"/>
                <w:lang w:eastAsia="zh-CN"/>
              </w:rPr>
            </w:pPr>
            <w:r>
              <w:rPr>
                <w:rFonts w:hint="eastAsia"/>
                <w:sz w:val="30"/>
                <w:szCs w:val="30"/>
                <w:vertAlign w:val="baseline"/>
                <w:lang w:eastAsia="zh-CN"/>
              </w:rPr>
              <w:t>（万元）</w:t>
            </w:r>
          </w:p>
        </w:tc>
        <w:tc>
          <w:tcPr>
            <w:tcW w:w="1611" w:type="dxa"/>
          </w:tcPr>
          <w:p w14:paraId="3CEF9AC2">
            <w:pPr>
              <w:rPr>
                <w:rFonts w:hint="eastAsia" w:eastAsiaTheme="minorEastAsia"/>
                <w:sz w:val="30"/>
                <w:szCs w:val="30"/>
                <w:vertAlign w:val="baseline"/>
                <w:lang w:eastAsia="zh-CN"/>
              </w:rPr>
            </w:pPr>
            <w:r>
              <w:rPr>
                <w:rFonts w:hint="eastAsia"/>
                <w:sz w:val="30"/>
                <w:szCs w:val="30"/>
                <w:vertAlign w:val="baseline"/>
                <w:lang w:eastAsia="zh-CN"/>
              </w:rPr>
              <w:t>预计采购时间</w:t>
            </w:r>
          </w:p>
        </w:tc>
        <w:tc>
          <w:tcPr>
            <w:tcW w:w="1007" w:type="dxa"/>
          </w:tcPr>
          <w:p w14:paraId="5AD69A4B">
            <w:pPr>
              <w:rPr>
                <w:rFonts w:hint="eastAsia" w:eastAsiaTheme="minorEastAsia"/>
                <w:sz w:val="30"/>
                <w:szCs w:val="30"/>
                <w:vertAlign w:val="baseline"/>
                <w:lang w:eastAsia="zh-CN"/>
              </w:rPr>
            </w:pPr>
            <w:r>
              <w:rPr>
                <w:rFonts w:hint="eastAsia"/>
                <w:sz w:val="30"/>
                <w:szCs w:val="30"/>
                <w:vertAlign w:val="baseline"/>
                <w:lang w:eastAsia="zh-CN"/>
              </w:rPr>
              <w:t>备注</w:t>
            </w:r>
          </w:p>
        </w:tc>
      </w:tr>
      <w:tr w14:paraId="2F2E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567" w:hRule="atLeast"/>
        </w:trPr>
        <w:tc>
          <w:tcPr>
            <w:tcW w:w="1526" w:type="dxa"/>
          </w:tcPr>
          <w:p w14:paraId="1A16D3C2">
            <w:pPr>
              <w:rPr>
                <w:rFonts w:hint="eastAsia" w:eastAsiaTheme="minorEastAsia"/>
                <w:vertAlign w:val="baseline"/>
                <w:lang w:val="en-US" w:eastAsia="zh-CN"/>
              </w:rPr>
            </w:pPr>
            <w:r>
              <w:rPr>
                <w:rFonts w:hint="eastAsia"/>
                <w:vertAlign w:val="baseline"/>
                <w:lang w:val="en-US" w:eastAsia="zh-CN"/>
              </w:rPr>
              <w:t>1</w:t>
            </w:r>
          </w:p>
        </w:tc>
        <w:tc>
          <w:tcPr>
            <w:tcW w:w="1558" w:type="dxa"/>
          </w:tcPr>
          <w:p w14:paraId="07FD2BC9">
            <w:pPr>
              <w:rPr>
                <w:rFonts w:hint="eastAsia" w:eastAsiaTheme="minorEastAsia"/>
                <w:vertAlign w:val="baseline"/>
                <w:lang w:eastAsia="zh-CN"/>
              </w:rPr>
            </w:pPr>
            <w:r>
              <w:rPr>
                <w:rFonts w:hint="eastAsia"/>
                <w:vertAlign w:val="baseline"/>
                <w:lang w:eastAsia="zh-CN"/>
              </w:rPr>
              <w:t>河南省文物局</w:t>
            </w:r>
          </w:p>
        </w:tc>
        <w:tc>
          <w:tcPr>
            <w:tcW w:w="1680" w:type="dxa"/>
          </w:tcPr>
          <w:p w14:paraId="222D9607">
            <w:pPr>
              <w:pStyle w:val="2"/>
              <w:spacing w:line="240" w:lineRule="auto"/>
              <w:jc w:val="center"/>
              <w:rPr>
                <w:rFonts w:hint="eastAsia" w:asciiTheme="minorHAnsi" w:hAnsiTheme="minorHAnsi" w:eastAsiaTheme="minorEastAsia" w:cstheme="minorBidi"/>
                <w:b w:val="0"/>
                <w:bCs w:val="0"/>
                <w:kern w:val="2"/>
                <w:sz w:val="21"/>
                <w:szCs w:val="24"/>
                <w:vertAlign w:val="baseline"/>
                <w:lang w:val="en-US" w:eastAsia="zh-CN" w:bidi="ar-SA"/>
              </w:rPr>
            </w:pPr>
            <w:r>
              <w:rPr>
                <w:rFonts w:hint="eastAsia" w:asciiTheme="minorHAnsi" w:hAnsiTheme="minorHAnsi" w:eastAsiaTheme="minorEastAsia" w:cstheme="minorBidi"/>
                <w:b w:val="0"/>
                <w:bCs w:val="0"/>
                <w:kern w:val="2"/>
                <w:sz w:val="21"/>
                <w:szCs w:val="24"/>
                <w:vertAlign w:val="baseline"/>
                <w:lang w:val="en-US" w:eastAsia="zh-CN" w:bidi="ar-SA"/>
              </w:rPr>
              <w:t>《大运河河南段遗产保护规划》（修编）</w:t>
            </w:r>
          </w:p>
          <w:p w14:paraId="6C9274C2">
            <w:pPr>
              <w:rPr>
                <w:vertAlign w:val="baseline"/>
              </w:rPr>
            </w:pPr>
          </w:p>
        </w:tc>
        <w:tc>
          <w:tcPr>
            <w:tcW w:w="3892" w:type="dxa"/>
          </w:tcPr>
          <w:p w14:paraId="26927729">
            <w:pPr>
              <w:rPr>
                <w:rFonts w:hint="eastAsia"/>
                <w:vertAlign w:val="baseline"/>
                <w:lang w:eastAsia="zh-CN"/>
              </w:rPr>
            </w:pPr>
            <w:r>
              <w:rPr>
                <w:rFonts w:hint="eastAsia"/>
                <w:vertAlign w:val="baseline"/>
                <w:lang w:eastAsia="zh-CN"/>
              </w:rPr>
              <w:t>本次修编的《大运河河南段遗产保护规划》，核心性质为大运河河南段世界文化遗产及全国重点文物保护单位的专项保护管理规划，以满足世界文化遗产保护标准及全国重点文物保护单位管理要求为首要目标。同时，针对未纳入世界文化遗产名录及全国重点文物保护单位的其他大运河遗产，规划将提出原则性保护规定，明确属地政府及相关职能部门的保护主体责任，构建权责清晰的保护管理体系。</w:t>
            </w:r>
            <w:bookmarkStart w:id="0" w:name="_GoBack"/>
            <w:bookmarkEnd w:id="0"/>
          </w:p>
          <w:p w14:paraId="7E7215B4">
            <w:pPr>
              <w:rPr>
                <w:vertAlign w:val="baseline"/>
              </w:rPr>
            </w:pPr>
          </w:p>
        </w:tc>
        <w:tc>
          <w:tcPr>
            <w:tcW w:w="2023" w:type="dxa"/>
          </w:tcPr>
          <w:p w14:paraId="779CDB8A">
            <w:pPr>
              <w:rPr>
                <w:rFonts w:hint="default" w:eastAsiaTheme="minorEastAsia"/>
                <w:vertAlign w:val="baseline"/>
                <w:lang w:val="en-US" w:eastAsia="zh-CN"/>
              </w:rPr>
            </w:pPr>
            <w:r>
              <w:rPr>
                <w:rFonts w:hint="eastAsia"/>
                <w:vertAlign w:val="baseline"/>
                <w:lang w:val="en-US" w:eastAsia="zh-CN"/>
              </w:rPr>
              <w:t>150</w:t>
            </w:r>
          </w:p>
        </w:tc>
        <w:tc>
          <w:tcPr>
            <w:tcW w:w="1611" w:type="dxa"/>
          </w:tcPr>
          <w:p w14:paraId="617FE2D1">
            <w:pPr>
              <w:rPr>
                <w:rFonts w:hint="default" w:eastAsiaTheme="minorEastAsia"/>
                <w:vertAlign w:val="baseline"/>
                <w:lang w:val="en-US" w:eastAsia="zh-CN"/>
              </w:rPr>
            </w:pPr>
            <w:r>
              <w:rPr>
                <w:rFonts w:hint="eastAsia"/>
                <w:vertAlign w:val="baseline"/>
                <w:lang w:val="en-US" w:eastAsia="zh-CN"/>
              </w:rPr>
              <w:t>2026年7月</w:t>
            </w:r>
          </w:p>
        </w:tc>
        <w:tc>
          <w:tcPr>
            <w:tcW w:w="1007" w:type="dxa"/>
          </w:tcPr>
          <w:p w14:paraId="3D3E209A">
            <w:pPr>
              <w:rPr>
                <w:vertAlign w:val="baseline"/>
              </w:rPr>
            </w:pPr>
          </w:p>
        </w:tc>
      </w:tr>
    </w:tbl>
    <w:p w14:paraId="570954D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E4A06"/>
    <w:rsid w:val="3ACF03E4"/>
    <w:rsid w:val="6A2E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2026-06-24T03:21:08Z</dcterms:created>
  <dc:creator>Administrator</dc:creator>
  <cp:lastModifiedBy>晓华</cp:lastModifiedBy>
  <dcterms:modified xsi:type="dcterms:W3CDTF">2026-06-24T03:24:51Z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eyJoZGlkIjoiYjdjZmNmNDg3YTRiNjc0OGU0NDBmZDY1ZmNlYTRmNmIiLCJ1c2VySWQiOiI2OTg5NjAyMzkifQ==</vt:lpwstr>
  </property>
  <property fmtid="{D5CDD505-2E9C-101B-9397-08002B2CF9AE}" pid="4" name="ICV">
    <vt:lpwstr>B0EF7A128C8E4C429E067A96CE58D65A_12</vt:lpwstr>
  </property>
</Properties>
</file>