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2D072">
      <w:pPr>
        <w:pStyle w:val="2"/>
        <w:numPr>
          <w:numId w:val="0"/>
        </w:numPr>
        <w:spacing w:before="312" w:beforeLines="100" w:after="312" w:afterLines="100" w:line="360" w:lineRule="auto"/>
        <w:ind w:leftChars="0"/>
        <w:jc w:val="center"/>
        <w:outlineLvl w:val="0"/>
        <w:rPr>
          <w:rFonts w:hint="eastAsia" w:hAnsi="宋体" w:cs="宋体"/>
          <w:b/>
          <w:bCs/>
          <w:sz w:val="32"/>
          <w:szCs w:val="32"/>
        </w:rPr>
      </w:pPr>
      <w:bookmarkStart w:id="0" w:name="_Toc5507"/>
      <w:r>
        <w:rPr>
          <w:rFonts w:hint="eastAsia" w:hAnsi="宋体" w:cs="宋体"/>
          <w:b/>
          <w:bCs/>
          <w:sz w:val="32"/>
          <w:szCs w:val="32"/>
        </w:rPr>
        <w:t>采购需求</w:t>
      </w:r>
      <w:bookmarkEnd w:id="0"/>
    </w:p>
    <w:p w14:paraId="2B7FA4A3">
      <w:pPr>
        <w:spacing w:line="360" w:lineRule="auto"/>
        <w:rPr>
          <w:rFonts w:hint="eastAsia"/>
          <w:b/>
          <w:kern w:val="0"/>
        </w:rPr>
      </w:pPr>
      <w:r>
        <w:rPr>
          <w:rFonts w:hint="eastAsia"/>
          <w:b/>
          <w:kern w:val="0"/>
        </w:rPr>
        <w:t>一</w:t>
      </w:r>
      <w:r>
        <w:rPr>
          <w:rFonts w:hint="eastAsia"/>
          <w:color w:val="000000"/>
          <w:kern w:val="0"/>
        </w:rPr>
        <w:t>、</w:t>
      </w:r>
      <w:r>
        <w:rPr>
          <w:rFonts w:hint="eastAsia"/>
          <w:b/>
          <w:kern w:val="0"/>
        </w:rPr>
        <w:t>技术要求</w:t>
      </w:r>
    </w:p>
    <w:p w14:paraId="2E7C20FD">
      <w:pPr>
        <w:spacing w:line="360" w:lineRule="auto"/>
        <w:ind w:firstLine="422" w:firstLineChars="200"/>
        <w:rPr>
          <w:b/>
          <w:bCs/>
        </w:rPr>
      </w:pPr>
      <w:r>
        <w:rPr>
          <w:rFonts w:hint="eastAsia"/>
          <w:b/>
          <w:bCs/>
        </w:rPr>
        <w:t>1.服务内容及要求</w:t>
      </w:r>
    </w:p>
    <w:p w14:paraId="3E8BD3A1">
      <w:pPr>
        <w:spacing w:line="360" w:lineRule="auto"/>
        <w:ind w:firstLine="420" w:firstLineChars="200"/>
        <w:rPr>
          <w:rFonts w:hint="eastAsia"/>
        </w:rPr>
      </w:pPr>
      <w:r>
        <w:t>服务内容包含省级教学成果奖培育（5项）、国家级教学成果奖培育（1项）、全校33个专业人才培养方案制定（修订）指导、专业（群）布局优化、教学成果宣传转化全流程服务，</w:t>
      </w:r>
      <w:r>
        <w:rPr>
          <w:rFonts w:hint="eastAsia"/>
        </w:rPr>
        <w:t>各项服务内容及要求如下：</w:t>
      </w:r>
    </w:p>
    <w:p w14:paraId="1A795A5B">
      <w:pPr>
        <w:spacing w:line="360" w:lineRule="auto"/>
        <w:ind w:firstLine="422" w:firstLineChars="200"/>
        <w:rPr>
          <w:b/>
          <w:bCs/>
        </w:rPr>
      </w:pPr>
      <w:r>
        <w:rPr>
          <w:rFonts w:hint="eastAsia"/>
          <w:b/>
          <w:bCs/>
        </w:rPr>
        <w:t>1.1项目调研与申报策略制订</w:t>
      </w:r>
    </w:p>
    <w:p w14:paraId="09F126BE">
      <w:pPr>
        <w:numPr>
          <w:ilvl w:val="0"/>
          <w:numId w:val="1"/>
        </w:numPr>
        <w:spacing w:line="360" w:lineRule="auto"/>
        <w:ind w:firstLine="420" w:firstLineChars="200"/>
        <w:rPr>
          <w:rFonts w:hint="eastAsia"/>
        </w:rPr>
      </w:pPr>
      <w:r>
        <w:rPr>
          <w:rFonts w:hint="eastAsia"/>
        </w:rPr>
        <w:t>入校开展教学成果奖培育与申报专题讲座，专题讲座须围绕政策解读、成果培育、材料撰写、案例示范、申报实操、答辩筹备等模块展开，入校开展专题讲座次数不少于1次，每次专题讲座时长不少于4学时，每学时时长45分钟。</w:t>
      </w:r>
    </w:p>
    <w:p w14:paraId="3AC25401">
      <w:pPr>
        <w:numPr>
          <w:ilvl w:val="0"/>
          <w:numId w:val="1"/>
        </w:numPr>
        <w:spacing w:line="360" w:lineRule="auto"/>
        <w:ind w:firstLine="420" w:firstLineChars="200"/>
        <w:rPr>
          <w:rFonts w:hint="eastAsia"/>
        </w:rPr>
      </w:pPr>
      <w:r>
        <w:rPr>
          <w:rFonts w:hint="eastAsia"/>
        </w:rPr>
        <w:t>根据学校年度质量报告、重大事件、教科研现状与学校专业实际，线上指导校方梳理出5个省级培育项目并确定项目名称，入线上指导时长不少于8学时，每学时时长45分钟。</w:t>
      </w:r>
    </w:p>
    <w:p w14:paraId="073F9D4A">
      <w:pPr>
        <w:numPr>
          <w:ilvl w:val="0"/>
          <w:numId w:val="1"/>
        </w:numPr>
        <w:spacing w:line="360" w:lineRule="auto"/>
        <w:ind w:firstLine="420" w:firstLineChars="200"/>
        <w:rPr>
          <w:rFonts w:hint="eastAsia"/>
        </w:rPr>
      </w:pPr>
      <w:r>
        <w:rPr>
          <w:rFonts w:hint="eastAsia"/>
        </w:rPr>
        <w:t>入校调研项目现状并对各项目组进行一对一辅导、制定推进计划，入校调研次数不少于1次，每次调研时长不少于8学时，每学时时长45分钟。</w:t>
      </w:r>
    </w:p>
    <w:p w14:paraId="16C82122">
      <w:pPr>
        <w:spacing w:line="360" w:lineRule="auto"/>
        <w:ind w:firstLine="422" w:firstLineChars="200"/>
        <w:rPr>
          <w:rFonts w:hint="eastAsia"/>
          <w:b/>
          <w:bCs/>
        </w:rPr>
      </w:pPr>
      <w:r>
        <w:rPr>
          <w:rFonts w:hint="eastAsia"/>
          <w:b/>
          <w:bCs/>
        </w:rPr>
        <w:t>1.</w:t>
      </w:r>
      <w:r>
        <w:rPr>
          <w:rFonts w:hint="eastAsia"/>
          <w:b/>
          <w:bCs/>
          <w:lang w:val="en-US" w:eastAsia="zh-CN"/>
        </w:rPr>
        <w:t>2</w:t>
      </w:r>
      <w:r>
        <w:rPr>
          <w:rFonts w:hint="eastAsia"/>
          <w:b/>
          <w:bCs/>
        </w:rPr>
        <w:t>省级教学成果奖培育（5项）</w:t>
      </w:r>
    </w:p>
    <w:p w14:paraId="1C815A6A">
      <w:pPr>
        <w:spacing w:line="360" w:lineRule="auto"/>
        <w:ind w:firstLine="422" w:firstLineChars="200"/>
        <w:rPr>
          <w:rFonts w:hint="eastAsia"/>
          <w:b/>
          <w:bCs/>
        </w:rPr>
      </w:pPr>
      <w:r>
        <w:rPr>
          <w:rFonts w:hint="eastAsia"/>
          <w:b/>
          <w:bCs/>
        </w:rPr>
        <w:t>1.</w:t>
      </w:r>
      <w:r>
        <w:rPr>
          <w:rFonts w:hint="eastAsia"/>
          <w:b/>
          <w:bCs/>
          <w:lang w:val="en-US" w:eastAsia="zh-CN"/>
        </w:rPr>
        <w:t>2</w:t>
      </w:r>
      <w:r>
        <w:rPr>
          <w:rFonts w:hint="eastAsia"/>
          <w:b/>
          <w:bCs/>
        </w:rPr>
        <w:t>.</w:t>
      </w:r>
      <w:r>
        <w:rPr>
          <w:rFonts w:hint="eastAsia"/>
          <w:b/>
          <w:bCs/>
          <w:lang w:val="en-US" w:eastAsia="zh-CN"/>
        </w:rPr>
        <w:t>1</w:t>
      </w:r>
      <w:r>
        <w:rPr>
          <w:rFonts w:hint="eastAsia"/>
          <w:b/>
          <w:bCs/>
        </w:rPr>
        <w:t>培育实施</w:t>
      </w:r>
    </w:p>
    <w:p w14:paraId="13E05897">
      <w:pPr>
        <w:spacing w:line="360" w:lineRule="auto"/>
        <w:ind w:firstLine="420" w:firstLineChars="200"/>
        <w:rPr>
          <w:highlight w:val="yellow"/>
        </w:rPr>
      </w:pPr>
      <w:r>
        <w:rPr>
          <w:rFonts w:hint="eastAsia"/>
        </w:rPr>
        <w:t>（1）指导各项目组补充权威数据、提炼成果创新点等，入校指导次数不少于2次、线上指导次数不少于3次，每次指导时长不少于4学时，每学时时长45分钟。</w:t>
      </w:r>
    </w:p>
    <w:p w14:paraId="5797D612">
      <w:pPr>
        <w:spacing w:line="360" w:lineRule="auto"/>
        <w:ind w:firstLine="420" w:firstLineChars="200"/>
        <w:rPr>
          <w:rFonts w:hint="eastAsia"/>
        </w:rPr>
      </w:pPr>
      <w:r>
        <w:rPr>
          <w:rFonts w:hint="eastAsia"/>
        </w:rPr>
        <w:t>（2）指导各项目组撰写成果报告、申报书等，入校指导次数不少于3次、线上指导次数不少于4次，每次指导时长不少于4学时，每学时时长45分钟。</w:t>
      </w:r>
    </w:p>
    <w:p w14:paraId="4C5C493D">
      <w:pPr>
        <w:spacing w:line="360" w:lineRule="auto"/>
        <w:ind w:firstLine="420" w:firstLineChars="200"/>
        <w:rPr>
          <w:rFonts w:hint="eastAsia"/>
        </w:rPr>
      </w:pPr>
      <w:r>
        <w:rPr>
          <w:rFonts w:hint="eastAsia"/>
        </w:rPr>
        <w:t>（3）自项目启动之日起至项目书完成止，线上全天候为各项目组提供辅导答疑服务，确保各项目组成员的疑问在12小时内得到解决。</w:t>
      </w:r>
    </w:p>
    <w:p w14:paraId="4807AC2D">
      <w:pPr>
        <w:spacing w:line="360" w:lineRule="auto"/>
        <w:ind w:firstLine="420" w:firstLineChars="200"/>
        <w:rPr>
          <w:rFonts w:hint="eastAsia"/>
        </w:rPr>
      </w:pPr>
      <w:r>
        <w:rPr>
          <w:rFonts w:hint="eastAsia"/>
        </w:rPr>
        <w:t>（4）线上审核各项目组的成果报告，成果报告审核次数不少于3次，每次审核时长不少于2学时，每学时时长45分钟。</w:t>
      </w:r>
    </w:p>
    <w:p w14:paraId="6DE01111">
      <w:pPr>
        <w:spacing w:line="360" w:lineRule="auto"/>
        <w:ind w:firstLine="422" w:firstLineChars="200"/>
        <w:rPr>
          <w:rFonts w:hint="eastAsia"/>
          <w:b/>
          <w:bCs/>
          <w:color w:val="000000"/>
          <w:kern w:val="0"/>
        </w:rPr>
      </w:pPr>
      <w:r>
        <w:rPr>
          <w:rFonts w:hint="eastAsia"/>
          <w:b/>
          <w:bCs/>
          <w:color w:val="000000"/>
          <w:kern w:val="0"/>
          <w:lang w:val="en-US" w:eastAsia="zh-CN"/>
        </w:rPr>
        <w:t>1.2.2</w:t>
      </w:r>
      <w:r>
        <w:rPr>
          <w:rFonts w:hint="eastAsia"/>
          <w:b/>
          <w:bCs/>
          <w:color w:val="000000"/>
          <w:kern w:val="0"/>
        </w:rPr>
        <w:t>成果推广及宣传展示</w:t>
      </w:r>
    </w:p>
    <w:p w14:paraId="60CFA4E9">
      <w:pPr>
        <w:spacing w:line="360" w:lineRule="auto"/>
        <w:ind w:firstLine="420" w:firstLineChars="200"/>
        <w:rPr>
          <w:color w:val="000000"/>
          <w:kern w:val="0"/>
        </w:rPr>
      </w:pPr>
      <w:r>
        <w:rPr>
          <w:rFonts w:hint="eastAsia"/>
          <w:color w:val="000000"/>
          <w:kern w:val="0"/>
        </w:rPr>
        <w:t>为各项目组制作1个成果宣传PPT，共5个项目组。</w:t>
      </w:r>
    </w:p>
    <w:p w14:paraId="2E40F5A4">
      <w:pPr>
        <w:spacing w:line="360" w:lineRule="auto"/>
        <w:ind w:firstLine="422" w:firstLineChars="200"/>
        <w:rPr>
          <w:rFonts w:hint="eastAsia"/>
          <w:b/>
          <w:bCs/>
          <w:color w:val="000000"/>
          <w:kern w:val="0"/>
        </w:rPr>
      </w:pPr>
      <w:r>
        <w:rPr>
          <w:rFonts w:hint="eastAsia"/>
          <w:b/>
          <w:bCs/>
          <w:color w:val="000000"/>
          <w:kern w:val="0"/>
          <w:lang w:val="en-US" w:eastAsia="zh-CN"/>
        </w:rPr>
        <w:t>1.2.3</w:t>
      </w:r>
      <w:r>
        <w:rPr>
          <w:rFonts w:hint="eastAsia"/>
          <w:b/>
          <w:bCs/>
          <w:color w:val="000000"/>
          <w:kern w:val="0"/>
        </w:rPr>
        <w:t>模拟答辩</w:t>
      </w:r>
    </w:p>
    <w:p w14:paraId="71B1ACAB">
      <w:pPr>
        <w:spacing w:line="360" w:lineRule="auto"/>
        <w:ind w:firstLine="420" w:firstLineChars="200"/>
        <w:rPr>
          <w:rFonts w:hint="eastAsia"/>
        </w:rPr>
      </w:pPr>
      <w:r>
        <w:rPr>
          <w:rFonts w:hint="eastAsia"/>
          <w:color w:val="000000"/>
          <w:kern w:val="0"/>
        </w:rPr>
        <w:t>入校组织模拟答辩，入校组织模拟答辩次数不少于1次，每次模拟答辩时长</w:t>
      </w:r>
      <w:r>
        <w:rPr>
          <w:rFonts w:hint="eastAsia"/>
        </w:rPr>
        <w:t>不少于2学时，每学时时长45分钟。</w:t>
      </w:r>
    </w:p>
    <w:p w14:paraId="5B09F127">
      <w:pPr>
        <w:spacing w:line="360" w:lineRule="auto"/>
        <w:ind w:firstLine="422" w:firstLineChars="200"/>
        <w:rPr>
          <w:b/>
          <w:bCs/>
        </w:rPr>
      </w:pPr>
      <w:r>
        <w:rPr>
          <w:rFonts w:hint="eastAsia"/>
          <w:b/>
          <w:bCs/>
        </w:rPr>
        <w:t>1.</w:t>
      </w:r>
      <w:r>
        <w:rPr>
          <w:rFonts w:hint="eastAsia"/>
          <w:b/>
          <w:bCs/>
          <w:lang w:val="en-US" w:eastAsia="zh-CN"/>
        </w:rPr>
        <w:t>3</w:t>
      </w:r>
      <w:r>
        <w:rPr>
          <w:b/>
          <w:bCs/>
        </w:rPr>
        <w:t>国家级教学成果奖培育（1项）</w:t>
      </w:r>
    </w:p>
    <w:p w14:paraId="0883DAF1">
      <w:pPr>
        <w:spacing w:line="360" w:lineRule="auto"/>
        <w:ind w:firstLine="422" w:firstLineChars="200"/>
        <w:rPr>
          <w:b/>
          <w:bCs/>
        </w:rPr>
      </w:pPr>
      <w:r>
        <w:rPr>
          <w:rFonts w:hint="eastAsia"/>
          <w:b/>
          <w:bCs/>
        </w:rPr>
        <w:t>1.</w:t>
      </w:r>
      <w:r>
        <w:rPr>
          <w:rFonts w:hint="eastAsia"/>
          <w:b/>
          <w:bCs/>
          <w:lang w:val="en-US" w:eastAsia="zh-CN"/>
        </w:rPr>
        <w:t>3</w:t>
      </w:r>
      <w:r>
        <w:rPr>
          <w:rFonts w:hint="eastAsia"/>
          <w:b/>
          <w:bCs/>
        </w:rPr>
        <w:t>.1培育实施</w:t>
      </w:r>
    </w:p>
    <w:p w14:paraId="465D4681">
      <w:pPr>
        <w:spacing w:line="360" w:lineRule="auto"/>
        <w:ind w:firstLine="420" w:firstLineChars="200"/>
        <w:rPr>
          <w:rFonts w:hint="eastAsia"/>
        </w:rPr>
      </w:pPr>
      <w:r>
        <w:rPr>
          <w:rFonts w:hint="eastAsia"/>
        </w:rPr>
        <w:t>（1）</w:t>
      </w:r>
      <w:r>
        <w:t>根据国家级教学成果奖申报热点，</w:t>
      </w:r>
      <w:r>
        <w:rPr>
          <w:rFonts w:hint="eastAsia"/>
        </w:rPr>
        <w:t>入校指导校方进行</w:t>
      </w:r>
      <w:r>
        <w:t>课题名称、研究方向与实施路径</w:t>
      </w:r>
      <w:r>
        <w:rPr>
          <w:rFonts w:hint="eastAsia"/>
        </w:rPr>
        <w:t>的</w:t>
      </w:r>
      <w:r>
        <w:t>确定</w:t>
      </w:r>
      <w:r>
        <w:rPr>
          <w:rFonts w:hint="eastAsia"/>
        </w:rPr>
        <w:t>，入校指导次数不少于1次，每次指导时长不少于8学时，每学时时长45分钟。</w:t>
      </w:r>
    </w:p>
    <w:p w14:paraId="3B43F4FA">
      <w:pPr>
        <w:spacing w:line="360" w:lineRule="auto"/>
        <w:ind w:firstLine="420" w:firstLineChars="200"/>
        <w:rPr>
          <w:rFonts w:hint="eastAsia"/>
        </w:rPr>
      </w:pPr>
      <w:r>
        <w:rPr>
          <w:rFonts w:hint="eastAsia"/>
        </w:rPr>
        <w:t>（2）为校方匹配一所双高校联合申报。</w:t>
      </w:r>
    </w:p>
    <w:p w14:paraId="1B4B979A">
      <w:pPr>
        <w:spacing w:line="360" w:lineRule="auto"/>
        <w:ind w:firstLine="420" w:firstLineChars="200"/>
      </w:pPr>
      <w:r>
        <w:rPr>
          <w:rFonts w:hint="eastAsia"/>
        </w:rPr>
        <w:t>（3）为校方匹配一家相关领域企业联合申报</w:t>
      </w:r>
    </w:p>
    <w:p w14:paraId="723F3357">
      <w:pPr>
        <w:spacing w:line="360" w:lineRule="auto"/>
        <w:ind w:firstLine="420" w:firstLineChars="200"/>
        <w:rPr>
          <w:rFonts w:hint="eastAsia"/>
        </w:rPr>
      </w:pPr>
      <w:r>
        <w:rPr>
          <w:rFonts w:hint="eastAsia"/>
        </w:rPr>
        <w:t>（4）自项目启动之日起至项目书完成止，线上全天候为项目组提供辅导答疑服务，确保项目组成员的疑问在12小时内得到解决。</w:t>
      </w:r>
    </w:p>
    <w:p w14:paraId="4227A0CC">
      <w:pPr>
        <w:spacing w:line="360" w:lineRule="auto"/>
        <w:ind w:firstLine="420" w:firstLineChars="200"/>
        <w:rPr>
          <w:rFonts w:hint="eastAsia"/>
        </w:rPr>
      </w:pPr>
      <w:r>
        <w:rPr>
          <w:rFonts w:hint="eastAsia"/>
        </w:rPr>
        <w:t>（5）指导项目组补充权威数据、提炼成果创新点等，入校指导次数不少于1次、线上指导次数不少于2次，每次指导时长不少于4学时，每学时时长45分钟。</w:t>
      </w:r>
    </w:p>
    <w:p w14:paraId="721B61A7">
      <w:pPr>
        <w:spacing w:line="360" w:lineRule="auto"/>
        <w:ind w:firstLine="420" w:firstLineChars="200"/>
        <w:rPr>
          <w:rFonts w:hint="eastAsia"/>
        </w:rPr>
      </w:pPr>
      <w:r>
        <w:rPr>
          <w:rFonts w:hint="eastAsia"/>
        </w:rPr>
        <w:t>（6）指导项目组撰写成果报告、申报书等，入校指导次数不少于2次、线上指导次数不少于2次，每次指导时长不少于4学时，每学时时长45分钟。</w:t>
      </w:r>
    </w:p>
    <w:p w14:paraId="4447FA80">
      <w:pPr>
        <w:spacing w:line="360" w:lineRule="auto"/>
        <w:ind w:firstLine="420" w:firstLineChars="200"/>
        <w:rPr>
          <w:rFonts w:hint="eastAsia"/>
        </w:rPr>
      </w:pPr>
      <w:r>
        <w:rPr>
          <w:rFonts w:hint="eastAsia"/>
        </w:rPr>
        <w:t>（7）线上进行成果报告初稿审核并提出修改意见，线上审核次数不少于3次，每次审核时长不少于4学时，每学时时长45分钟。</w:t>
      </w:r>
    </w:p>
    <w:p w14:paraId="19205B91">
      <w:pPr>
        <w:spacing w:line="360" w:lineRule="auto"/>
        <w:ind w:firstLine="420" w:firstLineChars="200"/>
        <w:rPr>
          <w:rFonts w:hint="eastAsia"/>
        </w:rPr>
      </w:pPr>
      <w:r>
        <w:rPr>
          <w:rFonts w:hint="eastAsia"/>
        </w:rPr>
        <w:t>（8）线上进行佐证材料审核，线上审核次数不少于3次，每次审核时长不少于4学时，每学时时长45分钟。</w:t>
      </w:r>
    </w:p>
    <w:p w14:paraId="704BEF4E">
      <w:pPr>
        <w:spacing w:line="360" w:lineRule="auto"/>
        <w:ind w:firstLine="420" w:firstLineChars="200"/>
        <w:rPr>
          <w:rFonts w:hint="eastAsia"/>
        </w:rPr>
      </w:pPr>
      <w:r>
        <w:rPr>
          <w:rFonts w:hint="eastAsia"/>
        </w:rPr>
        <w:t>（9）</w:t>
      </w:r>
      <w:r>
        <w:rPr>
          <w:rFonts w:hint="eastAsia"/>
          <w:color w:val="000000"/>
          <w:kern w:val="0"/>
        </w:rPr>
        <w:t>线上进行第二次成果报告指导修改，</w:t>
      </w:r>
      <w:r>
        <w:rPr>
          <w:rFonts w:hint="eastAsia"/>
        </w:rPr>
        <w:t>线上指导次数不少于2次，每次审核时长不少于4学时，每学时时长45分钟。</w:t>
      </w:r>
    </w:p>
    <w:p w14:paraId="52664541">
      <w:pPr>
        <w:spacing w:line="360" w:lineRule="auto"/>
        <w:ind w:firstLine="420" w:firstLineChars="200"/>
        <w:rPr>
          <w:rFonts w:hint="eastAsia"/>
        </w:rPr>
      </w:pPr>
      <w:r>
        <w:rPr>
          <w:rFonts w:hint="eastAsia"/>
        </w:rPr>
        <w:t>（10）线上</w:t>
      </w:r>
      <w:r>
        <w:rPr>
          <w:rFonts w:hint="eastAsia"/>
          <w:color w:val="000000"/>
          <w:kern w:val="0"/>
        </w:rPr>
        <w:t>进行终期报告指导修改，</w:t>
      </w:r>
      <w:r>
        <w:rPr>
          <w:rFonts w:hint="eastAsia"/>
        </w:rPr>
        <w:t>线上指导次数不少于2次，每次审核时长不少于4学时，每学时时长45分钟。</w:t>
      </w:r>
    </w:p>
    <w:p w14:paraId="25527F7F">
      <w:pPr>
        <w:spacing w:line="360" w:lineRule="auto"/>
        <w:ind w:firstLine="420" w:firstLineChars="200"/>
        <w:rPr>
          <w:rFonts w:hint="eastAsia"/>
        </w:rPr>
      </w:pPr>
      <w:r>
        <w:rPr>
          <w:rFonts w:hint="eastAsia"/>
        </w:rPr>
        <w:t>（11）线上进行佐证材料验收审核，线上审核次数不少于5次，每次审核时长不少于4学时，每学时时长45分钟。</w:t>
      </w:r>
    </w:p>
    <w:p w14:paraId="64E53CB5">
      <w:pPr>
        <w:spacing w:line="360" w:lineRule="auto"/>
        <w:ind w:firstLine="420" w:firstLineChars="200"/>
        <w:rPr>
          <w:rFonts w:hint="eastAsia"/>
        </w:rPr>
      </w:pPr>
      <w:r>
        <w:rPr>
          <w:rFonts w:hint="eastAsia"/>
        </w:rPr>
        <w:t>（12）线上进行终期所有材料终审，线上审核次数不少于3次，每次审核时长不少于4学时，每学时时长45分钟。</w:t>
      </w:r>
    </w:p>
    <w:p w14:paraId="18BE232E">
      <w:pPr>
        <w:spacing w:line="360" w:lineRule="auto"/>
        <w:ind w:firstLine="422" w:firstLineChars="200"/>
        <w:rPr>
          <w:rFonts w:hint="eastAsia"/>
          <w:b/>
          <w:bCs/>
        </w:rPr>
      </w:pPr>
      <w:r>
        <w:rPr>
          <w:rFonts w:hint="eastAsia"/>
          <w:b/>
          <w:bCs/>
          <w:color w:val="000000"/>
          <w:kern w:val="0"/>
          <w:lang w:val="en-US" w:eastAsia="zh-CN"/>
        </w:rPr>
        <w:t>1.3.2</w:t>
      </w:r>
      <w:r>
        <w:rPr>
          <w:rFonts w:hint="eastAsia"/>
          <w:b/>
          <w:bCs/>
          <w:color w:val="000000"/>
          <w:kern w:val="0"/>
        </w:rPr>
        <w:t>成果推广及宣传展示</w:t>
      </w:r>
    </w:p>
    <w:p w14:paraId="4E040264">
      <w:pPr>
        <w:spacing w:line="360" w:lineRule="auto"/>
        <w:ind w:firstLine="420" w:firstLineChars="200"/>
        <w:rPr>
          <w:rFonts w:hint="eastAsia"/>
          <w:color w:val="000000"/>
          <w:kern w:val="0"/>
        </w:rPr>
      </w:pPr>
      <w:r>
        <w:rPr>
          <w:rFonts w:hint="eastAsia"/>
          <w:color w:val="000000"/>
          <w:kern w:val="0"/>
        </w:rPr>
        <w:t>（1）推广活动及材料收集不少于5次。</w:t>
      </w:r>
    </w:p>
    <w:p w14:paraId="4E60A477">
      <w:pPr>
        <w:spacing w:line="360" w:lineRule="auto"/>
        <w:ind w:firstLine="420" w:firstLineChars="200"/>
        <w:rPr>
          <w:rFonts w:hint="eastAsia"/>
          <w:color w:val="000000"/>
          <w:kern w:val="0"/>
        </w:rPr>
      </w:pPr>
      <w:r>
        <w:rPr>
          <w:rFonts w:hint="eastAsia"/>
          <w:color w:val="000000"/>
          <w:kern w:val="0"/>
        </w:rPr>
        <w:t>（2）省内外职业院校成果推广应用及相关材料收集不少于5所。</w:t>
      </w:r>
    </w:p>
    <w:p w14:paraId="5AEF6168">
      <w:pPr>
        <w:spacing w:line="360" w:lineRule="auto"/>
        <w:ind w:firstLine="420" w:firstLineChars="200"/>
        <w:rPr>
          <w:rFonts w:hint="eastAsia"/>
          <w:color w:val="000000"/>
          <w:kern w:val="0"/>
        </w:rPr>
      </w:pPr>
      <w:r>
        <w:rPr>
          <w:rFonts w:hint="eastAsia"/>
          <w:color w:val="000000"/>
          <w:kern w:val="0"/>
        </w:rPr>
        <w:t>（3）建设1个成果专题网站。</w:t>
      </w:r>
    </w:p>
    <w:p w14:paraId="43952FB7">
      <w:pPr>
        <w:spacing w:line="360" w:lineRule="auto"/>
        <w:ind w:firstLine="420" w:firstLineChars="200"/>
        <w:rPr>
          <w:rFonts w:hint="eastAsia"/>
          <w:color w:val="000000"/>
          <w:kern w:val="0"/>
        </w:rPr>
      </w:pPr>
      <w:r>
        <w:rPr>
          <w:rFonts w:hint="eastAsia"/>
          <w:color w:val="000000"/>
          <w:kern w:val="0"/>
        </w:rPr>
        <w:t>（4）制作1个成果宣传PPT、制作1套海报。</w:t>
      </w:r>
    </w:p>
    <w:p w14:paraId="5CFD6315">
      <w:pPr>
        <w:spacing w:line="360" w:lineRule="auto"/>
        <w:ind w:firstLine="420" w:firstLineChars="200"/>
        <w:rPr>
          <w:rFonts w:hint="eastAsia"/>
          <w:color w:val="000000"/>
          <w:kern w:val="0"/>
        </w:rPr>
      </w:pPr>
      <w:r>
        <w:rPr>
          <w:rFonts w:hint="eastAsia"/>
          <w:color w:val="000000"/>
          <w:kern w:val="0"/>
        </w:rPr>
        <w:t>1.3人才培养方案制定（修订）指导与审核</w:t>
      </w:r>
    </w:p>
    <w:p w14:paraId="37422150">
      <w:pPr>
        <w:spacing w:line="360" w:lineRule="auto"/>
        <w:ind w:firstLine="420" w:firstLineChars="200"/>
        <w:rPr>
          <w:rFonts w:hint="eastAsia"/>
        </w:rPr>
      </w:pPr>
      <w:r>
        <w:rPr>
          <w:rFonts w:hint="eastAsia"/>
        </w:rPr>
        <w:t>1.3.1入校指导校方开展人才培养方案制定（修订）策略与方法专题讲座，入校开展专题讲座次数不少于1次，每次专题讲座时长不少于4学时，每学时时长45分钟。</w:t>
      </w:r>
    </w:p>
    <w:p w14:paraId="25CADA3E">
      <w:pPr>
        <w:spacing w:line="360" w:lineRule="auto"/>
        <w:ind w:firstLine="420" w:firstLineChars="200"/>
        <w:rPr>
          <w:rFonts w:hint="eastAsia"/>
          <w:highlight w:val="yellow"/>
        </w:rPr>
      </w:pPr>
      <w:r>
        <w:rPr>
          <w:rFonts w:hint="eastAsia"/>
        </w:rPr>
        <w:t>1.3.2针对学校33个专业，结合教学实际、企业生产实际与岗位要求，入校指导校方完成各专业人才培养方案修订，入校指导次数不少于33次，每次指导时长不少于3学时，每学时时长45分钟，根据指导情况，各专业指导课时酌情调整，培训总课时数不变。</w:t>
      </w:r>
    </w:p>
    <w:p w14:paraId="49C91887">
      <w:pPr>
        <w:spacing w:line="360" w:lineRule="auto"/>
        <w:ind w:firstLine="420" w:firstLineChars="200"/>
        <w:rPr>
          <w:rFonts w:hint="eastAsia"/>
        </w:rPr>
      </w:pPr>
      <w:r>
        <w:rPr>
          <w:rFonts w:hint="eastAsia"/>
        </w:rPr>
        <w:t>1.3.3根据学校专业设置，入校进行人才培养方案审核，入校审核次数不少于3次，每次不少于4学时，每学时时长45分钟。</w:t>
      </w:r>
    </w:p>
    <w:p w14:paraId="0EBEF423">
      <w:pPr>
        <w:spacing w:line="360" w:lineRule="auto"/>
        <w:ind w:firstLine="422" w:firstLineChars="200"/>
        <w:rPr>
          <w:rFonts w:hint="eastAsia"/>
          <w:b/>
          <w:bCs/>
        </w:rPr>
      </w:pPr>
      <w:r>
        <w:rPr>
          <w:rFonts w:hint="eastAsia"/>
          <w:b/>
          <w:bCs/>
        </w:rPr>
        <w:t>2.质量要求</w:t>
      </w:r>
    </w:p>
    <w:p w14:paraId="63233668">
      <w:pPr>
        <w:spacing w:line="360" w:lineRule="auto"/>
        <w:ind w:firstLine="420" w:firstLineChars="200"/>
      </w:pPr>
      <w:r>
        <w:t xml:space="preserve">符合《关于推动现代职业教育高质量发展的意见》《教育强国建设规划纲要（2024-2035）》、新版职业教育专业教学标准、河南省职业教育教学成果管理相关文件要求，所有交付成果合规、规范、可直接用于申报、校内执行及成果推广。 </w:t>
      </w:r>
    </w:p>
    <w:p w14:paraId="26E95DBC">
      <w:pPr>
        <w:spacing w:line="360" w:lineRule="auto"/>
        <w:ind w:firstLine="422" w:firstLineChars="200"/>
        <w:rPr>
          <w:b/>
          <w:bCs/>
        </w:rPr>
      </w:pPr>
      <w:r>
        <w:rPr>
          <w:rFonts w:hint="eastAsia"/>
          <w:b/>
          <w:bCs/>
        </w:rPr>
        <w:t>3.人员要求</w:t>
      </w:r>
    </w:p>
    <w:p w14:paraId="4E17BE9B">
      <w:pPr>
        <w:spacing w:line="360" w:lineRule="auto"/>
        <w:ind w:firstLine="420" w:firstLineChars="200"/>
        <w:rPr>
          <w:rFonts w:hint="eastAsia"/>
        </w:rPr>
      </w:pPr>
      <w:r>
        <w:rPr>
          <w:rFonts w:hint="eastAsia"/>
        </w:rPr>
        <w:t>入校服务及线上服务人员人员须为职业教育领域、教学成果评审领域资深专家，具备省级及以上教学成果评审、培育辅导经验，且具有高级职称。</w:t>
      </w:r>
    </w:p>
    <w:p w14:paraId="4745E0A2">
      <w:pPr>
        <w:spacing w:line="360" w:lineRule="auto"/>
        <w:ind w:firstLine="422" w:firstLineChars="200"/>
        <w:rPr>
          <w:rFonts w:hint="eastAsia"/>
          <w:b/>
          <w:bCs/>
        </w:rPr>
      </w:pPr>
      <w:r>
        <w:rPr>
          <w:rFonts w:hint="eastAsia"/>
          <w:b/>
          <w:bCs/>
        </w:rPr>
        <w:t>4.成果要求</w:t>
      </w:r>
    </w:p>
    <w:p w14:paraId="3D15236E">
      <w:pPr>
        <w:spacing w:line="360" w:lineRule="auto"/>
        <w:ind w:firstLine="420" w:firstLineChars="200"/>
      </w:pPr>
      <w:r>
        <w:t xml:space="preserve">交付成果包括但不限于：教学成果申报书、成果报告、佐证材料、宣传 PPT、海报、专题网站、人才培养方案终稿、专业（群）布局规划方案等，所有材料格式、内容满足各级申报及校内管理要求。 </w:t>
      </w:r>
    </w:p>
    <w:p w14:paraId="23BE5A70">
      <w:pPr>
        <w:spacing w:line="360" w:lineRule="auto"/>
        <w:ind w:firstLine="422" w:firstLineChars="200"/>
        <w:rPr>
          <w:rFonts w:hint="eastAsia"/>
          <w:b/>
          <w:bCs/>
        </w:rPr>
      </w:pPr>
      <w:r>
        <w:rPr>
          <w:rFonts w:hint="eastAsia"/>
          <w:b/>
          <w:bCs/>
        </w:rPr>
        <w:t>5.</w:t>
      </w:r>
      <w:r>
        <w:rPr>
          <w:b/>
          <w:bCs/>
        </w:rPr>
        <w:t>答疑响应</w:t>
      </w:r>
      <w:r>
        <w:rPr>
          <w:rFonts w:hint="eastAsia"/>
          <w:b/>
          <w:bCs/>
        </w:rPr>
        <w:t>要求</w:t>
      </w:r>
    </w:p>
    <w:p w14:paraId="304ECA9D">
      <w:pPr>
        <w:spacing w:line="360" w:lineRule="auto"/>
        <w:ind w:firstLine="420" w:firstLineChars="200"/>
      </w:pPr>
      <w:r>
        <w:t>服务过程中须建立专属对接团队，实行12小时答疑响应机制，及时处理项目实施过程中的各类问题。</w:t>
      </w:r>
    </w:p>
    <w:p w14:paraId="2719F86E">
      <w:pPr>
        <w:spacing w:line="360" w:lineRule="auto"/>
        <w:rPr>
          <w:rFonts w:hint="eastAsia"/>
          <w:b/>
          <w:bCs/>
        </w:rPr>
      </w:pPr>
      <w:r>
        <w:rPr>
          <w:rFonts w:hint="eastAsia"/>
          <w:b/>
          <w:bCs/>
        </w:rPr>
        <w:t>二</w:t>
      </w:r>
      <w:r>
        <w:rPr>
          <w:rFonts w:hint="eastAsia"/>
          <w:color w:val="000000"/>
          <w:kern w:val="0"/>
        </w:rPr>
        <w:t>、</w:t>
      </w:r>
      <w:r>
        <w:rPr>
          <w:rFonts w:hint="eastAsia"/>
          <w:b/>
          <w:bCs/>
        </w:rPr>
        <w:t>商务要求</w:t>
      </w:r>
    </w:p>
    <w:p w14:paraId="127BB10A">
      <w:pPr>
        <w:spacing w:line="360" w:lineRule="auto"/>
        <w:ind w:firstLine="422" w:firstLineChars="200"/>
        <w:rPr>
          <w:rFonts w:hint="eastAsia"/>
          <w:b/>
          <w:bCs/>
        </w:rPr>
      </w:pPr>
      <w:r>
        <w:rPr>
          <w:rFonts w:hint="eastAsia"/>
          <w:b/>
          <w:bCs/>
        </w:rPr>
        <w:t>1.采购内容</w:t>
      </w:r>
    </w:p>
    <w:p w14:paraId="03EB9FCA">
      <w:pPr>
        <w:spacing w:line="360" w:lineRule="auto"/>
        <w:ind w:firstLine="420" w:firstLineChars="200"/>
      </w:pPr>
      <w:r>
        <w:rPr>
          <w:rFonts w:hint="eastAsia"/>
        </w:rPr>
        <w:t>提供省级、国家级教学成果奖全流程培育辅导、联合申报对接、模拟答辩、成果宣传推广、专题网站建设，全校33个专业人才培养方案制定（修订）、审核指导，专业（群）布局规划、教学成果转化落地指导等全部服务内容，保障项目按期保质完成。</w:t>
      </w:r>
    </w:p>
    <w:p w14:paraId="6D4DA2C5">
      <w:pPr>
        <w:spacing w:line="360" w:lineRule="auto"/>
        <w:ind w:firstLine="422" w:firstLineChars="200"/>
        <w:rPr>
          <w:rFonts w:hint="eastAsia"/>
          <w:b/>
          <w:bCs/>
        </w:rPr>
      </w:pPr>
      <w:r>
        <w:rPr>
          <w:rFonts w:hint="eastAsia"/>
          <w:b/>
          <w:bCs/>
        </w:rPr>
        <w:t>2.服务期限</w:t>
      </w:r>
    </w:p>
    <w:p w14:paraId="01F8BFA9">
      <w:pPr>
        <w:spacing w:line="360" w:lineRule="auto"/>
        <w:ind w:firstLine="420" w:firstLineChars="200"/>
        <w:rPr>
          <w:rFonts w:hint="eastAsia"/>
        </w:rPr>
      </w:pPr>
      <w:r>
        <w:rPr>
          <w:rFonts w:hint="eastAsia"/>
        </w:rPr>
        <w:t>自合同签订之日起至2027年8月完成项目整体验收，教学成果培育、人才培养方案修订进度须严格遵循本项目进度安排及上级主管部门文件时限要求。</w:t>
      </w:r>
    </w:p>
    <w:p w14:paraId="3388A319">
      <w:pPr>
        <w:spacing w:line="360" w:lineRule="auto"/>
        <w:ind w:firstLine="422" w:firstLineChars="200"/>
        <w:rPr>
          <w:rFonts w:hint="eastAsia"/>
          <w:b/>
          <w:bCs/>
        </w:rPr>
      </w:pPr>
      <w:r>
        <w:rPr>
          <w:rFonts w:hint="eastAsia"/>
          <w:b/>
          <w:bCs/>
        </w:rPr>
        <w:t>3.服务地点</w:t>
      </w:r>
    </w:p>
    <w:p w14:paraId="1411E669">
      <w:pPr>
        <w:spacing w:line="360" w:lineRule="auto"/>
        <w:ind w:firstLine="420" w:firstLineChars="200"/>
        <w:rPr>
          <w:rFonts w:hint="eastAsia"/>
        </w:rPr>
      </w:pPr>
      <w:r>
        <w:rPr>
          <w:rFonts w:hint="eastAsia"/>
        </w:rPr>
        <w:t>河南信息统计职业学院校内（线下服务）+线上远程服务。</w:t>
      </w:r>
    </w:p>
    <w:p w14:paraId="751177E5">
      <w:pPr>
        <w:spacing w:line="360" w:lineRule="auto"/>
        <w:ind w:firstLine="422" w:firstLineChars="200"/>
        <w:rPr>
          <w:rFonts w:hint="eastAsia"/>
          <w:b/>
          <w:bCs/>
        </w:rPr>
      </w:pPr>
      <w:r>
        <w:rPr>
          <w:rFonts w:hint="eastAsia"/>
          <w:b/>
          <w:bCs/>
        </w:rPr>
        <w:t>4.服务质量</w:t>
      </w:r>
    </w:p>
    <w:p w14:paraId="012D7FFC">
      <w:pPr>
        <w:spacing w:line="360" w:lineRule="auto"/>
        <w:ind w:firstLine="420" w:firstLineChars="200"/>
      </w:pPr>
      <w:r>
        <w:t>符合《关于</w:t>
      </w:r>
      <w:bookmarkStart w:id="1" w:name="_GoBack"/>
      <w:bookmarkEnd w:id="1"/>
      <w:r>
        <w:t xml:space="preserve">推动现代职业教育高质量发展的意见》《教育强国建设规划纲要（2024-2035）》、新版职业教育专业教学标准、河南省职业教育教学成果管理相关文件要求，所有交付成果合规、规范、可直接用于申报、校内执行及成果推广。 </w:t>
      </w:r>
    </w:p>
    <w:p w14:paraId="55D2AC78">
      <w:pPr>
        <w:spacing w:line="360" w:lineRule="auto"/>
        <w:ind w:firstLine="422" w:firstLineChars="200"/>
        <w:rPr>
          <w:rFonts w:hint="eastAsia"/>
          <w:b/>
          <w:bCs/>
        </w:rPr>
      </w:pPr>
      <w:r>
        <w:rPr>
          <w:rFonts w:hint="eastAsia"/>
          <w:b/>
          <w:bCs/>
        </w:rPr>
        <w:t>5.质保期</w:t>
      </w:r>
    </w:p>
    <w:p w14:paraId="7DABFC03">
      <w:pPr>
        <w:spacing w:line="360" w:lineRule="auto"/>
        <w:ind w:firstLine="420" w:firstLineChars="200"/>
        <w:rPr>
          <w:rFonts w:hint="eastAsia"/>
        </w:rPr>
      </w:pPr>
      <w:r>
        <w:rPr>
          <w:rFonts w:hint="eastAsia"/>
        </w:rPr>
        <w:t>项目整体验收合格后2年，质保期内免费提供成果材料微调、政策咨询、答疑指导等服务。</w:t>
      </w:r>
    </w:p>
    <w:p w14:paraId="51E587AF">
      <w:pPr>
        <w:spacing w:line="360" w:lineRule="auto"/>
        <w:ind w:firstLine="422" w:firstLineChars="200"/>
        <w:rPr>
          <w:rFonts w:hint="eastAsia"/>
          <w:b/>
          <w:bCs/>
        </w:rPr>
      </w:pPr>
      <w:r>
        <w:rPr>
          <w:rFonts w:hint="eastAsia"/>
          <w:b/>
          <w:bCs/>
        </w:rPr>
        <w:t>6.付款方式</w:t>
      </w:r>
    </w:p>
    <w:p w14:paraId="4A9A8DB1">
      <w:pPr>
        <w:spacing w:line="360" w:lineRule="auto"/>
        <w:ind w:firstLine="420" w:firstLineChars="200"/>
      </w:pPr>
      <w:r>
        <w:rPr>
          <w:rFonts w:hint="eastAsia"/>
        </w:rPr>
        <w:t>（1）省级教学成果奖培育指导：合同签订后7 个工作日内支付该部分费用的30%；全部服务内容完成并验收合格后，付清剩余款项。</w:t>
      </w:r>
    </w:p>
    <w:p w14:paraId="770B1950">
      <w:pPr>
        <w:spacing w:line="360" w:lineRule="auto"/>
        <w:ind w:firstLine="420" w:firstLineChars="200"/>
      </w:pPr>
      <w:r>
        <w:rPr>
          <w:rFonts w:hint="eastAsia"/>
        </w:rPr>
        <w:t>（2）国家级教学成果奖培育指导：学院项目入选国家级培育对象后，支付该部分费用的30%；全部服务内容完成后支付40%；项目获得国家级教学成果奖二等奖及以上，支付剩余款项；未达成奖项目标，剩余款项不予支付，合作终止。</w:t>
      </w:r>
    </w:p>
    <w:p w14:paraId="4677A95B">
      <w:pPr>
        <w:spacing w:line="360" w:lineRule="auto"/>
        <w:ind w:firstLine="420" w:firstLineChars="200"/>
        <w:rPr>
          <w:rFonts w:hint="eastAsia"/>
        </w:rPr>
      </w:pPr>
      <w:r>
        <w:rPr>
          <w:rFonts w:hint="eastAsia"/>
        </w:rPr>
        <w:t>（3）人才培养方案制定（修订）指导：合同签订后 7 个工作日内支付该部分费用的30%；全部服务内容完成并验收合格后，付清剩余款项。</w:t>
      </w:r>
    </w:p>
    <w:p w14:paraId="1E6948EB">
      <w:pPr>
        <w:spacing w:line="360" w:lineRule="auto"/>
        <w:ind w:firstLine="422" w:firstLineChars="200"/>
        <w:rPr>
          <w:rFonts w:hint="eastAsia"/>
          <w:b/>
          <w:bCs/>
        </w:rPr>
      </w:pPr>
      <w:r>
        <w:rPr>
          <w:rFonts w:hint="eastAsia"/>
          <w:b/>
          <w:bCs/>
        </w:rPr>
        <w:t>7.其他要求</w:t>
      </w:r>
    </w:p>
    <w:p w14:paraId="5E213DC5">
      <w:pPr>
        <w:spacing w:line="360" w:lineRule="auto"/>
        <w:ind w:firstLine="420" w:firstLineChars="200"/>
      </w:pPr>
      <w:r>
        <w:rPr>
          <w:rFonts w:hint="eastAsia"/>
        </w:rPr>
        <w:t>供应商须严格遵守知识产权相关规定，本项目所有交付成果知识产权归采购人所有，服务过程中严禁泄露学校教学、科研、项目等涉密信息。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D22281"/>
    <w:multiLevelType w:val="singleLevel"/>
    <w:tmpl w:val="4DD2228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D67C7B"/>
    <w:rsid w:val="23D67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jc w:val="both"/>
    </w:pPr>
    <w:rPr>
      <w:rFonts w:ascii="宋体" w:hAnsi="宋体" w:eastAsia="宋体" w:cs="宋体"/>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2026-07-09T00:45:00Z</dcterms:created>
  <dc:creator>恒信</dc:creator>
  <cp:lastModifiedBy>恒信</cp:lastModifiedBy>
  <dcterms:modified xsi:type="dcterms:W3CDTF">2026-07-09T00:45:53Z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573C6371DD7E41C2BFA60EE04BD8B639_11</vt:lpwstr>
  </property>
  <property fmtid="{D5CDD505-2E9C-101B-9397-08002B2CF9AE}" pid="4" name="KSOTemplateDocerSaveRecord">
    <vt:lpwstr>eyJoZGlkIjoiOWMwZTkwMTc2Y2Y1OGJhYWU2N2Q0YTcwMGJhY2I2MDYiLCJ1c2VySWQiOiI1NzYyMTI2MjAifQ==</vt:lpwstr>
  </property>
</Properties>
</file>