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1DD2" w14:textId="77777777" w:rsidR="00134B08" w:rsidRDefault="009C6718">
      <w:pPr>
        <w:tabs>
          <w:tab w:val="left" w:pos="1950"/>
        </w:tabs>
        <w:jc w:val="center"/>
        <w:rPr>
          <w:rFonts w:ascii="Times New Roman" w:eastAsia="宋体" w:hAnsi="Times New Roman" w:cs="Times New Roman" w:hint="default"/>
          <w:b/>
          <w:bCs/>
          <w:color w:val="auto"/>
          <w:lang w:val="en-US" w:eastAsia="zh-CN"/>
        </w:rPr>
      </w:pPr>
      <w:r>
        <w:rPr>
          <w:rFonts w:ascii="Times New Roman" w:eastAsia="宋体" w:hAnsi="Times New Roman" w:cs="Times New Roman"/>
          <w:b/>
          <w:bCs/>
          <w:color w:val="auto"/>
          <w:spacing w:val="20"/>
          <w:sz w:val="72"/>
          <w:szCs w:val="72"/>
          <w:lang w:val="en-US" w:eastAsia="zh-CN"/>
        </w:rPr>
        <w:t>河南信息统计职业学院保消一体化服务项目</w:t>
      </w:r>
    </w:p>
    <w:p w14:paraId="5954E8FD" w14:textId="77777777" w:rsidR="00134B08" w:rsidRDefault="00134B08">
      <w:pPr>
        <w:pStyle w:val="af0"/>
        <w:rPr>
          <w:rFonts w:eastAsia="宋体"/>
          <w:b/>
          <w:bCs/>
          <w:lang w:val="en-US" w:eastAsia="zh-CN"/>
        </w:rPr>
      </w:pPr>
    </w:p>
    <w:p w14:paraId="297B1ABD" w14:textId="77777777" w:rsidR="00134B08" w:rsidRDefault="00134B08">
      <w:pPr>
        <w:pStyle w:val="20"/>
        <w:ind w:left="278" w:firstLine="422"/>
        <w:rPr>
          <w:rFonts w:ascii="Times New Roman" w:hAnsi="Times New Roman"/>
          <w:b/>
          <w:bCs/>
          <w:lang w:val="en-US" w:eastAsia="zh-CN"/>
        </w:rPr>
      </w:pPr>
    </w:p>
    <w:p w14:paraId="72BD7C8E" w14:textId="77777777" w:rsidR="00134B08" w:rsidRDefault="00134B08">
      <w:pPr>
        <w:rPr>
          <w:lang w:val="en-US" w:eastAsia="zh-CN"/>
        </w:rPr>
      </w:pPr>
    </w:p>
    <w:p w14:paraId="6A6040C1"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09A11EFB" w14:textId="77777777" w:rsidR="00134B08" w:rsidRDefault="009C6718">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052E481F" w14:textId="77777777" w:rsidR="00134B08" w:rsidRDefault="00134B08">
      <w:pPr>
        <w:jc w:val="center"/>
        <w:rPr>
          <w:rFonts w:ascii="Times New Roman" w:eastAsia="宋体" w:hAnsi="Times New Roman" w:cs="Times New Roman" w:hint="default"/>
          <w:b/>
          <w:color w:val="auto"/>
          <w:sz w:val="36"/>
          <w:szCs w:val="36"/>
          <w:lang w:eastAsia="zh-CN"/>
        </w:rPr>
      </w:pPr>
    </w:p>
    <w:p w14:paraId="5B9184EF" w14:textId="77777777" w:rsidR="00134B08" w:rsidRDefault="00134B08">
      <w:pPr>
        <w:jc w:val="center"/>
        <w:rPr>
          <w:rFonts w:ascii="Times New Roman" w:eastAsia="宋体" w:hAnsi="Times New Roman" w:cs="Times New Roman" w:hint="default"/>
          <w:b/>
          <w:color w:val="auto"/>
          <w:sz w:val="36"/>
          <w:szCs w:val="36"/>
          <w:lang w:eastAsia="zh-CN"/>
        </w:rPr>
      </w:pPr>
    </w:p>
    <w:p w14:paraId="78A59D16" w14:textId="77777777" w:rsidR="00134B08" w:rsidRDefault="009C6718">
      <w:pPr>
        <w:jc w:val="center"/>
        <w:rPr>
          <w:rFonts w:ascii="Times New Roman" w:eastAsia="宋体" w:hAnsi="Times New Roman" w:cs="Times New Roman" w:hint="default"/>
          <w:b/>
          <w:color w:val="auto"/>
          <w:sz w:val="36"/>
          <w:szCs w:val="36"/>
          <w:highlight w:val="yellow"/>
          <w:lang w:val="en-US"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b/>
          <w:color w:val="auto"/>
          <w:sz w:val="36"/>
          <w:szCs w:val="36"/>
          <w:lang w:val="en-US" w:eastAsia="zh-CN"/>
        </w:rPr>
        <w:t>豫财招标采购</w:t>
      </w:r>
      <w:r>
        <w:rPr>
          <w:rFonts w:ascii="Times New Roman" w:eastAsia="宋体" w:hAnsi="Times New Roman" w:cs="Times New Roman"/>
          <w:b/>
          <w:color w:val="auto"/>
          <w:sz w:val="36"/>
          <w:szCs w:val="36"/>
          <w:lang w:val="en-US" w:eastAsia="zh-CN"/>
        </w:rPr>
        <w:t>-2026-648</w:t>
      </w:r>
    </w:p>
    <w:p w14:paraId="04885426" w14:textId="77777777" w:rsidR="00134B08" w:rsidRDefault="00134B08">
      <w:pPr>
        <w:tabs>
          <w:tab w:val="left" w:pos="1950"/>
        </w:tabs>
        <w:jc w:val="left"/>
        <w:rPr>
          <w:rFonts w:ascii="Times New Roman" w:eastAsia="宋体" w:hAnsi="Times New Roman" w:cs="Times New Roman" w:hint="default"/>
          <w:b/>
          <w:bCs/>
          <w:color w:val="auto"/>
          <w:sz w:val="32"/>
          <w:szCs w:val="32"/>
          <w:lang w:val="en-US" w:eastAsia="zh-CN"/>
        </w:rPr>
      </w:pPr>
    </w:p>
    <w:p w14:paraId="7D10F2B8" w14:textId="77777777" w:rsidR="00134B08" w:rsidRDefault="009C6718">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noProof/>
          <w:color w:val="auto"/>
          <w:lang w:val="en-US" w:eastAsia="zh-CN"/>
        </w:rPr>
        <w:drawing>
          <wp:inline distT="0" distB="0" distL="114300" distR="114300" wp14:anchorId="4490D93F" wp14:editId="03EB135E">
            <wp:extent cx="1397635" cy="1397635"/>
            <wp:effectExtent l="0" t="0" r="1206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397635" cy="1397635"/>
                    </a:xfrm>
                    <a:prstGeom prst="rect">
                      <a:avLst/>
                    </a:prstGeom>
                    <a:noFill/>
                    <a:ln>
                      <a:noFill/>
                    </a:ln>
                  </pic:spPr>
                </pic:pic>
              </a:graphicData>
            </a:graphic>
          </wp:inline>
        </w:drawing>
      </w:r>
    </w:p>
    <w:p w14:paraId="0E3C7089" w14:textId="77777777" w:rsidR="00134B08" w:rsidRDefault="00134B08">
      <w:pPr>
        <w:spacing w:line="240" w:lineRule="atLeast"/>
        <w:ind w:left="1080" w:hanging="540"/>
        <w:jc w:val="center"/>
        <w:rPr>
          <w:rFonts w:ascii="Times New Roman" w:eastAsia="宋体" w:hAnsi="Times New Roman" w:cs="Times New Roman" w:hint="default"/>
          <w:b/>
          <w:bCs/>
          <w:color w:val="auto"/>
          <w:sz w:val="28"/>
          <w:szCs w:val="28"/>
          <w:lang w:val="en-US"/>
        </w:rPr>
      </w:pPr>
    </w:p>
    <w:p w14:paraId="3FB5FCA1" w14:textId="77777777" w:rsidR="00134B08" w:rsidRDefault="00134B08">
      <w:pPr>
        <w:spacing w:line="240" w:lineRule="atLeast"/>
        <w:rPr>
          <w:rFonts w:ascii="Times New Roman" w:eastAsia="宋体" w:hAnsi="Times New Roman" w:cs="Times New Roman" w:hint="default"/>
          <w:b/>
          <w:bCs/>
          <w:color w:val="auto"/>
          <w:sz w:val="28"/>
          <w:szCs w:val="28"/>
          <w:lang w:val="en-US"/>
        </w:rPr>
      </w:pPr>
    </w:p>
    <w:p w14:paraId="43A9838E" w14:textId="77777777" w:rsidR="00134B08" w:rsidRDefault="00134B08">
      <w:pPr>
        <w:pStyle w:val="a3"/>
        <w:ind w:left="278"/>
        <w:rPr>
          <w:rFonts w:ascii="Times New Roman" w:eastAsia="宋体" w:hAnsi="Times New Roman" w:cs="Times New Roman" w:hint="default"/>
          <w:b/>
          <w:bCs/>
          <w:color w:val="auto"/>
          <w:sz w:val="28"/>
          <w:szCs w:val="28"/>
          <w:lang w:val="en-US"/>
        </w:rPr>
      </w:pPr>
    </w:p>
    <w:p w14:paraId="5928BAF9" w14:textId="77777777" w:rsidR="00134B08" w:rsidRDefault="00134B08">
      <w:pPr>
        <w:pStyle w:val="a3"/>
        <w:ind w:leftChars="0" w:left="0"/>
        <w:rPr>
          <w:color w:val="auto"/>
          <w:lang w:val="en-US"/>
        </w:rPr>
      </w:pPr>
    </w:p>
    <w:p w14:paraId="0A99BAE0" w14:textId="77777777" w:rsidR="00134B08" w:rsidRDefault="009C6718">
      <w:pPr>
        <w:spacing w:line="700" w:lineRule="exact"/>
        <w:ind w:leftChars="500" w:left="3225" w:hangingChars="700" w:hanging="2530"/>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eastAsia="zh-CN"/>
        </w:rPr>
        <w:t>采</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购</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人：</w:t>
      </w:r>
      <w:r>
        <w:rPr>
          <w:rFonts w:ascii="Times New Roman" w:eastAsia="宋体" w:hAnsi="Times New Roman" w:cs="Times New Roman"/>
          <w:b/>
          <w:color w:val="auto"/>
          <w:sz w:val="36"/>
          <w:szCs w:val="36"/>
          <w:lang w:val="en-US" w:eastAsia="zh-CN"/>
        </w:rPr>
        <w:t>河南信息统计职业学院</w:t>
      </w:r>
    </w:p>
    <w:p w14:paraId="46A2E3BD" w14:textId="77777777" w:rsidR="00134B08" w:rsidRDefault="009C6718">
      <w:pPr>
        <w:spacing w:line="700" w:lineRule="exact"/>
        <w:ind w:leftChars="500" w:left="695"/>
        <w:rPr>
          <w:rFonts w:ascii="Times New Roman" w:eastAsia="宋体" w:hAnsi="Times New Roman" w:cs="Times New Roman" w:hint="default"/>
          <w:b/>
          <w:bCs/>
          <w:color w:val="auto"/>
          <w:spacing w:val="56"/>
          <w:sz w:val="36"/>
          <w:szCs w:val="36"/>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7207A49F" w14:textId="77777777" w:rsidR="00134B08" w:rsidRDefault="00134B08">
      <w:pPr>
        <w:jc w:val="center"/>
        <w:rPr>
          <w:rFonts w:ascii="Times New Roman" w:eastAsia="宋体" w:hAnsi="Times New Roman" w:cs="Times New Roman" w:hint="default"/>
          <w:b/>
          <w:bCs/>
          <w:color w:val="auto"/>
          <w:lang w:val="en-US" w:eastAsia="zh-CN"/>
        </w:rPr>
      </w:pPr>
    </w:p>
    <w:p w14:paraId="2A43553C" w14:textId="77777777" w:rsidR="00134B08" w:rsidRDefault="00134B08">
      <w:pPr>
        <w:pStyle w:val="af0"/>
        <w:rPr>
          <w:lang w:val="en-US" w:eastAsia="zh-CN"/>
        </w:rPr>
      </w:pPr>
    </w:p>
    <w:p w14:paraId="7429A0CE" w14:textId="77777777" w:rsidR="00134B08" w:rsidRDefault="009C6718">
      <w:pPr>
        <w:spacing w:line="240" w:lineRule="atLeast"/>
        <w:jc w:val="center"/>
        <w:rPr>
          <w:rFonts w:ascii="Times New Roman" w:eastAsia="宋体" w:hAnsi="Times New Roman" w:cs="Times New Roman" w:hint="default"/>
          <w:b/>
          <w:color w:val="auto"/>
          <w:sz w:val="36"/>
          <w:szCs w:val="36"/>
          <w:lang w:val="en"/>
        </w:rPr>
      </w:pPr>
      <w:r>
        <w:rPr>
          <w:rFonts w:ascii="Times New Roman" w:eastAsia="宋体" w:hAnsi="Times New Roman" w:cs="Times New Roman" w:hint="default"/>
          <w:b/>
          <w:bCs/>
          <w:color w:val="auto"/>
          <w:sz w:val="36"/>
          <w:szCs w:val="36"/>
          <w:lang w:val="en" w:eastAsia="zh-CN"/>
        </w:rPr>
        <w:t>202</w:t>
      </w:r>
      <w:r>
        <w:rPr>
          <w:rFonts w:ascii="Times New Roman" w:eastAsia="宋体" w:hAnsi="Times New Roman" w:cs="Times New Roman"/>
          <w:b/>
          <w:bCs/>
          <w:color w:val="auto"/>
          <w:sz w:val="36"/>
          <w:szCs w:val="36"/>
          <w:lang w:val="en-US" w:eastAsia="zh-CN"/>
        </w:rPr>
        <w:t>6</w:t>
      </w:r>
      <w:r>
        <w:rPr>
          <w:rFonts w:ascii="Times New Roman" w:eastAsia="宋体" w:hAnsi="Times New Roman" w:cs="Times New Roman" w:hint="default"/>
          <w:b/>
          <w:bCs/>
          <w:color w:val="auto"/>
          <w:sz w:val="36"/>
          <w:szCs w:val="36"/>
          <w:lang w:val="en" w:eastAsia="zh-CN"/>
        </w:rPr>
        <w:t>年</w:t>
      </w:r>
      <w:r>
        <w:rPr>
          <w:rFonts w:ascii="Times New Roman" w:eastAsia="宋体" w:hAnsi="Times New Roman" w:cs="Times New Roman"/>
          <w:b/>
          <w:bCs/>
          <w:color w:val="auto"/>
          <w:sz w:val="36"/>
          <w:szCs w:val="36"/>
          <w:lang w:val="en-US" w:eastAsia="zh-CN"/>
        </w:rPr>
        <w:t>7</w:t>
      </w:r>
      <w:r>
        <w:rPr>
          <w:rFonts w:ascii="Times New Roman" w:eastAsia="宋体" w:hAnsi="Times New Roman" w:cs="Times New Roman" w:hint="default"/>
          <w:b/>
          <w:bCs/>
          <w:color w:val="auto"/>
          <w:sz w:val="36"/>
          <w:szCs w:val="36"/>
          <w:lang w:val="en" w:eastAsia="zh-CN"/>
        </w:rPr>
        <w:t>月</w:t>
      </w:r>
    </w:p>
    <w:p w14:paraId="7C0B0002" w14:textId="77777777" w:rsidR="00134B08" w:rsidRDefault="00134B08">
      <w:pPr>
        <w:spacing w:line="240" w:lineRule="atLeast"/>
        <w:jc w:val="center"/>
        <w:rPr>
          <w:rFonts w:ascii="Times New Roman" w:eastAsia="宋体" w:hAnsi="Times New Roman" w:cs="Times New Roman" w:hint="default"/>
          <w:b/>
          <w:bCs/>
          <w:color w:val="auto"/>
          <w:sz w:val="48"/>
          <w:szCs w:val="48"/>
          <w:lang w:val="en-US" w:eastAsia="zh-CN"/>
        </w:rPr>
        <w:sectPr w:rsidR="00134B08">
          <w:pgSz w:w="11900" w:h="16840"/>
          <w:pgMar w:top="1440" w:right="1174" w:bottom="1440" w:left="1797" w:header="851" w:footer="992" w:gutter="0"/>
          <w:cols w:space="720"/>
        </w:sectPr>
      </w:pPr>
    </w:p>
    <w:p w14:paraId="4D0C529F" w14:textId="77777777" w:rsidR="00134B08" w:rsidRDefault="009C6718">
      <w:pPr>
        <w:spacing w:line="240" w:lineRule="atLeast"/>
        <w:jc w:val="center"/>
        <w:rPr>
          <w:rFonts w:ascii="Times New Roman" w:eastAsia="宋体" w:hAnsi="Times New Roman" w:cs="Times New Roman" w:hint="default"/>
          <w:b/>
          <w:bCs/>
          <w:color w:val="auto"/>
          <w:sz w:val="52"/>
          <w:szCs w:val="52"/>
          <w:lang w:val="en-US" w:eastAsia="zh-CN"/>
        </w:rPr>
      </w:pPr>
      <w:r>
        <w:rPr>
          <w:rFonts w:ascii="Times New Roman" w:eastAsia="宋体" w:hAnsi="Times New Roman" w:cs="Times New Roman" w:hint="default"/>
          <w:b/>
          <w:bCs/>
          <w:color w:val="auto"/>
          <w:sz w:val="48"/>
          <w:szCs w:val="48"/>
          <w:lang w:val="en-US" w:eastAsia="zh-CN"/>
        </w:rPr>
        <w:lastRenderedPageBreak/>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bookmarkStart w:id="0" w:name="_Toc349457307"/>
    <w:p w14:paraId="6CCA8E60" w14:textId="77777777" w:rsidR="00134B08" w:rsidRDefault="009C6718">
      <w:pPr>
        <w:pStyle w:val="TOC1"/>
        <w:tabs>
          <w:tab w:val="right" w:leader="dot" w:pos="8929"/>
        </w:tabs>
        <w:rPr>
          <w:sz w:val="28"/>
          <w:szCs w:val="28"/>
        </w:rPr>
      </w:pPr>
      <w:r>
        <w:rPr>
          <w:rFonts w:ascii="方正黑体_GBK" w:eastAsia="方正黑体_GBK" w:hAnsi="方正黑体_GBK" w:cs="方正黑体_GBK" w:hint="eastAsia"/>
          <w:sz w:val="28"/>
          <w:szCs w:val="28"/>
        </w:rPr>
        <w:fldChar w:fldCharType="begin"/>
      </w:r>
      <w:r>
        <w:rPr>
          <w:rFonts w:ascii="方正黑体_GBK" w:eastAsia="方正黑体_GBK" w:hAnsi="方正黑体_GBK" w:cs="方正黑体_GBK" w:hint="eastAsia"/>
          <w:sz w:val="28"/>
          <w:szCs w:val="28"/>
        </w:rPr>
        <w:instrText xml:space="preserve">TOC \o "1-1" \h \u </w:instrText>
      </w:r>
      <w:r>
        <w:rPr>
          <w:rFonts w:ascii="方正黑体_GBK" w:eastAsia="方正黑体_GBK" w:hAnsi="方正黑体_GBK" w:cs="方正黑体_GBK" w:hint="eastAsia"/>
          <w:sz w:val="28"/>
          <w:szCs w:val="28"/>
        </w:rPr>
        <w:fldChar w:fldCharType="separate"/>
      </w:r>
      <w:hyperlink w:anchor="_Toc8095" w:history="1">
        <w:r>
          <w:rPr>
            <w:rFonts w:ascii="Times New Roman" w:hAnsi="Times New Roman"/>
            <w:bCs/>
            <w:kern w:val="44"/>
            <w:sz w:val="28"/>
            <w:szCs w:val="28"/>
          </w:rPr>
          <w:t>第一章</w:t>
        </w:r>
        <w:r>
          <w:rPr>
            <w:rFonts w:ascii="Times New Roman" w:hAnsi="Times New Roman"/>
            <w:bCs/>
            <w:kern w:val="44"/>
            <w:sz w:val="28"/>
            <w:szCs w:val="28"/>
          </w:rPr>
          <w:t xml:space="preserve"> </w:t>
        </w:r>
        <w:r>
          <w:rPr>
            <w:rFonts w:ascii="Times New Roman" w:hAnsi="Times New Roman"/>
            <w:bCs/>
            <w:kern w:val="44"/>
            <w:sz w:val="28"/>
            <w:szCs w:val="28"/>
          </w:rPr>
          <w:t>投标邀请</w:t>
        </w:r>
        <w:r>
          <w:rPr>
            <w:sz w:val="28"/>
            <w:szCs w:val="28"/>
          </w:rPr>
          <w:tab/>
        </w:r>
        <w:r>
          <w:rPr>
            <w:sz w:val="28"/>
            <w:szCs w:val="28"/>
          </w:rPr>
          <w:fldChar w:fldCharType="begin"/>
        </w:r>
        <w:r>
          <w:rPr>
            <w:sz w:val="28"/>
            <w:szCs w:val="28"/>
          </w:rPr>
          <w:instrText xml:space="preserve"> PAGEREF _Toc8095 \h </w:instrText>
        </w:r>
        <w:r>
          <w:rPr>
            <w:sz w:val="28"/>
            <w:szCs w:val="28"/>
          </w:rPr>
        </w:r>
        <w:r>
          <w:rPr>
            <w:sz w:val="28"/>
            <w:szCs w:val="28"/>
          </w:rPr>
          <w:fldChar w:fldCharType="separate"/>
        </w:r>
        <w:r>
          <w:rPr>
            <w:sz w:val="28"/>
            <w:szCs w:val="28"/>
          </w:rPr>
          <w:t>1</w:t>
        </w:r>
        <w:r>
          <w:rPr>
            <w:sz w:val="28"/>
            <w:szCs w:val="28"/>
          </w:rPr>
          <w:fldChar w:fldCharType="end"/>
        </w:r>
      </w:hyperlink>
    </w:p>
    <w:p w14:paraId="31C4F94E" w14:textId="77777777" w:rsidR="00134B08" w:rsidRDefault="009C6718">
      <w:pPr>
        <w:pStyle w:val="TOC1"/>
        <w:tabs>
          <w:tab w:val="right" w:leader="dot" w:pos="8929"/>
        </w:tabs>
        <w:rPr>
          <w:sz w:val="28"/>
          <w:szCs w:val="28"/>
        </w:rPr>
      </w:pPr>
      <w:hyperlink w:anchor="_Toc11107" w:history="1">
        <w:r>
          <w:rPr>
            <w:rFonts w:ascii="Times New Roman" w:hAnsi="Times New Roman"/>
            <w:sz w:val="28"/>
            <w:szCs w:val="28"/>
          </w:rPr>
          <w:t>第二章</w:t>
        </w:r>
        <w:r>
          <w:rPr>
            <w:rFonts w:ascii="Times New Roman" w:hAnsi="Times New Roman"/>
            <w:sz w:val="28"/>
            <w:szCs w:val="28"/>
          </w:rPr>
          <w:t xml:space="preserve"> </w:t>
        </w:r>
        <w:r>
          <w:rPr>
            <w:rFonts w:ascii="Times New Roman" w:hAnsi="Times New Roman"/>
            <w:sz w:val="28"/>
            <w:szCs w:val="28"/>
          </w:rPr>
          <w:t>投标人须知前附表</w:t>
        </w:r>
        <w:r>
          <w:rPr>
            <w:sz w:val="28"/>
            <w:szCs w:val="28"/>
          </w:rPr>
          <w:tab/>
        </w:r>
        <w:r>
          <w:rPr>
            <w:sz w:val="28"/>
            <w:szCs w:val="28"/>
          </w:rPr>
          <w:fldChar w:fldCharType="begin"/>
        </w:r>
        <w:r>
          <w:rPr>
            <w:sz w:val="28"/>
            <w:szCs w:val="28"/>
          </w:rPr>
          <w:instrText xml:space="preserve"> PAGEREF _Toc11107 \h </w:instrText>
        </w:r>
        <w:r>
          <w:rPr>
            <w:sz w:val="28"/>
            <w:szCs w:val="28"/>
          </w:rPr>
        </w:r>
        <w:r>
          <w:rPr>
            <w:sz w:val="28"/>
            <w:szCs w:val="28"/>
          </w:rPr>
          <w:fldChar w:fldCharType="separate"/>
        </w:r>
        <w:r>
          <w:rPr>
            <w:sz w:val="28"/>
            <w:szCs w:val="28"/>
          </w:rPr>
          <w:t>5</w:t>
        </w:r>
        <w:r>
          <w:rPr>
            <w:sz w:val="28"/>
            <w:szCs w:val="28"/>
          </w:rPr>
          <w:fldChar w:fldCharType="end"/>
        </w:r>
      </w:hyperlink>
    </w:p>
    <w:p w14:paraId="6C9CE5B2" w14:textId="77777777" w:rsidR="00134B08" w:rsidRDefault="009C6718">
      <w:pPr>
        <w:pStyle w:val="TOC1"/>
        <w:tabs>
          <w:tab w:val="right" w:leader="dot" w:pos="8929"/>
        </w:tabs>
        <w:rPr>
          <w:sz w:val="28"/>
          <w:szCs w:val="28"/>
        </w:rPr>
      </w:pPr>
      <w:hyperlink w:anchor="_Toc20830" w:history="1">
        <w:r>
          <w:rPr>
            <w:rFonts w:ascii="Times New Roman" w:hAnsi="Times New Roman"/>
            <w:sz w:val="28"/>
            <w:szCs w:val="28"/>
          </w:rPr>
          <w:t>第三章</w:t>
        </w:r>
        <w:r>
          <w:rPr>
            <w:rFonts w:ascii="Times New Roman" w:hAnsi="Times New Roman"/>
            <w:sz w:val="28"/>
            <w:szCs w:val="28"/>
          </w:rPr>
          <w:t xml:space="preserve"> </w:t>
        </w:r>
        <w:r>
          <w:rPr>
            <w:rFonts w:ascii="Times New Roman" w:hAnsi="Times New Roman"/>
            <w:sz w:val="28"/>
            <w:szCs w:val="28"/>
          </w:rPr>
          <w:t>投标人须知</w:t>
        </w:r>
        <w:r>
          <w:rPr>
            <w:sz w:val="28"/>
            <w:szCs w:val="28"/>
          </w:rPr>
          <w:tab/>
        </w:r>
        <w:r>
          <w:rPr>
            <w:sz w:val="28"/>
            <w:szCs w:val="28"/>
          </w:rPr>
          <w:fldChar w:fldCharType="begin"/>
        </w:r>
        <w:r>
          <w:rPr>
            <w:sz w:val="28"/>
            <w:szCs w:val="28"/>
          </w:rPr>
          <w:instrText xml:space="preserve"> PAGEREF _Toc20830 \h </w:instrText>
        </w:r>
        <w:r>
          <w:rPr>
            <w:sz w:val="28"/>
            <w:szCs w:val="28"/>
          </w:rPr>
        </w:r>
        <w:r>
          <w:rPr>
            <w:sz w:val="28"/>
            <w:szCs w:val="28"/>
          </w:rPr>
          <w:fldChar w:fldCharType="separate"/>
        </w:r>
        <w:r>
          <w:rPr>
            <w:sz w:val="28"/>
            <w:szCs w:val="28"/>
          </w:rPr>
          <w:t>12</w:t>
        </w:r>
        <w:r>
          <w:rPr>
            <w:sz w:val="28"/>
            <w:szCs w:val="28"/>
          </w:rPr>
          <w:fldChar w:fldCharType="end"/>
        </w:r>
      </w:hyperlink>
    </w:p>
    <w:p w14:paraId="5A24DEFD" w14:textId="77777777" w:rsidR="00134B08" w:rsidRDefault="009C6718">
      <w:pPr>
        <w:pStyle w:val="TOC1"/>
        <w:tabs>
          <w:tab w:val="right" w:leader="dot" w:pos="8929"/>
        </w:tabs>
        <w:rPr>
          <w:sz w:val="28"/>
          <w:szCs w:val="28"/>
        </w:rPr>
      </w:pPr>
      <w:hyperlink w:anchor="_Toc8397" w:history="1">
        <w:r>
          <w:rPr>
            <w:rFonts w:ascii="Times New Roman" w:hAnsi="Times New Roman"/>
            <w:sz w:val="28"/>
            <w:szCs w:val="28"/>
          </w:rPr>
          <w:t>第四章</w:t>
        </w:r>
        <w:r>
          <w:rPr>
            <w:rFonts w:ascii="Times New Roman" w:hAnsi="Times New Roman"/>
            <w:sz w:val="28"/>
            <w:szCs w:val="28"/>
          </w:rPr>
          <w:t xml:space="preserve"> </w:t>
        </w:r>
        <w:r>
          <w:rPr>
            <w:rFonts w:ascii="Times New Roman" w:hAnsi="Times New Roman"/>
            <w:sz w:val="28"/>
            <w:szCs w:val="28"/>
          </w:rPr>
          <w:t>资格证明文件格式</w:t>
        </w:r>
        <w:r>
          <w:rPr>
            <w:sz w:val="28"/>
            <w:szCs w:val="28"/>
          </w:rPr>
          <w:tab/>
        </w:r>
        <w:r>
          <w:rPr>
            <w:sz w:val="28"/>
            <w:szCs w:val="28"/>
          </w:rPr>
          <w:fldChar w:fldCharType="begin"/>
        </w:r>
        <w:r>
          <w:rPr>
            <w:sz w:val="28"/>
            <w:szCs w:val="28"/>
          </w:rPr>
          <w:instrText xml:space="preserve"> PAGEREF _Toc8397 \h </w:instrText>
        </w:r>
        <w:r>
          <w:rPr>
            <w:sz w:val="28"/>
            <w:szCs w:val="28"/>
          </w:rPr>
        </w:r>
        <w:r>
          <w:rPr>
            <w:sz w:val="28"/>
            <w:szCs w:val="28"/>
          </w:rPr>
          <w:fldChar w:fldCharType="separate"/>
        </w:r>
        <w:r>
          <w:rPr>
            <w:sz w:val="28"/>
            <w:szCs w:val="28"/>
          </w:rPr>
          <w:t>30</w:t>
        </w:r>
        <w:r>
          <w:rPr>
            <w:sz w:val="28"/>
            <w:szCs w:val="28"/>
          </w:rPr>
          <w:fldChar w:fldCharType="end"/>
        </w:r>
      </w:hyperlink>
    </w:p>
    <w:p w14:paraId="538B7D88" w14:textId="77777777" w:rsidR="00134B08" w:rsidRDefault="009C6718">
      <w:pPr>
        <w:pStyle w:val="TOC1"/>
        <w:tabs>
          <w:tab w:val="right" w:leader="dot" w:pos="8929"/>
        </w:tabs>
        <w:rPr>
          <w:sz w:val="28"/>
          <w:szCs w:val="28"/>
        </w:rPr>
      </w:pPr>
      <w:hyperlink w:anchor="_Toc22225" w:history="1">
        <w:r>
          <w:rPr>
            <w:rFonts w:ascii="Times New Roman" w:hAnsi="Times New Roman"/>
            <w:sz w:val="28"/>
            <w:szCs w:val="28"/>
          </w:rPr>
          <w:t>第五章</w:t>
        </w:r>
        <w:r>
          <w:rPr>
            <w:rFonts w:ascii="Times New Roman" w:hAnsi="Times New Roman"/>
            <w:sz w:val="28"/>
            <w:szCs w:val="28"/>
          </w:rPr>
          <w:t xml:space="preserve"> </w:t>
        </w:r>
        <w:r>
          <w:rPr>
            <w:rFonts w:ascii="Times New Roman" w:hAnsi="Times New Roman"/>
            <w:sz w:val="28"/>
            <w:szCs w:val="28"/>
          </w:rPr>
          <w:t>投标文件格式</w:t>
        </w:r>
        <w:r>
          <w:rPr>
            <w:sz w:val="28"/>
            <w:szCs w:val="28"/>
          </w:rPr>
          <w:tab/>
        </w:r>
        <w:r>
          <w:rPr>
            <w:sz w:val="28"/>
            <w:szCs w:val="28"/>
          </w:rPr>
          <w:fldChar w:fldCharType="begin"/>
        </w:r>
        <w:r>
          <w:rPr>
            <w:sz w:val="28"/>
            <w:szCs w:val="28"/>
          </w:rPr>
          <w:instrText xml:space="preserve"> PAGEREF _Toc22225 \h </w:instrText>
        </w:r>
        <w:r>
          <w:rPr>
            <w:sz w:val="28"/>
            <w:szCs w:val="28"/>
          </w:rPr>
        </w:r>
        <w:r>
          <w:rPr>
            <w:sz w:val="28"/>
            <w:szCs w:val="28"/>
          </w:rPr>
          <w:fldChar w:fldCharType="separate"/>
        </w:r>
        <w:r>
          <w:rPr>
            <w:sz w:val="28"/>
            <w:szCs w:val="28"/>
          </w:rPr>
          <w:t>43</w:t>
        </w:r>
        <w:r>
          <w:rPr>
            <w:sz w:val="28"/>
            <w:szCs w:val="28"/>
          </w:rPr>
          <w:fldChar w:fldCharType="end"/>
        </w:r>
      </w:hyperlink>
    </w:p>
    <w:p w14:paraId="295B9A48" w14:textId="77777777" w:rsidR="00134B08" w:rsidRDefault="009C6718">
      <w:pPr>
        <w:pStyle w:val="TOC1"/>
        <w:tabs>
          <w:tab w:val="right" w:leader="dot" w:pos="8929"/>
        </w:tabs>
        <w:rPr>
          <w:sz w:val="28"/>
          <w:szCs w:val="28"/>
        </w:rPr>
      </w:pPr>
      <w:hyperlink w:anchor="_Toc20094" w:history="1">
        <w:r>
          <w:rPr>
            <w:rFonts w:ascii="Times New Roman" w:hAnsi="Times New Roman"/>
            <w:sz w:val="28"/>
            <w:szCs w:val="28"/>
          </w:rPr>
          <w:t>第六章</w:t>
        </w:r>
        <w:r>
          <w:rPr>
            <w:rFonts w:ascii="Times New Roman" w:hAnsi="Times New Roman"/>
            <w:sz w:val="28"/>
            <w:szCs w:val="28"/>
          </w:rPr>
          <w:t xml:space="preserve"> </w:t>
        </w:r>
        <w:r>
          <w:rPr>
            <w:rFonts w:ascii="Times New Roman" w:hAnsi="Times New Roman"/>
            <w:sz w:val="28"/>
            <w:szCs w:val="28"/>
          </w:rPr>
          <w:t>项目需求及有关要求</w:t>
        </w:r>
        <w:r>
          <w:rPr>
            <w:sz w:val="28"/>
            <w:szCs w:val="28"/>
          </w:rPr>
          <w:tab/>
        </w:r>
        <w:r>
          <w:rPr>
            <w:sz w:val="28"/>
            <w:szCs w:val="28"/>
          </w:rPr>
          <w:fldChar w:fldCharType="begin"/>
        </w:r>
        <w:r>
          <w:rPr>
            <w:sz w:val="28"/>
            <w:szCs w:val="28"/>
          </w:rPr>
          <w:instrText xml:space="preserve"> PAGEREF _Toc20094 \h </w:instrText>
        </w:r>
        <w:r>
          <w:rPr>
            <w:sz w:val="28"/>
            <w:szCs w:val="28"/>
          </w:rPr>
        </w:r>
        <w:r>
          <w:rPr>
            <w:sz w:val="28"/>
            <w:szCs w:val="28"/>
          </w:rPr>
          <w:fldChar w:fldCharType="separate"/>
        </w:r>
        <w:r>
          <w:rPr>
            <w:sz w:val="28"/>
            <w:szCs w:val="28"/>
          </w:rPr>
          <w:t>55</w:t>
        </w:r>
        <w:r>
          <w:rPr>
            <w:sz w:val="28"/>
            <w:szCs w:val="28"/>
          </w:rPr>
          <w:fldChar w:fldCharType="end"/>
        </w:r>
      </w:hyperlink>
    </w:p>
    <w:p w14:paraId="3A3A87C2" w14:textId="77777777" w:rsidR="00134B08" w:rsidRDefault="009C6718">
      <w:pPr>
        <w:pStyle w:val="TOC1"/>
        <w:tabs>
          <w:tab w:val="right" w:leader="dot" w:pos="8929"/>
        </w:tabs>
        <w:rPr>
          <w:sz w:val="28"/>
          <w:szCs w:val="28"/>
        </w:rPr>
      </w:pPr>
      <w:hyperlink w:anchor="_Toc17976" w:history="1">
        <w:r>
          <w:rPr>
            <w:rFonts w:ascii="Times New Roman" w:hAnsi="Times New Roman"/>
            <w:bCs/>
            <w:kern w:val="44"/>
            <w:sz w:val="28"/>
            <w:szCs w:val="28"/>
          </w:rPr>
          <w:t>第七章</w:t>
        </w:r>
        <w:r>
          <w:rPr>
            <w:rFonts w:ascii="Times New Roman" w:hAnsi="Times New Roman"/>
            <w:bCs/>
            <w:kern w:val="44"/>
            <w:sz w:val="28"/>
            <w:szCs w:val="28"/>
          </w:rPr>
          <w:t xml:space="preserve"> </w:t>
        </w:r>
        <w:r>
          <w:rPr>
            <w:rFonts w:ascii="Times New Roman" w:hAnsi="Times New Roman"/>
            <w:bCs/>
            <w:kern w:val="44"/>
            <w:sz w:val="28"/>
            <w:szCs w:val="28"/>
          </w:rPr>
          <w:t>评标方法和标准</w:t>
        </w:r>
        <w:r>
          <w:rPr>
            <w:sz w:val="28"/>
            <w:szCs w:val="28"/>
          </w:rPr>
          <w:tab/>
        </w:r>
        <w:r>
          <w:rPr>
            <w:sz w:val="28"/>
            <w:szCs w:val="28"/>
          </w:rPr>
          <w:fldChar w:fldCharType="begin"/>
        </w:r>
        <w:r>
          <w:rPr>
            <w:sz w:val="28"/>
            <w:szCs w:val="28"/>
          </w:rPr>
          <w:instrText xml:space="preserve"> PAGEREF _Toc17976 \h </w:instrText>
        </w:r>
        <w:r>
          <w:rPr>
            <w:sz w:val="28"/>
            <w:szCs w:val="28"/>
          </w:rPr>
        </w:r>
        <w:r>
          <w:rPr>
            <w:sz w:val="28"/>
            <w:szCs w:val="28"/>
          </w:rPr>
          <w:fldChar w:fldCharType="separate"/>
        </w:r>
        <w:r>
          <w:rPr>
            <w:sz w:val="28"/>
            <w:szCs w:val="28"/>
          </w:rPr>
          <w:t>66</w:t>
        </w:r>
        <w:r>
          <w:rPr>
            <w:sz w:val="28"/>
            <w:szCs w:val="28"/>
          </w:rPr>
          <w:fldChar w:fldCharType="end"/>
        </w:r>
      </w:hyperlink>
    </w:p>
    <w:p w14:paraId="727701E1" w14:textId="77777777" w:rsidR="00134B08" w:rsidRDefault="009C6718">
      <w:pPr>
        <w:pStyle w:val="TOC1"/>
        <w:tabs>
          <w:tab w:val="right" w:leader="dot" w:pos="8929"/>
        </w:tabs>
        <w:rPr>
          <w:sz w:val="28"/>
          <w:szCs w:val="28"/>
        </w:rPr>
      </w:pPr>
      <w:hyperlink w:anchor="_Toc32504" w:history="1">
        <w:r>
          <w:rPr>
            <w:rFonts w:ascii="Times New Roman" w:hAnsi="Times New Roman"/>
            <w:bCs/>
            <w:sz w:val="28"/>
            <w:szCs w:val="28"/>
          </w:rPr>
          <w:t>第八章</w:t>
        </w:r>
        <w:r>
          <w:rPr>
            <w:rFonts w:ascii="Times New Roman" w:hAnsi="Times New Roman"/>
            <w:bCs/>
            <w:sz w:val="28"/>
            <w:szCs w:val="28"/>
          </w:rPr>
          <w:t xml:space="preserve"> </w:t>
        </w:r>
        <w:r>
          <w:rPr>
            <w:rFonts w:ascii="Times New Roman" w:hAnsi="Times New Roman"/>
            <w:bCs/>
            <w:sz w:val="28"/>
            <w:szCs w:val="28"/>
          </w:rPr>
          <w:t>政府采购合同</w:t>
        </w:r>
        <w:r>
          <w:rPr>
            <w:sz w:val="28"/>
            <w:szCs w:val="28"/>
          </w:rPr>
          <w:tab/>
        </w:r>
        <w:r>
          <w:rPr>
            <w:sz w:val="28"/>
            <w:szCs w:val="28"/>
          </w:rPr>
          <w:fldChar w:fldCharType="begin"/>
        </w:r>
        <w:r>
          <w:rPr>
            <w:sz w:val="28"/>
            <w:szCs w:val="28"/>
          </w:rPr>
          <w:instrText xml:space="preserve"> PAGEREF _Toc32504 \h </w:instrText>
        </w:r>
        <w:r>
          <w:rPr>
            <w:sz w:val="28"/>
            <w:szCs w:val="28"/>
          </w:rPr>
        </w:r>
        <w:r>
          <w:rPr>
            <w:sz w:val="28"/>
            <w:szCs w:val="28"/>
          </w:rPr>
          <w:fldChar w:fldCharType="separate"/>
        </w:r>
        <w:r>
          <w:rPr>
            <w:sz w:val="28"/>
            <w:szCs w:val="28"/>
          </w:rPr>
          <w:t>72</w:t>
        </w:r>
        <w:r>
          <w:rPr>
            <w:sz w:val="28"/>
            <w:szCs w:val="28"/>
          </w:rPr>
          <w:fldChar w:fldCharType="end"/>
        </w:r>
      </w:hyperlink>
    </w:p>
    <w:p w14:paraId="5A8FFDDD" w14:textId="77777777" w:rsidR="00134B08" w:rsidRDefault="009C6718">
      <w:pPr>
        <w:pStyle w:val="TOC1"/>
        <w:tabs>
          <w:tab w:val="right" w:leader="dot" w:pos="8929"/>
        </w:tabs>
        <w:rPr>
          <w:sz w:val="28"/>
          <w:szCs w:val="28"/>
        </w:rPr>
      </w:pPr>
      <w:hyperlink w:anchor="_Toc100" w:history="1">
        <w:r>
          <w:rPr>
            <w:rFonts w:ascii="Times New Roman" w:hAnsi="Times New Roman"/>
            <w:sz w:val="28"/>
            <w:szCs w:val="28"/>
          </w:rPr>
          <w:t>第九章</w:t>
        </w:r>
        <w:r>
          <w:rPr>
            <w:rFonts w:ascii="Times New Roman" w:hAnsi="Times New Roman"/>
            <w:sz w:val="28"/>
            <w:szCs w:val="28"/>
          </w:rPr>
          <w:t xml:space="preserve"> </w:t>
        </w:r>
        <w:r>
          <w:rPr>
            <w:rFonts w:ascii="Times New Roman" w:hAnsi="Times New Roman"/>
            <w:sz w:val="28"/>
            <w:szCs w:val="28"/>
          </w:rPr>
          <w:t>附件</w:t>
        </w:r>
        <w:r>
          <w:rPr>
            <w:sz w:val="28"/>
            <w:szCs w:val="28"/>
          </w:rPr>
          <w:tab/>
        </w:r>
        <w:r>
          <w:rPr>
            <w:sz w:val="28"/>
            <w:szCs w:val="28"/>
          </w:rPr>
          <w:fldChar w:fldCharType="begin"/>
        </w:r>
        <w:r>
          <w:rPr>
            <w:sz w:val="28"/>
            <w:szCs w:val="28"/>
          </w:rPr>
          <w:instrText xml:space="preserve"> PAGEREF _Toc100 \h </w:instrText>
        </w:r>
        <w:r>
          <w:rPr>
            <w:sz w:val="28"/>
            <w:szCs w:val="28"/>
          </w:rPr>
        </w:r>
        <w:r>
          <w:rPr>
            <w:sz w:val="28"/>
            <w:szCs w:val="28"/>
          </w:rPr>
          <w:fldChar w:fldCharType="separate"/>
        </w:r>
        <w:r>
          <w:rPr>
            <w:sz w:val="28"/>
            <w:szCs w:val="28"/>
          </w:rPr>
          <w:t>88</w:t>
        </w:r>
        <w:r>
          <w:rPr>
            <w:sz w:val="28"/>
            <w:szCs w:val="28"/>
          </w:rPr>
          <w:fldChar w:fldCharType="end"/>
        </w:r>
      </w:hyperlink>
    </w:p>
    <w:p w14:paraId="610ADB21" w14:textId="77777777" w:rsidR="00134B08" w:rsidRDefault="009C6718">
      <w:pPr>
        <w:spacing w:line="360" w:lineRule="auto"/>
        <w:rPr>
          <w:rFonts w:ascii="方正黑体_GBK" w:eastAsia="方正黑体_GBK" w:hAnsi="方正黑体_GBK" w:cs="方正黑体_GBK"/>
          <w:color w:val="auto"/>
          <w:sz w:val="32"/>
          <w:szCs w:val="32"/>
        </w:rPr>
      </w:pPr>
      <w:r>
        <w:rPr>
          <w:rFonts w:ascii="方正黑体_GBK" w:eastAsia="方正黑体_GBK" w:hAnsi="方正黑体_GBK" w:cs="方正黑体_GBK"/>
          <w:color w:val="auto"/>
          <w:sz w:val="28"/>
          <w:szCs w:val="28"/>
        </w:rPr>
        <w:fldChar w:fldCharType="end"/>
      </w:r>
    </w:p>
    <w:p w14:paraId="788564A4" w14:textId="77777777" w:rsidR="00134B08" w:rsidRDefault="00134B08">
      <w:pPr>
        <w:spacing w:line="360" w:lineRule="auto"/>
        <w:jc w:val="center"/>
        <w:outlineLvl w:val="0"/>
        <w:rPr>
          <w:rFonts w:ascii="Times New Roman" w:eastAsia="宋体" w:hAnsi="Times New Roman" w:hint="default"/>
          <w:color w:val="auto"/>
          <w:sz w:val="24"/>
          <w:szCs w:val="24"/>
          <w:lang w:eastAsia="zh-CN"/>
        </w:rPr>
        <w:sectPr w:rsidR="00134B08">
          <w:footerReference w:type="default" r:id="rId9"/>
          <w:pgSz w:w="11900" w:h="16840"/>
          <w:pgMar w:top="1440" w:right="1174" w:bottom="1440" w:left="1797" w:header="851" w:footer="992" w:gutter="0"/>
          <w:pgNumType w:start="1"/>
          <w:cols w:space="720"/>
        </w:sectPr>
      </w:pPr>
      <w:bookmarkStart w:id="1" w:name="_Toc968113947"/>
      <w:bookmarkStart w:id="2" w:name="_Toc1997956478"/>
      <w:bookmarkStart w:id="3" w:name="_Toc774922682"/>
      <w:bookmarkStart w:id="4" w:name="_Toc1232167429_WPSOffice_Level1"/>
      <w:bookmarkStart w:id="5" w:name="_Toc932735091"/>
      <w:bookmarkStart w:id="6" w:name="_Toc175269916"/>
      <w:bookmarkStart w:id="7" w:name="_Toc1592953130"/>
      <w:bookmarkStart w:id="8" w:name="_Toc1076329457"/>
      <w:bookmarkStart w:id="9" w:name="_Toc424031016"/>
      <w:bookmarkStart w:id="10" w:name="_Toc1788225408"/>
      <w:bookmarkStart w:id="11" w:name="_Toc1664555187_WPSOffice_Level1"/>
      <w:bookmarkStart w:id="12" w:name="_Toc471743684"/>
      <w:bookmarkStart w:id="13" w:name="_Toc1877678980_WPSOffice_Level1"/>
      <w:bookmarkStart w:id="14" w:name="_Toc36262373_WPSOffice_Level1"/>
      <w:bookmarkStart w:id="15" w:name="_Toc1767733431"/>
      <w:bookmarkStart w:id="16" w:name="_Toc1306098204"/>
      <w:bookmarkStart w:id="17" w:name="_Toc729479254"/>
      <w:bookmarkStart w:id="18" w:name="_Toc2103182066_WPSOffice_Level1"/>
      <w:bookmarkStart w:id="19" w:name="_Toc1980840421"/>
    </w:p>
    <w:p w14:paraId="3072D7BF" w14:textId="77777777" w:rsidR="00134B08" w:rsidRDefault="009C6718">
      <w:pPr>
        <w:spacing w:line="500" w:lineRule="exact"/>
        <w:jc w:val="center"/>
        <w:rPr>
          <w:rFonts w:ascii="Times New Roman" w:eastAsia="仿宋_GB2312" w:hAnsi="Times New Roman" w:cs="Times New Roman" w:hint="default"/>
          <w:b/>
          <w:color w:val="auto"/>
          <w:sz w:val="32"/>
          <w:szCs w:val="32"/>
          <w:lang w:eastAsia="zh-CN"/>
        </w:rPr>
      </w:pPr>
      <w:bookmarkStart w:id="20" w:name="_Toc8095"/>
      <w:r>
        <w:rPr>
          <w:rFonts w:ascii="Times New Roman" w:eastAsia="仿宋_GB2312" w:hAnsi="Times New Roman" w:cs="Times New Roman" w:hint="default"/>
          <w:b/>
          <w:color w:val="auto"/>
          <w:sz w:val="32"/>
          <w:szCs w:val="32"/>
          <w:lang w:eastAsia="zh-CN"/>
        </w:rPr>
        <w:lastRenderedPageBreak/>
        <w:t>第一章</w:t>
      </w:r>
      <w:r>
        <w:rPr>
          <w:rFonts w:ascii="Times New Roman" w:eastAsia="仿宋_GB2312" w:hAnsi="Times New Roman" w:cs="Times New Roman" w:hint="default"/>
          <w:b/>
          <w:color w:val="auto"/>
          <w:sz w:val="32"/>
          <w:szCs w:val="32"/>
          <w:lang w:eastAsia="zh-CN"/>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eastAsia="仿宋_GB2312" w:hAnsi="Times New Roman" w:cs="Times New Roman" w:hint="default"/>
          <w:b/>
          <w:color w:val="auto"/>
          <w:sz w:val="32"/>
          <w:szCs w:val="32"/>
          <w:lang w:eastAsia="zh-CN"/>
        </w:rPr>
        <w:t>投标邀请</w:t>
      </w:r>
      <w:bookmarkEnd w:id="15"/>
      <w:bookmarkEnd w:id="16"/>
      <w:bookmarkEnd w:id="17"/>
      <w:bookmarkEnd w:id="18"/>
      <w:bookmarkEnd w:id="19"/>
      <w:bookmarkEnd w:id="20"/>
    </w:p>
    <w:p w14:paraId="40CB9114" w14:textId="77777777" w:rsidR="00134B08" w:rsidRDefault="009C6718">
      <w:pPr>
        <w:spacing w:line="500" w:lineRule="exact"/>
        <w:jc w:val="center"/>
        <w:rPr>
          <w:rFonts w:ascii="Times New Roman" w:eastAsia="仿宋_GB2312" w:hAnsi="Times New Roman" w:cs="Times New Roman" w:hint="default"/>
          <w:b/>
          <w:color w:val="auto"/>
          <w:sz w:val="32"/>
          <w:szCs w:val="32"/>
          <w:lang w:eastAsia="zh-CN"/>
        </w:rPr>
      </w:pPr>
      <w:r>
        <w:rPr>
          <w:rFonts w:ascii="Times New Roman" w:eastAsia="仿宋_GB2312" w:hAnsi="Times New Roman" w:cs="Times New Roman"/>
          <w:b/>
          <w:color w:val="auto"/>
          <w:sz w:val="32"/>
          <w:szCs w:val="32"/>
          <w:lang w:val="en-US" w:eastAsia="zh-CN"/>
        </w:rPr>
        <w:t>河南信息统计职业学院保消一体化服务项目</w:t>
      </w:r>
      <w:r>
        <w:rPr>
          <w:rFonts w:ascii="Times New Roman" w:eastAsia="仿宋_GB2312" w:hAnsi="Times New Roman" w:cs="Times New Roman" w:hint="default"/>
          <w:b/>
          <w:color w:val="auto"/>
          <w:sz w:val="32"/>
          <w:szCs w:val="32"/>
          <w:lang w:eastAsia="zh-CN"/>
        </w:rPr>
        <w:t>-</w:t>
      </w:r>
      <w:r>
        <w:rPr>
          <w:rFonts w:ascii="Times New Roman" w:eastAsia="仿宋_GB2312" w:hAnsi="Times New Roman" w:cs="Times New Roman" w:hint="default"/>
          <w:b/>
          <w:color w:val="auto"/>
          <w:sz w:val="32"/>
          <w:szCs w:val="32"/>
          <w:lang w:eastAsia="zh-CN"/>
        </w:rPr>
        <w:t>公开招标公告</w:t>
      </w:r>
    </w:p>
    <w:p w14:paraId="5C898C2C" w14:textId="77777777" w:rsidR="00134B08" w:rsidRDefault="00134B08">
      <w:pPr>
        <w:pStyle w:val="Default"/>
      </w:pPr>
    </w:p>
    <w:p w14:paraId="23D36102" w14:textId="77777777" w:rsidR="00134B08" w:rsidRDefault="009C6718">
      <w:pPr>
        <w:pStyle w:val="1"/>
        <w:spacing w:before="0" w:after="0" w:line="240" w:lineRule="auto"/>
        <w:jc w:val="center"/>
        <w:rPr>
          <w:rFonts w:ascii="Times New Roman" w:eastAsia="宋体" w:hAnsi="Times New Roman"/>
          <w:color w:val="auto"/>
          <w:sz w:val="36"/>
          <w:szCs w:val="36"/>
          <w:lang w:eastAsia="zh-CN"/>
        </w:rPr>
      </w:pPr>
      <w:r>
        <w:rPr>
          <w:rFonts w:ascii="Times New Roman" w:eastAsia="宋体" w:hAnsi="Times New Roman" w:hint="eastAsia"/>
          <w:color w:val="auto"/>
          <w:sz w:val="36"/>
          <w:szCs w:val="36"/>
          <w:lang w:eastAsia="zh-CN"/>
        </w:rPr>
        <w:t>第一章</w:t>
      </w:r>
      <w:r>
        <w:rPr>
          <w:rFonts w:ascii="Times New Roman" w:eastAsia="宋体" w:hAnsi="Times New Roman" w:hint="eastAsia"/>
          <w:color w:val="auto"/>
          <w:sz w:val="36"/>
          <w:szCs w:val="36"/>
          <w:lang w:eastAsia="zh-CN"/>
        </w:rPr>
        <w:t xml:space="preserve"> </w:t>
      </w:r>
      <w:r>
        <w:rPr>
          <w:rFonts w:ascii="Times New Roman" w:eastAsia="宋体" w:hAnsi="Times New Roman" w:hint="eastAsia"/>
          <w:color w:val="auto"/>
          <w:sz w:val="36"/>
          <w:szCs w:val="36"/>
          <w:lang w:eastAsia="zh-CN"/>
        </w:rPr>
        <w:t>投标邀请</w:t>
      </w:r>
    </w:p>
    <w:p w14:paraId="7F3D4837" w14:textId="77777777" w:rsidR="00134B08" w:rsidRDefault="009C6718">
      <w:pPr>
        <w:spacing w:line="360" w:lineRule="auto"/>
        <w:ind w:firstLineChars="100" w:firstLine="360"/>
        <w:jc w:val="left"/>
        <w:rPr>
          <w:rFonts w:ascii="Times New Roman" w:eastAsia="方正小标宋_GBK" w:hAnsi="Times New Roman" w:cs="Times New Roman" w:hint="default"/>
          <w:color w:val="auto"/>
          <w:sz w:val="28"/>
          <w:szCs w:val="28"/>
          <w:lang w:eastAsia="zh-CN"/>
        </w:rPr>
      </w:pPr>
      <w:bookmarkStart w:id="21" w:name="_Toc1649568961_WPSOffice_Level2"/>
      <w:bookmarkStart w:id="22" w:name="_Toc2031125453_WPSOffice_Level2"/>
      <w:bookmarkStart w:id="23" w:name="_Toc1456310841_WPSOffice_Level2"/>
      <w:bookmarkStart w:id="24" w:name="_Toc1853601844_WPSOffice_Level2"/>
      <w:bookmarkStart w:id="25" w:name="_Toc1811351892_WPSOffice_Level2"/>
      <w:r>
        <w:rPr>
          <w:rFonts w:ascii="Times New Roman" w:eastAsia="宋体" w:hAnsi="Times New Roman" w:hint="default"/>
          <w:noProof/>
          <w:color w:val="auto"/>
          <w:sz w:val="36"/>
          <w:szCs w:val="36"/>
          <w:lang w:eastAsia="zh-CN"/>
        </w:rPr>
        <mc:AlternateContent>
          <mc:Choice Requires="wps">
            <w:drawing>
              <wp:anchor distT="0" distB="0" distL="114300" distR="114300" simplePos="0" relativeHeight="251659264" behindDoc="0" locked="0" layoutInCell="1" allowOverlap="1" wp14:anchorId="6C52A994" wp14:editId="3A4087F4">
                <wp:simplePos x="0" y="0"/>
                <wp:positionH relativeFrom="column">
                  <wp:posOffset>-90170</wp:posOffset>
                </wp:positionH>
                <wp:positionV relativeFrom="paragraph">
                  <wp:posOffset>35560</wp:posOffset>
                </wp:positionV>
                <wp:extent cx="6007735" cy="1698625"/>
                <wp:effectExtent l="4445" t="4445" r="7620" b="11430"/>
                <wp:wrapTopAndBottom/>
                <wp:docPr id="1472330164" name="文本框 1472330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1474470"/>
                        </a:xfrm>
                        <a:prstGeom prst="rect">
                          <a:avLst/>
                        </a:prstGeom>
                        <a:noFill/>
                        <a:ln w="9525">
                          <a:solidFill>
                            <a:srgbClr val="000000"/>
                          </a:solidFill>
                          <a:miter lim="800000"/>
                        </a:ln>
                        <a:effectLst/>
                      </wps:spPr>
                      <wps:txbx>
                        <w:txbxContent>
                          <w:p w14:paraId="02487FAE" w14:textId="77777777" w:rsidR="00134B08" w:rsidRDefault="009C6718">
                            <w:pPr>
                              <w:pStyle w:val="shsj2em2"/>
                              <w:spacing w:line="360" w:lineRule="auto"/>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项目概况</w:t>
                            </w:r>
                          </w:p>
                          <w:p w14:paraId="3256F2C1" w14:textId="77777777" w:rsidR="00134B08" w:rsidRDefault="009C6718">
                            <w:pPr>
                              <w:pStyle w:val="shsj2em2"/>
                              <w:spacing w:line="360" w:lineRule="auto"/>
                              <w:ind w:firstLineChars="200" w:firstLine="562"/>
                              <w:rPr>
                                <w:rFonts w:hint="eastAsia"/>
                              </w:rPr>
                            </w:pPr>
                            <w:r>
                              <w:rPr>
                                <w:rFonts w:ascii="仿宋_GB2312" w:eastAsia="仿宋_GB2312" w:hAnsi="仿宋_GB2312" w:cs="仿宋_GB2312" w:hint="eastAsia"/>
                                <w:b/>
                                <w:bCs/>
                                <w:sz w:val="28"/>
                                <w:szCs w:val="28"/>
                                <w:u w:val="single"/>
                              </w:rPr>
                              <w:t>河南信息统计职业学院保消一体化服务项目</w:t>
                            </w:r>
                            <w:r>
                              <w:rPr>
                                <w:rFonts w:ascii="仿宋_GB2312" w:eastAsia="仿宋_GB2312" w:hAnsi="仿宋_GB2312" w:cs="仿宋_GB2312" w:hint="eastAsia"/>
                                <w:sz w:val="28"/>
                                <w:szCs w:val="28"/>
                              </w:rPr>
                              <w:t>招标项目的潜在投标人应在</w:t>
                            </w:r>
                            <w:r>
                              <w:rPr>
                                <w:rFonts w:ascii="仿宋_GB2312" w:eastAsia="仿宋_GB2312" w:hAnsi="仿宋_GB2312" w:cs="仿宋_GB2312" w:hint="eastAsia"/>
                                <w:b/>
                                <w:bCs/>
                                <w:sz w:val="28"/>
                                <w:szCs w:val="28"/>
                                <w:u w:val="single"/>
                              </w:rPr>
                              <w:t>河南省公共资源交易中心网站</w:t>
                            </w:r>
                            <w:hyperlink r:id="rId10" w:history="1">
                              <w:r>
                                <w:rPr>
                                  <w:rFonts w:ascii="仿宋_GB2312" w:eastAsia="仿宋_GB2312" w:hAnsi="仿宋_GB2312" w:cs="仿宋_GB2312" w:hint="eastAsia"/>
                                  <w:b/>
                                  <w:bCs/>
                                  <w:color w:val="auto"/>
                                  <w:sz w:val="28"/>
                                  <w:szCs w:val="28"/>
                                  <w:u w:val="single"/>
                                </w:rPr>
                                <w:t>（</w:t>
                              </w:r>
                              <w:hyperlink r:id="rId11" w:history="1">
                                <w:r>
                                  <w:rPr>
                                    <w:rStyle w:val="af5"/>
                                    <w:rFonts w:ascii="仿宋_GB2312" w:eastAsia="仿宋_GB2312" w:hAnsi="仿宋_GB2312" w:cs="仿宋_GB2312" w:hint="eastAsia"/>
                                    <w:b/>
                                    <w:bCs/>
                                    <w:color w:val="auto"/>
                                    <w:sz w:val="28"/>
                                    <w:szCs w:val="28"/>
                                  </w:rPr>
                                  <w:t>hnsggzyjy.henan.gov.cn</w:t>
                                </w:r>
                                <w:r>
                                  <w:rPr>
                                    <w:rStyle w:val="af5"/>
                                    <w:rFonts w:ascii="仿宋_GB2312" w:eastAsia="仿宋_GB2312" w:hAnsi="仿宋_GB2312" w:cs="仿宋_GB2312" w:hint="eastAsia"/>
                                    <w:b/>
                                    <w:bCs/>
                                    <w:color w:val="auto"/>
                                    <w:sz w:val="28"/>
                                    <w:szCs w:val="28"/>
                                  </w:rPr>
                                  <w:t>）</w:t>
                                </w:r>
                                <w:r>
                                  <w:rPr>
                                    <w:rStyle w:val="af5"/>
                                    <w:rFonts w:ascii="仿宋_GB2312" w:eastAsia="仿宋_GB2312" w:hAnsi="仿宋_GB2312" w:cs="仿宋_GB2312" w:hint="eastAsia"/>
                                    <w:color w:val="auto"/>
                                    <w:sz w:val="28"/>
                                    <w:szCs w:val="28"/>
                                  </w:rPr>
                                  <w:t>获取招标文件，并于</w:t>
                                </w:r>
                                <w:r>
                                  <w:rPr>
                                    <w:rStyle w:val="af5"/>
                                    <w:rFonts w:ascii="仿宋_GB2312" w:eastAsia="仿宋_GB2312" w:hAnsi="仿宋_GB2312" w:cs="仿宋_GB2312"/>
                                    <w:b/>
                                    <w:bCs/>
                                    <w:color w:val="auto"/>
                                    <w:sz w:val="28"/>
                                    <w:szCs w:val="28"/>
                                    <w:lang w:val="en"/>
                                  </w:rPr>
                                  <w:t>202</w:t>
                                </w:r>
                                <w:r>
                                  <w:rPr>
                                    <w:rStyle w:val="af5"/>
                                    <w:rFonts w:ascii="仿宋_GB2312" w:eastAsia="仿宋_GB2312" w:hAnsi="仿宋_GB2312" w:cs="仿宋_GB2312" w:hint="eastAsia"/>
                                    <w:b/>
                                    <w:bCs/>
                                    <w:color w:val="auto"/>
                                    <w:sz w:val="28"/>
                                    <w:szCs w:val="28"/>
                                  </w:rPr>
                                  <w:t>6</w:t>
                                </w:r>
                                <w:r>
                                  <w:rPr>
                                    <w:rStyle w:val="af5"/>
                                    <w:rFonts w:ascii="仿宋_GB2312" w:eastAsia="仿宋_GB2312" w:hAnsi="仿宋_GB2312" w:cs="仿宋_GB2312"/>
                                    <w:b/>
                                    <w:bCs/>
                                    <w:color w:val="auto"/>
                                    <w:sz w:val="28"/>
                                    <w:szCs w:val="28"/>
                                    <w:lang w:val="en"/>
                                  </w:rPr>
                                  <w:t>年</w:t>
                                </w:r>
                              </w:hyperlink>
                              <w:r>
                                <w:rPr>
                                  <w:rStyle w:val="af5"/>
                                  <w:rFonts w:ascii="仿宋_GB2312" w:eastAsia="仿宋_GB2312" w:hAnsi="仿宋_GB2312" w:cs="仿宋_GB2312" w:hint="eastAsia"/>
                                  <w:b/>
                                  <w:bCs/>
                                  <w:color w:val="auto"/>
                                  <w:sz w:val="28"/>
                                  <w:szCs w:val="28"/>
                                </w:rPr>
                                <w:t>7</w:t>
                              </w:r>
                              <w:r>
                                <w:rPr>
                                  <w:rStyle w:val="af5"/>
                                  <w:rFonts w:ascii="仿宋_GB2312" w:eastAsia="仿宋_GB2312" w:hAnsi="仿宋_GB2312" w:cs="仿宋_GB2312"/>
                                  <w:b/>
                                  <w:bCs/>
                                  <w:color w:val="auto"/>
                                  <w:sz w:val="28"/>
                                  <w:szCs w:val="28"/>
                                  <w:lang w:val="en"/>
                                </w:rPr>
                                <w:t>月</w:t>
                              </w:r>
                            </w:hyperlink>
                            <w:r>
                              <w:rPr>
                                <w:rStyle w:val="af5"/>
                                <w:rFonts w:ascii="仿宋_GB2312" w:eastAsia="仿宋_GB2312" w:hAnsi="仿宋_GB2312" w:cs="仿宋_GB2312" w:hint="eastAsia"/>
                                <w:b/>
                                <w:bCs/>
                                <w:color w:val="auto"/>
                                <w:sz w:val="28"/>
                                <w:szCs w:val="28"/>
                              </w:rPr>
                              <w:t>30</w:t>
                            </w:r>
                            <w:r>
                              <w:rPr>
                                <w:rFonts w:ascii="仿宋_GB2312" w:eastAsia="仿宋_GB2312" w:hAnsi="仿宋_GB2312" w:cs="仿宋_GB2312" w:hint="eastAsia"/>
                                <w:b/>
                                <w:bCs/>
                                <w:color w:val="auto"/>
                                <w:sz w:val="28"/>
                                <w:szCs w:val="28"/>
                                <w:u w:val="single"/>
                              </w:rPr>
                              <w:t>日</w:t>
                            </w:r>
                            <w:r>
                              <w:rPr>
                                <w:rFonts w:ascii="仿宋_GB2312" w:eastAsia="仿宋_GB2312" w:hAnsi="仿宋_GB2312" w:cs="仿宋_GB2312" w:hint="eastAsia"/>
                                <w:b/>
                                <w:bCs/>
                                <w:color w:val="auto"/>
                                <w:sz w:val="28"/>
                                <w:szCs w:val="28"/>
                                <w:u w:val="single"/>
                              </w:rPr>
                              <w:t>09</w:t>
                            </w:r>
                            <w:r>
                              <w:rPr>
                                <w:rFonts w:ascii="仿宋_GB2312" w:eastAsia="仿宋_GB2312" w:hAnsi="仿宋_GB2312" w:cs="仿宋_GB2312" w:hint="eastAsia"/>
                                <w:b/>
                                <w:bCs/>
                                <w:color w:val="auto"/>
                                <w:sz w:val="28"/>
                                <w:szCs w:val="28"/>
                                <w:u w:val="single"/>
                              </w:rPr>
                              <w:t>时</w:t>
                            </w:r>
                            <w:r>
                              <w:rPr>
                                <w:rFonts w:ascii="仿宋_GB2312" w:eastAsia="仿宋_GB2312" w:hAnsi="仿宋_GB2312" w:cs="仿宋_GB2312" w:hint="eastAsia"/>
                                <w:b/>
                                <w:bCs/>
                                <w:color w:val="auto"/>
                                <w:sz w:val="28"/>
                                <w:szCs w:val="28"/>
                                <w:u w:val="single"/>
                              </w:rPr>
                              <w:t>00</w:t>
                            </w:r>
                            <w:r>
                              <w:rPr>
                                <w:rFonts w:ascii="仿宋_GB2312" w:eastAsia="仿宋_GB2312" w:hAnsi="仿宋_GB2312" w:cs="仿宋_GB2312" w:hint="eastAsia"/>
                                <w:b/>
                                <w:bCs/>
                                <w:color w:val="auto"/>
                                <w:sz w:val="28"/>
                                <w:szCs w:val="28"/>
                                <w:u w:val="single"/>
                              </w:rPr>
                              <w:t>分（北京时间）</w:t>
                            </w:r>
                            <w:r>
                              <w:rPr>
                                <w:rFonts w:ascii="仿宋_GB2312" w:eastAsia="仿宋_GB2312" w:hAnsi="仿宋_GB2312" w:cs="仿宋_GB2312" w:hint="eastAsia"/>
                                <w:sz w:val="28"/>
                                <w:szCs w:val="28"/>
                              </w:rPr>
                              <w:t>前递交投标文件。</w:t>
                            </w:r>
                          </w:p>
                        </w:txbxContent>
                      </wps:txbx>
                      <wps:bodyPr rot="0" vert="horz" wrap="square" lIns="91440" tIns="45720" rIns="91440" bIns="45720" anchor="t" anchorCtr="0" upright="1">
                        <a:noAutofit/>
                      </wps:bodyPr>
                    </wps:wsp>
                  </a:graphicData>
                </a:graphic>
              </wp:anchor>
            </w:drawing>
          </mc:Choice>
          <mc:Fallback>
            <w:pict>
              <v:shapetype w14:anchorId="6C52A994" id="_x0000_t202" coordsize="21600,21600" o:spt="202" path="m,l,21600r21600,l21600,xe">
                <v:stroke joinstyle="miter"/>
                <v:path gradientshapeok="t" o:connecttype="rect"/>
              </v:shapetype>
              <v:shape id="文本框 1472330164" o:spid="_x0000_s1026" type="#_x0000_t202" style="position:absolute;left:0;text-align:left;margin-left:-7.1pt;margin-top:2.8pt;width:473.05pt;height:1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" filled="f">
                <v:textbox>
                  <w:txbxContent>
                    <w:p w14:paraId="02487FAE" w14:textId="77777777" w:rsidR="00134B08" w:rsidRDefault="009C6718">
                      <w:pPr>
                        <w:pStyle w:val="shsj2em2"/>
                        <w:spacing w:line="360" w:lineRule="auto"/>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项目概况</w:t>
                      </w:r>
                    </w:p>
                    <w:p w14:paraId="3256F2C1" w14:textId="77777777" w:rsidR="00134B08" w:rsidRDefault="009C6718">
                      <w:pPr>
                        <w:pStyle w:val="shsj2em2"/>
                        <w:spacing w:line="360" w:lineRule="auto"/>
                        <w:ind w:firstLineChars="200" w:firstLine="562"/>
                        <w:rPr>
                          <w:rFonts w:hint="eastAsia"/>
                        </w:rPr>
                      </w:pPr>
                      <w:r>
                        <w:rPr>
                          <w:rFonts w:ascii="仿宋_GB2312" w:eastAsia="仿宋_GB2312" w:hAnsi="仿宋_GB2312" w:cs="仿宋_GB2312" w:hint="eastAsia"/>
                          <w:b/>
                          <w:bCs/>
                          <w:sz w:val="28"/>
                          <w:szCs w:val="28"/>
                          <w:u w:val="single"/>
                        </w:rPr>
                        <w:t>河南信息统计职业学院保消一体化服务项目</w:t>
                      </w:r>
                      <w:r>
                        <w:rPr>
                          <w:rFonts w:ascii="仿宋_GB2312" w:eastAsia="仿宋_GB2312" w:hAnsi="仿宋_GB2312" w:cs="仿宋_GB2312" w:hint="eastAsia"/>
                          <w:sz w:val="28"/>
                          <w:szCs w:val="28"/>
                        </w:rPr>
                        <w:t>招标项目的潜在投标人应在</w:t>
                      </w:r>
                      <w:r>
                        <w:rPr>
                          <w:rFonts w:ascii="仿宋_GB2312" w:eastAsia="仿宋_GB2312" w:hAnsi="仿宋_GB2312" w:cs="仿宋_GB2312" w:hint="eastAsia"/>
                          <w:b/>
                          <w:bCs/>
                          <w:sz w:val="28"/>
                          <w:szCs w:val="28"/>
                          <w:u w:val="single"/>
                        </w:rPr>
                        <w:t>河南省公共资源交易中心网站</w:t>
                      </w:r>
                      <w:hyperlink r:id="rId12" w:history="1">
                        <w:r>
                          <w:rPr>
                            <w:rFonts w:ascii="仿宋_GB2312" w:eastAsia="仿宋_GB2312" w:hAnsi="仿宋_GB2312" w:cs="仿宋_GB2312" w:hint="eastAsia"/>
                            <w:b/>
                            <w:bCs/>
                            <w:color w:val="auto"/>
                            <w:sz w:val="28"/>
                            <w:szCs w:val="28"/>
                            <w:u w:val="single"/>
                          </w:rPr>
                          <w:t>（</w:t>
                        </w:r>
                        <w:hyperlink r:id="rId13" w:history="1">
                          <w:r>
                            <w:rPr>
                              <w:rStyle w:val="af5"/>
                              <w:rFonts w:ascii="仿宋_GB2312" w:eastAsia="仿宋_GB2312" w:hAnsi="仿宋_GB2312" w:cs="仿宋_GB2312" w:hint="eastAsia"/>
                              <w:b/>
                              <w:bCs/>
                              <w:color w:val="auto"/>
                              <w:sz w:val="28"/>
                              <w:szCs w:val="28"/>
                            </w:rPr>
                            <w:t>hnsggzyjy.henan.gov.cn</w:t>
                          </w:r>
                          <w:r>
                            <w:rPr>
                              <w:rStyle w:val="af5"/>
                              <w:rFonts w:ascii="仿宋_GB2312" w:eastAsia="仿宋_GB2312" w:hAnsi="仿宋_GB2312" w:cs="仿宋_GB2312" w:hint="eastAsia"/>
                              <w:b/>
                              <w:bCs/>
                              <w:color w:val="auto"/>
                              <w:sz w:val="28"/>
                              <w:szCs w:val="28"/>
                            </w:rPr>
                            <w:t>）</w:t>
                          </w:r>
                          <w:r>
                            <w:rPr>
                              <w:rStyle w:val="af5"/>
                              <w:rFonts w:ascii="仿宋_GB2312" w:eastAsia="仿宋_GB2312" w:hAnsi="仿宋_GB2312" w:cs="仿宋_GB2312" w:hint="eastAsia"/>
                              <w:color w:val="auto"/>
                              <w:sz w:val="28"/>
                              <w:szCs w:val="28"/>
                            </w:rPr>
                            <w:t>获取招标文件，并于</w:t>
                          </w:r>
                          <w:r>
                            <w:rPr>
                              <w:rStyle w:val="af5"/>
                              <w:rFonts w:ascii="仿宋_GB2312" w:eastAsia="仿宋_GB2312" w:hAnsi="仿宋_GB2312" w:cs="仿宋_GB2312"/>
                              <w:b/>
                              <w:bCs/>
                              <w:color w:val="auto"/>
                              <w:sz w:val="28"/>
                              <w:szCs w:val="28"/>
                              <w:lang w:val="en"/>
                            </w:rPr>
                            <w:t>202</w:t>
                          </w:r>
                          <w:r>
                            <w:rPr>
                              <w:rStyle w:val="af5"/>
                              <w:rFonts w:ascii="仿宋_GB2312" w:eastAsia="仿宋_GB2312" w:hAnsi="仿宋_GB2312" w:cs="仿宋_GB2312" w:hint="eastAsia"/>
                              <w:b/>
                              <w:bCs/>
                              <w:color w:val="auto"/>
                              <w:sz w:val="28"/>
                              <w:szCs w:val="28"/>
                            </w:rPr>
                            <w:t>6</w:t>
                          </w:r>
                          <w:r>
                            <w:rPr>
                              <w:rStyle w:val="af5"/>
                              <w:rFonts w:ascii="仿宋_GB2312" w:eastAsia="仿宋_GB2312" w:hAnsi="仿宋_GB2312" w:cs="仿宋_GB2312"/>
                              <w:b/>
                              <w:bCs/>
                              <w:color w:val="auto"/>
                              <w:sz w:val="28"/>
                              <w:szCs w:val="28"/>
                              <w:lang w:val="en"/>
                            </w:rPr>
                            <w:t>年</w:t>
                          </w:r>
                        </w:hyperlink>
                        <w:r>
                          <w:rPr>
                            <w:rStyle w:val="af5"/>
                            <w:rFonts w:ascii="仿宋_GB2312" w:eastAsia="仿宋_GB2312" w:hAnsi="仿宋_GB2312" w:cs="仿宋_GB2312" w:hint="eastAsia"/>
                            <w:b/>
                            <w:bCs/>
                            <w:color w:val="auto"/>
                            <w:sz w:val="28"/>
                            <w:szCs w:val="28"/>
                          </w:rPr>
                          <w:t>7</w:t>
                        </w:r>
                        <w:r>
                          <w:rPr>
                            <w:rStyle w:val="af5"/>
                            <w:rFonts w:ascii="仿宋_GB2312" w:eastAsia="仿宋_GB2312" w:hAnsi="仿宋_GB2312" w:cs="仿宋_GB2312"/>
                            <w:b/>
                            <w:bCs/>
                            <w:color w:val="auto"/>
                            <w:sz w:val="28"/>
                            <w:szCs w:val="28"/>
                            <w:lang w:val="en"/>
                          </w:rPr>
                          <w:t>月</w:t>
                        </w:r>
                      </w:hyperlink>
                      <w:r>
                        <w:rPr>
                          <w:rStyle w:val="af5"/>
                          <w:rFonts w:ascii="仿宋_GB2312" w:eastAsia="仿宋_GB2312" w:hAnsi="仿宋_GB2312" w:cs="仿宋_GB2312" w:hint="eastAsia"/>
                          <w:b/>
                          <w:bCs/>
                          <w:color w:val="auto"/>
                          <w:sz w:val="28"/>
                          <w:szCs w:val="28"/>
                        </w:rPr>
                        <w:t>30</w:t>
                      </w:r>
                      <w:r>
                        <w:rPr>
                          <w:rFonts w:ascii="仿宋_GB2312" w:eastAsia="仿宋_GB2312" w:hAnsi="仿宋_GB2312" w:cs="仿宋_GB2312" w:hint="eastAsia"/>
                          <w:b/>
                          <w:bCs/>
                          <w:color w:val="auto"/>
                          <w:sz w:val="28"/>
                          <w:szCs w:val="28"/>
                          <w:u w:val="single"/>
                        </w:rPr>
                        <w:t>日</w:t>
                      </w:r>
                      <w:r>
                        <w:rPr>
                          <w:rFonts w:ascii="仿宋_GB2312" w:eastAsia="仿宋_GB2312" w:hAnsi="仿宋_GB2312" w:cs="仿宋_GB2312" w:hint="eastAsia"/>
                          <w:b/>
                          <w:bCs/>
                          <w:color w:val="auto"/>
                          <w:sz w:val="28"/>
                          <w:szCs w:val="28"/>
                          <w:u w:val="single"/>
                        </w:rPr>
                        <w:t>09</w:t>
                      </w:r>
                      <w:r>
                        <w:rPr>
                          <w:rFonts w:ascii="仿宋_GB2312" w:eastAsia="仿宋_GB2312" w:hAnsi="仿宋_GB2312" w:cs="仿宋_GB2312" w:hint="eastAsia"/>
                          <w:b/>
                          <w:bCs/>
                          <w:color w:val="auto"/>
                          <w:sz w:val="28"/>
                          <w:szCs w:val="28"/>
                          <w:u w:val="single"/>
                        </w:rPr>
                        <w:t>时</w:t>
                      </w:r>
                      <w:r>
                        <w:rPr>
                          <w:rFonts w:ascii="仿宋_GB2312" w:eastAsia="仿宋_GB2312" w:hAnsi="仿宋_GB2312" w:cs="仿宋_GB2312" w:hint="eastAsia"/>
                          <w:b/>
                          <w:bCs/>
                          <w:color w:val="auto"/>
                          <w:sz w:val="28"/>
                          <w:szCs w:val="28"/>
                          <w:u w:val="single"/>
                        </w:rPr>
                        <w:t>00</w:t>
                      </w:r>
                      <w:r>
                        <w:rPr>
                          <w:rFonts w:ascii="仿宋_GB2312" w:eastAsia="仿宋_GB2312" w:hAnsi="仿宋_GB2312" w:cs="仿宋_GB2312" w:hint="eastAsia"/>
                          <w:b/>
                          <w:bCs/>
                          <w:color w:val="auto"/>
                          <w:sz w:val="28"/>
                          <w:szCs w:val="28"/>
                          <w:u w:val="single"/>
                        </w:rPr>
                        <w:t>分（北京时间）</w:t>
                      </w:r>
                      <w:r>
                        <w:rPr>
                          <w:rFonts w:ascii="仿宋_GB2312" w:eastAsia="仿宋_GB2312" w:hAnsi="仿宋_GB2312" w:cs="仿宋_GB2312" w:hint="eastAsia"/>
                          <w:sz w:val="28"/>
                          <w:szCs w:val="28"/>
                        </w:rPr>
                        <w:t>前递交投标文件。</w:t>
                      </w:r>
                    </w:p>
                  </w:txbxContent>
                </v:textbox>
                <w10:wrap type="topAndBottom"/>
              </v:shape>
            </w:pict>
          </mc:Fallback>
        </mc:AlternateContent>
      </w:r>
      <w:r>
        <w:rPr>
          <w:rFonts w:ascii="Times New Roman" w:eastAsia="方正小标宋_GBK" w:hAnsi="Times New Roman" w:cs="Times New Roman" w:hint="default"/>
          <w:color w:val="auto"/>
          <w:sz w:val="28"/>
          <w:szCs w:val="28"/>
          <w:lang w:eastAsia="zh-CN"/>
        </w:rPr>
        <w:t>一、项目基本情况</w:t>
      </w:r>
      <w:bookmarkEnd w:id="21"/>
      <w:bookmarkEnd w:id="22"/>
      <w:bookmarkEnd w:id="23"/>
      <w:bookmarkEnd w:id="24"/>
      <w:bookmarkEnd w:id="25"/>
    </w:p>
    <w:p w14:paraId="6D08528D"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highlight w:val="yellow"/>
          <w:lang w:val="en-US" w:eastAsia="zh-CN"/>
        </w:rPr>
      </w:pPr>
      <w:bookmarkStart w:id="26" w:name="_Toc120342159_WPSOffice_Level3"/>
      <w:bookmarkStart w:id="27" w:name="_Toc632830029_WPSOffice_Level3"/>
      <w:bookmarkStart w:id="28" w:name="_Toc712505010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项目编号：</w:t>
      </w:r>
      <w:bookmarkEnd w:id="26"/>
      <w:bookmarkEnd w:id="27"/>
      <w:bookmarkEnd w:id="28"/>
      <w:r>
        <w:rPr>
          <w:rFonts w:ascii="Times New Roman" w:eastAsia="仿宋_GB2312" w:hAnsi="Times New Roman" w:cs="Times New Roman"/>
          <w:color w:val="auto"/>
          <w:sz w:val="28"/>
          <w:szCs w:val="28"/>
          <w:lang w:val="en-US" w:eastAsia="zh-CN"/>
        </w:rPr>
        <w:t>豫财招标采购</w:t>
      </w:r>
      <w:r>
        <w:rPr>
          <w:rFonts w:ascii="Times New Roman" w:eastAsia="仿宋_GB2312" w:hAnsi="Times New Roman" w:cs="Times New Roman"/>
          <w:color w:val="auto"/>
          <w:sz w:val="28"/>
          <w:szCs w:val="28"/>
          <w:lang w:val="en-US" w:eastAsia="zh-CN"/>
        </w:rPr>
        <w:t>-2026-648</w:t>
      </w:r>
    </w:p>
    <w:p w14:paraId="7353CCB4"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bookmarkStart w:id="29" w:name="_Toc2136105441_WPSOffice_Level3"/>
      <w:bookmarkStart w:id="30" w:name="_Toc1461506997_WPSOffice_Level3"/>
      <w:bookmarkStart w:id="31" w:name="_Toc1019416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、项目名称：</w:t>
      </w:r>
      <w:bookmarkEnd w:id="29"/>
      <w:bookmarkEnd w:id="30"/>
      <w:bookmarkEnd w:id="31"/>
      <w:r>
        <w:rPr>
          <w:rFonts w:ascii="仿宋_GB2312" w:eastAsia="仿宋_GB2312" w:hAnsi="仿宋_GB2312" w:cs="仿宋_GB2312"/>
          <w:kern w:val="0"/>
          <w:sz w:val="28"/>
          <w:szCs w:val="28"/>
          <w:lang w:val="en-US" w:eastAsia="zh-CN"/>
        </w:rPr>
        <w:t>河南信息统计职业学院保消一体化服务项目</w:t>
      </w:r>
    </w:p>
    <w:p w14:paraId="70E0FB5E"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bookmarkStart w:id="32" w:name="_Toc1350258088_WPSOffice_Level3"/>
      <w:bookmarkStart w:id="33" w:name="_Toc1331877378_WPSOffice_Level3"/>
      <w:bookmarkStart w:id="34" w:name="_Toc997609044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、采购方式：</w:t>
      </w:r>
      <w:bookmarkEnd w:id="32"/>
      <w:bookmarkEnd w:id="33"/>
      <w:bookmarkEnd w:id="34"/>
      <w:r>
        <w:rPr>
          <w:rFonts w:ascii="Times New Roman" w:eastAsia="仿宋_GB2312" w:hAnsi="Times New Roman" w:cs="Times New Roman"/>
          <w:color w:val="auto"/>
          <w:sz w:val="28"/>
          <w:szCs w:val="28"/>
          <w:lang w:val="en-US" w:eastAsia="zh-CN"/>
        </w:rPr>
        <w:t>公开招标</w:t>
      </w:r>
    </w:p>
    <w:p w14:paraId="0218273C"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bookmarkStart w:id="35" w:name="_Toc654106674_WPSOffice_Level3"/>
      <w:bookmarkStart w:id="36" w:name="_Toc2510158_WPSOffice_Level3"/>
      <w:bookmarkStart w:id="37" w:name="_Toc91128674_WPSOffice_Level3"/>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、预算金额：</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color w:val="auto"/>
          <w:sz w:val="28"/>
          <w:szCs w:val="28"/>
          <w:lang w:val="en-US" w:eastAsia="zh-CN"/>
        </w:rPr>
        <w:t>6978000</w:t>
      </w:r>
      <w:r>
        <w:rPr>
          <w:rFonts w:ascii="Times New Roman" w:eastAsia="仿宋_GB2312" w:hAnsi="Times New Roman" w:cs="Times New Roman"/>
          <w:color w:val="auto"/>
          <w:sz w:val="28"/>
          <w:szCs w:val="28"/>
          <w:lang w:val="en-US" w:eastAsia="zh-CN"/>
        </w:rPr>
        <w:t>元</w:t>
      </w:r>
      <w:bookmarkEnd w:id="35"/>
      <w:bookmarkEnd w:id="36"/>
      <w:bookmarkEnd w:id="37"/>
    </w:p>
    <w:p w14:paraId="73A5D36E" w14:textId="77777777" w:rsidR="00134B08" w:rsidRDefault="009C6718">
      <w:pPr>
        <w:spacing w:line="360" w:lineRule="auto"/>
        <w:ind w:firstLineChars="400" w:firstLine="1120"/>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sz w:val="28"/>
          <w:szCs w:val="28"/>
          <w:lang w:val="en-US" w:eastAsia="zh-CN"/>
        </w:rPr>
        <w:t>6978000</w:t>
      </w:r>
      <w:r>
        <w:rPr>
          <w:rFonts w:ascii="Times New Roman" w:eastAsia="仿宋_GB2312" w:hAnsi="Times New Roman" w:cs="Times New Roman"/>
          <w:sz w:val="28"/>
          <w:szCs w:val="28"/>
          <w:lang w:val="en-US" w:eastAsia="zh-CN"/>
        </w:rPr>
        <w:t>元</w:t>
      </w:r>
    </w:p>
    <w:tbl>
      <w:tblPr>
        <w:tblW w:w="110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684"/>
        <w:gridCol w:w="2372"/>
        <w:gridCol w:w="2610"/>
        <w:gridCol w:w="1245"/>
        <w:gridCol w:w="1467"/>
        <w:gridCol w:w="1295"/>
        <w:gridCol w:w="1341"/>
      </w:tblGrid>
      <w:tr w:rsidR="00134B08" w14:paraId="302C3CC5" w14:textId="77777777">
        <w:trPr>
          <w:trHeight w:val="810"/>
          <w:jc w:val="center"/>
        </w:trPr>
        <w:tc>
          <w:tcPr>
            <w:tcW w:w="684"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BAD0A5D" w14:textId="77777777" w:rsidR="00134B08" w:rsidRDefault="009C6718">
            <w:pPr>
              <w:jc w:val="center"/>
              <w:rPr>
                <w:rFonts w:ascii="Times New Roman" w:eastAsia="仿宋_GB2312" w:hAnsi="Times New Roman" w:cs="Times New Roman" w:hint="default"/>
                <w:kern w:val="0"/>
                <w:sz w:val="24"/>
                <w:szCs w:val="24"/>
              </w:rPr>
            </w:pPr>
            <w:r>
              <w:rPr>
                <w:rFonts w:ascii="Times New Roman" w:eastAsia="仿宋_GB2312" w:hAnsi="Times New Roman" w:cs="Times New Roman" w:hint="default"/>
                <w:kern w:val="0"/>
                <w:sz w:val="24"/>
                <w:szCs w:val="24"/>
              </w:rPr>
              <w:t>序号</w:t>
            </w:r>
          </w:p>
        </w:tc>
        <w:tc>
          <w:tcPr>
            <w:tcW w:w="237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787375D0" w14:textId="77777777" w:rsidR="00134B08" w:rsidRDefault="009C6718">
            <w:pPr>
              <w:jc w:val="center"/>
              <w:rPr>
                <w:rFonts w:ascii="Times New Roman" w:eastAsia="仿宋_GB2312" w:hAnsi="Times New Roman" w:cs="Times New Roman" w:hint="default"/>
                <w:kern w:val="0"/>
                <w:sz w:val="24"/>
                <w:szCs w:val="24"/>
              </w:rPr>
            </w:pPr>
            <w:r>
              <w:rPr>
                <w:rFonts w:ascii="Times New Roman" w:eastAsia="仿宋_GB2312" w:hAnsi="Times New Roman" w:cs="Times New Roman" w:hint="default"/>
                <w:kern w:val="0"/>
                <w:sz w:val="24"/>
                <w:szCs w:val="24"/>
              </w:rPr>
              <w:t>包号</w:t>
            </w:r>
          </w:p>
        </w:tc>
        <w:tc>
          <w:tcPr>
            <w:tcW w:w="2610"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07B9936" w14:textId="77777777" w:rsidR="00134B08" w:rsidRDefault="009C6718">
            <w:pPr>
              <w:jc w:val="center"/>
              <w:rPr>
                <w:rFonts w:ascii="Times New Roman" w:eastAsia="仿宋_GB2312" w:hAnsi="Times New Roman" w:cs="Times New Roman" w:hint="default"/>
                <w:kern w:val="0"/>
                <w:sz w:val="24"/>
                <w:szCs w:val="24"/>
              </w:rPr>
            </w:pPr>
            <w:r>
              <w:rPr>
                <w:rFonts w:ascii="Times New Roman" w:eastAsia="仿宋_GB2312" w:hAnsi="Times New Roman" w:cs="Times New Roman" w:hint="default"/>
                <w:kern w:val="0"/>
                <w:sz w:val="24"/>
                <w:szCs w:val="24"/>
              </w:rPr>
              <w:t>包名称</w:t>
            </w:r>
          </w:p>
        </w:tc>
        <w:tc>
          <w:tcPr>
            <w:tcW w:w="124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20B16EC8" w14:textId="77777777" w:rsidR="00134B08" w:rsidRDefault="009C6718">
            <w:pPr>
              <w:jc w:val="center"/>
              <w:rPr>
                <w:rFonts w:ascii="Times New Roman" w:eastAsia="仿宋_GB2312" w:hAnsi="Times New Roman" w:cs="Times New Roman" w:hint="default"/>
                <w:kern w:val="0"/>
                <w:sz w:val="24"/>
                <w:szCs w:val="24"/>
              </w:rPr>
            </w:pPr>
            <w:r>
              <w:rPr>
                <w:rFonts w:ascii="Times New Roman" w:eastAsia="仿宋_GB2312" w:hAnsi="Times New Roman" w:cs="Times New Roman" w:hint="default"/>
                <w:kern w:val="0"/>
                <w:sz w:val="24"/>
                <w:szCs w:val="24"/>
              </w:rPr>
              <w:t>包预算（元）</w:t>
            </w:r>
          </w:p>
        </w:tc>
        <w:tc>
          <w:tcPr>
            <w:tcW w:w="1467"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1F3B10B" w14:textId="77777777" w:rsidR="00134B08" w:rsidRDefault="009C6718">
            <w:pPr>
              <w:jc w:val="center"/>
              <w:rPr>
                <w:rFonts w:ascii="Times New Roman" w:eastAsia="仿宋_GB2312" w:hAnsi="Times New Roman" w:cs="Times New Roman" w:hint="default"/>
                <w:kern w:val="0"/>
                <w:sz w:val="24"/>
                <w:szCs w:val="24"/>
              </w:rPr>
            </w:pPr>
            <w:r>
              <w:rPr>
                <w:rFonts w:ascii="Times New Roman" w:eastAsia="仿宋_GB2312" w:hAnsi="Times New Roman" w:cs="Times New Roman" w:hint="default"/>
                <w:kern w:val="0"/>
                <w:sz w:val="24"/>
                <w:szCs w:val="24"/>
              </w:rPr>
              <w:t>包最高限价（元）</w:t>
            </w:r>
          </w:p>
        </w:tc>
        <w:tc>
          <w:tcPr>
            <w:tcW w:w="129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CDBD5CB" w14:textId="77777777" w:rsidR="00134B08" w:rsidRDefault="009C6718">
            <w:pPr>
              <w:jc w:val="center"/>
              <w:rPr>
                <w:rFonts w:ascii="Times New Roman" w:eastAsia="仿宋_GB2312" w:hAnsi="Times New Roman" w:cs="Times New Roman" w:hint="default"/>
                <w:kern w:val="0"/>
                <w:sz w:val="24"/>
                <w:szCs w:val="24"/>
                <w:lang w:val="en-US" w:eastAsia="zh-CN"/>
              </w:rPr>
            </w:pPr>
            <w:r>
              <w:rPr>
                <w:rFonts w:ascii="Times New Roman" w:eastAsia="仿宋_GB2312" w:hAnsi="Times New Roman" w:cs="Times New Roman"/>
                <w:kern w:val="0"/>
                <w:sz w:val="24"/>
                <w:szCs w:val="24"/>
                <w:lang w:eastAsia="zh-CN"/>
              </w:rPr>
              <w:t>是否专门面向中小企业</w:t>
            </w:r>
          </w:p>
        </w:tc>
        <w:tc>
          <w:tcPr>
            <w:tcW w:w="1341"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68A57FFF" w14:textId="77777777" w:rsidR="00134B08" w:rsidRDefault="009C6718">
            <w:pPr>
              <w:jc w:val="center"/>
              <w:rPr>
                <w:rFonts w:ascii="Times New Roman" w:eastAsia="仿宋_GB2312" w:hAnsi="Times New Roman" w:cs="Times New Roman" w:hint="default"/>
                <w:kern w:val="0"/>
                <w:sz w:val="24"/>
                <w:szCs w:val="24"/>
                <w:lang w:val="en-US" w:eastAsia="zh-CN"/>
              </w:rPr>
            </w:pPr>
            <w:r>
              <w:rPr>
                <w:rFonts w:ascii="Times New Roman" w:eastAsia="仿宋_GB2312" w:hAnsi="Times New Roman" w:cs="Times New Roman"/>
                <w:kern w:val="0"/>
                <w:sz w:val="24"/>
                <w:szCs w:val="24"/>
              </w:rPr>
              <w:t>采购预留金额（元）</w:t>
            </w:r>
          </w:p>
        </w:tc>
      </w:tr>
      <w:tr w:rsidR="00134B08" w14:paraId="7DB242F3" w14:textId="77777777">
        <w:trPr>
          <w:trHeight w:val="810"/>
          <w:jc w:val="center"/>
        </w:trPr>
        <w:tc>
          <w:tcPr>
            <w:tcW w:w="684"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2C2410F5" w14:textId="77777777" w:rsidR="00134B08" w:rsidRDefault="009C6718">
            <w:pPr>
              <w:jc w:val="center"/>
              <w:rPr>
                <w:rFonts w:ascii="Times New Roman" w:eastAsia="仿宋_GB2312" w:hAnsi="Times New Roman" w:cs="Times New Roman" w:hint="default"/>
                <w:kern w:val="0"/>
                <w:sz w:val="24"/>
                <w:szCs w:val="24"/>
              </w:rPr>
            </w:pPr>
            <w:r>
              <w:rPr>
                <w:rFonts w:ascii="Times New Roman" w:eastAsia="仿宋_GB2312" w:hAnsi="Times New Roman" w:cs="Times New Roman" w:hint="default"/>
                <w:kern w:val="0"/>
                <w:sz w:val="24"/>
                <w:szCs w:val="24"/>
                <w:lang w:val="en-US"/>
              </w:rPr>
              <w:t>1</w:t>
            </w:r>
          </w:p>
        </w:tc>
        <w:tc>
          <w:tcPr>
            <w:tcW w:w="237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7EAB541A" w14:textId="77777777" w:rsidR="00134B08" w:rsidRDefault="009C6718">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豫政采</w:t>
            </w:r>
            <w:r>
              <w:rPr>
                <w:rFonts w:ascii="Times New Roman" w:eastAsia="仿宋_GB2312" w:hAnsi="Times New Roman" w:cs="Times New Roman" w:hint="default"/>
                <w:sz w:val="24"/>
                <w:szCs w:val="24"/>
                <w:lang w:val="en-US" w:eastAsia="zh-CN"/>
              </w:rPr>
              <w:t>(1)20260178-1</w:t>
            </w:r>
          </w:p>
        </w:tc>
        <w:tc>
          <w:tcPr>
            <w:tcW w:w="2610"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DC66621" w14:textId="77777777" w:rsidR="00134B08" w:rsidRDefault="009C6718">
            <w:pPr>
              <w:jc w:val="center"/>
              <w:rPr>
                <w:rFonts w:ascii="Times New Roman" w:eastAsia="仿宋_GB2312" w:hAnsi="Times New Roman" w:cs="Times New Roman" w:hint="default"/>
                <w:sz w:val="24"/>
                <w:szCs w:val="24"/>
                <w:lang w:val="en-US" w:eastAsia="zh-CN"/>
              </w:rPr>
            </w:pPr>
            <w:r>
              <w:rPr>
                <w:rFonts w:ascii="仿宋_GB2312" w:eastAsia="仿宋_GB2312" w:hAnsi="仿宋_GB2312" w:cs="仿宋_GB2312"/>
                <w:kern w:val="0"/>
                <w:sz w:val="24"/>
                <w:szCs w:val="24"/>
                <w:lang w:val="en-US" w:eastAsia="zh-CN"/>
              </w:rPr>
              <w:t>河南信息统计职业学院保消一体化服务项目</w:t>
            </w:r>
          </w:p>
        </w:tc>
        <w:tc>
          <w:tcPr>
            <w:tcW w:w="124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F48BD0F" w14:textId="77777777" w:rsidR="00134B08" w:rsidRDefault="009C6718">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color w:val="auto"/>
                <w:sz w:val="24"/>
                <w:szCs w:val="24"/>
                <w:lang w:val="en-US" w:eastAsia="zh-CN"/>
              </w:rPr>
              <w:t>6978000</w:t>
            </w:r>
          </w:p>
        </w:tc>
        <w:tc>
          <w:tcPr>
            <w:tcW w:w="1467"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74899D59" w14:textId="77777777" w:rsidR="00134B08" w:rsidRDefault="009C6718">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color w:val="auto"/>
                <w:sz w:val="24"/>
                <w:szCs w:val="24"/>
                <w:lang w:val="en-US" w:eastAsia="zh-CN"/>
              </w:rPr>
              <w:t>6978000</w:t>
            </w:r>
          </w:p>
        </w:tc>
        <w:tc>
          <w:tcPr>
            <w:tcW w:w="129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E664250" w14:textId="77777777" w:rsidR="00134B08" w:rsidRDefault="009C6718">
            <w:pPr>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color w:val="auto"/>
                <w:sz w:val="24"/>
                <w:szCs w:val="24"/>
                <w:lang w:val="en-US" w:eastAsia="zh-CN"/>
              </w:rPr>
              <w:t>是</w:t>
            </w:r>
          </w:p>
        </w:tc>
        <w:tc>
          <w:tcPr>
            <w:tcW w:w="1341"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140ACEF5" w14:textId="77777777" w:rsidR="00134B08" w:rsidRDefault="009C6718">
            <w:pPr>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color w:val="auto"/>
                <w:sz w:val="24"/>
                <w:szCs w:val="24"/>
                <w:lang w:val="en-US" w:eastAsia="zh-CN"/>
              </w:rPr>
              <w:t xml:space="preserve">6978000 </w:t>
            </w:r>
            <w:r>
              <w:rPr>
                <w:rFonts w:ascii="Times New Roman" w:eastAsia="仿宋_GB2312" w:hAnsi="Times New Roman" w:cs="Times New Roman"/>
                <w:color w:val="auto"/>
                <w:sz w:val="24"/>
                <w:szCs w:val="24"/>
                <w:lang w:val="en-US" w:eastAsia="zh-CN"/>
              </w:rPr>
              <w:t>，其中小微企业采购金额：</w:t>
            </w:r>
            <w:r>
              <w:rPr>
                <w:rFonts w:ascii="Times New Roman" w:eastAsia="仿宋_GB2312" w:hAnsi="Times New Roman" w:cs="Times New Roman"/>
                <w:color w:val="auto"/>
                <w:sz w:val="24"/>
                <w:szCs w:val="24"/>
                <w:lang w:val="en-US" w:eastAsia="zh-CN"/>
              </w:rPr>
              <w:t>0</w:t>
            </w:r>
          </w:p>
        </w:tc>
      </w:tr>
    </w:tbl>
    <w:p w14:paraId="3ABF5C17"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bookmarkStart w:id="38" w:name="_Toc530655014_WPSOffice_Level3"/>
      <w:bookmarkStart w:id="39" w:name="_Toc1585577024_WPSOffice_Level3"/>
      <w:bookmarkStart w:id="40" w:name="_Toc1882423541_WPSOffice_Level3"/>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采购需求（包括但不限于标的的名称、数量、简要技术需求或服务要求等）</w:t>
      </w:r>
      <w:bookmarkEnd w:id="38"/>
      <w:bookmarkEnd w:id="39"/>
      <w:bookmarkEnd w:id="40"/>
    </w:p>
    <w:p w14:paraId="5A3CA2EA"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w:t>
      </w:r>
    </w:p>
    <w:p w14:paraId="6342CC90"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）采购内容：</w:t>
      </w:r>
      <w:r>
        <w:rPr>
          <w:rFonts w:ascii="Times New Roman" w:eastAsia="仿宋_GB2312" w:hAnsi="Times New Roman" w:cs="Times New Roman"/>
          <w:color w:val="auto"/>
          <w:sz w:val="28"/>
          <w:szCs w:val="28"/>
          <w:lang w:val="en-US" w:eastAsia="zh-CN"/>
        </w:rPr>
        <w:t>河南信息统计职业学院</w:t>
      </w:r>
      <w:r>
        <w:rPr>
          <w:rFonts w:ascii="Times New Roman" w:eastAsia="仿宋_GB2312" w:hAnsi="Times New Roman" w:cs="Times New Roman" w:hint="default"/>
          <w:color w:val="auto"/>
          <w:sz w:val="28"/>
          <w:szCs w:val="28"/>
          <w:lang w:val="en-US" w:eastAsia="zh-CN"/>
        </w:rPr>
        <w:t>提供专业</w:t>
      </w:r>
      <w:r>
        <w:rPr>
          <w:rFonts w:ascii="Times New Roman" w:eastAsia="仿宋_GB2312" w:hAnsi="Times New Roman" w:cs="Times New Roman"/>
          <w:color w:val="auto"/>
          <w:sz w:val="28"/>
          <w:szCs w:val="28"/>
          <w:lang w:val="en-US" w:eastAsia="zh-CN"/>
        </w:rPr>
        <w:t>保消一体化服务，</w:t>
      </w:r>
    </w:p>
    <w:p w14:paraId="14AE9D30" w14:textId="77777777" w:rsidR="00134B08" w:rsidRDefault="009C6718">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服务内容主要包括</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名保安经理统筹两校区安保管理、日常协调、应急指挥；</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名保安队长负责队伍管理、巡逻管控、现场处置；消防、视频值</w:t>
      </w:r>
      <w:r>
        <w:rPr>
          <w:rFonts w:ascii="Times New Roman" w:eastAsia="仿宋_GB2312" w:hAnsi="Times New Roman" w:cs="Times New Roman"/>
          <w:color w:val="auto"/>
          <w:sz w:val="28"/>
          <w:szCs w:val="28"/>
          <w:lang w:val="en-US" w:eastAsia="zh-CN"/>
        </w:rPr>
        <w:lastRenderedPageBreak/>
        <w:t>班人员负责消防控制室</w:t>
      </w:r>
      <w:r>
        <w:rPr>
          <w:rFonts w:ascii="Times New Roman" w:eastAsia="仿宋_GB2312" w:hAnsi="Times New Roman" w:cs="Times New Roman"/>
          <w:color w:val="auto"/>
          <w:sz w:val="28"/>
          <w:szCs w:val="28"/>
          <w:lang w:val="en-US" w:eastAsia="zh-CN"/>
        </w:rPr>
        <w:t>24</w:t>
      </w:r>
      <w:r>
        <w:rPr>
          <w:rFonts w:ascii="Times New Roman" w:eastAsia="仿宋_GB2312" w:hAnsi="Times New Roman" w:cs="Times New Roman"/>
          <w:color w:val="auto"/>
          <w:sz w:val="28"/>
          <w:szCs w:val="28"/>
          <w:lang w:val="en-US" w:eastAsia="zh-CN"/>
        </w:rPr>
        <w:t>小时值守、消防设施巡检、应急处置；保安队员负责门岗和值班室执勤值守、校园巡逻、出入管控、</w:t>
      </w:r>
      <w:r>
        <w:rPr>
          <w:rFonts w:ascii="Times New Roman" w:eastAsia="仿宋_GB2312" w:hAnsi="Times New Roman" w:cs="Times New Roman" w:hint="default"/>
          <w:color w:val="auto"/>
          <w:sz w:val="28"/>
          <w:szCs w:val="28"/>
          <w:lang w:val="en-US" w:eastAsia="zh-CN"/>
        </w:rPr>
        <w:t>校区重点要害部位、点位盯守工作、治安巡逻、消防巡查、交通管理、反恐防暴、校区突发事件处置工作、抢险救灾、大型活动秩序维护等安全保卫工作</w:t>
      </w:r>
      <w:r>
        <w:rPr>
          <w:rFonts w:ascii="Times New Roman" w:eastAsia="仿宋_GB2312" w:hAnsi="Times New Roman" w:cs="Times New Roman"/>
          <w:color w:val="auto"/>
          <w:sz w:val="28"/>
          <w:szCs w:val="28"/>
          <w:lang w:val="en-US" w:eastAsia="zh-CN"/>
        </w:rPr>
        <w:t>；</w:t>
      </w:r>
      <w:r>
        <w:rPr>
          <w:rFonts w:ascii="仿宋_GB2312" w:eastAsia="仿宋_GB2312" w:hAnsi="仿宋_GB2312" w:cs="仿宋_GB2312" w:hint="default"/>
          <w:sz w:val="28"/>
          <w:szCs w:val="28"/>
          <w:lang w:val="en-US" w:eastAsia="zh-CN"/>
        </w:rPr>
        <w:t>为</w:t>
      </w:r>
      <w:r>
        <w:rPr>
          <w:rFonts w:ascii="仿宋_GB2312" w:eastAsia="仿宋_GB2312" w:hAnsi="仿宋_GB2312" w:cs="仿宋_GB2312"/>
          <w:sz w:val="28"/>
          <w:szCs w:val="28"/>
          <w:lang w:val="en-US" w:eastAsia="zh-CN"/>
        </w:rPr>
        <w:t>学校</w:t>
      </w:r>
      <w:r>
        <w:rPr>
          <w:rFonts w:ascii="仿宋_GB2312" w:eastAsia="仿宋_GB2312" w:hAnsi="仿宋_GB2312" w:cs="仿宋_GB2312" w:hint="default"/>
          <w:sz w:val="28"/>
          <w:szCs w:val="28"/>
          <w:lang w:val="en-US" w:eastAsia="zh-CN"/>
        </w:rPr>
        <w:t>消防控制室提供</w:t>
      </w:r>
      <w:r>
        <w:rPr>
          <w:rFonts w:ascii="仿宋_GB2312" w:eastAsia="仿宋_GB2312" w:hAnsi="仿宋_GB2312" w:cs="仿宋_GB2312" w:hint="default"/>
          <w:sz w:val="28"/>
          <w:szCs w:val="28"/>
          <w:lang w:val="en-US" w:eastAsia="zh-CN"/>
        </w:rPr>
        <w:t xml:space="preserve">24 </w:t>
      </w:r>
      <w:r>
        <w:rPr>
          <w:rFonts w:ascii="仿宋_GB2312" w:eastAsia="仿宋_GB2312" w:hAnsi="仿宋_GB2312" w:cs="仿宋_GB2312" w:hint="default"/>
          <w:sz w:val="28"/>
          <w:szCs w:val="28"/>
          <w:lang w:val="en-US" w:eastAsia="zh-CN"/>
        </w:rPr>
        <w:t>小时值班服务，负责消防系统监控、报警处置、应急联动、台账记录、配合检查与维保，保障校园消防安全稳定</w:t>
      </w:r>
      <w:r>
        <w:rPr>
          <w:rFonts w:ascii="仿宋_GB2312" w:eastAsia="仿宋_GB2312" w:hAnsi="仿宋_GB2312" w:cs="仿宋_GB2312"/>
          <w:sz w:val="28"/>
          <w:szCs w:val="28"/>
          <w:lang w:val="en-US" w:eastAsia="zh-CN"/>
        </w:rPr>
        <w:t>。</w:t>
      </w:r>
      <w:r>
        <w:rPr>
          <w:rFonts w:ascii="Times New Roman" w:eastAsia="仿宋_GB2312" w:hAnsi="Times New Roman" w:cs="Times New Roman" w:hint="default"/>
          <w:color w:val="auto"/>
          <w:sz w:val="28"/>
          <w:szCs w:val="28"/>
          <w:lang w:val="en-US" w:eastAsia="zh-CN"/>
        </w:rPr>
        <w:t>配备</w:t>
      </w:r>
      <w:r>
        <w:rPr>
          <w:rFonts w:ascii="Times New Roman" w:eastAsia="仿宋_GB2312" w:hAnsi="Times New Roman" w:cs="Times New Roman"/>
          <w:color w:val="auto"/>
          <w:sz w:val="28"/>
          <w:szCs w:val="28"/>
          <w:lang w:val="en-US" w:eastAsia="zh-CN"/>
        </w:rPr>
        <w:t>人员</w:t>
      </w:r>
      <w:r>
        <w:rPr>
          <w:rFonts w:ascii="Times New Roman" w:eastAsia="仿宋_GB2312" w:hAnsi="Times New Roman" w:cs="Times New Roman" w:hint="default"/>
          <w:color w:val="auto"/>
          <w:sz w:val="28"/>
          <w:szCs w:val="28"/>
          <w:lang w:val="en-US" w:eastAsia="zh-CN"/>
        </w:rPr>
        <w:t>不低于</w:t>
      </w:r>
      <w:r>
        <w:rPr>
          <w:rFonts w:ascii="Times New Roman" w:eastAsia="仿宋_GB2312" w:hAnsi="Times New Roman" w:cs="Times New Roman"/>
          <w:color w:val="auto"/>
          <w:sz w:val="28"/>
          <w:szCs w:val="28"/>
          <w:lang w:val="en-US" w:eastAsia="zh-CN"/>
        </w:rPr>
        <w:t>52</w:t>
      </w:r>
      <w:r>
        <w:rPr>
          <w:rFonts w:ascii="Times New Roman" w:eastAsia="仿宋_GB2312" w:hAnsi="Times New Roman" w:cs="Times New Roman" w:hint="default"/>
          <w:color w:val="auto"/>
          <w:sz w:val="28"/>
          <w:szCs w:val="28"/>
          <w:lang w:val="en-US" w:eastAsia="zh-CN"/>
        </w:rPr>
        <w:t>人</w:t>
      </w:r>
      <w:r>
        <w:rPr>
          <w:rFonts w:ascii="Times New Roman" w:eastAsia="仿宋_GB2312" w:hAnsi="Times New Roman" w:cs="Times New Roman"/>
          <w:color w:val="auto"/>
          <w:sz w:val="28"/>
          <w:szCs w:val="28"/>
          <w:lang w:val="en-US" w:eastAsia="zh-CN"/>
        </w:rPr>
        <w:t>，年龄在</w:t>
      </w:r>
      <w:r>
        <w:rPr>
          <w:rFonts w:ascii="Times New Roman" w:eastAsia="仿宋_GB2312" w:hAnsi="Times New Roman" w:cs="Times New Roman"/>
          <w:color w:val="auto"/>
          <w:sz w:val="28"/>
          <w:szCs w:val="28"/>
          <w:lang w:val="en-US" w:eastAsia="zh-CN"/>
        </w:rPr>
        <w:t>55</w:t>
      </w:r>
      <w:r>
        <w:rPr>
          <w:rFonts w:ascii="Times New Roman" w:eastAsia="仿宋_GB2312" w:hAnsi="Times New Roman" w:cs="Times New Roman"/>
          <w:color w:val="auto"/>
          <w:sz w:val="28"/>
          <w:szCs w:val="28"/>
          <w:lang w:val="en-US" w:eastAsia="zh-CN"/>
        </w:rPr>
        <w:t>岁以下。</w:t>
      </w:r>
    </w:p>
    <w:p w14:paraId="09D0EAFF"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）服务期限：</w:t>
      </w:r>
      <w:r>
        <w:rPr>
          <w:rFonts w:ascii="Times New Roman" w:eastAsia="仿宋_GB2312" w:hAnsi="Times New Roman" w:cs="Times New Roman"/>
          <w:color w:val="auto"/>
          <w:sz w:val="28"/>
          <w:szCs w:val="28"/>
          <w:lang w:val="en-US" w:eastAsia="zh-CN"/>
        </w:rPr>
        <w:t>36</w:t>
      </w:r>
      <w:r>
        <w:rPr>
          <w:rFonts w:ascii="Times New Roman" w:eastAsia="仿宋_GB2312" w:hAnsi="Times New Roman" w:cs="Times New Roman"/>
          <w:color w:val="auto"/>
          <w:sz w:val="28"/>
          <w:szCs w:val="28"/>
          <w:lang w:val="en-US" w:eastAsia="zh-CN"/>
        </w:rPr>
        <w:t>个月</w:t>
      </w:r>
      <w:r>
        <w:rPr>
          <w:rFonts w:ascii="Times New Roman" w:eastAsia="仿宋_GB2312" w:hAnsi="Times New Roman" w:cs="Times New Roman" w:hint="default"/>
          <w:color w:val="auto"/>
          <w:sz w:val="28"/>
          <w:szCs w:val="28"/>
          <w:lang w:val="en-US" w:eastAsia="zh-CN"/>
        </w:rPr>
        <w:t>；</w:t>
      </w:r>
    </w:p>
    <w:p w14:paraId="2ED3E0BA"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）服务地点：</w:t>
      </w:r>
      <w:r>
        <w:rPr>
          <w:rFonts w:ascii="Times New Roman" w:eastAsia="仿宋_GB2312" w:hAnsi="Times New Roman" w:cs="Times New Roman"/>
          <w:color w:val="auto"/>
          <w:sz w:val="28"/>
          <w:szCs w:val="28"/>
          <w:lang w:val="en-US" w:eastAsia="zh-CN"/>
        </w:rPr>
        <w:t>河南信息统计职业学院金水校区（郑州市金水区鑫苑路</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color w:val="auto"/>
          <w:sz w:val="28"/>
          <w:szCs w:val="28"/>
          <w:lang w:val="en-US" w:eastAsia="zh-CN"/>
        </w:rPr>
        <w:t>号）和河南信息统计职业学院白沙校区（郑州市郑东新区金龙路</w:t>
      </w:r>
      <w:r>
        <w:rPr>
          <w:rFonts w:ascii="Times New Roman" w:eastAsia="仿宋_GB2312" w:hAnsi="Times New Roman" w:cs="Times New Roman"/>
          <w:color w:val="auto"/>
          <w:sz w:val="28"/>
          <w:szCs w:val="28"/>
          <w:lang w:val="en-US" w:eastAsia="zh-CN"/>
        </w:rPr>
        <w:t>276</w:t>
      </w:r>
      <w:r>
        <w:rPr>
          <w:rFonts w:ascii="Times New Roman" w:eastAsia="仿宋_GB2312" w:hAnsi="Times New Roman" w:cs="Times New Roman"/>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p>
    <w:p w14:paraId="1160F9DE"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）服务质量：满足</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需求。</w:t>
      </w:r>
    </w:p>
    <w:p w14:paraId="505E7943"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合同履行期限</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同服务期限</w:t>
      </w:r>
    </w:p>
    <w:p w14:paraId="535EE158"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本项目是否接受联合体投标：否</w:t>
      </w:r>
    </w:p>
    <w:p w14:paraId="79F7DD48"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w:t>
      </w:r>
      <w:r>
        <w:rPr>
          <w:rFonts w:ascii="Times New Roman" w:eastAsia="仿宋_GB2312" w:hAnsi="Times New Roman" w:cs="Times New Roman"/>
          <w:color w:val="auto"/>
          <w:sz w:val="28"/>
          <w:szCs w:val="28"/>
          <w:lang w:val="en-US" w:eastAsia="zh-CN"/>
        </w:rPr>
        <w:t>接受</w:t>
      </w:r>
      <w:r>
        <w:rPr>
          <w:rFonts w:ascii="Times New Roman" w:eastAsia="仿宋_GB2312" w:hAnsi="Times New Roman" w:cs="Times New Roman" w:hint="default"/>
          <w:color w:val="auto"/>
          <w:sz w:val="28"/>
          <w:szCs w:val="28"/>
          <w:lang w:val="en-US" w:eastAsia="zh-CN"/>
        </w:rPr>
        <w:t>进口产品：否</w:t>
      </w:r>
    </w:p>
    <w:p w14:paraId="34F11E13"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是否专门面向中小企业：</w:t>
      </w:r>
      <w:r>
        <w:rPr>
          <w:rFonts w:ascii="Times New Roman" w:eastAsia="仿宋_GB2312" w:hAnsi="Times New Roman" w:cs="Times New Roman"/>
          <w:color w:val="auto"/>
          <w:sz w:val="28"/>
          <w:szCs w:val="28"/>
          <w:lang w:val="en-US" w:eastAsia="zh-CN"/>
        </w:rPr>
        <w:t>是</w:t>
      </w:r>
    </w:p>
    <w:p w14:paraId="211B8FC1" w14:textId="77777777" w:rsidR="00134B08" w:rsidRDefault="009C6718">
      <w:pPr>
        <w:spacing w:line="360" w:lineRule="auto"/>
        <w:ind w:firstLineChars="200"/>
        <w:jc w:val="left"/>
        <w:rPr>
          <w:rFonts w:ascii="Times New Roman" w:eastAsia="方正小标宋_GBK" w:hAnsi="Times New Roman" w:cs="Times New Roman" w:hint="default"/>
          <w:color w:val="auto"/>
          <w:sz w:val="28"/>
          <w:szCs w:val="28"/>
          <w:lang w:val="en-US" w:eastAsia="zh-CN"/>
        </w:rPr>
      </w:pPr>
      <w:bookmarkStart w:id="41" w:name="_Toc407944620_WPSOffice_Level2"/>
      <w:bookmarkStart w:id="42" w:name="_Toc2026118901_WPSOffice_Level2"/>
      <w:bookmarkStart w:id="43" w:name="_Toc584363550_WPSOffice_Level2"/>
      <w:bookmarkStart w:id="44" w:name="_Toc1298400066_WPSOffice_Level2"/>
      <w:bookmarkStart w:id="45" w:name="_Toc1990946225_WPSOffice_Level2"/>
      <w:r>
        <w:rPr>
          <w:rFonts w:ascii="Times New Roman" w:eastAsia="方正小标宋_GBK" w:hAnsi="Times New Roman" w:cs="Times New Roman" w:hint="default"/>
          <w:color w:val="auto"/>
          <w:sz w:val="28"/>
          <w:szCs w:val="28"/>
          <w:lang w:val="en-US" w:eastAsia="zh-CN"/>
        </w:rPr>
        <w:t>二、申请人资格要求</w:t>
      </w:r>
      <w:bookmarkEnd w:id="41"/>
      <w:bookmarkEnd w:id="42"/>
      <w:bookmarkEnd w:id="43"/>
      <w:bookmarkEnd w:id="44"/>
      <w:r>
        <w:rPr>
          <w:rFonts w:ascii="Times New Roman" w:eastAsia="仿宋_GB2312" w:hAnsi="Times New Roman" w:cs="Times New Roman" w:hint="default"/>
          <w:color w:val="auto"/>
          <w:sz w:val="28"/>
          <w:szCs w:val="28"/>
          <w:lang w:val="en-US" w:eastAsia="zh-CN"/>
        </w:rPr>
        <w:t>：</w:t>
      </w:r>
      <w:bookmarkEnd w:id="45"/>
    </w:p>
    <w:p w14:paraId="39669237"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p>
    <w:p w14:paraId="2F041D2D"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落实政府采购政策满足的资格要求：</w:t>
      </w:r>
    </w:p>
    <w:p w14:paraId="4BE00EFB"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本项目专门面向中小企业采购。</w:t>
      </w:r>
    </w:p>
    <w:p w14:paraId="6DAB7F88" w14:textId="77777777" w:rsidR="00134B08" w:rsidRDefault="009C6718">
      <w:pPr>
        <w:numPr>
          <w:ilvl w:val="0"/>
          <w:numId w:val="1"/>
        </w:num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本项目的特定资格要求：</w:t>
      </w:r>
    </w:p>
    <w:p w14:paraId="67488821" w14:textId="77777777" w:rsidR="00134B08" w:rsidRDefault="009C6718">
      <w:pPr>
        <w:spacing w:line="360" w:lineRule="auto"/>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具有公安机关颁发的有效《保安服务许可证》。</w:t>
      </w:r>
    </w:p>
    <w:p w14:paraId="649B406A" w14:textId="77777777" w:rsidR="00134B08" w:rsidRDefault="009C6718">
      <w:pPr>
        <w:spacing w:line="500" w:lineRule="exact"/>
        <w:ind w:firstLineChars="200"/>
        <w:jc w:val="left"/>
        <w:rPr>
          <w:rFonts w:ascii="Times New Roman" w:eastAsia="方正小标宋_GBK" w:hAnsi="Times New Roman" w:cs="Times New Roman" w:hint="default"/>
          <w:color w:val="auto"/>
          <w:sz w:val="28"/>
          <w:szCs w:val="28"/>
          <w:lang w:val="en-US" w:eastAsia="zh-CN"/>
        </w:rPr>
      </w:pPr>
      <w:bookmarkStart w:id="46" w:name="_Toc1144697108_WPSOffice_Level2"/>
      <w:bookmarkStart w:id="47" w:name="_Toc872248170_WPSOffice_Level2"/>
      <w:bookmarkStart w:id="48" w:name="_Toc295468326_WPSOffice_Level2"/>
      <w:bookmarkStart w:id="49" w:name="_Toc1677814303_WPSOffice_Level2"/>
      <w:bookmarkStart w:id="50" w:name="_Toc2045253496_WPSOffice_Level2"/>
      <w:r>
        <w:rPr>
          <w:rFonts w:ascii="Times New Roman" w:eastAsia="方正小标宋_GBK" w:hAnsi="Times New Roman" w:cs="Times New Roman" w:hint="default"/>
          <w:color w:val="auto"/>
          <w:sz w:val="28"/>
          <w:szCs w:val="28"/>
          <w:lang w:val="en-US" w:eastAsia="zh-CN"/>
        </w:rPr>
        <w:t>三、获取招标文件</w:t>
      </w:r>
      <w:bookmarkEnd w:id="46"/>
      <w:bookmarkEnd w:id="47"/>
      <w:bookmarkEnd w:id="48"/>
      <w:bookmarkEnd w:id="49"/>
      <w:bookmarkEnd w:id="50"/>
    </w:p>
    <w:p w14:paraId="330307F6"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9</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16</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r>
        <w:rPr>
          <w:rFonts w:ascii="Times New Roman" w:eastAsia="仿宋_GB2312" w:hAnsi="Times New Roman" w:cs="Times New Roman" w:hint="default"/>
          <w:color w:val="auto"/>
          <w:sz w:val="28"/>
          <w:szCs w:val="28"/>
          <w:lang w:val="en-US" w:eastAsia="zh-CN"/>
        </w:rPr>
        <w:t xml:space="preserve"> </w:t>
      </w:r>
    </w:p>
    <w:p w14:paraId="16553FF6"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2.</w:t>
      </w:r>
      <w:r>
        <w:rPr>
          <w:rFonts w:ascii="Times New Roman" w:eastAsia="仿宋_GB2312" w:hAnsi="Times New Roman" w:cs="Times New Roman" w:hint="default"/>
          <w:color w:val="auto"/>
          <w:sz w:val="28"/>
          <w:szCs w:val="28"/>
          <w:lang w:val="en-US" w:eastAsia="zh-CN"/>
        </w:rPr>
        <w:t>地点：河南省公共资源交易中心网站（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5F8380CE"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方式：投标人使用</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val="en-US" w:eastAsia="zh-CN"/>
        </w:rPr>
        <w:t>数字证书登录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，并按网上提示下载投标项目所含格式</w:t>
      </w:r>
      <w:r>
        <w:rPr>
          <w:rFonts w:ascii="Times New Roman" w:eastAsia="仿宋_GB2312" w:hAnsi="Times New Roman" w:cs="Times New Roman" w:hint="default"/>
          <w:color w:val="auto"/>
          <w:sz w:val="28"/>
          <w:szCs w:val="28"/>
          <w:lang w:val="en-US" w:eastAsia="zh-CN"/>
        </w:rPr>
        <w:t>(.</w:t>
      </w:r>
      <w:proofErr w:type="spellStart"/>
      <w:r>
        <w:rPr>
          <w:rFonts w:ascii="Times New Roman" w:eastAsia="仿宋_GB2312" w:hAnsi="Times New Roman" w:cs="Times New Roman" w:hint="default"/>
          <w:color w:val="auto"/>
          <w:sz w:val="28"/>
          <w:szCs w:val="28"/>
          <w:lang w:val="en-US" w:eastAsia="zh-CN"/>
        </w:rPr>
        <w:t>hnzf</w:t>
      </w:r>
      <w:proofErr w:type="spellEnd"/>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的招标文件及资料。注册、登录、下载等具体事宜请查阅河南省公共资源交易中心网站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2F140C4"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p>
    <w:p w14:paraId="0C4E888E" w14:textId="77777777" w:rsidR="00134B08" w:rsidRDefault="009C6718">
      <w:pPr>
        <w:spacing w:line="500" w:lineRule="exact"/>
        <w:ind w:firstLineChars="200"/>
        <w:jc w:val="left"/>
        <w:rPr>
          <w:rFonts w:ascii="Times New Roman" w:eastAsia="仿宋_GB2312" w:hAnsi="Times New Roman" w:cs="Times New Roman" w:hint="default"/>
          <w:color w:val="auto"/>
          <w:sz w:val="28"/>
          <w:szCs w:val="28"/>
          <w:lang w:val="en-US" w:eastAsia="zh-CN"/>
        </w:rPr>
      </w:pPr>
      <w:bookmarkStart w:id="51" w:name="_Toc2091398558_WPSOffice_Level2"/>
      <w:bookmarkStart w:id="52" w:name="_Toc994305580_WPSOffice_Level2"/>
      <w:bookmarkStart w:id="53" w:name="_Toc1432496505_WPSOffice_Level2"/>
      <w:bookmarkStart w:id="54" w:name="_Toc1361166934_WPSOffice_Level2"/>
      <w:bookmarkStart w:id="55" w:name="_Toc1740030706_WPSOffice_Level2"/>
      <w:r>
        <w:rPr>
          <w:rFonts w:ascii="Times New Roman" w:eastAsia="方正小标宋_GBK" w:hAnsi="Times New Roman" w:cs="Times New Roman" w:hint="default"/>
          <w:color w:val="auto"/>
          <w:sz w:val="28"/>
          <w:szCs w:val="28"/>
          <w:lang w:val="en-US" w:eastAsia="zh-CN"/>
        </w:rPr>
        <w:t>四、投标截止时间及地点</w:t>
      </w:r>
      <w:bookmarkEnd w:id="51"/>
      <w:bookmarkEnd w:id="52"/>
      <w:bookmarkEnd w:id="53"/>
      <w:bookmarkEnd w:id="54"/>
      <w:bookmarkEnd w:id="55"/>
    </w:p>
    <w:p w14:paraId="3BD971E6"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30</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1FF354E1"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550C0AC9" w14:textId="77777777" w:rsidR="00134B08" w:rsidRDefault="009C6718">
      <w:pPr>
        <w:spacing w:line="500" w:lineRule="exact"/>
        <w:ind w:firstLineChars="200"/>
        <w:jc w:val="left"/>
        <w:rPr>
          <w:rFonts w:ascii="Times New Roman" w:eastAsia="方正小标宋_GBK" w:hAnsi="Times New Roman" w:cs="Times New Roman" w:hint="default"/>
          <w:color w:val="auto"/>
          <w:sz w:val="28"/>
          <w:szCs w:val="28"/>
          <w:lang w:val="en-US" w:eastAsia="zh-CN"/>
        </w:rPr>
      </w:pPr>
      <w:bookmarkStart w:id="56" w:name="_Toc843072336_WPSOffice_Level2"/>
      <w:bookmarkStart w:id="57" w:name="_Toc1501260250_WPSOffice_Level2"/>
      <w:bookmarkStart w:id="58" w:name="_Toc2015382973_WPSOffice_Level2"/>
      <w:bookmarkStart w:id="59" w:name="_Toc29068487_WPSOffice_Level2"/>
      <w:bookmarkStart w:id="60" w:name="_Toc1340501896_WPSOffice_Level2"/>
      <w:r>
        <w:rPr>
          <w:rFonts w:ascii="Times New Roman" w:eastAsia="方正小标宋_GBK" w:hAnsi="Times New Roman" w:cs="Times New Roman" w:hint="default"/>
          <w:color w:val="auto"/>
          <w:sz w:val="28"/>
          <w:szCs w:val="28"/>
          <w:lang w:val="en-US" w:eastAsia="zh-CN"/>
        </w:rPr>
        <w:t>五、开标时间及地点</w:t>
      </w:r>
      <w:bookmarkEnd w:id="56"/>
      <w:bookmarkEnd w:id="57"/>
      <w:bookmarkEnd w:id="58"/>
      <w:bookmarkEnd w:id="59"/>
      <w:bookmarkEnd w:id="60"/>
    </w:p>
    <w:p w14:paraId="4A06B30F"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bookmarkStart w:id="61" w:name="_Toc74330375_WPSOffice_Level2"/>
      <w:bookmarkStart w:id="62" w:name="_Toc847108981_WPSOffice_Level2"/>
      <w:bookmarkStart w:id="63" w:name="_Toc1101443234_WPSOffice_Level2"/>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30</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7E1031D1"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地点：河南省公共资源交易中心远程开标室；</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不见面开标大厅。</w:t>
      </w:r>
    </w:p>
    <w:p w14:paraId="4E542A4B" w14:textId="77777777" w:rsidR="00134B08" w:rsidRDefault="009C6718">
      <w:pPr>
        <w:spacing w:line="500" w:lineRule="exact"/>
        <w:ind w:firstLineChars="200"/>
        <w:jc w:val="left"/>
        <w:rPr>
          <w:rFonts w:ascii="Times New Roman" w:eastAsia="方正小标宋_GBK" w:hAnsi="Times New Roman" w:cs="Times New Roman" w:hint="default"/>
          <w:color w:val="auto"/>
          <w:sz w:val="28"/>
          <w:szCs w:val="28"/>
          <w:lang w:val="en-US" w:eastAsia="zh-CN"/>
        </w:rPr>
      </w:pPr>
      <w:bookmarkStart w:id="64" w:name="_Toc1299643612_WPSOffice_Level2"/>
      <w:bookmarkStart w:id="65" w:name="_Toc2023413763_WPSOffice_Level2"/>
      <w:r>
        <w:rPr>
          <w:rFonts w:ascii="Times New Roman" w:eastAsia="方正小标宋_GBK" w:hAnsi="Times New Roman" w:cs="Times New Roman" w:hint="default"/>
          <w:color w:val="auto"/>
          <w:sz w:val="28"/>
          <w:szCs w:val="28"/>
          <w:lang w:val="en-US" w:eastAsia="zh-CN"/>
        </w:rPr>
        <w:t>六、发布公告的媒介及招标公告期限</w:t>
      </w:r>
      <w:bookmarkEnd w:id="61"/>
      <w:bookmarkEnd w:id="62"/>
      <w:bookmarkEnd w:id="63"/>
      <w:bookmarkEnd w:id="64"/>
      <w:bookmarkEnd w:id="65"/>
    </w:p>
    <w:p w14:paraId="0DE75365"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7E76FC7D" w14:textId="77777777" w:rsidR="00134B08" w:rsidRDefault="009C6718">
      <w:pPr>
        <w:spacing w:line="500" w:lineRule="exact"/>
        <w:ind w:firstLineChars="200"/>
        <w:jc w:val="left"/>
        <w:rPr>
          <w:rFonts w:ascii="Times New Roman" w:eastAsia="方正小标宋_GBK" w:hAnsi="Times New Roman" w:cs="Times New Roman" w:hint="default"/>
          <w:color w:val="auto"/>
          <w:sz w:val="28"/>
          <w:szCs w:val="28"/>
          <w:lang w:val="en-US" w:eastAsia="zh-CN"/>
        </w:rPr>
      </w:pPr>
      <w:bookmarkStart w:id="66" w:name="_Toc1765891161_WPSOffice_Level2"/>
      <w:bookmarkStart w:id="67" w:name="_Toc811435245_WPSOffice_Level2"/>
      <w:bookmarkStart w:id="68" w:name="_Toc934758795_WPSOffice_Level2"/>
      <w:bookmarkStart w:id="69" w:name="_Toc1849985481_WPSOffice_Level2"/>
      <w:bookmarkStart w:id="70" w:name="_Toc271688487_WPSOffice_Level2"/>
      <w:r>
        <w:rPr>
          <w:rFonts w:ascii="Times New Roman" w:eastAsia="方正小标宋_GBK" w:hAnsi="Times New Roman" w:cs="Times New Roman" w:hint="default"/>
          <w:color w:val="auto"/>
          <w:sz w:val="28"/>
          <w:szCs w:val="28"/>
          <w:lang w:val="en-US" w:eastAsia="zh-CN"/>
        </w:rPr>
        <w:t>七、其他补充事宜</w:t>
      </w:r>
      <w:bookmarkEnd w:id="66"/>
      <w:bookmarkEnd w:id="67"/>
      <w:bookmarkEnd w:id="68"/>
      <w:bookmarkEnd w:id="69"/>
      <w:bookmarkEnd w:id="70"/>
    </w:p>
    <w:p w14:paraId="35C14D75" w14:textId="77777777" w:rsidR="00134B08" w:rsidRDefault="009C6718">
      <w:pPr>
        <w:spacing w:line="500" w:lineRule="exact"/>
        <w:ind w:leftChars="266" w:left="370"/>
        <w:jc w:val="left"/>
        <w:rPr>
          <w:rFonts w:ascii="Times New Roman" w:eastAsia="方正小标宋_GBK" w:hAnsi="Times New Roman" w:cs="Times New Roman" w:hint="default"/>
          <w:color w:val="auto"/>
          <w:sz w:val="28"/>
          <w:szCs w:val="28"/>
          <w:lang w:val="en-US" w:eastAsia="zh-CN"/>
        </w:rPr>
      </w:pPr>
      <w:bookmarkStart w:id="71" w:name="_Toc163594944_WPSOffice_Level2"/>
      <w:bookmarkStart w:id="72" w:name="_Toc1528591159_WPSOffice_Level2"/>
      <w:bookmarkStart w:id="73" w:name="_Toc104417590_WPSOffice_Level2"/>
      <w:bookmarkStart w:id="74" w:name="_Toc1643921422_WPSOffice_Level2"/>
      <w:bookmarkStart w:id="75" w:name="_Toc1844119755_WPSOffice_Level2"/>
      <w:r>
        <w:rPr>
          <w:rFonts w:ascii="Times New Roman" w:eastAsia="仿宋_GB2312" w:hAnsi="Times New Roman" w:cs="Times New Roman" w:hint="default"/>
          <w:color w:val="auto"/>
          <w:sz w:val="28"/>
          <w:szCs w:val="28"/>
          <w:lang w:val="en-US" w:eastAsia="zh-CN"/>
        </w:rPr>
        <w:t>本项目</w:t>
      </w:r>
      <w:r>
        <w:rPr>
          <w:rFonts w:ascii="Times New Roman" w:eastAsia="仿宋_GB2312" w:hAnsi="Times New Roman" w:cs="Times New Roman"/>
          <w:color w:val="auto"/>
          <w:sz w:val="28"/>
          <w:szCs w:val="28"/>
          <w:lang w:val="en-US" w:eastAsia="zh-CN"/>
        </w:rPr>
        <w:t>落实节约能源、保护环境、促进中小企业发展</w:t>
      </w:r>
      <w:r>
        <w:rPr>
          <w:rFonts w:ascii="Times New Roman" w:eastAsia="仿宋_GB2312" w:hAnsi="Times New Roman" w:cs="Times New Roman" w:hint="default"/>
          <w:color w:val="auto"/>
          <w:sz w:val="28"/>
          <w:szCs w:val="28"/>
          <w:lang w:val="en-US" w:eastAsia="zh-CN"/>
        </w:rPr>
        <w:t>等</w:t>
      </w:r>
      <w:r>
        <w:rPr>
          <w:rFonts w:ascii="Times New Roman" w:eastAsia="仿宋_GB2312" w:hAnsi="Times New Roman" w:cs="Times New Roman"/>
          <w:color w:val="auto"/>
          <w:sz w:val="28"/>
          <w:szCs w:val="28"/>
          <w:lang w:val="en-US" w:eastAsia="zh-CN"/>
        </w:rPr>
        <w:t>政府采购政策</w:t>
      </w:r>
      <w:r>
        <w:rPr>
          <w:rFonts w:ascii="仿宋_GB2312" w:eastAsia="仿宋_GB2312" w:hAnsi="仿宋_GB2312" w:cs="仿宋_GB2312"/>
          <w:color w:val="auto"/>
          <w:sz w:val="28"/>
          <w:szCs w:val="28"/>
          <w:lang w:val="en-US" w:eastAsia="zh-CN"/>
        </w:rPr>
        <w:t>。</w:t>
      </w: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71"/>
      <w:bookmarkEnd w:id="72"/>
      <w:bookmarkEnd w:id="73"/>
      <w:bookmarkEnd w:id="74"/>
      <w:bookmarkEnd w:id="75"/>
    </w:p>
    <w:p w14:paraId="53C559B2"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信息</w:t>
      </w:r>
      <w:r>
        <w:rPr>
          <w:rFonts w:ascii="Times New Roman" w:eastAsia="仿宋_GB2312" w:hAnsi="Times New Roman" w:cs="Times New Roman" w:hint="default"/>
          <w:color w:val="auto"/>
          <w:sz w:val="28"/>
          <w:szCs w:val="28"/>
          <w:lang w:val="en-US" w:eastAsia="zh-CN"/>
        </w:rPr>
        <w:t xml:space="preserve"> </w:t>
      </w:r>
    </w:p>
    <w:p w14:paraId="550ED37C"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w:t>
      </w:r>
      <w:r>
        <w:rPr>
          <w:rFonts w:ascii="仿宋_GB2312" w:eastAsia="仿宋_GB2312" w:hAnsi="仿宋_GB2312" w:cs="仿宋_GB2312"/>
          <w:kern w:val="0"/>
          <w:sz w:val="28"/>
          <w:szCs w:val="28"/>
          <w:lang w:val="en-US" w:eastAsia="zh-CN"/>
        </w:rPr>
        <w:t>河南信息统计职业学院</w:t>
      </w:r>
    </w:p>
    <w:p w14:paraId="34D42360"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color w:val="auto"/>
          <w:sz w:val="28"/>
          <w:szCs w:val="28"/>
          <w:lang w:val="en-US" w:eastAsia="zh-CN"/>
        </w:rPr>
        <w:t>郑州市郑东新区金龙路</w:t>
      </w:r>
      <w:r>
        <w:rPr>
          <w:rFonts w:ascii="Times New Roman" w:eastAsia="仿宋_GB2312" w:hAnsi="Times New Roman" w:cs="Times New Roman"/>
          <w:color w:val="auto"/>
          <w:sz w:val="28"/>
          <w:szCs w:val="28"/>
          <w:lang w:val="en-US" w:eastAsia="zh-CN"/>
        </w:rPr>
        <w:t>276</w:t>
      </w:r>
      <w:r>
        <w:rPr>
          <w:rFonts w:ascii="Times New Roman" w:eastAsia="仿宋_GB2312" w:hAnsi="Times New Roman" w:cs="Times New Roman"/>
          <w:color w:val="auto"/>
          <w:sz w:val="28"/>
          <w:szCs w:val="28"/>
          <w:lang w:val="en-US" w:eastAsia="zh-CN"/>
        </w:rPr>
        <w:t>号</w:t>
      </w:r>
    </w:p>
    <w:p w14:paraId="495DDFDC"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w:t>
      </w:r>
      <w:r>
        <w:rPr>
          <w:rFonts w:ascii="仿宋" w:eastAsia="仿宋" w:hAnsi="仿宋" w:cs="仿宋"/>
          <w:color w:val="auto"/>
          <w:sz w:val="28"/>
          <w:szCs w:val="28"/>
          <w:lang w:val="en-US" w:eastAsia="zh-CN"/>
        </w:rPr>
        <w:t>朱老师、</w:t>
      </w:r>
      <w:r>
        <w:rPr>
          <w:rFonts w:ascii="仿宋" w:eastAsia="仿宋" w:hAnsi="仿宋" w:cs="仿宋"/>
          <w:color w:val="auto"/>
          <w:sz w:val="28"/>
          <w:szCs w:val="28"/>
          <w:lang w:val="en-US" w:eastAsia="zh-CN"/>
        </w:rPr>
        <w:t>徐老师</w:t>
      </w:r>
    </w:p>
    <w:p w14:paraId="3161C76D"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仿宋" w:eastAsia="仿宋" w:hAnsi="仿宋" w:cs="仿宋"/>
          <w:color w:val="auto"/>
          <w:sz w:val="28"/>
          <w:szCs w:val="28"/>
          <w:lang w:val="en-US" w:eastAsia="zh-CN"/>
        </w:rPr>
        <w:t>037</w:t>
      </w:r>
      <w:r>
        <w:rPr>
          <w:rFonts w:ascii="仿宋" w:eastAsia="仿宋" w:hAnsi="仿宋" w:cs="仿宋"/>
          <w:color w:val="auto"/>
          <w:sz w:val="28"/>
          <w:szCs w:val="28"/>
          <w:lang w:val="en-US" w:eastAsia="zh-CN"/>
        </w:rPr>
        <w:t>1-65853690</w:t>
      </w:r>
    </w:p>
    <w:p w14:paraId="0F2C6589"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采购代理机构信息（如有）</w:t>
      </w:r>
      <w:r>
        <w:rPr>
          <w:rFonts w:ascii="Times New Roman" w:eastAsia="仿宋_GB2312" w:hAnsi="Times New Roman" w:cs="Times New Roman" w:hint="default"/>
          <w:color w:val="auto"/>
          <w:sz w:val="28"/>
          <w:szCs w:val="28"/>
          <w:lang w:val="en-US" w:eastAsia="zh-CN"/>
        </w:rPr>
        <w:t xml:space="preserve"> </w:t>
      </w:r>
    </w:p>
    <w:p w14:paraId="353FF071"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名称：河南省公共资源交易中心</w:t>
      </w:r>
    </w:p>
    <w:p w14:paraId="70F7F750"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地址：郑州市经二路</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号</w:t>
      </w:r>
    </w:p>
    <w:p w14:paraId="73D7B737"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联系人：郭老师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余老师</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color w:val="auto"/>
          <w:sz w:val="28"/>
          <w:szCs w:val="28"/>
          <w:lang w:val="en-US" w:eastAsia="zh-CN"/>
        </w:rPr>
        <w:t>沈老师</w:t>
      </w:r>
    </w:p>
    <w:p w14:paraId="359C9C43"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0371-65915560</w:t>
      </w:r>
    </w:p>
    <w:p w14:paraId="542383BD"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val="en-US" w:eastAsia="zh-CN"/>
        </w:rPr>
        <w:t>项目联系方式</w:t>
      </w:r>
      <w:r>
        <w:rPr>
          <w:rFonts w:ascii="Times New Roman" w:eastAsia="仿宋_GB2312" w:hAnsi="Times New Roman" w:cs="Times New Roman" w:hint="default"/>
          <w:color w:val="auto"/>
          <w:sz w:val="28"/>
          <w:szCs w:val="28"/>
          <w:lang w:val="en-US" w:eastAsia="zh-CN"/>
        </w:rPr>
        <w:t xml:space="preserve"> </w:t>
      </w:r>
    </w:p>
    <w:p w14:paraId="7181DBD9"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w:t>
      </w:r>
      <w:r>
        <w:rPr>
          <w:rFonts w:ascii="Times New Roman" w:eastAsia="仿宋_GB2312" w:hAnsi="Times New Roman" w:cs="Times New Roman"/>
          <w:color w:val="auto"/>
          <w:sz w:val="28"/>
          <w:szCs w:val="28"/>
          <w:lang w:val="en-US" w:eastAsia="zh-CN"/>
        </w:rPr>
        <w:t>朱志国</w:t>
      </w:r>
    </w:p>
    <w:p w14:paraId="1DDC0D25" w14:textId="77777777" w:rsidR="00134B08" w:rsidRDefault="009C6718">
      <w:pPr>
        <w:spacing w:line="500" w:lineRule="exact"/>
        <w:ind w:firstLineChars="200" w:firstLine="560"/>
        <w:jc w:val="left"/>
        <w:rPr>
          <w:rFonts w:ascii="Times New Roman" w:eastAsia="仿宋_GB2312" w:hAnsi="Times New Roman" w:cs="Times New Roman" w:hint="default"/>
          <w:color w:val="auto"/>
          <w:sz w:val="28"/>
          <w:szCs w:val="28"/>
          <w:lang w:val="en-US" w:eastAsia="zh-CN"/>
        </w:rPr>
        <w:sectPr w:rsidR="00134B08">
          <w:footerReference w:type="default" r:id="rId14"/>
          <w:pgSz w:w="11900" w:h="16840"/>
          <w:pgMar w:top="1440" w:right="1174" w:bottom="1440" w:left="1797" w:header="851" w:footer="992" w:gutter="0"/>
          <w:pgNumType w:start="1"/>
          <w:cols w:space="720"/>
        </w:sectPr>
      </w:pPr>
      <w:r>
        <w:rPr>
          <w:rFonts w:ascii="Times New Roman" w:eastAsia="仿宋_GB2312" w:hAnsi="Times New Roman" w:cs="Times New Roman" w:hint="default"/>
          <w:color w:val="auto"/>
          <w:sz w:val="28"/>
          <w:szCs w:val="28"/>
          <w:lang w:val="en-US" w:eastAsia="zh-CN"/>
        </w:rPr>
        <w:t>联系方式：</w:t>
      </w:r>
      <w:r>
        <w:rPr>
          <w:rFonts w:ascii="仿宋" w:eastAsia="仿宋" w:hAnsi="仿宋" w:cs="仿宋"/>
          <w:color w:val="auto"/>
          <w:sz w:val="28"/>
          <w:szCs w:val="28"/>
          <w:lang w:val="en-US" w:eastAsia="zh-CN"/>
        </w:rPr>
        <w:t>037</w:t>
      </w:r>
      <w:r>
        <w:rPr>
          <w:rFonts w:ascii="仿宋" w:eastAsia="仿宋" w:hAnsi="仿宋" w:cs="仿宋"/>
          <w:color w:val="auto"/>
          <w:sz w:val="28"/>
          <w:szCs w:val="28"/>
          <w:lang w:val="en-US" w:eastAsia="zh-CN"/>
        </w:rPr>
        <w:t>1-65853690</w:t>
      </w:r>
    </w:p>
    <w:p w14:paraId="1DF0FAEB" w14:textId="77777777" w:rsidR="00134B08" w:rsidRDefault="009C6718">
      <w:pPr>
        <w:pStyle w:val="1"/>
        <w:spacing w:before="0" w:after="0" w:line="240" w:lineRule="auto"/>
        <w:jc w:val="center"/>
        <w:rPr>
          <w:rFonts w:ascii="Times New Roman" w:eastAsia="宋体" w:hAnsi="Times New Roman"/>
          <w:color w:val="auto"/>
          <w:sz w:val="36"/>
          <w:szCs w:val="36"/>
          <w:lang w:eastAsia="zh-CN"/>
        </w:rPr>
      </w:pPr>
      <w:bookmarkStart w:id="76" w:name="_Toc403451568"/>
      <w:bookmarkStart w:id="77" w:name="_Toc2032132179"/>
      <w:bookmarkStart w:id="78" w:name="_Toc1562014060"/>
      <w:bookmarkStart w:id="79" w:name="_Toc401873220"/>
      <w:bookmarkStart w:id="80" w:name="_Toc894622228"/>
      <w:bookmarkStart w:id="81" w:name="_Toc969346985"/>
      <w:bookmarkStart w:id="82" w:name="_Toc1158409811_WPSOffice_Level1"/>
      <w:bookmarkStart w:id="83" w:name="_Toc2106074957"/>
      <w:bookmarkStart w:id="84" w:name="_Toc1520451966"/>
      <w:bookmarkStart w:id="85" w:name="_Toc1378990171"/>
      <w:bookmarkStart w:id="86" w:name="_Toc339222953_WPSOffice_Level1"/>
      <w:bookmarkStart w:id="87" w:name="_Toc11107"/>
      <w:bookmarkStart w:id="88" w:name="_Toc27631594"/>
      <w:bookmarkStart w:id="89" w:name="_Toc337485847"/>
      <w:bookmarkStart w:id="90" w:name="_Toc719882491_WPSOffice_Level1"/>
      <w:bookmarkStart w:id="91" w:name="_Toc1043881812"/>
      <w:bookmarkStart w:id="92" w:name="_Toc1932859446_WPSOffice_Level1"/>
      <w:bookmarkStart w:id="93" w:name="_Toc1016738770_WPSOffice_Level1"/>
      <w:bookmarkStart w:id="94" w:name="_Toc543843355"/>
      <w:r>
        <w:rPr>
          <w:rFonts w:ascii="Times New Roman" w:eastAsia="宋体" w:hAnsi="Times New Roman"/>
          <w:color w:val="auto"/>
          <w:sz w:val="36"/>
          <w:szCs w:val="36"/>
          <w:lang w:eastAsia="zh-CN"/>
        </w:rPr>
        <w:lastRenderedPageBreak/>
        <w:t>第二章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投标人须知前附表</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40D6BEDF" w14:textId="77777777" w:rsidR="00134B08" w:rsidRDefault="009C6718">
      <w:pPr>
        <w:spacing w:line="4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本表是对投标人须知的具体补充和修改，如有矛盾，应以本表为准。</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134B08" w14:paraId="09CFE951" w14:textId="77777777">
        <w:trPr>
          <w:trHeight w:val="660"/>
          <w:tblHeader/>
        </w:trPr>
        <w:tc>
          <w:tcPr>
            <w:tcW w:w="952" w:type="dxa"/>
            <w:noWrap/>
            <w:vAlign w:val="center"/>
          </w:tcPr>
          <w:p w14:paraId="09653F04" w14:textId="77777777" w:rsidR="00134B08" w:rsidRDefault="009C6718">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条款号</w:t>
            </w:r>
          </w:p>
        </w:tc>
        <w:tc>
          <w:tcPr>
            <w:tcW w:w="7751" w:type="dxa"/>
            <w:noWrap/>
            <w:vAlign w:val="center"/>
          </w:tcPr>
          <w:p w14:paraId="0C2F334E" w14:textId="77777777" w:rsidR="00134B08" w:rsidRDefault="009C6718">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内</w:t>
            </w:r>
            <w:r>
              <w:rPr>
                <w:rFonts w:ascii="Times New Roman" w:eastAsia="仿宋_GB2312" w:hAnsi="Times New Roman" w:cs="Times New Roman" w:hint="default"/>
                <w:b/>
                <w:bCs/>
                <w:color w:val="auto"/>
                <w:sz w:val="28"/>
                <w:szCs w:val="28"/>
              </w:rPr>
              <w:t xml:space="preserve">      </w:t>
            </w:r>
            <w:r>
              <w:rPr>
                <w:rFonts w:ascii="Times New Roman" w:eastAsia="仿宋_GB2312" w:hAnsi="Times New Roman" w:cs="Times New Roman" w:hint="default"/>
                <w:b/>
                <w:bCs/>
                <w:color w:val="auto"/>
                <w:sz w:val="28"/>
                <w:szCs w:val="28"/>
              </w:rPr>
              <w:t>容</w:t>
            </w:r>
          </w:p>
        </w:tc>
      </w:tr>
      <w:tr w:rsidR="00134B08" w14:paraId="7E290D9B" w14:textId="77777777">
        <w:trPr>
          <w:trHeight w:val="518"/>
        </w:trPr>
        <w:tc>
          <w:tcPr>
            <w:tcW w:w="952" w:type="dxa"/>
            <w:noWrap/>
            <w:vAlign w:val="center"/>
          </w:tcPr>
          <w:p w14:paraId="083681D3"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1.2</w:t>
            </w:r>
          </w:p>
        </w:tc>
        <w:tc>
          <w:tcPr>
            <w:tcW w:w="7751" w:type="dxa"/>
            <w:noWrap/>
            <w:vAlign w:val="center"/>
          </w:tcPr>
          <w:p w14:paraId="2E1F3460" w14:textId="77777777" w:rsidR="00134B08" w:rsidRDefault="009C6718">
            <w:pPr>
              <w:spacing w:line="360" w:lineRule="auto"/>
              <w:jc w:val="left"/>
              <w:rPr>
                <w:rFonts w:ascii="Times New Roman" w:eastAsia="仿宋_GB2312" w:hAnsi="Times New Roman" w:cs="Times New Roman" w:hint="default"/>
                <w:color w:val="auto"/>
                <w:sz w:val="28"/>
                <w:szCs w:val="28"/>
                <w:lang w:val="en-US" w:eastAsia="zh-CN"/>
              </w:rPr>
            </w:pPr>
            <w:r>
              <w:rPr>
                <w:rFonts w:ascii="仿宋_GB2312" w:eastAsia="仿宋_GB2312" w:hAnsi="仿宋_GB2312" w:cs="仿宋_GB2312"/>
                <w:kern w:val="0"/>
                <w:sz w:val="28"/>
                <w:szCs w:val="28"/>
                <w:lang w:val="en-US" w:eastAsia="zh-CN"/>
              </w:rPr>
              <w:t>河南信息统计职业学院保消一体化服务项目</w:t>
            </w:r>
          </w:p>
        </w:tc>
      </w:tr>
      <w:tr w:rsidR="00134B08" w14:paraId="305DD357" w14:textId="77777777">
        <w:trPr>
          <w:trHeight w:val="388"/>
        </w:trPr>
        <w:tc>
          <w:tcPr>
            <w:tcW w:w="952" w:type="dxa"/>
            <w:noWrap/>
            <w:vAlign w:val="center"/>
          </w:tcPr>
          <w:p w14:paraId="07FBDF22"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1.3</w:t>
            </w:r>
          </w:p>
        </w:tc>
        <w:tc>
          <w:tcPr>
            <w:tcW w:w="7751" w:type="dxa"/>
            <w:noWrap/>
            <w:vAlign w:val="center"/>
          </w:tcPr>
          <w:p w14:paraId="64ABDD83" w14:textId="77777777" w:rsidR="00134B08" w:rsidRDefault="009C6718">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采购编号：</w:t>
            </w:r>
            <w:r>
              <w:rPr>
                <w:rFonts w:ascii="Times New Roman" w:eastAsia="仿宋_GB2312" w:hAnsi="Times New Roman" w:cs="Times New Roman"/>
                <w:color w:val="auto"/>
                <w:sz w:val="28"/>
                <w:szCs w:val="28"/>
                <w:lang w:val="en-US" w:eastAsia="zh-CN"/>
              </w:rPr>
              <w:t>豫财招标采购</w:t>
            </w:r>
            <w:r>
              <w:rPr>
                <w:rFonts w:ascii="Times New Roman" w:eastAsia="仿宋_GB2312" w:hAnsi="Times New Roman" w:cs="Times New Roman"/>
                <w:color w:val="auto"/>
                <w:sz w:val="28"/>
                <w:szCs w:val="28"/>
                <w:lang w:val="en-US" w:eastAsia="zh-CN"/>
              </w:rPr>
              <w:t>-2026-648</w:t>
            </w:r>
          </w:p>
        </w:tc>
      </w:tr>
      <w:tr w:rsidR="00134B08" w14:paraId="38B07918" w14:textId="77777777">
        <w:trPr>
          <w:trHeight w:val="600"/>
        </w:trPr>
        <w:tc>
          <w:tcPr>
            <w:tcW w:w="952" w:type="dxa"/>
            <w:noWrap/>
            <w:vAlign w:val="center"/>
          </w:tcPr>
          <w:p w14:paraId="1A8187E6"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1.4</w:t>
            </w:r>
          </w:p>
        </w:tc>
        <w:tc>
          <w:tcPr>
            <w:tcW w:w="7751" w:type="dxa"/>
            <w:noWrap/>
            <w:vAlign w:val="center"/>
          </w:tcPr>
          <w:p w14:paraId="76474D7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采购项目简要说明：</w:t>
            </w:r>
          </w:p>
          <w:p w14:paraId="28745A1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预算金额和最高限价：详见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p w14:paraId="12B15903" w14:textId="77777777" w:rsidR="00134B08" w:rsidRDefault="009C6718">
            <w:pPr>
              <w:spacing w:line="360" w:lineRule="auto"/>
              <w:rPr>
                <w:rFonts w:ascii="Times New Roman"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招标内容：</w:t>
            </w:r>
            <w:r>
              <w:rPr>
                <w:rFonts w:ascii="Times New Roman" w:eastAsia="仿宋_GB2312" w:hAnsi="Times New Roman" w:cs="Times New Roman" w:hint="default"/>
                <w:color w:val="auto"/>
                <w:sz w:val="28"/>
                <w:szCs w:val="28"/>
                <w:lang w:eastAsia="zh-CN"/>
              </w:rPr>
              <w:t>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134B08" w:rsidRPr="00CC2305" w14:paraId="4E53151D" w14:textId="77777777">
        <w:trPr>
          <w:trHeight w:val="600"/>
        </w:trPr>
        <w:tc>
          <w:tcPr>
            <w:tcW w:w="952" w:type="dxa"/>
            <w:noWrap/>
            <w:vAlign w:val="center"/>
          </w:tcPr>
          <w:p w14:paraId="65225F9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w:t>
            </w:r>
          </w:p>
        </w:tc>
        <w:tc>
          <w:tcPr>
            <w:tcW w:w="7751" w:type="dxa"/>
            <w:noWrap/>
            <w:vAlign w:val="center"/>
          </w:tcPr>
          <w:p w14:paraId="72BAF85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采购人：</w:t>
            </w:r>
            <w:r>
              <w:rPr>
                <w:rFonts w:ascii="仿宋_GB2312" w:eastAsia="仿宋_GB2312" w:hAnsi="仿宋_GB2312" w:cs="仿宋_GB2312"/>
                <w:kern w:val="0"/>
                <w:sz w:val="28"/>
                <w:szCs w:val="28"/>
                <w:lang w:val="en-US" w:eastAsia="zh-CN"/>
              </w:rPr>
              <w:t>河南信息统计职业学院</w:t>
            </w:r>
            <w:r>
              <w:rPr>
                <w:rFonts w:ascii="Times New Roman" w:eastAsia="仿宋_GB2312" w:hAnsi="Times New Roman" w:cs="Times New Roman"/>
                <w:color w:val="auto"/>
                <w:sz w:val="28"/>
                <w:szCs w:val="28"/>
                <w:lang w:val="en-US" w:eastAsia="zh-CN"/>
              </w:rPr>
              <w:t xml:space="preserve"> </w:t>
            </w:r>
          </w:p>
          <w:p w14:paraId="09D596BF"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color w:val="auto"/>
                <w:sz w:val="28"/>
                <w:szCs w:val="28"/>
                <w:lang w:val="en-US" w:eastAsia="zh-CN"/>
              </w:rPr>
              <w:t>郑州市郑东新区金龙路</w:t>
            </w:r>
            <w:r>
              <w:rPr>
                <w:rFonts w:ascii="Times New Roman" w:eastAsia="仿宋_GB2312" w:hAnsi="Times New Roman" w:cs="Times New Roman"/>
                <w:color w:val="auto"/>
                <w:sz w:val="28"/>
                <w:szCs w:val="28"/>
                <w:lang w:val="en-US" w:eastAsia="zh-CN"/>
              </w:rPr>
              <w:t>276</w:t>
            </w:r>
            <w:r>
              <w:rPr>
                <w:rFonts w:ascii="Times New Roman" w:eastAsia="仿宋_GB2312" w:hAnsi="Times New Roman" w:cs="Times New Roman"/>
                <w:color w:val="auto"/>
                <w:sz w:val="28"/>
                <w:szCs w:val="28"/>
                <w:lang w:val="en-US" w:eastAsia="zh-CN"/>
              </w:rPr>
              <w:t>号</w:t>
            </w:r>
          </w:p>
          <w:p w14:paraId="6204C3F9"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联系人：朱老师、</w:t>
            </w:r>
            <w:r>
              <w:rPr>
                <w:rFonts w:ascii="Times New Roman" w:eastAsia="仿宋_GB2312" w:hAnsi="Times New Roman" w:cs="Times New Roman"/>
                <w:color w:val="auto"/>
                <w:sz w:val="28"/>
                <w:szCs w:val="28"/>
                <w:lang w:val="en-US" w:eastAsia="zh-CN"/>
              </w:rPr>
              <w:t>徐</w:t>
            </w:r>
            <w:r>
              <w:rPr>
                <w:rFonts w:ascii="Times New Roman" w:eastAsia="仿宋_GB2312" w:hAnsi="Times New Roman" w:cs="Times New Roman" w:hint="default"/>
                <w:color w:val="auto"/>
                <w:sz w:val="28"/>
                <w:szCs w:val="28"/>
                <w:lang w:val="en-US" w:eastAsia="zh-CN"/>
              </w:rPr>
              <w:t>老师</w:t>
            </w:r>
          </w:p>
          <w:p w14:paraId="6BDF1633"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仿宋" w:eastAsia="仿宋" w:hAnsi="仿宋" w:cs="仿宋"/>
                <w:color w:val="auto"/>
                <w:sz w:val="28"/>
                <w:szCs w:val="28"/>
                <w:lang w:val="en-US" w:eastAsia="zh-CN"/>
              </w:rPr>
              <w:t>037</w:t>
            </w:r>
            <w:r>
              <w:rPr>
                <w:rFonts w:ascii="仿宋" w:eastAsia="仿宋" w:hAnsi="仿宋" w:cs="仿宋"/>
                <w:color w:val="auto"/>
                <w:sz w:val="28"/>
                <w:szCs w:val="28"/>
                <w:lang w:val="en-US" w:eastAsia="zh-CN"/>
              </w:rPr>
              <w:t>1-65853690</w:t>
            </w:r>
          </w:p>
          <w:p w14:paraId="68638E32"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邮箱：</w:t>
            </w:r>
            <w:r>
              <w:rPr>
                <w:rFonts w:ascii="Times New Roman" w:eastAsia="仿宋_GB2312" w:hAnsi="Times New Roman" w:cs="Times New Roman"/>
                <w:color w:val="auto"/>
                <w:sz w:val="28"/>
                <w:szCs w:val="28"/>
                <w:lang w:val="en-US" w:eastAsia="zh-CN"/>
              </w:rPr>
              <w:t>334027025@qq.com</w:t>
            </w:r>
            <w:r>
              <w:rPr>
                <w:rFonts w:ascii="Times New Roman" w:eastAsia="仿宋_GB2312" w:hAnsi="Times New Roman" w:cs="Times New Roman"/>
                <w:color w:val="auto"/>
                <w:sz w:val="28"/>
                <w:szCs w:val="28"/>
                <w:lang w:val="en-US" w:eastAsia="zh-CN"/>
              </w:rPr>
              <w:t xml:space="preserve"> </w:t>
            </w:r>
          </w:p>
        </w:tc>
      </w:tr>
      <w:tr w:rsidR="00134B08" w:rsidRPr="00CC2305" w14:paraId="541798EE" w14:textId="77777777">
        <w:trPr>
          <w:trHeight w:val="1934"/>
        </w:trPr>
        <w:tc>
          <w:tcPr>
            <w:tcW w:w="952" w:type="dxa"/>
            <w:noWrap/>
            <w:vAlign w:val="center"/>
          </w:tcPr>
          <w:p w14:paraId="645DEA86"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2.3</w:t>
            </w:r>
          </w:p>
        </w:tc>
        <w:tc>
          <w:tcPr>
            <w:tcW w:w="7751" w:type="dxa"/>
            <w:noWrap/>
            <w:vAlign w:val="center"/>
          </w:tcPr>
          <w:p w14:paraId="01FB1397"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集中采购机构：河南省公共资源交易中心</w:t>
            </w:r>
          </w:p>
          <w:p w14:paraId="182B3377"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地址：郑州市经二路</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号</w:t>
            </w:r>
          </w:p>
          <w:p w14:paraId="4C622B22" w14:textId="77777777" w:rsidR="00134B08" w:rsidRDefault="009C6718">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联系人：郭老师</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余老师</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color w:val="auto"/>
                <w:sz w:val="28"/>
                <w:szCs w:val="28"/>
                <w:lang w:val="en-US" w:eastAsia="zh-CN"/>
              </w:rPr>
              <w:t>沈老师</w:t>
            </w:r>
          </w:p>
          <w:p w14:paraId="6D1D8C18" w14:textId="77777777" w:rsidR="00134B08" w:rsidRDefault="009C6718">
            <w:pPr>
              <w:spacing w:line="360" w:lineRule="auto"/>
              <w:jc w:val="left"/>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rPr>
              <w:t>联系电话</w:t>
            </w:r>
            <w:r w:rsidRPr="00CC2305">
              <w:rPr>
                <w:rFonts w:ascii="Times New Roman" w:eastAsia="仿宋_GB2312" w:hAnsi="Times New Roman" w:cs="Times New Roman" w:hint="default"/>
                <w:color w:val="auto"/>
                <w:sz w:val="28"/>
                <w:szCs w:val="28"/>
                <w:lang w:val="en-US"/>
              </w:rPr>
              <w:t>：</w:t>
            </w:r>
            <w:r w:rsidRPr="00CC2305">
              <w:rPr>
                <w:rFonts w:ascii="Times New Roman" w:eastAsia="仿宋_GB2312" w:hAnsi="Times New Roman" w:cs="Times New Roman" w:hint="default"/>
                <w:color w:val="auto"/>
                <w:sz w:val="28"/>
                <w:szCs w:val="28"/>
                <w:lang w:val="en-US"/>
              </w:rPr>
              <w:t>0371-65915560</w:t>
            </w:r>
          </w:p>
          <w:p w14:paraId="21945F45" w14:textId="77777777" w:rsidR="00134B08" w:rsidRPr="00CC2305" w:rsidRDefault="009C6718">
            <w:pPr>
              <w:spacing w:line="360" w:lineRule="auto"/>
              <w:jc w:val="left"/>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rPr>
              <w:t>邮箱</w:t>
            </w:r>
            <w:r w:rsidRPr="00CC2305">
              <w:rPr>
                <w:rFonts w:ascii="Times New Roman" w:eastAsia="仿宋_GB2312" w:hAnsi="Times New Roman" w:cs="Times New Roman" w:hint="default"/>
                <w:color w:val="auto"/>
                <w:sz w:val="28"/>
                <w:szCs w:val="28"/>
                <w:lang w:val="en-US"/>
              </w:rPr>
              <w:t>：</w:t>
            </w:r>
            <w:r w:rsidRPr="00CC2305">
              <w:rPr>
                <w:rFonts w:ascii="Times New Roman" w:eastAsia="仿宋_GB2312" w:hAnsi="Times New Roman" w:cs="Times New Roman" w:hint="default"/>
                <w:color w:val="auto"/>
                <w:sz w:val="28"/>
                <w:szCs w:val="28"/>
                <w:lang w:val="en-US"/>
              </w:rPr>
              <w:t>hnggzyzfcg@163.com</w:t>
            </w:r>
          </w:p>
        </w:tc>
      </w:tr>
      <w:tr w:rsidR="00134B08" w14:paraId="04183624" w14:textId="77777777">
        <w:trPr>
          <w:trHeight w:val="555"/>
        </w:trPr>
        <w:tc>
          <w:tcPr>
            <w:tcW w:w="952" w:type="dxa"/>
            <w:noWrap/>
            <w:vAlign w:val="center"/>
          </w:tcPr>
          <w:p w14:paraId="2852CB83"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.1</w:t>
            </w:r>
          </w:p>
        </w:tc>
        <w:tc>
          <w:tcPr>
            <w:tcW w:w="7751" w:type="dxa"/>
            <w:noWrap/>
            <w:vAlign w:val="center"/>
          </w:tcPr>
          <w:p w14:paraId="0B562D6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是否为专门面向中小企业采购：</w:t>
            </w:r>
            <w:r>
              <w:rPr>
                <w:rFonts w:ascii="Times New Roman" w:eastAsia="仿宋_GB2312" w:hAnsi="Times New Roman" w:cs="Times New Roman"/>
                <w:b/>
                <w:bCs/>
                <w:color w:val="auto"/>
                <w:sz w:val="28"/>
                <w:szCs w:val="28"/>
                <w:lang w:val="en-US" w:eastAsia="zh-CN"/>
              </w:rPr>
              <w:t>是</w:t>
            </w:r>
          </w:p>
        </w:tc>
      </w:tr>
      <w:tr w:rsidR="00134B08" w14:paraId="66A9E24C" w14:textId="77777777">
        <w:trPr>
          <w:trHeight w:val="538"/>
        </w:trPr>
        <w:tc>
          <w:tcPr>
            <w:tcW w:w="952" w:type="dxa"/>
            <w:noWrap/>
            <w:vAlign w:val="center"/>
          </w:tcPr>
          <w:p w14:paraId="2FE1AA44"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.2</w:t>
            </w:r>
          </w:p>
        </w:tc>
        <w:tc>
          <w:tcPr>
            <w:tcW w:w="7751" w:type="dxa"/>
            <w:noWrap/>
            <w:vAlign w:val="center"/>
          </w:tcPr>
          <w:p w14:paraId="7F4DCC77"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是否允许采购进口产品：</w:t>
            </w:r>
            <w:r>
              <w:rPr>
                <w:rFonts w:ascii="Times New Roman" w:eastAsia="仿宋_GB2312" w:hAnsi="Times New Roman" w:cs="Times New Roman" w:hint="default"/>
                <w:b/>
                <w:bCs/>
                <w:color w:val="auto"/>
                <w:sz w:val="28"/>
                <w:szCs w:val="28"/>
                <w:lang w:val="en-US" w:eastAsia="zh-CN"/>
              </w:rPr>
              <w:t>否</w:t>
            </w:r>
          </w:p>
        </w:tc>
      </w:tr>
      <w:tr w:rsidR="00134B08" w14:paraId="53476FCA" w14:textId="77777777">
        <w:trPr>
          <w:trHeight w:val="960"/>
        </w:trPr>
        <w:tc>
          <w:tcPr>
            <w:tcW w:w="952" w:type="dxa"/>
            <w:noWrap/>
            <w:vAlign w:val="center"/>
          </w:tcPr>
          <w:p w14:paraId="1E5B5B32"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4</w:t>
            </w:r>
          </w:p>
        </w:tc>
        <w:tc>
          <w:tcPr>
            <w:tcW w:w="7751" w:type="dxa"/>
            <w:noWrap/>
            <w:vAlign w:val="center"/>
          </w:tcPr>
          <w:p w14:paraId="31C661FC"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踏勘现场：</w:t>
            </w:r>
          </w:p>
          <w:p w14:paraId="22A9CBB4"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rPr>
              <w:fldChar w:fldCharType="begin"/>
            </w:r>
            <w:r>
              <w:rPr>
                <w:rFonts w:ascii="Times New Roman" w:eastAsia="仿宋_GB2312" w:hAnsi="Times New Roman" w:cs="Times New Roman" w:hint="default"/>
                <w:b/>
                <w:bCs/>
                <w:color w:val="auto"/>
                <w:sz w:val="28"/>
                <w:szCs w:val="28"/>
                <w:lang w:eastAsia="zh-CN"/>
              </w:rPr>
              <w:instrText xml:space="preserve"> eq \o\ac(</w:instrText>
            </w:r>
            <w:r>
              <w:rPr>
                <w:rFonts w:ascii="Times New Roman" w:eastAsia="仿宋_GB2312" w:hAnsi="Times New Roman" w:cs="Times New Roman" w:hint="default"/>
                <w:b/>
                <w:bCs/>
                <w:color w:val="auto"/>
                <w:position w:val="-5"/>
                <w:sz w:val="42"/>
                <w:szCs w:val="28"/>
                <w:lang w:eastAsia="zh-CN"/>
              </w:rPr>
              <w:instrText>□</w:instrText>
            </w:r>
            <w:r>
              <w:rPr>
                <w:rFonts w:ascii="Times New Roman" w:eastAsia="仿宋_GB2312" w:hAnsi="Times New Roman" w:cs="Times New Roman" w:hint="default"/>
                <w:b/>
                <w:bCs/>
                <w:color w:val="auto"/>
                <w:sz w:val="28"/>
                <w:szCs w:val="28"/>
                <w:lang w:eastAsia="zh-CN"/>
              </w:rPr>
              <w:instrText>,√)</w:instrText>
            </w:r>
            <w:r>
              <w:rPr>
                <w:rFonts w:ascii="Times New Roman" w:eastAsia="仿宋_GB2312" w:hAnsi="Times New Roman" w:cs="Times New Roman" w:hint="default"/>
                <w:b/>
                <w:bCs/>
                <w:color w:val="auto"/>
                <w:sz w:val="28"/>
                <w:szCs w:val="28"/>
              </w:rPr>
              <w:fldChar w:fldCharType="end"/>
            </w:r>
            <w:r>
              <w:rPr>
                <w:rFonts w:ascii="Times New Roman" w:eastAsia="仿宋_GB2312" w:hAnsi="Times New Roman" w:cs="Times New Roman" w:hint="default"/>
                <w:b/>
                <w:bCs/>
                <w:color w:val="auto"/>
                <w:sz w:val="28"/>
                <w:szCs w:val="28"/>
                <w:lang w:eastAsia="zh-CN"/>
              </w:rPr>
              <w:t>不组织</w:t>
            </w:r>
            <w:r>
              <w:rPr>
                <w:rFonts w:ascii="Times New Roman" w:eastAsia="仿宋_GB2312" w:hAnsi="Times New Roman" w:cs="Times New Roman" w:hint="default"/>
                <w:color w:val="auto"/>
                <w:sz w:val="28"/>
                <w:szCs w:val="28"/>
                <w:lang w:eastAsia="zh-CN"/>
              </w:rPr>
              <w:t>，投标人可自行对项目现场和周围环境进行踏勘，踏勘现场所发生的费用由投标人自己承担。出现事故，责任由投标人自行承担。</w:t>
            </w:r>
          </w:p>
          <w:p w14:paraId="66F872FC" w14:textId="77777777" w:rsidR="00134B08" w:rsidRDefault="009C6718">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组织</w:t>
            </w:r>
            <w:r>
              <w:rPr>
                <w:rFonts w:ascii="Times New Roman" w:eastAsia="仿宋_GB2312" w:hAnsi="Times New Roman" w:cs="Times New Roman" w:hint="default"/>
                <w:color w:val="auto"/>
                <w:sz w:val="28"/>
                <w:szCs w:val="28"/>
                <w:lang w:eastAsia="zh-CN"/>
              </w:rPr>
              <w:t>，踏勘时间：</w:t>
            </w:r>
            <w:r>
              <w:rPr>
                <w:rFonts w:ascii="Times New Roman" w:eastAsia="仿宋_GB2312" w:hAnsi="Times New Roman" w:cs="Times New Roman" w:hint="default"/>
                <w:color w:val="auto"/>
                <w:sz w:val="28"/>
                <w:szCs w:val="28"/>
                <w:u w:val="single"/>
                <w:lang w:eastAsia="zh-CN"/>
              </w:rPr>
              <w:t xml:space="preserve">  /  </w:t>
            </w:r>
          </w:p>
          <w:p w14:paraId="6460090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 xml:space="preserve">        </w:t>
            </w:r>
            <w:r>
              <w:rPr>
                <w:rFonts w:ascii="Times New Roman" w:eastAsia="仿宋_GB2312" w:hAnsi="Times New Roman" w:cs="Times New Roman" w:hint="default"/>
                <w:color w:val="auto"/>
                <w:sz w:val="28"/>
                <w:szCs w:val="28"/>
                <w:lang w:eastAsia="zh-CN"/>
              </w:rPr>
              <w:t>踏勘集中地点：</w:t>
            </w:r>
            <w:r>
              <w:rPr>
                <w:rFonts w:ascii="Times New Roman" w:eastAsia="仿宋_GB2312" w:hAnsi="Times New Roman" w:cs="Times New Roman" w:hint="default"/>
                <w:color w:val="auto"/>
                <w:sz w:val="28"/>
                <w:szCs w:val="28"/>
                <w:u w:val="single"/>
                <w:lang w:eastAsia="zh-CN"/>
              </w:rPr>
              <w:t xml:space="preserve">  /  </w:t>
            </w:r>
          </w:p>
        </w:tc>
      </w:tr>
      <w:tr w:rsidR="00134B08" w14:paraId="2D65ADCB" w14:textId="77777777">
        <w:trPr>
          <w:trHeight w:val="458"/>
        </w:trPr>
        <w:tc>
          <w:tcPr>
            <w:tcW w:w="952" w:type="dxa"/>
            <w:noWrap/>
            <w:vAlign w:val="center"/>
          </w:tcPr>
          <w:p w14:paraId="76988A32" w14:textId="77777777" w:rsidR="00134B08" w:rsidRDefault="009C6718">
            <w:pPr>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6.6</w:t>
            </w:r>
          </w:p>
        </w:tc>
        <w:tc>
          <w:tcPr>
            <w:tcW w:w="7751" w:type="dxa"/>
            <w:noWrap/>
            <w:vAlign w:val="center"/>
          </w:tcPr>
          <w:p w14:paraId="54FA9CFE"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是否允许联合体投标：</w:t>
            </w:r>
            <w:r>
              <w:rPr>
                <w:rFonts w:ascii="Times New Roman" w:eastAsia="仿宋_GB2312" w:hAnsi="Times New Roman" w:cs="Times New Roman" w:hint="default"/>
                <w:b/>
                <w:bCs/>
                <w:color w:val="auto"/>
                <w:sz w:val="28"/>
                <w:szCs w:val="28"/>
                <w:lang w:val="en-US" w:eastAsia="zh-CN"/>
              </w:rPr>
              <w:t>否</w:t>
            </w:r>
          </w:p>
        </w:tc>
      </w:tr>
      <w:tr w:rsidR="00134B08" w14:paraId="3E89D23E" w14:textId="77777777">
        <w:trPr>
          <w:trHeight w:val="619"/>
        </w:trPr>
        <w:tc>
          <w:tcPr>
            <w:tcW w:w="952" w:type="dxa"/>
            <w:noWrap/>
            <w:vAlign w:val="center"/>
          </w:tcPr>
          <w:p w14:paraId="30C8FF57"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16</w:t>
            </w:r>
          </w:p>
        </w:tc>
        <w:tc>
          <w:tcPr>
            <w:tcW w:w="7751" w:type="dxa"/>
            <w:noWrap/>
            <w:vAlign w:val="center"/>
          </w:tcPr>
          <w:p w14:paraId="29F88818"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如投标人对多个分包进行投标，按照分包顺序可以中标：</w:t>
            </w:r>
            <w:r>
              <w:rPr>
                <w:rFonts w:ascii="Times New Roman" w:eastAsia="仿宋_GB2312" w:hAnsi="Times New Roman" w:cs="Times New Roman" w:hint="default"/>
                <w:b/>
                <w:bCs/>
                <w:color w:val="auto"/>
                <w:sz w:val="28"/>
                <w:szCs w:val="28"/>
                <w:lang w:val="en-US" w:eastAsia="zh-CN"/>
              </w:rPr>
              <w:t>一个包</w:t>
            </w:r>
          </w:p>
        </w:tc>
      </w:tr>
      <w:tr w:rsidR="00134B08" w14:paraId="2B6471E3" w14:textId="77777777">
        <w:trPr>
          <w:trHeight w:val="553"/>
        </w:trPr>
        <w:tc>
          <w:tcPr>
            <w:tcW w:w="952" w:type="dxa"/>
            <w:noWrap/>
            <w:vAlign w:val="center"/>
          </w:tcPr>
          <w:p w14:paraId="48535FFA" w14:textId="77777777" w:rsidR="00134B08" w:rsidRDefault="009C6718">
            <w:pPr>
              <w:spacing w:line="360" w:lineRule="auto"/>
              <w:jc w:val="center"/>
              <w:rPr>
                <w:rFonts w:ascii="Times New Roman" w:eastAsia="仿宋_GB2312" w:hAnsi="Times New Roman" w:cs="Times New Roman" w:hint="default"/>
                <w:strike/>
                <w:color w:val="auto"/>
                <w:sz w:val="28"/>
                <w:szCs w:val="28"/>
              </w:rPr>
            </w:pPr>
            <w:r>
              <w:rPr>
                <w:rFonts w:ascii="Times New Roman" w:eastAsia="仿宋_GB2312" w:hAnsi="Times New Roman" w:cs="Times New Roman" w:hint="default"/>
                <w:color w:val="auto"/>
                <w:sz w:val="28"/>
                <w:szCs w:val="28"/>
                <w:lang w:val="en-US" w:eastAsia="zh-CN"/>
              </w:rPr>
              <w:t>17.2</w:t>
            </w:r>
          </w:p>
        </w:tc>
        <w:tc>
          <w:tcPr>
            <w:tcW w:w="7751" w:type="dxa"/>
            <w:noWrap/>
            <w:vAlign w:val="center"/>
          </w:tcPr>
          <w:p w14:paraId="4195D04A" w14:textId="77777777" w:rsidR="00134B08" w:rsidRDefault="009C6718">
            <w:pPr>
              <w:spacing w:line="360" w:lineRule="auto"/>
              <w:rPr>
                <w:rFonts w:ascii="Times New Roman" w:eastAsia="仿宋_GB2312" w:hAnsi="Times New Roman" w:cs="Times New Roman" w:hint="default"/>
                <w:strike/>
                <w:color w:val="auto"/>
                <w:sz w:val="28"/>
                <w:szCs w:val="28"/>
                <w:lang w:eastAsia="zh-CN"/>
              </w:rPr>
            </w:pPr>
            <w:r>
              <w:rPr>
                <w:rFonts w:ascii="Times New Roman" w:eastAsia="仿宋_GB2312" w:hAnsi="Times New Roman" w:cs="Times New Roman" w:hint="default"/>
                <w:color w:val="auto"/>
                <w:sz w:val="28"/>
                <w:szCs w:val="28"/>
                <w:lang w:eastAsia="zh-CN"/>
              </w:rPr>
              <w:t>资格证明文件：须上传到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tc>
      </w:tr>
      <w:tr w:rsidR="00134B08" w14:paraId="64E113BE" w14:textId="77777777">
        <w:trPr>
          <w:trHeight w:val="600"/>
        </w:trPr>
        <w:tc>
          <w:tcPr>
            <w:tcW w:w="952" w:type="dxa"/>
            <w:noWrap/>
            <w:vAlign w:val="center"/>
          </w:tcPr>
          <w:p w14:paraId="4771E47C"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18.3</w:t>
            </w:r>
          </w:p>
        </w:tc>
        <w:tc>
          <w:tcPr>
            <w:tcW w:w="7751" w:type="dxa"/>
            <w:noWrap/>
            <w:vAlign w:val="center"/>
          </w:tcPr>
          <w:p w14:paraId="77574CC6"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6B293F10"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）投标报价相关说明：</w:t>
            </w:r>
          </w:p>
          <w:p w14:paraId="286541D3" w14:textId="77777777" w:rsidR="00134B08" w:rsidRDefault="009C6718">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①</w:t>
            </w:r>
            <w:r>
              <w:rPr>
                <w:rFonts w:ascii="Times New Roman" w:eastAsia="仿宋_GB2312" w:hAnsi="Times New Roman" w:cs="Times New Roman" w:hint="default"/>
                <w:color w:val="auto"/>
                <w:sz w:val="28"/>
                <w:szCs w:val="28"/>
                <w:lang w:eastAsia="zh-CN"/>
              </w:rPr>
              <w:t>最低工资标准按</w:t>
            </w:r>
            <w:r>
              <w:rPr>
                <w:rFonts w:ascii="Times New Roman" w:eastAsia="仿宋_GB2312" w:hAnsi="Times New Roman" w:cs="Times New Roman"/>
                <w:color w:val="auto"/>
                <w:sz w:val="28"/>
                <w:szCs w:val="28"/>
                <w:lang w:val="en-US" w:eastAsia="zh-CN"/>
              </w:rPr>
              <w:t>最新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河南省人民政府关于调整河南省最低工资标准的通知</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color w:val="auto"/>
                <w:sz w:val="28"/>
                <w:szCs w:val="28"/>
                <w:lang w:eastAsia="zh-CN"/>
              </w:rPr>
              <w:t>文件</w:t>
            </w:r>
            <w:r>
              <w:rPr>
                <w:rFonts w:ascii="Times New Roman" w:eastAsia="仿宋_GB2312" w:hAnsi="Times New Roman" w:cs="Times New Roman" w:hint="default"/>
                <w:color w:val="auto"/>
                <w:sz w:val="28"/>
                <w:szCs w:val="28"/>
                <w:lang w:eastAsia="zh-CN"/>
              </w:rPr>
              <w:t>执行。</w:t>
            </w:r>
          </w:p>
          <w:p w14:paraId="4F9AFC9D" w14:textId="77777777" w:rsidR="00134B08" w:rsidRDefault="009C6718">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②</w:t>
            </w:r>
            <w:r>
              <w:rPr>
                <w:rFonts w:ascii="Times New Roman" w:eastAsia="仿宋_GB2312" w:hAnsi="Times New Roman" w:cs="Times New Roman" w:hint="default"/>
                <w:bCs/>
                <w:color w:val="auto"/>
                <w:sz w:val="28"/>
                <w:szCs w:val="28"/>
                <w:lang w:eastAsia="zh-CN"/>
              </w:rPr>
              <w:t>岗位人员工资、社会保险费、税金取费不得低于国家规定的最低标准。</w:t>
            </w:r>
          </w:p>
          <w:p w14:paraId="07D9FF63"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Cs/>
                <w:color w:val="auto"/>
                <w:sz w:val="28"/>
                <w:szCs w:val="28"/>
                <w:lang w:eastAsia="zh-CN"/>
              </w:rPr>
              <w:t>③</w:t>
            </w:r>
            <w:r>
              <w:rPr>
                <w:rFonts w:ascii="Times New Roman" w:eastAsia="仿宋_GB2312" w:hAnsi="Times New Roman" w:cs="Times New Roman" w:hint="default"/>
                <w:bCs/>
                <w:color w:val="auto"/>
                <w:sz w:val="28"/>
                <w:szCs w:val="28"/>
                <w:lang w:eastAsia="zh-CN"/>
              </w:rPr>
              <w:t>若有特殊情况，请予以备注说明并提供相关证明。</w:t>
            </w:r>
          </w:p>
          <w:p w14:paraId="51271F1A" w14:textId="77777777" w:rsidR="00134B08" w:rsidRDefault="009C6718">
            <w:pPr>
              <w:spacing w:line="360" w:lineRule="auto"/>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kern w:val="0"/>
                <w:sz w:val="28"/>
                <w:szCs w:val="28"/>
                <w:lang w:eastAsia="zh-CN"/>
              </w:rPr>
              <w:t>（</w:t>
            </w:r>
            <w:r>
              <w:rPr>
                <w:rFonts w:ascii="Times New Roman" w:eastAsia="仿宋_GB2312" w:hAnsi="Times New Roman" w:cs="Times New Roman" w:hint="default"/>
                <w:bCs/>
                <w:color w:val="auto"/>
                <w:kern w:val="0"/>
                <w:sz w:val="28"/>
                <w:szCs w:val="28"/>
                <w:lang w:val="en-US" w:eastAsia="zh-CN"/>
              </w:rPr>
              <w:t>3</w:t>
            </w:r>
            <w:r>
              <w:rPr>
                <w:rFonts w:ascii="Times New Roman" w:eastAsia="仿宋_GB2312" w:hAnsi="Times New Roman" w:cs="Times New Roman" w:hint="default"/>
                <w:bCs/>
                <w:color w:val="auto"/>
                <w:kern w:val="0"/>
                <w:sz w:val="28"/>
                <w:szCs w:val="28"/>
                <w:lang w:eastAsia="zh-CN"/>
              </w:rPr>
              <w:t>）</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的按无效投标处理。</w:t>
            </w:r>
          </w:p>
        </w:tc>
      </w:tr>
      <w:tr w:rsidR="00134B08" w14:paraId="66FB4E45" w14:textId="77777777">
        <w:trPr>
          <w:trHeight w:val="645"/>
        </w:trPr>
        <w:tc>
          <w:tcPr>
            <w:tcW w:w="952" w:type="dxa"/>
            <w:noWrap/>
            <w:vAlign w:val="center"/>
          </w:tcPr>
          <w:p w14:paraId="29BF3E0F"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snapToGrid w:val="0"/>
                <w:color w:val="auto"/>
                <w:sz w:val="28"/>
                <w:szCs w:val="28"/>
              </w:rPr>
              <w:t>19</w:t>
            </w:r>
          </w:p>
        </w:tc>
        <w:tc>
          <w:tcPr>
            <w:tcW w:w="7751" w:type="dxa"/>
            <w:noWrap/>
            <w:vAlign w:val="center"/>
          </w:tcPr>
          <w:p w14:paraId="28BC9DB7" w14:textId="77777777" w:rsidR="00134B08" w:rsidRDefault="009C6718">
            <w:pPr>
              <w:spacing w:line="360" w:lineRule="auto"/>
              <w:rPr>
                <w:rFonts w:ascii="Times New Roman" w:eastAsia="仿宋_GB2312" w:hAnsi="Times New Roman" w:cs="Times New Roman" w:hint="default"/>
                <w:color w:val="auto"/>
                <w:sz w:val="28"/>
                <w:szCs w:val="28"/>
                <w:u w:val="single"/>
              </w:rPr>
            </w:pPr>
            <w:r>
              <w:rPr>
                <w:rFonts w:ascii="Times New Roman" w:eastAsia="仿宋_GB2312" w:hAnsi="Times New Roman" w:cs="Times New Roman" w:hint="default"/>
                <w:color w:val="auto"/>
                <w:sz w:val="28"/>
                <w:szCs w:val="28"/>
              </w:rPr>
              <w:t>投标货币：人民币。</w:t>
            </w:r>
          </w:p>
        </w:tc>
      </w:tr>
      <w:tr w:rsidR="00134B08" w14:paraId="5E7A7EC9" w14:textId="77777777">
        <w:trPr>
          <w:trHeight w:val="339"/>
        </w:trPr>
        <w:tc>
          <w:tcPr>
            <w:tcW w:w="952" w:type="dxa"/>
            <w:noWrap/>
            <w:vAlign w:val="center"/>
          </w:tcPr>
          <w:p w14:paraId="51F69045"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20</w:t>
            </w:r>
          </w:p>
        </w:tc>
        <w:tc>
          <w:tcPr>
            <w:tcW w:w="7751" w:type="dxa"/>
            <w:noWrap/>
            <w:vAlign w:val="center"/>
          </w:tcPr>
          <w:p w14:paraId="7B0993C9"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投标人资格证明文件：</w:t>
            </w:r>
          </w:p>
          <w:p w14:paraId="3977755D"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）法人或者其他组织的营业执照等证明文件或自然人的身份证明；</w:t>
            </w:r>
          </w:p>
          <w:p w14:paraId="36DE47A1"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年度财务审计报告扫描件（要求注册会计师签字并加盖会计师印章；如到投标截止时间，投标人成立时间不足</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年</w:t>
            </w:r>
            <w:r>
              <w:rPr>
                <w:rFonts w:ascii="Times New Roman" w:eastAsia="仿宋_GB2312" w:hAnsi="Times New Roman" w:cs="Times New Roman" w:hint="default"/>
                <w:color w:val="auto"/>
                <w:sz w:val="28"/>
                <w:szCs w:val="28"/>
                <w:lang w:val="en-US" w:eastAsia="zh-CN"/>
              </w:rPr>
              <w:lastRenderedPageBreak/>
              <w:t>的，可提供银行资信证明材料）；</w:t>
            </w:r>
          </w:p>
          <w:p w14:paraId="086EB2F9"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）依法缴纳税收和社会保障资金的相关材料（提供自</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日以来至少一个月的纳税证明和社保缴纳证明，依法免税或不需要缴纳社会保障资金的，应提供相应文件证明其依法免税或不需要缴纳）。</w:t>
            </w:r>
          </w:p>
          <w:p w14:paraId="19D4B8E0"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）具备履行合同所必需的设备和专业技术能力（提供承诺函）；</w:t>
            </w:r>
          </w:p>
          <w:p w14:paraId="10C5289E"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年内在经营活动中没有重大违法记录的书面声明；</w:t>
            </w:r>
          </w:p>
          <w:p w14:paraId="76B3F48F"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）具有公安机关颁发的有效《保安服务许可证》；</w:t>
            </w:r>
          </w:p>
          <w:p w14:paraId="70BA16DF" w14:textId="77777777" w:rsidR="00134B08" w:rsidRDefault="009C6718">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sz w:val="28"/>
                <w:szCs w:val="28"/>
                <w:lang w:val="en-US" w:eastAsia="zh-CN"/>
              </w:rPr>
              <w:t>提供关联关系名单</w:t>
            </w:r>
            <w:r>
              <w:rPr>
                <w:rFonts w:ascii="Times New Roman" w:eastAsia="仿宋_GB2312" w:hAnsi="Times New Roman" w:cs="Times New Roman"/>
                <w:sz w:val="28"/>
                <w:szCs w:val="28"/>
                <w:lang w:val="en-US" w:eastAsia="zh-CN"/>
              </w:rPr>
              <w:t>；</w:t>
            </w:r>
          </w:p>
          <w:p w14:paraId="2E0C4BD8"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sz w:val="28"/>
                <w:szCs w:val="28"/>
                <w:lang w:val="en-US" w:eastAsia="zh-CN"/>
              </w:rPr>
              <w:t>（</w:t>
            </w:r>
            <w:r>
              <w:rPr>
                <w:rFonts w:ascii="Times New Roman" w:eastAsia="仿宋_GB2312" w:hAnsi="Times New Roman" w:cs="Times New Roman"/>
                <w:sz w:val="28"/>
                <w:szCs w:val="28"/>
                <w:lang w:val="en-US" w:eastAsia="zh-CN"/>
              </w:rPr>
              <w:t>8</w:t>
            </w:r>
            <w:r>
              <w:rPr>
                <w:rFonts w:ascii="Times New Roman" w:eastAsia="仿宋_GB2312" w:hAnsi="Times New Roman" w:cs="Times New Roman"/>
                <w:sz w:val="28"/>
                <w:szCs w:val="28"/>
                <w:lang w:val="en-US" w:eastAsia="zh-CN"/>
              </w:rPr>
              <w:t>）提供中小企业声明函</w:t>
            </w:r>
            <w:r>
              <w:rPr>
                <w:rFonts w:ascii="Times New Roman" w:eastAsia="仿宋_GB2312" w:hAnsi="Times New Roman" w:cs="Times New Roman" w:hint="default"/>
                <w:sz w:val="28"/>
                <w:szCs w:val="28"/>
                <w:lang w:val="en-US" w:eastAsia="zh-CN"/>
              </w:rPr>
              <w:t>。</w:t>
            </w:r>
          </w:p>
          <w:p w14:paraId="28C6676D"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（以上要求中，如有投标人成立时限不足要求时限的，由投标人根据自身成立时间提供证明资料。）</w:t>
            </w:r>
          </w:p>
        </w:tc>
      </w:tr>
      <w:tr w:rsidR="00134B08" w14:paraId="408A24F8" w14:textId="77777777">
        <w:trPr>
          <w:trHeight w:val="664"/>
        </w:trPr>
        <w:tc>
          <w:tcPr>
            <w:tcW w:w="952" w:type="dxa"/>
            <w:noWrap/>
            <w:vAlign w:val="center"/>
          </w:tcPr>
          <w:p w14:paraId="1C5EDC15"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rPr>
              <w:t>.1</w:t>
            </w:r>
          </w:p>
        </w:tc>
        <w:tc>
          <w:tcPr>
            <w:tcW w:w="7751" w:type="dxa"/>
            <w:noWrap/>
            <w:vAlign w:val="center"/>
          </w:tcPr>
          <w:p w14:paraId="7E2DDD27"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投标有效期：从投标截止之日起</w:t>
            </w:r>
            <w:r>
              <w:rPr>
                <w:rFonts w:ascii="Times New Roman" w:eastAsia="仿宋_GB2312" w:hAnsi="Times New Roman" w:cs="Times New Roman" w:hint="default"/>
                <w:color w:val="auto"/>
                <w:sz w:val="28"/>
                <w:szCs w:val="28"/>
                <w:lang w:eastAsia="zh-CN"/>
              </w:rPr>
              <w:t>60</w:t>
            </w:r>
            <w:r>
              <w:rPr>
                <w:rFonts w:ascii="Times New Roman" w:eastAsia="仿宋_GB2312" w:hAnsi="Times New Roman" w:cs="Times New Roman"/>
                <w:color w:val="auto"/>
                <w:sz w:val="28"/>
                <w:szCs w:val="28"/>
                <w:lang w:val="en-US" w:eastAsia="zh-CN"/>
              </w:rPr>
              <w:t>天</w:t>
            </w:r>
          </w:p>
        </w:tc>
      </w:tr>
      <w:tr w:rsidR="00134B08" w14:paraId="04D48E15" w14:textId="77777777">
        <w:trPr>
          <w:trHeight w:val="600"/>
        </w:trPr>
        <w:tc>
          <w:tcPr>
            <w:tcW w:w="952" w:type="dxa"/>
            <w:noWrap/>
            <w:vAlign w:val="center"/>
          </w:tcPr>
          <w:p w14:paraId="0EB9050E"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rPr>
              <w:t>.1</w:t>
            </w:r>
          </w:p>
        </w:tc>
        <w:tc>
          <w:tcPr>
            <w:tcW w:w="7751" w:type="dxa"/>
            <w:noWrap/>
            <w:vAlign w:val="center"/>
          </w:tcPr>
          <w:p w14:paraId="6B039E15"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加密电子投标文件的上传：加密电子投标文件须在投标截止时间前通过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电子交易平台（</w:t>
            </w:r>
            <w:r>
              <w:rPr>
                <w:rFonts w:ascii="Times New Roman" w:eastAsia="仿宋_GB2312" w:hAnsi="Times New Roman" w:cs="Times New Roman"/>
                <w:color w:val="auto"/>
                <w:sz w:val="28"/>
                <w:szCs w:val="28"/>
                <w:lang w:eastAsia="zh-CN"/>
              </w:rPr>
              <w:t>hnsggzyjy.henan.gov.cn</w:t>
            </w:r>
            <w:r>
              <w:rPr>
                <w:rFonts w:ascii="Times New Roman" w:eastAsia="仿宋_GB2312" w:hAnsi="Times New Roman" w:cs="Times New Roman" w:hint="default"/>
                <w:color w:val="auto"/>
                <w:sz w:val="28"/>
                <w:szCs w:val="28"/>
                <w:lang w:eastAsia="zh-CN"/>
              </w:rPr>
              <w:t>）加密上传。</w:t>
            </w:r>
          </w:p>
        </w:tc>
      </w:tr>
      <w:tr w:rsidR="00134B08" w14:paraId="09592EBD" w14:textId="77777777">
        <w:trPr>
          <w:trHeight w:val="600"/>
        </w:trPr>
        <w:tc>
          <w:tcPr>
            <w:tcW w:w="952" w:type="dxa"/>
            <w:noWrap/>
            <w:vAlign w:val="center"/>
          </w:tcPr>
          <w:p w14:paraId="695B783E"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rPr>
              <w:t>.1</w:t>
            </w:r>
          </w:p>
        </w:tc>
        <w:tc>
          <w:tcPr>
            <w:tcW w:w="7751" w:type="dxa"/>
            <w:noWrap/>
            <w:vAlign w:val="center"/>
          </w:tcPr>
          <w:p w14:paraId="7520E0B3"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投标截止时间：详见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134B08" w14:paraId="5AF5F17A" w14:textId="77777777">
        <w:trPr>
          <w:trHeight w:val="732"/>
        </w:trPr>
        <w:tc>
          <w:tcPr>
            <w:tcW w:w="952" w:type="dxa"/>
            <w:noWrap/>
            <w:vAlign w:val="center"/>
          </w:tcPr>
          <w:p w14:paraId="3D62B7F1"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.1</w:t>
            </w:r>
          </w:p>
        </w:tc>
        <w:tc>
          <w:tcPr>
            <w:tcW w:w="7751" w:type="dxa"/>
            <w:noWrap/>
            <w:vAlign w:val="center"/>
          </w:tcPr>
          <w:p w14:paraId="0F3763A2"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开标及解密方式：</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远程不见面</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开标方式，投标人无需到河南省公共资源交易中心现场参加开标会议。在投标截止时间前，投标人登陆不见面开标大厅，在线准时参加开标活动并进行文件解密。未在规定时间内解密投标文件的投标人，其投标文件不</w:t>
            </w:r>
            <w:r>
              <w:rPr>
                <w:rFonts w:ascii="Times New Roman" w:eastAsia="仿宋_GB2312" w:hAnsi="Times New Roman" w:cs="Times New Roman" w:hint="default"/>
                <w:color w:val="auto"/>
                <w:sz w:val="28"/>
                <w:szCs w:val="28"/>
                <w:lang w:eastAsia="zh-CN"/>
              </w:rPr>
              <w:lastRenderedPageBreak/>
              <w:t>予接受并退回。</w:t>
            </w:r>
          </w:p>
        </w:tc>
      </w:tr>
      <w:tr w:rsidR="00134B08" w14:paraId="205932A6" w14:textId="77777777">
        <w:trPr>
          <w:trHeight w:val="600"/>
        </w:trPr>
        <w:tc>
          <w:tcPr>
            <w:tcW w:w="952" w:type="dxa"/>
            <w:noWrap/>
            <w:vAlign w:val="center"/>
          </w:tcPr>
          <w:p w14:paraId="283DB4EE"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lastRenderedPageBreak/>
              <w:t>30</w:t>
            </w:r>
            <w:r>
              <w:rPr>
                <w:rFonts w:ascii="Times New Roman" w:eastAsia="仿宋_GB2312" w:hAnsi="Times New Roman" w:cs="Times New Roman" w:hint="default"/>
                <w:color w:val="auto"/>
                <w:sz w:val="28"/>
                <w:szCs w:val="28"/>
              </w:rPr>
              <w:t>.2</w:t>
            </w:r>
          </w:p>
        </w:tc>
        <w:tc>
          <w:tcPr>
            <w:tcW w:w="7751" w:type="dxa"/>
            <w:noWrap/>
            <w:vAlign w:val="center"/>
          </w:tcPr>
          <w:p w14:paraId="6252DF9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远程开标大厅网址：河南省公共资源交易中心</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color w:val="auto"/>
                <w:sz w:val="28"/>
                <w:szCs w:val="28"/>
                <w:lang w:eastAsia="zh-CN"/>
              </w:rPr>
              <w:t>hnsggzyjy.henan.gov.cn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不见面开标大厅。</w:t>
            </w:r>
          </w:p>
        </w:tc>
      </w:tr>
      <w:tr w:rsidR="00134B08" w14:paraId="69B53F24" w14:textId="77777777">
        <w:trPr>
          <w:trHeight w:val="600"/>
        </w:trPr>
        <w:tc>
          <w:tcPr>
            <w:tcW w:w="952" w:type="dxa"/>
            <w:noWrap/>
            <w:vAlign w:val="center"/>
          </w:tcPr>
          <w:p w14:paraId="18F8CF04"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.3</w:t>
            </w:r>
          </w:p>
        </w:tc>
        <w:tc>
          <w:tcPr>
            <w:tcW w:w="7751" w:type="dxa"/>
            <w:noWrap/>
            <w:vAlign w:val="center"/>
          </w:tcPr>
          <w:p w14:paraId="1C2A9596" w14:textId="77777777" w:rsidR="00134B08" w:rsidRDefault="009C6718">
            <w:pPr>
              <w:widowControl w:val="0"/>
              <w:spacing w:line="360" w:lineRule="auto"/>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开标时间：详见</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r>
              <w:rPr>
                <w:rFonts w:ascii="Times New Roman" w:eastAsia="仿宋_GB2312" w:hAnsi="Times New Roman" w:cs="Times New Roman" w:hint="default"/>
                <w:color w:val="auto"/>
                <w:sz w:val="28"/>
                <w:szCs w:val="28"/>
                <w:lang w:val="en-US" w:eastAsia="zh-CN"/>
              </w:rPr>
              <w:t>”</w:t>
            </w:r>
          </w:p>
          <w:p w14:paraId="28B959C2" w14:textId="77777777" w:rsidR="00134B08" w:rsidRDefault="009C6718">
            <w:pPr>
              <w:spacing w:line="360" w:lineRule="auto"/>
              <w:jc w:val="lef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开标地点：</w:t>
            </w:r>
            <w:r>
              <w:rPr>
                <w:rFonts w:ascii="Times New Roman" w:eastAsia="仿宋_GB2312" w:hAnsi="Times New Roman" w:cs="Times New Roman" w:hint="default"/>
                <w:color w:val="auto"/>
                <w:sz w:val="28"/>
                <w:szCs w:val="28"/>
                <w:lang w:eastAsia="zh-CN"/>
              </w:rPr>
              <w:t>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134B08" w14:paraId="47671743" w14:textId="77777777">
        <w:trPr>
          <w:trHeight w:val="615"/>
        </w:trPr>
        <w:tc>
          <w:tcPr>
            <w:tcW w:w="952" w:type="dxa"/>
            <w:noWrap/>
            <w:vAlign w:val="center"/>
          </w:tcPr>
          <w:p w14:paraId="694435D9"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31</w:t>
            </w:r>
            <w:r>
              <w:rPr>
                <w:rFonts w:ascii="Times New Roman" w:eastAsia="仿宋_GB2312" w:hAnsi="Times New Roman" w:cs="Times New Roman" w:hint="default"/>
                <w:color w:val="auto"/>
                <w:sz w:val="28"/>
                <w:szCs w:val="28"/>
              </w:rPr>
              <w:t>.3</w:t>
            </w:r>
          </w:p>
        </w:tc>
        <w:tc>
          <w:tcPr>
            <w:tcW w:w="7751" w:type="dxa"/>
            <w:noWrap/>
            <w:vAlign w:val="center"/>
          </w:tcPr>
          <w:p w14:paraId="78D2A3A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依据以下标准对投标人的资格进行审查，有一项不符合审查标准的，该投标人资格为不合格。</w:t>
            </w:r>
          </w:p>
          <w:p w14:paraId="43DCB44D"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）法人或者其他组织的营业执照等证明文件或自然人的身份证明符合招标文件规定</w:t>
            </w:r>
            <w:r>
              <w:rPr>
                <w:rFonts w:ascii="Times New Roman" w:eastAsia="仿宋_GB2312" w:hAnsi="Times New Roman" w:cs="Times New Roman"/>
                <w:color w:val="auto"/>
                <w:sz w:val="28"/>
                <w:szCs w:val="28"/>
                <w:lang w:val="en-US" w:eastAsia="zh-CN"/>
              </w:rPr>
              <w:t>；</w:t>
            </w:r>
          </w:p>
          <w:p w14:paraId="04FDD33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）财务审计报告（</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年度）等材料符合招标文件规定；</w:t>
            </w:r>
          </w:p>
          <w:p w14:paraId="189C349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）依法缴纳税收和依法缴纳社会保障资金的证明材料符合招标文件规定（自</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w:t>
            </w:r>
            <w:r>
              <w:rPr>
                <w:rFonts w:ascii="Times New Roman" w:eastAsia="仿宋_GB2312" w:hAnsi="Times New Roman" w:cs="Times New Roman"/>
                <w:color w:val="auto"/>
                <w:sz w:val="28"/>
                <w:szCs w:val="28"/>
                <w:lang w:val="en-US" w:eastAsia="zh-CN"/>
              </w:rPr>
              <w:t>；</w:t>
            </w:r>
          </w:p>
          <w:p w14:paraId="3B99DE91"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）具备履行合同所必需的设备和专业技术能力</w:t>
            </w:r>
            <w:r>
              <w:rPr>
                <w:rFonts w:ascii="Times New Roman" w:eastAsia="仿宋_GB2312" w:hAnsi="Times New Roman" w:cs="Times New Roman"/>
                <w:color w:val="auto"/>
                <w:sz w:val="28"/>
                <w:szCs w:val="28"/>
                <w:lang w:val="en-US" w:eastAsia="zh-CN"/>
              </w:rPr>
              <w:t>；</w:t>
            </w:r>
          </w:p>
          <w:p w14:paraId="18FC417C"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年内在经营活动中没有重大违法记录声明符合招标文件规定</w:t>
            </w:r>
            <w:r>
              <w:rPr>
                <w:rFonts w:ascii="Times New Roman" w:eastAsia="仿宋_GB2312" w:hAnsi="Times New Roman" w:cs="Times New Roman"/>
                <w:color w:val="auto"/>
                <w:sz w:val="28"/>
                <w:szCs w:val="28"/>
                <w:lang w:val="en-US" w:eastAsia="zh-CN"/>
              </w:rPr>
              <w:t>；</w:t>
            </w:r>
          </w:p>
          <w:p w14:paraId="2068FF9A"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）信用查询记录符合招标文件规定</w:t>
            </w:r>
            <w:r>
              <w:rPr>
                <w:rFonts w:ascii="Times New Roman" w:eastAsia="仿宋_GB2312" w:hAnsi="Times New Roman" w:cs="Times New Roman" w:hint="default"/>
                <w:color w:val="auto"/>
                <w:sz w:val="28"/>
                <w:szCs w:val="28"/>
                <w:lang w:eastAsia="zh-CN"/>
              </w:rPr>
              <w:t>（采购人查询，</w:t>
            </w:r>
            <w:r>
              <w:rPr>
                <w:rFonts w:ascii="Times New Roman" w:eastAsia="仿宋_GB2312" w:hAnsi="Times New Roman" w:cs="Times New Roman"/>
                <w:color w:val="auto"/>
                <w:sz w:val="28"/>
                <w:szCs w:val="28"/>
                <w:lang w:eastAsia="zh-CN"/>
              </w:rPr>
              <w:t>投标人</w:t>
            </w:r>
            <w:r>
              <w:rPr>
                <w:rFonts w:ascii="Times New Roman" w:eastAsia="仿宋_GB2312" w:hAnsi="Times New Roman" w:cs="Times New Roman" w:hint="default"/>
                <w:color w:val="auto"/>
                <w:sz w:val="28"/>
                <w:szCs w:val="28"/>
                <w:lang w:eastAsia="zh-CN"/>
              </w:rPr>
              <w:t>无需提供证明材料）</w:t>
            </w:r>
            <w:r>
              <w:rPr>
                <w:rFonts w:ascii="Times New Roman" w:eastAsia="仿宋_GB2312" w:hAnsi="Times New Roman" w:cs="Times New Roman" w:hint="default"/>
                <w:color w:val="auto"/>
                <w:sz w:val="28"/>
                <w:szCs w:val="28"/>
                <w:lang w:val="en-US" w:eastAsia="zh-CN"/>
              </w:rPr>
              <w:t>；</w:t>
            </w:r>
          </w:p>
          <w:p w14:paraId="77226A58"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）具有公安机关颁发的有效《保安服务许可证》</w:t>
            </w:r>
            <w:r>
              <w:rPr>
                <w:rFonts w:ascii="Times New Roman" w:eastAsia="仿宋_GB2312" w:hAnsi="Times New Roman" w:cs="Times New Roman"/>
                <w:color w:val="auto"/>
                <w:sz w:val="28"/>
                <w:szCs w:val="28"/>
                <w:lang w:val="en-US" w:eastAsia="zh-CN"/>
              </w:rPr>
              <w:t>；</w:t>
            </w:r>
          </w:p>
          <w:p w14:paraId="7E56A308"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）单位负责人为同一人或者存在直接控股、管理关系的不同供应商，不得参加同一合同项下的政府采购活动</w:t>
            </w:r>
            <w:r>
              <w:rPr>
                <w:rFonts w:ascii="Times New Roman" w:eastAsia="仿宋_GB2312" w:hAnsi="Times New Roman" w:cs="Times New Roman" w:hint="default"/>
                <w:color w:val="auto"/>
                <w:sz w:val="28"/>
                <w:szCs w:val="28"/>
                <w:lang w:eastAsia="zh-CN"/>
              </w:rPr>
              <w:t>（不满足本项的各投标人资格均不合格）</w:t>
            </w:r>
            <w:r>
              <w:rPr>
                <w:rFonts w:ascii="Times New Roman" w:eastAsia="仿宋_GB2312" w:hAnsi="Times New Roman" w:cs="Times New Roman" w:hint="default"/>
                <w:color w:val="auto"/>
                <w:sz w:val="28"/>
                <w:szCs w:val="28"/>
                <w:lang w:val="en-US" w:eastAsia="zh-CN"/>
              </w:rPr>
              <w:t>；</w:t>
            </w:r>
          </w:p>
          <w:p w14:paraId="5CB96DDB" w14:textId="77777777" w:rsidR="00134B08" w:rsidRDefault="009C6718">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sz w:val="28"/>
                <w:szCs w:val="28"/>
                <w:lang w:val="en-US" w:eastAsia="zh-CN"/>
              </w:rPr>
              <w:t>非联合体投标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sz w:val="28"/>
                <w:szCs w:val="28"/>
                <w:lang w:val="en-US" w:eastAsia="zh-CN"/>
              </w:rPr>
              <w:t>投标人</w:t>
            </w:r>
            <w:r>
              <w:rPr>
                <w:rFonts w:ascii="Times New Roman" w:eastAsia="仿宋_GB2312" w:hAnsi="Times New Roman" w:cs="Times New Roman" w:hint="default"/>
                <w:sz w:val="28"/>
                <w:szCs w:val="28"/>
                <w:lang w:val="en-US" w:eastAsia="zh-CN"/>
              </w:rPr>
              <w:t>无需提供证明材料）</w:t>
            </w:r>
          </w:p>
          <w:p w14:paraId="50B83F74" w14:textId="77777777" w:rsidR="00134B08" w:rsidRDefault="009C6718">
            <w:pPr>
              <w:spacing w:line="360" w:lineRule="auto"/>
              <w:rPr>
                <w:rFonts w:ascii="Times New Roman" w:hAnsi="Times New Roman" w:cs="Times New Roman" w:hint="default"/>
                <w:color w:val="auto"/>
                <w:sz w:val="28"/>
                <w:szCs w:val="28"/>
                <w:lang w:eastAsia="zh-CN"/>
              </w:rPr>
            </w:pPr>
            <w:r>
              <w:rPr>
                <w:rFonts w:ascii="Times New Roman" w:eastAsia="仿宋_GB2312" w:hAnsi="Times New Roman" w:cs="Times New Roman"/>
                <w:sz w:val="28"/>
                <w:szCs w:val="28"/>
                <w:lang w:val="en-US" w:eastAsia="zh-CN"/>
              </w:rPr>
              <w:t>（</w:t>
            </w:r>
            <w:r>
              <w:rPr>
                <w:rFonts w:ascii="Times New Roman" w:eastAsia="仿宋_GB2312" w:hAnsi="Times New Roman" w:cs="Times New Roman"/>
                <w:sz w:val="28"/>
                <w:szCs w:val="28"/>
                <w:lang w:val="en-US" w:eastAsia="zh-CN"/>
              </w:rPr>
              <w:t>8</w:t>
            </w:r>
            <w:r>
              <w:rPr>
                <w:rFonts w:ascii="Times New Roman" w:eastAsia="仿宋_GB2312" w:hAnsi="Times New Roman" w:cs="Times New Roman"/>
                <w:sz w:val="28"/>
                <w:szCs w:val="28"/>
                <w:lang w:val="en-US" w:eastAsia="zh-CN"/>
              </w:rPr>
              <w:t>）须为中小企业</w:t>
            </w:r>
            <w:r>
              <w:rPr>
                <w:rFonts w:ascii="Times New Roman" w:eastAsia="仿宋_GB2312" w:hAnsi="Times New Roman" w:cs="Times New Roman" w:hint="default"/>
                <w:color w:val="auto"/>
                <w:sz w:val="28"/>
                <w:szCs w:val="28"/>
                <w:lang w:val="en-US" w:eastAsia="zh-CN"/>
              </w:rPr>
              <w:t>。</w:t>
            </w:r>
          </w:p>
        </w:tc>
      </w:tr>
      <w:tr w:rsidR="00134B08" w14:paraId="5B090C03" w14:textId="77777777">
        <w:trPr>
          <w:trHeight w:val="615"/>
        </w:trPr>
        <w:tc>
          <w:tcPr>
            <w:tcW w:w="952" w:type="dxa"/>
            <w:noWrap/>
            <w:vAlign w:val="center"/>
          </w:tcPr>
          <w:p w14:paraId="58F4422D"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rPr>
              <w:t>.4</w:t>
            </w:r>
          </w:p>
        </w:tc>
        <w:tc>
          <w:tcPr>
            <w:tcW w:w="7751" w:type="dxa"/>
            <w:noWrap/>
            <w:vAlign w:val="center"/>
          </w:tcPr>
          <w:p w14:paraId="2D9B9436" w14:textId="77777777" w:rsidR="00134B08" w:rsidRDefault="009C6718">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信用记录</w:t>
            </w:r>
            <w:r>
              <w:rPr>
                <w:rFonts w:ascii="Times New Roman" w:eastAsia="仿宋_GB2312" w:hAnsi="Times New Roman" w:cs="Times New Roman" w:hint="default"/>
                <w:b/>
                <w:bCs/>
                <w:color w:val="auto"/>
                <w:sz w:val="28"/>
                <w:szCs w:val="28"/>
                <w:lang w:val="en-US" w:eastAsia="zh-CN"/>
              </w:rPr>
              <w:t>:</w:t>
            </w:r>
          </w:p>
          <w:p w14:paraId="4491A99E"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重大税收违法案件当事人名单（重大税收违法失信主体名单）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；投标人被列入失信被执行人、重大税收违法案件当事人名单（重大税收违法失信主体名单）、政府采购严重违法失信行为记录名单的，其投标文件作为无效处理。</w:t>
            </w:r>
          </w:p>
          <w:p w14:paraId="2324EF9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查询及记录方式：</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将查询网页打印、存档备查。投标人信用记录以</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查询结果为准，</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查询之后，网站信息发生的任何变更均不再作为资格审查或评审依据，投标人自行提供的与网站信息不一致的其他证明材料亦不作为资格审查或评审依据。</w:t>
            </w:r>
          </w:p>
        </w:tc>
      </w:tr>
      <w:tr w:rsidR="00134B08" w14:paraId="34EB931B" w14:textId="77777777">
        <w:trPr>
          <w:trHeight w:val="615"/>
        </w:trPr>
        <w:tc>
          <w:tcPr>
            <w:tcW w:w="952" w:type="dxa"/>
            <w:noWrap/>
            <w:vAlign w:val="center"/>
          </w:tcPr>
          <w:p w14:paraId="051EAEDA"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rPr>
              <w:t>.1</w:t>
            </w:r>
          </w:p>
        </w:tc>
        <w:tc>
          <w:tcPr>
            <w:tcW w:w="7751" w:type="dxa"/>
            <w:noWrap/>
            <w:vAlign w:val="center"/>
          </w:tcPr>
          <w:p w14:paraId="052699EC" w14:textId="77777777" w:rsidR="00134B08" w:rsidRDefault="009C6718">
            <w:pPr>
              <w:spacing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color w:val="auto"/>
                <w:sz w:val="28"/>
                <w:szCs w:val="28"/>
                <w:lang w:eastAsia="zh-CN"/>
              </w:rPr>
              <w:t>评标委员会负责具体评标事务。评标委员会由</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代表和评审专家组成，成员人数应当为</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eastAsia="zh-CN"/>
              </w:rPr>
              <w:t>人，其中评审专家不得少于成员总数的三分之二。</w:t>
            </w:r>
          </w:p>
        </w:tc>
      </w:tr>
      <w:tr w:rsidR="00134B08" w14:paraId="7C2033B0" w14:textId="77777777">
        <w:trPr>
          <w:trHeight w:val="402"/>
        </w:trPr>
        <w:tc>
          <w:tcPr>
            <w:tcW w:w="952" w:type="dxa"/>
            <w:noWrap/>
            <w:vAlign w:val="center"/>
          </w:tcPr>
          <w:p w14:paraId="4C773844"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rPr>
              <w:t>.1</w:t>
            </w:r>
          </w:p>
        </w:tc>
        <w:tc>
          <w:tcPr>
            <w:tcW w:w="7751" w:type="dxa"/>
            <w:noWrap/>
            <w:vAlign w:val="center"/>
          </w:tcPr>
          <w:p w14:paraId="14B67128"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中小企业扶持：</w:t>
            </w:r>
            <w:r>
              <w:rPr>
                <w:rFonts w:ascii="Times New Roman" w:eastAsia="仿宋_GB2312" w:hAnsi="Times New Roman" w:cs="Times New Roman" w:hint="default"/>
                <w:color w:val="auto"/>
                <w:sz w:val="28"/>
                <w:szCs w:val="28"/>
                <w:lang w:val="en-US" w:eastAsia="zh-CN"/>
              </w:rPr>
              <w:t>根据《政府采购促进中小企业发展管理办法》</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预留采购份额专门面向</w:t>
            </w:r>
            <w:r>
              <w:rPr>
                <w:rFonts w:ascii="Times New Roman" w:eastAsia="仿宋_GB2312" w:hAnsi="Times New Roman" w:cs="Times New Roman"/>
                <w:color w:val="auto"/>
                <w:sz w:val="28"/>
                <w:szCs w:val="28"/>
                <w:lang w:val="en-US" w:eastAsia="zh-CN"/>
              </w:rPr>
              <w:t>中小</w:t>
            </w:r>
            <w:r>
              <w:rPr>
                <w:rFonts w:ascii="Times New Roman" w:eastAsia="仿宋_GB2312" w:hAnsi="Times New Roman" w:cs="Times New Roman" w:hint="default"/>
                <w:color w:val="auto"/>
                <w:sz w:val="28"/>
                <w:szCs w:val="28"/>
                <w:lang w:val="en-US" w:eastAsia="zh-CN"/>
              </w:rPr>
              <w:t>企业采购。</w:t>
            </w:r>
            <w:r>
              <w:rPr>
                <w:rFonts w:ascii="Times New Roman" w:eastAsia="仿宋_GB2312" w:hAnsi="Times New Roman" w:cs="Times New Roman"/>
                <w:color w:val="auto"/>
                <w:sz w:val="28"/>
                <w:szCs w:val="28"/>
                <w:lang w:val="en-US" w:eastAsia="zh-CN"/>
              </w:rPr>
              <w:t>中小</w:t>
            </w:r>
            <w:r>
              <w:rPr>
                <w:rFonts w:ascii="Times New Roman" w:eastAsia="仿宋_GB2312" w:hAnsi="Times New Roman" w:cs="Times New Roman" w:hint="default"/>
                <w:color w:val="auto"/>
                <w:sz w:val="28"/>
                <w:szCs w:val="28"/>
                <w:lang w:val="en-US" w:eastAsia="zh-CN"/>
              </w:rPr>
              <w:t>企业包括</w:t>
            </w:r>
            <w:r>
              <w:rPr>
                <w:rFonts w:ascii="Times New Roman" w:eastAsia="仿宋_GB2312" w:hAnsi="Times New Roman" w:cs="Times New Roman"/>
                <w:color w:val="auto"/>
                <w:sz w:val="28"/>
                <w:szCs w:val="28"/>
                <w:lang w:val="en-US" w:eastAsia="zh-CN"/>
              </w:rPr>
              <w:t>中型企业、</w:t>
            </w:r>
            <w:r>
              <w:rPr>
                <w:rFonts w:ascii="Times New Roman" w:eastAsia="仿宋_GB2312" w:hAnsi="Times New Roman" w:cs="Times New Roman" w:hint="default"/>
                <w:color w:val="auto"/>
                <w:sz w:val="28"/>
                <w:szCs w:val="28"/>
                <w:lang w:val="en-US" w:eastAsia="zh-CN"/>
              </w:rPr>
              <w:t>小型企业和微型企业。</w:t>
            </w:r>
            <w:r>
              <w:rPr>
                <w:rFonts w:ascii="Times New Roman" w:eastAsia="仿宋_GB2312" w:hAnsi="Times New Roman" w:cs="Times New Roman"/>
                <w:color w:val="auto"/>
                <w:sz w:val="28"/>
                <w:szCs w:val="28"/>
                <w:lang w:val="en-US" w:eastAsia="zh-CN"/>
              </w:rPr>
              <w:t>中小</w:t>
            </w:r>
            <w:r>
              <w:rPr>
                <w:rFonts w:ascii="Times New Roman" w:eastAsia="仿宋_GB2312" w:hAnsi="Times New Roman" w:cs="Times New Roman" w:hint="default"/>
                <w:color w:val="auto"/>
                <w:sz w:val="28"/>
                <w:szCs w:val="28"/>
                <w:lang w:val="en-US" w:eastAsia="zh-CN"/>
              </w:rPr>
              <w:t>企业的认定，根据投标人提供的《中小企业声明函》等材料（第四章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资格证明文件格式）进行。</w:t>
            </w:r>
          </w:p>
          <w:p w14:paraId="361FC6F3" w14:textId="77777777" w:rsidR="00134B08" w:rsidRDefault="009C6718">
            <w:pPr>
              <w:spacing w:line="360" w:lineRule="auto"/>
              <w:rPr>
                <w:rFonts w:ascii="Times New Roman"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本采购项目所属行业：</w:t>
            </w:r>
            <w:r>
              <w:rPr>
                <w:rFonts w:ascii="Times New Roman" w:eastAsia="仿宋_GB2312" w:hAnsi="Times New Roman" w:cs="Times New Roman" w:hint="default"/>
                <w:b/>
                <w:bCs/>
                <w:color w:val="auto"/>
                <w:sz w:val="28"/>
                <w:szCs w:val="28"/>
                <w:u w:val="single"/>
                <w:lang w:val="en-US" w:eastAsia="zh-CN"/>
              </w:rPr>
              <w:t>租赁和商务服务业</w:t>
            </w:r>
            <w:r>
              <w:rPr>
                <w:rFonts w:ascii="Times New Roman" w:eastAsia="仿宋_GB2312" w:hAnsi="Times New Roman" w:cs="Times New Roman" w:hint="default"/>
                <w:b/>
                <w:bCs/>
                <w:color w:val="auto"/>
                <w:sz w:val="28"/>
                <w:szCs w:val="28"/>
                <w:lang w:val="en-US" w:eastAsia="zh-CN"/>
              </w:rPr>
              <w:t>。</w:t>
            </w:r>
          </w:p>
        </w:tc>
      </w:tr>
      <w:tr w:rsidR="00134B08" w14:paraId="7C5299E7" w14:textId="77777777">
        <w:trPr>
          <w:trHeight w:val="402"/>
        </w:trPr>
        <w:tc>
          <w:tcPr>
            <w:tcW w:w="952" w:type="dxa"/>
            <w:noWrap/>
            <w:vAlign w:val="center"/>
          </w:tcPr>
          <w:p w14:paraId="7A6BD7DA"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36.2</w:t>
            </w:r>
          </w:p>
        </w:tc>
        <w:tc>
          <w:tcPr>
            <w:tcW w:w="7751" w:type="dxa"/>
            <w:noWrap/>
            <w:vAlign w:val="center"/>
          </w:tcPr>
          <w:p w14:paraId="1644BC36" w14:textId="77777777" w:rsidR="00134B08" w:rsidRDefault="009C6718">
            <w:pPr>
              <w:spacing w:line="4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支持本国产品内容：</w:t>
            </w:r>
          </w:p>
          <w:p w14:paraId="65F51A63" w14:textId="77777777" w:rsidR="00134B08" w:rsidRDefault="009C6718">
            <w:pPr>
              <w:spacing w:line="4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sym w:font="Wingdings 2" w:char="00A3"/>
            </w:r>
            <w:r>
              <w:rPr>
                <w:rFonts w:ascii="仿宋_GB2312" w:eastAsia="仿宋_GB2312" w:hAnsi="仿宋_GB2312" w:cs="仿宋_GB2312"/>
                <w:b/>
                <w:bCs/>
                <w:color w:val="auto"/>
                <w:sz w:val="28"/>
                <w:szCs w:val="28"/>
                <w:lang w:val="en-US" w:eastAsia="zh-CN"/>
              </w:rPr>
              <w:t>适用</w:t>
            </w:r>
            <w:r>
              <w:rPr>
                <w:rFonts w:ascii="仿宋_GB2312" w:eastAsia="仿宋_GB2312" w:hAnsi="仿宋_GB2312" w:cs="仿宋_GB2312"/>
                <w:color w:val="auto"/>
                <w:sz w:val="28"/>
                <w:szCs w:val="28"/>
                <w:lang w:val="en-US" w:eastAsia="zh-CN"/>
              </w:rPr>
              <w:t>，</w:t>
            </w:r>
            <w:r>
              <w:rPr>
                <w:rFonts w:ascii="Times New Roman" w:eastAsia="仿宋_GB2312" w:hAnsi="Times New Roman" w:cs="Times New Roman" w:hint="default"/>
                <w:color w:val="auto"/>
                <w:sz w:val="28"/>
                <w:szCs w:val="28"/>
                <w:lang w:val="en-US" w:eastAsia="zh-CN"/>
              </w:rPr>
              <w:t>本国产品标准适用于货物，包括政府采购货物项目和服</w:t>
            </w:r>
            <w:r>
              <w:rPr>
                <w:rFonts w:ascii="Times New Roman" w:eastAsia="仿宋_GB2312" w:hAnsi="Times New Roman" w:cs="Times New Roman" w:hint="default"/>
                <w:color w:val="auto"/>
                <w:sz w:val="28"/>
                <w:szCs w:val="28"/>
                <w:lang w:val="en-US" w:eastAsia="zh-CN"/>
              </w:rPr>
              <w:lastRenderedPageBreak/>
              <w:t>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w:t>
            </w:r>
            <w:r>
              <w:rPr>
                <w:rFonts w:ascii="Times New Roman" w:eastAsia="仿宋_GB2312" w:hAnsi="Times New Roman" w:cs="Times New Roman" w:hint="default"/>
                <w:sz w:val="28"/>
                <w:szCs w:val="28"/>
                <w:lang w:val="en-US" w:eastAsia="zh-CN"/>
              </w:rPr>
              <w:t>供应商对其提供的产品出具《关于符合本国产品标准的声明函》（格式详见第</w:t>
            </w:r>
            <w:r>
              <w:rPr>
                <w:rFonts w:ascii="Times New Roman" w:eastAsia="仿宋_GB2312" w:hAnsi="Times New Roman" w:cs="Times New Roman"/>
                <w:sz w:val="28"/>
                <w:szCs w:val="28"/>
                <w:lang w:val="en-US" w:eastAsia="zh-CN"/>
              </w:rPr>
              <w:t>五</w:t>
            </w:r>
            <w:r>
              <w:rPr>
                <w:rFonts w:ascii="Times New Roman" w:eastAsia="仿宋_GB2312" w:hAnsi="Times New Roman" w:cs="Times New Roman" w:hint="default"/>
                <w:sz w:val="28"/>
                <w:szCs w:val="28"/>
                <w:lang w:val="en-US" w:eastAsia="zh-CN"/>
              </w:rPr>
              <w:t>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sz w:val="28"/>
                <w:szCs w:val="28"/>
                <w:lang w:val="en-US" w:eastAsia="zh-CN"/>
              </w:rPr>
              <w:t>投标</w:t>
            </w:r>
            <w:r>
              <w:rPr>
                <w:rFonts w:ascii="Times New Roman" w:eastAsia="仿宋_GB2312" w:hAnsi="Times New Roman" w:cs="Times New Roman" w:hint="default"/>
                <w:sz w:val="28"/>
                <w:szCs w:val="28"/>
                <w:lang w:val="en-US" w:eastAsia="zh-CN"/>
              </w:rPr>
              <w:t>文件格式）或财政部会同有关部门规定的有关证明文件，《关于符合本国产品标准的声明函》或有关证明文件符合要求的，该产品视为本国产品。</w:t>
            </w:r>
          </w:p>
          <w:p w14:paraId="07023FB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仿宋_GB2312" w:eastAsia="仿宋_GB2312" w:hAnsi="仿宋_GB2312" w:cs="仿宋_GB2312"/>
                <w:color w:val="auto"/>
                <w:sz w:val="28"/>
                <w:szCs w:val="28"/>
                <w:lang w:val="en-US" w:eastAsia="zh-CN"/>
              </w:rPr>
              <w:t>☑不适用</w:t>
            </w:r>
          </w:p>
        </w:tc>
      </w:tr>
      <w:tr w:rsidR="00134B08" w14:paraId="0A8ED064" w14:textId="77777777">
        <w:trPr>
          <w:trHeight w:val="90"/>
        </w:trPr>
        <w:tc>
          <w:tcPr>
            <w:tcW w:w="952" w:type="dxa"/>
            <w:noWrap/>
            <w:vAlign w:val="center"/>
          </w:tcPr>
          <w:p w14:paraId="07E737FF"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rPr>
              <w:t>.</w:t>
            </w:r>
            <w:r>
              <w:rPr>
                <w:rFonts w:ascii="Times New Roman" w:eastAsia="仿宋_GB2312" w:hAnsi="Times New Roman" w:cs="Times New Roman" w:hint="default"/>
                <w:color w:val="auto"/>
                <w:sz w:val="28"/>
                <w:szCs w:val="28"/>
                <w:lang w:val="en-US" w:eastAsia="zh-CN"/>
              </w:rPr>
              <w:t>1</w:t>
            </w:r>
          </w:p>
        </w:tc>
        <w:tc>
          <w:tcPr>
            <w:tcW w:w="7751" w:type="dxa"/>
            <w:noWrap/>
            <w:vAlign w:val="center"/>
          </w:tcPr>
          <w:p w14:paraId="4C5BD587" w14:textId="77777777" w:rsidR="00134B08" w:rsidRDefault="009C6718">
            <w:pPr>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评标方法：综合评分法。</w:t>
            </w:r>
          </w:p>
          <w:p w14:paraId="7A1B761B"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rsidR="00134B08" w14:paraId="7175283A" w14:textId="77777777">
        <w:trPr>
          <w:trHeight w:val="90"/>
        </w:trPr>
        <w:tc>
          <w:tcPr>
            <w:tcW w:w="952" w:type="dxa"/>
            <w:noWrap/>
            <w:vAlign w:val="center"/>
          </w:tcPr>
          <w:p w14:paraId="23DD3311"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38</w:t>
            </w:r>
          </w:p>
        </w:tc>
        <w:tc>
          <w:tcPr>
            <w:tcW w:w="7751" w:type="dxa"/>
            <w:noWrap/>
            <w:vAlign w:val="center"/>
          </w:tcPr>
          <w:p w14:paraId="77FCE97D"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）根据评审后得分由高到低的顺序推荐</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名中标候选人；</w:t>
            </w:r>
          </w:p>
          <w:p w14:paraId="3C966A3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）评审得分相同的，按投标报价由低到高顺序推荐排列；评审得分且投标报价相同的并列。</w:t>
            </w:r>
          </w:p>
        </w:tc>
      </w:tr>
      <w:tr w:rsidR="00134B08" w14:paraId="05D6190E" w14:textId="77777777">
        <w:trPr>
          <w:trHeight w:val="750"/>
        </w:trPr>
        <w:tc>
          <w:tcPr>
            <w:tcW w:w="952" w:type="dxa"/>
            <w:noWrap/>
            <w:vAlign w:val="center"/>
          </w:tcPr>
          <w:p w14:paraId="36952305" w14:textId="77777777" w:rsidR="00134B08" w:rsidRDefault="009C6718">
            <w:pPr>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41.1</w:t>
            </w:r>
          </w:p>
        </w:tc>
        <w:tc>
          <w:tcPr>
            <w:tcW w:w="7751" w:type="dxa"/>
            <w:noWrap/>
            <w:vAlign w:val="center"/>
          </w:tcPr>
          <w:p w14:paraId="126D4AAA" w14:textId="77777777" w:rsidR="00134B08" w:rsidRDefault="009C6718">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中标结果公告媒介：《河南省政府采购网》《河南省公共资源交易中心网》</w:t>
            </w:r>
          </w:p>
        </w:tc>
      </w:tr>
      <w:tr w:rsidR="00134B08" w14:paraId="3DC37256" w14:textId="77777777">
        <w:trPr>
          <w:trHeight w:val="552"/>
        </w:trPr>
        <w:tc>
          <w:tcPr>
            <w:tcW w:w="952" w:type="dxa"/>
            <w:noWrap/>
            <w:vAlign w:val="center"/>
          </w:tcPr>
          <w:p w14:paraId="018BD188" w14:textId="77777777" w:rsidR="00134B08" w:rsidRDefault="009C6718">
            <w:pPr>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t>4</w:t>
            </w:r>
            <w:r>
              <w:rPr>
                <w:rFonts w:ascii="Times New Roman" w:eastAsia="仿宋_GB2312" w:hAnsi="Times New Roman" w:cs="Times New Roman" w:hint="default"/>
                <w:color w:val="auto"/>
                <w:sz w:val="28"/>
                <w:szCs w:val="28"/>
                <w:lang w:val="en-US" w:eastAsia="zh-CN"/>
              </w:rPr>
              <w:t>4</w:t>
            </w:r>
          </w:p>
        </w:tc>
        <w:tc>
          <w:tcPr>
            <w:tcW w:w="7751" w:type="dxa"/>
            <w:noWrap/>
            <w:vAlign w:val="center"/>
          </w:tcPr>
          <w:p w14:paraId="6BF1FEA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数量</w:t>
            </w:r>
            <w:r>
              <w:rPr>
                <w:rFonts w:ascii="Times New Roman" w:eastAsia="仿宋_GB2312" w:hAnsi="Times New Roman" w:cs="Times New Roman"/>
                <w:color w:val="auto"/>
                <w:sz w:val="28"/>
                <w:szCs w:val="28"/>
                <w:lang w:eastAsia="zh-CN"/>
              </w:rPr>
              <w:t>追加</w:t>
            </w:r>
            <w:r>
              <w:rPr>
                <w:rFonts w:ascii="Times New Roman" w:eastAsia="仿宋_GB2312" w:hAnsi="Times New Roman" w:cs="Times New Roman" w:hint="default"/>
                <w:color w:val="auto"/>
                <w:sz w:val="28"/>
                <w:szCs w:val="28"/>
                <w:lang w:eastAsia="zh-CN"/>
              </w:rPr>
              <w:t>范围：</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需追加与合同标的相同的服务的，在不改变合同其它条款的前提下，可以与投标人签订补充合同，但所有补充合同的采购金额不得超过原合同金额的百分之十。</w:t>
            </w:r>
          </w:p>
        </w:tc>
      </w:tr>
      <w:tr w:rsidR="00134B08" w14:paraId="765C6230" w14:textId="77777777">
        <w:trPr>
          <w:trHeight w:val="481"/>
        </w:trPr>
        <w:tc>
          <w:tcPr>
            <w:tcW w:w="952" w:type="dxa"/>
            <w:noWrap/>
            <w:vAlign w:val="center"/>
          </w:tcPr>
          <w:p w14:paraId="0E0623A3"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lastRenderedPageBreak/>
              <w:t>46</w:t>
            </w:r>
          </w:p>
        </w:tc>
        <w:tc>
          <w:tcPr>
            <w:tcW w:w="7751" w:type="dxa"/>
            <w:noWrap/>
            <w:vAlign w:val="center"/>
          </w:tcPr>
          <w:p w14:paraId="1C91E841" w14:textId="77777777" w:rsidR="00134B08" w:rsidRDefault="009C6718">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履约保证金：</w:t>
            </w:r>
          </w:p>
          <w:p w14:paraId="2487B665" w14:textId="77777777" w:rsidR="00134B08" w:rsidRDefault="009C6718">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sz w:val="28"/>
                <w:szCs w:val="28"/>
                <w:lang w:eastAsia="zh-CN"/>
              </w:rPr>
              <w:t>（</w:t>
            </w: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eastAsia="zh-CN"/>
              </w:rPr>
              <w:t>）</w:t>
            </w:r>
            <w:r>
              <w:rPr>
                <w:rFonts w:ascii="Times New Roman" w:eastAsia="仿宋_GB2312" w:hAnsi="Times New Roman" w:cs="Times New Roman" w:hint="default"/>
                <w:sz w:val="28"/>
                <w:szCs w:val="28"/>
                <w:lang w:eastAsia="zh-CN"/>
              </w:rPr>
              <w:t>缴纳时间：</w:t>
            </w:r>
            <w:r>
              <w:rPr>
                <w:rFonts w:ascii="Times New Roman" w:eastAsia="仿宋_GB2312" w:hAnsi="Times New Roman" w:cs="Times New Roman"/>
                <w:sz w:val="28"/>
                <w:szCs w:val="28"/>
                <w:lang w:eastAsia="zh-CN"/>
              </w:rPr>
              <w:t>中标人</w:t>
            </w:r>
            <w:r>
              <w:rPr>
                <w:rFonts w:ascii="Times New Roman" w:eastAsia="仿宋_GB2312" w:hAnsi="Times New Roman" w:cs="Times New Roman" w:hint="default"/>
                <w:sz w:val="28"/>
                <w:szCs w:val="28"/>
                <w:lang w:eastAsia="zh-CN"/>
              </w:rPr>
              <w:t>需在合同签订后</w:t>
            </w:r>
            <w:r>
              <w:rPr>
                <w:rFonts w:ascii="Times New Roman" w:eastAsia="仿宋_GB2312" w:hAnsi="Times New Roman" w:cs="Times New Roman" w:hint="default"/>
                <w:sz w:val="28"/>
                <w:szCs w:val="28"/>
                <w:lang w:eastAsia="zh-CN"/>
              </w:rPr>
              <w:t>30</w:t>
            </w:r>
            <w:r>
              <w:rPr>
                <w:rFonts w:ascii="Times New Roman" w:eastAsia="仿宋_GB2312" w:hAnsi="Times New Roman" w:cs="Times New Roman" w:hint="default"/>
                <w:sz w:val="28"/>
                <w:szCs w:val="28"/>
                <w:lang w:eastAsia="zh-CN"/>
              </w:rPr>
              <w:t>日历天内向采购方缴纳</w:t>
            </w:r>
            <w:r>
              <w:rPr>
                <w:rFonts w:ascii="Times New Roman" w:eastAsia="仿宋_GB2312" w:hAnsi="Times New Roman" w:cs="Times New Roman"/>
                <w:sz w:val="28"/>
                <w:szCs w:val="28"/>
                <w:lang w:eastAsia="zh-CN"/>
              </w:rPr>
              <w:t>；</w:t>
            </w:r>
          </w:p>
          <w:p w14:paraId="056CFDB0" w14:textId="77777777" w:rsidR="00134B08" w:rsidRDefault="009C6718">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sz w:val="28"/>
                <w:szCs w:val="28"/>
                <w:lang w:eastAsia="zh-CN"/>
              </w:rPr>
              <w:t>（</w:t>
            </w:r>
            <w:r>
              <w:rPr>
                <w:rFonts w:ascii="Times New Roman" w:eastAsia="仿宋_GB2312" w:hAnsi="Times New Roman" w:cs="Times New Roman"/>
                <w:sz w:val="28"/>
                <w:szCs w:val="28"/>
                <w:lang w:val="en-US" w:eastAsia="zh-CN"/>
              </w:rPr>
              <w:t>2</w:t>
            </w:r>
            <w:r>
              <w:rPr>
                <w:rFonts w:ascii="Times New Roman" w:eastAsia="仿宋_GB2312" w:hAnsi="Times New Roman" w:cs="Times New Roman"/>
                <w:sz w:val="28"/>
                <w:szCs w:val="28"/>
                <w:lang w:eastAsia="zh-CN"/>
              </w:rPr>
              <w:t>）</w:t>
            </w:r>
            <w:r>
              <w:rPr>
                <w:rFonts w:ascii="Times New Roman" w:eastAsia="仿宋_GB2312" w:hAnsi="Times New Roman" w:cs="Times New Roman" w:hint="default"/>
                <w:sz w:val="28"/>
                <w:szCs w:val="28"/>
                <w:lang w:eastAsia="zh-CN"/>
              </w:rPr>
              <w:t>履约保证金的金额：</w:t>
            </w:r>
            <w:r>
              <w:rPr>
                <w:rFonts w:ascii="Times New Roman" w:eastAsia="仿宋_GB2312" w:hAnsi="Times New Roman" w:cs="Times New Roman"/>
                <w:sz w:val="28"/>
                <w:szCs w:val="28"/>
                <w:lang w:val="en-US" w:eastAsia="zh-CN"/>
              </w:rPr>
              <w:t>合同金额</w:t>
            </w:r>
            <w:r>
              <w:rPr>
                <w:rFonts w:ascii="Times New Roman" w:eastAsia="仿宋_GB2312" w:hAnsi="Times New Roman" w:cs="Times New Roman" w:hint="default"/>
                <w:sz w:val="28"/>
                <w:szCs w:val="28"/>
                <w:lang w:eastAsia="zh-CN"/>
              </w:rPr>
              <w:t>的</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sz w:val="28"/>
                <w:szCs w:val="28"/>
                <w:lang w:eastAsia="zh-CN"/>
              </w:rPr>
              <w:t>；</w:t>
            </w:r>
          </w:p>
          <w:p w14:paraId="414CF6D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交纳方式：以电汇、支票、汇票、本票、保函等非现金形式</w:t>
            </w:r>
            <w:r>
              <w:rPr>
                <w:rFonts w:ascii="Times New Roman" w:eastAsia="仿宋_GB2312" w:hAnsi="Times New Roman" w:cs="Times New Roman"/>
                <w:color w:val="auto"/>
                <w:sz w:val="28"/>
                <w:szCs w:val="28"/>
                <w:lang w:eastAsia="zh-CN"/>
              </w:rPr>
              <w:t>；</w:t>
            </w:r>
          </w:p>
          <w:p w14:paraId="40A789C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履约保证金的退还：</w:t>
            </w:r>
            <w:r>
              <w:rPr>
                <w:rFonts w:ascii="Times New Roman" w:eastAsia="仿宋_GB2312" w:hAnsi="Times New Roman" w:cs="Times New Roman" w:hint="default"/>
                <w:sz w:val="28"/>
                <w:szCs w:val="28"/>
                <w:lang w:eastAsia="zh-CN"/>
              </w:rPr>
              <w:t>在</w:t>
            </w:r>
            <w:r>
              <w:rPr>
                <w:rFonts w:ascii="Times New Roman" w:eastAsia="仿宋_GB2312" w:hAnsi="Times New Roman" w:cs="Times New Roman"/>
                <w:sz w:val="28"/>
                <w:szCs w:val="28"/>
                <w:lang w:val="en-US" w:eastAsia="zh-CN"/>
              </w:rPr>
              <w:t>中标人</w:t>
            </w:r>
            <w:r>
              <w:rPr>
                <w:rFonts w:ascii="Times New Roman" w:eastAsia="仿宋_GB2312" w:hAnsi="Times New Roman" w:cs="Times New Roman" w:hint="default"/>
                <w:sz w:val="28"/>
                <w:szCs w:val="28"/>
                <w:lang w:eastAsia="zh-CN"/>
              </w:rPr>
              <w:t>履行完</w:t>
            </w:r>
            <w:r>
              <w:rPr>
                <w:rFonts w:ascii="Times New Roman" w:eastAsia="仿宋_GB2312" w:hAnsi="Times New Roman" w:cs="Times New Roman" w:hint="default"/>
                <w:color w:val="auto"/>
                <w:sz w:val="28"/>
                <w:szCs w:val="28"/>
                <w:lang w:eastAsia="zh-CN"/>
              </w:rPr>
              <w:t>合同</w:t>
            </w:r>
            <w:r>
              <w:rPr>
                <w:rFonts w:ascii="Times New Roman" w:eastAsia="仿宋_GB2312" w:hAnsi="Times New Roman" w:cs="Times New Roman" w:hint="default"/>
                <w:sz w:val="28"/>
                <w:szCs w:val="28"/>
                <w:lang w:eastAsia="zh-CN"/>
              </w:rPr>
              <w:t>约定义务事项</w:t>
            </w:r>
            <w:r>
              <w:rPr>
                <w:rFonts w:ascii="Times New Roman" w:eastAsia="仿宋_GB2312" w:hAnsi="Times New Roman" w:cs="Times New Roman"/>
                <w:sz w:val="28"/>
                <w:szCs w:val="28"/>
                <w:lang w:eastAsia="zh-CN"/>
              </w:rPr>
              <w:t>后退还</w:t>
            </w:r>
            <w:r>
              <w:rPr>
                <w:rFonts w:ascii="Times New Roman" w:eastAsia="仿宋_GB2312" w:hAnsi="Times New Roman" w:cs="Times New Roman" w:hint="default"/>
                <w:color w:val="auto"/>
                <w:sz w:val="28"/>
                <w:szCs w:val="28"/>
                <w:lang w:eastAsia="zh-CN"/>
              </w:rPr>
              <w:t>。</w:t>
            </w:r>
          </w:p>
        </w:tc>
      </w:tr>
      <w:tr w:rsidR="00134B08" w14:paraId="6781E3CD" w14:textId="77777777">
        <w:trPr>
          <w:trHeight w:val="417"/>
        </w:trPr>
        <w:tc>
          <w:tcPr>
            <w:tcW w:w="952" w:type="dxa"/>
            <w:noWrap/>
            <w:vAlign w:val="center"/>
          </w:tcPr>
          <w:p w14:paraId="512FCAAA"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48</w:t>
            </w:r>
          </w:p>
        </w:tc>
        <w:tc>
          <w:tcPr>
            <w:tcW w:w="7751" w:type="dxa"/>
            <w:noWrap/>
            <w:vAlign w:val="center"/>
          </w:tcPr>
          <w:p w14:paraId="317EC615"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招标代理费</w:t>
            </w:r>
            <w:r>
              <w:rPr>
                <w:rFonts w:ascii="Times New Roman" w:eastAsia="仿宋_GB2312" w:hAnsi="Times New Roman" w:cs="Times New Roman" w:hint="default"/>
                <w:color w:val="auto"/>
                <w:sz w:val="28"/>
                <w:szCs w:val="28"/>
              </w:rPr>
              <w:t>：免费。</w:t>
            </w:r>
          </w:p>
        </w:tc>
      </w:tr>
      <w:tr w:rsidR="00134B08" w14:paraId="0DB034CA" w14:textId="77777777">
        <w:trPr>
          <w:trHeight w:val="758"/>
        </w:trPr>
        <w:tc>
          <w:tcPr>
            <w:tcW w:w="952" w:type="dxa"/>
            <w:noWrap/>
            <w:vAlign w:val="center"/>
          </w:tcPr>
          <w:p w14:paraId="7D0D16F2"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p>
        </w:tc>
        <w:tc>
          <w:tcPr>
            <w:tcW w:w="7751" w:type="dxa"/>
            <w:noWrap/>
            <w:vAlign w:val="center"/>
          </w:tcPr>
          <w:p w14:paraId="7A363C32" w14:textId="77777777" w:rsidR="00134B08" w:rsidRDefault="009C6718">
            <w:pPr>
              <w:spacing w:line="360" w:lineRule="auto"/>
              <w:rPr>
                <w:rFonts w:ascii="Times New Roman"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投标人应在法定质疑期内针对同一采购程序环节的质疑次数：一次。</w:t>
            </w:r>
          </w:p>
        </w:tc>
      </w:tr>
      <w:tr w:rsidR="00134B08" w14:paraId="409E4EEE" w14:textId="77777777">
        <w:trPr>
          <w:trHeight w:val="449"/>
        </w:trPr>
        <w:tc>
          <w:tcPr>
            <w:tcW w:w="952" w:type="dxa"/>
            <w:noWrap/>
            <w:vAlign w:val="center"/>
          </w:tcPr>
          <w:p w14:paraId="3BE5EF24" w14:textId="77777777" w:rsidR="00134B08" w:rsidRDefault="00134B08">
            <w:pPr>
              <w:spacing w:line="360" w:lineRule="auto"/>
              <w:jc w:val="center"/>
              <w:rPr>
                <w:rFonts w:ascii="Times New Roman" w:eastAsia="仿宋_GB2312" w:hAnsi="Times New Roman" w:cs="Times New Roman" w:hint="default"/>
                <w:color w:val="auto"/>
                <w:sz w:val="28"/>
                <w:szCs w:val="28"/>
                <w:lang w:val="en-US" w:eastAsia="zh-CN"/>
              </w:rPr>
            </w:pPr>
          </w:p>
        </w:tc>
        <w:tc>
          <w:tcPr>
            <w:tcW w:w="7751" w:type="dxa"/>
            <w:noWrap/>
            <w:vAlign w:val="center"/>
          </w:tcPr>
          <w:p w14:paraId="7F141609" w14:textId="77777777" w:rsidR="00134B08" w:rsidRDefault="009C6718">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需要补充的其他内容</w:t>
            </w:r>
          </w:p>
        </w:tc>
      </w:tr>
      <w:tr w:rsidR="00134B08" w14:paraId="08A12BBE" w14:textId="77777777">
        <w:trPr>
          <w:trHeight w:val="953"/>
        </w:trPr>
        <w:tc>
          <w:tcPr>
            <w:tcW w:w="952" w:type="dxa"/>
            <w:noWrap/>
            <w:vAlign w:val="center"/>
          </w:tcPr>
          <w:p w14:paraId="1446DD73" w14:textId="77777777" w:rsidR="00134B08" w:rsidRDefault="009C6718">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color w:val="auto"/>
                <w:sz w:val="28"/>
                <w:szCs w:val="28"/>
                <w:lang w:val="en-US" w:eastAsia="zh-CN"/>
              </w:rPr>
              <w:t>2</w:t>
            </w:r>
          </w:p>
        </w:tc>
        <w:tc>
          <w:tcPr>
            <w:tcW w:w="7751" w:type="dxa"/>
            <w:noWrap/>
            <w:vAlign w:val="center"/>
          </w:tcPr>
          <w:p w14:paraId="7DAA4836" w14:textId="77777777" w:rsidR="00134B08" w:rsidRDefault="009C6718">
            <w:pPr>
              <w:tabs>
                <w:tab w:val="left" w:pos="3150"/>
              </w:tabs>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kern w:val="0"/>
                <w:sz w:val="28"/>
                <w:szCs w:val="28"/>
                <w:lang w:val="en-US" w:eastAsia="zh-CN"/>
              </w:rPr>
              <w:t>“</w:t>
            </w:r>
            <w:r>
              <w:rPr>
                <w:rFonts w:ascii="Times New Roman" w:eastAsia="仿宋_GB2312" w:hAnsi="Times New Roman" w:cs="Times New Roman" w:hint="default"/>
                <w:b/>
                <w:bCs/>
                <w:color w:val="auto"/>
                <w:sz w:val="28"/>
                <w:szCs w:val="28"/>
                <w:lang w:val="en-US" w:eastAsia="zh-CN"/>
              </w:rPr>
              <w:t>一号咨询</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服务：</w:t>
            </w:r>
            <w:r>
              <w:rPr>
                <w:rFonts w:ascii="Times New Roman" w:eastAsia="仿宋_GB2312" w:hAnsi="Times New Roman" w:cs="Times New Roman" w:hint="default"/>
                <w:color w:val="auto"/>
                <w:kern w:val="0"/>
                <w:sz w:val="28"/>
                <w:szCs w:val="28"/>
                <w:lang w:val="en-US" w:eastAsia="zh-CN"/>
              </w:rPr>
              <w:t>市场主体拨打</w:t>
            </w:r>
            <w:r>
              <w:rPr>
                <w:rFonts w:ascii="Times New Roman" w:eastAsia="仿宋_GB2312" w:hAnsi="Times New Roman" w:cs="Times New Roman" w:hint="default"/>
                <w:color w:val="auto"/>
                <w:kern w:val="0"/>
                <w:sz w:val="28"/>
                <w:szCs w:val="28"/>
                <w:lang w:val="en-US" w:eastAsia="zh-CN"/>
              </w:rPr>
              <w:t>0371-61335566</w:t>
            </w:r>
            <w:r>
              <w:rPr>
                <w:rFonts w:ascii="Times New Roman" w:eastAsia="仿宋_GB2312" w:hAnsi="Times New Roman" w:cs="Times New Roman" w:hint="default"/>
                <w:color w:val="auto"/>
                <w:kern w:val="0"/>
                <w:sz w:val="28"/>
                <w:szCs w:val="28"/>
                <w:lang w:val="en-US" w:eastAsia="zh-CN"/>
              </w:rPr>
              <w:t>即可咨询河南省公共资源交易中心业务的相关问题。</w:t>
            </w:r>
          </w:p>
        </w:tc>
      </w:tr>
    </w:tbl>
    <w:p w14:paraId="2A17CFB2" w14:textId="77777777" w:rsidR="00134B08" w:rsidRDefault="00134B08">
      <w:pPr>
        <w:spacing w:line="480" w:lineRule="exact"/>
        <w:ind w:left="1077" w:hanging="539"/>
        <w:rPr>
          <w:rFonts w:ascii="Times New Roman" w:eastAsia="宋体" w:hAnsi="Times New Roman" w:cs="Times New Roman" w:hint="default"/>
          <w:color w:val="auto"/>
          <w:lang w:eastAsia="zh-CN"/>
        </w:rPr>
        <w:sectPr w:rsidR="00134B08">
          <w:pgSz w:w="11900" w:h="16840"/>
          <w:pgMar w:top="1440" w:right="1797" w:bottom="1440" w:left="1797" w:header="851" w:footer="992" w:gutter="0"/>
          <w:cols w:space="720"/>
        </w:sectPr>
      </w:pPr>
    </w:p>
    <w:p w14:paraId="6E87B7ED" w14:textId="77777777" w:rsidR="00134B08" w:rsidRDefault="009C6718">
      <w:pPr>
        <w:pStyle w:val="1"/>
        <w:spacing w:before="0" w:after="0" w:line="240" w:lineRule="auto"/>
        <w:jc w:val="center"/>
        <w:rPr>
          <w:rFonts w:ascii="Times New Roman" w:eastAsia="宋体" w:hAnsi="Times New Roman"/>
          <w:color w:val="auto"/>
          <w:sz w:val="36"/>
          <w:szCs w:val="36"/>
          <w:lang w:val="en-US" w:eastAsia="zh-CN"/>
        </w:rPr>
      </w:pPr>
      <w:bookmarkStart w:id="95" w:name="_Toc1484219635"/>
      <w:bookmarkStart w:id="96" w:name="_Toc511855247"/>
      <w:bookmarkStart w:id="97" w:name="_Toc194396107"/>
      <w:bookmarkStart w:id="98" w:name="_Toc754728636"/>
      <w:bookmarkStart w:id="99" w:name="_Toc1341383622_WPSOffice_Level1"/>
      <w:bookmarkStart w:id="100" w:name="_Toc1344387214"/>
      <w:bookmarkStart w:id="101" w:name="_Toc1855516403"/>
      <w:bookmarkStart w:id="102" w:name="_Toc696406431"/>
      <w:bookmarkStart w:id="103" w:name="_Toc309192439"/>
      <w:bookmarkStart w:id="104" w:name="_Toc914717081"/>
      <w:bookmarkStart w:id="105" w:name="_Toc653624039"/>
      <w:bookmarkStart w:id="106" w:name="_Toc540794793"/>
      <w:bookmarkStart w:id="107" w:name="_Toc1639549268"/>
      <w:bookmarkStart w:id="108" w:name="_Toc580298809"/>
      <w:bookmarkStart w:id="109" w:name="_Toc435542012"/>
      <w:bookmarkStart w:id="110" w:name="_Toc20830"/>
      <w:bookmarkStart w:id="111" w:name="_Toc672784450_WPSOffice_Level1"/>
      <w:bookmarkStart w:id="112" w:name="_Toc457436968_WPSOffice_Level1"/>
      <w:bookmarkStart w:id="113" w:name="_Toc1810187627_WPSOffice_Level1"/>
      <w:bookmarkStart w:id="114" w:name="_Toc2118786865_WPSOffice_Level1"/>
      <w:r>
        <w:rPr>
          <w:rFonts w:ascii="Times New Roman" w:eastAsia="宋体" w:hAnsi="Times New Roman"/>
          <w:color w:val="auto"/>
          <w:sz w:val="36"/>
          <w:szCs w:val="36"/>
          <w:lang w:val="en-US" w:eastAsia="zh-CN"/>
        </w:rPr>
        <w:lastRenderedPageBreak/>
        <w:t>第三章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投标人须知</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7A7FE40"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15" w:name="_Toc1605126531"/>
      <w:bookmarkStart w:id="116" w:name="_Toc547533145"/>
      <w:bookmarkStart w:id="117" w:name="_Toc1724158210_WPSOffice_Level2"/>
      <w:bookmarkStart w:id="118" w:name="_Toc1239566703"/>
      <w:bookmarkStart w:id="119" w:name="_Toc963499806"/>
      <w:bookmarkStart w:id="120" w:name="_Toc795505054"/>
      <w:bookmarkStart w:id="121" w:name="_Toc1547883234"/>
      <w:bookmarkStart w:id="122" w:name="_Toc1820077040_WPSOffice_Level2"/>
      <w:bookmarkStart w:id="123" w:name="_Toc2103873687_WPSOffice_Level2"/>
      <w:bookmarkStart w:id="124" w:name="_Toc1420306246"/>
      <w:bookmarkStart w:id="125" w:name="_Toc72595909_WPSOffice_Level2"/>
      <w:bookmarkStart w:id="126" w:name="_Toc1698066625"/>
      <w:bookmarkStart w:id="127" w:name="_Toc1875035149"/>
      <w:bookmarkStart w:id="128" w:name="_Toc753331058"/>
      <w:bookmarkStart w:id="129" w:name="_Toc587412607"/>
      <w:bookmarkStart w:id="130" w:name="_Toc225324457"/>
      <w:bookmarkStart w:id="131" w:name="_Toc6348"/>
      <w:bookmarkStart w:id="132" w:name="_Toc1053718759_WPSOffice_Level2"/>
      <w:r>
        <w:rPr>
          <w:rFonts w:ascii="Times New Roman" w:eastAsia="方正小标宋_GBK" w:hAnsi="Times New Roman" w:cs="Times New Roman" w:hint="default"/>
          <w:bCs/>
          <w:color w:val="auto"/>
          <w:kern w:val="0"/>
          <w:sz w:val="30"/>
          <w:szCs w:val="30"/>
          <w:lang w:val="en-US" w:eastAsia="zh-CN"/>
        </w:rPr>
        <w:t>一、说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32D1C088"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适用范围</w:t>
      </w:r>
    </w:p>
    <w:p w14:paraId="33D3EEBC"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133" w:name="_Toc532150620_WPSOffice_Level3"/>
      <w:bookmarkStart w:id="134" w:name="_Toc196648728_WPSOffice_Level3"/>
      <w:bookmarkStart w:id="135" w:name="_Toc187354401_WPSOffice_Level3"/>
      <w:r>
        <w:rPr>
          <w:rFonts w:ascii="Times New Roman" w:eastAsia="仿宋_GB2312" w:hAnsi="Times New Roman" w:cs="Times New Roman" w:hint="default"/>
          <w:color w:val="auto"/>
          <w:sz w:val="28"/>
          <w:szCs w:val="28"/>
          <w:lang w:eastAsia="zh-CN"/>
        </w:rPr>
        <w:t>1.1</w:t>
      </w:r>
      <w:r>
        <w:rPr>
          <w:rFonts w:ascii="Times New Roman" w:eastAsia="仿宋_GB2312" w:hAnsi="Times New Roman" w:cs="Times New Roman" w:hint="default"/>
          <w:color w:val="auto"/>
          <w:sz w:val="28"/>
          <w:szCs w:val="28"/>
          <w:lang w:eastAsia="zh-CN"/>
        </w:rPr>
        <w:t>本招标文件仅适用于本次公开招标所述的服务。</w:t>
      </w:r>
      <w:bookmarkEnd w:id="133"/>
      <w:bookmarkEnd w:id="134"/>
      <w:bookmarkEnd w:id="135"/>
    </w:p>
    <w:p w14:paraId="647A6727"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136" w:name="_Toc900722191_WPSOffice_Level3"/>
      <w:bookmarkStart w:id="137" w:name="_Toc548249303_WPSOffice_Level3"/>
      <w:bookmarkStart w:id="138" w:name="_Toc1359847161_WPSOffice_Level3"/>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采购项目：见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36"/>
      <w:bookmarkEnd w:id="137"/>
      <w:bookmarkEnd w:id="138"/>
    </w:p>
    <w:p w14:paraId="46D44099"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139" w:name="_Toc1100833192_WPSOffice_Level3"/>
      <w:bookmarkStart w:id="140" w:name="_Toc334765003_WPSOffice_Level3"/>
      <w:bookmarkStart w:id="141" w:name="_Toc1512585633_WPSOffice_Level3"/>
      <w:r>
        <w:rPr>
          <w:rFonts w:ascii="Times New Roman" w:eastAsia="仿宋_GB2312" w:hAnsi="Times New Roman" w:cs="Times New Roman" w:hint="default"/>
          <w:color w:val="auto"/>
          <w:sz w:val="28"/>
          <w:szCs w:val="28"/>
          <w:lang w:eastAsia="zh-CN"/>
        </w:rPr>
        <w:t>1.3</w:t>
      </w:r>
      <w:r>
        <w:rPr>
          <w:rFonts w:ascii="Times New Roman" w:eastAsia="仿宋_GB2312" w:hAnsi="Times New Roman" w:cs="Times New Roman" w:hint="default"/>
          <w:color w:val="auto"/>
          <w:sz w:val="28"/>
          <w:szCs w:val="28"/>
          <w:lang w:eastAsia="zh-CN"/>
        </w:rPr>
        <w:t>采购编号：见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39"/>
      <w:bookmarkEnd w:id="140"/>
      <w:bookmarkEnd w:id="141"/>
    </w:p>
    <w:p w14:paraId="57BF09F8"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142" w:name="_Toc1513112147_WPSOffice_Level3"/>
      <w:bookmarkStart w:id="143" w:name="_Toc2062433103_WPSOffice_Level3"/>
      <w:bookmarkStart w:id="144" w:name="_Toc979196621_WPSOffice_Level3"/>
      <w:r>
        <w:rPr>
          <w:rFonts w:ascii="Times New Roman" w:eastAsia="仿宋_GB2312" w:hAnsi="Times New Roman" w:cs="Times New Roman" w:hint="default"/>
          <w:color w:val="auto"/>
          <w:sz w:val="28"/>
          <w:szCs w:val="28"/>
          <w:lang w:eastAsia="zh-CN"/>
        </w:rPr>
        <w:t>1.4</w:t>
      </w:r>
      <w:r>
        <w:rPr>
          <w:rFonts w:ascii="Times New Roman" w:eastAsia="仿宋_GB2312" w:hAnsi="Times New Roman" w:cs="Times New Roman" w:hint="default"/>
          <w:color w:val="auto"/>
          <w:sz w:val="28"/>
          <w:szCs w:val="28"/>
          <w:lang w:eastAsia="zh-CN"/>
        </w:rPr>
        <w:t>采购项目简要说明：见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42"/>
      <w:bookmarkEnd w:id="143"/>
      <w:bookmarkEnd w:id="144"/>
    </w:p>
    <w:p w14:paraId="56EE4782"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定义</w:t>
      </w:r>
    </w:p>
    <w:p w14:paraId="0E3A2CF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2.1</w:t>
      </w:r>
      <w:r>
        <w:rPr>
          <w:rFonts w:ascii="Times New Roman" w:eastAsia="仿宋_GB2312" w:hAnsi="Times New Roman" w:cs="Times New Roman" w:hint="default"/>
          <w:color w:val="auto"/>
          <w:sz w:val="28"/>
          <w:szCs w:val="28"/>
          <w:lang w:eastAsia="zh-CN"/>
        </w:rPr>
        <w:t>政府采购监督管理部门：河南省财政厅。</w:t>
      </w:r>
    </w:p>
    <w:p w14:paraId="68DB679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是指依法进行政府采购的国家机关、事业单位、团体组织。本项目的</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见投标人须知前附表。</w:t>
      </w:r>
    </w:p>
    <w:p w14:paraId="44226C6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2.3</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中所述的受</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委托组织集中采购的代理机构。</w:t>
      </w:r>
    </w:p>
    <w:p w14:paraId="77A606C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3760070B"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2.5</w:t>
      </w:r>
      <w:r>
        <w:rPr>
          <w:rFonts w:ascii="Times New Roman" w:eastAsia="仿宋_GB2312" w:hAnsi="Times New Roman" w:cs="Times New Roman" w:hint="default"/>
          <w:color w:val="auto"/>
          <w:sz w:val="28"/>
          <w:szCs w:val="28"/>
          <w:lang w:val="en-US" w:eastAsia="zh-CN"/>
        </w:rPr>
        <w:t>投标人（供应商）：是指参加政府采购活动，向采购人提供货物、工程或者服务的法人、其他组织或者自然人。</w:t>
      </w:r>
    </w:p>
    <w:p w14:paraId="79FB14B9"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2.6</w:t>
      </w:r>
      <w:r>
        <w:rPr>
          <w:rFonts w:ascii="Times New Roman" w:eastAsia="仿宋_GB2312" w:hAnsi="Times New Roman" w:cs="Times New Roman" w:hint="default"/>
          <w:color w:val="auto"/>
          <w:sz w:val="28"/>
          <w:szCs w:val="28"/>
          <w:lang w:eastAsia="zh-CN"/>
        </w:rPr>
        <w:t>合格投标人：提供资格证明文件并通过资格审查的投标人。</w:t>
      </w:r>
    </w:p>
    <w:p w14:paraId="3056F458"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若投标人须知前附表中写明专门面向中小企业采购的，如投标人为非中小企业，其投标将被认定为投标无效。</w:t>
      </w:r>
    </w:p>
    <w:p w14:paraId="12E8A69E" w14:textId="77777777" w:rsidR="00134B08" w:rsidRDefault="009C6718">
      <w:pPr>
        <w:spacing w:line="360" w:lineRule="auto"/>
        <w:rPr>
          <w:rFonts w:ascii="Times New Roman" w:hAnsi="Times New Roman" w:cs="Times New Roman" w:hint="default"/>
          <w:color w:val="auto"/>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024CBC4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eastAsia="zh-CN"/>
        </w:rPr>
        <w:t>投标文件：指投标人根据招标文件提交的所有文件。</w:t>
      </w:r>
    </w:p>
    <w:p w14:paraId="54E021E6"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投标费用</w:t>
      </w:r>
    </w:p>
    <w:p w14:paraId="3581452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投标人须自行承担所有与参加投标有关的费用，无论投标的结果如何，</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和集中采购机构在任何情况下均无义务和责任承担这些费用。</w:t>
      </w:r>
    </w:p>
    <w:p w14:paraId="3B47D146"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bookmarkStart w:id="145" w:name="_Toc441214089"/>
      <w:bookmarkStart w:id="146" w:name="_Toc284337471"/>
      <w:bookmarkStart w:id="147" w:name="_Toc337225031"/>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踏勘现场</w:t>
      </w:r>
      <w:bookmarkEnd w:id="145"/>
      <w:bookmarkEnd w:id="146"/>
      <w:bookmarkEnd w:id="147"/>
    </w:p>
    <w:p w14:paraId="4D3442E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4.1“</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规定组织踏勘现场的，</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规定的时间、地点组织投标人踏勘项目现场。</w:t>
      </w:r>
    </w:p>
    <w:p w14:paraId="68F81F1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4.2</w:t>
      </w:r>
      <w:r>
        <w:rPr>
          <w:rFonts w:ascii="Times New Roman" w:eastAsia="仿宋_GB2312" w:hAnsi="Times New Roman" w:cs="Times New Roman" w:hint="default"/>
          <w:color w:val="auto"/>
          <w:sz w:val="28"/>
          <w:szCs w:val="28"/>
          <w:lang w:eastAsia="zh-CN"/>
        </w:rPr>
        <w:t>投标人踏勘现场发生的费用自理。</w:t>
      </w:r>
    </w:p>
    <w:p w14:paraId="11CCA60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4.3</w:t>
      </w:r>
      <w:r>
        <w:rPr>
          <w:rFonts w:ascii="Times New Roman" w:eastAsia="仿宋_GB2312" w:hAnsi="Times New Roman" w:cs="Times New Roman" w:hint="default"/>
          <w:color w:val="auto"/>
          <w:sz w:val="28"/>
          <w:szCs w:val="28"/>
          <w:lang w:eastAsia="zh-CN"/>
        </w:rPr>
        <w:t>除</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的原因外，投标人自行负责在踏勘现场中所发生的人员伤亡和财产损失。</w:t>
      </w:r>
    </w:p>
    <w:p w14:paraId="7309D54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4.4</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在踏勘现场中介绍的项目现场和相关的周边环境情况，供投标人在编制投标文件时参考，</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不对投标人据此作出的判断和决策负责。</w:t>
      </w:r>
    </w:p>
    <w:p w14:paraId="5B48A963"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5.</w:t>
      </w:r>
      <w:r>
        <w:rPr>
          <w:rFonts w:ascii="Times New Roman" w:eastAsia="仿宋_GB2312" w:hAnsi="Times New Roman" w:cs="Times New Roman" w:hint="default"/>
          <w:b/>
          <w:bCs/>
          <w:color w:val="auto"/>
          <w:sz w:val="28"/>
          <w:szCs w:val="28"/>
          <w:lang w:eastAsia="zh-CN"/>
        </w:rPr>
        <w:t>知识产权</w:t>
      </w:r>
    </w:p>
    <w:p w14:paraId="0D9720A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GB" w:eastAsia="zh-CN"/>
        </w:rPr>
        <w:t>所有涉及知识产权的成果，</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必须确保</w:t>
      </w:r>
      <w:r>
        <w:rPr>
          <w:rFonts w:ascii="Times New Roman" w:eastAsia="仿宋_GB2312" w:hAnsi="Times New Roman" w:cs="Times New Roman"/>
          <w:color w:val="auto"/>
          <w:sz w:val="28"/>
          <w:szCs w:val="28"/>
          <w:lang w:val="en-GB" w:eastAsia="zh-CN"/>
        </w:rPr>
        <w:t>采购人</w:t>
      </w:r>
      <w:r>
        <w:rPr>
          <w:rFonts w:ascii="Times New Roman" w:eastAsia="仿宋_GB2312" w:hAnsi="Times New Roman" w:cs="Times New Roman" w:hint="default"/>
          <w:color w:val="auto"/>
          <w:sz w:val="28"/>
          <w:szCs w:val="28"/>
          <w:lang w:val="en-GB" w:eastAsia="zh-CN"/>
        </w:rPr>
        <w:t>拥有其合法的、不受限制的无偿使用权，并免受任何侵权诉讼或索偿，否则，由此产生的一切经济损失和法律责任由</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承担。</w:t>
      </w:r>
    </w:p>
    <w:p w14:paraId="79CC2012"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联合体投标</w:t>
      </w:r>
    </w:p>
    <w:p w14:paraId="26F7535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6.1</w:t>
      </w:r>
      <w:r>
        <w:rPr>
          <w:rFonts w:ascii="Times New Roman" w:eastAsia="仿宋_GB2312" w:hAnsi="Times New Roman" w:cs="Times New Roman" w:hint="default"/>
          <w:color w:val="auto"/>
          <w:sz w:val="28"/>
          <w:szCs w:val="28"/>
          <w:lang w:eastAsia="zh-CN"/>
        </w:rPr>
        <w:t>除非本项目明确要求不接受联合体形式投标外，两个或两个以上投标人可以组成一个联合体，以一个投标人的身份共同参加投标。</w:t>
      </w:r>
    </w:p>
    <w:p w14:paraId="794513B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6.2</w:t>
      </w:r>
      <w:r>
        <w:rPr>
          <w:rFonts w:ascii="Times New Roman" w:eastAsia="仿宋_GB2312" w:hAnsi="Times New Roman" w:cs="Times New Roman" w:hint="default"/>
          <w:color w:val="auto"/>
          <w:sz w:val="28"/>
          <w:szCs w:val="28"/>
          <w:lang w:eastAsia="zh-CN"/>
        </w:rPr>
        <w:t>以联合体形式参加投标的，联合体各方均应当符合《</w:t>
      </w:r>
      <w:r>
        <w:rPr>
          <w:rFonts w:ascii="Times New Roman" w:eastAsia="仿宋_GB2312" w:hAnsi="Times New Roman" w:cs="Times New Roman"/>
          <w:color w:val="auto"/>
          <w:sz w:val="28"/>
          <w:szCs w:val="28"/>
          <w:lang w:eastAsia="zh-CN"/>
        </w:rPr>
        <w:t>中华人民共和国政府采购法</w:t>
      </w:r>
      <w:r>
        <w:rPr>
          <w:rFonts w:ascii="Times New Roman" w:eastAsia="仿宋_GB2312" w:hAnsi="Times New Roman" w:cs="Times New Roman" w:hint="default"/>
          <w:color w:val="auto"/>
          <w:sz w:val="28"/>
          <w:szCs w:val="28"/>
          <w:lang w:eastAsia="zh-CN"/>
        </w:rPr>
        <w:t>》第二十二条第规定的条件，并应当向</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提交联合协议，载明联合体各方承担的工作和义务。根据采购项目的特殊要求规定投标人特定条件的，联合体各方中至少应当有一方符合。</w:t>
      </w:r>
    </w:p>
    <w:p w14:paraId="6A12F90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6.3</w:t>
      </w:r>
      <w:r>
        <w:rPr>
          <w:rFonts w:ascii="Times New Roman" w:eastAsia="仿宋_GB2312" w:hAnsi="Times New Roman" w:cs="Times New Roman" w:hint="default"/>
          <w:color w:val="auto"/>
          <w:sz w:val="28"/>
          <w:szCs w:val="28"/>
          <w:lang w:eastAsia="zh-CN"/>
        </w:rPr>
        <w:t>联合体中有同类资质的投标人按照联合体分工承担相同工作的，应当按照资质等级较低的投标人确定资质等级。</w:t>
      </w:r>
    </w:p>
    <w:p w14:paraId="74E934F9"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6.4</w:t>
      </w:r>
      <w:r>
        <w:rPr>
          <w:rFonts w:ascii="Times New Roman" w:eastAsia="仿宋_GB2312" w:hAnsi="Times New Roman" w:cs="Times New Roman" w:hint="default"/>
          <w:color w:val="auto"/>
          <w:sz w:val="28"/>
          <w:szCs w:val="28"/>
          <w:lang w:eastAsia="zh-CN"/>
        </w:rPr>
        <w:t>联合体投标的，可以由联合体中的牵头人或者共同提交投标承诺函，以牵头人名义提交投标承诺函的，对联合体各方均具有约束力。</w:t>
      </w:r>
    </w:p>
    <w:p w14:paraId="31A218B6"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6.5</w:t>
      </w:r>
      <w:r>
        <w:rPr>
          <w:rFonts w:ascii="Times New Roman" w:eastAsia="仿宋_GB2312" w:hAnsi="Times New Roman" w:cs="Times New Roman" w:hint="default"/>
          <w:color w:val="auto"/>
          <w:sz w:val="28"/>
          <w:szCs w:val="28"/>
          <w:lang w:eastAsia="zh-CN"/>
        </w:rPr>
        <w:t>以联合体形式参加政府采购活动的，联合体各方不得再单独参加或者与其他投标人另外组成联合体参加同一合同项下的政府采购活动。</w:t>
      </w:r>
    </w:p>
    <w:p w14:paraId="329AD975" w14:textId="77777777" w:rsidR="00134B08" w:rsidRDefault="009C6718">
      <w:pPr>
        <w:pStyle w:val="a6"/>
        <w:spacing w:line="360" w:lineRule="auto"/>
        <w:rPr>
          <w:rFonts w:ascii="Times New Roman" w:hAnsi="Times New Roman"/>
          <w:lang w:eastAsia="zh-CN"/>
        </w:rPr>
      </w:pPr>
      <w:r>
        <w:rPr>
          <w:rFonts w:ascii="Times New Roman" w:eastAsia="仿宋_GB2312" w:hAnsi="Times New Roman"/>
          <w:sz w:val="28"/>
          <w:szCs w:val="28"/>
          <w:lang w:eastAsia="zh-CN"/>
        </w:rPr>
        <w:t>6.6</w:t>
      </w:r>
      <w:r>
        <w:rPr>
          <w:rFonts w:ascii="Times New Roman" w:eastAsia="仿宋_GB2312" w:hAnsi="Times New Roman"/>
          <w:sz w:val="28"/>
          <w:szCs w:val="28"/>
          <w:lang w:val="en-US" w:eastAsia="zh-CN"/>
        </w:rPr>
        <w:t>是否允许联合体投标见投标人须知前附表。</w:t>
      </w:r>
    </w:p>
    <w:p w14:paraId="79952116"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7.</w:t>
      </w:r>
      <w:r>
        <w:rPr>
          <w:rFonts w:ascii="Times New Roman" w:eastAsia="仿宋_GB2312" w:hAnsi="Times New Roman" w:cs="Times New Roman" w:hint="default"/>
          <w:b/>
          <w:bCs/>
          <w:color w:val="auto"/>
          <w:sz w:val="28"/>
          <w:szCs w:val="28"/>
          <w:lang w:eastAsia="zh-CN"/>
        </w:rPr>
        <w:t>保密</w:t>
      </w:r>
    </w:p>
    <w:p w14:paraId="6923430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参与招标投标活动的各方应对招标文件和投标文件中的商业和技术等秘密保密，违者应对由此造成的后果承担法律责任。</w:t>
      </w:r>
    </w:p>
    <w:p w14:paraId="08D01F85"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8.</w:t>
      </w:r>
      <w:r>
        <w:rPr>
          <w:rFonts w:ascii="Times New Roman" w:eastAsia="仿宋_GB2312" w:hAnsi="Times New Roman" w:cs="Times New Roman" w:hint="default"/>
          <w:b/>
          <w:bCs/>
          <w:color w:val="auto"/>
          <w:sz w:val="28"/>
          <w:szCs w:val="28"/>
          <w:lang w:eastAsia="zh-CN"/>
        </w:rPr>
        <w:t>市场主体信息库</w:t>
      </w:r>
    </w:p>
    <w:p w14:paraId="3355E3F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）投标人应及时对入库信息进行补充、更新，若投标人提供虚假信息或未及时对入库信息进行补充、更新，由投标人承担全部责任。</w:t>
      </w:r>
    </w:p>
    <w:p w14:paraId="011772D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）投标人可将本项目评审</w:t>
      </w:r>
      <w:r>
        <w:rPr>
          <w:rFonts w:ascii="Times New Roman" w:eastAsia="仿宋_GB2312" w:hAnsi="Times New Roman" w:cs="Times New Roman"/>
          <w:color w:val="auto"/>
          <w:sz w:val="28"/>
          <w:szCs w:val="28"/>
          <w:lang w:eastAsia="zh-CN"/>
        </w:rPr>
        <w:t>涉及</w:t>
      </w:r>
      <w:r>
        <w:rPr>
          <w:rFonts w:ascii="Times New Roman" w:eastAsia="仿宋_GB2312" w:hAnsi="Times New Roman" w:cs="Times New Roman" w:hint="default"/>
          <w:color w:val="auto"/>
          <w:sz w:val="28"/>
          <w:szCs w:val="28"/>
          <w:lang w:eastAsia="zh-CN"/>
        </w:rPr>
        <w:t>的资质、业绩、人员、获奖、证书、纳税、社保等信息补充到其市场主体信息库中。</w:t>
      </w:r>
    </w:p>
    <w:p w14:paraId="7B9D8276"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）投标人应当按照招标文件的要求编制投标文件，并予以提交。投标人的入库信息不作为评审的依据。</w:t>
      </w:r>
    </w:p>
    <w:p w14:paraId="64A2D955"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eastAsia="zh-CN"/>
        </w:rPr>
        <w:t>采购信息的发布</w:t>
      </w:r>
    </w:p>
    <w:p w14:paraId="56788FF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与本次采购活动相关的信息，将在《河南省政府采购网》《河南省公共资源交易中心网》上及时发布。</w:t>
      </w:r>
    </w:p>
    <w:p w14:paraId="6A3884EB" w14:textId="77777777" w:rsidR="00134B08" w:rsidRDefault="00134B08">
      <w:pPr>
        <w:spacing w:line="360" w:lineRule="auto"/>
        <w:rPr>
          <w:rFonts w:ascii="Times New Roman" w:eastAsia="仿宋_GB2312" w:hAnsi="Times New Roman" w:cs="Times New Roman" w:hint="default"/>
          <w:color w:val="auto"/>
          <w:sz w:val="28"/>
          <w:szCs w:val="28"/>
          <w:lang w:eastAsia="zh-CN"/>
        </w:rPr>
      </w:pPr>
    </w:p>
    <w:p w14:paraId="15502B6D"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48" w:name="_Toc1329330261"/>
      <w:bookmarkStart w:id="149" w:name="_Toc1613525329"/>
      <w:bookmarkStart w:id="150" w:name="_Toc1090042493_WPSOffice_Level2"/>
      <w:bookmarkStart w:id="151" w:name="_Toc1225442179_WPSOffice_Level2"/>
      <w:bookmarkStart w:id="152" w:name="_Toc601554517"/>
      <w:bookmarkStart w:id="153" w:name="_Toc28660129"/>
      <w:bookmarkStart w:id="154" w:name="_Toc923512225_WPSOffice_Level2"/>
      <w:bookmarkStart w:id="155" w:name="_Toc71799347"/>
      <w:bookmarkStart w:id="156" w:name="_Toc1035752825"/>
      <w:bookmarkStart w:id="157" w:name="_Toc503947722_WPSOffice_Level2"/>
      <w:bookmarkStart w:id="158" w:name="_Toc1135767039"/>
      <w:bookmarkStart w:id="159" w:name="_Toc812246970"/>
      <w:bookmarkStart w:id="160" w:name="_Toc773843715"/>
      <w:bookmarkStart w:id="161" w:name="_Toc1045699149"/>
      <w:bookmarkStart w:id="162" w:name="_Toc2021756318"/>
      <w:r>
        <w:rPr>
          <w:rFonts w:ascii="Times New Roman" w:eastAsia="方正小标宋_GBK" w:hAnsi="Times New Roman" w:cs="Times New Roman" w:hint="default"/>
          <w:bCs/>
          <w:color w:val="auto"/>
          <w:kern w:val="0"/>
          <w:sz w:val="30"/>
          <w:szCs w:val="30"/>
          <w:lang w:val="en-US" w:eastAsia="zh-CN"/>
        </w:rPr>
        <w:t>二、招标文件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F9EB855"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10.</w:t>
      </w:r>
      <w:r>
        <w:rPr>
          <w:rFonts w:ascii="Times New Roman" w:eastAsia="仿宋_GB2312" w:hAnsi="Times New Roman" w:cs="Times New Roman" w:hint="default"/>
          <w:b/>
          <w:bCs/>
          <w:color w:val="auto"/>
          <w:sz w:val="28"/>
          <w:szCs w:val="28"/>
          <w:lang w:eastAsia="zh-CN"/>
        </w:rPr>
        <w:t>招标文件的组成</w:t>
      </w:r>
    </w:p>
    <w:p w14:paraId="47127683" w14:textId="77777777" w:rsidR="00134B08" w:rsidRDefault="009C6718">
      <w:pPr>
        <w:widowControl w:val="0"/>
        <w:spacing w:line="360" w:lineRule="auto"/>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10.1   </w:t>
      </w:r>
      <w:r>
        <w:rPr>
          <w:rFonts w:ascii="Times New Roman" w:eastAsia="仿宋_GB2312" w:hAnsi="Times New Roman" w:cs="Times New Roman" w:hint="default"/>
          <w:color w:val="auto"/>
          <w:sz w:val="28"/>
          <w:szCs w:val="28"/>
          <w:lang w:val="en-US" w:eastAsia="zh-CN"/>
        </w:rPr>
        <w:t>招标文件共九章，构成如下：</w:t>
      </w:r>
    </w:p>
    <w:p w14:paraId="2A594D11" w14:textId="77777777" w:rsidR="00134B08" w:rsidRDefault="009C6718">
      <w:pPr>
        <w:widowControl w:val="0"/>
        <w:numPr>
          <w:ilvl w:val="0"/>
          <w:numId w:val="2"/>
        </w:numPr>
        <w:spacing w:line="360" w:lineRule="auto"/>
        <w:ind w:leftChars="429" w:left="596"/>
        <w:rPr>
          <w:rFonts w:ascii="Times New Roman" w:eastAsia="仿宋_GB2312" w:hAnsi="Times New Roman" w:cs="Times New Roman" w:hint="default"/>
          <w:color w:val="auto"/>
          <w:sz w:val="28"/>
          <w:szCs w:val="28"/>
          <w:lang w:val="en-US" w:eastAsia="zh-CN"/>
        </w:rPr>
      </w:pPr>
      <w:bookmarkStart w:id="163" w:name="_Toc2041508748_WPSOffice_Level3"/>
      <w:r>
        <w:rPr>
          <w:rFonts w:ascii="Times New Roman" w:eastAsia="仿宋_GB2312" w:hAnsi="Times New Roman" w:cs="Times New Roman" w:hint="default"/>
          <w:color w:val="auto"/>
          <w:sz w:val="28"/>
          <w:szCs w:val="28"/>
          <w:lang w:val="en-US" w:eastAsia="zh-CN"/>
        </w:rPr>
        <w:lastRenderedPageBreak/>
        <w:t xml:space="preserve"> </w:t>
      </w:r>
      <w:r>
        <w:rPr>
          <w:rFonts w:ascii="Times New Roman" w:eastAsia="仿宋_GB2312" w:hAnsi="Times New Roman" w:cs="Times New Roman" w:hint="default"/>
          <w:color w:val="auto"/>
          <w:sz w:val="28"/>
          <w:szCs w:val="28"/>
          <w:lang w:val="en-US" w:eastAsia="zh-CN"/>
        </w:rPr>
        <w:t>投标邀请</w:t>
      </w:r>
      <w:bookmarkEnd w:id="163"/>
    </w:p>
    <w:p w14:paraId="3EEE57F9"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64" w:name="_Toc481281934_WPSOffice_Level3"/>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bookmarkEnd w:id="164"/>
    </w:p>
    <w:p w14:paraId="58B1BA48"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65" w:name="_Toc1216452732_WPSOffice_Level3"/>
      <w:r>
        <w:rPr>
          <w:rFonts w:ascii="Times New Roman" w:eastAsia="仿宋_GB2312" w:hAnsi="Times New Roman" w:cs="Times New Roman" w:hint="default"/>
          <w:color w:val="auto"/>
          <w:sz w:val="28"/>
          <w:szCs w:val="28"/>
          <w:lang w:val="en-US" w:eastAsia="zh-CN"/>
        </w:rPr>
        <w:t>第三章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bookmarkEnd w:id="165"/>
    </w:p>
    <w:p w14:paraId="3544394B"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66" w:name="_Toc1355532098_WPSOffice_Level3"/>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bookmarkEnd w:id="166"/>
    </w:p>
    <w:p w14:paraId="1556C39F"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67" w:name="_Toc1831540022_WPSOffice_Level3"/>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bookmarkEnd w:id="167"/>
    </w:p>
    <w:p w14:paraId="3C9B6847"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eastAsia="zh-CN"/>
        </w:rPr>
      </w:pPr>
      <w:bookmarkStart w:id="168" w:name="_Toc1218962891_WPSOffice_Level3"/>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项目需求及有关要求</w:t>
      </w:r>
      <w:bookmarkEnd w:id="168"/>
    </w:p>
    <w:p w14:paraId="30FC4A81"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69" w:name="_Toc1886187112_WPSOffice_Level3"/>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w:t>
      </w:r>
      <w:r>
        <w:rPr>
          <w:rFonts w:ascii="Times New Roman" w:eastAsia="仿宋_GB2312" w:hAnsi="Times New Roman" w:cs="Times New Roman"/>
          <w:color w:val="auto"/>
          <w:sz w:val="28"/>
          <w:szCs w:val="28"/>
          <w:lang w:val="en-US" w:eastAsia="zh-CN"/>
        </w:rPr>
        <w:t>标方</w:t>
      </w:r>
      <w:r>
        <w:rPr>
          <w:rFonts w:ascii="Times New Roman" w:eastAsia="仿宋_GB2312" w:hAnsi="Times New Roman" w:cs="Times New Roman" w:hint="default"/>
          <w:color w:val="auto"/>
          <w:sz w:val="28"/>
          <w:szCs w:val="28"/>
          <w:lang w:val="en-US" w:eastAsia="zh-CN"/>
        </w:rPr>
        <w:t>法和标准</w:t>
      </w:r>
      <w:bookmarkEnd w:id="169"/>
    </w:p>
    <w:p w14:paraId="59C3011E"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70" w:name="_Toc1510798510_WPSOffice_Level3"/>
      <w:r>
        <w:rPr>
          <w:rFonts w:ascii="Times New Roman" w:eastAsia="仿宋_GB2312" w:hAnsi="Times New Roman" w:cs="Times New Roman" w:hint="default"/>
          <w:color w:val="auto"/>
          <w:sz w:val="28"/>
          <w:szCs w:val="28"/>
          <w:lang w:val="en-US" w:eastAsia="zh-CN"/>
        </w:rPr>
        <w:t>第八章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bookmarkEnd w:id="170"/>
    </w:p>
    <w:p w14:paraId="290EB5F7" w14:textId="77777777" w:rsidR="00134B08" w:rsidRDefault="009C6718">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71" w:name="_Toc1853082451_WPSOffice_Level3"/>
      <w:r>
        <w:rPr>
          <w:rFonts w:ascii="Times New Roman" w:eastAsia="仿宋_GB2312" w:hAnsi="Times New Roman" w:cs="Times New Roman" w:hint="default"/>
          <w:color w:val="auto"/>
          <w:sz w:val="28"/>
          <w:szCs w:val="28"/>
          <w:lang w:val="en-US" w:eastAsia="zh-CN"/>
        </w:rPr>
        <w:t>第九章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附件</w:t>
      </w:r>
      <w:bookmarkEnd w:id="171"/>
    </w:p>
    <w:p w14:paraId="346784F2"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10.2</w:t>
      </w:r>
      <w:r>
        <w:rPr>
          <w:rFonts w:ascii="Times New Roman" w:eastAsia="仿宋_GB2312" w:hAnsi="Times New Roman" w:cs="Times New Roman" w:hint="default"/>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026404F2"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10.3</w:t>
      </w:r>
      <w:r>
        <w:rPr>
          <w:rFonts w:ascii="Times New Roman" w:eastAsia="仿宋_GB2312" w:hAnsi="Times New Roman" w:cs="Times New Roman" w:hint="default"/>
          <w:color w:val="auto"/>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521E60E6" w14:textId="77777777" w:rsidR="00134B08" w:rsidRDefault="009C6718">
      <w:pPr>
        <w:numPr>
          <w:ilvl w:val="0"/>
          <w:numId w:val="3"/>
        </w:num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rPr>
        <w:t>招标文件的澄清</w:t>
      </w:r>
      <w:r>
        <w:rPr>
          <w:rFonts w:ascii="Times New Roman" w:eastAsia="仿宋_GB2312" w:hAnsi="Times New Roman" w:cs="Times New Roman" w:hint="default"/>
          <w:b/>
          <w:bCs/>
          <w:color w:val="auto"/>
          <w:sz w:val="28"/>
          <w:szCs w:val="28"/>
          <w:lang w:val="en-US" w:eastAsia="zh-CN"/>
        </w:rPr>
        <w:t>与修改</w:t>
      </w:r>
    </w:p>
    <w:p w14:paraId="72783F1B"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11.1</w:t>
      </w:r>
      <w:r>
        <w:rPr>
          <w:rFonts w:ascii="Times New Roman" w:eastAsia="仿宋_GB2312" w:hAnsi="Times New Roman" w:cs="Times New Roman" w:hint="default"/>
          <w:color w:val="auto"/>
          <w:sz w:val="28"/>
          <w:szCs w:val="28"/>
          <w:lang w:val="en-US" w:eastAsia="zh-CN"/>
        </w:rPr>
        <w:t>投标人应仔细阅读和检查招标文件的全部内容。如有疑问，应及时向</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或</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提出。</w:t>
      </w:r>
    </w:p>
    <w:p w14:paraId="0A19E0B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11.2</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或</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日前，在原公告发布媒体上发布变更（更正）公告（或澄清公告），不足</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日的将顺延递交投标文件的截止时间。</w:t>
      </w:r>
    </w:p>
    <w:p w14:paraId="1DCE1077"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11.3</w:t>
      </w:r>
      <w:r>
        <w:rPr>
          <w:rFonts w:ascii="Times New Roman" w:eastAsia="仿宋_GB2312" w:hAnsi="Times New Roman" w:cs="Times New Roman" w:hint="default"/>
          <w:color w:val="auto"/>
          <w:sz w:val="28"/>
          <w:szCs w:val="28"/>
          <w:lang w:val="en-US" w:eastAsia="zh-CN"/>
        </w:rPr>
        <w:t>招标文件的澄清（更正）或修改在交易平台上公布给所有下载过招标文件的投标人，但不指明澄清问题的来源。</w:t>
      </w:r>
    </w:p>
    <w:p w14:paraId="055A6C1E"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11.4</w:t>
      </w:r>
      <w:r>
        <w:rPr>
          <w:rFonts w:ascii="Times New Roman" w:eastAsia="仿宋_GB2312" w:hAnsi="Times New Roman" w:cs="Times New Roman" w:hint="default"/>
          <w:color w:val="auto"/>
          <w:sz w:val="28"/>
          <w:szCs w:val="28"/>
          <w:lang w:val="en-US" w:eastAsia="zh-CN"/>
        </w:rPr>
        <w:t>对已发出的招标文件进行的澄清、更正或修改，澄清、更正或修改的内容将作为招标文件的组成部分。通过</w:t>
      </w:r>
      <w:r>
        <w:rPr>
          <w:rFonts w:ascii="Times New Roman" w:eastAsia="仿宋_GB2312" w:hAnsi="Times New Roman" w:cs="Times New Roman" w:hint="default"/>
          <w:color w:val="auto"/>
          <w:sz w:val="28"/>
          <w:szCs w:val="28"/>
          <w:lang w:val="en-US" w:eastAsia="zh-CN"/>
        </w:rPr>
        <w:t>“</w:t>
      </w:r>
      <w:hyperlink r:id="rId15" w:history="1">
        <w:r>
          <w:rPr>
            <w:rFonts w:ascii="Times New Roman" w:eastAsia="仿宋_GB2312" w:hAnsi="Times New Roman" w:cs="Times New Roman" w:hint="default"/>
            <w:color w:val="auto"/>
            <w:sz w:val="28"/>
            <w:szCs w:val="28"/>
            <w:lang w:val="en-US" w:eastAsia="zh-CN"/>
          </w:rPr>
          <w:t>河南省政府采购网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zfcg.henan.gov.cn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河南省公共资源交易网</w:t>
        </w:r>
      </w:hyperlink>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变更（澄清或更正）公告</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和系统内部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答疑文件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告知投标人，各投标人重新下载最新的答疑、变更（澄清或更正）文件，以此编制投标文件。</w:t>
      </w:r>
    </w:p>
    <w:p w14:paraId="78F267ED"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11.5</w:t>
      </w:r>
      <w:bookmarkStart w:id="172" w:name="_Hlk86850585"/>
      <w:r>
        <w:rPr>
          <w:rFonts w:ascii="Times New Roman" w:eastAsia="仿宋_GB2312" w:hAnsi="Times New Roman" w:cs="Times New Roman" w:hint="default"/>
          <w:color w:val="auto"/>
          <w:sz w:val="28"/>
          <w:szCs w:val="28"/>
          <w:lang w:val="en-US" w:eastAsia="zh-CN"/>
        </w:rPr>
        <w:t>《河南省公共资源交易中心》</w:t>
      </w:r>
      <w:bookmarkEnd w:id="172"/>
      <w:r>
        <w:rPr>
          <w:rFonts w:ascii="Times New Roman" w:eastAsia="仿宋_GB2312" w:hAnsi="Times New Roman" w:cs="Times New Roman" w:hint="default"/>
          <w:color w:val="auto"/>
          <w:sz w:val="28"/>
          <w:szCs w:val="28"/>
          <w:lang w:val="en-US" w:eastAsia="zh-CN"/>
        </w:rPr>
        <w:t>交易平台投标人信息在投标截止时间前具有保密性，投标人在投标截止时间前应当自行查看项目进展、答疑、变更（澄清或更正）通知、澄清及回复</w:t>
      </w:r>
      <w:bookmarkStart w:id="173" w:name="_Hlk86850663"/>
      <w:r>
        <w:rPr>
          <w:rFonts w:ascii="Times New Roman" w:eastAsia="仿宋_GB2312" w:hAnsi="Times New Roman" w:cs="Times New Roman" w:hint="default"/>
          <w:color w:val="auto"/>
          <w:sz w:val="28"/>
          <w:szCs w:val="28"/>
          <w:lang w:val="en-US" w:eastAsia="zh-CN"/>
        </w:rPr>
        <w:t>。</w:t>
      </w:r>
    </w:p>
    <w:bookmarkEnd w:id="173"/>
    <w:p w14:paraId="0689F5AC" w14:textId="77777777" w:rsidR="00134B08" w:rsidRDefault="009C6718">
      <w:pPr>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eastAsia="zh-CN"/>
        </w:rPr>
        <w:t>12.</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t>投标截止时间的顺延</w:t>
      </w:r>
    </w:p>
    <w:p w14:paraId="75A283A6" w14:textId="77777777" w:rsidR="00134B08" w:rsidRDefault="009C6718">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为使投标人有足够的时间对招标文件的澄清或者修改部分进行研究而准备投标或因其他原因，</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将依法决定是否顺延投标截止时间。</w:t>
      </w:r>
    </w:p>
    <w:p w14:paraId="76A17209"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74" w:name="_Toc1317763722"/>
      <w:bookmarkStart w:id="175" w:name="_Toc395976497"/>
      <w:bookmarkStart w:id="176" w:name="_Toc587380469_WPSOffice_Level2"/>
      <w:bookmarkStart w:id="177" w:name="_Toc1078664286_WPSOffice_Level2"/>
      <w:bookmarkStart w:id="178" w:name="_Toc1133061307_WPSOffice_Level2"/>
      <w:bookmarkStart w:id="179" w:name="_Toc1758648705"/>
      <w:bookmarkStart w:id="180" w:name="_Toc113296060"/>
      <w:bookmarkStart w:id="181" w:name="_Toc868408535"/>
      <w:bookmarkStart w:id="182" w:name="_Toc1878515555"/>
      <w:bookmarkStart w:id="183" w:name="_Toc1106273699"/>
      <w:bookmarkStart w:id="184" w:name="_Toc760401867"/>
      <w:bookmarkStart w:id="185" w:name="_Toc1809617340"/>
      <w:bookmarkStart w:id="186" w:name="_Toc933740821_WPSOffice_Level2"/>
      <w:bookmarkStart w:id="187" w:name="_Toc1289807408"/>
      <w:bookmarkStart w:id="188" w:name="_Toc1060332415"/>
      <w:r>
        <w:rPr>
          <w:rFonts w:ascii="Times New Roman" w:eastAsia="方正小标宋_GBK" w:hAnsi="Times New Roman" w:cs="Times New Roman" w:hint="default"/>
          <w:bCs/>
          <w:color w:val="auto"/>
          <w:kern w:val="0"/>
          <w:sz w:val="30"/>
          <w:szCs w:val="30"/>
          <w:lang w:val="en-US" w:eastAsia="zh-CN"/>
        </w:rPr>
        <w:t>三、投标文件的编制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2AA0B17E"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13.</w:t>
      </w:r>
      <w:r>
        <w:rPr>
          <w:rFonts w:ascii="Times New Roman" w:eastAsia="仿宋_GB2312" w:hAnsi="Times New Roman" w:cs="Times New Roman" w:hint="default"/>
          <w:b/>
          <w:bCs/>
          <w:color w:val="auto"/>
          <w:sz w:val="28"/>
          <w:szCs w:val="28"/>
          <w:lang w:eastAsia="zh-CN"/>
        </w:rPr>
        <w:t>投标语言</w:t>
      </w:r>
    </w:p>
    <w:p w14:paraId="71C5E9B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投标文件以及投标人所有与</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及集中采购机构就投标来往的函电均使用中文。投标人提供的外文资料应附有相应的中文译本，并以中文译本为准。</w:t>
      </w:r>
    </w:p>
    <w:p w14:paraId="50A4F5FD"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14.</w:t>
      </w:r>
      <w:r>
        <w:rPr>
          <w:rFonts w:ascii="Times New Roman" w:eastAsia="仿宋_GB2312" w:hAnsi="Times New Roman" w:cs="Times New Roman" w:hint="default"/>
          <w:b/>
          <w:bCs/>
          <w:color w:val="auto"/>
          <w:sz w:val="28"/>
          <w:szCs w:val="28"/>
          <w:lang w:eastAsia="zh-CN"/>
        </w:rPr>
        <w:t>投标文件计量单位</w:t>
      </w:r>
    </w:p>
    <w:p w14:paraId="637DCE57"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除招标文件中有特殊要求外，投标文件中所使用的计量单位，应采用中华人民共和国法定计量单位。</w:t>
      </w:r>
    </w:p>
    <w:p w14:paraId="6C61BADE"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15.</w:t>
      </w:r>
      <w:r>
        <w:rPr>
          <w:rFonts w:ascii="Times New Roman" w:eastAsia="仿宋_GB2312" w:hAnsi="Times New Roman" w:cs="Times New Roman" w:hint="default"/>
          <w:b/>
          <w:bCs/>
          <w:color w:val="auto"/>
          <w:sz w:val="28"/>
          <w:szCs w:val="28"/>
          <w:lang w:eastAsia="zh-CN"/>
        </w:rPr>
        <w:t>投标文件的组成</w:t>
      </w:r>
    </w:p>
    <w:p w14:paraId="7C4AB9A0"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投标人应完整地按照招标文件提供的投标文件格式及要求编写投标文件。投标文件中资格审查和符合性审查涉及的事项不满足招标文件要求的，其投标将被认定为投标无效。</w:t>
      </w:r>
    </w:p>
    <w:p w14:paraId="59C02D61"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16.</w:t>
      </w:r>
      <w:r>
        <w:rPr>
          <w:rFonts w:ascii="Times New Roman" w:eastAsia="仿宋_GB2312" w:hAnsi="Times New Roman" w:cs="Times New Roman" w:hint="default"/>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Times New Roman" w:eastAsia="仿宋_GB2312" w:hAnsi="Times New Roman" w:cs="Times New Roman" w:hint="default"/>
          <w:color w:val="auto"/>
          <w:sz w:val="28"/>
          <w:szCs w:val="28"/>
          <w:lang w:val="en-US" w:eastAsia="zh-CN"/>
        </w:rPr>
        <w:t>投标人可对招标文件中一个或几个分包进行投标，除投标人须知前附表中另有规定。</w:t>
      </w:r>
    </w:p>
    <w:p w14:paraId="3C99BEA0"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17.</w:t>
      </w:r>
      <w:r>
        <w:rPr>
          <w:rFonts w:ascii="Times New Roman" w:eastAsia="仿宋_GB2312" w:hAnsi="Times New Roman" w:cs="Times New Roman" w:hint="default"/>
          <w:b/>
          <w:bCs/>
          <w:color w:val="auto"/>
          <w:sz w:val="28"/>
          <w:szCs w:val="28"/>
          <w:lang w:eastAsia="zh-CN"/>
        </w:rPr>
        <w:t>投标文件编制</w:t>
      </w:r>
    </w:p>
    <w:p w14:paraId="7132D88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17.1</w:t>
      </w:r>
      <w:r>
        <w:rPr>
          <w:rFonts w:ascii="Times New Roman" w:eastAsia="仿宋_GB2312" w:hAnsi="Times New Roman" w:cs="Times New Roman" w:hint="default"/>
          <w:color w:val="auto"/>
          <w:sz w:val="28"/>
          <w:szCs w:val="28"/>
          <w:lang w:eastAsia="zh-CN"/>
        </w:rPr>
        <w:t>投标文件应按招标文件要求的内容编制投标文件，应当对招标文件提出的实质性要求和条件做出响应。</w:t>
      </w:r>
    </w:p>
    <w:p w14:paraId="46AA0CD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17.2</w:t>
      </w:r>
      <w:r>
        <w:rPr>
          <w:rFonts w:ascii="Times New Roman" w:eastAsia="仿宋_GB2312" w:hAnsi="Times New Roman" w:cs="Times New Roman" w:hint="default"/>
          <w:color w:val="auto"/>
          <w:sz w:val="28"/>
          <w:szCs w:val="28"/>
          <w:lang w:eastAsia="zh-CN"/>
        </w:rPr>
        <w:t>投标人在编制投标文件时，涉及到投标人须知前附表中要求的资格审查证明文件，须上传到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p w14:paraId="04BC2EF7"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18.</w:t>
      </w:r>
      <w:r>
        <w:rPr>
          <w:rFonts w:ascii="Times New Roman" w:eastAsia="仿宋_GB2312" w:hAnsi="Times New Roman" w:cs="Times New Roman" w:hint="default"/>
          <w:b/>
          <w:bCs/>
          <w:color w:val="auto"/>
          <w:sz w:val="28"/>
          <w:szCs w:val="28"/>
          <w:lang w:eastAsia="zh-CN"/>
        </w:rPr>
        <w:t>投标报价</w:t>
      </w:r>
    </w:p>
    <w:p w14:paraId="42626171" w14:textId="77777777" w:rsidR="00134B08" w:rsidRDefault="009C6718">
      <w:pPr>
        <w:pStyle w:val="Default"/>
        <w:spacing w:line="360" w:lineRule="auto"/>
        <w:rPr>
          <w:rFonts w:ascii="Times New Roman" w:eastAsia="仿宋_GB2312" w:hAnsi="Times New Roman" w:cs="Times New Roman"/>
          <w:color w:val="auto"/>
          <w:kern w:val="2"/>
          <w:sz w:val="28"/>
          <w:szCs w:val="28"/>
          <w:lang w:val="zh-TW"/>
        </w:rPr>
      </w:pPr>
      <w:r>
        <w:rPr>
          <w:rFonts w:ascii="Times New Roman" w:eastAsia="仿宋_GB2312" w:hAnsi="Times New Roman" w:cs="Times New Roman"/>
          <w:color w:val="auto"/>
          <w:kern w:val="2"/>
          <w:sz w:val="28"/>
          <w:szCs w:val="28"/>
          <w:lang w:val="zh-TW"/>
        </w:rPr>
        <w:t>投标人报价超过招标文件规定的预算金额或者分项、分包最高限价的，其投标将被认定为投标无效。</w:t>
      </w:r>
    </w:p>
    <w:p w14:paraId="5341103B"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19.</w:t>
      </w:r>
      <w:r>
        <w:rPr>
          <w:rFonts w:ascii="Times New Roman" w:eastAsia="仿宋_GB2312" w:hAnsi="Times New Roman" w:cs="Times New Roman" w:hint="default"/>
          <w:b/>
          <w:bCs/>
          <w:color w:val="auto"/>
          <w:sz w:val="28"/>
          <w:szCs w:val="28"/>
          <w:lang w:eastAsia="zh-CN"/>
        </w:rPr>
        <w:t>投标货币</w:t>
      </w:r>
    </w:p>
    <w:p w14:paraId="02187BA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另有规定，投标人提供的所有服务用人民币报价。</w:t>
      </w:r>
    </w:p>
    <w:p w14:paraId="004C95CE"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20.</w:t>
      </w:r>
      <w:r>
        <w:rPr>
          <w:rFonts w:ascii="Times New Roman" w:eastAsia="仿宋_GB2312" w:hAnsi="Times New Roman" w:cs="Times New Roman" w:hint="default"/>
          <w:b/>
          <w:bCs/>
          <w:color w:val="auto"/>
          <w:sz w:val="28"/>
          <w:szCs w:val="28"/>
          <w:lang w:eastAsia="zh-CN"/>
        </w:rPr>
        <w:t>投标人资格证明文件</w:t>
      </w:r>
    </w:p>
    <w:p w14:paraId="151BB50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依据</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中的要求按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第四章</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的规定提交相应的资格证明文件，作为投标文件的一部分，以证明其有资格进行投标和有能力履行合同。</w:t>
      </w:r>
    </w:p>
    <w:p w14:paraId="62FD09C1"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投标人</w:t>
      </w:r>
      <w:r>
        <w:rPr>
          <w:rFonts w:ascii="Times New Roman" w:eastAsia="仿宋_GB2312" w:hAnsi="Times New Roman" w:cs="Times New Roman" w:hint="default"/>
          <w:b/>
          <w:bCs/>
          <w:color w:val="auto"/>
          <w:sz w:val="28"/>
          <w:szCs w:val="28"/>
          <w:lang w:val="en-US" w:eastAsia="zh-CN"/>
        </w:rPr>
        <w:t>商务、</w:t>
      </w:r>
      <w:r>
        <w:rPr>
          <w:rFonts w:ascii="Times New Roman" w:eastAsia="仿宋_GB2312" w:hAnsi="Times New Roman" w:cs="Times New Roman" w:hint="default"/>
          <w:b/>
          <w:bCs/>
          <w:color w:val="auto"/>
          <w:sz w:val="28"/>
          <w:szCs w:val="28"/>
          <w:lang w:eastAsia="zh-CN"/>
        </w:rPr>
        <w:t>技术证明文件</w:t>
      </w:r>
    </w:p>
    <w:p w14:paraId="206C2BD9"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lastRenderedPageBreak/>
        <w:t>21.1</w:t>
      </w:r>
      <w:r>
        <w:rPr>
          <w:rFonts w:ascii="Times New Roman" w:eastAsia="仿宋_GB2312" w:hAnsi="Times New Roman" w:cs="Times New Roman" w:hint="default"/>
          <w:color w:val="auto"/>
          <w:sz w:val="28"/>
          <w:szCs w:val="28"/>
          <w:lang w:val="en-US" w:eastAsia="zh-CN"/>
        </w:rPr>
        <w:t>投标人应按招标文件要求提交证明文件，证明其投标标的符合招标文件规定。</w:t>
      </w:r>
    </w:p>
    <w:p w14:paraId="70DAEB89"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21.2</w:t>
      </w:r>
      <w:r>
        <w:rPr>
          <w:rFonts w:ascii="Times New Roman" w:eastAsia="仿宋_GB2312" w:hAnsi="Times New Roman" w:cs="Times New Roman" w:hint="default"/>
          <w:color w:val="auto"/>
          <w:sz w:val="28"/>
          <w:szCs w:val="28"/>
          <w:lang w:val="en-US" w:eastAsia="zh-CN"/>
        </w:rPr>
        <w:t>上款所述的证明文件，可以是文字资料、图纸和数据。</w:t>
      </w:r>
    </w:p>
    <w:p w14:paraId="198AE075"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投标函</w:t>
      </w:r>
    </w:p>
    <w:p w14:paraId="7FD19B6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22.1</w:t>
      </w:r>
      <w:r>
        <w:rPr>
          <w:rFonts w:ascii="Times New Roman" w:eastAsia="仿宋_GB2312" w:hAnsi="Times New Roman" w:cs="Times New Roman" w:hint="default"/>
          <w:color w:val="auto"/>
          <w:sz w:val="28"/>
          <w:szCs w:val="28"/>
          <w:lang w:eastAsia="zh-CN"/>
        </w:rPr>
        <w:t>投标人应按招标文件规定的格式和内容提交投标函。</w:t>
      </w:r>
    </w:p>
    <w:p w14:paraId="2742BEE4"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22.2</w:t>
      </w:r>
      <w:r>
        <w:rPr>
          <w:rFonts w:ascii="Times New Roman" w:eastAsia="仿宋_GB2312" w:hAnsi="Times New Roman" w:cs="Times New Roman" w:hint="default"/>
          <w:color w:val="auto"/>
          <w:sz w:val="28"/>
          <w:szCs w:val="28"/>
          <w:lang w:eastAsia="zh-CN"/>
        </w:rPr>
        <w:t>下列任何情况发生时，按国家有关法律法规进行处理并按投标函的约定向</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支付违约赔偿金：</w:t>
      </w:r>
    </w:p>
    <w:p w14:paraId="46A204F9"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）投标人在招标文件规定的投标有效期内实质上修改或撤回其投标；</w:t>
      </w:r>
    </w:p>
    <w:p w14:paraId="50A59D9F"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）在投标文件中有意提供虚假材料；</w:t>
      </w:r>
    </w:p>
    <w:p w14:paraId="7C9CBC7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拒绝在中标通知书规定的时间内签订合同。</w:t>
      </w:r>
    </w:p>
    <w:p w14:paraId="23F63988" w14:textId="77777777" w:rsidR="00134B08" w:rsidRDefault="009C6718">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eastAsia="zh-CN"/>
        </w:rPr>
        <w:t>23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color w:val="auto"/>
          <w:kern w:val="0"/>
          <w:sz w:val="28"/>
          <w:szCs w:val="28"/>
          <w:lang w:val="en-US" w:eastAsia="zh-CN"/>
        </w:rPr>
        <w:t>投标保证金</w:t>
      </w:r>
    </w:p>
    <w:p w14:paraId="3809E143" w14:textId="77777777" w:rsidR="00134B08" w:rsidRDefault="009C6718">
      <w:pPr>
        <w:spacing w:line="360" w:lineRule="auto"/>
        <w:rPr>
          <w:rFonts w:ascii="Times New Roman" w:eastAsia="仿宋_GB2312" w:hAnsi="Times New Roman" w:cs="Times New Roman" w:hint="default"/>
          <w:b/>
          <w:bCs/>
          <w:color w:val="auto"/>
          <w:sz w:val="28"/>
          <w:szCs w:val="28"/>
          <w:lang w:val="en-US" w:eastAsia="zh-CN"/>
        </w:rPr>
      </w:pPr>
      <w:bookmarkStart w:id="189"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89"/>
    </w:p>
    <w:p w14:paraId="6E138C6C"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24.</w:t>
      </w:r>
      <w:r>
        <w:rPr>
          <w:rFonts w:ascii="Times New Roman" w:eastAsia="仿宋_GB2312" w:hAnsi="Times New Roman" w:cs="Times New Roman" w:hint="default"/>
          <w:b/>
          <w:bCs/>
          <w:color w:val="auto"/>
          <w:sz w:val="28"/>
          <w:szCs w:val="28"/>
          <w:lang w:eastAsia="zh-CN"/>
        </w:rPr>
        <w:t>投标有效期</w:t>
      </w:r>
    </w:p>
    <w:p w14:paraId="7EFEF734"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投标文件应自招标文件规定的投标截止日起，在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规定的时间内保持有效。投标有效期不足的将</w:t>
      </w:r>
      <w:r>
        <w:rPr>
          <w:rFonts w:ascii="Times New Roman" w:eastAsia="仿宋_GB2312" w:hAnsi="Times New Roman" w:cs="Times New Roman"/>
          <w:color w:val="auto"/>
          <w:sz w:val="28"/>
          <w:szCs w:val="28"/>
          <w:lang w:val="en-US" w:eastAsia="zh-CN"/>
        </w:rPr>
        <w:t>投标文件无效</w:t>
      </w:r>
      <w:r>
        <w:rPr>
          <w:rFonts w:ascii="Times New Roman" w:eastAsia="仿宋_GB2312" w:hAnsi="Times New Roman" w:cs="Times New Roman" w:hint="default"/>
          <w:color w:val="auto"/>
          <w:sz w:val="28"/>
          <w:szCs w:val="28"/>
          <w:lang w:eastAsia="zh-CN"/>
        </w:rPr>
        <w:t>。</w:t>
      </w:r>
    </w:p>
    <w:p w14:paraId="165E7C5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。同意延期的投标人将不会被要求也不允许修改其投标文件，</w:t>
      </w:r>
      <w:r>
        <w:rPr>
          <w:rFonts w:ascii="Times New Roman" w:eastAsia="仿宋_GB2312" w:hAnsi="Times New Roman" w:cs="Times New Roman" w:hint="default"/>
          <w:color w:val="auto"/>
          <w:sz w:val="28"/>
          <w:szCs w:val="28"/>
          <w:lang w:val="zh-CN" w:eastAsia="zh-CN"/>
        </w:rPr>
        <w:t>其投标文件</w:t>
      </w:r>
      <w:r>
        <w:rPr>
          <w:rFonts w:ascii="Times New Roman" w:eastAsia="仿宋_GB2312" w:hAnsi="Times New Roman" w:cs="Times New Roman" w:hint="default"/>
          <w:color w:val="auto"/>
          <w:sz w:val="28"/>
          <w:szCs w:val="28"/>
          <w:lang w:eastAsia="zh-CN"/>
        </w:rPr>
        <w:t>相应延长到新的有效期。</w:t>
      </w:r>
    </w:p>
    <w:p w14:paraId="41D56947"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25.</w:t>
      </w:r>
      <w:r>
        <w:rPr>
          <w:rFonts w:ascii="Times New Roman" w:eastAsia="仿宋_GB2312" w:hAnsi="Times New Roman" w:cs="Times New Roman" w:hint="default"/>
          <w:b/>
          <w:bCs/>
          <w:color w:val="auto"/>
          <w:sz w:val="28"/>
          <w:szCs w:val="28"/>
          <w:lang w:eastAsia="zh-CN"/>
        </w:rPr>
        <w:t>投标文件形式和签署</w:t>
      </w:r>
    </w:p>
    <w:p w14:paraId="3334A7C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投标人须在投标截止时间前制作并提交加密的电子投标文件。</w:t>
      </w:r>
    </w:p>
    <w:p w14:paraId="0616499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投标人可登录</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color w:val="auto"/>
          <w:sz w:val="28"/>
          <w:szCs w:val="28"/>
          <w:lang w:eastAsia="zh-CN"/>
        </w:rPr>
        <w:t>hnsggzyjy.henan.gov.cn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网站查看公共服务</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办事指南</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新交易平台使用手册（培训资料）</w:t>
      </w:r>
      <w:r>
        <w:rPr>
          <w:rFonts w:ascii="Times New Roman" w:eastAsia="仿宋_GB2312" w:hAnsi="Times New Roman" w:cs="Times New Roman" w:hint="default"/>
          <w:color w:val="auto"/>
          <w:sz w:val="28"/>
          <w:szCs w:val="28"/>
          <w:lang w:eastAsia="zh-CN"/>
        </w:rPr>
        <w:t>。</w:t>
      </w:r>
    </w:p>
    <w:p w14:paraId="20126287"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color w:val="auto"/>
          <w:sz w:val="28"/>
          <w:szCs w:val="28"/>
          <w:lang w:eastAsia="zh-CN"/>
        </w:rPr>
        <w:t>。</w:t>
      </w:r>
    </w:p>
    <w:p w14:paraId="7C5A96C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投标人在制作电子投标文件时，开标一览表按照格式编辑，并作为电子开标系统上传的依据。</w:t>
      </w:r>
    </w:p>
    <w:p w14:paraId="3A564F6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投标文件以外的任何资料</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和集中采购机构将拒收。</w:t>
      </w:r>
    </w:p>
    <w:p w14:paraId="1C318587"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其他形式的投标文件一律不接受。</w:t>
      </w:r>
    </w:p>
    <w:p w14:paraId="32DC54B9"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0" w:name="_Toc1446727086"/>
      <w:bookmarkStart w:id="191" w:name="_Toc99171812"/>
      <w:bookmarkStart w:id="192" w:name="_Toc1602167768_WPSOffice_Level2"/>
      <w:bookmarkStart w:id="193" w:name="_Toc1354261087_WPSOffice_Level2"/>
      <w:bookmarkStart w:id="194" w:name="_Toc1658848054"/>
      <w:bookmarkStart w:id="195" w:name="_Toc340063481"/>
      <w:bookmarkStart w:id="196" w:name="_Toc814900001_WPSOffice_Level2"/>
      <w:bookmarkStart w:id="197" w:name="_Toc99139981"/>
      <w:bookmarkStart w:id="198" w:name="_Toc269831806"/>
      <w:bookmarkStart w:id="199" w:name="_Toc880470383"/>
      <w:bookmarkStart w:id="200" w:name="_Toc1958475392"/>
      <w:bookmarkStart w:id="201" w:name="_Toc1517317572"/>
      <w:bookmarkStart w:id="202" w:name="_Toc689398289_WPSOffice_Level2"/>
      <w:bookmarkStart w:id="203" w:name="_Toc1940674049"/>
      <w:bookmarkStart w:id="204" w:name="_Toc123955915"/>
      <w:r>
        <w:rPr>
          <w:rFonts w:ascii="Times New Roman" w:eastAsia="方正小标宋_GBK" w:hAnsi="Times New Roman" w:cs="Times New Roman" w:hint="default"/>
          <w:bCs/>
          <w:color w:val="auto"/>
          <w:kern w:val="0"/>
          <w:sz w:val="30"/>
          <w:szCs w:val="30"/>
          <w:lang w:val="en-US" w:eastAsia="zh-CN"/>
        </w:rPr>
        <w:t>四、投标文件的上传</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49AB1E64"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投标文件的上传</w:t>
      </w:r>
    </w:p>
    <w:p w14:paraId="44B9AC5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加密电子投标文件的上传：见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22160A9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color w:val="auto"/>
          <w:sz w:val="28"/>
          <w:szCs w:val="28"/>
          <w:lang w:eastAsia="zh-CN"/>
        </w:rPr>
        <w:t>0371-65915501</w:t>
      </w:r>
      <w:r>
        <w:rPr>
          <w:rFonts w:ascii="Times New Roman" w:eastAsia="仿宋_GB2312" w:hAnsi="Times New Roman" w:cs="Times New Roman" w:hint="default"/>
          <w:color w:val="auto"/>
          <w:sz w:val="28"/>
          <w:szCs w:val="28"/>
          <w:lang w:eastAsia="zh-CN"/>
        </w:rPr>
        <w:t>。</w:t>
      </w:r>
    </w:p>
    <w:p w14:paraId="42A0C2B5"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27.</w:t>
      </w:r>
      <w:r>
        <w:rPr>
          <w:rFonts w:ascii="Times New Roman" w:eastAsia="仿宋_GB2312" w:hAnsi="Times New Roman" w:cs="Times New Roman" w:hint="default"/>
          <w:b/>
          <w:bCs/>
          <w:color w:val="auto"/>
          <w:sz w:val="28"/>
          <w:szCs w:val="28"/>
          <w:lang w:eastAsia="zh-CN"/>
        </w:rPr>
        <w:t>投标截止时间</w:t>
      </w:r>
    </w:p>
    <w:p w14:paraId="2C5A65A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规定的投标截止时间前上传投标文件。</w:t>
      </w:r>
    </w:p>
    <w:p w14:paraId="22FAB7F3"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和集中采购机构可以按本章第</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条规定，通过修改招标文件自行决定酌情延长投标截止期限。</w:t>
      </w:r>
    </w:p>
    <w:p w14:paraId="076F978F"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28.</w:t>
      </w:r>
      <w:r>
        <w:rPr>
          <w:rFonts w:ascii="Times New Roman" w:eastAsia="仿宋_GB2312" w:hAnsi="Times New Roman" w:cs="Times New Roman" w:hint="default"/>
          <w:b/>
          <w:bCs/>
          <w:color w:val="auto"/>
          <w:sz w:val="28"/>
          <w:szCs w:val="28"/>
          <w:lang w:eastAsia="zh-CN"/>
        </w:rPr>
        <w:t>迟交的投标文件</w:t>
      </w:r>
    </w:p>
    <w:p w14:paraId="5F15F7D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投标人在投标截止时间后上传的投标文件，将被拒绝。</w:t>
      </w:r>
    </w:p>
    <w:p w14:paraId="68D25B28"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29.</w:t>
      </w:r>
      <w:r>
        <w:rPr>
          <w:rFonts w:ascii="Times New Roman" w:eastAsia="仿宋_GB2312" w:hAnsi="Times New Roman" w:cs="Times New Roman" w:hint="default"/>
          <w:b/>
          <w:bCs/>
          <w:color w:val="auto"/>
          <w:sz w:val="28"/>
          <w:szCs w:val="28"/>
          <w:lang w:eastAsia="zh-CN"/>
        </w:rPr>
        <w:t>投标文件的修改和撤回</w:t>
      </w:r>
    </w:p>
    <w:p w14:paraId="68FFFC2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在投标截止时间前，投标人可以修改或撤回已上传的投标文件。</w:t>
      </w:r>
    </w:p>
    <w:p w14:paraId="3F78355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在投标截止时间后，投标人不得修改或撤回其投标文件。</w:t>
      </w:r>
    </w:p>
    <w:p w14:paraId="01A3ED2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在招标文件规定的投标有效期内，投标人不得实质上修改或撤回其投标。</w:t>
      </w:r>
    </w:p>
    <w:p w14:paraId="08CEC0A0"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05" w:name="_Toc58778488"/>
      <w:bookmarkStart w:id="206" w:name="_Toc229139457"/>
      <w:bookmarkStart w:id="207" w:name="_Toc1130786219"/>
      <w:bookmarkStart w:id="208" w:name="_Toc960388964"/>
      <w:bookmarkStart w:id="209" w:name="_Toc1550393937_WPSOffice_Level2"/>
      <w:bookmarkStart w:id="210" w:name="_Toc516757662_WPSOffice_Level2"/>
      <w:bookmarkStart w:id="211" w:name="_Toc1744903856_WPSOffice_Level2"/>
      <w:bookmarkStart w:id="212" w:name="_Toc516778272"/>
      <w:bookmarkStart w:id="213" w:name="_Toc1109071882"/>
      <w:bookmarkStart w:id="214" w:name="_Toc491646129_WPSOffice_Level2"/>
      <w:bookmarkStart w:id="215" w:name="_Toc702554443"/>
      <w:bookmarkStart w:id="216" w:name="_Toc1140657126"/>
      <w:bookmarkStart w:id="217" w:name="_Toc874621790"/>
      <w:bookmarkStart w:id="218" w:name="_Toc1124298034"/>
      <w:bookmarkStart w:id="219" w:name="_Toc1288741030"/>
      <w:r>
        <w:rPr>
          <w:rFonts w:ascii="Times New Roman" w:eastAsia="方正小标宋_GBK" w:hAnsi="Times New Roman" w:cs="Times New Roman" w:hint="default"/>
          <w:bCs/>
          <w:color w:val="auto"/>
          <w:kern w:val="0"/>
          <w:sz w:val="30"/>
          <w:szCs w:val="30"/>
          <w:lang w:val="en-US" w:eastAsia="zh-CN"/>
        </w:rPr>
        <w:lastRenderedPageBreak/>
        <w:t>五、开标与评标</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EC07577"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开标</w:t>
      </w:r>
    </w:p>
    <w:p w14:paraId="38675C8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开标及解密方式：见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7055F79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不见面开标大厅网址：见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2D0762E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开标时间和开标地点：见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0F6ACB4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开标时，集中采购机构将通过网上开标系统公布投标人名称、投标价格以及其它有关内容。</w:t>
      </w:r>
    </w:p>
    <w:p w14:paraId="0F0550F1"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31.</w:t>
      </w:r>
      <w:r>
        <w:rPr>
          <w:rFonts w:ascii="Times New Roman" w:eastAsia="仿宋_GB2312" w:hAnsi="Times New Roman" w:cs="Times New Roman" w:hint="default"/>
          <w:b/>
          <w:bCs/>
          <w:color w:val="auto"/>
          <w:sz w:val="28"/>
          <w:szCs w:val="28"/>
          <w:lang w:eastAsia="zh-CN"/>
        </w:rPr>
        <w:t>资格审查</w:t>
      </w:r>
    </w:p>
    <w:p w14:paraId="59FEE17A"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220" w:name="_Toc694141672_WPSOffice_Level3"/>
      <w:bookmarkStart w:id="221" w:name="_Toc1584989513_WPSOffice_Level3"/>
      <w:bookmarkStart w:id="222" w:name="_Toc45114864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开标结束后，</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对投标人的资格进行审查。</w:t>
      </w:r>
      <w:bookmarkEnd w:id="220"/>
      <w:bookmarkEnd w:id="221"/>
      <w:bookmarkEnd w:id="222"/>
    </w:p>
    <w:p w14:paraId="221CDA71"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223" w:name="_Toc85856132_WPSOffice_Level3"/>
      <w:bookmarkStart w:id="224" w:name="_Toc1693296442_WPSOffice_Level3"/>
      <w:bookmarkStart w:id="225" w:name="_Toc1493406836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家的，不得评标。</w:t>
      </w:r>
      <w:bookmarkEnd w:id="223"/>
      <w:bookmarkEnd w:id="224"/>
      <w:bookmarkEnd w:id="225"/>
    </w:p>
    <w:p w14:paraId="47F4E1B7"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226" w:name="_Toc21976785_WPSOffice_Level3"/>
      <w:bookmarkStart w:id="227" w:name="_Toc1285333830_WPSOffice_Level3"/>
      <w:bookmarkStart w:id="228" w:name="_Toc1971674233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资格审查标准见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226"/>
      <w:bookmarkEnd w:id="227"/>
      <w:bookmarkEnd w:id="228"/>
    </w:p>
    <w:p w14:paraId="1883F9F5" w14:textId="77777777" w:rsidR="00134B08" w:rsidRDefault="009C6718">
      <w:pPr>
        <w:spacing w:line="360" w:lineRule="auto"/>
        <w:rPr>
          <w:rFonts w:ascii="Times New Roman" w:eastAsia="仿宋_GB2312" w:hAnsi="Times New Roman" w:cs="Times New Roman" w:hint="default"/>
          <w:color w:val="auto"/>
          <w:sz w:val="28"/>
          <w:szCs w:val="28"/>
          <w:lang w:eastAsia="zh-CN"/>
        </w:rPr>
      </w:pPr>
      <w:bookmarkStart w:id="229" w:name="_Toc1785145571_WPSOffice_Level3"/>
      <w:bookmarkStart w:id="230" w:name="_Toc1102086292_WPSOffice_Level3"/>
      <w:bookmarkStart w:id="231" w:name="_Toc468577997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信用记录的查询方法：见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229"/>
      <w:bookmarkEnd w:id="230"/>
      <w:bookmarkEnd w:id="231"/>
    </w:p>
    <w:p w14:paraId="1A18E2A1"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评标委员会</w:t>
      </w:r>
    </w:p>
    <w:p w14:paraId="47BAFDE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评标由评标委员会负责，评标委员会由</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代表和有关技术、经济等方面的专家组成，成员人数见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。其中技术、经济等方面的专家不少于成员总数的三分之二。评审专家由</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从河南省财政厅政府采购专家库中</w:t>
      </w:r>
      <w:r>
        <w:rPr>
          <w:rFonts w:ascii="Times New Roman" w:eastAsia="仿宋_GB2312" w:hAnsi="Times New Roman" w:cs="Times New Roman" w:hint="default"/>
          <w:color w:val="auto"/>
          <w:sz w:val="28"/>
          <w:szCs w:val="28"/>
          <w:lang w:val="en-US" w:eastAsia="zh-CN"/>
        </w:rPr>
        <w:t>提交</w:t>
      </w:r>
      <w:r>
        <w:rPr>
          <w:rFonts w:ascii="Times New Roman" w:eastAsia="仿宋_GB2312" w:hAnsi="Times New Roman" w:cs="Times New Roman" w:hint="default"/>
          <w:color w:val="auto"/>
          <w:sz w:val="28"/>
          <w:szCs w:val="28"/>
          <w:lang w:eastAsia="zh-CN"/>
        </w:rPr>
        <w:t>抽取</w:t>
      </w:r>
      <w:r>
        <w:rPr>
          <w:rFonts w:ascii="Times New Roman" w:eastAsia="仿宋_GB2312" w:hAnsi="Times New Roman" w:cs="Times New Roman" w:hint="default"/>
          <w:color w:val="auto"/>
          <w:sz w:val="28"/>
          <w:szCs w:val="28"/>
          <w:lang w:val="en-US" w:eastAsia="zh-CN"/>
        </w:rPr>
        <w:t>申请</w:t>
      </w:r>
      <w:r>
        <w:rPr>
          <w:rFonts w:ascii="Times New Roman" w:eastAsia="仿宋_GB2312" w:hAnsi="Times New Roman" w:cs="Times New Roman" w:hint="default"/>
          <w:color w:val="auto"/>
          <w:sz w:val="28"/>
          <w:szCs w:val="28"/>
          <w:lang w:eastAsia="zh-CN"/>
        </w:rPr>
        <w:t>，有关人员对评标委员会成员名单须严格保密。</w:t>
      </w:r>
    </w:p>
    <w:p w14:paraId="6BAC32D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与投标人有利害关系的人员不得进入评标委员会。</w:t>
      </w:r>
    </w:p>
    <w:p w14:paraId="4827D985"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33.</w:t>
      </w:r>
      <w:r>
        <w:rPr>
          <w:rFonts w:ascii="Times New Roman" w:eastAsia="仿宋_GB2312" w:hAnsi="Times New Roman" w:cs="Times New Roman" w:hint="default"/>
          <w:b/>
          <w:bCs/>
          <w:color w:val="auto"/>
          <w:sz w:val="28"/>
          <w:szCs w:val="28"/>
          <w:lang w:eastAsia="zh-CN"/>
        </w:rPr>
        <w:t>投标文件的澄清</w:t>
      </w:r>
    </w:p>
    <w:p w14:paraId="3BD094C4"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为了有助于对投标文件进行审查、评估和比较，评标委员会有权向投标人</w:t>
      </w:r>
      <w:r>
        <w:rPr>
          <w:rFonts w:ascii="Times New Roman" w:eastAsia="仿宋_GB2312" w:hAnsi="Times New Roman" w:cs="Times New Roman" w:hint="default"/>
          <w:color w:val="auto"/>
          <w:sz w:val="28"/>
          <w:szCs w:val="28"/>
          <w:lang w:val="en-US" w:eastAsia="zh-CN"/>
        </w:rPr>
        <w:t>提出澄清</w:t>
      </w:r>
      <w:r>
        <w:rPr>
          <w:rFonts w:ascii="Times New Roman" w:eastAsia="仿宋_GB2312" w:hAnsi="Times New Roman" w:cs="Times New Roman" w:hint="default"/>
          <w:color w:val="auto"/>
          <w:sz w:val="28"/>
          <w:szCs w:val="28"/>
          <w:lang w:eastAsia="zh-CN"/>
        </w:rPr>
        <w:t>，请投标人澄清其投标内容。</w:t>
      </w:r>
    </w:p>
    <w:p w14:paraId="4BE7E7B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澄清的答复应加盖投标人公章（或企业电子签章）或由法定代表人（或其委托代理人）签字或签章（或个人电子签章）。</w:t>
      </w:r>
    </w:p>
    <w:p w14:paraId="1AB02587"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投标人的澄清文件是投标文件的组成部分。</w:t>
      </w:r>
    </w:p>
    <w:p w14:paraId="729C76A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投标文件的澄清不得对投标内容进行实质性修改。</w:t>
      </w:r>
    </w:p>
    <w:p w14:paraId="77817B06"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34.</w:t>
      </w:r>
      <w:r>
        <w:rPr>
          <w:rFonts w:ascii="Times New Roman" w:eastAsia="仿宋_GB2312" w:hAnsi="Times New Roman" w:cs="Times New Roman" w:hint="default"/>
          <w:b/>
          <w:bCs/>
          <w:color w:val="auto"/>
          <w:sz w:val="28"/>
          <w:szCs w:val="28"/>
          <w:lang w:eastAsia="zh-CN"/>
        </w:rPr>
        <w:t>投标文件的符合性审查</w:t>
      </w:r>
    </w:p>
    <w:p w14:paraId="3D598D97"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评标委员会将审查投标文件是否实质上响应招标文件。通过</w:t>
      </w:r>
      <w:r>
        <w:rPr>
          <w:rFonts w:ascii="Times New Roman" w:eastAsia="仿宋_GB2312" w:hAnsi="Times New Roman" w:cs="Times New Roman" w:hint="default"/>
          <w:color w:val="auto"/>
          <w:sz w:val="28"/>
          <w:szCs w:val="28"/>
          <w:lang w:val="en-US" w:eastAsia="zh-CN"/>
        </w:rPr>
        <w:t>符合性审查</w:t>
      </w:r>
      <w:r>
        <w:rPr>
          <w:rFonts w:ascii="Times New Roman" w:eastAsia="仿宋_GB2312" w:hAnsi="Times New Roman" w:cs="Times New Roman" w:hint="default"/>
          <w:color w:val="auto"/>
          <w:sz w:val="28"/>
          <w:szCs w:val="28"/>
          <w:lang w:eastAsia="zh-CN"/>
        </w:rPr>
        <w:t>的合格投标人不足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w:t>
      </w:r>
      <w:r>
        <w:rPr>
          <w:rFonts w:ascii="Times New Roman" w:eastAsia="仿宋_GB2312" w:hAnsi="Times New Roman" w:cs="Times New Roman" w:hint="default"/>
          <w:color w:val="auto"/>
          <w:sz w:val="28"/>
          <w:szCs w:val="28"/>
          <w:lang w:val="en-US" w:eastAsia="zh-CN"/>
        </w:rPr>
        <w:t>项目废标</w:t>
      </w:r>
      <w:r>
        <w:rPr>
          <w:rFonts w:ascii="Times New Roman" w:eastAsia="仿宋_GB2312" w:hAnsi="Times New Roman" w:cs="Times New Roman" w:hint="default"/>
          <w:color w:val="auto"/>
          <w:sz w:val="28"/>
          <w:szCs w:val="28"/>
          <w:lang w:eastAsia="zh-CN"/>
        </w:rPr>
        <w:t>。</w:t>
      </w:r>
    </w:p>
    <w:p w14:paraId="2F99AFC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35FA0C1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在对投标文件进行详细评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之前，评标委员会将确定</w:t>
      </w:r>
      <w:r>
        <w:rPr>
          <w:rFonts w:ascii="Times New Roman" w:eastAsia="仿宋_GB2312" w:hAnsi="Times New Roman" w:cs="Times New Roman" w:hint="default"/>
          <w:color w:val="auto"/>
          <w:sz w:val="28"/>
          <w:szCs w:val="28"/>
          <w:lang w:val="en-US" w:eastAsia="zh-CN"/>
        </w:rPr>
        <w:t>投标文件</w:t>
      </w:r>
      <w:r>
        <w:rPr>
          <w:rFonts w:ascii="Times New Roman" w:eastAsia="仿宋_GB2312" w:hAnsi="Times New Roman" w:cs="Times New Roman" w:hint="default"/>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的权利和投标人的义务的规定，而纠正这些偏离将影响到其它提交实质性响应投标的投标人的公平竞争地位。</w:t>
      </w:r>
    </w:p>
    <w:p w14:paraId="54AD8B5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评标委员会判断投标文件的响应性仅基于投标文件本身内容而不靠外部证据。</w:t>
      </w:r>
    </w:p>
    <w:p w14:paraId="20C68389"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实质上没有响应招标文件要求的投标</w:t>
      </w:r>
      <w:r>
        <w:rPr>
          <w:rFonts w:ascii="仿宋_GB2312" w:eastAsia="仿宋_GB2312" w:hAnsi="仿宋_GB2312" w:cs="仿宋_GB2312"/>
          <w:color w:val="auto"/>
          <w:sz w:val="28"/>
          <w:szCs w:val="28"/>
          <w:lang w:eastAsia="zh-CN"/>
        </w:rPr>
        <w:t>将被视为无效投标</w:t>
      </w:r>
      <w:r>
        <w:rPr>
          <w:rFonts w:ascii="Times New Roman" w:eastAsia="仿宋_GB2312" w:hAnsi="Times New Roman" w:cs="Times New Roman" w:hint="default"/>
          <w:color w:val="auto"/>
          <w:sz w:val="28"/>
          <w:szCs w:val="28"/>
          <w:lang w:eastAsia="zh-CN"/>
        </w:rPr>
        <w:t>，投标人不得通过修正或</w:t>
      </w:r>
      <w:r>
        <w:rPr>
          <w:rFonts w:ascii="Times New Roman" w:eastAsia="仿宋_GB2312" w:hAnsi="Times New Roman" w:cs="Times New Roman"/>
          <w:color w:val="auto"/>
          <w:sz w:val="28"/>
          <w:szCs w:val="28"/>
          <w:lang w:eastAsia="zh-CN"/>
        </w:rPr>
        <w:t>撤销</w:t>
      </w:r>
      <w:r>
        <w:rPr>
          <w:rFonts w:ascii="Times New Roman" w:eastAsia="仿宋_GB2312" w:hAnsi="Times New Roman" w:cs="Times New Roman" w:hint="default"/>
          <w:color w:val="auto"/>
          <w:sz w:val="28"/>
          <w:szCs w:val="28"/>
          <w:lang w:eastAsia="zh-CN"/>
        </w:rPr>
        <w:t>不符之处而使其投标成为实质上响应投标。</w:t>
      </w:r>
    </w:p>
    <w:p w14:paraId="7AB0E1D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val="en-US" w:eastAsia="zh-CN"/>
        </w:rPr>
        <w:t>参与同一个标段（包）的投标人存在下列情形之一的，其投标（响应）文件无效：</w:t>
      </w:r>
    </w:p>
    <w:p w14:paraId="6ED471A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）不同投标人的电子投标（响应）文件上传计算机的网卡</w:t>
      </w:r>
      <w:r>
        <w:rPr>
          <w:rFonts w:ascii="Times New Roman" w:eastAsia="仿宋_GB2312" w:hAnsi="Times New Roman" w:cs="Times New Roman" w:hint="default"/>
          <w:color w:val="auto"/>
          <w:sz w:val="28"/>
          <w:szCs w:val="28"/>
          <w:lang w:val="en-US" w:eastAsia="zh-CN"/>
        </w:rPr>
        <w:t>MAC</w:t>
      </w: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hint="default"/>
          <w:color w:val="auto"/>
          <w:sz w:val="28"/>
          <w:szCs w:val="28"/>
          <w:lang w:val="en-US" w:eastAsia="zh-CN"/>
        </w:rPr>
        <w:t>CPU</w:t>
      </w:r>
      <w:r>
        <w:rPr>
          <w:rFonts w:ascii="Times New Roman" w:eastAsia="仿宋_GB2312" w:hAnsi="Times New Roman" w:cs="Times New Roman" w:hint="default"/>
          <w:color w:val="auto"/>
          <w:sz w:val="28"/>
          <w:szCs w:val="28"/>
          <w:lang w:val="en-US" w:eastAsia="zh-CN"/>
        </w:rPr>
        <w:t>序列号和硬盘序列号等硬件信息相同的；</w:t>
      </w:r>
    </w:p>
    <w:p w14:paraId="67192CBF"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）不同投标人的投标（响应）文件由同一电子设备编制、加密或者上传；</w:t>
      </w:r>
    </w:p>
    <w:p w14:paraId="4BD678D2"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）不同投标人的投标（响应）文件由同一人送达或者分发，或者不同投标人联系人为同一人或不同联系人的联系电话一致的；</w:t>
      </w:r>
    </w:p>
    <w:p w14:paraId="7DE5FD8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）不同投标人的投标（响应）文件的内容存在两处以上专有细节错误一致；</w:t>
      </w:r>
    </w:p>
    <w:p w14:paraId="7B3C4429" w14:textId="77777777" w:rsidR="00134B08" w:rsidRDefault="009C6718">
      <w:pPr>
        <w:spacing w:line="360" w:lineRule="auto"/>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lang w:val="en-US"/>
        </w:rPr>
        <w:t>（</w:t>
      </w:r>
      <w:r>
        <w:rPr>
          <w:rFonts w:ascii="Times New Roman" w:eastAsia="仿宋_GB2312" w:hAnsi="Times New Roman" w:cs="Times New Roman" w:hint="default"/>
          <w:color w:val="auto"/>
          <w:sz w:val="28"/>
          <w:szCs w:val="28"/>
          <w:lang w:val="en-US"/>
        </w:rPr>
        <w:t>5</w:t>
      </w:r>
      <w:r>
        <w:rPr>
          <w:rFonts w:ascii="Times New Roman" w:eastAsia="仿宋_GB2312" w:hAnsi="Times New Roman" w:cs="Times New Roman" w:hint="default"/>
          <w:color w:val="auto"/>
          <w:sz w:val="28"/>
          <w:szCs w:val="28"/>
          <w:lang w:val="en-US"/>
        </w:rPr>
        <w:t>）其它涉嫌串通的情形。</w:t>
      </w:r>
    </w:p>
    <w:p w14:paraId="520FDF8A"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34.7</w:t>
      </w:r>
      <w:r>
        <w:rPr>
          <w:rFonts w:ascii="Times New Roman" w:eastAsia="仿宋_GB2312" w:hAnsi="Times New Roman" w:cs="Times New Roman" w:hint="default"/>
          <w:color w:val="auto"/>
          <w:sz w:val="28"/>
          <w:szCs w:val="28"/>
          <w:lang w:val="en-US" w:eastAsia="zh-CN"/>
        </w:rPr>
        <w:t>有下列情形之一的，视为投标人串通投标，其投标无效：</w:t>
      </w:r>
    </w:p>
    <w:p w14:paraId="45FF9AB5"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）不同投标人的投标文件由同一单位或者个人编制；</w:t>
      </w:r>
    </w:p>
    <w:p w14:paraId="79DEE8F8"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）不同投标人委托同一单位或者个人办理投标事宜；</w:t>
      </w:r>
    </w:p>
    <w:p w14:paraId="779C5C6A"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）不同投标人的投标文件载明的项目管理成员或者联系人员为同一人；</w:t>
      </w:r>
    </w:p>
    <w:p w14:paraId="4492451F"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）不同投标人的投标文件异常一致或者投标报价呈规律性差异；</w:t>
      </w:r>
    </w:p>
    <w:p w14:paraId="3A727E6B"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）不同投标人的投标文件相互混装；</w:t>
      </w:r>
    </w:p>
    <w:p w14:paraId="5568A5A3"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）不同投标人的投标保证金从同一单位或者个人的账户转出。</w:t>
      </w:r>
    </w:p>
    <w:p w14:paraId="2AA74518"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5</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投标的评价</w:t>
      </w:r>
    </w:p>
    <w:p w14:paraId="6E126C4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投标文件报价出现前后不一致的，按照下列规定修正：</w:t>
      </w:r>
    </w:p>
    <w:p w14:paraId="53CFDED7"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）投标文件中开标一览表（报价表）内容与投标文件中相应内容不一致的，以开标一览表（报价表）为准；</w:t>
      </w:r>
    </w:p>
    <w:p w14:paraId="68A4C73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）大写金额和小写金额不一致的，以大写金额为准；</w:t>
      </w:r>
    </w:p>
    <w:p w14:paraId="147BF63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）单价金额小数点或者百分比有明显错位的，以开标一览表的总价为准，并修改单价；</w:t>
      </w:r>
    </w:p>
    <w:p w14:paraId="72A10593"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）总价金额与按单价汇总金额不一致的，以单价金额计算结果为准。</w:t>
      </w:r>
    </w:p>
    <w:p w14:paraId="265FCCB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同时出现两种以上不一致的，按照前款规定的顺序修正。修正后的报价经投标人确认后产生约束力，投标人不确认的，其投标无效。</w:t>
      </w:r>
    </w:p>
    <w:p w14:paraId="443C788B" w14:textId="77777777" w:rsidR="00134B08" w:rsidRDefault="009C6718">
      <w:pPr>
        <w:spacing w:line="560" w:lineRule="exact"/>
        <w:rPr>
          <w:rFonts w:ascii="仿宋_GB2312" w:eastAsia="仿宋_GB2312" w:hAnsi="仿宋_GB2312" w:cs="仿宋_GB2312"/>
          <w:color w:val="auto"/>
          <w:sz w:val="28"/>
          <w:szCs w:val="28"/>
          <w:lang w:val="en" w:eastAsia="zh-CN"/>
        </w:rPr>
      </w:pPr>
      <w:r>
        <w:rPr>
          <w:rFonts w:ascii="仿宋_GB2312" w:eastAsia="仿宋_GB2312" w:hAnsi="仿宋_GB2312" w:cs="仿宋_GB2312"/>
          <w:color w:val="auto"/>
          <w:sz w:val="28"/>
          <w:szCs w:val="28"/>
          <w:lang w:val="en" w:eastAsia="zh-CN"/>
        </w:rPr>
        <w:lastRenderedPageBreak/>
        <w:t>35.2</w:t>
      </w:r>
      <w:r>
        <w:rPr>
          <w:rFonts w:ascii="仿宋_GB2312" w:eastAsia="仿宋_GB2312" w:hAnsi="仿宋_GB2312" w:cs="仿宋_GB2312"/>
          <w:color w:val="auto"/>
          <w:sz w:val="28"/>
          <w:szCs w:val="28"/>
          <w:lang w:val="en" w:eastAsia="zh-CN"/>
        </w:rPr>
        <w:t>根据</w:t>
      </w:r>
      <w:r>
        <w:rPr>
          <w:rFonts w:ascii="仿宋_GB2312" w:eastAsia="仿宋_GB2312" w:hAnsi="仿宋_GB2312" w:cs="仿宋_GB2312"/>
          <w:color w:val="auto"/>
          <w:sz w:val="28"/>
          <w:szCs w:val="28"/>
          <w:lang w:val="en-US" w:eastAsia="zh-CN"/>
        </w:rPr>
        <w:t>《关于推动解决政府采购异常低价问题的通知》（财库〔</w:t>
      </w:r>
      <w:r>
        <w:rPr>
          <w:rFonts w:ascii="仿宋_GB2312" w:eastAsia="仿宋_GB2312" w:hAnsi="仿宋_GB2312" w:cs="仿宋_GB2312"/>
          <w:color w:val="auto"/>
          <w:sz w:val="28"/>
          <w:szCs w:val="28"/>
          <w:lang w:val="en-US" w:eastAsia="zh-CN"/>
        </w:rPr>
        <w:t>2026</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val="en-US" w:eastAsia="zh-CN"/>
        </w:rPr>
        <w:t>号）要求，评标委员会应对政府采购异常低价进行审查：</w:t>
      </w:r>
    </w:p>
    <w:p w14:paraId="5EE948F5" w14:textId="77777777" w:rsidR="00134B08" w:rsidRDefault="009C6718">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val="en-US" w:eastAsia="zh-CN"/>
        </w:rPr>
        <w:t>）评审中出现下列情形之一的，评标委员会应当启动异常低价投标（响应）审查程序：</w:t>
      </w:r>
    </w:p>
    <w:p w14:paraId="36A0BE63" w14:textId="77777777" w:rsidR="00134B08" w:rsidRDefault="009C6718">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①投标（响应）报价低于全部通过符合性审查供应商投标（响应）报价平均值</w:t>
      </w:r>
      <w:r>
        <w:rPr>
          <w:rFonts w:ascii="仿宋_GB2312" w:eastAsia="仿宋_GB2312" w:hAnsi="仿宋_GB2312" w:cs="仿宋_GB2312"/>
          <w:color w:val="auto"/>
          <w:sz w:val="28"/>
          <w:szCs w:val="28"/>
          <w:lang w:val="en-US" w:eastAsia="zh-CN"/>
        </w:rPr>
        <w:t>65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的，即投标（响应）报价</w:t>
      </w:r>
      <w:r>
        <w:rPr>
          <w:rFonts w:ascii="仿宋_GB2312" w:eastAsia="仿宋_GB2312" w:hAnsi="仿宋_GB2312" w:cs="仿宋_GB2312"/>
          <w:color w:val="auto"/>
          <w:sz w:val="28"/>
          <w:szCs w:val="28"/>
          <w:lang w:val="en-US" w:eastAsia="zh-CN"/>
        </w:rPr>
        <w:t>&lt;</w:t>
      </w:r>
      <w:r>
        <w:rPr>
          <w:rFonts w:ascii="仿宋_GB2312" w:eastAsia="仿宋_GB2312" w:hAnsi="仿宋_GB2312" w:cs="仿宋_GB2312"/>
          <w:color w:val="auto"/>
          <w:sz w:val="28"/>
          <w:szCs w:val="28"/>
          <w:lang w:val="en-US" w:eastAsia="zh-CN"/>
        </w:rPr>
        <w:t>全部通过符合性审查供应商投标（响应）报价平均值×</w:t>
      </w:r>
      <w:r>
        <w:rPr>
          <w:rFonts w:ascii="仿宋_GB2312" w:eastAsia="仿宋_GB2312" w:hAnsi="仿宋_GB2312" w:cs="仿宋_GB2312"/>
          <w:color w:val="auto"/>
          <w:sz w:val="28"/>
          <w:szCs w:val="28"/>
          <w:lang w:val="en-US" w:eastAsia="zh-CN"/>
        </w:rPr>
        <w:t>65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w:t>
      </w:r>
    </w:p>
    <w:p w14:paraId="4FB4BE92" w14:textId="77777777" w:rsidR="00134B08" w:rsidRDefault="009C6718">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②投标（响应）报价低于通过符合性审查的次低报价供应商投标（响应）报价</w:t>
      </w:r>
      <w:r>
        <w:rPr>
          <w:rFonts w:ascii="仿宋_GB2312" w:eastAsia="仿宋_GB2312" w:hAnsi="仿宋_GB2312" w:cs="仿宋_GB2312"/>
          <w:color w:val="auto"/>
          <w:sz w:val="28"/>
          <w:szCs w:val="28"/>
          <w:lang w:val="en-US" w:eastAsia="zh-CN"/>
        </w:rPr>
        <w:t>65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的，即投标（响应）报价</w:t>
      </w:r>
      <w:r>
        <w:rPr>
          <w:rFonts w:ascii="仿宋_GB2312" w:eastAsia="仿宋_GB2312" w:hAnsi="仿宋_GB2312" w:cs="仿宋_GB2312"/>
          <w:color w:val="auto"/>
          <w:sz w:val="28"/>
          <w:szCs w:val="28"/>
          <w:lang w:val="en-US" w:eastAsia="zh-CN"/>
        </w:rPr>
        <w:t>&lt;</w:t>
      </w:r>
      <w:r>
        <w:rPr>
          <w:rFonts w:ascii="仿宋_GB2312" w:eastAsia="仿宋_GB2312" w:hAnsi="仿宋_GB2312" w:cs="仿宋_GB2312"/>
          <w:color w:val="auto"/>
          <w:sz w:val="28"/>
          <w:szCs w:val="28"/>
          <w:lang w:val="en-US" w:eastAsia="zh-CN"/>
        </w:rPr>
        <w:t>通过符合性审查的次低报价供应商投标（响应）报价×</w:t>
      </w:r>
      <w:r>
        <w:rPr>
          <w:rFonts w:ascii="仿宋_GB2312" w:eastAsia="仿宋_GB2312" w:hAnsi="仿宋_GB2312" w:cs="仿宋_GB2312"/>
          <w:color w:val="auto"/>
          <w:sz w:val="28"/>
          <w:szCs w:val="28"/>
          <w:lang w:val="en-US" w:eastAsia="zh-CN"/>
        </w:rPr>
        <w:t>65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w:t>
      </w:r>
    </w:p>
    <w:p w14:paraId="63FFC260" w14:textId="77777777" w:rsidR="00134B08" w:rsidRDefault="009C6718">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③投标（响应）报价低于采购项目最高限价</w:t>
      </w:r>
      <w:r>
        <w:rPr>
          <w:rFonts w:ascii="仿宋_GB2312" w:eastAsia="仿宋_GB2312" w:hAnsi="仿宋_GB2312" w:cs="仿宋_GB2312"/>
          <w:color w:val="auto"/>
          <w:sz w:val="28"/>
          <w:szCs w:val="28"/>
          <w:lang w:val="en-US" w:eastAsia="zh-CN"/>
        </w:rPr>
        <w:t>65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的，即投标（响应）报价</w:t>
      </w:r>
      <w:r>
        <w:rPr>
          <w:rFonts w:ascii="仿宋_GB2312" w:eastAsia="仿宋_GB2312" w:hAnsi="仿宋_GB2312" w:cs="仿宋_GB2312"/>
          <w:color w:val="auto"/>
          <w:sz w:val="28"/>
          <w:szCs w:val="28"/>
          <w:lang w:val="en-US" w:eastAsia="zh-CN"/>
        </w:rPr>
        <w:t>&lt;</w:t>
      </w:r>
      <w:r>
        <w:rPr>
          <w:rFonts w:ascii="仿宋_GB2312" w:eastAsia="仿宋_GB2312" w:hAnsi="仿宋_GB2312" w:cs="仿宋_GB2312"/>
          <w:color w:val="auto"/>
          <w:sz w:val="28"/>
          <w:szCs w:val="28"/>
          <w:lang w:val="en-US" w:eastAsia="zh-CN"/>
        </w:rPr>
        <w:t>采购项目最高限价×</w:t>
      </w:r>
      <w:r>
        <w:rPr>
          <w:rFonts w:ascii="仿宋_GB2312" w:eastAsia="仿宋_GB2312" w:hAnsi="仿宋_GB2312" w:cs="仿宋_GB2312"/>
          <w:color w:val="auto"/>
          <w:sz w:val="28"/>
          <w:szCs w:val="28"/>
          <w:lang w:val="en-US" w:eastAsia="zh-CN"/>
        </w:rPr>
        <w:t>65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w:t>
      </w:r>
    </w:p>
    <w:p w14:paraId="65D0C6D2" w14:textId="77777777" w:rsidR="00134B08" w:rsidRDefault="009C6718">
      <w:pPr>
        <w:spacing w:line="56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④评标委员会基于专业判断，认为供应商报价过低，有可能影响产品质量或者不能诚信履约的其他情形。</w:t>
      </w:r>
    </w:p>
    <w:p w14:paraId="1568605A" w14:textId="77777777" w:rsidR="00134B08" w:rsidRDefault="009C6718">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相关法律法规对供应商报价有规定的，从其规定。</w:t>
      </w:r>
    </w:p>
    <w:p w14:paraId="60450C0C" w14:textId="77777777" w:rsidR="00134B08" w:rsidRDefault="009C6718">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val="en-US" w:eastAsia="zh-CN"/>
        </w:rPr>
        <w:t>）评标委员会启动异常低价投标（响应）审查后，属于前述第</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val="en-US" w:eastAsia="zh-CN"/>
        </w:rPr>
        <w:t>项至第</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仿宋_GB2312" w:eastAsia="仿宋_GB2312" w:hAnsi="仿宋_GB2312" w:cs="仿宋_GB2312"/>
          <w:color w:val="auto"/>
          <w:sz w:val="28"/>
          <w:szCs w:val="28"/>
          <w:lang w:val="en-US" w:eastAsia="zh-CN"/>
        </w:rPr>
        <w:t>30</w:t>
      </w:r>
      <w:r>
        <w:rPr>
          <w:rFonts w:ascii="仿宋_GB2312" w:eastAsia="仿宋_GB2312" w:hAnsi="仿宋_GB2312" w:cs="仿宋_GB2312"/>
          <w:color w:val="auto"/>
          <w:sz w:val="28"/>
          <w:szCs w:val="28"/>
          <w:lang w:val="en-US" w:eastAsia="zh-CN"/>
        </w:rPr>
        <w:t>分钟。其中，属于第</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val="en-US" w:eastAsia="zh-CN"/>
        </w:rPr>
        <w:t>项情形，供应商已随投标（响应）文件一并提交相关书面说明及必要的证明材料的，在评审现场可不再重复提交。</w:t>
      </w:r>
    </w:p>
    <w:p w14:paraId="53EC20C5" w14:textId="77777777" w:rsidR="00134B08" w:rsidRDefault="009C6718">
      <w:pPr>
        <w:spacing w:line="56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评标委员会依据专业经验，参考同类项目中标（成交）价格、类似产品市场价格水平、行业人工费用标准、国家有关部门指导行业协</w:t>
      </w:r>
      <w:r>
        <w:rPr>
          <w:rFonts w:ascii="仿宋_GB2312" w:eastAsia="仿宋_GB2312" w:hAnsi="仿宋_GB2312" w:cs="仿宋_GB2312"/>
          <w:color w:val="auto"/>
          <w:sz w:val="28"/>
          <w:szCs w:val="28"/>
          <w:lang w:val="en-US" w:eastAsia="zh-CN"/>
        </w:rPr>
        <w:lastRenderedPageBreak/>
        <w:t>会发布的行业平均成本等情况，对报价合理性进行判断。投标（响应）供应商不能提供书面说明、证明材料，或者提供的书面说明、证明材料不能证明其报价合理性的，评标委员会应当将其作为无效投标（响应）处理。</w:t>
      </w:r>
    </w:p>
    <w:p w14:paraId="24B1FB70" w14:textId="77777777" w:rsidR="00134B08" w:rsidRDefault="009C6718">
      <w:pPr>
        <w:spacing w:line="560" w:lineRule="exact"/>
        <w:ind w:firstLineChars="200" w:firstLine="562"/>
        <w:rPr>
          <w:rFonts w:ascii="Times New Roman" w:eastAsia="仿宋_GB2312" w:hAnsi="Times New Roman" w:cs="Times New Roman" w:hint="default"/>
          <w:color w:val="auto"/>
          <w:sz w:val="28"/>
          <w:szCs w:val="28"/>
          <w:lang w:eastAsia="zh-CN"/>
        </w:rPr>
      </w:pPr>
      <w:r>
        <w:rPr>
          <w:rFonts w:ascii="仿宋_GB2312" w:eastAsia="仿宋_GB2312" w:hAnsi="仿宋_GB2312" w:cs="仿宋_GB2312"/>
          <w:b/>
          <w:bCs/>
          <w:sz w:val="28"/>
          <w:szCs w:val="28"/>
          <w:lang w:val="en-US" w:eastAsia="zh-CN"/>
        </w:rPr>
        <w:t>异常低价投标（响应）审查的启动原因、审查意见和审查结果应当在评审报告中记录。</w:t>
      </w:r>
    </w:p>
    <w:p w14:paraId="5B07B14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5129F153"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评标价的确定</w:t>
      </w:r>
    </w:p>
    <w:p w14:paraId="511BDDE2"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46</w:t>
      </w:r>
      <w:r>
        <w:rPr>
          <w:rFonts w:ascii="Times New Roman" w:eastAsia="仿宋_GB2312" w:hAnsi="Times New Roman" w:cs="Times New Roman" w:hint="default"/>
          <w:color w:val="auto"/>
          <w:sz w:val="28"/>
          <w:szCs w:val="28"/>
          <w:lang w:eastAsia="zh-CN"/>
        </w:rPr>
        <w:t>号）和《财政部关于进一步加大政府采购支持中小企业力度的通知》（财库〔</w:t>
      </w:r>
      <w:r>
        <w:rPr>
          <w:rFonts w:ascii="Times New Roman" w:eastAsia="仿宋_GB2312" w:hAnsi="Times New Roman" w:cs="Times New Roman" w:hint="default"/>
          <w:color w:val="auto"/>
          <w:sz w:val="28"/>
          <w:szCs w:val="28"/>
          <w:lang w:eastAsia="zh-CN"/>
        </w:rPr>
        <w:t>2022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19</w:t>
      </w:r>
      <w:r>
        <w:rPr>
          <w:rFonts w:ascii="Times New Roman" w:eastAsia="仿宋_GB2312" w:hAnsi="Times New Roman" w:cs="Times New Roman" w:hint="default"/>
          <w:color w:val="auto"/>
          <w:sz w:val="28"/>
          <w:szCs w:val="28"/>
          <w:lang w:eastAsia="zh-CN"/>
        </w:rPr>
        <w:t>号）的规定，</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在政府</w:t>
      </w:r>
      <w:r>
        <w:rPr>
          <w:rFonts w:ascii="Times New Roman" w:eastAsia="仿宋_GB2312" w:hAnsi="Times New Roman" w:cs="Times New Roman"/>
          <w:color w:val="auto"/>
          <w:sz w:val="28"/>
          <w:szCs w:val="28"/>
          <w:lang w:eastAsia="zh-CN"/>
        </w:rPr>
        <w:t>采购</w:t>
      </w:r>
      <w:r>
        <w:rPr>
          <w:rFonts w:ascii="Times New Roman" w:eastAsia="仿宋_GB2312" w:hAnsi="Times New Roman" w:cs="Times New Roman" w:hint="default"/>
          <w:color w:val="auto"/>
          <w:sz w:val="28"/>
          <w:szCs w:val="28"/>
          <w:lang w:eastAsia="zh-CN"/>
        </w:rPr>
        <w:t>活动中支持中小企业发展：</w:t>
      </w:r>
    </w:p>
    <w:p w14:paraId="351C140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）采购项目或采购包预留</w:t>
      </w:r>
      <w:r>
        <w:rPr>
          <w:rFonts w:ascii="Times New Roman" w:eastAsia="仿宋_GB2312" w:hAnsi="Times New Roman" w:cs="Times New Roman"/>
          <w:color w:val="auto"/>
          <w:sz w:val="28"/>
          <w:szCs w:val="28"/>
          <w:lang w:eastAsia="zh-CN"/>
        </w:rPr>
        <w:t>采</w:t>
      </w:r>
      <w:r>
        <w:rPr>
          <w:rFonts w:ascii="Times New Roman" w:eastAsia="仿宋_GB2312" w:hAnsi="Times New Roman" w:cs="Times New Roman" w:hint="default"/>
          <w:color w:val="auto"/>
          <w:sz w:val="28"/>
          <w:szCs w:val="28"/>
          <w:lang w:eastAsia="zh-CN"/>
        </w:rPr>
        <w:t>购份额专门面向中小企业采购；</w:t>
      </w:r>
    </w:p>
    <w:p w14:paraId="1139EE3F"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）未预留份额专门面向中小企业</w:t>
      </w:r>
      <w:r>
        <w:rPr>
          <w:rFonts w:ascii="Times New Roman" w:eastAsia="仿宋_GB2312" w:hAnsi="Times New Roman" w:cs="Times New Roman"/>
          <w:color w:val="auto"/>
          <w:sz w:val="28"/>
          <w:szCs w:val="28"/>
          <w:lang w:eastAsia="zh-CN"/>
        </w:rPr>
        <w:t>采购</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color w:val="auto"/>
          <w:sz w:val="28"/>
          <w:szCs w:val="28"/>
          <w:lang w:eastAsia="zh-CN"/>
        </w:rPr>
        <w:t>采购</w:t>
      </w:r>
      <w:r>
        <w:rPr>
          <w:rFonts w:ascii="Times New Roman" w:eastAsia="仿宋_GB2312" w:hAnsi="Times New Roman" w:cs="Times New Roman" w:hint="default"/>
          <w:color w:val="auto"/>
          <w:sz w:val="28"/>
          <w:szCs w:val="28"/>
          <w:lang w:eastAsia="zh-CN"/>
        </w:rPr>
        <w:t>项目，以及预留份额项目中的非预留部分</w:t>
      </w:r>
      <w:r>
        <w:rPr>
          <w:rFonts w:ascii="Times New Roman" w:eastAsia="仿宋_GB2312" w:hAnsi="Times New Roman" w:cs="Times New Roman"/>
          <w:color w:val="auto"/>
          <w:sz w:val="28"/>
          <w:szCs w:val="28"/>
          <w:lang w:eastAsia="zh-CN"/>
        </w:rPr>
        <w:t>采</w:t>
      </w:r>
      <w:r>
        <w:rPr>
          <w:rFonts w:ascii="Times New Roman" w:eastAsia="仿宋_GB2312" w:hAnsi="Times New Roman" w:cs="Times New Roman" w:hint="default"/>
          <w:color w:val="auto"/>
          <w:sz w:val="28"/>
          <w:szCs w:val="28"/>
          <w:lang w:eastAsia="zh-CN"/>
        </w:rPr>
        <w:t>购包，对小微企业报价给予</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0%</w:t>
      </w:r>
      <w:r>
        <w:rPr>
          <w:rFonts w:ascii="Times New Roman" w:eastAsia="仿宋_GB2312" w:hAnsi="Times New Roman" w:cs="Times New Roman" w:hint="default"/>
          <w:color w:val="auto"/>
          <w:sz w:val="28"/>
          <w:szCs w:val="28"/>
          <w:lang w:eastAsia="zh-CN"/>
        </w:rPr>
        <w:t>的扣除，用扣除后的价格参加评审。中小企业扶持政策：见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7675B136"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中小企业划分标准见《关于印发中小企业划型标准规定的通知》（工信部联企业〔</w:t>
      </w:r>
      <w:r>
        <w:rPr>
          <w:rFonts w:ascii="Times New Roman" w:eastAsia="仿宋_GB2312" w:hAnsi="Times New Roman" w:cs="Times New Roman" w:hint="default"/>
          <w:color w:val="auto"/>
          <w:sz w:val="28"/>
          <w:szCs w:val="28"/>
          <w:lang w:val="en-US" w:eastAsia="zh-CN"/>
        </w:rPr>
        <w:t>2011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300</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享受《政府采购促进中小企业发展管理办法》规定的中小企业扶持政策的，随中标结果公开</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的《中小企业声明函》。投标人提供声明函内容不实的，属于提供虚假材料谋取中标，依照《中华人民共和国政府采购法》等国家有关规定追究相应责任。</w:t>
      </w:r>
    </w:p>
    <w:p w14:paraId="1C1C6C04"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）监狱企业视同小型、微型企业，投标人应提供省级及以上监狱管理局、戒毒管理局（含新疆生产建设兵团）出具的属于监狱企业的证明文件。</w:t>
      </w:r>
    </w:p>
    <w:p w14:paraId="096891A0"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color w:val="auto"/>
          <w:sz w:val="28"/>
          <w:szCs w:val="28"/>
          <w:lang w:val="en-US" w:eastAsia="zh-CN"/>
        </w:rPr>
        <w:t>2017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141 </w:t>
      </w:r>
      <w:r>
        <w:rPr>
          <w:rFonts w:ascii="Times New Roman" w:eastAsia="仿宋_GB2312" w:hAnsi="Times New Roman" w:cs="Times New Roman" w:hint="default"/>
          <w:color w:val="auto"/>
          <w:sz w:val="28"/>
          <w:szCs w:val="28"/>
          <w:lang w:val="en-US" w:eastAsia="zh-CN"/>
        </w:rPr>
        <w:t>号）要求，提供《残疾人福利性单位声明函》，提供的《残疾人福利性单位声明函》与事实不符的，依照《</w:t>
      </w:r>
      <w:r>
        <w:rPr>
          <w:rFonts w:ascii="Times New Roman" w:eastAsia="仿宋_GB2312" w:hAnsi="Times New Roman" w:cs="Times New Roman"/>
          <w:color w:val="auto"/>
          <w:sz w:val="28"/>
          <w:szCs w:val="28"/>
          <w:lang w:val="en-US" w:eastAsia="zh-CN"/>
        </w:rPr>
        <w:t>中华人民共和国政府采购法</w:t>
      </w:r>
      <w:r>
        <w:rPr>
          <w:rFonts w:ascii="Times New Roman" w:eastAsia="仿宋_GB2312" w:hAnsi="Times New Roman" w:cs="Times New Roman" w:hint="default"/>
          <w:color w:val="auto"/>
          <w:sz w:val="28"/>
          <w:szCs w:val="28"/>
          <w:lang w:val="en-US" w:eastAsia="zh-CN"/>
        </w:rPr>
        <w:t>》第七十七条第一款的规定追究法律责任。</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为残疾人福利性单位的，随中标、成交结果同时公告其《残疾人福利性单位声明函》，接受社会监督。</w:t>
      </w:r>
    </w:p>
    <w:p w14:paraId="0BA75522"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36.2</w:t>
      </w:r>
      <w:r>
        <w:rPr>
          <w:rFonts w:ascii="Times New Roman" w:eastAsia="仿宋_GB2312" w:hAnsi="Times New Roman" w:cs="Times New Roman"/>
          <w:color w:val="auto"/>
          <w:sz w:val="28"/>
          <w:szCs w:val="28"/>
          <w:lang w:val="en-US" w:eastAsia="zh-CN"/>
        </w:rPr>
        <w:t>支持本国产品要求</w:t>
      </w:r>
    </w:p>
    <w:p w14:paraId="2D79C10F"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根据国务院办公厅关于在政府采购中实施本国产品标准及相关政策的通知（国办发〔</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34</w:t>
      </w:r>
      <w:r>
        <w:rPr>
          <w:rFonts w:ascii="Times New Roman" w:eastAsia="仿宋_GB2312" w:hAnsi="Times New Roman" w:cs="Times New Roman"/>
          <w:color w:val="auto"/>
          <w:sz w:val="28"/>
          <w:szCs w:val="28"/>
          <w:lang w:val="en-US" w:eastAsia="zh-CN"/>
        </w:rPr>
        <w:t>号）要求，政府采购活动中既有本国产品又有非本国产品参与竞争的，依法对本国产品给予价格评审优惠，对本国产品的报价给予</w:t>
      </w:r>
      <w:r>
        <w:rPr>
          <w:rFonts w:ascii="Times New Roman" w:eastAsia="仿宋_GB2312" w:hAnsi="Times New Roman" w:cs="Times New Roman"/>
          <w:color w:val="auto"/>
          <w:sz w:val="28"/>
          <w:szCs w:val="28"/>
          <w:lang w:val="en-US" w:eastAsia="zh-CN"/>
        </w:rPr>
        <w:t>20%</w:t>
      </w:r>
      <w:r>
        <w:rPr>
          <w:rFonts w:ascii="Times New Roman" w:eastAsia="仿宋_GB2312" w:hAnsi="Times New Roman" w:cs="Times New Roman"/>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color w:val="auto"/>
          <w:sz w:val="28"/>
          <w:szCs w:val="28"/>
          <w:lang w:val="en-US" w:eastAsia="zh-CN"/>
        </w:rPr>
        <w:t>80%</w:t>
      </w:r>
      <w:r>
        <w:rPr>
          <w:rFonts w:ascii="Times New Roman" w:eastAsia="仿宋_GB2312" w:hAnsi="Times New Roman" w:cs="Times New Roman"/>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color w:val="auto"/>
          <w:sz w:val="28"/>
          <w:szCs w:val="28"/>
          <w:lang w:val="en-US" w:eastAsia="zh-CN"/>
        </w:rPr>
        <w:t>20%</w:t>
      </w:r>
      <w:r>
        <w:rPr>
          <w:rFonts w:ascii="Times New Roman" w:eastAsia="仿宋_GB2312" w:hAnsi="Times New Roman" w:cs="Times New Roman"/>
          <w:color w:val="auto"/>
          <w:sz w:val="28"/>
          <w:szCs w:val="28"/>
          <w:lang w:val="en-US" w:eastAsia="zh-CN"/>
        </w:rPr>
        <w:t>的价格扣除，用扣除后的价格参与评审。供应商对其提供的产品出具《关于符合本国产品标准的声明函》（格式详见第五章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color w:val="auto"/>
          <w:sz w:val="28"/>
          <w:szCs w:val="28"/>
          <w:lang w:val="en-US" w:eastAsia="zh-CN"/>
        </w:rPr>
        <w:t>投标文件格式）或财政部会同有关部门规定的有关证明文件，《声明函》或有关证明文件符合要求的，该产品视为本国产品。本项目适用情形详见“投标人须知前附表”的规定。</w:t>
      </w:r>
    </w:p>
    <w:p w14:paraId="32F02FC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lastRenderedPageBreak/>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36571CE"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36.3</w:t>
      </w:r>
      <w:r>
        <w:rPr>
          <w:rFonts w:ascii="Times New Roman" w:eastAsia="仿宋_GB2312" w:hAnsi="Times New Roman" w:cs="Times New Roman"/>
          <w:color w:val="auto"/>
          <w:sz w:val="28"/>
          <w:szCs w:val="28"/>
          <w:lang w:val="en-US" w:eastAsia="zh-CN"/>
        </w:rPr>
        <w:t>评标价不作为中标价和合同签约价，中标价和合同签约价仍以其投标文件中的报价为准。</w:t>
      </w:r>
    </w:p>
    <w:p w14:paraId="25CBD27D"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7</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评标结果</w:t>
      </w:r>
    </w:p>
    <w:p w14:paraId="1756D968"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79DF3602"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0327D2A8" w14:textId="77777777" w:rsidR="00134B08" w:rsidRDefault="009C6718">
      <w:pPr>
        <w:pStyle w:val="Default"/>
        <w:spacing w:line="360" w:lineRule="auto"/>
        <w:rPr>
          <w:rFonts w:ascii="Times New Roman" w:eastAsia="仿宋_GB2312" w:hAnsi="Times New Roman" w:cs="Times New Roman"/>
          <w:color w:val="auto"/>
        </w:rPr>
      </w:pPr>
      <w:r>
        <w:rPr>
          <w:rFonts w:ascii="Times New Roman" w:eastAsia="仿宋_GB2312" w:hAnsi="Times New Roman" w:cs="Times New Roman"/>
          <w:b/>
          <w:bCs/>
          <w:color w:val="auto"/>
          <w:sz w:val="28"/>
          <w:szCs w:val="28"/>
        </w:rPr>
        <w:t>38.</w:t>
      </w:r>
      <w:r>
        <w:rPr>
          <w:rFonts w:ascii="Times New Roman" w:eastAsia="仿宋_GB2312" w:hAnsi="Times New Roman" w:cs="Times New Roman"/>
          <w:b/>
          <w:color w:val="auto"/>
          <w:sz w:val="28"/>
          <w:szCs w:val="28"/>
        </w:rPr>
        <w:t>推荐中标候选人原则及标准</w:t>
      </w:r>
    </w:p>
    <w:p w14:paraId="29C9281C" w14:textId="77777777" w:rsidR="00134B08" w:rsidRDefault="009C6718">
      <w:pPr>
        <w:widowControl w:val="0"/>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有特殊约定，否则评标委员会按评审后得分由高到低顺序</w:t>
      </w:r>
      <w:r>
        <w:rPr>
          <w:rFonts w:ascii="Times New Roman" w:eastAsia="仿宋_GB2312" w:hAnsi="Times New Roman" w:cs="Times New Roman" w:hint="default"/>
          <w:color w:val="auto"/>
          <w:sz w:val="28"/>
          <w:szCs w:val="28"/>
          <w:lang w:val="en-US" w:eastAsia="zh-CN"/>
        </w:rPr>
        <w:t>排列。按投标人须知前附表中规定数量推荐中标候选人。</w:t>
      </w:r>
    </w:p>
    <w:p w14:paraId="2514930B"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9</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保密及其它注意事项</w:t>
      </w:r>
    </w:p>
    <w:p w14:paraId="2159C173"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评标是招标工作的重要环节，评标工作在评标委员会内独立进行。</w:t>
      </w:r>
    </w:p>
    <w:p w14:paraId="0B5F11F4"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评标委员会将遵照规定的评标方法，公正、平等地对待所有投标人。</w:t>
      </w:r>
    </w:p>
    <w:p w14:paraId="5940617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在评标期间，投标人不得向评委询问评标情况，不得进行旨在影响评标结果的活动。</w:t>
      </w:r>
    </w:p>
    <w:p w14:paraId="15E7989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为保证评标的公正性，开标后直至授予投标人合同，评委不得与投标人私下交换意见。</w:t>
      </w:r>
    </w:p>
    <w:p w14:paraId="70D61047"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在评标工作结束后，凡与评标情况有接触的任何人不得擅自将评标情况扩散出评标人员之外。</w:t>
      </w:r>
    </w:p>
    <w:p w14:paraId="5F3B66C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eastAsia="zh-CN"/>
        </w:rPr>
        <w:t>评标结束后，概不退还投标文件。</w:t>
      </w:r>
    </w:p>
    <w:p w14:paraId="04E3E626" w14:textId="77777777" w:rsidR="00134B08" w:rsidRDefault="00134B08">
      <w:pPr>
        <w:pStyle w:val="a6"/>
        <w:rPr>
          <w:rFonts w:ascii="Times New Roman" w:hAnsi="Times New Roman"/>
          <w:lang w:eastAsia="zh-CN"/>
        </w:rPr>
      </w:pPr>
    </w:p>
    <w:p w14:paraId="3600F634"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32" w:name="_Toc1092967952_WPSOffice_Level2"/>
      <w:bookmarkStart w:id="233" w:name="_Toc1542593003"/>
      <w:bookmarkStart w:id="234" w:name="_Toc825115381"/>
      <w:bookmarkStart w:id="235" w:name="_Toc1426358028_WPSOffice_Level2"/>
      <w:bookmarkStart w:id="236" w:name="_Toc917262788"/>
      <w:bookmarkStart w:id="237" w:name="_Toc69887890"/>
      <w:bookmarkStart w:id="238" w:name="_Toc57506616"/>
      <w:bookmarkStart w:id="239" w:name="_Toc2899487"/>
      <w:bookmarkStart w:id="240" w:name="_Toc1199683400_WPSOffice_Level2"/>
      <w:bookmarkStart w:id="241" w:name="_Toc529068754"/>
      <w:bookmarkStart w:id="242" w:name="_Toc1052785819"/>
      <w:bookmarkStart w:id="243" w:name="_Toc34536976"/>
      <w:bookmarkStart w:id="244" w:name="_Toc249591238"/>
      <w:bookmarkStart w:id="245" w:name="_Toc1781574470_WPSOffice_Level2"/>
      <w:bookmarkStart w:id="246" w:name="_Toc469259728"/>
      <w:r>
        <w:rPr>
          <w:rFonts w:ascii="Times New Roman" w:eastAsia="方正小标宋_GBK" w:hAnsi="Times New Roman" w:cs="Times New Roman" w:hint="default"/>
          <w:bCs/>
          <w:color w:val="auto"/>
          <w:kern w:val="0"/>
          <w:sz w:val="30"/>
          <w:szCs w:val="30"/>
          <w:lang w:val="en-US" w:eastAsia="zh-CN"/>
        </w:rPr>
        <w:t>六、确定中标</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5DF1FDC8" w14:textId="77777777" w:rsidR="00134B08" w:rsidRDefault="009C6718">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val="en-US" w:eastAsia="zh-CN"/>
        </w:rPr>
        <w:t>40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color w:val="auto"/>
          <w:kern w:val="0"/>
          <w:sz w:val="28"/>
          <w:szCs w:val="28"/>
          <w:lang w:val="en-US" w:eastAsia="zh-CN"/>
        </w:rPr>
        <w:t>确定</w:t>
      </w:r>
      <w:r>
        <w:rPr>
          <w:rFonts w:ascii="Times New Roman" w:eastAsia="仿宋_GB2312" w:hAnsi="Times New Roman" w:cs="Times New Roman"/>
          <w:b/>
          <w:color w:val="auto"/>
          <w:kern w:val="0"/>
          <w:sz w:val="28"/>
          <w:szCs w:val="28"/>
          <w:lang w:val="en-US" w:eastAsia="zh-CN"/>
        </w:rPr>
        <w:t>中标人</w:t>
      </w:r>
    </w:p>
    <w:p w14:paraId="27A1DA25"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应当自收到评标报告之日起５个工作日内，从评标报告提出的中标候选人中，根据评标委员会推荐排名顺序的中标候选人中，选定第一中标候选人为</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；也可以书面授权评标委员会直接确定</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w:t>
      </w:r>
    </w:p>
    <w:p w14:paraId="073A73E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40.2</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在收到评标报告</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个工作日内未按评标报告推荐的中标候选人顺序确定</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，又不能说明合法理由的，视同按评标报告推荐的顺序确定排名第一的中标候选人为</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w:t>
      </w:r>
    </w:p>
    <w:p w14:paraId="687DB3DE" w14:textId="77777777" w:rsidR="00134B08" w:rsidRDefault="009C6718">
      <w:pPr>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41.</w:t>
      </w:r>
      <w:r>
        <w:rPr>
          <w:rFonts w:ascii="Times New Roman" w:eastAsia="仿宋_GB2312" w:hAnsi="Times New Roman" w:cs="Times New Roman" w:hint="default"/>
          <w:b/>
          <w:color w:val="auto"/>
          <w:kern w:val="0"/>
          <w:sz w:val="28"/>
          <w:szCs w:val="28"/>
          <w:lang w:val="en-US" w:eastAsia="zh-CN"/>
        </w:rPr>
        <w:t>发布中标公告及发出中标通知书</w:t>
      </w:r>
    </w:p>
    <w:p w14:paraId="396A4003"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按规定确定</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后，</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或</w:t>
      </w:r>
      <w:r>
        <w:rPr>
          <w:rFonts w:ascii="Times New Roman" w:eastAsia="仿宋_GB2312" w:hAnsi="Times New Roman" w:cs="Times New Roman" w:hint="default"/>
          <w:color w:val="auto"/>
          <w:sz w:val="28"/>
          <w:szCs w:val="28"/>
          <w:lang w:eastAsia="zh-CN"/>
        </w:rPr>
        <w:t>集中采购机构应将中标结果在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规定的媒介上予以公告，中标结果公告期限为</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个工作日。</w:t>
      </w:r>
    </w:p>
    <w:p w14:paraId="3C26904D" w14:textId="77777777" w:rsidR="00134B08" w:rsidRDefault="009C6718">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发布中标公告同时向</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发出中标通知书。</w:t>
      </w:r>
    </w:p>
    <w:p w14:paraId="2E7AB251" w14:textId="77777777" w:rsidR="00134B08" w:rsidRDefault="009C6718">
      <w:pPr>
        <w:pStyle w:val="a6"/>
        <w:spacing w:before="0" w:line="360" w:lineRule="auto"/>
        <w:rPr>
          <w:rFonts w:ascii="Times New Roman" w:hAnsi="Times New Roman"/>
          <w:lang w:val="en-US" w:eastAsia="zh-CN"/>
        </w:rPr>
      </w:pPr>
      <w:r>
        <w:rPr>
          <w:rFonts w:ascii="Times New Roman" w:eastAsia="仿宋_GB2312" w:hAnsi="Times New Roman"/>
          <w:sz w:val="28"/>
          <w:szCs w:val="28"/>
          <w:lang w:val="en-US" w:eastAsia="zh-CN"/>
        </w:rPr>
        <w:t>41.3</w:t>
      </w:r>
      <w:r>
        <w:rPr>
          <w:rFonts w:ascii="Times New Roman" w:eastAsia="仿宋_GB2312" w:hAnsi="Times New Roman"/>
          <w:kern w:val="1"/>
          <w:sz w:val="28"/>
          <w:szCs w:val="28"/>
          <w:lang w:eastAsia="zh-CN"/>
        </w:rPr>
        <w:t>中标通知书发出后，</w:t>
      </w:r>
      <w:r>
        <w:rPr>
          <w:rFonts w:ascii="Times New Roman" w:eastAsia="仿宋_GB2312" w:hAnsi="Times New Roman" w:hint="eastAsia"/>
          <w:kern w:val="1"/>
          <w:sz w:val="28"/>
          <w:szCs w:val="28"/>
          <w:lang w:eastAsia="zh-CN"/>
        </w:rPr>
        <w:t>采购人</w:t>
      </w:r>
      <w:r>
        <w:rPr>
          <w:rFonts w:ascii="Times New Roman" w:eastAsia="仿宋_GB2312" w:hAnsi="Times New Roman"/>
          <w:kern w:val="1"/>
          <w:sz w:val="28"/>
          <w:szCs w:val="28"/>
          <w:lang w:eastAsia="zh-CN"/>
        </w:rPr>
        <w:t>不得违法改变</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结果，</w:t>
      </w:r>
      <w:r>
        <w:rPr>
          <w:rFonts w:ascii="Times New Roman" w:eastAsia="仿宋_GB2312" w:hAnsi="Times New Roman" w:hint="eastAsia"/>
          <w:kern w:val="1"/>
          <w:sz w:val="28"/>
          <w:szCs w:val="28"/>
          <w:lang w:eastAsia="zh-CN"/>
        </w:rPr>
        <w:t>中标人</w:t>
      </w:r>
      <w:r>
        <w:rPr>
          <w:rFonts w:ascii="Times New Roman" w:eastAsia="仿宋_GB2312" w:hAnsi="Times New Roman"/>
          <w:kern w:val="1"/>
          <w:sz w:val="28"/>
          <w:szCs w:val="28"/>
          <w:lang w:eastAsia="zh-CN"/>
        </w:rPr>
        <w:t>无正当理由不得放弃</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w:t>
      </w:r>
    </w:p>
    <w:p w14:paraId="341786D2" w14:textId="77777777" w:rsidR="00134B08" w:rsidRDefault="009C6718">
      <w:pPr>
        <w:widowControl w:val="0"/>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接受和拒绝任何或所有投标的权利</w:t>
      </w:r>
    </w:p>
    <w:p w14:paraId="059C056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如出现重大变故，采购任务取消情况，集中采购机构和</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保留因此原因在授标之前任何时候接受或拒绝任何投标</w:t>
      </w:r>
      <w:r>
        <w:rPr>
          <w:rFonts w:ascii="Times New Roman" w:eastAsia="仿宋_GB2312" w:hAnsi="Times New Roman" w:cs="Times New Roman"/>
          <w:color w:val="auto"/>
          <w:sz w:val="28"/>
          <w:szCs w:val="28"/>
          <w:lang w:eastAsia="zh-CN"/>
        </w:rPr>
        <w:t>，以及</w:t>
      </w:r>
      <w:r>
        <w:rPr>
          <w:rFonts w:ascii="Times New Roman" w:eastAsia="仿宋_GB2312" w:hAnsi="Times New Roman" w:cs="Times New Roman" w:hint="default"/>
          <w:color w:val="auto"/>
          <w:sz w:val="28"/>
          <w:szCs w:val="28"/>
          <w:lang w:eastAsia="zh-CN"/>
        </w:rPr>
        <w:t>宣布招标无效或拒绝所有投标的权利，对受影响的投标人不承担任何责任。</w:t>
      </w:r>
    </w:p>
    <w:p w14:paraId="4D86FA9B"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47" w:name="_Toc2132928082"/>
      <w:bookmarkStart w:id="248" w:name="_Toc272788692"/>
      <w:bookmarkStart w:id="249" w:name="_Toc420601376"/>
      <w:bookmarkStart w:id="250" w:name="_Toc574236286"/>
      <w:bookmarkStart w:id="251" w:name="_Toc212998948_WPSOffice_Level2"/>
      <w:bookmarkStart w:id="252" w:name="_Toc1253526278"/>
      <w:bookmarkStart w:id="253" w:name="_Toc2045390548_WPSOffice_Level2"/>
      <w:bookmarkStart w:id="254" w:name="_Toc155496134_WPSOffice_Level2"/>
      <w:bookmarkStart w:id="255" w:name="_Toc387142253"/>
      <w:bookmarkStart w:id="256" w:name="_Toc1835231440"/>
      <w:bookmarkStart w:id="257" w:name="_Toc1674499174"/>
      <w:bookmarkStart w:id="258" w:name="_Toc289293782"/>
      <w:bookmarkStart w:id="259" w:name="_Toc285838294"/>
      <w:bookmarkStart w:id="260" w:name="_Toc1194929028_WPSOffice_Level2"/>
      <w:bookmarkStart w:id="261" w:name="_Toc1435125006"/>
      <w:r>
        <w:rPr>
          <w:rFonts w:ascii="Times New Roman" w:eastAsia="方正小标宋_GBK" w:hAnsi="Times New Roman" w:cs="Times New Roman" w:hint="default"/>
          <w:bCs/>
          <w:color w:val="auto"/>
          <w:kern w:val="0"/>
          <w:sz w:val="30"/>
          <w:szCs w:val="30"/>
          <w:lang w:val="en-US" w:eastAsia="zh-CN"/>
        </w:rPr>
        <w:t>七、授予合同</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E48F821"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3</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合同授予标准</w:t>
      </w:r>
    </w:p>
    <w:p w14:paraId="6063F270"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除本章第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条、</w:t>
      </w:r>
      <w:r>
        <w:rPr>
          <w:rFonts w:ascii="Times New Roman" w:eastAsia="仿宋_GB2312" w:hAnsi="Times New Roman" w:cs="Times New Roman" w:hint="default"/>
          <w:color w:val="auto"/>
          <w:sz w:val="28"/>
          <w:szCs w:val="28"/>
          <w:lang w:val="en-US" w:eastAsia="zh-CN"/>
        </w:rPr>
        <w:t>47</w:t>
      </w:r>
      <w:r>
        <w:rPr>
          <w:rFonts w:ascii="Times New Roman" w:eastAsia="仿宋_GB2312" w:hAnsi="Times New Roman" w:cs="Times New Roman" w:hint="default"/>
          <w:color w:val="auto"/>
          <w:sz w:val="28"/>
          <w:szCs w:val="28"/>
          <w:lang w:val="en-US" w:eastAsia="zh-CN"/>
        </w:rPr>
        <w:t>条</w:t>
      </w:r>
      <w:r>
        <w:rPr>
          <w:rFonts w:ascii="Times New Roman" w:eastAsia="仿宋_GB2312" w:hAnsi="Times New Roman" w:cs="Times New Roman" w:hint="default"/>
          <w:color w:val="auto"/>
          <w:sz w:val="28"/>
          <w:szCs w:val="28"/>
          <w:lang w:eastAsia="zh-CN"/>
        </w:rPr>
        <w:t>的规定之外，</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将把合同授予被确定为实质上响应招标文件要求并有履行合同能力的评审后综合得分最高的投标人。</w:t>
      </w:r>
    </w:p>
    <w:p w14:paraId="75589477"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4</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合同授予时</w:t>
      </w:r>
      <w:r>
        <w:rPr>
          <w:rFonts w:ascii="Times New Roman" w:eastAsia="仿宋_GB2312" w:hAnsi="Times New Roman" w:cs="Times New Roman"/>
          <w:b/>
          <w:bCs/>
          <w:color w:val="auto"/>
          <w:sz w:val="28"/>
          <w:szCs w:val="28"/>
          <w:lang w:eastAsia="zh-CN"/>
        </w:rPr>
        <w:t>追加</w:t>
      </w:r>
      <w:r>
        <w:rPr>
          <w:rFonts w:ascii="Times New Roman" w:eastAsia="仿宋_GB2312" w:hAnsi="Times New Roman" w:cs="Times New Roman" w:hint="default"/>
          <w:b/>
          <w:bCs/>
          <w:color w:val="auto"/>
          <w:sz w:val="28"/>
          <w:szCs w:val="28"/>
          <w:lang w:eastAsia="zh-CN"/>
        </w:rPr>
        <w:t>采购服务数量的权利</w:t>
      </w:r>
    </w:p>
    <w:p w14:paraId="62449B01"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在授予合同时有权在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规定的范围内，对项目需求中规定的服务的量予以增加，但不得对服务内容或其它实质性的条款和条件做任何改变。</w:t>
      </w:r>
    </w:p>
    <w:p w14:paraId="7CFB6647"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45.</w:t>
      </w:r>
      <w:r>
        <w:rPr>
          <w:rFonts w:ascii="Times New Roman" w:eastAsia="仿宋_GB2312" w:hAnsi="Times New Roman" w:cs="Times New Roman" w:hint="default"/>
          <w:b/>
          <w:bCs/>
          <w:color w:val="auto"/>
          <w:sz w:val="28"/>
          <w:szCs w:val="28"/>
          <w:lang w:eastAsia="zh-CN"/>
        </w:rPr>
        <w:t>签订合同</w:t>
      </w:r>
    </w:p>
    <w:p w14:paraId="538FA7BB"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应当自中标通知书发出之日起</w:t>
      </w:r>
      <w:r>
        <w:rPr>
          <w:rFonts w:ascii="Times New Roman" w:eastAsia="仿宋_GB2312" w:hAnsi="Times New Roman" w:cs="Times New Roman" w:hint="default"/>
          <w:color w:val="auto"/>
          <w:sz w:val="28"/>
          <w:szCs w:val="28"/>
          <w:lang w:eastAsia="zh-CN"/>
        </w:rPr>
        <w:t>15</w:t>
      </w:r>
      <w:r>
        <w:rPr>
          <w:rFonts w:ascii="Times New Roman" w:eastAsia="仿宋_GB2312" w:hAnsi="Times New Roman" w:cs="Times New Roman" w:hint="default"/>
          <w:color w:val="auto"/>
          <w:sz w:val="28"/>
          <w:szCs w:val="28"/>
          <w:lang w:eastAsia="zh-CN"/>
        </w:rPr>
        <w:t>日内，按照招标文件和</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投标文件的规定，与</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签订书面合同。所签订的合同不得对招标文件确定的事项和</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投标文件作实质性修改。</w:t>
      </w:r>
    </w:p>
    <w:p w14:paraId="4922872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招标文件、</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的投标文件和澄清文件等，均应作为签约的合同文本的基础。</w:t>
      </w:r>
    </w:p>
    <w:p w14:paraId="4CA8A5CF"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如</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对</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号）等规定承担相应的违约责任。</w:t>
      </w:r>
    </w:p>
    <w:p w14:paraId="7CEDD594" w14:textId="77777777" w:rsidR="00134B08" w:rsidRDefault="009C6718">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46.</w:t>
      </w:r>
      <w:r>
        <w:rPr>
          <w:rFonts w:ascii="Times New Roman" w:eastAsia="仿宋_GB2312" w:hAnsi="Times New Roman" w:cs="Times New Roman" w:hint="default"/>
          <w:b/>
          <w:bCs/>
          <w:color w:val="auto"/>
          <w:sz w:val="28"/>
          <w:szCs w:val="28"/>
          <w:lang w:eastAsia="zh-CN"/>
        </w:rPr>
        <w:t>履约保证金</w:t>
      </w:r>
    </w:p>
    <w:p w14:paraId="4B2797BC"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应按招标文件的规定向</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提交履约保证金，</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应当以支票、汇票、本票或者金融机构、担保机构出具的保函等非现金形式提交。</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不得以</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事先缴纳履约保证金作为签订合同的条件</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并应在</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履行完合同约定义务事项后及时退还。</w:t>
      </w:r>
    </w:p>
    <w:p w14:paraId="48F4E2A2"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47.</w:t>
      </w:r>
      <w:r>
        <w:rPr>
          <w:rFonts w:ascii="Times New Roman" w:eastAsia="仿宋_GB2312" w:hAnsi="Times New Roman" w:cs="Times New Roman" w:hint="default"/>
          <w:color w:val="auto"/>
          <w:sz w:val="28"/>
          <w:szCs w:val="28"/>
          <w:lang w:eastAsia="zh-CN"/>
        </w:rPr>
        <w:t>如</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不按本章第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w:t>
      </w:r>
      <w:r>
        <w:rPr>
          <w:rFonts w:ascii="Times New Roman" w:eastAsia="仿宋_GB2312" w:hAnsi="Times New Roman" w:cs="Times New Roman" w:hint="default"/>
          <w:color w:val="auto"/>
          <w:sz w:val="28"/>
          <w:szCs w:val="28"/>
          <w:lang w:val="en-US" w:eastAsia="zh-CN"/>
        </w:rPr>
        <w:t>承</w:t>
      </w:r>
      <w:r>
        <w:rPr>
          <w:rFonts w:ascii="Times New Roman" w:eastAsia="仿宋_GB2312" w:hAnsi="Times New Roman" w:cs="Times New Roman" w:hint="default"/>
          <w:color w:val="auto"/>
          <w:sz w:val="28"/>
          <w:szCs w:val="28"/>
          <w:lang w:eastAsia="zh-CN"/>
        </w:rPr>
        <w:t>担相应的违约责任）。</w:t>
      </w:r>
      <w:r>
        <w:rPr>
          <w:rFonts w:ascii="Times New Roman" w:eastAsia="仿宋_GB2312" w:hAnsi="Times New Roman" w:cs="Times New Roman"/>
          <w:color w:val="auto"/>
          <w:sz w:val="28"/>
          <w:szCs w:val="28"/>
          <w:lang w:eastAsia="zh-CN"/>
        </w:rPr>
        <w:t>采购人可</w:t>
      </w:r>
      <w:r>
        <w:rPr>
          <w:rFonts w:ascii="Times New Roman" w:eastAsia="仿宋_GB2312" w:hAnsi="Times New Roman" w:cs="Times New Roman" w:hint="default"/>
          <w:color w:val="auto"/>
          <w:sz w:val="28"/>
          <w:szCs w:val="28"/>
          <w:lang w:eastAsia="zh-CN"/>
        </w:rPr>
        <w:t>按照评审报告推荐的中标或者成交候选人名</w:t>
      </w:r>
      <w:r>
        <w:rPr>
          <w:rFonts w:ascii="Times New Roman" w:eastAsia="仿宋_GB2312" w:hAnsi="Times New Roman" w:cs="Times New Roman" w:hint="default"/>
          <w:color w:val="auto"/>
          <w:sz w:val="28"/>
          <w:szCs w:val="28"/>
          <w:lang w:eastAsia="zh-CN"/>
        </w:rPr>
        <w:lastRenderedPageBreak/>
        <w:t>单排序，确定下一中标候选人为</w:t>
      </w:r>
      <w:r>
        <w:rPr>
          <w:rFonts w:ascii="Times New Roman" w:eastAsia="仿宋_GB2312" w:hAnsi="Times New Roman" w:cs="Times New Roman"/>
          <w:color w:val="auto"/>
          <w:sz w:val="28"/>
          <w:szCs w:val="28"/>
          <w:lang w:eastAsia="zh-CN"/>
        </w:rPr>
        <w:t>中标人</w:t>
      </w:r>
      <w:r>
        <w:rPr>
          <w:rFonts w:ascii="Times New Roman" w:eastAsia="仿宋_GB2312" w:hAnsi="Times New Roman" w:cs="Times New Roman" w:hint="default"/>
          <w:color w:val="auto"/>
          <w:sz w:val="28"/>
          <w:szCs w:val="28"/>
          <w:lang w:eastAsia="zh-CN"/>
        </w:rPr>
        <w:t>，也可以重新开展政府采购活动。</w:t>
      </w:r>
    </w:p>
    <w:p w14:paraId="75A74ACC" w14:textId="77777777" w:rsidR="00134B08" w:rsidRDefault="009C6718">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48.</w:t>
      </w:r>
      <w:r>
        <w:rPr>
          <w:rFonts w:ascii="Times New Roman" w:eastAsia="仿宋_GB2312" w:hAnsi="Times New Roman" w:cs="Times New Roman" w:hint="default"/>
          <w:b/>
          <w:color w:val="auto"/>
          <w:kern w:val="0"/>
          <w:sz w:val="28"/>
          <w:szCs w:val="28"/>
          <w:lang w:val="en-US" w:eastAsia="zh-CN"/>
        </w:rPr>
        <w:t>招标代理费</w:t>
      </w:r>
    </w:p>
    <w:p w14:paraId="2DED6E2B"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本项目是否由</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向</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支付招标代理费，按照投标人须知前附表规定执行。</w:t>
      </w:r>
    </w:p>
    <w:p w14:paraId="08A83D6B" w14:textId="77777777" w:rsidR="00134B08" w:rsidRDefault="009C6718">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49.</w:t>
      </w:r>
      <w:r>
        <w:rPr>
          <w:rFonts w:ascii="Times New Roman" w:eastAsia="仿宋_GB2312" w:hAnsi="Times New Roman" w:cs="Times New Roman" w:hint="default"/>
          <w:b/>
          <w:color w:val="auto"/>
          <w:kern w:val="0"/>
          <w:sz w:val="28"/>
          <w:szCs w:val="28"/>
          <w:lang w:val="en-US" w:eastAsia="zh-CN"/>
        </w:rPr>
        <w:t>质疑的提出与接收</w:t>
      </w:r>
    </w:p>
    <w:p w14:paraId="3948E486"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49.1</w:t>
      </w:r>
      <w:r>
        <w:rPr>
          <w:rFonts w:ascii="Times New Roman" w:eastAsia="仿宋_GB2312" w:hAnsi="Times New Roman" w:cs="Times New Roman" w:hint="default"/>
          <w:color w:val="auto"/>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或其委托的</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提出书面质疑。</w:t>
      </w:r>
    </w:p>
    <w:p w14:paraId="3C73BA6D"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r>
        <w:rPr>
          <w:rFonts w:ascii="Times New Roman" w:eastAsia="仿宋_GB2312" w:hAnsi="Times New Roman" w:cs="Times New Roman" w:hint="default"/>
          <w:color w:val="auto"/>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3EC3C7F5" w14:textId="77777777" w:rsidR="00134B08" w:rsidRDefault="009C6718">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49.3  </w:t>
      </w:r>
      <w:r>
        <w:rPr>
          <w:rFonts w:ascii="Times New Roman" w:eastAsia="仿宋_GB2312" w:hAnsi="Times New Roman" w:cs="Times New Roman" w:hint="default"/>
          <w:color w:val="auto"/>
          <w:sz w:val="28"/>
          <w:szCs w:val="28"/>
          <w:lang w:val="en-US" w:eastAsia="zh-CN"/>
        </w:rPr>
        <w:t>质疑</w:t>
      </w:r>
      <w:r>
        <w:rPr>
          <w:rFonts w:ascii="Times New Roman" w:eastAsia="仿宋_GB2312" w:hAnsi="Times New Roman" w:cs="Times New Roman"/>
          <w:color w:val="auto"/>
          <w:sz w:val="28"/>
          <w:szCs w:val="28"/>
          <w:lang w:val="en-US" w:eastAsia="zh-CN"/>
        </w:rPr>
        <w:t>投标人</w:t>
      </w:r>
      <w:r>
        <w:rPr>
          <w:rFonts w:ascii="Times New Roman" w:eastAsia="仿宋_GB2312" w:hAnsi="Times New Roman" w:cs="Times New Roman" w:hint="default"/>
          <w:color w:val="auto"/>
          <w:sz w:val="28"/>
          <w:szCs w:val="28"/>
          <w:lang w:val="en-US" w:eastAsia="zh-CN"/>
        </w:rPr>
        <w:t>对</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、采购代理机构的答复不满意，或者</w:t>
      </w:r>
      <w:r>
        <w:rPr>
          <w:rFonts w:ascii="Times New Roman" w:eastAsia="仿宋_GB2312" w:hAnsi="Times New Roman" w:cs="Times New Roman"/>
          <w:color w:val="auto"/>
          <w:sz w:val="28"/>
          <w:szCs w:val="28"/>
          <w:lang w:val="en-US" w:eastAsia="zh-CN"/>
        </w:rPr>
        <w:t>采购人</w:t>
      </w:r>
      <w:r>
        <w:rPr>
          <w:rFonts w:ascii="Times New Roman" w:eastAsia="仿宋_GB2312" w:hAnsi="Times New Roman" w:cs="Times New Roman" w:hint="default"/>
          <w:color w:val="auto"/>
          <w:sz w:val="28"/>
          <w:szCs w:val="28"/>
          <w:lang w:val="en-US" w:eastAsia="zh-CN"/>
        </w:rPr>
        <w:t>、采购代理机构未在规定时间内作出答复的，可以在答复期满后</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color w:val="auto"/>
          <w:sz w:val="28"/>
          <w:szCs w:val="28"/>
          <w:lang w:val="en-US" w:eastAsia="zh-CN"/>
        </w:rPr>
        <w:t>94</w:t>
      </w:r>
      <w:r>
        <w:rPr>
          <w:rFonts w:ascii="Times New Roman" w:eastAsia="仿宋_GB2312" w:hAnsi="Times New Roman" w:cs="Times New Roman" w:hint="default"/>
          <w:color w:val="auto"/>
          <w:sz w:val="28"/>
          <w:szCs w:val="28"/>
          <w:lang w:val="en-US" w:eastAsia="zh-CN"/>
        </w:rPr>
        <w:t>号令）的要求提交相关内容及材料。</w:t>
      </w:r>
    </w:p>
    <w:p w14:paraId="77DACC1B" w14:textId="77777777" w:rsidR="00134B08" w:rsidRDefault="00134B08">
      <w:pPr>
        <w:pStyle w:val="a3"/>
        <w:ind w:leftChars="0" w:left="0"/>
        <w:rPr>
          <w:color w:val="auto"/>
          <w:lang w:val="en-US" w:eastAsia="zh-CN"/>
        </w:rPr>
      </w:pPr>
    </w:p>
    <w:p w14:paraId="1FD51A4D"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62" w:name="_Toc449097168_WPSOffice_Level2"/>
      <w:bookmarkStart w:id="263" w:name="_Toc1108985532"/>
      <w:bookmarkStart w:id="264" w:name="_Toc1766978063_WPSOffice_Level2"/>
      <w:bookmarkStart w:id="265" w:name="_Toc2042622906"/>
      <w:bookmarkStart w:id="266" w:name="_Toc1719815385"/>
      <w:bookmarkStart w:id="267" w:name="_Toc1226187921"/>
      <w:bookmarkStart w:id="268" w:name="_Toc2050602757_WPSOffice_Level2"/>
      <w:bookmarkStart w:id="269" w:name="_Toc1014127690"/>
      <w:bookmarkStart w:id="270" w:name="_Toc1786314322"/>
      <w:bookmarkStart w:id="271" w:name="_Toc1615377744"/>
      <w:bookmarkStart w:id="272" w:name="_Toc2106161628_WPSOffice_Level2"/>
      <w:bookmarkStart w:id="273" w:name="_Toc1294126331"/>
      <w:bookmarkStart w:id="274" w:name="_Toc65811364"/>
      <w:bookmarkStart w:id="275" w:name="_Toc691566780"/>
      <w:bookmarkStart w:id="276" w:name="_Toc512476358"/>
      <w:r>
        <w:rPr>
          <w:rFonts w:ascii="Times New Roman" w:eastAsia="方正小标宋_GBK" w:hAnsi="Times New Roman" w:cs="Times New Roman" w:hint="default"/>
          <w:bCs/>
          <w:color w:val="auto"/>
          <w:kern w:val="0"/>
          <w:sz w:val="30"/>
          <w:szCs w:val="30"/>
          <w:lang w:val="en-US" w:eastAsia="zh-CN"/>
        </w:rPr>
        <w:t>八、需要补充的其他内容</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4D5EC46E"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需要补充的其他内容：见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47A27C3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51.</w:t>
      </w:r>
      <w:r>
        <w:rPr>
          <w:rFonts w:ascii="Times New Roman" w:eastAsia="仿宋_GB2312" w:hAnsi="Times New Roman" w:cs="Times New Roman" w:hint="default"/>
          <w:color w:val="auto"/>
          <w:sz w:val="28"/>
          <w:szCs w:val="28"/>
          <w:lang w:eastAsia="zh-CN"/>
        </w:rPr>
        <w:t>本文件中的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以上</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以下</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以内</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届满</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，包括本数；所称的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不满</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不足</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超过</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以外</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，不包括本数。</w:t>
      </w:r>
    </w:p>
    <w:p w14:paraId="3F85068E" w14:textId="77777777" w:rsidR="00134B08" w:rsidRDefault="009C6718">
      <w:pPr>
        <w:pStyle w:val="1"/>
        <w:jc w:val="center"/>
        <w:rPr>
          <w:rFonts w:ascii="Times New Roman" w:eastAsia="宋体" w:hAnsi="Times New Roman"/>
          <w:color w:val="auto"/>
          <w:sz w:val="36"/>
          <w:szCs w:val="36"/>
          <w:lang w:val="en-US" w:eastAsia="zh-CN"/>
        </w:rPr>
      </w:pPr>
      <w:r>
        <w:rPr>
          <w:rFonts w:ascii="Times New Roman" w:hAnsi="Times New Roman"/>
          <w:color w:val="auto"/>
          <w:lang w:eastAsia="zh-CN"/>
        </w:rPr>
        <w:br w:type="page"/>
      </w:r>
      <w:bookmarkStart w:id="277" w:name="_Toc310774132_WPSOffice_Level1"/>
      <w:bookmarkStart w:id="278" w:name="_Toc8397"/>
      <w:bookmarkStart w:id="279" w:name="_Toc839610870"/>
      <w:bookmarkStart w:id="280" w:name="_Toc237350522_WPSOffice_Level1"/>
      <w:bookmarkStart w:id="281" w:name="_Toc764191523_WPSOffice_Level1"/>
      <w:bookmarkStart w:id="282" w:name="_Toc63558279_WPSOffice_Level1"/>
      <w:bookmarkStart w:id="283" w:name="_Toc2024009066"/>
      <w:bookmarkStart w:id="284" w:name="_Toc476316221"/>
      <w:bookmarkStart w:id="285" w:name="_Toc1340807913"/>
      <w:bookmarkStart w:id="286" w:name="_Toc1034668100"/>
      <w:bookmarkStart w:id="287" w:name="_Toc1415346380_WPSOffice_Level1"/>
      <w:bookmarkStart w:id="288" w:name="_Toc140667688"/>
      <w:bookmarkStart w:id="289" w:name="_Toc904602471"/>
      <w:bookmarkStart w:id="290" w:name="_Toc308141697"/>
      <w:bookmarkStart w:id="291" w:name="_Toc2100027940"/>
      <w:bookmarkStart w:id="292" w:name="_Toc1644299675"/>
      <w:bookmarkStart w:id="293" w:name="_Toc981831182"/>
      <w:bookmarkStart w:id="294" w:name="_Toc1589952972_WPSOffice_Level1"/>
      <w:bookmarkStart w:id="295" w:name="_Toc21022630"/>
      <w:bookmarkStart w:id="296" w:name="_Toc335147862_WPSOffice_Level1"/>
      <w:bookmarkStart w:id="297" w:name="_Toc300363790"/>
      <w:bookmarkStart w:id="298" w:name="_Toc1839196008_WPSOffice_Level1"/>
      <w:bookmarkStart w:id="299" w:name="_Toc1266214712"/>
      <w:bookmarkEnd w:id="130"/>
      <w:bookmarkEnd w:id="131"/>
      <w:bookmarkEnd w:id="132"/>
      <w:r>
        <w:rPr>
          <w:rFonts w:ascii="Times New Roman" w:eastAsia="宋体" w:hAnsi="Times New Roman"/>
          <w:color w:val="auto"/>
          <w:sz w:val="36"/>
          <w:szCs w:val="36"/>
          <w:lang w:val="en-US" w:eastAsia="zh-CN"/>
        </w:rPr>
        <w:lastRenderedPageBreak/>
        <w:t>第四章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资格证明文件格式</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6D59399E" w14:textId="77777777" w:rsidR="00134B08" w:rsidRDefault="009C6718">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b/>
          <w:bCs/>
          <w:color w:val="auto"/>
          <w:sz w:val="72"/>
          <w:szCs w:val="72"/>
          <w:lang w:val="en-US" w:eastAsia="zh-CN"/>
        </w:rPr>
        <w:t>河南信息统计职业学院</w:t>
      </w:r>
    </w:p>
    <w:p w14:paraId="13045FE8" w14:textId="77777777" w:rsidR="00134B08" w:rsidRDefault="009C6718">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b/>
          <w:bCs/>
          <w:color w:val="auto"/>
          <w:sz w:val="72"/>
          <w:szCs w:val="72"/>
          <w:lang w:val="en-US" w:eastAsia="zh-CN"/>
        </w:rPr>
        <w:t>保消一体化服务项目</w:t>
      </w:r>
      <w:r>
        <w:rPr>
          <w:rFonts w:ascii="Times New Roman" w:eastAsia="宋体" w:hAnsi="Times New Roman" w:cs="Times New Roman" w:hint="default"/>
          <w:b/>
          <w:bCs/>
          <w:color w:val="auto"/>
          <w:sz w:val="72"/>
          <w:szCs w:val="72"/>
          <w:lang w:val="en-US" w:eastAsia="zh-CN"/>
        </w:rPr>
        <w:t xml:space="preserve"> </w:t>
      </w:r>
    </w:p>
    <w:p w14:paraId="29E00459"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1213A599"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16C49B34"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0F82CB59"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27BFC450"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02DB06A2"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279A38F7" w14:textId="77777777" w:rsidR="00134B08" w:rsidRDefault="009C6718">
      <w:pPr>
        <w:jc w:val="center"/>
        <w:rPr>
          <w:rFonts w:ascii="Times New Roman" w:eastAsia="宋体" w:hAnsi="Times New Roman" w:cs="Times New Roman" w:hint="default"/>
          <w:b/>
          <w:bCs/>
          <w:color w:val="auto"/>
          <w:sz w:val="96"/>
          <w:szCs w:val="96"/>
          <w:lang w:eastAsia="zh-CN"/>
        </w:rPr>
      </w:pPr>
      <w:bookmarkStart w:id="300" w:name="_Toc338411508_WPSOffice_Level3"/>
      <w:r>
        <w:rPr>
          <w:rFonts w:ascii="Times New Roman" w:eastAsia="宋体" w:hAnsi="Times New Roman" w:cs="Times New Roman" w:hint="default"/>
          <w:b/>
          <w:color w:val="auto"/>
          <w:sz w:val="96"/>
          <w:szCs w:val="96"/>
          <w:lang w:eastAsia="zh-CN"/>
        </w:rPr>
        <w:t>资格证明文件</w:t>
      </w:r>
      <w:bookmarkEnd w:id="300"/>
    </w:p>
    <w:p w14:paraId="6288137A" w14:textId="77777777" w:rsidR="00134B08" w:rsidRDefault="00134B08">
      <w:pPr>
        <w:widowControl w:val="0"/>
        <w:tabs>
          <w:tab w:val="left" w:pos="1950"/>
        </w:tabs>
        <w:jc w:val="center"/>
        <w:rPr>
          <w:rFonts w:ascii="Times New Roman" w:eastAsia="宋体" w:hAnsi="Times New Roman" w:cs="Times New Roman" w:hint="default"/>
          <w:b/>
          <w:color w:val="auto"/>
          <w:sz w:val="36"/>
          <w:szCs w:val="36"/>
          <w:lang w:eastAsia="zh-CN"/>
        </w:rPr>
      </w:pPr>
    </w:p>
    <w:p w14:paraId="1960258F" w14:textId="77777777" w:rsidR="00134B08" w:rsidRDefault="009C6718">
      <w:pPr>
        <w:widowControl w:val="0"/>
        <w:tabs>
          <w:tab w:val="left" w:pos="1950"/>
        </w:tabs>
        <w:jc w:val="center"/>
        <w:rPr>
          <w:rFonts w:ascii="Times New Roman" w:eastAsia="宋体" w:hAnsi="Times New Roman" w:cs="Times New Roman" w:hint="default"/>
          <w:b/>
          <w:color w:val="auto"/>
          <w:spacing w:val="20"/>
          <w:w w:val="150"/>
          <w:sz w:val="36"/>
          <w:szCs w:val="52"/>
          <w:lang w:val="en-US"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b/>
          <w:color w:val="auto"/>
          <w:sz w:val="36"/>
          <w:szCs w:val="36"/>
          <w:lang w:val="en-US" w:eastAsia="zh-CN"/>
        </w:rPr>
        <w:t>豫财招标采购</w:t>
      </w:r>
      <w:r>
        <w:rPr>
          <w:rFonts w:ascii="Times New Roman" w:eastAsia="宋体" w:hAnsi="Times New Roman" w:cs="Times New Roman"/>
          <w:b/>
          <w:color w:val="auto"/>
          <w:sz w:val="36"/>
          <w:szCs w:val="36"/>
          <w:lang w:val="en-US" w:eastAsia="zh-CN"/>
        </w:rPr>
        <w:t>-2026-648</w:t>
      </w:r>
    </w:p>
    <w:p w14:paraId="188DAA8E" w14:textId="77777777" w:rsidR="00134B08" w:rsidRDefault="00134B08">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0DD4C7A1" w14:textId="77777777" w:rsidR="00134B08" w:rsidRDefault="00134B08">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36FB2E40" w14:textId="77777777" w:rsidR="00134B08" w:rsidRDefault="00134B08">
      <w:pPr>
        <w:widowControl w:val="0"/>
        <w:spacing w:line="360" w:lineRule="auto"/>
        <w:rPr>
          <w:rFonts w:ascii="Times New Roman" w:eastAsia="宋体" w:hAnsi="Times New Roman" w:cs="Times New Roman" w:hint="default"/>
          <w:b/>
          <w:color w:val="auto"/>
          <w:sz w:val="52"/>
          <w:szCs w:val="24"/>
          <w:lang w:val="en-US" w:eastAsia="zh-CN"/>
        </w:rPr>
      </w:pPr>
    </w:p>
    <w:p w14:paraId="5D2A2105" w14:textId="77777777" w:rsidR="00134B08" w:rsidRDefault="009C6718">
      <w:pPr>
        <w:widowControl w:val="0"/>
        <w:autoSpaceDE w:val="0"/>
        <w:autoSpaceDN w:val="0"/>
        <w:adjustRightInd w:val="0"/>
        <w:ind w:firstLineChars="400" w:firstLine="1446"/>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34419981" w14:textId="77777777" w:rsidR="00134B08" w:rsidRDefault="00134B08">
      <w:pPr>
        <w:pStyle w:val="NormalIndent"/>
        <w:ind w:firstLine="0"/>
        <w:rPr>
          <w:rFonts w:ascii="Times New Roman" w:eastAsia="宋体" w:hAnsi="Times New Roman" w:cs="Times New Roman" w:hint="default"/>
          <w:color w:val="auto"/>
          <w:sz w:val="36"/>
          <w:szCs w:val="36"/>
          <w:lang w:val="en-US" w:eastAsia="zh-CN"/>
        </w:rPr>
      </w:pPr>
    </w:p>
    <w:p w14:paraId="53AAB7CA" w14:textId="77777777" w:rsidR="00134B08" w:rsidRDefault="00134B08">
      <w:pPr>
        <w:pStyle w:val="NormalIndent"/>
        <w:ind w:firstLine="0"/>
        <w:rPr>
          <w:rFonts w:ascii="Times New Roman" w:eastAsia="宋体" w:hAnsi="Times New Roman" w:cs="Times New Roman" w:hint="default"/>
          <w:color w:val="auto"/>
          <w:lang w:eastAsia="zh-CN"/>
        </w:rPr>
      </w:pPr>
    </w:p>
    <w:p w14:paraId="575996A0" w14:textId="77777777" w:rsidR="00134B08" w:rsidRDefault="00134B08">
      <w:pPr>
        <w:spacing w:line="360" w:lineRule="auto"/>
        <w:ind w:left="708"/>
        <w:jc w:val="center"/>
        <w:rPr>
          <w:rFonts w:ascii="Times New Roman" w:eastAsia="仿宋_GB2312" w:hAnsi="Times New Roman" w:cs="Times New Roman" w:hint="default"/>
          <w:color w:val="auto"/>
          <w:sz w:val="28"/>
          <w:szCs w:val="28"/>
          <w:lang w:val="en-US" w:eastAsia="zh-CN"/>
        </w:rPr>
      </w:pPr>
    </w:p>
    <w:p w14:paraId="22F45497" w14:textId="77777777" w:rsidR="00134B08" w:rsidRDefault="00134B08">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301" w:name="_Toc32436634_WPSOffice_Level3"/>
      <w:bookmarkStart w:id="302" w:name="_Toc1004915804_WPSOffice_Level3"/>
    </w:p>
    <w:p w14:paraId="125DDDE1" w14:textId="77777777" w:rsidR="00134B08" w:rsidRDefault="009C6718">
      <w:pPr>
        <w:jc w:val="center"/>
        <w:rPr>
          <w:rFonts w:ascii="Times New Roman" w:eastAsia="仿宋_GB2312" w:hAnsi="Times New Roman" w:cs="Times New Roman" w:hint="default"/>
          <w:b/>
          <w:bCs/>
          <w:color w:val="auto"/>
          <w:sz w:val="36"/>
          <w:szCs w:val="36"/>
          <w:lang w:val="en-US" w:eastAsia="zh-CN"/>
        </w:rPr>
      </w:pPr>
      <w:r>
        <w:rPr>
          <w:rFonts w:ascii="Times New Roman" w:eastAsia="仿宋_GB2312" w:hAnsi="Times New Roman" w:cs="Times New Roman" w:hint="default"/>
          <w:b/>
          <w:bCs/>
          <w:color w:val="auto"/>
          <w:sz w:val="36"/>
          <w:szCs w:val="36"/>
          <w:lang w:val="en-US" w:eastAsia="zh-CN"/>
        </w:rPr>
        <w:br w:type="page"/>
      </w:r>
      <w:r>
        <w:rPr>
          <w:rFonts w:ascii="Times New Roman" w:eastAsia="仿宋_GB2312" w:hAnsi="Times New Roman" w:cs="Times New Roman" w:hint="default"/>
          <w:b/>
          <w:bCs/>
          <w:color w:val="auto"/>
          <w:sz w:val="36"/>
          <w:szCs w:val="36"/>
          <w:lang w:val="en-US" w:eastAsia="zh-CN"/>
        </w:rPr>
        <w:lastRenderedPageBreak/>
        <w:t>目</w:t>
      </w:r>
      <w:r>
        <w:rPr>
          <w:rFonts w:ascii="Times New Roman" w:eastAsia="仿宋_GB2312" w:hAnsi="Times New Roman" w:cs="Times New Roman" w:hint="default"/>
          <w:b/>
          <w:bCs/>
          <w:color w:val="auto"/>
          <w:sz w:val="36"/>
          <w:szCs w:val="36"/>
          <w:lang w:val="en-US" w:eastAsia="zh-CN"/>
        </w:rPr>
        <w:t xml:space="preserve"> </w:t>
      </w:r>
      <w:r>
        <w:rPr>
          <w:rFonts w:ascii="Times New Roman" w:eastAsia="仿宋_GB2312" w:hAnsi="Times New Roman" w:cs="Times New Roman" w:hint="default"/>
          <w:b/>
          <w:bCs/>
          <w:color w:val="auto"/>
          <w:sz w:val="36"/>
          <w:szCs w:val="36"/>
          <w:lang w:val="en-US" w:eastAsia="zh-CN"/>
        </w:rPr>
        <w:t>录</w:t>
      </w:r>
    </w:p>
    <w:p w14:paraId="3615BCFB" w14:textId="77777777" w:rsidR="00134B08" w:rsidRDefault="00134B08">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p w14:paraId="7AFFC485" w14:textId="77777777" w:rsidR="00134B08" w:rsidRDefault="009C6718">
      <w:pPr>
        <w:tabs>
          <w:tab w:val="left" w:pos="5580"/>
        </w:tabs>
        <w:spacing w:line="360" w:lineRule="auto"/>
        <w:ind w:firstLine="480"/>
        <w:rPr>
          <w:rFonts w:ascii="Times New Roman" w:eastAsia="仿宋_GB2312" w:hAnsi="Times New Roman" w:cs="Times New Roman" w:hint="default"/>
          <w:b/>
          <w:bCs/>
          <w:color w:val="auto"/>
          <w:sz w:val="28"/>
          <w:szCs w:val="28"/>
          <w:lang w:eastAsia="zh-CN"/>
        </w:rPr>
      </w:pPr>
      <w:bookmarkStart w:id="303" w:name="_Toc561764264_WPSOffice_Level2"/>
      <w:r>
        <w:rPr>
          <w:rFonts w:ascii="Times New Roman" w:eastAsia="仿宋_GB2312" w:hAnsi="Times New Roman" w:cs="Times New Roman" w:hint="default"/>
          <w:color w:val="auto"/>
          <w:sz w:val="28"/>
          <w:szCs w:val="28"/>
          <w:lang w:val="en-US" w:eastAsia="zh-CN"/>
        </w:rPr>
        <w:t>一、</w:t>
      </w:r>
      <w:bookmarkEnd w:id="301"/>
      <w:bookmarkEnd w:id="302"/>
      <w:r>
        <w:rPr>
          <w:rFonts w:ascii="Times New Roman" w:eastAsia="仿宋_GB2312" w:hAnsi="Times New Roman" w:cs="Times New Roman" w:hint="default"/>
          <w:color w:val="auto"/>
          <w:kern w:val="0"/>
          <w:sz w:val="28"/>
          <w:szCs w:val="28"/>
          <w:lang w:eastAsia="zh-CN"/>
        </w:rPr>
        <w:t>法人或者其他组织的营业执照等证明文件或自然人的身份证明</w:t>
      </w:r>
      <w:bookmarkEnd w:id="303"/>
    </w:p>
    <w:p w14:paraId="41230C44"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04" w:name="_Toc371659587_WPSOffice_Level3"/>
      <w:bookmarkStart w:id="305" w:name="_Toc317745705_WPSOffice_Level2"/>
      <w:bookmarkStart w:id="306" w:name="_Toc835682095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304"/>
      <w:bookmarkEnd w:id="305"/>
      <w:bookmarkEnd w:id="306"/>
    </w:p>
    <w:p w14:paraId="789A608B"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07" w:name="_Toc294801548_WPSOffice_Level2"/>
      <w:bookmarkStart w:id="308" w:name="_Toc1104501183_WPSOffice_Level3"/>
      <w:bookmarkStart w:id="309" w:name="_Toc1150235750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307"/>
      <w:bookmarkEnd w:id="308"/>
      <w:bookmarkEnd w:id="309"/>
    </w:p>
    <w:p w14:paraId="5576BE83"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10" w:name="_Toc568308316_WPSOffice_Level3"/>
      <w:bookmarkStart w:id="311" w:name="_Toc749118665_WPSOffice_Level2"/>
      <w:bookmarkStart w:id="312" w:name="_Toc765241243_WPSOffice_Level3"/>
      <w:bookmarkStart w:id="313" w:name="_Toc2065680076_WPSOffice_Level3"/>
      <w:bookmarkStart w:id="314"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bookmarkEnd w:id="310"/>
      <w:bookmarkEnd w:id="311"/>
      <w:bookmarkEnd w:id="312"/>
    </w:p>
    <w:p w14:paraId="477797E8"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15" w:name="_Toc865995009_WPSOffice_Level2"/>
      <w:r>
        <w:rPr>
          <w:rFonts w:ascii="Times New Roman" w:eastAsia="仿宋_GB2312" w:hAnsi="Times New Roman" w:cs="Times New Roman" w:hint="default"/>
          <w:color w:val="auto"/>
          <w:kern w:val="0"/>
          <w:sz w:val="28"/>
          <w:szCs w:val="28"/>
          <w:lang w:val="en-US" w:eastAsia="zh-CN"/>
        </w:rPr>
        <w:t>五、</w:t>
      </w:r>
      <w:r>
        <w:rPr>
          <w:rFonts w:ascii="Times New Roman" w:eastAsia="仿宋_GB2312" w:hAnsi="Times New Roman" w:cs="Times New Roman" w:hint="default"/>
          <w:color w:val="auto"/>
          <w:kern w:val="0"/>
          <w:sz w:val="28"/>
          <w:szCs w:val="28"/>
          <w:lang w:eastAsia="zh-CN"/>
        </w:rPr>
        <w:t>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313"/>
      <w:bookmarkEnd w:id="314"/>
      <w:r>
        <w:rPr>
          <w:rFonts w:ascii="Times New Roman" w:eastAsia="仿宋_GB2312" w:hAnsi="Times New Roman" w:cs="Times New Roman" w:hint="default"/>
          <w:color w:val="auto"/>
          <w:kern w:val="0"/>
          <w:sz w:val="28"/>
          <w:szCs w:val="28"/>
          <w:lang w:eastAsia="zh-CN"/>
        </w:rPr>
        <w:t>声明</w:t>
      </w:r>
      <w:bookmarkEnd w:id="315"/>
    </w:p>
    <w:p w14:paraId="520B83D6"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316" w:name="_Toc141596040_WPSOffice_Level3"/>
      <w:bookmarkStart w:id="317" w:name="_Toc2005223374_WPSOffice_Level3"/>
      <w:bookmarkStart w:id="318" w:name="_Toc1395634740_WPSOffice_Level2"/>
      <w:r>
        <w:rPr>
          <w:rFonts w:ascii="Times New Roman" w:eastAsia="仿宋_GB2312" w:hAnsi="Times New Roman" w:cs="Times New Roman" w:hint="default"/>
          <w:color w:val="auto"/>
          <w:kern w:val="0"/>
          <w:sz w:val="28"/>
          <w:szCs w:val="28"/>
          <w:lang w:val="en-US" w:eastAsia="zh-CN"/>
        </w:rPr>
        <w:t>六、投标人关联关系名单</w:t>
      </w:r>
    </w:p>
    <w:p w14:paraId="1ECD7971"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val="en-US" w:eastAsia="zh-CN"/>
        </w:rPr>
        <w:t>七</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其他资格证明文件</w:t>
      </w:r>
      <w:bookmarkEnd w:id="316"/>
      <w:bookmarkEnd w:id="317"/>
      <w:bookmarkEnd w:id="318"/>
    </w:p>
    <w:p w14:paraId="4BB8AF94" w14:textId="77777777" w:rsidR="00134B08" w:rsidRDefault="009C6718">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八、企业声明函</w:t>
      </w:r>
    </w:p>
    <w:p w14:paraId="07349E34" w14:textId="77777777" w:rsidR="00134B08" w:rsidRDefault="00134B08">
      <w:pPr>
        <w:tabs>
          <w:tab w:val="left" w:pos="5580"/>
        </w:tabs>
        <w:spacing w:line="360" w:lineRule="auto"/>
        <w:ind w:left="1" w:firstLine="564"/>
        <w:rPr>
          <w:rFonts w:ascii="Times New Roman" w:eastAsia="仿宋_GB2312" w:hAnsi="Times New Roman" w:cs="Times New Roman" w:hint="default"/>
          <w:color w:val="auto"/>
          <w:sz w:val="28"/>
          <w:szCs w:val="28"/>
          <w:lang w:val="en-US" w:eastAsia="zh-CN"/>
        </w:rPr>
      </w:pPr>
    </w:p>
    <w:p w14:paraId="08A5F7C7" w14:textId="77777777" w:rsidR="00134B08" w:rsidRDefault="00134B08">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621F3A53" w14:textId="77777777" w:rsidR="00134B08" w:rsidRDefault="00134B08">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630D625C" w14:textId="77777777" w:rsidR="00134B08" w:rsidRDefault="00134B08">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138345F5" w14:textId="77777777" w:rsidR="00134B08" w:rsidRDefault="00134B08">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2E1F7603" w14:textId="77777777" w:rsidR="00134B08" w:rsidRDefault="00134B08">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07FF18CD" w14:textId="77777777" w:rsidR="00134B08" w:rsidRDefault="009C6718">
      <w:pPr>
        <w:jc w:val="left"/>
        <w:rPr>
          <w:rFonts w:ascii="Times New Roman" w:eastAsia="宋体" w:hAnsi="Times New Roman" w:cs="Times New Roman" w:hint="default"/>
          <w:color w:val="auto"/>
          <w:sz w:val="28"/>
          <w:szCs w:val="28"/>
          <w:lang w:eastAsia="zh-CN"/>
        </w:rPr>
      </w:pPr>
      <w:bookmarkStart w:id="319" w:name="_Toc740001715"/>
      <w:bookmarkStart w:id="320" w:name="_Toc1892257381_WPSOffice_Level3"/>
      <w:bookmarkStart w:id="321" w:name="_Toc1666758381"/>
      <w:bookmarkStart w:id="322" w:name="_Toc442868323"/>
      <w:r>
        <w:rPr>
          <w:rFonts w:ascii="Times New Roman" w:eastAsia="黑体" w:hAnsi="Times New Roman" w:cs="Times New Roman" w:hint="default"/>
          <w:b/>
          <w:bCs/>
          <w:color w:val="auto"/>
          <w:sz w:val="28"/>
          <w:szCs w:val="28"/>
          <w:lang w:eastAsia="zh-CN"/>
        </w:rPr>
        <w:br w:type="page"/>
      </w:r>
      <w:bookmarkEnd w:id="319"/>
      <w:bookmarkEnd w:id="320"/>
      <w:bookmarkEnd w:id="321"/>
      <w:bookmarkEnd w:id="322"/>
    </w:p>
    <w:p w14:paraId="60671D6E" w14:textId="77777777" w:rsidR="00134B08" w:rsidRDefault="009C6718">
      <w:pPr>
        <w:keepNext/>
        <w:keepLines/>
        <w:widowControl w:val="0"/>
        <w:autoSpaceDE w:val="0"/>
        <w:autoSpaceDN w:val="0"/>
        <w:adjustRightInd w:val="0"/>
        <w:spacing w:line="360" w:lineRule="auto"/>
        <w:ind w:leftChars="200" w:left="278" w:rightChars="200" w:right="278"/>
        <w:jc w:val="center"/>
        <w:outlineLvl w:val="1"/>
        <w:rPr>
          <w:rFonts w:ascii="Times New Roman" w:eastAsia="方正小标宋_GBK" w:hAnsi="Times New Roman" w:cs="Times New Roman" w:hint="default"/>
          <w:bCs/>
          <w:color w:val="auto"/>
          <w:kern w:val="0"/>
          <w:sz w:val="30"/>
          <w:szCs w:val="30"/>
          <w:lang w:val="en-US" w:eastAsia="zh-CN"/>
        </w:rPr>
      </w:pPr>
      <w:bookmarkStart w:id="323" w:name="_Toc1274130635"/>
      <w:bookmarkStart w:id="324" w:name="_Toc717704405"/>
      <w:bookmarkStart w:id="325" w:name="_Toc540046896"/>
      <w:bookmarkStart w:id="326" w:name="_Toc730361247"/>
      <w:bookmarkStart w:id="327" w:name="_Toc1793820901_WPSOffice_Level3"/>
      <w:bookmarkStart w:id="328" w:name="_Toc1399186289"/>
      <w:bookmarkStart w:id="329" w:name="_Toc831756679"/>
      <w:bookmarkStart w:id="330" w:name="_Toc1541909372_WPSOffice_Level3"/>
      <w:bookmarkStart w:id="331" w:name="_Toc262140077"/>
      <w:bookmarkStart w:id="332" w:name="_Toc1876865389"/>
      <w:bookmarkStart w:id="333" w:name="_Toc1480748811"/>
      <w:bookmarkStart w:id="334" w:name="_Toc1950934252"/>
      <w:bookmarkStart w:id="335" w:name="_Toc1881529819"/>
      <w:bookmarkStart w:id="336" w:name="_Toc1728315286_WPSOffice_Level2"/>
      <w:r>
        <w:rPr>
          <w:rFonts w:ascii="Times New Roman" w:eastAsia="方正小标宋_GBK" w:hAnsi="Times New Roman" w:cs="Times New Roman" w:hint="default"/>
          <w:bCs/>
          <w:color w:val="auto"/>
          <w:kern w:val="0"/>
          <w:sz w:val="30"/>
          <w:szCs w:val="30"/>
          <w:lang w:val="en-US" w:eastAsia="zh-CN"/>
        </w:rPr>
        <w:lastRenderedPageBreak/>
        <w:t>一、</w:t>
      </w:r>
      <w:bookmarkEnd w:id="323"/>
      <w:bookmarkEnd w:id="324"/>
      <w:bookmarkEnd w:id="325"/>
      <w:bookmarkEnd w:id="326"/>
      <w:bookmarkEnd w:id="327"/>
      <w:bookmarkEnd w:id="328"/>
      <w:bookmarkEnd w:id="329"/>
      <w:bookmarkEnd w:id="330"/>
      <w:bookmarkEnd w:id="331"/>
      <w:bookmarkEnd w:id="332"/>
      <w:bookmarkEnd w:id="333"/>
      <w:bookmarkEnd w:id="334"/>
      <w:r>
        <w:rPr>
          <w:rFonts w:ascii="Times New Roman" w:eastAsia="方正小标宋_GBK" w:hAnsi="Times New Roman" w:cs="Times New Roman" w:hint="default"/>
          <w:bCs/>
          <w:color w:val="auto"/>
          <w:kern w:val="0"/>
          <w:sz w:val="30"/>
          <w:szCs w:val="30"/>
          <w:lang w:val="en-US" w:eastAsia="zh-CN"/>
        </w:rPr>
        <w:t>法人或者其他组织的营业执照等证明文件或自然人的身份证明</w:t>
      </w:r>
      <w:bookmarkEnd w:id="335"/>
      <w:bookmarkEnd w:id="336"/>
    </w:p>
    <w:p w14:paraId="6EE0DE33" w14:textId="77777777" w:rsidR="00134B08" w:rsidRDefault="00134B08">
      <w:pPr>
        <w:rPr>
          <w:rFonts w:ascii="Times New Roman" w:hAnsi="Times New Roman" w:cs="Times New Roman" w:hint="default"/>
          <w:color w:val="auto"/>
          <w:lang w:eastAsia="zh-CN"/>
        </w:rPr>
      </w:pPr>
    </w:p>
    <w:p w14:paraId="43B9312E" w14:textId="77777777" w:rsidR="00134B08" w:rsidRDefault="00134B08">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32A085DB" w14:textId="77777777" w:rsidR="00134B08" w:rsidRDefault="00134B08">
      <w:pPr>
        <w:pStyle w:val="PlainText"/>
        <w:tabs>
          <w:tab w:val="left" w:pos="5580"/>
        </w:tabs>
        <w:spacing w:line="360" w:lineRule="auto"/>
        <w:ind w:left="540" w:firstLine="480"/>
        <w:rPr>
          <w:rFonts w:ascii="Times New Roman" w:hAnsi="Times New Roman" w:cs="Times New Roman"/>
          <w:b/>
          <w:bCs/>
          <w:color w:val="auto"/>
          <w:sz w:val="24"/>
          <w:szCs w:val="24"/>
        </w:rPr>
      </w:pPr>
    </w:p>
    <w:p w14:paraId="533BFBB9" w14:textId="77777777" w:rsidR="00134B08" w:rsidRDefault="00134B08">
      <w:pPr>
        <w:pStyle w:val="PlainText"/>
        <w:tabs>
          <w:tab w:val="left" w:pos="5580"/>
        </w:tabs>
        <w:spacing w:line="360" w:lineRule="auto"/>
        <w:ind w:left="540" w:firstLine="480"/>
        <w:rPr>
          <w:rFonts w:ascii="Times New Roman" w:hAnsi="Times New Roman" w:cs="Times New Roman"/>
          <w:b/>
          <w:bCs/>
          <w:color w:val="auto"/>
          <w:sz w:val="24"/>
          <w:szCs w:val="24"/>
        </w:rPr>
      </w:pPr>
    </w:p>
    <w:p w14:paraId="3F34C7E4" w14:textId="77777777" w:rsidR="00134B08" w:rsidRDefault="009C6718">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提供有效的营业执照等证明文件原件或复印件的扫描件。</w:t>
      </w:r>
    </w:p>
    <w:p w14:paraId="66E54DF1" w14:textId="77777777" w:rsidR="00134B08" w:rsidRDefault="009C6718">
      <w:pPr>
        <w:pStyle w:val="PlainText"/>
        <w:tabs>
          <w:tab w:val="left" w:pos="5580"/>
        </w:tabs>
        <w:spacing w:line="360" w:lineRule="auto"/>
        <w:rPr>
          <w:rFonts w:ascii="Times New Roman" w:eastAsia="仿宋_GB2312" w:hAnsi="Times New Roman" w:cs="Times New Roman"/>
          <w:color w:val="auto"/>
          <w:sz w:val="28"/>
          <w:szCs w:val="28"/>
        </w:rPr>
      </w:pPr>
      <w:bookmarkStart w:id="337" w:name="_Toc67715126_WPSOffice_Level3"/>
      <w:bookmarkStart w:id="338" w:name="_Toc2081420463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w:t>
      </w:r>
      <w:bookmarkEnd w:id="337"/>
      <w:bookmarkEnd w:id="338"/>
      <w:r>
        <w:rPr>
          <w:rFonts w:ascii="Times New Roman" w:eastAsia="仿宋_GB2312" w:hAnsi="Times New Roman" w:cs="Times New Roman"/>
          <w:color w:val="auto"/>
          <w:sz w:val="28"/>
          <w:szCs w:val="28"/>
          <w:lang w:val="zh-TW"/>
        </w:rPr>
        <w:t>原件或复印件的扫描件。</w:t>
      </w:r>
    </w:p>
    <w:p w14:paraId="05EC07C5" w14:textId="77777777" w:rsidR="00134B08" w:rsidRDefault="009C6718">
      <w:pPr>
        <w:pStyle w:val="PlainText"/>
        <w:tabs>
          <w:tab w:val="left" w:pos="5580"/>
        </w:tabs>
        <w:spacing w:line="360" w:lineRule="auto"/>
        <w:rPr>
          <w:rFonts w:ascii="Times New Roman" w:eastAsia="仿宋_GB2312" w:hAnsi="Times New Roman" w:cs="Times New Roman"/>
          <w:color w:val="auto"/>
          <w:sz w:val="28"/>
          <w:szCs w:val="28"/>
        </w:rPr>
      </w:pPr>
      <w:bookmarkStart w:id="339" w:name="_Toc781251951_WPSOffice_Level3"/>
      <w:bookmarkStart w:id="340" w:name="_Toc1215272460_WPSOffice_Level3"/>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联合体投标应提供联合体各方满足以上要求的证明文件。</w:t>
      </w:r>
      <w:bookmarkEnd w:id="339"/>
      <w:bookmarkEnd w:id="340"/>
    </w:p>
    <w:p w14:paraId="4AF2D5A6" w14:textId="77777777" w:rsidR="00134B08" w:rsidRDefault="009C6718">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341" w:name="_Toc456633459_WPSOffice_Level3"/>
      <w:bookmarkStart w:id="342" w:name="_Toc868984799"/>
      <w:bookmarkStart w:id="343" w:name="_Toc1557063548"/>
      <w:bookmarkStart w:id="344" w:name="_Toc1215314597"/>
      <w:bookmarkStart w:id="345" w:name="_Toc1319467764"/>
    </w:p>
    <w:p w14:paraId="60FB2D46"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346" w:name="_Toc1369942731_WPSOffice_Level2"/>
      <w:bookmarkStart w:id="347" w:name="_Toc1494493586"/>
      <w:bookmarkStart w:id="348" w:name="_Toc507196550"/>
      <w:bookmarkStart w:id="349" w:name="_Toc370312851"/>
      <w:bookmarkStart w:id="350" w:name="_Toc937091873"/>
      <w:bookmarkStart w:id="351" w:name="_Toc600305591"/>
      <w:bookmarkStart w:id="352" w:name="_Toc130649492"/>
      <w:bookmarkStart w:id="353" w:name="_Toc574791252"/>
      <w:r>
        <w:rPr>
          <w:rFonts w:ascii="Times New Roman" w:eastAsia="方正小标宋_GBK" w:hAnsi="Times New Roman" w:cs="Times New Roman" w:hint="default"/>
          <w:bCs/>
          <w:color w:val="auto"/>
          <w:kern w:val="0"/>
          <w:sz w:val="30"/>
          <w:szCs w:val="30"/>
          <w:lang w:val="en-US" w:eastAsia="zh-CN"/>
        </w:rPr>
        <w:lastRenderedPageBreak/>
        <w:t>二、具有良好的商业信誉和健全的财务会计制度</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1F04CCD2" w14:textId="77777777" w:rsidR="00134B08" w:rsidRDefault="00134B08">
      <w:pPr>
        <w:spacing w:line="360" w:lineRule="auto"/>
        <w:jc w:val="center"/>
        <w:rPr>
          <w:rFonts w:ascii="Times New Roman" w:eastAsia="宋体" w:hAnsi="Times New Roman" w:cs="Times New Roman" w:hint="default"/>
          <w:color w:val="auto"/>
          <w:sz w:val="28"/>
          <w:szCs w:val="28"/>
          <w:lang w:eastAsia="zh-CN"/>
        </w:rPr>
      </w:pPr>
    </w:p>
    <w:p w14:paraId="16324778" w14:textId="77777777" w:rsidR="00134B08" w:rsidRDefault="00134B08">
      <w:pPr>
        <w:rPr>
          <w:rFonts w:ascii="Times New Roman" w:hAnsi="Times New Roman" w:cs="Times New Roman" w:hint="default"/>
          <w:color w:val="auto"/>
          <w:lang w:eastAsia="zh-CN"/>
        </w:rPr>
      </w:pPr>
    </w:p>
    <w:p w14:paraId="21EC7C65" w14:textId="77777777" w:rsidR="00134B08" w:rsidRDefault="00134B08">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086CF235" w14:textId="77777777" w:rsidR="00134B08" w:rsidRDefault="00134B08">
      <w:pPr>
        <w:tabs>
          <w:tab w:val="left" w:pos="3060"/>
          <w:tab w:val="left" w:pos="5580"/>
        </w:tabs>
        <w:spacing w:line="360" w:lineRule="auto"/>
        <w:ind w:left="1080" w:hanging="540"/>
        <w:rPr>
          <w:rFonts w:ascii="Times New Roman" w:eastAsia="宋体" w:hAnsi="Times New Roman" w:cs="Times New Roman" w:hint="default"/>
          <w:b/>
          <w:bCs/>
          <w:color w:val="auto"/>
          <w:sz w:val="24"/>
          <w:szCs w:val="24"/>
          <w:lang w:val="en-US" w:eastAsia="zh-CN"/>
        </w:rPr>
      </w:pPr>
    </w:p>
    <w:p w14:paraId="5694819E" w14:textId="77777777" w:rsidR="00134B08" w:rsidRDefault="00134B08">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A3D643D" w14:textId="77777777" w:rsidR="00134B08" w:rsidRDefault="009C6718">
      <w:pPr>
        <w:tabs>
          <w:tab w:val="left" w:pos="5580"/>
        </w:tabs>
        <w:spacing w:line="360" w:lineRule="auto"/>
        <w:ind w:left="1080" w:hanging="54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403B49D5"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color w:val="auto"/>
          <w:sz w:val="28"/>
          <w:szCs w:val="28"/>
          <w:lang w:val="en-US" w:eastAsia="zh-CN"/>
        </w:rPr>
        <w:t>年度</w:t>
      </w:r>
      <w:r>
        <w:rPr>
          <w:rFonts w:ascii="Times New Roman" w:eastAsia="仿宋_GB2312" w:hAnsi="Times New Roman" w:cs="Times New Roman" w:hint="default"/>
          <w:color w:val="auto"/>
          <w:sz w:val="28"/>
          <w:szCs w:val="28"/>
          <w:lang w:val="en-US" w:eastAsia="zh-CN"/>
        </w:rPr>
        <w:t>经审计的财务报告，要求注册会计师签字并加盖会计师印章；如到投标截止时间，投标人成立时间不足</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年</w:t>
      </w:r>
      <w:r>
        <w:rPr>
          <w:rFonts w:ascii="Times New Roman" w:eastAsia="仿宋_GB2312" w:hAnsi="Times New Roman" w:cs="Times New Roman" w:hint="default"/>
          <w:color w:val="auto"/>
          <w:sz w:val="28"/>
          <w:szCs w:val="28"/>
          <w:lang w:val="en-US" w:eastAsia="zh-CN"/>
        </w:rPr>
        <w:t>的，可提供银行资信证明材料。</w:t>
      </w:r>
    </w:p>
    <w:p w14:paraId="3D8C49C5" w14:textId="77777777" w:rsidR="00134B08" w:rsidRDefault="009C6718">
      <w:pPr>
        <w:pStyle w:val="2"/>
        <w:jc w:val="center"/>
        <w:rPr>
          <w:rFonts w:ascii="Times New Roman" w:eastAsia="方正小标宋_GBK" w:hAnsi="Times New Roman"/>
          <w:b w:val="0"/>
          <w:color w:val="auto"/>
          <w:sz w:val="30"/>
          <w:szCs w:val="30"/>
          <w:lang w:val="en-US" w:eastAsia="zh-CN"/>
        </w:rPr>
      </w:pPr>
      <w:bookmarkStart w:id="354" w:name="_Toc1625950936"/>
      <w:bookmarkStart w:id="355" w:name="_Toc242026376"/>
      <w:bookmarkStart w:id="356" w:name="_Toc933578141"/>
      <w:bookmarkStart w:id="357" w:name="_Toc288533216"/>
      <w:bookmarkStart w:id="358" w:name="_Toc1206650936"/>
      <w:bookmarkStart w:id="359" w:name="_Toc438911815_WPSOffice_Level2"/>
      <w:bookmarkStart w:id="360" w:name="_Toc683069219"/>
      <w:bookmarkStart w:id="361" w:name="_Toc1989881438"/>
      <w:bookmarkStart w:id="362" w:name="_Toc15280674"/>
      <w:bookmarkStart w:id="363" w:name="_Toc1835514155"/>
      <w:bookmarkStart w:id="364" w:name="_Toc1596637222"/>
      <w:bookmarkStart w:id="365" w:name="_Toc2058865505"/>
      <w:bookmarkStart w:id="366" w:name="_Toc2139213640"/>
      <w:bookmarkStart w:id="367" w:name="_Toc897167010_WPSOffice_Level3"/>
      <w:r>
        <w:rPr>
          <w:rFonts w:ascii="Times New Roman" w:eastAsia="方正小标宋_GBK" w:hAnsi="Times New Roman"/>
          <w:b w:val="0"/>
          <w:color w:val="auto"/>
          <w:sz w:val="30"/>
          <w:szCs w:val="30"/>
          <w:lang w:val="en-US" w:eastAsia="zh-CN"/>
        </w:rPr>
        <w:br w:type="page"/>
      </w:r>
      <w:bookmarkStart w:id="368" w:name="_Toc1968479748"/>
      <w:bookmarkStart w:id="369" w:name="_Toc1033381818"/>
      <w:bookmarkStart w:id="370" w:name="_Toc281075866"/>
      <w:bookmarkStart w:id="371" w:name="_Toc1656782056"/>
      <w:bookmarkStart w:id="372" w:name="_Toc968053340"/>
      <w:bookmarkStart w:id="373" w:name="_Toc2082821673"/>
      <w:bookmarkStart w:id="374" w:name="_Toc1289659840_WPSOffice_Level2"/>
      <w:bookmarkStart w:id="375" w:name="_Toc942688044_WPSOffice_Level3"/>
      <w:bookmarkStart w:id="376" w:name="_Toc1079740645"/>
      <w:bookmarkStart w:id="377" w:name="_Toc1998858666"/>
      <w:bookmarkStart w:id="378" w:name="_Toc1125237527"/>
      <w:bookmarkStart w:id="379" w:name="_Toc436443482"/>
      <w:bookmarkStart w:id="380" w:name="_Toc509419906"/>
      <w:bookmarkStart w:id="381" w:name="_Toc1030212309"/>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Fonts w:ascii="Times New Roman" w:eastAsia="方正小标宋_GBK" w:hAnsi="Times New Roman"/>
          <w:b w:val="0"/>
          <w:color w:val="auto"/>
          <w:sz w:val="30"/>
          <w:szCs w:val="30"/>
          <w:lang w:val="en-US" w:eastAsia="zh-CN"/>
        </w:rPr>
        <w:lastRenderedPageBreak/>
        <w:t>三、依法</w:t>
      </w:r>
      <w:bookmarkEnd w:id="368"/>
      <w:r>
        <w:rPr>
          <w:rFonts w:ascii="Times New Roman" w:eastAsia="方正小标宋_GBK" w:hAnsi="Times New Roman"/>
          <w:b w:val="0"/>
          <w:color w:val="auto"/>
          <w:sz w:val="30"/>
          <w:szCs w:val="30"/>
          <w:lang w:val="en-US" w:eastAsia="zh-CN"/>
        </w:rPr>
        <w:t>缴纳税收和社会保障资金的良好记录</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49F6D8CB" w14:textId="77777777" w:rsidR="00134B08" w:rsidRDefault="00134B08">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1DE7AF80" w14:textId="77777777" w:rsidR="00134B08" w:rsidRDefault="00134B08">
      <w:pPr>
        <w:pStyle w:val="PlainText"/>
        <w:tabs>
          <w:tab w:val="left" w:pos="5580"/>
        </w:tabs>
        <w:spacing w:line="360" w:lineRule="auto"/>
        <w:ind w:left="840"/>
        <w:rPr>
          <w:rFonts w:ascii="Times New Roman" w:hAnsi="Times New Roman" w:cs="Times New Roman"/>
          <w:b/>
          <w:bCs/>
          <w:color w:val="auto"/>
          <w:sz w:val="24"/>
          <w:szCs w:val="24"/>
        </w:rPr>
      </w:pPr>
    </w:p>
    <w:p w14:paraId="5C448D7A"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4CF46234"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具有依法缴纳税收和社会保障资金的相关材料（提供自</w:t>
      </w:r>
      <w:r>
        <w:rPr>
          <w:rFonts w:ascii="Times New Roman" w:eastAsia="仿宋_GB2312" w:hAnsi="Times New Roman" w:cs="Times New Roman"/>
          <w:color w:val="auto"/>
          <w:sz w:val="28"/>
          <w:szCs w:val="28"/>
        </w:rPr>
        <w:t>202</w:t>
      </w:r>
      <w:r>
        <w:rPr>
          <w:rFonts w:ascii="Times New Roman" w:eastAsia="仿宋_GB2312" w:hAnsi="Times New Roman" w:cs="Times New Roman" w:hint="eastAsia"/>
          <w:color w:val="auto"/>
          <w:sz w:val="28"/>
          <w:szCs w:val="28"/>
        </w:rPr>
        <w:t>6</w:t>
      </w:r>
      <w:r>
        <w:rPr>
          <w:rFonts w:ascii="Times New Roman" w:eastAsia="仿宋_GB2312" w:hAnsi="Times New Roman" w:cs="Times New Roman" w:hint="eastAsia"/>
          <w:color w:val="auto"/>
          <w:sz w:val="28"/>
          <w:szCs w:val="28"/>
        </w:rPr>
        <w:t>年</w:t>
      </w: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月</w:t>
      </w: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日</w:t>
      </w:r>
      <w:r>
        <w:rPr>
          <w:rFonts w:ascii="Times New Roman" w:eastAsia="仿宋_GB2312" w:hAnsi="Times New Roman" w:cs="Times New Roman"/>
          <w:color w:val="auto"/>
          <w:sz w:val="28"/>
          <w:szCs w:val="28"/>
        </w:rPr>
        <w:t>以来至少一个月的纳税证明和社保缴纳证明，依法免税或不需要缴纳社会保障资金的，应提供相应文件证明其依法免税或不需要缴纳）。</w:t>
      </w:r>
    </w:p>
    <w:p w14:paraId="56683969"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如果是联合体投标，联合体各方均需提供相关材料。</w:t>
      </w:r>
    </w:p>
    <w:p w14:paraId="776F46C9" w14:textId="77777777" w:rsidR="00134B08" w:rsidRDefault="00134B08">
      <w:pPr>
        <w:tabs>
          <w:tab w:val="left" w:pos="5580"/>
        </w:tabs>
        <w:spacing w:line="360" w:lineRule="auto"/>
        <w:rPr>
          <w:rFonts w:ascii="Times New Roman" w:eastAsia="仿宋_GB2312" w:hAnsi="Times New Roman" w:cs="Times New Roman" w:hint="default"/>
          <w:color w:val="auto"/>
          <w:sz w:val="28"/>
          <w:szCs w:val="28"/>
          <w:lang w:val="en-US" w:eastAsia="zh-CN"/>
        </w:rPr>
      </w:pPr>
    </w:p>
    <w:p w14:paraId="02FB7E77" w14:textId="77777777" w:rsidR="00134B08" w:rsidRDefault="00134B08">
      <w:pPr>
        <w:pStyle w:val="PlainText"/>
        <w:tabs>
          <w:tab w:val="left" w:pos="5580"/>
        </w:tabs>
        <w:spacing w:line="360" w:lineRule="auto"/>
        <w:ind w:left="840"/>
        <w:rPr>
          <w:rFonts w:ascii="Times New Roman" w:hAnsi="Times New Roman" w:cs="Times New Roman"/>
          <w:color w:val="auto"/>
          <w:sz w:val="24"/>
          <w:szCs w:val="24"/>
        </w:rPr>
      </w:pPr>
    </w:p>
    <w:p w14:paraId="052F4F03" w14:textId="77777777" w:rsidR="00134B08" w:rsidRDefault="009C6718">
      <w:pPr>
        <w:pStyle w:val="2"/>
        <w:jc w:val="center"/>
        <w:rPr>
          <w:rFonts w:ascii="Times New Roman" w:eastAsia="方正小标宋_GBK" w:hAnsi="Times New Roman"/>
          <w:b w:val="0"/>
          <w:color w:val="auto"/>
          <w:sz w:val="30"/>
          <w:szCs w:val="30"/>
          <w:lang w:val="en-US" w:eastAsia="zh-CN"/>
        </w:rPr>
      </w:pPr>
      <w:r>
        <w:rPr>
          <w:rFonts w:ascii="Times New Roman" w:hAnsi="Times New Roman"/>
          <w:color w:val="auto"/>
          <w:sz w:val="24"/>
          <w:szCs w:val="24"/>
          <w:lang w:eastAsia="zh-CN"/>
        </w:rPr>
        <w:br w:type="page"/>
      </w:r>
      <w:bookmarkStart w:id="382" w:name="_Toc1387518291"/>
      <w:bookmarkStart w:id="383" w:name="_Toc1152943509"/>
      <w:bookmarkStart w:id="384" w:name="_Toc883013156"/>
      <w:bookmarkStart w:id="385" w:name="_Toc642483276"/>
      <w:bookmarkStart w:id="386" w:name="_Toc148345819_WPSOffice_Level3"/>
      <w:bookmarkStart w:id="387" w:name="_Toc231434114"/>
      <w:bookmarkStart w:id="388" w:name="_Toc933477298"/>
      <w:bookmarkStart w:id="389" w:name="_Toc634123008"/>
      <w:bookmarkStart w:id="390" w:name="_Toc1191619766"/>
      <w:bookmarkStart w:id="391" w:name="_Toc29306536"/>
      <w:bookmarkStart w:id="392" w:name="_Toc173874035"/>
      <w:bookmarkStart w:id="393" w:name="_Toc937672964"/>
      <w:bookmarkStart w:id="394" w:name="_Toc62113572_WPSOffice_Level2"/>
      <w:bookmarkStart w:id="395" w:name="_Toc1555857921"/>
      <w:r>
        <w:rPr>
          <w:rFonts w:ascii="Times New Roman" w:eastAsia="方正小标宋_GBK" w:hAnsi="Times New Roman"/>
          <w:b w:val="0"/>
          <w:color w:val="auto"/>
          <w:sz w:val="30"/>
          <w:szCs w:val="30"/>
          <w:lang w:val="en-US" w:eastAsia="zh-CN"/>
        </w:rPr>
        <w:lastRenderedPageBreak/>
        <w:t>四、具有履行合同所必需的设备和专业技术能力</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02F6C6EA"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color w:val="auto"/>
          <w:sz w:val="28"/>
          <w:szCs w:val="28"/>
          <w:u w:val="single"/>
          <w:lang w:val="en-US" w:eastAsia="zh-CN"/>
        </w:rPr>
        <w:t>河南信息统计职业学院</w:t>
      </w:r>
    </w:p>
    <w:p w14:paraId="5039B88B" w14:textId="77777777" w:rsidR="00134B08" w:rsidRDefault="009C6718">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本人，以下统称我单位）自愿参加采购编号为</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豫财招标采购</w:t>
      </w:r>
      <w:r>
        <w:rPr>
          <w:rFonts w:ascii="Times New Roman" w:eastAsia="仿宋_GB2312" w:hAnsi="Times New Roman" w:cs="Times New Roman"/>
          <w:color w:val="auto"/>
          <w:sz w:val="28"/>
          <w:szCs w:val="28"/>
          <w:u w:val="single"/>
          <w:lang w:val="en-US" w:eastAsia="zh-CN"/>
        </w:rPr>
        <w:t>-2026-648</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color w:val="auto"/>
          <w:sz w:val="28"/>
          <w:szCs w:val="28"/>
          <w:u w:val="single"/>
          <w:lang w:val="en-US" w:eastAsia="zh-CN"/>
        </w:rPr>
        <w:t>河南信息统计职业学院保消一体化服务项目</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p w14:paraId="51698A43" w14:textId="77777777" w:rsidR="00134B08" w:rsidRDefault="009C6718">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我方具有履行合同所必需的设备和专业技术能力。</w:t>
      </w:r>
    </w:p>
    <w:p w14:paraId="58EA0727" w14:textId="77777777" w:rsidR="00134B08" w:rsidRDefault="009C6718">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252142B4" w14:textId="77777777" w:rsidR="00134B08" w:rsidRDefault="009C6718">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0808BD93" w14:textId="77777777" w:rsidR="00134B08" w:rsidRDefault="00134B08">
      <w:pPr>
        <w:tabs>
          <w:tab w:val="left" w:pos="6300"/>
        </w:tabs>
        <w:snapToGrid w:val="0"/>
        <w:spacing w:line="360" w:lineRule="auto"/>
        <w:ind w:firstLineChars="99" w:firstLine="277"/>
        <w:rPr>
          <w:rFonts w:ascii="Times New Roman" w:eastAsia="宋体" w:hAnsi="Times New Roman" w:cs="Times New Roman" w:hint="default"/>
          <w:color w:val="auto"/>
          <w:sz w:val="28"/>
          <w:szCs w:val="28"/>
          <w:lang w:eastAsia="zh-CN"/>
        </w:rPr>
      </w:pPr>
    </w:p>
    <w:p w14:paraId="525D5D22" w14:textId="77777777" w:rsidR="00134B08" w:rsidRDefault="009C6718">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62CACC0C" w14:textId="77777777" w:rsidR="00134B08" w:rsidRDefault="00134B08">
      <w:pPr>
        <w:spacing w:line="360" w:lineRule="exact"/>
        <w:ind w:firstLine="420"/>
        <w:jc w:val="right"/>
        <w:rPr>
          <w:rFonts w:ascii="Times New Roman" w:eastAsia="仿宋_GB2312" w:hAnsi="Times New Roman" w:cs="Times New Roman" w:hint="default"/>
          <w:color w:val="auto"/>
          <w:sz w:val="28"/>
          <w:szCs w:val="28"/>
          <w:lang w:eastAsia="zh-CN"/>
        </w:rPr>
      </w:pPr>
    </w:p>
    <w:p w14:paraId="1902DB61" w14:textId="77777777" w:rsidR="00134B08" w:rsidRDefault="00134B08">
      <w:pPr>
        <w:spacing w:line="360" w:lineRule="auto"/>
        <w:ind w:firstLine="556"/>
        <w:jc w:val="right"/>
        <w:rPr>
          <w:rFonts w:ascii="Times New Roman" w:eastAsia="仿宋_GB2312" w:hAnsi="Times New Roman" w:cs="Times New Roman" w:hint="default"/>
          <w:color w:val="auto"/>
          <w:sz w:val="28"/>
          <w:szCs w:val="28"/>
          <w:lang w:eastAsia="zh-CN"/>
        </w:rPr>
      </w:pPr>
    </w:p>
    <w:p w14:paraId="1DA6C4C0" w14:textId="77777777" w:rsidR="00134B08" w:rsidRDefault="009C6718">
      <w:pPr>
        <w:tabs>
          <w:tab w:val="left" w:pos="6300"/>
        </w:tabs>
        <w:snapToGrid w:val="0"/>
        <w:spacing w:line="360" w:lineRule="auto"/>
        <w:ind w:rightChars="400" w:right="556"/>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21D6A92F" w14:textId="77777777" w:rsidR="00134B08" w:rsidRDefault="00134B08">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432522BA" w14:textId="77777777" w:rsidR="00134B08" w:rsidRDefault="00134B08">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02B20B52" w14:textId="77777777" w:rsidR="00134B08" w:rsidRDefault="009C6718">
      <w:pPr>
        <w:pStyle w:val="2"/>
        <w:jc w:val="center"/>
        <w:rPr>
          <w:rFonts w:ascii="Times New Roman" w:eastAsia="方正小标宋_GBK" w:hAnsi="Times New Roman"/>
          <w:b w:val="0"/>
          <w:color w:val="auto"/>
          <w:sz w:val="30"/>
          <w:szCs w:val="30"/>
          <w:lang w:val="en-US" w:eastAsia="zh-CN"/>
        </w:rPr>
      </w:pPr>
      <w:r>
        <w:rPr>
          <w:rFonts w:ascii="Times New Roman" w:eastAsia="方正小标宋_GBK" w:hAnsi="Times New Roman"/>
          <w:b w:val="0"/>
          <w:color w:val="auto"/>
          <w:sz w:val="30"/>
          <w:szCs w:val="30"/>
          <w:lang w:val="en-US" w:eastAsia="zh-CN"/>
        </w:rPr>
        <w:br w:type="page"/>
      </w:r>
      <w:r>
        <w:rPr>
          <w:rFonts w:ascii="Times New Roman" w:eastAsia="方正小标宋_GBK" w:hAnsi="Times New Roman"/>
          <w:b w:val="0"/>
          <w:color w:val="auto"/>
          <w:sz w:val="30"/>
          <w:szCs w:val="30"/>
          <w:lang w:val="en-US" w:eastAsia="zh-CN"/>
        </w:rPr>
        <w:lastRenderedPageBreak/>
        <w:t>五、参加政府采购活动前</w:t>
      </w:r>
      <w:r>
        <w:rPr>
          <w:rFonts w:ascii="Times New Roman" w:eastAsia="方正小标宋_GBK" w:hAnsi="Times New Roman"/>
          <w:b w:val="0"/>
          <w:color w:val="auto"/>
          <w:sz w:val="30"/>
          <w:szCs w:val="30"/>
          <w:lang w:val="en-US" w:eastAsia="zh-CN"/>
        </w:rPr>
        <w:t>3</w:t>
      </w:r>
      <w:r>
        <w:rPr>
          <w:rFonts w:ascii="Times New Roman" w:eastAsia="方正小标宋_GBK" w:hAnsi="Times New Roman"/>
          <w:b w:val="0"/>
          <w:color w:val="auto"/>
          <w:sz w:val="30"/>
          <w:szCs w:val="30"/>
          <w:lang w:val="en-US" w:eastAsia="zh-CN"/>
        </w:rPr>
        <w:t>年内在经营活动中没有重大违法记录的声明</w:t>
      </w:r>
    </w:p>
    <w:p w14:paraId="036902CA" w14:textId="77777777" w:rsidR="00134B08" w:rsidRDefault="009C6718">
      <w:pPr>
        <w:spacing w:line="360" w:lineRule="auto"/>
        <w:rPr>
          <w:rFonts w:ascii="Times New Roman" w:eastAsia="仿宋_GB2312" w:hAnsi="Times New Roman" w:cs="Times New Roman" w:hint="default"/>
          <w:color w:val="auto"/>
          <w:sz w:val="28"/>
          <w:szCs w:val="28"/>
          <w:lang w:val="en-US" w:eastAsia="zh-CN"/>
        </w:rPr>
      </w:pPr>
      <w:bookmarkStart w:id="396" w:name="_Hlk103703179"/>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color w:val="auto"/>
          <w:sz w:val="28"/>
          <w:szCs w:val="28"/>
          <w:u w:val="single"/>
          <w:lang w:val="en-US" w:eastAsia="zh-CN"/>
        </w:rPr>
        <w:t>河南信息统计职业学院</w:t>
      </w:r>
    </w:p>
    <w:p w14:paraId="6E9CA320" w14:textId="77777777" w:rsidR="00134B08" w:rsidRDefault="009C6718">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本人，以下统称我单位）自愿参加采购编号为</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豫财招标采购</w:t>
      </w:r>
      <w:r>
        <w:rPr>
          <w:rFonts w:ascii="Times New Roman" w:eastAsia="仿宋_GB2312" w:hAnsi="Times New Roman" w:cs="Times New Roman"/>
          <w:color w:val="auto"/>
          <w:sz w:val="28"/>
          <w:szCs w:val="28"/>
          <w:u w:val="single"/>
          <w:lang w:val="en-US" w:eastAsia="zh-CN"/>
        </w:rPr>
        <w:t>-2026-648</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color w:val="auto"/>
          <w:sz w:val="28"/>
          <w:szCs w:val="28"/>
          <w:u w:val="single"/>
          <w:lang w:val="en-US" w:eastAsia="zh-CN"/>
        </w:rPr>
        <w:t>河南信息统计职业学院保消一体化服务项目</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bookmarkEnd w:id="396"/>
    <w:p w14:paraId="0A2AE5C0"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我公司信誉良好，参加政府采购活动前三年内，在经营活动中没有重大违法记录。在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www.creditchina.gov.cn</w:t>
      </w:r>
      <w:r>
        <w:rPr>
          <w:rFonts w:ascii="Times New Roman" w:eastAsia="仿宋_GB2312" w:hAnsi="Times New Roman" w:cs="Times New Roman" w:hint="default"/>
          <w:color w:val="auto"/>
          <w:sz w:val="28"/>
          <w:szCs w:val="28"/>
          <w:lang w:eastAsia="zh-CN"/>
        </w:rPr>
        <w:t>）未被列入失信被执行人、重大税收违法案件当事人名单；在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p>
    <w:p w14:paraId="2ABCA6EE"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225CCA6F"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5CCED339" w14:textId="77777777" w:rsidR="00134B08" w:rsidRDefault="00134B08">
      <w:pPr>
        <w:tabs>
          <w:tab w:val="left" w:pos="6300"/>
        </w:tabs>
        <w:snapToGrid w:val="0"/>
        <w:spacing w:line="360" w:lineRule="auto"/>
        <w:ind w:firstLineChars="99" w:firstLine="277"/>
        <w:rPr>
          <w:rFonts w:ascii="Times New Roman" w:eastAsia="仿宋_GB2312" w:hAnsi="Times New Roman" w:cs="Times New Roman" w:hint="default"/>
          <w:color w:val="auto"/>
          <w:sz w:val="28"/>
          <w:szCs w:val="28"/>
          <w:lang w:eastAsia="zh-CN"/>
        </w:rPr>
      </w:pPr>
    </w:p>
    <w:p w14:paraId="058A15D1" w14:textId="77777777" w:rsidR="00134B08" w:rsidRDefault="009C6718">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1D7399D1" w14:textId="77777777" w:rsidR="00134B08" w:rsidRDefault="00134B08">
      <w:pPr>
        <w:spacing w:line="360" w:lineRule="exact"/>
        <w:ind w:firstLine="420"/>
        <w:jc w:val="right"/>
        <w:rPr>
          <w:rFonts w:ascii="Times New Roman" w:eastAsia="仿宋_GB2312" w:hAnsi="Times New Roman" w:cs="Times New Roman" w:hint="default"/>
          <w:color w:val="auto"/>
          <w:sz w:val="28"/>
          <w:szCs w:val="28"/>
          <w:lang w:eastAsia="zh-CN"/>
        </w:rPr>
      </w:pPr>
    </w:p>
    <w:p w14:paraId="76E0A4D0" w14:textId="77777777" w:rsidR="00134B08" w:rsidRDefault="00134B08">
      <w:pPr>
        <w:spacing w:line="360" w:lineRule="auto"/>
        <w:ind w:firstLine="556"/>
        <w:jc w:val="right"/>
        <w:rPr>
          <w:rFonts w:ascii="Times New Roman" w:eastAsia="仿宋_GB2312" w:hAnsi="Times New Roman" w:cs="Times New Roman" w:hint="default"/>
          <w:color w:val="auto"/>
          <w:sz w:val="28"/>
          <w:szCs w:val="28"/>
          <w:lang w:eastAsia="zh-CN"/>
        </w:rPr>
      </w:pPr>
    </w:p>
    <w:p w14:paraId="231FC11E" w14:textId="77777777" w:rsidR="00134B08" w:rsidRDefault="009C6718">
      <w:pPr>
        <w:tabs>
          <w:tab w:val="left" w:pos="6300"/>
        </w:tabs>
        <w:snapToGrid w:val="0"/>
        <w:spacing w:line="360" w:lineRule="auto"/>
        <w:ind w:rightChars="400" w:right="556"/>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144051A0" w14:textId="77777777" w:rsidR="00134B08" w:rsidRDefault="00134B08">
      <w:pPr>
        <w:pStyle w:val="PlainText"/>
        <w:tabs>
          <w:tab w:val="left" w:pos="5580"/>
        </w:tabs>
        <w:spacing w:line="360" w:lineRule="auto"/>
        <w:rPr>
          <w:rFonts w:ascii="Times New Roman" w:hAnsi="Times New Roman" w:cs="Times New Roman"/>
          <w:color w:val="auto"/>
          <w:sz w:val="24"/>
          <w:szCs w:val="24"/>
        </w:rPr>
      </w:pPr>
    </w:p>
    <w:p w14:paraId="028823AC" w14:textId="77777777" w:rsidR="00134B08" w:rsidRDefault="009C6718">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3BCD27F8"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投标人应按照相关法规规定如实做出说明。</w:t>
      </w:r>
    </w:p>
    <w:p w14:paraId="48832E8F"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．按照招标文件的规定加盖企业电子签章（自然人投标的无需盖章，需要签字）。</w:t>
      </w:r>
    </w:p>
    <w:p w14:paraId="6B9E1025"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如果是联合体投标，联合体各方均需提供上述证明。</w:t>
      </w:r>
    </w:p>
    <w:p w14:paraId="29DE405F" w14:textId="77777777" w:rsidR="00134B08" w:rsidRDefault="00134B08">
      <w:pPr>
        <w:spacing w:before="100" w:after="100" w:line="360" w:lineRule="auto"/>
        <w:ind w:firstLine="420"/>
        <w:jc w:val="left"/>
        <w:rPr>
          <w:rFonts w:ascii="Times New Roman" w:eastAsia="仿宋_GB2312" w:hAnsi="Times New Roman" w:cs="Times New Roman" w:hint="default"/>
          <w:color w:val="auto"/>
          <w:kern w:val="0"/>
          <w:sz w:val="28"/>
          <w:szCs w:val="28"/>
          <w:lang w:eastAsia="zh-CN"/>
        </w:rPr>
      </w:pPr>
    </w:p>
    <w:p w14:paraId="4E5849C3" w14:textId="77777777" w:rsidR="00134B08" w:rsidRDefault="009C6718">
      <w:pPr>
        <w:pStyle w:val="CharChar10CharCharCharChar"/>
        <w:spacing w:line="360" w:lineRule="auto"/>
        <w:jc w:val="center"/>
        <w:outlineLvl w:val="1"/>
        <w:rPr>
          <w:rFonts w:ascii="Times New Roman" w:eastAsia="方正小标宋_GBK" w:hAnsi="Times New Roman" w:cs="Times New Roman" w:hint="default"/>
          <w:bCs/>
          <w:color w:val="auto"/>
          <w:sz w:val="30"/>
          <w:szCs w:val="30"/>
          <w:lang w:val="en-US" w:eastAsia="zh-CN"/>
        </w:rPr>
      </w:pPr>
      <w:r>
        <w:rPr>
          <w:rFonts w:ascii="Times New Roman" w:eastAsia="方正小标宋_GBK" w:hAnsi="Times New Roman" w:cs="Times New Roman" w:hint="default"/>
          <w:bCs/>
          <w:color w:val="auto"/>
          <w:sz w:val="30"/>
          <w:szCs w:val="30"/>
          <w:lang w:val="en-US" w:eastAsia="zh-CN"/>
        </w:rPr>
        <w:t>六、</w:t>
      </w:r>
      <w:r>
        <w:rPr>
          <w:rFonts w:ascii="Times New Roman" w:eastAsia="方正小标宋_GBK" w:hAnsi="Times New Roman" w:cs="Times New Roman"/>
          <w:bCs/>
          <w:color w:val="auto"/>
          <w:sz w:val="30"/>
          <w:szCs w:val="30"/>
          <w:lang w:val="en-US" w:eastAsia="zh-CN"/>
        </w:rPr>
        <w:t>投标人关联关系名单</w:t>
      </w:r>
    </w:p>
    <w:tbl>
      <w:tblPr>
        <w:tblStyle w:val="af1"/>
        <w:tblW w:w="0" w:type="auto"/>
        <w:tblLook w:val="04A0" w:firstRow="1" w:lastRow="0" w:firstColumn="1" w:lastColumn="0" w:noHBand="0" w:noVBand="1"/>
      </w:tblPr>
      <w:tblGrid>
        <w:gridCol w:w="1055"/>
        <w:gridCol w:w="3207"/>
        <w:gridCol w:w="2132"/>
        <w:gridCol w:w="2132"/>
      </w:tblGrid>
      <w:tr w:rsidR="00134B08" w14:paraId="4C9E160B" w14:textId="77777777">
        <w:tc>
          <w:tcPr>
            <w:tcW w:w="1055" w:type="dxa"/>
          </w:tcPr>
          <w:p w14:paraId="2C12A218" w14:textId="77777777" w:rsidR="00134B08" w:rsidRDefault="009C671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序号</w:t>
            </w:r>
          </w:p>
        </w:tc>
        <w:tc>
          <w:tcPr>
            <w:tcW w:w="3207" w:type="dxa"/>
          </w:tcPr>
          <w:p w14:paraId="61E14DE8" w14:textId="77777777" w:rsidR="00134B08" w:rsidRDefault="009C671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单位名称</w:t>
            </w:r>
          </w:p>
        </w:tc>
        <w:tc>
          <w:tcPr>
            <w:tcW w:w="2132" w:type="dxa"/>
          </w:tcPr>
          <w:p w14:paraId="1B76994C" w14:textId="77777777" w:rsidR="00134B08" w:rsidRDefault="009C671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关系类型</w:t>
            </w:r>
          </w:p>
        </w:tc>
        <w:tc>
          <w:tcPr>
            <w:tcW w:w="2132" w:type="dxa"/>
          </w:tcPr>
          <w:p w14:paraId="2FE3AE2F" w14:textId="77777777" w:rsidR="00134B08" w:rsidRDefault="009C671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备注</w:t>
            </w:r>
          </w:p>
        </w:tc>
      </w:tr>
      <w:tr w:rsidR="00134B08" w14:paraId="3A93BAB8" w14:textId="77777777">
        <w:tc>
          <w:tcPr>
            <w:tcW w:w="1055" w:type="dxa"/>
          </w:tcPr>
          <w:p w14:paraId="67C07D15"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5E8B8DB5"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2AC834FE"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5DA5BEC0"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134B08" w14:paraId="29EED96A" w14:textId="77777777">
        <w:tc>
          <w:tcPr>
            <w:tcW w:w="1055" w:type="dxa"/>
          </w:tcPr>
          <w:p w14:paraId="506EFF0F"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4D3BB099"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05F2C8BC"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4E0B7E08"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134B08" w14:paraId="7A989680" w14:textId="77777777">
        <w:tc>
          <w:tcPr>
            <w:tcW w:w="1055" w:type="dxa"/>
          </w:tcPr>
          <w:p w14:paraId="4B178F8C"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61EAD81B"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09717361"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60641578" w14:textId="77777777" w:rsidR="00134B08" w:rsidRDefault="00134B08">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bl>
    <w:p w14:paraId="4AD29AA5" w14:textId="77777777" w:rsidR="00134B08" w:rsidRDefault="00134B08">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0C838662" w14:textId="77777777" w:rsidR="00134B08" w:rsidRDefault="009C6718">
      <w:pPr>
        <w:spacing w:line="360" w:lineRule="exact"/>
        <w:ind w:firstLineChars="1300" w:firstLine="364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投标人（企业电子签章）：</w:t>
      </w:r>
    </w:p>
    <w:p w14:paraId="2CC71A4C" w14:textId="77777777" w:rsidR="00134B08" w:rsidRDefault="009C6718">
      <w:pPr>
        <w:tabs>
          <w:tab w:val="left" w:pos="6300"/>
        </w:tabs>
        <w:snapToGrid w:val="0"/>
        <w:spacing w:line="360" w:lineRule="auto"/>
        <w:ind w:firstLineChars="99" w:firstLine="277"/>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日期：</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年</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月</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日</w:t>
      </w:r>
    </w:p>
    <w:p w14:paraId="6D488E07" w14:textId="77777777" w:rsidR="00134B08" w:rsidRDefault="00134B08">
      <w:pPr>
        <w:pStyle w:val="CharChar10CharCharCharChar"/>
        <w:rPr>
          <w:rFonts w:ascii="Times New Roman" w:hAnsi="Times New Roman" w:cs="Times New Roman" w:hint="default"/>
          <w:color w:val="auto"/>
          <w:sz w:val="28"/>
          <w:szCs w:val="28"/>
          <w:lang w:val="en-US" w:eastAsia="zh-CN"/>
        </w:rPr>
      </w:pPr>
    </w:p>
    <w:p w14:paraId="137D9A22" w14:textId="77777777" w:rsidR="00134B08" w:rsidRDefault="00134B08">
      <w:pPr>
        <w:pStyle w:val="CharChar10CharCharCharChar"/>
        <w:rPr>
          <w:rFonts w:ascii="Times New Roman" w:hAnsi="Times New Roman" w:cs="Times New Roman" w:hint="default"/>
          <w:color w:val="auto"/>
          <w:sz w:val="28"/>
          <w:szCs w:val="28"/>
          <w:lang w:eastAsia="zh-CN"/>
        </w:rPr>
      </w:pPr>
    </w:p>
    <w:p w14:paraId="548EB9EE" w14:textId="77777777" w:rsidR="00134B08" w:rsidRDefault="00134B08">
      <w:pPr>
        <w:pStyle w:val="CharChar10CharCharCharChar"/>
        <w:rPr>
          <w:rFonts w:ascii="Times New Roman" w:hAnsi="Times New Roman" w:cs="Times New Roman" w:hint="default"/>
          <w:color w:val="auto"/>
          <w:sz w:val="28"/>
          <w:szCs w:val="28"/>
          <w:lang w:eastAsia="zh-CN"/>
        </w:rPr>
      </w:pPr>
    </w:p>
    <w:p w14:paraId="027FC66B" w14:textId="77777777" w:rsidR="00134B08" w:rsidRDefault="00134B08">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7AEB9A02" w14:textId="77777777" w:rsidR="00134B08" w:rsidRDefault="009C6718">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eastAsia="zh-CN"/>
        </w:rPr>
        <w:t>说明：</w:t>
      </w:r>
    </w:p>
    <w:p w14:paraId="3B804633"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根据《中华人民共和国政府采购法实施条例》：单位负责人为同一人或者存在直接控股、管理关系的不同供应商，不得参加同一合同项下的政府采购活动。</w:t>
      </w:r>
    </w:p>
    <w:p w14:paraId="4311ECAB"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2.</w:t>
      </w:r>
      <w:r>
        <w:rPr>
          <w:rFonts w:ascii="Times New Roman" w:eastAsia="仿宋_GB2312" w:hAnsi="Times New Roman" w:cs="Times New Roman" w:hint="eastAsia"/>
          <w:color w:val="auto"/>
          <w:sz w:val="28"/>
          <w:szCs w:val="28"/>
        </w:rPr>
        <w:t>投标人须如实说明与本单位存在如下关系的单位名单并写明关系类型：单位负责人为同一人或者存在直接控股、管理关系。</w:t>
      </w:r>
    </w:p>
    <w:p w14:paraId="21B1234E" w14:textId="77777777" w:rsidR="00134B08" w:rsidRDefault="009C6718">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3.</w:t>
      </w:r>
      <w:r>
        <w:rPr>
          <w:rFonts w:ascii="Times New Roman" w:eastAsia="仿宋_GB2312" w:hAnsi="Times New Roman" w:cs="Times New Roman" w:hint="eastAsia"/>
          <w:color w:val="auto"/>
          <w:sz w:val="28"/>
          <w:szCs w:val="28"/>
        </w:rPr>
        <w:t>投标人虚假说明的，后果自负。</w:t>
      </w:r>
    </w:p>
    <w:p w14:paraId="23A4303E" w14:textId="77777777" w:rsidR="00134B08" w:rsidRDefault="00134B08">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6CDB8A3F"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hAnsi="Times New Roman"/>
          <w:color w:val="auto"/>
          <w:sz w:val="24"/>
          <w:szCs w:val="24"/>
          <w:lang w:val="en-US" w:eastAsia="zh-CN"/>
        </w:rPr>
        <w:br w:type="page"/>
      </w:r>
      <w:bookmarkStart w:id="397" w:name="_Toc1846317276"/>
      <w:bookmarkStart w:id="398" w:name="_Toc1497172548"/>
      <w:bookmarkStart w:id="399" w:name="_Toc1439922488"/>
      <w:bookmarkStart w:id="400" w:name="_Toc1528107318"/>
      <w:bookmarkStart w:id="401" w:name="_Toc1192645811_WPSOffice_Level2"/>
      <w:bookmarkStart w:id="402" w:name="_Toc98955996"/>
      <w:bookmarkStart w:id="403" w:name="_Toc1323492610"/>
      <w:bookmarkStart w:id="404" w:name="_Toc2114111239"/>
      <w:bookmarkStart w:id="405" w:name="_Toc2035786603"/>
      <w:bookmarkStart w:id="406" w:name="_Toc1999724387"/>
      <w:bookmarkStart w:id="407" w:name="_Toc2024909766"/>
      <w:bookmarkStart w:id="408" w:name="_Toc1184533414"/>
      <w:bookmarkStart w:id="409" w:name="_Toc2073666225_WPSOffice_Level3"/>
      <w:bookmarkStart w:id="410" w:name="_Toc1614236527"/>
      <w:bookmarkStart w:id="411" w:name="_Toc1412570441"/>
      <w:bookmarkStart w:id="412" w:name="_Toc320661673"/>
      <w:bookmarkStart w:id="413" w:name="_Toc1938095027"/>
      <w:bookmarkStart w:id="414" w:name="_Toc1237822054"/>
      <w:bookmarkStart w:id="415" w:name="_Toc1310640400"/>
      <w:bookmarkStart w:id="416" w:name="_Toc1267967234"/>
      <w:bookmarkStart w:id="417" w:name="_Toc996756161"/>
      <w:bookmarkStart w:id="418" w:name="_Toc934702901"/>
      <w:bookmarkStart w:id="419" w:name="_Toc1462517689"/>
      <w:bookmarkStart w:id="420" w:name="_Toc497708290_WPSOffice_Level2"/>
      <w:bookmarkStart w:id="421" w:name="_Toc474620139"/>
      <w:bookmarkStart w:id="422" w:name="_Toc658606622"/>
      <w:bookmarkStart w:id="423" w:name="_Toc897589225"/>
      <w:bookmarkStart w:id="424" w:name="_Toc744081619"/>
      <w:bookmarkStart w:id="425" w:name="_Toc1580344845_WPSOffice_Level2"/>
      <w:bookmarkStart w:id="426" w:name="_Toc6422905"/>
      <w:bookmarkStart w:id="427" w:name="_Toc1093923690_WPSOffice_Level2"/>
      <w:bookmarkStart w:id="428" w:name="_Toc136706314"/>
      <w:bookmarkStart w:id="429" w:name="_Toc973283021"/>
      <w:bookmarkStart w:id="430" w:name="_Toc1368632420_WPSOffice_Level2"/>
      <w:bookmarkStart w:id="431" w:name="_Toc1264393349_WPSOffice_Level2"/>
      <w:bookmarkStart w:id="432" w:name="_Toc797524663"/>
      <w:bookmarkStart w:id="433" w:name="_Toc288862645"/>
      <w:bookmarkStart w:id="434" w:name="_Toc1017563642"/>
      <w:bookmarkStart w:id="435" w:name="_Toc943266062"/>
      <w:bookmarkStart w:id="436" w:name="_Toc1893653595_WPSOffice_Level1"/>
      <w:bookmarkStart w:id="437" w:name="_Toc1360926389"/>
      <w:bookmarkStart w:id="438" w:name="_Toc1731438942"/>
      <w:bookmarkStart w:id="439" w:name="_Toc377236415"/>
      <w:bookmarkStart w:id="440" w:name="_Toc1378165390"/>
      <w:bookmarkStart w:id="441" w:name="_Toc465615493"/>
      <w:r>
        <w:rPr>
          <w:rFonts w:ascii="Times New Roman" w:eastAsia="方正小标宋_GBK" w:hAnsi="Times New Roman" w:cs="Times New Roman"/>
          <w:bCs/>
          <w:color w:val="auto"/>
          <w:kern w:val="0"/>
          <w:sz w:val="30"/>
          <w:szCs w:val="30"/>
          <w:lang w:val="en-US" w:eastAsia="zh-CN"/>
        </w:rPr>
        <w:lastRenderedPageBreak/>
        <w:t>七</w:t>
      </w:r>
      <w:r>
        <w:rPr>
          <w:rFonts w:ascii="Times New Roman" w:eastAsia="方正小标宋_GBK" w:hAnsi="Times New Roman" w:cs="Times New Roman" w:hint="default"/>
          <w:bCs/>
          <w:color w:val="auto"/>
          <w:kern w:val="0"/>
          <w:sz w:val="30"/>
          <w:szCs w:val="30"/>
          <w:lang w:val="en-US" w:eastAsia="zh-CN"/>
        </w:rPr>
        <w:t>、</w:t>
      </w:r>
      <w:bookmarkEnd w:id="397"/>
      <w:bookmarkEnd w:id="398"/>
      <w:bookmarkEnd w:id="399"/>
      <w:bookmarkEnd w:id="400"/>
      <w:bookmarkEnd w:id="401"/>
      <w:bookmarkEnd w:id="402"/>
      <w:bookmarkEnd w:id="403"/>
      <w:bookmarkEnd w:id="404"/>
      <w:bookmarkEnd w:id="405"/>
      <w:bookmarkEnd w:id="406"/>
      <w:bookmarkEnd w:id="407"/>
      <w:bookmarkEnd w:id="408"/>
      <w:r>
        <w:rPr>
          <w:rFonts w:ascii="Times New Roman" w:eastAsia="方正小标宋_GBK" w:hAnsi="Times New Roman" w:cs="Times New Roman" w:hint="default"/>
          <w:bCs/>
          <w:color w:val="auto"/>
          <w:kern w:val="0"/>
          <w:sz w:val="30"/>
          <w:szCs w:val="30"/>
          <w:lang w:val="en-US" w:eastAsia="zh-CN"/>
        </w:rPr>
        <w:t>其他资格证明文件</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3D5376EB" w14:textId="77777777" w:rsidR="00134B08" w:rsidRDefault="00134B08">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605DBBB" w14:textId="77777777" w:rsidR="00134B08" w:rsidRDefault="009C6718">
      <w:pPr>
        <w:spacing w:line="360" w:lineRule="auto"/>
        <w:ind w:left="1080" w:hanging="540"/>
        <w:jc w:val="center"/>
        <w:rPr>
          <w:rFonts w:ascii="Times New Roman" w:eastAsia="宋体" w:hAnsi="Times New Roman" w:cs="Times New Roman" w:hint="default"/>
          <w:b/>
          <w:bCs/>
          <w:color w:val="auto"/>
          <w:sz w:val="28"/>
          <w:szCs w:val="28"/>
          <w:lang w:val="en-US" w:eastAsia="zh-CN"/>
        </w:rPr>
      </w:pPr>
      <w:r>
        <w:rPr>
          <w:rFonts w:ascii="Times New Roman" w:eastAsia="宋体" w:hAnsi="Times New Roman" w:cs="Times New Roman" w:hint="default"/>
          <w:b/>
          <w:bCs/>
          <w:color w:val="auto"/>
          <w:sz w:val="28"/>
          <w:szCs w:val="28"/>
          <w:lang w:val="en-US" w:eastAsia="zh-CN"/>
        </w:rPr>
        <w:t>具有公安机关颁发的有效《保安服务许可证》</w:t>
      </w:r>
    </w:p>
    <w:p w14:paraId="69CB5DE9" w14:textId="77777777" w:rsidR="00134B08" w:rsidRDefault="00134B08">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39DEB0B3" w14:textId="77777777" w:rsidR="00134B08" w:rsidRDefault="009C6718">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应提供的其他资格证明文件。</w:t>
      </w:r>
    </w:p>
    <w:p w14:paraId="2F2DA2F0" w14:textId="77777777" w:rsidR="00134B08" w:rsidRDefault="009C6718">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原件或复印件的扫描件上应加盖企业电子签章（自然人投标的无需盖章，需要签字）。</w:t>
      </w:r>
    </w:p>
    <w:p w14:paraId="04D097D9" w14:textId="77777777" w:rsidR="00134B08" w:rsidRDefault="009C6718">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3.</w:t>
      </w:r>
      <w:r>
        <w:rPr>
          <w:rFonts w:ascii="Times New Roman" w:eastAsia="仿宋_GB2312" w:hAnsi="Times New Roman" w:cs="Times New Roman"/>
          <w:color w:val="auto"/>
          <w:sz w:val="28"/>
          <w:szCs w:val="28"/>
          <w:lang w:val="zh-TW"/>
        </w:rPr>
        <w:t>如果是联合体投标，联合体各方需</w:t>
      </w:r>
      <w:r>
        <w:rPr>
          <w:rFonts w:ascii="Times New Roman" w:eastAsia="仿宋_GB2312" w:hAnsi="Times New Roman" w:cs="Times New Roman" w:hint="eastAsia"/>
          <w:color w:val="auto"/>
          <w:sz w:val="28"/>
          <w:szCs w:val="28"/>
          <w:lang w:val="zh-TW"/>
        </w:rPr>
        <w:t>提供</w:t>
      </w:r>
      <w:r>
        <w:rPr>
          <w:rFonts w:ascii="Times New Roman" w:eastAsia="仿宋_GB2312" w:hAnsi="Times New Roman" w:cs="Times New Roman"/>
          <w:color w:val="auto"/>
          <w:sz w:val="28"/>
          <w:szCs w:val="28"/>
          <w:lang w:val="zh-TW"/>
        </w:rPr>
        <w:t>的满足招标文件要求的其他资格证明文件。</w:t>
      </w:r>
    </w:p>
    <w:p w14:paraId="515E1E52" w14:textId="77777777" w:rsidR="00134B08" w:rsidRDefault="009C6718">
      <w:pPr>
        <w:rPr>
          <w:rFonts w:ascii="Times New Roman" w:hAnsi="Times New Roman" w:hint="default"/>
          <w:color w:val="auto"/>
          <w:sz w:val="24"/>
          <w:szCs w:val="24"/>
          <w:lang w:val="en-US" w:eastAsia="zh-CN"/>
        </w:rPr>
      </w:pPr>
      <w:r>
        <w:rPr>
          <w:rFonts w:ascii="Times New Roman" w:hAnsi="Times New Roman"/>
          <w:color w:val="auto"/>
          <w:sz w:val="24"/>
          <w:szCs w:val="24"/>
          <w:lang w:val="en-US" w:eastAsia="zh-CN"/>
        </w:rPr>
        <w:br w:type="page"/>
      </w:r>
    </w:p>
    <w:p w14:paraId="22BE1C5D"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bCs/>
          <w:color w:val="auto"/>
          <w:kern w:val="0"/>
          <w:sz w:val="30"/>
          <w:szCs w:val="30"/>
          <w:lang w:val="en-US" w:eastAsia="zh-CN"/>
        </w:rPr>
        <w:lastRenderedPageBreak/>
        <w:t>八、</w:t>
      </w:r>
      <w:r>
        <w:rPr>
          <w:rFonts w:ascii="Times New Roman" w:eastAsia="方正小标宋_GBK" w:hAnsi="Times New Roman" w:cs="Times New Roman" w:hint="default"/>
          <w:bCs/>
          <w:color w:val="auto"/>
          <w:kern w:val="0"/>
          <w:sz w:val="30"/>
          <w:szCs w:val="30"/>
          <w:lang w:val="en-US" w:eastAsia="zh-CN"/>
        </w:rPr>
        <w:t>企业声明函</w:t>
      </w:r>
    </w:p>
    <w:p w14:paraId="7252D6D3" w14:textId="77777777" w:rsidR="00134B08" w:rsidRDefault="009C6718">
      <w:pPr>
        <w:jc w:val="center"/>
        <w:rPr>
          <w:rFonts w:ascii="Times New Roman" w:eastAsia="CESI楷体-GB2312" w:hAnsi="Times New Roman" w:cs="Times New Roman" w:hint="default"/>
          <w:b/>
          <w:bCs/>
          <w:color w:val="auto"/>
          <w:sz w:val="32"/>
          <w:szCs w:val="32"/>
          <w:lang w:val="en-US" w:eastAsia="zh-CN"/>
        </w:rPr>
      </w:pPr>
      <w:r>
        <w:rPr>
          <w:rFonts w:ascii="Times New Roman" w:eastAsia="CESI楷体-GB2312" w:hAnsi="Times New Roman" w:cs="Times New Roman" w:hint="default"/>
          <w:b/>
          <w:bCs/>
          <w:color w:val="auto"/>
          <w:sz w:val="32"/>
          <w:szCs w:val="32"/>
          <w:lang w:val="en-US" w:eastAsia="zh-CN"/>
        </w:rPr>
        <w:t>中小企业声明函（工程、服务）</w:t>
      </w:r>
    </w:p>
    <w:p w14:paraId="6F0861F2" w14:textId="77777777" w:rsidR="00134B08" w:rsidRDefault="009C6718">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w:t>
      </w:r>
      <w:r>
        <w:rPr>
          <w:rFonts w:ascii="Times New Roman" w:eastAsia="仿宋_GB2312" w:hAnsi="Times New Roman" w:cs="Times New Roman"/>
          <w:color w:val="auto"/>
          <w:kern w:val="0"/>
          <w:sz w:val="24"/>
          <w:szCs w:val="24"/>
          <w:lang w:val="en-US" w:eastAsia="zh-CN"/>
        </w:rPr>
        <w:t>中型、</w:t>
      </w:r>
      <w:r>
        <w:rPr>
          <w:rFonts w:ascii="Times New Roman" w:eastAsia="仿宋_GB2312" w:hAnsi="Times New Roman" w:cs="Times New Roman"/>
          <w:color w:val="auto"/>
          <w:kern w:val="0"/>
          <w:sz w:val="24"/>
          <w:szCs w:val="24"/>
          <w:lang w:val="en-US" w:eastAsia="zh-CN"/>
        </w:rPr>
        <w:t>小型、微型企</w:t>
      </w:r>
      <w:r>
        <w:rPr>
          <w:rFonts w:ascii="Times New Roman" w:eastAsia="仿宋_GB2312" w:hAnsi="Times New Roman" w:cs="Times New Roman" w:hint="default"/>
          <w:color w:val="auto"/>
          <w:kern w:val="0"/>
          <w:sz w:val="24"/>
          <w:szCs w:val="24"/>
          <w:lang w:val="en-US" w:eastAsia="zh-CN"/>
        </w:rPr>
        <w:t>业的填写，不属于的无需填写或不提供此项内容）</w:t>
      </w:r>
    </w:p>
    <w:p w14:paraId="2FA28683" w14:textId="77777777" w:rsidR="00134B08" w:rsidRDefault="009C6718">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本公司（联合体）郑重声明，根据《政府采购促进中小企业发展管理办法》（财库﹝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46 </w:t>
      </w:r>
      <w:r>
        <w:rPr>
          <w:rFonts w:ascii="Times New Roman" w:eastAsia="仿宋_GB2312" w:hAnsi="Times New Roman" w:cs="Times New Roman" w:hint="default"/>
          <w:color w:val="auto"/>
          <w:sz w:val="28"/>
          <w:szCs w:val="28"/>
          <w:lang w:eastAsia="zh-CN"/>
        </w:rPr>
        <w:t>号）的规定，本公司（联合体）</w:t>
      </w:r>
      <w:r>
        <w:rPr>
          <w:rFonts w:ascii="Times New Roman" w:eastAsia="仿宋_GB2312" w:hAnsi="Times New Roman" w:cs="Times New Roman"/>
          <w:color w:val="auto"/>
          <w:sz w:val="28"/>
          <w:szCs w:val="28"/>
          <w:u w:val="single"/>
          <w:lang w:val="en-US" w:eastAsia="zh-CN"/>
        </w:rPr>
        <w:t>河南信息统计职业学院</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color w:val="auto"/>
          <w:sz w:val="28"/>
          <w:szCs w:val="28"/>
          <w:u w:val="single"/>
          <w:lang w:val="en-US" w:eastAsia="zh-CN"/>
        </w:rPr>
        <w:t>河南信息统计职业学院保消一体化服务项目</w:t>
      </w:r>
      <w:r>
        <w:rPr>
          <w:rFonts w:ascii="Times New Roman" w:eastAsia="仿宋_GB2312" w:hAnsi="Times New Roman" w:cs="Times New Roman" w:hint="default"/>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090F2456" w14:textId="77777777" w:rsidR="00134B08" w:rsidRDefault="009C6718">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 xml:space="preserve">1. </w:t>
      </w:r>
      <w:r>
        <w:rPr>
          <w:rFonts w:ascii="Times New Roman" w:eastAsia="仿宋_GB2312" w:hAnsi="Times New Roman" w:cs="Times New Roman" w:hint="default"/>
          <w:i/>
          <w:iCs/>
          <w:color w:val="auto"/>
          <w:sz w:val="28"/>
          <w:szCs w:val="28"/>
          <w:u w:val="single"/>
          <w:lang w:eastAsia="zh-CN"/>
        </w:rPr>
        <w:t>（标的名称）</w:t>
      </w:r>
      <w:r>
        <w:rPr>
          <w:rFonts w:ascii="Times New Roman" w:eastAsia="仿宋_GB2312" w:hAnsi="Times New Roman" w:cs="Times New Roman" w:hint="default"/>
          <w:color w:val="auto"/>
          <w:sz w:val="28"/>
          <w:szCs w:val="28"/>
          <w:lang w:eastAsia="zh-CN"/>
        </w:rPr>
        <w:t>，属于</w:t>
      </w:r>
      <w:r>
        <w:rPr>
          <w:rFonts w:ascii="Times New Roman" w:eastAsia="仿宋_GB2312" w:hAnsi="Times New Roman" w:cs="Times New Roman" w:hint="default"/>
          <w:i/>
          <w:iCs/>
          <w:color w:val="auto"/>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承建（承接）企业为</w:t>
      </w:r>
      <w:r>
        <w:rPr>
          <w:rFonts w:ascii="Times New Roman" w:eastAsia="仿宋_GB2312" w:hAnsi="Times New Roman" w:cs="Times New Roman" w:hint="default"/>
          <w:i/>
          <w:iCs/>
          <w:color w:val="auto"/>
          <w:sz w:val="28"/>
          <w:szCs w:val="28"/>
          <w:u w:val="single"/>
          <w:lang w:eastAsia="zh-CN"/>
        </w:rPr>
        <w:t>（企业名称）</w:t>
      </w:r>
      <w:r>
        <w:rPr>
          <w:rFonts w:ascii="Times New Roman" w:eastAsia="仿宋_GB2312" w:hAnsi="Times New Roman" w:cs="Times New Roman" w:hint="default"/>
          <w:color w:val="auto"/>
          <w:sz w:val="28"/>
          <w:szCs w:val="28"/>
          <w:lang w:eastAsia="zh-CN"/>
        </w:rPr>
        <w:t>，从业人员</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人，营业收入为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万元，资产总额为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万元，属于</w:t>
      </w:r>
      <w:r>
        <w:rPr>
          <w:rFonts w:ascii="Times New Roman" w:eastAsia="仿宋_GB2312" w:hAnsi="Times New Roman" w:cs="Times New Roman" w:hint="default"/>
          <w:i/>
          <w:iCs/>
          <w:color w:val="auto"/>
          <w:sz w:val="28"/>
          <w:szCs w:val="28"/>
          <w:u w:val="single"/>
          <w:lang w:eastAsia="zh-CN"/>
        </w:rPr>
        <w:t>（中型企业、小型企业、微型企业）</w:t>
      </w:r>
      <w:r>
        <w:rPr>
          <w:rFonts w:ascii="Times New Roman" w:eastAsia="仿宋_GB2312" w:hAnsi="Times New Roman" w:cs="Times New Roman" w:hint="default"/>
          <w:color w:val="auto"/>
          <w:sz w:val="28"/>
          <w:szCs w:val="28"/>
          <w:lang w:eastAsia="zh-CN"/>
        </w:rPr>
        <w:t>；</w:t>
      </w:r>
    </w:p>
    <w:p w14:paraId="24F1BB6E" w14:textId="77777777" w:rsidR="00134B08" w:rsidRDefault="009C6718">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 xml:space="preserve">…… </w:t>
      </w:r>
    </w:p>
    <w:p w14:paraId="68B029AC" w14:textId="77777777" w:rsidR="00134B08" w:rsidRDefault="009C6718">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以上企业，不属于大企业的分支机构，不存在控股股东为大企业的情形，也不存在与大企业的负责人为同一人的情形。</w:t>
      </w:r>
    </w:p>
    <w:p w14:paraId="493BACF6" w14:textId="77777777" w:rsidR="00134B08" w:rsidRDefault="009C6718">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本企业对上述声明内容的真实性负责。如有虚假，将依法承担相应责任。</w:t>
      </w:r>
    </w:p>
    <w:p w14:paraId="11672E6A" w14:textId="77777777" w:rsidR="00134B08" w:rsidRDefault="009C6718">
      <w:pPr>
        <w:spacing w:before="100" w:after="100" w:line="460" w:lineRule="exact"/>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3E6C5234" w14:textId="77777777" w:rsidR="00134B08" w:rsidRDefault="009C6718">
      <w:pPr>
        <w:spacing w:before="100" w:after="100" w:line="460" w:lineRule="exact"/>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5C9A697C" w14:textId="77777777" w:rsidR="00134B08" w:rsidRDefault="00134B08">
      <w:pPr>
        <w:pStyle w:val="10"/>
        <w:rPr>
          <w:rFonts w:ascii="Times New Roman" w:eastAsia="仿宋_GB2312" w:hAnsi="Times New Roman"/>
          <w:kern w:val="0"/>
          <w:sz w:val="28"/>
          <w:szCs w:val="28"/>
          <w:u w:val="single"/>
        </w:rPr>
      </w:pPr>
    </w:p>
    <w:p w14:paraId="2ACD96A9" w14:textId="77777777" w:rsidR="00134B08" w:rsidRDefault="00134B08">
      <w:pPr>
        <w:pStyle w:val="10"/>
        <w:pBdr>
          <w:bottom w:val="double" w:sz="4" w:space="0" w:color="auto"/>
        </w:pBdr>
        <w:rPr>
          <w:rFonts w:ascii="Times New Roman" w:eastAsia="仿宋_GB2312" w:hAnsi="Times New Roman"/>
          <w:kern w:val="0"/>
          <w:sz w:val="28"/>
          <w:szCs w:val="28"/>
          <w:u w:val="single"/>
        </w:rPr>
      </w:pPr>
    </w:p>
    <w:p w14:paraId="2C19985A" w14:textId="77777777" w:rsidR="00134B08" w:rsidRDefault="00134B08">
      <w:pPr>
        <w:pStyle w:val="10"/>
        <w:rPr>
          <w:rFonts w:ascii="Times New Roman" w:eastAsia="仿宋_GB2312" w:hAnsi="Times New Roman"/>
          <w:kern w:val="0"/>
          <w:sz w:val="28"/>
          <w:szCs w:val="28"/>
          <w:u w:val="single"/>
        </w:rPr>
      </w:pPr>
    </w:p>
    <w:p w14:paraId="6CF68F0E" w14:textId="77777777" w:rsidR="00134B08" w:rsidRDefault="009C6718">
      <w:pPr>
        <w:widowControl w:val="0"/>
        <w:rPr>
          <w:rFonts w:ascii="Times New Roman" w:eastAsia="宋体" w:hAnsi="Times New Roman" w:cs="Times New Roman" w:hint="default"/>
          <w:color w:val="auto"/>
          <w:sz w:val="24"/>
          <w:szCs w:val="22"/>
          <w:lang w:val="en-US" w:eastAsia="zh-CN"/>
        </w:rPr>
      </w:pPr>
      <w:r>
        <w:rPr>
          <w:rFonts w:ascii="Times New Roman" w:eastAsia="宋体" w:hAnsi="Times New Roman" w:cs="Times New Roman" w:hint="default"/>
          <w:color w:val="auto"/>
          <w:sz w:val="24"/>
          <w:szCs w:val="22"/>
          <w:lang w:val="en-US" w:eastAsia="zh-CN"/>
        </w:rPr>
        <w:t>说明：</w:t>
      </w:r>
    </w:p>
    <w:p w14:paraId="49DB0E89" w14:textId="77777777" w:rsidR="00134B08" w:rsidRDefault="009C6718">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w:t>
      </w:r>
      <w:r>
        <w:rPr>
          <w:rFonts w:ascii="Times New Roman" w:eastAsia="宋体" w:hAnsi="Times New Roman" w:cs="Times New Roman" w:hint="default"/>
          <w:color w:val="auto"/>
          <w:lang w:val="en-US" w:eastAsia="zh-CN"/>
        </w:rPr>
        <w:t>1</w:t>
      </w:r>
      <w:r>
        <w:rPr>
          <w:rFonts w:ascii="Times New Roman" w:eastAsia="宋体" w:hAnsi="Times New Roman" w:cs="Times New Roman" w:hint="default"/>
          <w:color w:val="auto"/>
          <w:lang w:val="en-US" w:eastAsia="zh-CN"/>
        </w:rPr>
        <w:t>）从业人员、营业收入、资产总额填报上一年度数据，无上一年度数据的新成立企业可不填报。</w:t>
      </w:r>
    </w:p>
    <w:p w14:paraId="73C980BF" w14:textId="77777777" w:rsidR="00134B08" w:rsidRDefault="009C6718">
      <w:pPr>
        <w:widowControl w:val="0"/>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eastAsia="zh-CN"/>
        </w:rPr>
        <w:t>（</w:t>
      </w:r>
      <w:r>
        <w:rPr>
          <w:rFonts w:ascii="Times New Roman" w:eastAsia="宋体" w:hAnsi="Times New Roman" w:cs="Times New Roman" w:hint="default"/>
          <w:color w:val="auto"/>
          <w:lang w:val="en-US" w:eastAsia="zh-CN"/>
        </w:rPr>
        <w:t>2</w:t>
      </w:r>
      <w:r>
        <w:rPr>
          <w:rFonts w:ascii="Times New Roman" w:eastAsia="宋体" w:hAnsi="Times New Roman" w:cs="Times New Roman" w:hint="default"/>
          <w:color w:val="auto"/>
          <w:lang w:eastAsia="zh-CN"/>
        </w:rPr>
        <w:t>）</w:t>
      </w:r>
      <w:r>
        <w:rPr>
          <w:rFonts w:ascii="Times New Roman" w:eastAsia="宋体" w:hAnsi="Times New Roman" w:cs="Times New Roman" w:hint="default"/>
          <w:color w:val="auto"/>
          <w:lang w:val="en-US" w:eastAsia="zh-CN"/>
        </w:rPr>
        <w:t>中小企业划型标准见文件末附件。</w:t>
      </w:r>
    </w:p>
    <w:p w14:paraId="145D1D92" w14:textId="77777777" w:rsidR="00134B08" w:rsidRDefault="009C6718">
      <w:pPr>
        <w:jc w:val="center"/>
        <w:rPr>
          <w:rFonts w:ascii="Times New Roman" w:hAnsi="Times New Roman" w:hint="default"/>
          <w:color w:val="auto"/>
          <w:lang w:eastAsia="zh-CN"/>
        </w:rPr>
      </w:pPr>
      <w:r>
        <w:rPr>
          <w:rFonts w:ascii="Times New Roman" w:hAnsi="Times New Roman"/>
          <w:color w:val="auto"/>
          <w:lang w:eastAsia="zh-CN"/>
        </w:rPr>
        <w:br w:type="page"/>
      </w:r>
      <w:r>
        <w:rPr>
          <w:rFonts w:ascii="Times New Roman" w:eastAsia="宋体" w:hAnsi="Times New Roman"/>
          <w:color w:val="auto"/>
          <w:sz w:val="28"/>
          <w:szCs w:val="28"/>
          <w:lang w:eastAsia="zh-CN"/>
        </w:rPr>
        <w:lastRenderedPageBreak/>
        <w:t>投标人监狱企业声明函</w:t>
      </w:r>
    </w:p>
    <w:p w14:paraId="53441905" w14:textId="77777777" w:rsidR="00134B08" w:rsidRDefault="009C6718">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（投标人属于监狱企业的填写，不属于的无需填写或不提供此项内容）</w:t>
      </w:r>
    </w:p>
    <w:p w14:paraId="7680AA62" w14:textId="77777777" w:rsidR="00134B08" w:rsidRDefault="00134B08">
      <w:pPr>
        <w:pStyle w:val="Default"/>
        <w:rPr>
          <w:rFonts w:ascii="Times New Roman" w:hAnsi="Times New Roman" w:cs="Times New Roman"/>
          <w:color w:val="auto"/>
        </w:rPr>
      </w:pPr>
    </w:p>
    <w:p w14:paraId="41155C13" w14:textId="77777777" w:rsidR="00134B08" w:rsidRDefault="009C6718">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本企业（单位）郑重声明下列事项（按照实际情况勾选或填空）：</w:t>
      </w:r>
    </w:p>
    <w:p w14:paraId="6B7A2316" w14:textId="77777777" w:rsidR="00134B08" w:rsidRDefault="009C6718">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47A0E932" w14:textId="77777777" w:rsidR="00134B08" w:rsidRDefault="009C6718">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本企业（单位）对上述声明的真实性负责。如有虚假，将依法承担相应责任。</w:t>
      </w:r>
    </w:p>
    <w:p w14:paraId="031EF3B7" w14:textId="77777777" w:rsidR="00134B08" w:rsidRDefault="00134B08">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55787112" w14:textId="77777777" w:rsidR="00134B08" w:rsidRDefault="00134B08">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0896A539" w14:textId="77777777" w:rsidR="00134B08" w:rsidRDefault="00134B08">
      <w:pPr>
        <w:spacing w:line="360" w:lineRule="auto"/>
        <w:rPr>
          <w:rFonts w:ascii="Times New Roman" w:eastAsia="仿宋_GB2312" w:hAnsi="Times New Roman" w:cs="Times New Roman" w:hint="default"/>
          <w:b/>
          <w:bCs/>
          <w:color w:val="auto"/>
          <w:sz w:val="28"/>
          <w:szCs w:val="28"/>
          <w:lang w:val="en-US" w:eastAsia="zh-CN"/>
        </w:rPr>
      </w:pPr>
    </w:p>
    <w:p w14:paraId="164D327C" w14:textId="77777777" w:rsidR="00134B08" w:rsidRDefault="009C6718">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2A966A0F" w14:textId="77777777" w:rsidR="00134B08" w:rsidRDefault="009C6718">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676F7EF7" w14:textId="77777777" w:rsidR="00134B08" w:rsidRDefault="009C6718">
      <w:pPr>
        <w:jc w:val="center"/>
        <w:rPr>
          <w:rFonts w:ascii="Times New Roman" w:hAnsi="Times New Roman" w:hint="default"/>
          <w:color w:val="auto"/>
          <w:lang w:eastAsia="zh-CN"/>
        </w:rPr>
      </w:pPr>
      <w:r>
        <w:rPr>
          <w:rFonts w:ascii="Times New Roman" w:hAnsi="Times New Roman"/>
          <w:color w:val="auto"/>
          <w:lang w:eastAsia="zh-CN"/>
        </w:rPr>
        <w:br w:type="page"/>
      </w:r>
      <w:r>
        <w:rPr>
          <w:rFonts w:ascii="Times New Roman" w:eastAsia="宋体" w:hAnsi="Times New Roman"/>
          <w:color w:val="auto"/>
          <w:sz w:val="28"/>
          <w:szCs w:val="28"/>
          <w:lang w:eastAsia="zh-CN"/>
        </w:rPr>
        <w:lastRenderedPageBreak/>
        <w:t>残疾人福利性单位声明函</w:t>
      </w:r>
    </w:p>
    <w:p w14:paraId="3B66A871" w14:textId="77777777" w:rsidR="00134B08" w:rsidRDefault="009C6718">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6C58C14D" w14:textId="77777777" w:rsidR="00134B08" w:rsidRDefault="00134B08">
      <w:pPr>
        <w:pStyle w:val="Default"/>
        <w:rPr>
          <w:rFonts w:ascii="Times New Roman" w:hAnsi="Times New Roman" w:cs="Times New Roman"/>
          <w:color w:val="auto"/>
        </w:rPr>
      </w:pPr>
    </w:p>
    <w:p w14:paraId="23FCA767" w14:textId="77777777" w:rsidR="00134B08" w:rsidRDefault="009C6718">
      <w:pPr>
        <w:spacing w:line="360" w:lineRule="auto"/>
        <w:ind w:firstLine="567"/>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本单位郑重声明，根据《财政部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民政部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中国残疾人联合会关于促进残疾人就业政府采购政策的通知》（财库〔</w:t>
      </w:r>
      <w:r>
        <w:rPr>
          <w:rFonts w:ascii="Times New Roman" w:eastAsia="仿宋_GB2312" w:hAnsi="Times New Roman" w:cs="Times New Roman" w:hint="default"/>
          <w:color w:val="auto"/>
          <w:kern w:val="0"/>
          <w:sz w:val="28"/>
          <w:szCs w:val="28"/>
          <w:lang w:val="en-US" w:eastAsia="zh-CN"/>
        </w:rPr>
        <w:t>2017</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val="en-US" w:eastAsia="zh-CN"/>
        </w:rPr>
        <w:t>141</w:t>
      </w:r>
      <w:r>
        <w:rPr>
          <w:rFonts w:ascii="Times New Roman" w:eastAsia="仿宋_GB2312" w:hAnsi="Times New Roman" w:cs="Times New Roman" w:hint="default"/>
          <w:color w:val="auto"/>
          <w:kern w:val="0"/>
          <w:sz w:val="28"/>
          <w:szCs w:val="28"/>
          <w:lang w:eastAsia="zh-CN"/>
        </w:rPr>
        <w:t>号）的规定，本单位为符合条件的残疾人福利性单位，且本单位参加</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单位的</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项目采购活动提供本单位制造的货物（由本单位承担工程</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提供服务），或者提供其他残疾人福利性单位制造的货物（不包括使用非残疾人福利性单位注册商标的货物）。</w:t>
      </w:r>
    </w:p>
    <w:p w14:paraId="2EAEDAC8" w14:textId="77777777" w:rsidR="00134B08" w:rsidRDefault="009C6718">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本单位对上述声明的真实性负责。如有虚假，将依法承担相应责任。</w:t>
      </w:r>
    </w:p>
    <w:p w14:paraId="050C05A0" w14:textId="77777777" w:rsidR="00134B08" w:rsidRDefault="00134B08">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39406BDF" w14:textId="77777777" w:rsidR="00134B08" w:rsidRDefault="00134B08">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77770BF2" w14:textId="77777777" w:rsidR="00134B08" w:rsidRDefault="009C6718">
      <w:pPr>
        <w:spacing w:line="360" w:lineRule="auto"/>
        <w:ind w:left="645" w:firstLine="2640"/>
        <w:rPr>
          <w:rFonts w:ascii="Times New Roman" w:eastAsia="仿宋_GB2312" w:hAnsi="Times New Roman" w:cs="Times New Roman" w:hint="default"/>
          <w:color w:val="auto"/>
          <w:kern w:val="0"/>
          <w:sz w:val="28"/>
          <w:szCs w:val="28"/>
          <w:lang w:val="en-US" w:eastAsia="zh-CN"/>
        </w:rPr>
      </w:pPr>
      <w:r>
        <w:rPr>
          <w:rFonts w:ascii="Times New Roman" w:eastAsia="宋体" w:hAnsi="Times New Roman" w:cs="Times New Roman" w:hint="default"/>
          <w:color w:val="auto"/>
          <w:kern w:val="0"/>
          <w:sz w:val="24"/>
          <w:szCs w:val="24"/>
          <w:lang w:eastAsia="zh-CN"/>
        </w:rPr>
        <w:t xml:space="preserve">   </w:t>
      </w:r>
      <w:r>
        <w:rPr>
          <w:rFonts w:ascii="Times New Roman" w:eastAsia="仿宋_GB2312" w:hAnsi="Times New Roman" w:cs="Times New Roman" w:hint="default"/>
          <w:color w:val="auto"/>
          <w:kern w:val="0"/>
          <w:sz w:val="28"/>
          <w:szCs w:val="28"/>
          <w:lang w:val="en-US" w:eastAsia="zh-CN"/>
        </w:rPr>
        <w:t>投标人（企业电子签章）：</w:t>
      </w:r>
      <w:r>
        <w:rPr>
          <w:rFonts w:ascii="Times New Roman" w:eastAsia="仿宋_GB2312" w:hAnsi="Times New Roman" w:cs="Times New Roman" w:hint="default"/>
          <w:color w:val="auto"/>
          <w:kern w:val="0"/>
          <w:sz w:val="28"/>
          <w:szCs w:val="28"/>
          <w:lang w:val="en-US" w:eastAsia="zh-CN"/>
        </w:rPr>
        <w:t xml:space="preserve">             </w:t>
      </w:r>
    </w:p>
    <w:p w14:paraId="2D123D20" w14:textId="77777777" w:rsidR="00134B08" w:rsidRDefault="009C6718">
      <w:pPr>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 xml:space="preserve">  </w:t>
      </w:r>
    </w:p>
    <w:p w14:paraId="2FBFB1FE" w14:textId="77777777" w:rsidR="00134B08" w:rsidRDefault="009C6718">
      <w:pP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br w:type="page"/>
      </w:r>
    </w:p>
    <w:p w14:paraId="681C2E0B" w14:textId="77777777" w:rsidR="00134B08" w:rsidRDefault="009C6718">
      <w:pPr>
        <w:jc w:val="center"/>
        <w:outlineLvl w:val="0"/>
        <w:rPr>
          <w:rFonts w:ascii="Times New Roman" w:eastAsia="宋体" w:hAnsi="Times New Roman" w:hint="default"/>
          <w:color w:val="auto"/>
          <w:sz w:val="36"/>
          <w:szCs w:val="36"/>
          <w:lang w:eastAsia="zh-CN"/>
        </w:rPr>
      </w:pPr>
      <w:bookmarkStart w:id="442" w:name="_Toc22225"/>
      <w:r>
        <w:rPr>
          <w:rFonts w:ascii="Times New Roman" w:eastAsia="宋体" w:hAnsi="Times New Roman"/>
          <w:color w:val="auto"/>
          <w:sz w:val="36"/>
          <w:szCs w:val="36"/>
          <w:lang w:eastAsia="zh-CN"/>
        </w:rPr>
        <w:lastRenderedPageBreak/>
        <w:t>第五章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投标文件</w:t>
      </w:r>
      <w:bookmarkEnd w:id="423"/>
      <w:bookmarkEnd w:id="424"/>
      <w:bookmarkEnd w:id="425"/>
      <w:bookmarkEnd w:id="426"/>
      <w:bookmarkEnd w:id="427"/>
      <w:bookmarkEnd w:id="428"/>
      <w:bookmarkEnd w:id="429"/>
      <w:bookmarkEnd w:id="430"/>
      <w:bookmarkEnd w:id="431"/>
      <w:r>
        <w:rPr>
          <w:rFonts w:ascii="Times New Roman" w:eastAsia="宋体" w:hAnsi="Times New Roman"/>
          <w:color w:val="auto"/>
          <w:sz w:val="36"/>
          <w:szCs w:val="36"/>
          <w:lang w:eastAsia="zh-CN"/>
        </w:rPr>
        <w:t>格式</w:t>
      </w:r>
      <w:bookmarkEnd w:id="432"/>
      <w:bookmarkEnd w:id="433"/>
      <w:bookmarkEnd w:id="434"/>
      <w:bookmarkEnd w:id="435"/>
      <w:bookmarkEnd w:id="436"/>
      <w:bookmarkEnd w:id="437"/>
      <w:bookmarkEnd w:id="438"/>
      <w:bookmarkEnd w:id="439"/>
      <w:bookmarkEnd w:id="440"/>
      <w:bookmarkEnd w:id="441"/>
      <w:bookmarkEnd w:id="442"/>
    </w:p>
    <w:p w14:paraId="1C1F54DC" w14:textId="77777777" w:rsidR="00134B08" w:rsidRDefault="00134B08">
      <w:pPr>
        <w:spacing w:line="360" w:lineRule="auto"/>
        <w:ind w:left="1080" w:hanging="540"/>
        <w:jc w:val="center"/>
        <w:rPr>
          <w:rFonts w:ascii="Times New Roman" w:eastAsia="宋体" w:hAnsi="Times New Roman" w:cs="Times New Roman" w:hint="default"/>
          <w:color w:val="auto"/>
          <w:sz w:val="24"/>
          <w:szCs w:val="24"/>
          <w:lang w:val="en-US" w:eastAsia="zh-CN"/>
        </w:rPr>
      </w:pPr>
    </w:p>
    <w:p w14:paraId="79072EDF" w14:textId="77777777" w:rsidR="00134B08" w:rsidRDefault="009C6718">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b/>
          <w:bCs/>
          <w:color w:val="auto"/>
          <w:sz w:val="72"/>
          <w:szCs w:val="72"/>
          <w:lang w:val="en-US" w:eastAsia="zh-CN"/>
        </w:rPr>
        <w:t>河南信息统计职业学院</w:t>
      </w:r>
    </w:p>
    <w:p w14:paraId="239E0EA2" w14:textId="77777777" w:rsidR="00134B08" w:rsidRDefault="009C6718">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b/>
          <w:bCs/>
          <w:color w:val="auto"/>
          <w:sz w:val="72"/>
          <w:szCs w:val="72"/>
          <w:lang w:val="en-US" w:eastAsia="zh-CN"/>
        </w:rPr>
        <w:t>保消一体化服务项目</w:t>
      </w:r>
      <w:r>
        <w:rPr>
          <w:rFonts w:ascii="Times New Roman" w:eastAsia="宋体" w:hAnsi="Times New Roman" w:cs="Times New Roman" w:hint="default"/>
          <w:b/>
          <w:bCs/>
          <w:color w:val="auto"/>
          <w:sz w:val="72"/>
          <w:szCs w:val="72"/>
          <w:lang w:val="en-US" w:eastAsia="zh-CN"/>
        </w:rPr>
        <w:t xml:space="preserve"> </w:t>
      </w:r>
    </w:p>
    <w:p w14:paraId="01A42CCE"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1257870C"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42E49148"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55A645CB"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66D05B9A"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6257217F" w14:textId="77777777" w:rsidR="00134B08" w:rsidRDefault="00134B08">
      <w:pPr>
        <w:tabs>
          <w:tab w:val="left" w:pos="1950"/>
        </w:tabs>
        <w:jc w:val="left"/>
        <w:rPr>
          <w:rFonts w:ascii="Times New Roman" w:eastAsia="宋体" w:hAnsi="Times New Roman" w:cs="Times New Roman" w:hint="default"/>
          <w:b/>
          <w:bCs/>
          <w:color w:val="auto"/>
          <w:lang w:val="en-US" w:eastAsia="zh-CN"/>
        </w:rPr>
      </w:pPr>
    </w:p>
    <w:p w14:paraId="43ACFD52" w14:textId="77777777" w:rsidR="00134B08" w:rsidRDefault="009C6718">
      <w:pPr>
        <w:jc w:val="center"/>
        <w:rPr>
          <w:rFonts w:ascii="Times New Roman" w:eastAsia="宋体" w:hAnsi="Times New Roman" w:cs="Times New Roman" w:hint="default"/>
          <w:b/>
          <w:bCs/>
          <w:color w:val="auto"/>
          <w:sz w:val="96"/>
          <w:szCs w:val="96"/>
          <w:lang w:eastAsia="zh-CN"/>
        </w:rPr>
      </w:pPr>
      <w:bookmarkStart w:id="443" w:name="_Toc1256968457_WPSOffice_Level3"/>
      <w:r>
        <w:rPr>
          <w:rFonts w:ascii="Times New Roman" w:eastAsia="宋体" w:hAnsi="Times New Roman" w:cs="Times New Roman" w:hint="default"/>
          <w:b/>
          <w:color w:val="auto"/>
          <w:sz w:val="96"/>
          <w:szCs w:val="96"/>
          <w:lang w:eastAsia="zh-CN"/>
        </w:rPr>
        <w:t>投标文件</w:t>
      </w:r>
      <w:bookmarkEnd w:id="443"/>
    </w:p>
    <w:p w14:paraId="5E7F1A1D" w14:textId="77777777" w:rsidR="00134B08" w:rsidRDefault="00134B08">
      <w:pPr>
        <w:widowControl w:val="0"/>
        <w:tabs>
          <w:tab w:val="left" w:pos="1950"/>
        </w:tabs>
        <w:jc w:val="center"/>
        <w:rPr>
          <w:rFonts w:ascii="Times New Roman" w:eastAsia="宋体" w:hAnsi="Times New Roman" w:cs="Times New Roman" w:hint="default"/>
          <w:b/>
          <w:color w:val="auto"/>
          <w:sz w:val="36"/>
          <w:szCs w:val="36"/>
          <w:lang w:eastAsia="zh-CN"/>
        </w:rPr>
      </w:pPr>
    </w:p>
    <w:p w14:paraId="4D19B6E2" w14:textId="77777777" w:rsidR="00134B08" w:rsidRDefault="009C6718">
      <w:pPr>
        <w:widowControl w:val="0"/>
        <w:tabs>
          <w:tab w:val="left" w:pos="1950"/>
        </w:tabs>
        <w:jc w:val="center"/>
        <w:rPr>
          <w:rFonts w:ascii="Times New Roman" w:eastAsia="宋体" w:hAnsi="Times New Roman" w:cs="Times New Roman" w:hint="default"/>
          <w:b/>
          <w:color w:val="auto"/>
          <w:spacing w:val="20"/>
          <w:w w:val="150"/>
          <w:sz w:val="36"/>
          <w:szCs w:val="52"/>
          <w:highlight w:val="yellow"/>
          <w:lang w:val="en-US"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b/>
          <w:color w:val="auto"/>
          <w:sz w:val="36"/>
          <w:szCs w:val="36"/>
          <w:lang w:val="en-US" w:eastAsia="zh-CN"/>
        </w:rPr>
        <w:t>豫财招标采购</w:t>
      </w:r>
      <w:r>
        <w:rPr>
          <w:rFonts w:ascii="Times New Roman" w:eastAsia="宋体" w:hAnsi="Times New Roman" w:cs="Times New Roman"/>
          <w:b/>
          <w:color w:val="auto"/>
          <w:sz w:val="36"/>
          <w:szCs w:val="36"/>
          <w:lang w:val="en-US" w:eastAsia="zh-CN"/>
        </w:rPr>
        <w:t>-2026-648</w:t>
      </w:r>
    </w:p>
    <w:p w14:paraId="6E89C89A" w14:textId="77777777" w:rsidR="00134B08" w:rsidRDefault="00134B08">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36E1A73E" w14:textId="77777777" w:rsidR="00134B08" w:rsidRDefault="00134B08">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09D9D390" w14:textId="77777777" w:rsidR="00134B08" w:rsidRDefault="00134B08">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0495ED38" w14:textId="77777777" w:rsidR="00134B08" w:rsidRDefault="00134B08">
      <w:pPr>
        <w:widowControl w:val="0"/>
        <w:spacing w:line="360" w:lineRule="auto"/>
        <w:rPr>
          <w:rFonts w:ascii="Times New Roman" w:eastAsia="宋体" w:hAnsi="Times New Roman" w:cs="Times New Roman" w:hint="default"/>
          <w:b/>
          <w:color w:val="auto"/>
          <w:sz w:val="52"/>
          <w:szCs w:val="24"/>
          <w:lang w:val="en-US" w:eastAsia="zh-CN"/>
        </w:rPr>
      </w:pPr>
    </w:p>
    <w:p w14:paraId="06BA2FC6" w14:textId="77777777" w:rsidR="00134B08" w:rsidRDefault="00134B08">
      <w:pPr>
        <w:pStyle w:val="Default"/>
        <w:rPr>
          <w:rFonts w:ascii="Times New Roman" w:hAnsi="Times New Roman" w:cs="Times New Roman"/>
          <w:color w:val="auto"/>
        </w:rPr>
      </w:pPr>
    </w:p>
    <w:p w14:paraId="2FC77BC6" w14:textId="77777777" w:rsidR="00134B08" w:rsidRDefault="009C6718">
      <w:pPr>
        <w:widowControl w:val="0"/>
        <w:autoSpaceDE w:val="0"/>
        <w:autoSpaceDN w:val="0"/>
        <w:adjustRightInd w:val="0"/>
        <w:ind w:firstLineChars="400" w:firstLine="1446"/>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12E4214A" w14:textId="77777777" w:rsidR="00134B08" w:rsidRDefault="00134B08">
      <w:pPr>
        <w:pStyle w:val="NormalIndent"/>
        <w:ind w:firstLine="0"/>
        <w:rPr>
          <w:rFonts w:ascii="Times New Roman" w:eastAsia="宋体" w:hAnsi="Times New Roman" w:cs="Times New Roman" w:hint="default"/>
          <w:color w:val="auto"/>
          <w:sz w:val="36"/>
          <w:szCs w:val="36"/>
          <w:lang w:val="en-US" w:eastAsia="zh-CN"/>
        </w:rPr>
      </w:pPr>
    </w:p>
    <w:p w14:paraId="54DDDCDD" w14:textId="77777777" w:rsidR="00134B08" w:rsidRDefault="00134B08">
      <w:pPr>
        <w:pStyle w:val="NormalIndent"/>
        <w:ind w:firstLine="0"/>
        <w:rPr>
          <w:rFonts w:ascii="Times New Roman" w:eastAsia="宋体" w:hAnsi="Times New Roman" w:cs="Times New Roman" w:hint="default"/>
          <w:color w:val="auto"/>
          <w:lang w:eastAsia="zh-CN"/>
        </w:rPr>
      </w:pPr>
    </w:p>
    <w:p w14:paraId="5E6EE0FA" w14:textId="77777777" w:rsidR="00134B08" w:rsidRDefault="009C6718">
      <w:pPr>
        <w:pStyle w:val="PlainText"/>
        <w:spacing w:line="360" w:lineRule="auto"/>
        <w:jc w:val="center"/>
        <w:rPr>
          <w:rFonts w:ascii="Times New Roman" w:eastAsia="仿宋_GB2312" w:hAnsi="Times New Roman" w:cs="Times New Roman"/>
          <w:b/>
          <w:bCs/>
          <w:color w:val="auto"/>
          <w:sz w:val="32"/>
          <w:szCs w:val="32"/>
        </w:rPr>
      </w:pPr>
      <w:bookmarkStart w:id="444" w:name="_Toc1363473509_WPSOffice_Level2"/>
      <w:r>
        <w:rPr>
          <w:rFonts w:ascii="Times New Roman" w:eastAsia="仿宋_GB2312" w:hAnsi="Times New Roman" w:cs="Times New Roman"/>
          <w:b/>
          <w:bCs/>
          <w:color w:val="auto"/>
          <w:sz w:val="32"/>
          <w:szCs w:val="32"/>
        </w:rPr>
        <w:br w:type="page"/>
      </w:r>
      <w:r>
        <w:rPr>
          <w:rFonts w:ascii="Times New Roman" w:eastAsia="仿宋_GB2312" w:hAnsi="Times New Roman" w:cs="Times New Roman"/>
          <w:b/>
          <w:bCs/>
          <w:color w:val="auto"/>
          <w:sz w:val="32"/>
          <w:szCs w:val="32"/>
        </w:rPr>
        <w:lastRenderedPageBreak/>
        <w:t>目</w:t>
      </w:r>
      <w:r>
        <w:rPr>
          <w:rFonts w:ascii="Times New Roman" w:eastAsia="仿宋_GB2312" w:hAnsi="Times New Roman" w:cs="Times New Roman"/>
          <w:b/>
          <w:bCs/>
          <w:color w:val="auto"/>
          <w:sz w:val="32"/>
          <w:szCs w:val="32"/>
        </w:rPr>
        <w:t xml:space="preserve">  </w:t>
      </w:r>
      <w:r>
        <w:rPr>
          <w:rFonts w:ascii="Times New Roman" w:eastAsia="仿宋_GB2312" w:hAnsi="Times New Roman" w:cs="Times New Roman"/>
          <w:b/>
          <w:bCs/>
          <w:color w:val="auto"/>
          <w:sz w:val="32"/>
          <w:szCs w:val="32"/>
        </w:rPr>
        <w:t>录</w:t>
      </w:r>
      <w:bookmarkEnd w:id="444"/>
    </w:p>
    <w:p w14:paraId="5EB9B6BA" w14:textId="77777777" w:rsidR="00134B08" w:rsidRDefault="00134B08">
      <w:pPr>
        <w:pStyle w:val="PlainText"/>
        <w:spacing w:line="360" w:lineRule="auto"/>
        <w:rPr>
          <w:rFonts w:ascii="Times New Roman" w:eastAsia="仿宋_GB2312" w:hAnsi="Times New Roman" w:cs="Times New Roman"/>
          <w:color w:val="auto"/>
          <w:sz w:val="28"/>
          <w:szCs w:val="28"/>
          <w:lang w:val="zh-TW"/>
        </w:rPr>
      </w:pPr>
    </w:p>
    <w:p w14:paraId="15A3EA98"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bookmarkStart w:id="445" w:name="_Toc1369473062_WPSOffice_Level2"/>
      <w:r>
        <w:rPr>
          <w:rFonts w:ascii="Times New Roman" w:eastAsia="仿宋_GB2312" w:hAnsi="Times New Roman" w:cs="Times New Roman"/>
          <w:color w:val="auto"/>
          <w:sz w:val="28"/>
          <w:szCs w:val="28"/>
          <w:lang w:val="zh-TW"/>
        </w:rPr>
        <w:t>一、投标函</w:t>
      </w:r>
      <w:bookmarkEnd w:id="445"/>
    </w:p>
    <w:p w14:paraId="4C6B87B5"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bookmarkStart w:id="446" w:name="_Toc463745896_WPSOffice_Level2"/>
      <w:r>
        <w:rPr>
          <w:rFonts w:ascii="Times New Roman" w:eastAsia="仿宋_GB2312" w:hAnsi="Times New Roman" w:cs="Times New Roman"/>
          <w:color w:val="auto"/>
          <w:sz w:val="28"/>
          <w:szCs w:val="28"/>
          <w:lang w:val="zh-TW"/>
        </w:rPr>
        <w:t>二、法定代表人身份证明书</w:t>
      </w:r>
      <w:bookmarkEnd w:id="446"/>
    </w:p>
    <w:p w14:paraId="54421753"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bookmarkStart w:id="447" w:name="_Toc1855119639_WPSOffice_Level2"/>
      <w:r>
        <w:rPr>
          <w:rFonts w:ascii="Times New Roman" w:eastAsia="仿宋_GB2312" w:hAnsi="Times New Roman" w:cs="Times New Roman"/>
          <w:color w:val="auto"/>
          <w:sz w:val="28"/>
          <w:szCs w:val="28"/>
          <w:lang w:val="zh-TW"/>
        </w:rPr>
        <w:t>三、</w:t>
      </w:r>
      <w:bookmarkStart w:id="448" w:name="_Toc1414587926_WPSOffice_Level2"/>
      <w:bookmarkEnd w:id="447"/>
      <w:r>
        <w:rPr>
          <w:rFonts w:ascii="Times New Roman" w:eastAsia="仿宋_GB2312" w:hAnsi="Times New Roman" w:cs="Times New Roman"/>
          <w:color w:val="auto"/>
          <w:sz w:val="28"/>
          <w:szCs w:val="28"/>
          <w:lang w:val="zh-TW"/>
        </w:rPr>
        <w:t>投标报价表格</w:t>
      </w:r>
      <w:bookmarkEnd w:id="448"/>
    </w:p>
    <w:p w14:paraId="0685AC90"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bookmarkStart w:id="449" w:name="_Toc1975960056_WPSOffice_Level2"/>
      <w:r>
        <w:rPr>
          <w:rFonts w:ascii="Times New Roman" w:eastAsia="仿宋_GB2312" w:hAnsi="Times New Roman" w:cs="Times New Roman" w:hint="eastAsia"/>
          <w:color w:val="auto"/>
          <w:sz w:val="28"/>
          <w:szCs w:val="28"/>
        </w:rPr>
        <w:t>四</w:t>
      </w:r>
      <w:r>
        <w:rPr>
          <w:rFonts w:ascii="Times New Roman" w:eastAsia="仿宋_GB2312" w:hAnsi="Times New Roman" w:cs="Times New Roman"/>
          <w:color w:val="auto"/>
          <w:sz w:val="28"/>
          <w:szCs w:val="28"/>
          <w:lang w:val="zh-TW"/>
        </w:rPr>
        <w:t>、</w:t>
      </w:r>
      <w:r>
        <w:rPr>
          <w:rFonts w:ascii="Times New Roman" w:eastAsia="仿宋_GB2312" w:hAnsi="Times New Roman" w:cs="Times New Roman" w:hint="eastAsia"/>
          <w:color w:val="auto"/>
          <w:sz w:val="28"/>
          <w:szCs w:val="28"/>
          <w:lang w:val="zh-TW"/>
        </w:rPr>
        <w:t>关于符合本国产品标准的声明函</w:t>
      </w:r>
    </w:p>
    <w:p w14:paraId="5139C8E2"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hint="eastAsia"/>
          <w:color w:val="auto"/>
          <w:sz w:val="28"/>
          <w:szCs w:val="28"/>
        </w:rPr>
        <w:t>五</w:t>
      </w:r>
      <w:r>
        <w:rPr>
          <w:rFonts w:ascii="Times New Roman" w:eastAsia="仿宋_GB2312" w:hAnsi="Times New Roman" w:cs="Times New Roman" w:hint="eastAsia"/>
          <w:color w:val="auto"/>
          <w:sz w:val="28"/>
          <w:szCs w:val="28"/>
          <w:lang w:val="zh-TW"/>
        </w:rPr>
        <w:t>、</w:t>
      </w:r>
      <w:r>
        <w:rPr>
          <w:rFonts w:ascii="Times New Roman" w:eastAsia="仿宋_GB2312" w:hAnsi="Times New Roman" w:cs="Times New Roman"/>
          <w:color w:val="auto"/>
          <w:sz w:val="28"/>
          <w:szCs w:val="28"/>
          <w:lang w:val="zh-TW"/>
        </w:rPr>
        <w:t>综合证明文件</w:t>
      </w:r>
      <w:bookmarkEnd w:id="449"/>
    </w:p>
    <w:p w14:paraId="30DC6543"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bookmarkStart w:id="450" w:name="_Toc1775003324_WPSOffice_Level2"/>
      <w:r>
        <w:rPr>
          <w:rFonts w:ascii="Times New Roman" w:eastAsia="仿宋_GB2312" w:hAnsi="Times New Roman" w:cs="Times New Roman" w:hint="eastAsia"/>
          <w:color w:val="auto"/>
          <w:sz w:val="28"/>
          <w:szCs w:val="28"/>
        </w:rPr>
        <w:t>六</w:t>
      </w:r>
      <w:r>
        <w:rPr>
          <w:rFonts w:ascii="Times New Roman" w:eastAsia="仿宋_GB2312" w:hAnsi="Times New Roman" w:cs="Times New Roman"/>
          <w:color w:val="auto"/>
          <w:sz w:val="28"/>
          <w:szCs w:val="28"/>
          <w:lang w:val="zh-TW"/>
        </w:rPr>
        <w:t>、服务方案</w:t>
      </w:r>
      <w:bookmarkEnd w:id="450"/>
    </w:p>
    <w:p w14:paraId="1225890B" w14:textId="77777777" w:rsidR="00134B08" w:rsidRDefault="009C6718">
      <w:pPr>
        <w:pStyle w:val="PlainText"/>
        <w:spacing w:line="360" w:lineRule="auto"/>
        <w:rPr>
          <w:rFonts w:ascii="Times New Roman" w:eastAsia="仿宋_GB2312" w:hAnsi="Times New Roman" w:cs="Times New Roman"/>
          <w:color w:val="auto"/>
          <w:sz w:val="28"/>
          <w:szCs w:val="28"/>
          <w:lang w:val="zh-TW"/>
        </w:rPr>
      </w:pPr>
      <w:bookmarkStart w:id="451" w:name="_Toc1501347018_WPSOffice_Level2"/>
      <w:r>
        <w:rPr>
          <w:rFonts w:ascii="Times New Roman" w:eastAsia="仿宋_GB2312" w:hAnsi="Times New Roman" w:cs="Times New Roman" w:hint="eastAsia"/>
          <w:color w:val="auto"/>
          <w:sz w:val="28"/>
          <w:szCs w:val="28"/>
        </w:rPr>
        <w:t>七</w:t>
      </w:r>
      <w:r>
        <w:rPr>
          <w:rFonts w:ascii="Times New Roman" w:eastAsia="仿宋_GB2312" w:hAnsi="Times New Roman" w:cs="Times New Roman"/>
          <w:color w:val="auto"/>
          <w:sz w:val="28"/>
          <w:szCs w:val="28"/>
          <w:lang w:val="zh-TW"/>
        </w:rPr>
        <w:t>、其他文件</w:t>
      </w:r>
      <w:bookmarkEnd w:id="451"/>
    </w:p>
    <w:p w14:paraId="45072C55" w14:textId="77777777" w:rsidR="00134B08" w:rsidRDefault="00134B08">
      <w:pPr>
        <w:pStyle w:val="PlainText"/>
        <w:spacing w:line="360" w:lineRule="auto"/>
        <w:rPr>
          <w:rFonts w:ascii="Times New Roman" w:eastAsia="仿宋_GB2312" w:hAnsi="Times New Roman" w:cs="Times New Roman"/>
          <w:color w:val="auto"/>
          <w:sz w:val="28"/>
          <w:szCs w:val="28"/>
          <w:lang w:val="zh-TW"/>
        </w:rPr>
      </w:pPr>
    </w:p>
    <w:p w14:paraId="3F3CA1B4" w14:textId="77777777" w:rsidR="00134B08" w:rsidRDefault="009C6718">
      <w:pPr>
        <w:pStyle w:val="2"/>
        <w:spacing w:before="0" w:after="0" w:line="360" w:lineRule="auto"/>
        <w:jc w:val="center"/>
        <w:rPr>
          <w:rFonts w:ascii="Times New Roman" w:eastAsia="方正小标宋_GBK" w:hAnsi="Times New Roman"/>
          <w:b w:val="0"/>
          <w:color w:val="auto"/>
          <w:sz w:val="30"/>
          <w:szCs w:val="30"/>
          <w:lang w:val="en-US" w:eastAsia="zh-CN"/>
        </w:rPr>
      </w:pPr>
      <w:r>
        <w:rPr>
          <w:rFonts w:ascii="Times New Roman" w:hAnsi="Times New Roman"/>
          <w:color w:val="auto"/>
          <w:lang w:eastAsia="zh-CN"/>
        </w:rPr>
        <w:br w:type="page"/>
      </w:r>
      <w:bookmarkStart w:id="452" w:name="_Toc522876556"/>
      <w:bookmarkStart w:id="453" w:name="_Toc653176911"/>
      <w:bookmarkStart w:id="454" w:name="_Toc520566279"/>
      <w:bookmarkStart w:id="455" w:name="_Toc131708317"/>
      <w:bookmarkStart w:id="456" w:name="_Toc1619011783"/>
      <w:bookmarkStart w:id="457" w:name="_Toc1418429380_WPSOffice_Level2"/>
      <w:bookmarkStart w:id="458" w:name="_Toc1383476989"/>
      <w:bookmarkStart w:id="459" w:name="_Toc1032668283"/>
      <w:bookmarkStart w:id="460" w:name="_Toc796765497"/>
      <w:bookmarkStart w:id="461" w:name="_Toc343930138"/>
      <w:bookmarkStart w:id="462" w:name="_Toc1004533822"/>
      <w:bookmarkStart w:id="463" w:name="_Toc110196896"/>
      <w:r>
        <w:rPr>
          <w:rFonts w:ascii="Times New Roman" w:eastAsia="方正小标宋_GBK" w:hAnsi="Times New Roman"/>
          <w:b w:val="0"/>
          <w:color w:val="auto"/>
          <w:sz w:val="30"/>
          <w:szCs w:val="30"/>
          <w:lang w:val="en-US" w:eastAsia="zh-CN"/>
        </w:rPr>
        <w:lastRenderedPageBreak/>
        <w:t>一、</w:t>
      </w:r>
      <w:r>
        <w:rPr>
          <w:rFonts w:ascii="Times New Roman" w:eastAsia="方正小标宋_GBK" w:hAnsi="Times New Roman"/>
          <w:b w:val="0"/>
          <w:color w:val="auto"/>
          <w:sz w:val="30"/>
          <w:szCs w:val="30"/>
          <w:lang w:eastAsia="zh-CN"/>
        </w:rPr>
        <w:t>投标函</w:t>
      </w:r>
      <w:bookmarkEnd w:id="452"/>
      <w:bookmarkEnd w:id="453"/>
      <w:bookmarkEnd w:id="454"/>
      <w:bookmarkEnd w:id="455"/>
      <w:bookmarkEnd w:id="456"/>
      <w:bookmarkEnd w:id="457"/>
      <w:bookmarkEnd w:id="458"/>
      <w:bookmarkEnd w:id="459"/>
      <w:bookmarkEnd w:id="460"/>
      <w:bookmarkEnd w:id="461"/>
      <w:bookmarkEnd w:id="462"/>
      <w:bookmarkEnd w:id="463"/>
    </w:p>
    <w:p w14:paraId="141454A7" w14:textId="77777777" w:rsidR="00134B08" w:rsidRDefault="00134B08">
      <w:pPr>
        <w:spacing w:line="360" w:lineRule="auto"/>
        <w:ind w:firstLine="480"/>
        <w:rPr>
          <w:rFonts w:ascii="Times New Roman" w:eastAsia="仿宋_GB2312" w:hAnsi="Times New Roman" w:cs="Times New Roman" w:hint="default"/>
          <w:color w:val="auto"/>
          <w:sz w:val="28"/>
          <w:szCs w:val="28"/>
          <w:lang w:eastAsia="zh-CN"/>
        </w:rPr>
      </w:pPr>
    </w:p>
    <w:p w14:paraId="6B005179" w14:textId="77777777" w:rsidR="00134B08" w:rsidRDefault="009C6718">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color w:val="auto"/>
          <w:sz w:val="28"/>
          <w:szCs w:val="28"/>
          <w:u w:val="single"/>
          <w:lang w:val="en-US" w:eastAsia="zh-CN"/>
        </w:rPr>
        <w:t>河南信息统计职业学院</w:t>
      </w:r>
    </w:p>
    <w:p w14:paraId="064281C0"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我们收到了采购编号为</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豫财招标采购</w:t>
      </w:r>
      <w:r>
        <w:rPr>
          <w:rFonts w:ascii="Times New Roman" w:eastAsia="仿宋_GB2312" w:hAnsi="Times New Roman" w:cs="Times New Roman"/>
          <w:color w:val="auto"/>
          <w:sz w:val="28"/>
          <w:szCs w:val="28"/>
          <w:u w:val="single"/>
          <w:lang w:val="en-US" w:eastAsia="zh-CN"/>
        </w:rPr>
        <w:t>-2026-648</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color w:val="auto"/>
          <w:sz w:val="28"/>
          <w:szCs w:val="28"/>
          <w:u w:val="single"/>
          <w:lang w:val="en-US" w:eastAsia="zh-CN"/>
        </w:rPr>
        <w:t>河南信息统计职业学院保消一体化服务项目</w:t>
      </w:r>
      <w:r>
        <w:rPr>
          <w:rFonts w:ascii="Times New Roman" w:eastAsia="仿宋_GB2312" w:hAnsi="Times New Roman" w:cs="Times New Roman" w:hint="default"/>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407860B7" w14:textId="77777777" w:rsidR="00134B08" w:rsidRDefault="009C6718">
      <w:pPr>
        <w:numPr>
          <w:ilvl w:val="0"/>
          <w:numId w:val="4"/>
        </w:num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愿按照采购文件中规定的条款和要求，提供完成采购文件规定的全部工作，</w:t>
      </w:r>
      <w:r>
        <w:rPr>
          <w:rFonts w:ascii="Times New Roman" w:eastAsia="仿宋_GB2312" w:hAnsi="Times New Roman" w:cs="Times New Roman"/>
          <w:color w:val="auto"/>
          <w:sz w:val="28"/>
          <w:szCs w:val="28"/>
          <w:lang w:val="en-US" w:eastAsia="zh-CN"/>
        </w:rPr>
        <w:t>投标报价</w:t>
      </w:r>
      <w:r>
        <w:rPr>
          <w:rFonts w:ascii="Times New Roman" w:eastAsia="仿宋_GB2312" w:hAnsi="Times New Roman" w:cs="Times New Roman" w:hint="default"/>
          <w:color w:val="auto"/>
          <w:sz w:val="28"/>
          <w:szCs w:val="28"/>
          <w:lang w:eastAsia="zh-CN"/>
        </w:rPr>
        <w:t>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eastAsia="zh-CN"/>
        </w:rPr>
        <w:t>（小写）￥：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元），服务期限为</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36</w:t>
      </w:r>
      <w:r>
        <w:rPr>
          <w:rFonts w:ascii="Times New Roman" w:eastAsia="仿宋_GB2312" w:hAnsi="Times New Roman" w:cs="Times New Roman"/>
          <w:color w:val="auto"/>
          <w:sz w:val="28"/>
          <w:szCs w:val="28"/>
          <w:lang w:eastAsia="zh-CN"/>
        </w:rPr>
        <w:t>个月</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eastAsia="zh-CN"/>
        </w:rPr>
        <w:t>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eastAsia="zh-CN"/>
        </w:rPr>
        <w:t>60</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天。</w:t>
      </w:r>
    </w:p>
    <w:p w14:paraId="65232EA2"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11C0FB1C"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336E171F"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我们愿提供招标文件中要求的所有文件资料。</w:t>
      </w:r>
    </w:p>
    <w:p w14:paraId="2179D1B6"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提出。逾期不提，我公司同意放弃对这方面有不明及误解的权利。</w:t>
      </w:r>
    </w:p>
    <w:p w14:paraId="596EF79A"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我们承诺，与</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聘请的为此项目提供咨询服务及任何附属机构均无关联，非</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的附属机构。</w:t>
      </w:r>
    </w:p>
    <w:p w14:paraId="111DA989"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我公司同意提供按照</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可能要求的与其投标有关的一切数据或资料，完全理解</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不一定接受最低价的投标或收到的任何投标。</w:t>
      </w:r>
    </w:p>
    <w:p w14:paraId="39FDB766" w14:textId="77777777" w:rsidR="00134B08" w:rsidRDefault="009C6718">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eastAsia="zh-CN"/>
        </w:rPr>
        <w:t>如果我们的投标文件被接受，我们将按招标文件的规定签订并严格履行合同中的责任和义务。</w:t>
      </w:r>
    </w:p>
    <w:p w14:paraId="55719A99"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244B18F"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我公司独立参加投标，未组成联合体参加投标。</w:t>
      </w:r>
    </w:p>
    <w:p w14:paraId="205C637D"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13617028"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1C186C6D"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w:t>
      </w:r>
      <w:r>
        <w:rPr>
          <w:rFonts w:ascii="Times New Roman" w:eastAsia="仿宋_GB2312" w:hAnsi="Times New Roman" w:cs="Times New Roman"/>
          <w:color w:val="auto"/>
          <w:sz w:val="28"/>
          <w:szCs w:val="28"/>
          <w:lang w:eastAsia="zh-CN"/>
        </w:rPr>
        <w:t>采购人</w:t>
      </w:r>
      <w:r>
        <w:rPr>
          <w:rFonts w:ascii="Times New Roman" w:eastAsia="仿宋_GB2312" w:hAnsi="Times New Roman" w:cs="Times New Roman" w:hint="default"/>
          <w:color w:val="auto"/>
          <w:sz w:val="28"/>
          <w:szCs w:val="28"/>
          <w:lang w:eastAsia="zh-CN"/>
        </w:rPr>
        <w:t>签订合同；</w:t>
      </w:r>
    </w:p>
    <w:p w14:paraId="7004466B"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6F0E793E"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194E41D4" w14:textId="77777777" w:rsidR="00134B08" w:rsidRDefault="00134B08">
      <w:pPr>
        <w:spacing w:line="360" w:lineRule="auto"/>
        <w:ind w:firstLine="560"/>
        <w:rPr>
          <w:rFonts w:ascii="Times New Roman" w:eastAsia="仿宋_GB2312" w:hAnsi="Times New Roman" w:cs="Times New Roman" w:hint="default"/>
          <w:color w:val="auto"/>
          <w:sz w:val="28"/>
          <w:szCs w:val="28"/>
          <w:lang w:eastAsia="zh-CN"/>
        </w:rPr>
      </w:pPr>
    </w:p>
    <w:p w14:paraId="6A4010B2"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w:t>
      </w:r>
      <w:r>
        <w:rPr>
          <w:rFonts w:ascii="Times New Roman" w:eastAsia="仿宋_GB2312" w:hAnsi="Times New Roman" w:cs="Times New Roman"/>
          <w:color w:val="auto"/>
          <w:sz w:val="28"/>
          <w:szCs w:val="28"/>
          <w:lang w:eastAsia="zh-CN"/>
        </w:rPr>
        <w:t>本次</w:t>
      </w:r>
      <w:r>
        <w:rPr>
          <w:rFonts w:ascii="Times New Roman" w:eastAsia="仿宋_GB2312" w:hAnsi="Times New Roman" w:cs="Times New Roman" w:hint="default"/>
          <w:color w:val="auto"/>
          <w:sz w:val="28"/>
          <w:szCs w:val="28"/>
          <w:lang w:eastAsia="zh-CN"/>
        </w:rPr>
        <w:t>投标有关的正式通讯地址：</w:t>
      </w:r>
    </w:p>
    <w:p w14:paraId="36CD5CB9"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邮</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7F6AF9CC" w14:textId="77777777" w:rsidR="00134B08" w:rsidRDefault="009C6718">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45FE0A16" w14:textId="77777777" w:rsidR="00134B08" w:rsidRDefault="00134B08">
      <w:pPr>
        <w:spacing w:line="360" w:lineRule="auto"/>
        <w:ind w:firstLine="465"/>
        <w:rPr>
          <w:rFonts w:ascii="Times New Roman" w:eastAsia="仿宋_GB2312" w:hAnsi="Times New Roman" w:cs="Times New Roman" w:hint="default"/>
          <w:color w:val="auto"/>
          <w:sz w:val="28"/>
          <w:szCs w:val="28"/>
          <w:lang w:eastAsia="zh-CN"/>
        </w:rPr>
      </w:pPr>
    </w:p>
    <w:p w14:paraId="3DD5B4F3" w14:textId="77777777" w:rsidR="00134B08" w:rsidRDefault="00134B08">
      <w:pPr>
        <w:spacing w:line="360" w:lineRule="auto"/>
        <w:ind w:firstLine="465"/>
        <w:rPr>
          <w:rFonts w:ascii="Times New Roman" w:eastAsia="仿宋_GB2312" w:hAnsi="Times New Roman" w:cs="Times New Roman" w:hint="default"/>
          <w:color w:val="auto"/>
          <w:sz w:val="28"/>
          <w:szCs w:val="28"/>
          <w:lang w:eastAsia="zh-CN"/>
        </w:rPr>
      </w:pPr>
    </w:p>
    <w:p w14:paraId="4A8BA8A4" w14:textId="77777777" w:rsidR="00134B08" w:rsidRDefault="009C6718">
      <w:pPr>
        <w:spacing w:line="48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6AD177AA" w14:textId="77777777" w:rsidR="00134B08" w:rsidRDefault="009C6718">
      <w:pPr>
        <w:spacing w:line="400" w:lineRule="exact"/>
        <w:ind w:firstLine="465"/>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p>
    <w:p w14:paraId="00E897AB" w14:textId="77777777" w:rsidR="00134B08" w:rsidRDefault="00134B08">
      <w:pPr>
        <w:pStyle w:val="10"/>
        <w:rPr>
          <w:rFonts w:ascii="Times New Roman" w:hAnsi="Times New Roman"/>
        </w:rPr>
      </w:pPr>
    </w:p>
    <w:p w14:paraId="760F259A" w14:textId="77777777" w:rsidR="00134B08" w:rsidRDefault="00134B08">
      <w:pPr>
        <w:pStyle w:val="10"/>
        <w:rPr>
          <w:rFonts w:ascii="Times New Roman" w:hAnsi="Times New Roman"/>
        </w:rPr>
      </w:pPr>
    </w:p>
    <w:p w14:paraId="3E2284C6" w14:textId="77777777" w:rsidR="00134B08" w:rsidRDefault="009C6718">
      <w:pPr>
        <w:spacing w:line="40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4D4C80A9" w14:textId="77777777" w:rsidR="00134B08" w:rsidRDefault="009C6718">
      <w:pPr>
        <w:pStyle w:val="2"/>
        <w:spacing w:before="0" w:after="0" w:line="360" w:lineRule="auto"/>
        <w:jc w:val="center"/>
        <w:rPr>
          <w:rFonts w:ascii="Times New Roman" w:eastAsia="方正小标宋_GBK" w:hAnsi="Times New Roman"/>
          <w:b w:val="0"/>
          <w:color w:val="auto"/>
          <w:sz w:val="30"/>
          <w:szCs w:val="30"/>
          <w:lang w:val="en-US" w:eastAsia="zh-CN"/>
        </w:rPr>
      </w:pPr>
      <w:bookmarkStart w:id="464" w:name="_Toc74240237"/>
      <w:bookmarkStart w:id="465" w:name="_Toc20897"/>
      <w:bookmarkStart w:id="466" w:name="_Toc2582321"/>
      <w:bookmarkStart w:id="467" w:name="_Toc1881"/>
      <w:bookmarkStart w:id="468" w:name="_Toc532473507"/>
      <w:bookmarkStart w:id="469" w:name="_Toc515647818"/>
      <w:r>
        <w:rPr>
          <w:rFonts w:ascii="Times New Roman" w:eastAsia="黑体" w:hAnsi="Times New Roman"/>
          <w:color w:val="auto"/>
          <w:sz w:val="28"/>
          <w:szCs w:val="28"/>
          <w:lang w:val="en-US" w:eastAsia="zh-CN"/>
        </w:rPr>
        <w:br w:type="page"/>
      </w:r>
      <w:bookmarkStart w:id="470" w:name="_Toc1454903178"/>
      <w:bookmarkStart w:id="471" w:name="_Toc1552610899"/>
      <w:bookmarkStart w:id="472" w:name="_Toc1601753856"/>
      <w:bookmarkStart w:id="473" w:name="_Toc1194597873"/>
      <w:bookmarkStart w:id="474" w:name="_Toc953796897"/>
      <w:bookmarkStart w:id="475" w:name="_Toc1472753336"/>
      <w:bookmarkStart w:id="476" w:name="_Toc1320028818_WPSOffice_Level2"/>
      <w:bookmarkStart w:id="477" w:name="_Toc942115178"/>
      <w:r>
        <w:rPr>
          <w:rFonts w:ascii="Times New Roman" w:eastAsia="方正小标宋_GBK" w:hAnsi="Times New Roman"/>
          <w:b w:val="0"/>
          <w:color w:val="auto"/>
          <w:sz w:val="30"/>
          <w:szCs w:val="30"/>
          <w:lang w:val="en-US" w:eastAsia="zh-CN"/>
        </w:rPr>
        <w:lastRenderedPageBreak/>
        <w:t>二、</w:t>
      </w:r>
      <w:r>
        <w:rPr>
          <w:rFonts w:ascii="Times New Roman" w:eastAsia="方正小标宋_GBK" w:hAnsi="Times New Roman"/>
          <w:b w:val="0"/>
          <w:color w:val="auto"/>
          <w:sz w:val="30"/>
          <w:szCs w:val="30"/>
          <w:lang w:eastAsia="zh-CN"/>
        </w:rPr>
        <w:t>法定代表人身份证明书</w:t>
      </w:r>
      <w:bookmarkEnd w:id="470"/>
      <w:bookmarkEnd w:id="471"/>
      <w:bookmarkEnd w:id="472"/>
      <w:bookmarkEnd w:id="473"/>
      <w:bookmarkEnd w:id="474"/>
      <w:bookmarkEnd w:id="475"/>
      <w:bookmarkEnd w:id="476"/>
      <w:bookmarkEnd w:id="477"/>
    </w:p>
    <w:p w14:paraId="0AF0C058" w14:textId="77777777" w:rsidR="00134B08" w:rsidRDefault="00134B08">
      <w:pPr>
        <w:spacing w:line="360" w:lineRule="auto"/>
        <w:rPr>
          <w:rFonts w:ascii="Times New Roman" w:eastAsia="宋体" w:hAnsi="Times New Roman" w:cs="Times New Roman" w:hint="default"/>
          <w:color w:val="auto"/>
          <w:sz w:val="28"/>
          <w:szCs w:val="28"/>
          <w:lang w:val="en-US" w:eastAsia="zh-CN"/>
        </w:rPr>
      </w:pPr>
    </w:p>
    <w:p w14:paraId="510FA77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u w:val="single"/>
          <w:lang w:val="en-US" w:eastAsia="zh-CN"/>
        </w:rPr>
        <w:t>河南信息统计职业学院</w:t>
      </w:r>
    </w:p>
    <w:p w14:paraId="6099571A" w14:textId="77777777" w:rsidR="00134B08" w:rsidRDefault="009C6718">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75AF6179" w14:textId="77777777" w:rsidR="00134B08" w:rsidRDefault="00134B08">
      <w:pPr>
        <w:spacing w:line="360" w:lineRule="auto"/>
        <w:ind w:firstLine="480"/>
        <w:rPr>
          <w:rFonts w:ascii="Times New Roman" w:eastAsia="仿宋_GB2312" w:hAnsi="Times New Roman" w:cs="Times New Roman" w:hint="default"/>
          <w:color w:val="auto"/>
          <w:sz w:val="28"/>
          <w:szCs w:val="28"/>
          <w:lang w:val="en-US" w:eastAsia="zh-CN"/>
        </w:rPr>
      </w:pPr>
    </w:p>
    <w:p w14:paraId="643B67C6" w14:textId="77777777" w:rsidR="00134B08" w:rsidRDefault="00134B08">
      <w:pPr>
        <w:spacing w:line="360" w:lineRule="auto"/>
        <w:ind w:firstLine="480"/>
        <w:rPr>
          <w:rFonts w:ascii="Times New Roman" w:eastAsia="仿宋_GB2312" w:hAnsi="Times New Roman" w:cs="Times New Roman" w:hint="default"/>
          <w:color w:val="auto"/>
          <w:sz w:val="28"/>
          <w:szCs w:val="28"/>
          <w:lang w:val="en-US" w:eastAsia="zh-CN"/>
        </w:rPr>
      </w:pPr>
    </w:p>
    <w:p w14:paraId="56090AD8"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33F1DA3C" w14:textId="77777777" w:rsidR="00134B08" w:rsidRDefault="00134B08">
      <w:pPr>
        <w:spacing w:line="360" w:lineRule="auto"/>
        <w:ind w:firstLine="480"/>
        <w:rPr>
          <w:rFonts w:ascii="Times New Roman" w:eastAsia="仿宋_GB2312" w:hAnsi="Times New Roman" w:cs="Times New Roman" w:hint="default"/>
          <w:color w:val="auto"/>
          <w:sz w:val="28"/>
          <w:szCs w:val="28"/>
          <w:lang w:val="en-US" w:eastAsia="zh-CN"/>
        </w:rPr>
      </w:pPr>
    </w:p>
    <w:p w14:paraId="604DFA80" w14:textId="77777777" w:rsidR="00134B08" w:rsidRDefault="00134B08">
      <w:pPr>
        <w:spacing w:line="360" w:lineRule="auto"/>
        <w:ind w:firstLine="480"/>
        <w:rPr>
          <w:rFonts w:ascii="Times New Roman" w:eastAsia="仿宋_GB2312" w:hAnsi="Times New Roman" w:cs="Times New Roman" w:hint="default"/>
          <w:color w:val="auto"/>
          <w:sz w:val="28"/>
          <w:szCs w:val="28"/>
          <w:lang w:val="en-US" w:eastAsia="zh-CN"/>
        </w:rPr>
      </w:pPr>
    </w:p>
    <w:p w14:paraId="2A8FDE03" w14:textId="77777777" w:rsidR="00134B08" w:rsidRDefault="009C6718">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6C44E6F0" w14:textId="77777777" w:rsidR="00134B08" w:rsidRDefault="009C6718">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2A5C7AD4" w14:textId="77777777" w:rsidR="00134B08" w:rsidRDefault="009C6718">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38E0D163" w14:textId="77777777" w:rsidR="00134B08" w:rsidRDefault="009C6718">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传　　　　真：</w:t>
      </w:r>
      <w:r>
        <w:rPr>
          <w:rFonts w:ascii="Times New Roman" w:eastAsia="仿宋_GB2312" w:hAnsi="Times New Roman" w:cs="Times New Roman"/>
          <w:color w:val="auto"/>
          <w:sz w:val="28"/>
          <w:szCs w:val="28"/>
          <w:u w:val="single"/>
        </w:rPr>
        <w:t xml:space="preserve">                                </w:t>
      </w:r>
    </w:p>
    <w:p w14:paraId="23CD898D" w14:textId="77777777" w:rsidR="00134B08" w:rsidRDefault="009C6718">
      <w:pPr>
        <w:pStyle w:val="PlainText"/>
        <w:tabs>
          <w:tab w:val="left" w:pos="5580"/>
        </w:tabs>
        <w:spacing w:line="360" w:lineRule="auto"/>
        <w:ind w:firstLine="360"/>
        <w:rPr>
          <w:rFonts w:ascii="Times New Roman" w:eastAsia="仿宋_GB2312" w:hAnsi="Times New Roman" w:cs="Times New Roman"/>
          <w:color w:val="auto"/>
          <w:sz w:val="28"/>
          <w:szCs w:val="28"/>
          <w:u w:val="single"/>
        </w:rPr>
      </w:pPr>
      <w:r>
        <w:rPr>
          <w:rFonts w:ascii="Times New Roman" w:eastAsia="仿宋_GB2312" w:hAnsi="Times New Roman" w:cs="Times New Roman"/>
          <w:color w:val="auto"/>
          <w:sz w:val="28"/>
          <w:szCs w:val="28"/>
          <w:lang w:val="zh-TW"/>
        </w:rPr>
        <w:t>电　　　　话：</w:t>
      </w:r>
      <w:r>
        <w:rPr>
          <w:rFonts w:ascii="Times New Roman" w:eastAsia="仿宋_GB2312" w:hAnsi="Times New Roman" w:cs="Times New Roman"/>
          <w:color w:val="auto"/>
          <w:sz w:val="28"/>
          <w:szCs w:val="28"/>
          <w:u w:val="single"/>
        </w:rPr>
        <w:t xml:space="preserve">                                </w:t>
      </w:r>
    </w:p>
    <w:p w14:paraId="1F229DBF" w14:textId="77777777" w:rsidR="00134B08" w:rsidRDefault="00134B08">
      <w:pPr>
        <w:pStyle w:val="PlainText"/>
        <w:tabs>
          <w:tab w:val="left" w:pos="5580"/>
        </w:tabs>
        <w:spacing w:line="360" w:lineRule="auto"/>
        <w:ind w:firstLine="360"/>
        <w:rPr>
          <w:rFonts w:ascii="Times New Roman" w:eastAsia="仿宋_GB2312" w:hAnsi="Times New Roman" w:cs="Times New Roman"/>
          <w:color w:val="auto"/>
          <w:sz w:val="28"/>
          <w:szCs w:val="28"/>
          <w:u w:val="single"/>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4484"/>
        <w:gridCol w:w="4485"/>
      </w:tblGrid>
      <w:tr w:rsidR="00134B08" w14:paraId="3E8FFF0C"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E0A72B8" w14:textId="77777777" w:rsidR="00134B08" w:rsidRDefault="009C6718">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41DFB783" w14:textId="77777777" w:rsidR="00134B08" w:rsidRDefault="009C6718">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35383CC3" w14:textId="77777777" w:rsidR="00134B08" w:rsidRDefault="00134B08">
      <w:pPr>
        <w:spacing w:line="360" w:lineRule="auto"/>
        <w:ind w:firstLine="480"/>
        <w:rPr>
          <w:rFonts w:ascii="Times New Roman" w:eastAsia="仿宋_GB2312" w:hAnsi="Times New Roman" w:cs="Times New Roman" w:hint="default"/>
          <w:color w:val="auto"/>
          <w:sz w:val="28"/>
          <w:szCs w:val="28"/>
          <w:lang w:val="en-US" w:eastAsia="zh-CN"/>
        </w:rPr>
      </w:pPr>
    </w:p>
    <w:p w14:paraId="497FD0AB" w14:textId="77777777" w:rsidR="00134B08" w:rsidRDefault="009C6718">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47750311" w14:textId="77777777" w:rsidR="00134B08" w:rsidRDefault="00134B08">
      <w:pPr>
        <w:jc w:val="right"/>
        <w:rPr>
          <w:rFonts w:ascii="Times New Roman" w:hAnsi="Times New Roman" w:cs="Times New Roman" w:hint="default"/>
          <w:color w:val="auto"/>
          <w:lang w:eastAsia="zh-CN"/>
        </w:rPr>
      </w:pPr>
    </w:p>
    <w:p w14:paraId="6F037FEF" w14:textId="77777777" w:rsidR="00134B08" w:rsidRDefault="00134B08">
      <w:pPr>
        <w:pStyle w:val="a6"/>
        <w:rPr>
          <w:rFonts w:ascii="Times New Roman" w:hAnsi="Times New Roman"/>
          <w:lang w:eastAsia="zh-CN"/>
        </w:rPr>
      </w:pPr>
    </w:p>
    <w:p w14:paraId="744FEF14" w14:textId="77777777" w:rsidR="00134B08" w:rsidRDefault="00134B08">
      <w:pPr>
        <w:pStyle w:val="a6"/>
        <w:rPr>
          <w:rFonts w:ascii="Times New Roman" w:hAnsi="Times New Roman"/>
          <w:lang w:eastAsia="zh-CN"/>
        </w:rPr>
      </w:pPr>
    </w:p>
    <w:p w14:paraId="3993CAD3" w14:textId="77777777" w:rsidR="00134B08" w:rsidRDefault="00134B08">
      <w:pPr>
        <w:pStyle w:val="ac"/>
        <w:ind w:left="556" w:hanging="278"/>
        <w:rPr>
          <w:rFonts w:cs="Times New Roman" w:hint="default"/>
          <w:color w:val="auto"/>
          <w:lang w:eastAsia="zh-CN"/>
        </w:rPr>
        <w:sectPr w:rsidR="00134B08">
          <w:headerReference w:type="default" r:id="rId16"/>
          <w:pgSz w:w="11906" w:h="16838"/>
          <w:pgMar w:top="1440" w:right="1797" w:bottom="1440" w:left="1797" w:header="851" w:footer="992" w:gutter="0"/>
          <w:cols w:space="720"/>
          <w:docGrid w:linePitch="312"/>
        </w:sectPr>
      </w:pPr>
    </w:p>
    <w:p w14:paraId="75D8E487" w14:textId="77777777" w:rsidR="00134B08" w:rsidRDefault="009C6718">
      <w:pPr>
        <w:spacing w:before="100" w:after="100" w:line="360" w:lineRule="auto"/>
        <w:jc w:val="center"/>
        <w:outlineLvl w:val="1"/>
        <w:rPr>
          <w:rFonts w:ascii="Times New Roman" w:eastAsia="方正小标宋_GBK" w:hAnsi="Times New Roman" w:hint="default"/>
          <w:b/>
          <w:color w:val="auto"/>
          <w:sz w:val="30"/>
          <w:szCs w:val="30"/>
          <w:lang w:eastAsia="zh-CN"/>
        </w:rPr>
      </w:pPr>
      <w:bookmarkStart w:id="478" w:name="_Toc1081326330"/>
      <w:bookmarkStart w:id="479" w:name="_Toc1726056647"/>
      <w:bookmarkStart w:id="480" w:name="_Toc237482121"/>
      <w:bookmarkStart w:id="481" w:name="_Toc1133662823"/>
      <w:bookmarkStart w:id="482" w:name="_Toc1179847034"/>
      <w:bookmarkStart w:id="483" w:name="_Toc1929226479"/>
      <w:bookmarkStart w:id="484" w:name="_Toc8905096_WPSOffice_Level2"/>
      <w:bookmarkStart w:id="485" w:name="_Toc1562600580"/>
      <w:bookmarkStart w:id="486" w:name="_Toc1306770718"/>
      <w:bookmarkStart w:id="487" w:name="_Toc1888555944"/>
      <w:bookmarkStart w:id="488" w:name="_Toc78562412"/>
      <w:bookmarkStart w:id="489" w:name="_Toc807820015"/>
      <w:bookmarkStart w:id="490" w:name="_Toc95209368"/>
      <w:bookmarkStart w:id="491" w:name="_Toc1046173163"/>
      <w:bookmarkStart w:id="492" w:name="_Toc881536663"/>
      <w:bookmarkStart w:id="493" w:name="_Toc1255393211"/>
      <w:bookmarkStart w:id="494" w:name="_Toc320103337"/>
      <w:bookmarkStart w:id="495" w:name="_Toc860628901"/>
      <w:r>
        <w:rPr>
          <w:rFonts w:ascii="Times New Roman" w:eastAsia="方正小标宋_GBK" w:hAnsi="Times New Roman" w:cs="Times New Roman" w:hint="default"/>
          <w:bCs/>
          <w:color w:val="auto"/>
          <w:kern w:val="0"/>
          <w:sz w:val="30"/>
          <w:szCs w:val="30"/>
          <w:lang w:eastAsia="zh-CN"/>
        </w:rPr>
        <w:lastRenderedPageBreak/>
        <w:t>三</w:t>
      </w:r>
      <w:bookmarkStart w:id="496" w:name="_Toc2129612794"/>
      <w:bookmarkStart w:id="497" w:name="_Toc1881793082_WPSOffice_Level2"/>
      <w:bookmarkEnd w:id="478"/>
      <w:bookmarkEnd w:id="479"/>
      <w:bookmarkEnd w:id="480"/>
      <w:bookmarkEnd w:id="481"/>
      <w:bookmarkEnd w:id="482"/>
      <w:bookmarkEnd w:id="483"/>
      <w:bookmarkEnd w:id="484"/>
      <w:bookmarkEnd w:id="485"/>
      <w:bookmarkEnd w:id="486"/>
      <w:bookmarkEnd w:id="487"/>
      <w:bookmarkEnd w:id="488"/>
      <w:bookmarkEnd w:id="489"/>
      <w:r>
        <w:rPr>
          <w:rFonts w:ascii="Times New Roman" w:eastAsia="方正小标宋_GBK" w:hAnsi="Times New Roman" w:cs="Times New Roman"/>
          <w:bCs/>
          <w:color w:val="auto"/>
          <w:kern w:val="0"/>
          <w:sz w:val="30"/>
          <w:szCs w:val="30"/>
          <w:lang w:eastAsia="zh-CN"/>
        </w:rPr>
        <w:t>、</w:t>
      </w:r>
      <w:r>
        <w:rPr>
          <w:rFonts w:ascii="Times New Roman" w:eastAsia="方正小标宋_GBK" w:hAnsi="Times New Roman"/>
          <w:b/>
          <w:color w:val="auto"/>
          <w:sz w:val="30"/>
          <w:szCs w:val="30"/>
          <w:lang w:eastAsia="zh-CN"/>
        </w:rPr>
        <w:t>投标报价表格</w:t>
      </w:r>
      <w:bookmarkEnd w:id="490"/>
      <w:bookmarkEnd w:id="491"/>
      <w:bookmarkEnd w:id="492"/>
      <w:bookmarkEnd w:id="493"/>
      <w:bookmarkEnd w:id="494"/>
      <w:bookmarkEnd w:id="495"/>
      <w:bookmarkEnd w:id="496"/>
      <w:bookmarkEnd w:id="497"/>
    </w:p>
    <w:p w14:paraId="1CC4141E" w14:textId="77777777" w:rsidR="00134B08" w:rsidRDefault="009C6718">
      <w:pPr>
        <w:spacing w:line="480" w:lineRule="auto"/>
        <w:jc w:val="center"/>
        <w:outlineLvl w:val="2"/>
        <w:rPr>
          <w:rFonts w:ascii="Times New Roman" w:eastAsia="黑体" w:hAnsi="Times New Roman" w:cs="Times New Roman" w:hint="default"/>
          <w:color w:val="auto"/>
          <w:sz w:val="28"/>
          <w:szCs w:val="28"/>
          <w:lang w:eastAsia="zh-CN"/>
        </w:rPr>
      </w:pPr>
      <w:bookmarkStart w:id="498" w:name="_Toc1289935819"/>
      <w:bookmarkStart w:id="499" w:name="_Toc55824951"/>
      <w:bookmarkStart w:id="500" w:name="_Toc562840553"/>
      <w:bookmarkStart w:id="501" w:name="_Toc326650802_WPSOffice_Level3"/>
      <w:r>
        <w:rPr>
          <w:rFonts w:ascii="Times New Roman" w:eastAsia="黑体" w:hAnsi="Times New Roman" w:cs="Times New Roman" w:hint="default"/>
          <w:color w:val="auto"/>
          <w:sz w:val="28"/>
          <w:szCs w:val="28"/>
          <w:lang w:eastAsia="zh-CN"/>
        </w:rPr>
        <w:t>1</w:t>
      </w:r>
      <w:r>
        <w:rPr>
          <w:rFonts w:ascii="Times New Roman" w:eastAsia="黑体" w:hAnsi="Times New Roman" w:cs="Times New Roman" w:hint="default"/>
          <w:color w:val="auto"/>
          <w:sz w:val="28"/>
          <w:szCs w:val="28"/>
          <w:lang w:val="en-US" w:eastAsia="zh-CN"/>
        </w:rPr>
        <w:t>.</w:t>
      </w:r>
      <w:r>
        <w:rPr>
          <w:rFonts w:ascii="Times New Roman" w:eastAsia="黑体" w:hAnsi="Times New Roman" w:cs="Times New Roman" w:hint="default"/>
          <w:color w:val="auto"/>
          <w:sz w:val="28"/>
          <w:szCs w:val="28"/>
          <w:lang w:eastAsia="zh-CN"/>
        </w:rPr>
        <w:t>投标主要内容汇总表</w:t>
      </w:r>
      <w:bookmarkEnd w:id="498"/>
      <w:bookmarkEnd w:id="499"/>
      <w:bookmarkEnd w:id="500"/>
      <w:bookmarkEnd w:id="501"/>
    </w:p>
    <w:p w14:paraId="29448D27" w14:textId="77777777" w:rsidR="00134B08" w:rsidRDefault="009C6718">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采购编号：</w:t>
      </w:r>
      <w:r>
        <w:rPr>
          <w:rFonts w:ascii="Times New Roman" w:eastAsia="仿宋_GB2312" w:hAnsi="Times New Roman" w:cs="Times New Roman"/>
          <w:color w:val="auto"/>
          <w:sz w:val="28"/>
          <w:szCs w:val="28"/>
          <w:lang w:val="en-US" w:eastAsia="zh-CN"/>
        </w:rPr>
        <w:t>豫财招标采购</w:t>
      </w:r>
      <w:r>
        <w:rPr>
          <w:rFonts w:ascii="Times New Roman" w:eastAsia="仿宋_GB2312" w:hAnsi="Times New Roman" w:cs="Times New Roman"/>
          <w:color w:val="auto"/>
          <w:sz w:val="28"/>
          <w:szCs w:val="28"/>
          <w:lang w:val="en-US" w:eastAsia="zh-CN"/>
        </w:rPr>
        <w:t>-2026-648</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金额单位：元人民币</w:t>
      </w:r>
    </w:p>
    <w:tbl>
      <w:tblPr>
        <w:tblW w:w="913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2135"/>
        <w:gridCol w:w="7002"/>
      </w:tblGrid>
      <w:tr w:rsidR="00134B08" w14:paraId="1CBDC91E" w14:textId="77777777">
        <w:trPr>
          <w:trHeight w:val="624"/>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45E7EB3B"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采购项目</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6D381D02" w14:textId="77777777" w:rsidR="00134B08" w:rsidRDefault="009C6718">
            <w:pPr>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color w:val="auto"/>
                <w:sz w:val="28"/>
                <w:szCs w:val="28"/>
                <w:lang w:val="en-US" w:eastAsia="zh-CN"/>
              </w:rPr>
              <w:t>河南信息统计职业学院保消一体化服务项目</w:t>
            </w:r>
          </w:p>
        </w:tc>
      </w:tr>
      <w:tr w:rsidR="00134B08" w14:paraId="7C34C692" w14:textId="77777777">
        <w:trPr>
          <w:trHeight w:val="624"/>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7D95340"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投标人名称</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275B7F70" w14:textId="77777777" w:rsidR="00134B08" w:rsidRDefault="009C6718">
            <w:pP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color w:val="auto"/>
                <w:kern w:val="0"/>
                <w:sz w:val="28"/>
                <w:szCs w:val="28"/>
                <w:lang w:val="en-US" w:eastAsia="zh-CN"/>
              </w:rPr>
              <w:t xml:space="preserve"> </w:t>
            </w:r>
          </w:p>
        </w:tc>
      </w:tr>
      <w:tr w:rsidR="00134B08" w14:paraId="4DF7F213" w14:textId="77777777">
        <w:trPr>
          <w:trHeight w:val="624"/>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FB2DBE8"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color w:val="auto"/>
                <w:kern w:val="0"/>
                <w:sz w:val="28"/>
                <w:szCs w:val="28"/>
                <w:lang w:val="en-US" w:eastAsia="zh-CN"/>
              </w:rPr>
              <w:t>投标报价</w:t>
            </w:r>
            <w:r>
              <w:rPr>
                <w:rFonts w:ascii="Times New Roman" w:eastAsia="仿宋_GB2312" w:hAnsi="Times New Roman" w:cs="Times New Roman" w:hint="default"/>
                <w:color w:val="auto"/>
                <w:kern w:val="0"/>
                <w:sz w:val="28"/>
                <w:szCs w:val="28"/>
              </w:rPr>
              <w:t>（大写）</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BAB1956" w14:textId="77777777" w:rsidR="00134B08" w:rsidRDefault="009C6718">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color w:val="auto"/>
                <w:kern w:val="0"/>
                <w:sz w:val="28"/>
                <w:szCs w:val="28"/>
                <w:u w:val="single"/>
                <w:lang w:val="en-US" w:eastAsia="zh-CN"/>
              </w:rPr>
              <w:t xml:space="preserve">           </w:t>
            </w:r>
          </w:p>
        </w:tc>
      </w:tr>
      <w:tr w:rsidR="00134B08" w14:paraId="1BBD8498" w14:textId="77777777">
        <w:trPr>
          <w:trHeight w:val="624"/>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C0EAA14"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color w:val="auto"/>
                <w:kern w:val="0"/>
                <w:sz w:val="28"/>
                <w:szCs w:val="28"/>
                <w:lang w:val="en-US" w:eastAsia="zh-CN"/>
              </w:rPr>
              <w:t>投标报价</w:t>
            </w:r>
            <w:r>
              <w:rPr>
                <w:rFonts w:ascii="Times New Roman" w:eastAsia="仿宋_GB2312" w:hAnsi="Times New Roman" w:cs="Times New Roman" w:hint="default"/>
                <w:color w:val="auto"/>
                <w:kern w:val="0"/>
                <w:sz w:val="28"/>
                <w:szCs w:val="28"/>
              </w:rPr>
              <w:t>（小写）</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199F9FAE" w14:textId="77777777" w:rsidR="00134B08" w:rsidRDefault="009C6718">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color w:val="auto"/>
                <w:kern w:val="0"/>
                <w:sz w:val="28"/>
                <w:szCs w:val="28"/>
                <w:u w:val="single"/>
                <w:lang w:val="en-US" w:eastAsia="zh-CN"/>
              </w:rPr>
              <w:t xml:space="preserve">           </w:t>
            </w:r>
          </w:p>
        </w:tc>
      </w:tr>
      <w:tr w:rsidR="00134B08" w14:paraId="503D1E40" w14:textId="77777777">
        <w:trPr>
          <w:trHeight w:val="597"/>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0947F67" w14:textId="77777777" w:rsidR="00134B08" w:rsidRDefault="009C6718">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服务期限</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6BE8777E" w14:textId="77777777" w:rsidR="00134B08" w:rsidRDefault="009C6718">
            <w:pP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color w:val="auto"/>
                <w:kern w:val="0"/>
                <w:sz w:val="28"/>
                <w:szCs w:val="28"/>
                <w:lang w:val="en-US" w:eastAsia="zh-CN"/>
              </w:rPr>
              <w:t>36</w:t>
            </w:r>
            <w:r>
              <w:rPr>
                <w:rFonts w:ascii="Times New Roman" w:eastAsia="仿宋_GB2312" w:hAnsi="Times New Roman" w:cs="Times New Roman"/>
                <w:color w:val="auto"/>
                <w:kern w:val="0"/>
                <w:sz w:val="28"/>
                <w:szCs w:val="28"/>
                <w:lang w:val="en-US" w:eastAsia="zh-CN"/>
              </w:rPr>
              <w:t>个月</w:t>
            </w:r>
          </w:p>
        </w:tc>
      </w:tr>
      <w:tr w:rsidR="00134B08" w14:paraId="78216FED" w14:textId="77777777">
        <w:trPr>
          <w:trHeight w:val="610"/>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3BE524B" w14:textId="77777777" w:rsidR="00134B08" w:rsidRDefault="009C6718">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服务地点</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4767E74E" w14:textId="77777777" w:rsidR="00134B08" w:rsidRDefault="009C6718">
            <w:pPr>
              <w:spacing w:line="360" w:lineRule="auto"/>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color w:val="auto"/>
                <w:sz w:val="28"/>
                <w:szCs w:val="28"/>
                <w:lang w:val="en-US" w:eastAsia="zh-CN"/>
              </w:rPr>
              <w:t>河南信息统计职业学院金水校区（郑州市金水区鑫苑路</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color w:val="auto"/>
                <w:sz w:val="28"/>
                <w:szCs w:val="28"/>
                <w:lang w:val="en-US" w:eastAsia="zh-CN"/>
              </w:rPr>
              <w:t>号）和河南信息统计职业学院白沙校区（郑州市郑东新区金龙路</w:t>
            </w:r>
            <w:r>
              <w:rPr>
                <w:rFonts w:ascii="Times New Roman" w:eastAsia="仿宋_GB2312" w:hAnsi="Times New Roman" w:cs="Times New Roman"/>
                <w:color w:val="auto"/>
                <w:sz w:val="28"/>
                <w:szCs w:val="28"/>
                <w:lang w:val="en-US" w:eastAsia="zh-CN"/>
              </w:rPr>
              <w:t>276</w:t>
            </w:r>
            <w:r>
              <w:rPr>
                <w:rFonts w:ascii="Times New Roman" w:eastAsia="仿宋_GB2312" w:hAnsi="Times New Roman" w:cs="Times New Roman"/>
                <w:color w:val="auto"/>
                <w:sz w:val="28"/>
                <w:szCs w:val="28"/>
                <w:lang w:val="en-US" w:eastAsia="zh-CN"/>
              </w:rPr>
              <w:t>号）</w:t>
            </w:r>
          </w:p>
        </w:tc>
      </w:tr>
      <w:tr w:rsidR="00134B08" w14:paraId="1B98BF4A" w14:textId="77777777">
        <w:trPr>
          <w:trHeight w:val="542"/>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5CFDA13" w14:textId="77777777" w:rsidR="00134B08" w:rsidRDefault="009C6718">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服务质量</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1EDD1DD" w14:textId="77777777" w:rsidR="00134B08" w:rsidRDefault="009C6718">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w:t>
            </w:r>
            <w:r>
              <w:rPr>
                <w:rFonts w:ascii="Times New Roman" w:eastAsia="仿宋_GB2312" w:hAnsi="Times New Roman" w:cs="Times New Roman"/>
                <w:color w:val="auto"/>
                <w:kern w:val="0"/>
                <w:sz w:val="28"/>
                <w:szCs w:val="28"/>
                <w:lang w:eastAsia="zh-CN"/>
              </w:rPr>
              <w:t>采购人</w:t>
            </w:r>
            <w:r>
              <w:rPr>
                <w:rFonts w:ascii="Times New Roman" w:eastAsia="仿宋_GB2312" w:hAnsi="Times New Roman" w:cs="Times New Roman" w:hint="default"/>
                <w:color w:val="auto"/>
                <w:kern w:val="0"/>
                <w:sz w:val="28"/>
                <w:szCs w:val="28"/>
                <w:lang w:eastAsia="zh-CN"/>
              </w:rPr>
              <w:t>需求</w:t>
            </w:r>
          </w:p>
        </w:tc>
      </w:tr>
      <w:tr w:rsidR="00134B08" w14:paraId="2E72F720" w14:textId="77777777">
        <w:trPr>
          <w:trHeight w:val="610"/>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4DEF2F9C"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投标有效期</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6C024737" w14:textId="77777777" w:rsidR="00134B08" w:rsidRDefault="009C6718">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从投标截止之日起</w:t>
            </w:r>
            <w:r>
              <w:rPr>
                <w:rFonts w:ascii="Times New Roman" w:eastAsia="仿宋_GB2312" w:hAnsi="Times New Roman" w:cs="Times New Roman" w:hint="default"/>
                <w:color w:val="auto"/>
                <w:kern w:val="0"/>
                <w:sz w:val="28"/>
                <w:szCs w:val="28"/>
                <w:lang w:eastAsia="zh-CN"/>
              </w:rPr>
              <w:t>60</w:t>
            </w:r>
            <w:r>
              <w:rPr>
                <w:rFonts w:ascii="Times New Roman" w:eastAsia="仿宋_GB2312" w:hAnsi="Times New Roman" w:cs="Times New Roman" w:hint="default"/>
                <w:color w:val="auto"/>
                <w:kern w:val="0"/>
                <w:sz w:val="28"/>
                <w:szCs w:val="28"/>
                <w:lang w:eastAsia="zh-CN"/>
              </w:rPr>
              <w:t>天</w:t>
            </w:r>
          </w:p>
        </w:tc>
      </w:tr>
      <w:tr w:rsidR="00134B08" w14:paraId="250B746F" w14:textId="77777777">
        <w:trPr>
          <w:trHeight w:val="583"/>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B7F6111"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付款方式</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0BB85DE" w14:textId="77777777" w:rsidR="00134B08" w:rsidRDefault="009C6718">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满足招标文件需求</w:t>
            </w:r>
          </w:p>
        </w:tc>
      </w:tr>
      <w:tr w:rsidR="00134B08" w14:paraId="1833BE6D" w14:textId="77777777">
        <w:trPr>
          <w:trHeight w:val="583"/>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437E978C"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合同条款</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6A88ABCD" w14:textId="77777777" w:rsidR="00134B08" w:rsidRDefault="009C6718">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满足招标文件需求</w:t>
            </w:r>
          </w:p>
        </w:tc>
      </w:tr>
      <w:tr w:rsidR="00134B08" w14:paraId="57D105A5" w14:textId="77777777">
        <w:trPr>
          <w:trHeight w:val="634"/>
          <w:jc w:val="center"/>
        </w:trPr>
        <w:tc>
          <w:tcPr>
            <w:tcW w:w="213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141D251B"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其他声明</w:t>
            </w:r>
          </w:p>
        </w:tc>
        <w:tc>
          <w:tcPr>
            <w:tcW w:w="7002"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D25378E" w14:textId="77777777" w:rsidR="00134B08" w:rsidRDefault="00134B08">
            <w:pPr>
              <w:rPr>
                <w:rFonts w:ascii="Times New Roman" w:eastAsia="仿宋_GB2312" w:hAnsi="Times New Roman" w:cs="Times New Roman" w:hint="default"/>
                <w:color w:val="auto"/>
                <w:kern w:val="0"/>
                <w:sz w:val="28"/>
                <w:szCs w:val="28"/>
              </w:rPr>
            </w:pPr>
          </w:p>
        </w:tc>
      </w:tr>
    </w:tbl>
    <w:p w14:paraId="08D27A97" w14:textId="77777777" w:rsidR="00134B08" w:rsidRDefault="00134B08">
      <w:pPr>
        <w:widowControl w:val="0"/>
        <w:jc w:val="center"/>
        <w:rPr>
          <w:rFonts w:ascii="Times New Roman" w:eastAsia="仿宋_GB2312" w:hAnsi="Times New Roman" w:cs="Times New Roman" w:hint="default"/>
          <w:color w:val="auto"/>
          <w:sz w:val="28"/>
          <w:szCs w:val="28"/>
        </w:rPr>
      </w:pPr>
    </w:p>
    <w:p w14:paraId="0DB598B3" w14:textId="77777777" w:rsidR="00134B08" w:rsidRDefault="009C6718">
      <w:pPr>
        <w:spacing w:line="44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投标人（企业电子签章）：</w:t>
      </w:r>
    </w:p>
    <w:p w14:paraId="0AAFB417" w14:textId="77777777" w:rsidR="00134B08" w:rsidRDefault="009C6718">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bookmarkStart w:id="502" w:name="_Toc893708091"/>
      <w:bookmarkStart w:id="503" w:name="_Toc74240239"/>
      <w:bookmarkStart w:id="504" w:name="_Toc585133884"/>
      <w:bookmarkStart w:id="505" w:name="_Toc2582323"/>
      <w:bookmarkStart w:id="506" w:name="_Toc643738620"/>
      <w:bookmarkStart w:id="507" w:name="_Toc1973880807"/>
      <w:bookmarkStart w:id="508" w:name="_Toc299604904"/>
      <w:bookmarkEnd w:id="464"/>
      <w:bookmarkEnd w:id="465"/>
      <w:bookmarkEnd w:id="466"/>
      <w:bookmarkEnd w:id="467"/>
      <w:bookmarkEnd w:id="468"/>
      <w:bookmarkEnd w:id="469"/>
    </w:p>
    <w:p w14:paraId="119C9E84" w14:textId="77777777" w:rsidR="00134B08" w:rsidRDefault="009C6718">
      <w:pPr>
        <w:spacing w:line="480" w:lineRule="auto"/>
        <w:jc w:val="center"/>
        <w:outlineLvl w:val="2"/>
        <w:rPr>
          <w:rFonts w:ascii="Times New Roman" w:eastAsia="黑体" w:hAnsi="Times New Roman" w:cs="Times New Roman" w:hint="default"/>
          <w:b/>
          <w:bCs/>
          <w:color w:val="auto"/>
          <w:sz w:val="28"/>
          <w:szCs w:val="28"/>
          <w:lang w:val="en-US" w:eastAsia="zh-CN"/>
        </w:rPr>
      </w:pPr>
      <w:r>
        <w:rPr>
          <w:rFonts w:ascii="Times New Roman" w:eastAsia="黑体" w:hAnsi="Times New Roman" w:cs="Times New Roman" w:hint="default"/>
          <w:b/>
          <w:bCs/>
          <w:color w:val="auto"/>
          <w:sz w:val="28"/>
          <w:szCs w:val="28"/>
          <w:lang w:eastAsia="zh-CN"/>
        </w:rPr>
        <w:br w:type="page"/>
      </w:r>
      <w:bookmarkStart w:id="509" w:name="_Toc2051642436_WPSOffice_Level3"/>
      <w:r>
        <w:rPr>
          <w:rFonts w:ascii="Times New Roman" w:eastAsia="黑体" w:hAnsi="Times New Roman" w:cs="Times New Roman" w:hint="default"/>
          <w:color w:val="auto"/>
          <w:sz w:val="28"/>
          <w:szCs w:val="28"/>
          <w:lang w:val="en-US" w:eastAsia="zh-CN"/>
        </w:rPr>
        <w:lastRenderedPageBreak/>
        <w:t>2.</w:t>
      </w:r>
      <w:r>
        <w:rPr>
          <w:rFonts w:ascii="Times New Roman" w:eastAsia="黑体" w:hAnsi="Times New Roman" w:cs="Times New Roman" w:hint="default"/>
          <w:color w:val="auto"/>
          <w:sz w:val="28"/>
          <w:szCs w:val="28"/>
          <w:lang w:val="en-US" w:eastAsia="zh-CN"/>
        </w:rPr>
        <w:t>分项报价一览表及有关说明</w:t>
      </w:r>
      <w:bookmarkEnd w:id="509"/>
    </w:p>
    <w:p w14:paraId="4079DE5B" w14:textId="77777777" w:rsidR="00134B08" w:rsidRDefault="009C6718">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采购编号：</w:t>
      </w:r>
      <w:r>
        <w:rPr>
          <w:rFonts w:ascii="Times New Roman" w:eastAsia="仿宋_GB2312" w:hAnsi="Times New Roman" w:cs="Times New Roman"/>
          <w:color w:val="auto"/>
          <w:sz w:val="28"/>
          <w:szCs w:val="28"/>
          <w:lang w:val="en-US" w:eastAsia="zh-CN"/>
        </w:rPr>
        <w:t>豫财招标采购</w:t>
      </w:r>
      <w:r>
        <w:rPr>
          <w:rFonts w:ascii="Times New Roman" w:eastAsia="仿宋_GB2312" w:hAnsi="Times New Roman" w:cs="Times New Roman"/>
          <w:color w:val="auto"/>
          <w:sz w:val="28"/>
          <w:szCs w:val="28"/>
          <w:lang w:val="en-US" w:eastAsia="zh-CN"/>
        </w:rPr>
        <w:t>-2026-648</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金额单位：元人民币</w:t>
      </w:r>
    </w:p>
    <w:p w14:paraId="1E542FF0" w14:textId="77777777" w:rsidR="00134B08" w:rsidRDefault="00134B08">
      <w:pPr>
        <w:pStyle w:val="10"/>
        <w:rPr>
          <w:rFonts w:ascii="Times New Roman" w:eastAsia="仿宋_GB2312" w:hAnsi="Times New Roman"/>
          <w:sz w:val="2"/>
          <w:szCs w:val="2"/>
        </w:rPr>
      </w:pPr>
    </w:p>
    <w:tbl>
      <w:tblPr>
        <w:tblW w:w="8858" w:type="dxa"/>
        <w:tblInd w:w="-116"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634"/>
        <w:gridCol w:w="1018"/>
        <w:gridCol w:w="1134"/>
        <w:gridCol w:w="1134"/>
        <w:gridCol w:w="1559"/>
        <w:gridCol w:w="1379"/>
      </w:tblGrid>
      <w:tr w:rsidR="00134B08" w14:paraId="0989F6CA"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BFCCBA"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b/>
                <w:color w:val="auto"/>
                <w:sz w:val="24"/>
                <w:szCs w:val="24"/>
              </w:rPr>
              <w:t>名称</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DBA6F"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数量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61D5F"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color w:val="auto"/>
                <w:sz w:val="24"/>
                <w:szCs w:val="24"/>
                <w:lang w:val="en-US" w:eastAsia="zh-CN"/>
              </w:rPr>
              <w:t>月</w:t>
            </w:r>
            <w:r>
              <w:rPr>
                <w:rFonts w:ascii="Times New Roman" w:eastAsia="仿宋_GB2312" w:hAnsi="Times New Roman" w:cs="Times New Roman" w:hint="default"/>
                <w:color w:val="auto"/>
                <w:sz w:val="24"/>
                <w:szCs w:val="24"/>
              </w:rPr>
              <w:t>费用</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1B8AE"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年费用</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6A5BC"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服务期费用</w:t>
            </w: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00CB75"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备注说明</w:t>
            </w:r>
          </w:p>
        </w:tc>
      </w:tr>
      <w:tr w:rsidR="00134B08" w14:paraId="7BC7654D"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CD481A"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rPr>
              <w:t>岗位人员工资</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3C112"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2AF26"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615F3"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5009F"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15721C"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621AC2DE"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862B1B"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06ADF"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0D277"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6F6D3"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7BD18"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EDFD49"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1BB3EED2" w14:textId="77777777">
        <w:trPr>
          <w:trHeight w:val="578"/>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B2A753"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9EB79"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B765E"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8E631"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3AAF6"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C26BF1"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65E77490"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DDA1EA"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社会保险</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96D9E"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F178B"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724D5"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CEA73"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5B2D59"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36ADEEE7"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6FB238"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4FC7E"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721D9"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A64E3"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D3740"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0D6378"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56F2EC23"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B2D482"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F48BB"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60F0A"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BDC0F"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5F4BA"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DA7624"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397154BE"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59E93C"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其他</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57990"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57030"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DCA57"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82A79"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6226A4"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6FD73959"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CCDDE8"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9E1CE"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84B1E"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688FB"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1B8CF"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8BBCD0"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54F71272"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BFF79B"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ABAEB"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19966"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6913B"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E6099"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1C9118"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7707FFCB"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58B7941"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税金</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78448"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ABDEA"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461F3"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E53A3"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FB5C12"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0A7A088D"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ED061C" w14:textId="77777777" w:rsidR="00134B08" w:rsidRDefault="009C6718">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0214A"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9C170"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ED04F"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A52D2" w14:textId="77777777" w:rsidR="00134B08" w:rsidRDefault="00134B08">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782040" w14:textId="77777777" w:rsidR="00134B08" w:rsidRDefault="00134B08">
            <w:pPr>
              <w:autoSpaceDN w:val="0"/>
              <w:spacing w:line="400" w:lineRule="exact"/>
              <w:jc w:val="center"/>
              <w:rPr>
                <w:rFonts w:ascii="Times New Roman" w:eastAsia="仿宋_GB2312" w:hAnsi="Times New Roman" w:cs="Times New Roman" w:hint="default"/>
                <w:color w:val="auto"/>
                <w:sz w:val="24"/>
                <w:szCs w:val="24"/>
              </w:rPr>
            </w:pPr>
          </w:p>
        </w:tc>
      </w:tr>
      <w:tr w:rsidR="00134B08" w14:paraId="19E2D1F0"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A6BFC6" w14:textId="77777777" w:rsidR="00134B08" w:rsidRDefault="009C6718">
            <w:pPr>
              <w:autoSpaceDN w:val="0"/>
              <w:spacing w:line="400" w:lineRule="exact"/>
              <w:ind w:firstLine="938"/>
              <w:rPr>
                <w:rFonts w:ascii="Times New Roman" w:eastAsia="仿宋_GB2312" w:hAnsi="Times New Roman" w:cs="Times New Roman" w:hint="default"/>
                <w:color w:val="auto"/>
                <w:sz w:val="24"/>
                <w:szCs w:val="24"/>
              </w:rPr>
            </w:pPr>
            <w:r>
              <w:rPr>
                <w:rFonts w:ascii="Times New Roman" w:eastAsia="仿宋_GB2312" w:hAnsi="Times New Roman" w:cs="Times New Roman" w:hint="default"/>
                <w:b/>
                <w:color w:val="auto"/>
                <w:sz w:val="24"/>
                <w:szCs w:val="24"/>
              </w:rPr>
              <w:t>总计</w:t>
            </w:r>
          </w:p>
        </w:tc>
        <w:tc>
          <w:tcPr>
            <w:tcW w:w="6224"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17CB66" w14:textId="77777777" w:rsidR="00134B08" w:rsidRDefault="009C6718">
            <w:pPr>
              <w:autoSpaceDN w:val="0"/>
              <w:spacing w:line="400" w:lineRule="exact"/>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r>
    </w:tbl>
    <w:p w14:paraId="2D9C9B69" w14:textId="77777777" w:rsidR="00134B08" w:rsidRDefault="00134B08">
      <w:pPr>
        <w:pStyle w:val="Default"/>
        <w:rPr>
          <w:rFonts w:eastAsia="PMingLiU"/>
          <w:color w:val="auto"/>
          <w:lang w:val="zh-TW" w:eastAsia="zh-TW"/>
        </w:rPr>
      </w:pPr>
    </w:p>
    <w:p w14:paraId="6C02DFF6" w14:textId="77777777" w:rsidR="00134B08" w:rsidRDefault="009C6718">
      <w:pPr>
        <w:spacing w:line="360" w:lineRule="auto"/>
        <w:ind w:firstLineChars="100" w:firstLine="240"/>
        <w:rPr>
          <w:rFonts w:ascii="Times New Roman" w:eastAsia="仿宋_GB2312" w:hAnsi="Times New Roman" w:cs="Times New Roman" w:hint="default"/>
          <w:bCs/>
          <w:color w:val="auto"/>
          <w:sz w:val="24"/>
          <w:szCs w:val="24"/>
          <w:lang w:eastAsia="zh-CN"/>
        </w:rPr>
      </w:pPr>
      <w:r>
        <w:rPr>
          <w:rFonts w:ascii="Times New Roman" w:eastAsia="仿宋_GB2312" w:hAnsi="Times New Roman" w:cs="Times New Roman" w:hint="default"/>
          <w:color w:val="auto"/>
          <w:sz w:val="24"/>
          <w:szCs w:val="24"/>
          <w:lang w:eastAsia="zh-CN"/>
        </w:rPr>
        <w:t>投标人（企业电子签章）：</w:t>
      </w:r>
      <w:r>
        <w:rPr>
          <w:rFonts w:ascii="Times New Roman" w:eastAsia="仿宋_GB2312" w:hAnsi="Times New Roman" w:cs="Times New Roman" w:hint="default"/>
          <w:bCs/>
          <w:color w:val="auto"/>
          <w:sz w:val="24"/>
          <w:szCs w:val="24"/>
          <w:u w:val="single"/>
          <w:lang w:eastAsia="zh-CN"/>
        </w:rPr>
        <w:t xml:space="preserve">                </w:t>
      </w:r>
    </w:p>
    <w:p w14:paraId="4556D1E2" w14:textId="77777777" w:rsidR="00134B08" w:rsidRDefault="009C6718">
      <w:pPr>
        <w:spacing w:line="360" w:lineRule="auto"/>
        <w:ind w:firstLineChars="100" w:firstLine="240"/>
        <w:rPr>
          <w:rFonts w:ascii="Times New Roman" w:eastAsia="仿宋_GB2312" w:hAnsi="Times New Roman" w:cs="Times New Roman" w:hint="default"/>
          <w:bCs/>
          <w:color w:val="auto"/>
          <w:sz w:val="24"/>
          <w:szCs w:val="24"/>
          <w:u w:val="single"/>
          <w:lang w:eastAsia="zh-CN"/>
        </w:rPr>
      </w:pPr>
      <w:r>
        <w:rPr>
          <w:rFonts w:ascii="Times New Roman" w:eastAsia="仿宋_GB2312" w:hAnsi="Times New Roman" w:cs="Times New Roman" w:hint="default"/>
          <w:color w:val="auto"/>
          <w:sz w:val="24"/>
          <w:szCs w:val="24"/>
          <w:lang w:eastAsia="zh-CN"/>
        </w:rPr>
        <w:t>法定代表人（个人电子签章）：</w:t>
      </w:r>
      <w:r>
        <w:rPr>
          <w:rFonts w:ascii="Times New Roman" w:eastAsia="仿宋_GB2312" w:hAnsi="Times New Roman" w:cs="Times New Roman" w:hint="default"/>
          <w:bCs/>
          <w:color w:val="auto"/>
          <w:sz w:val="24"/>
          <w:szCs w:val="24"/>
          <w:u w:val="single"/>
          <w:lang w:eastAsia="zh-CN"/>
        </w:rPr>
        <w:t xml:space="preserve">            </w:t>
      </w:r>
    </w:p>
    <w:p w14:paraId="2EBEAC23" w14:textId="77777777" w:rsidR="00134B08" w:rsidRDefault="00134B08">
      <w:pPr>
        <w:spacing w:line="360" w:lineRule="auto"/>
        <w:ind w:firstLineChars="100" w:firstLine="240"/>
        <w:rPr>
          <w:rFonts w:ascii="Times New Roman" w:eastAsia="仿宋_GB2312" w:hAnsi="Times New Roman" w:cs="Times New Roman" w:hint="default"/>
          <w:color w:val="auto"/>
          <w:sz w:val="24"/>
          <w:szCs w:val="24"/>
          <w:lang w:eastAsia="zh-CN"/>
        </w:rPr>
      </w:pPr>
    </w:p>
    <w:p w14:paraId="63DE76CE" w14:textId="77777777" w:rsidR="00134B08" w:rsidRDefault="009C6718">
      <w:pPr>
        <w:spacing w:line="360" w:lineRule="auto"/>
        <w:ind w:firstLineChars="100" w:firstLine="240"/>
        <w:jc w:val="right"/>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Cs/>
          <w:color w:val="auto"/>
          <w:sz w:val="24"/>
          <w:szCs w:val="24"/>
          <w:lang w:eastAsia="zh-CN"/>
        </w:rPr>
        <w:t>日期：</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年</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月</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日</w:t>
      </w:r>
    </w:p>
    <w:p w14:paraId="6880B099" w14:textId="77777777" w:rsidR="00134B08" w:rsidRDefault="009C6718">
      <w:pPr>
        <w:pStyle w:val="a6"/>
        <w:spacing w:line="240" w:lineRule="auto"/>
        <w:rPr>
          <w:rFonts w:ascii="仿宋" w:eastAsia="仿宋" w:hAnsi="仿宋" w:cs="仿宋" w:hint="eastAsia"/>
          <w:b/>
          <w:lang w:eastAsia="zh-CN"/>
        </w:rPr>
      </w:pPr>
      <w:r>
        <w:rPr>
          <w:rFonts w:ascii="仿宋" w:eastAsia="仿宋" w:hAnsi="仿宋" w:cs="仿宋" w:hint="eastAsia"/>
          <w:b/>
          <w:lang w:eastAsia="zh-CN"/>
        </w:rPr>
        <w:t>备注：</w:t>
      </w:r>
    </w:p>
    <w:p w14:paraId="2C03CFC6" w14:textId="77777777" w:rsidR="00134B08" w:rsidRDefault="009C6718">
      <w:pPr>
        <w:pStyle w:val="a6"/>
        <w:spacing w:line="240" w:lineRule="auto"/>
        <w:rPr>
          <w:rFonts w:ascii="仿宋" w:eastAsia="仿宋" w:hAnsi="仿宋" w:cs="仿宋" w:hint="eastAsia"/>
          <w:b/>
          <w:lang w:eastAsia="zh-CN"/>
        </w:rPr>
      </w:pPr>
      <w:r>
        <w:rPr>
          <w:rFonts w:ascii="仿宋" w:eastAsia="仿宋" w:hAnsi="仿宋" w:cs="仿宋" w:hint="eastAsia"/>
          <w:b/>
          <w:lang w:eastAsia="zh-CN"/>
        </w:rPr>
        <w:t>1</w:t>
      </w:r>
      <w:r>
        <w:rPr>
          <w:rFonts w:ascii="仿宋" w:eastAsia="仿宋" w:hAnsi="仿宋" w:cs="仿宋" w:hint="eastAsia"/>
          <w:b/>
          <w:lang w:eastAsia="zh-CN"/>
        </w:rPr>
        <w:t>、最低工资标准按</w:t>
      </w:r>
      <w:r>
        <w:rPr>
          <w:rFonts w:ascii="仿宋" w:eastAsia="仿宋" w:hAnsi="仿宋" w:cs="仿宋" w:hint="eastAsia"/>
          <w:b/>
          <w:lang w:val="en-US" w:eastAsia="zh-CN"/>
        </w:rPr>
        <w:t>最新</w:t>
      </w:r>
      <w:r>
        <w:rPr>
          <w:rFonts w:ascii="仿宋" w:eastAsia="仿宋" w:hAnsi="仿宋" w:cs="仿宋" w:hint="eastAsia"/>
          <w:b/>
          <w:lang w:eastAsia="zh-CN"/>
        </w:rPr>
        <w:t>《河南省人民政府关于调整河南省最低工资标准的通知》执行。</w:t>
      </w:r>
    </w:p>
    <w:p w14:paraId="2946B1E1" w14:textId="77777777" w:rsidR="00134B08" w:rsidRDefault="009C6718">
      <w:pPr>
        <w:pStyle w:val="a6"/>
        <w:spacing w:line="240" w:lineRule="auto"/>
        <w:rPr>
          <w:rFonts w:ascii="仿宋" w:eastAsia="仿宋" w:hAnsi="仿宋" w:cs="仿宋" w:hint="eastAsia"/>
          <w:b/>
          <w:lang w:eastAsia="zh-CN"/>
        </w:rPr>
      </w:pPr>
      <w:r>
        <w:rPr>
          <w:rFonts w:ascii="仿宋" w:eastAsia="仿宋" w:hAnsi="仿宋" w:cs="仿宋" w:hint="eastAsia"/>
          <w:b/>
          <w:lang w:eastAsia="zh-CN"/>
        </w:rPr>
        <w:t>2</w:t>
      </w:r>
      <w:r>
        <w:rPr>
          <w:rFonts w:ascii="仿宋" w:eastAsia="仿宋" w:hAnsi="仿宋" w:cs="仿宋" w:hint="eastAsia"/>
          <w:b/>
          <w:lang w:eastAsia="zh-CN"/>
        </w:rPr>
        <w:t>、岗位人员工资、社会保险费、税金取费不得低于国家规定的最低标准。</w:t>
      </w:r>
    </w:p>
    <w:p w14:paraId="1822BB24" w14:textId="77777777" w:rsidR="00134B08" w:rsidRDefault="009C6718">
      <w:pPr>
        <w:pStyle w:val="a6"/>
        <w:spacing w:line="240" w:lineRule="auto"/>
        <w:rPr>
          <w:rFonts w:ascii="仿宋" w:eastAsia="仿宋" w:hAnsi="仿宋" w:cs="仿宋" w:hint="eastAsia"/>
          <w:b/>
          <w:lang w:eastAsia="zh-CN"/>
        </w:rPr>
      </w:pPr>
      <w:r>
        <w:rPr>
          <w:rFonts w:ascii="仿宋" w:eastAsia="仿宋" w:hAnsi="仿宋" w:cs="仿宋" w:hint="eastAsia"/>
          <w:b/>
          <w:lang w:eastAsia="zh-CN"/>
        </w:rPr>
        <w:t>3</w:t>
      </w:r>
      <w:r>
        <w:rPr>
          <w:rFonts w:ascii="仿宋" w:eastAsia="仿宋" w:hAnsi="仿宋" w:cs="仿宋" w:hint="eastAsia"/>
          <w:b/>
          <w:lang w:eastAsia="zh-CN"/>
        </w:rPr>
        <w:t>、若有特殊情况，请予以备注说明并提供相关证明材料。</w:t>
      </w:r>
    </w:p>
    <w:p w14:paraId="0772029D" w14:textId="77777777" w:rsidR="00134B08" w:rsidRDefault="009C6718">
      <w:pPr>
        <w:pStyle w:val="a6"/>
        <w:spacing w:line="240" w:lineRule="auto"/>
        <w:rPr>
          <w:rFonts w:ascii="仿宋" w:eastAsia="仿宋" w:hAnsi="仿宋" w:cs="仿宋" w:hint="eastAsia"/>
          <w:sz w:val="28"/>
          <w:szCs w:val="28"/>
          <w:lang w:eastAsia="zh-CN"/>
        </w:rPr>
      </w:pPr>
      <w:r>
        <w:rPr>
          <w:rFonts w:ascii="仿宋" w:eastAsia="仿宋" w:hAnsi="仿宋" w:cs="仿宋" w:hint="eastAsia"/>
          <w:b/>
          <w:lang w:eastAsia="zh-CN"/>
        </w:rPr>
        <w:t>4</w:t>
      </w:r>
      <w:r>
        <w:rPr>
          <w:rFonts w:ascii="仿宋" w:eastAsia="仿宋" w:hAnsi="仿宋" w:cs="仿宋" w:hint="eastAsia"/>
          <w:b/>
          <w:lang w:eastAsia="zh-CN"/>
        </w:rPr>
        <w:t>、格式供参考，不做统一规定，可由投标人自行设计。</w:t>
      </w:r>
    </w:p>
    <w:p w14:paraId="3BDAECCB" w14:textId="77777777" w:rsidR="00134B08" w:rsidRDefault="00134B08">
      <w:pPr>
        <w:pStyle w:val="ac"/>
        <w:ind w:left="556" w:hanging="278"/>
        <w:rPr>
          <w:rFonts w:cs="Times New Roman" w:hint="default"/>
          <w:color w:val="auto"/>
          <w:lang w:val="en-US" w:eastAsia="zh-CN"/>
        </w:rPr>
        <w:sectPr w:rsidR="00134B08">
          <w:headerReference w:type="default" r:id="rId17"/>
          <w:footerReference w:type="default" r:id="rId18"/>
          <w:pgSz w:w="11900" w:h="16840"/>
          <w:pgMar w:top="1440" w:right="1800" w:bottom="1440" w:left="1800" w:header="851" w:footer="992" w:gutter="0"/>
          <w:cols w:space="720"/>
        </w:sectPr>
      </w:pPr>
    </w:p>
    <w:p w14:paraId="58BB0495" w14:textId="77777777" w:rsidR="00134B08" w:rsidRDefault="009C6718">
      <w:pPr>
        <w:spacing w:line="360" w:lineRule="auto"/>
        <w:jc w:val="center"/>
        <w:outlineLvl w:val="1"/>
        <w:rPr>
          <w:rFonts w:ascii="宋体" w:eastAsia="宋体" w:hAnsi="宋体" w:cs="宋体"/>
          <w:color w:val="333333"/>
          <w:sz w:val="36"/>
          <w:szCs w:val="36"/>
          <w:lang w:eastAsia="zh-CN"/>
        </w:rPr>
      </w:pPr>
      <w:bookmarkStart w:id="510" w:name="_Toc821511257"/>
      <w:bookmarkStart w:id="511" w:name="_Toc1251267079"/>
      <w:bookmarkStart w:id="512" w:name="_Toc131578556"/>
      <w:bookmarkStart w:id="513" w:name="_Toc314692236"/>
      <w:bookmarkStart w:id="514" w:name="_Toc441969721_WPSOffice_Level2"/>
      <w:bookmarkStart w:id="515" w:name="_Toc300470794"/>
      <w:r>
        <w:rPr>
          <w:rFonts w:ascii="Times New Roman" w:eastAsia="方正小标宋_GBK" w:hAnsi="Times New Roman" w:cs="Times New Roman"/>
          <w:color w:val="auto"/>
          <w:sz w:val="30"/>
          <w:szCs w:val="30"/>
          <w:lang w:val="en-US" w:eastAsia="zh-CN"/>
        </w:rPr>
        <w:lastRenderedPageBreak/>
        <w:t>四</w:t>
      </w:r>
      <w:bookmarkEnd w:id="502"/>
      <w:bookmarkEnd w:id="503"/>
      <w:bookmarkEnd w:id="504"/>
      <w:bookmarkEnd w:id="505"/>
      <w:bookmarkEnd w:id="506"/>
      <w:bookmarkEnd w:id="507"/>
      <w:bookmarkEnd w:id="510"/>
      <w:bookmarkEnd w:id="511"/>
      <w:bookmarkEnd w:id="512"/>
      <w:r>
        <w:rPr>
          <w:rFonts w:ascii="Times New Roman" w:eastAsia="方正小标宋_GBK" w:hAnsi="Times New Roman" w:cs="Times New Roman"/>
          <w:color w:val="auto"/>
          <w:sz w:val="30"/>
          <w:szCs w:val="30"/>
          <w:lang w:val="en-US" w:eastAsia="zh-CN"/>
        </w:rPr>
        <w:t>、</w:t>
      </w:r>
      <w:r>
        <w:rPr>
          <w:rFonts w:ascii="Times New Roman" w:eastAsia="方正小标宋_GBK" w:hAnsi="Times New Roman" w:cs="Times New Roman"/>
          <w:color w:val="auto"/>
          <w:sz w:val="30"/>
          <w:szCs w:val="30"/>
          <w:lang w:eastAsia="zh-CN"/>
        </w:rPr>
        <w:t>关于符合本国产品标准的声明函</w:t>
      </w:r>
    </w:p>
    <w:p w14:paraId="19ABA3FE" w14:textId="77777777" w:rsidR="00134B08" w:rsidRDefault="009C6718">
      <w:pPr>
        <w:spacing w:line="360" w:lineRule="auto"/>
        <w:jc w:val="center"/>
        <w:rPr>
          <w:color w:val="333333"/>
          <w:lang w:eastAsia="zh-CN"/>
        </w:rPr>
      </w:pPr>
      <w:r>
        <w:rPr>
          <w:rFonts w:ascii="仿宋_GB2312" w:eastAsia="仿宋_GB2312" w:hAnsi="仿宋_GB2312" w:cs="仿宋_GB2312"/>
          <w:sz w:val="28"/>
          <w:szCs w:val="28"/>
          <w:lang w:val="en-US" w:eastAsia="zh-CN"/>
        </w:rPr>
        <w:t xml:space="preserve"> </w:t>
      </w:r>
      <w:r>
        <w:rPr>
          <w:rFonts w:ascii="Times New Roman" w:eastAsia="仿宋_GB2312" w:hAnsi="Times New Roman" w:cs="Times New Roman" w:hint="default"/>
          <w:kern w:val="0"/>
          <w:sz w:val="24"/>
          <w:szCs w:val="24"/>
          <w:lang w:eastAsia="zh-CN" w:bidi="zh-TW"/>
        </w:rPr>
        <w:t>（</w:t>
      </w:r>
      <w:r>
        <w:rPr>
          <w:rFonts w:ascii="Times New Roman" w:eastAsia="仿宋_GB2312" w:hAnsi="Times New Roman" w:cs="Times New Roman"/>
          <w:kern w:val="0"/>
          <w:sz w:val="24"/>
          <w:szCs w:val="24"/>
          <w:lang w:eastAsia="zh-CN" w:bidi="zh-TW"/>
        </w:rPr>
        <w:t>投标人</w:t>
      </w:r>
      <w:r>
        <w:rPr>
          <w:rFonts w:ascii="Times New Roman" w:eastAsia="仿宋_GB2312" w:hAnsi="Times New Roman" w:cs="Times New Roman" w:hint="default"/>
          <w:kern w:val="0"/>
          <w:sz w:val="24"/>
          <w:szCs w:val="24"/>
          <w:lang w:eastAsia="zh-CN" w:bidi="zh-TW"/>
        </w:rPr>
        <w:t>提供提本国产品的填写，未提供本国产品的无需填写或不提供此项内容）</w:t>
      </w:r>
    </w:p>
    <w:p w14:paraId="68BF1546" w14:textId="77777777" w:rsidR="00134B08" w:rsidRDefault="00134B08">
      <w:pPr>
        <w:pStyle w:val="ad"/>
        <w:shd w:val="clear" w:color="auto" w:fill="FFFFFF"/>
        <w:spacing w:before="30" w:beforeAutospacing="0" w:after="30" w:afterAutospacing="0"/>
        <w:ind w:firstLine="420"/>
        <w:rPr>
          <w:rFonts w:hint="eastAsia"/>
          <w:color w:val="333333"/>
        </w:rPr>
      </w:pPr>
    </w:p>
    <w:p w14:paraId="059FFBA5" w14:textId="77777777" w:rsidR="00134B08" w:rsidRDefault="009C6718">
      <w:pPr>
        <w:pStyle w:val="a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color w:val="000000"/>
          <w:kern w:val="2"/>
          <w:sz w:val="28"/>
          <w:szCs w:val="28"/>
        </w:rPr>
        <w:t xml:space="preserve"> </w:t>
      </w:r>
      <w:r>
        <w:rPr>
          <w:rFonts w:ascii="仿宋_GB2312" w:eastAsia="仿宋_GB2312" w:hAnsi="仿宋_GB2312" w:cs="仿宋_GB2312" w:hint="eastAsia"/>
          <w:kern w:val="2"/>
          <w:sz w:val="28"/>
          <w:szCs w:val="28"/>
          <w:lang w:val="zh-TW"/>
        </w:rPr>
        <w:t>本公司（单位）郑重声明，根据《国务院办公厅关于在政府采购中实施本国产品标准及相关政策的通知》（国办发〔</w:t>
      </w:r>
      <w:r>
        <w:rPr>
          <w:rFonts w:ascii="仿宋_GB2312" w:eastAsia="仿宋_GB2312" w:hAnsi="仿宋_GB2312" w:cs="仿宋_GB2312" w:hint="eastAsia"/>
          <w:kern w:val="2"/>
          <w:sz w:val="28"/>
          <w:szCs w:val="28"/>
          <w:lang w:val="zh-TW"/>
        </w:rPr>
        <w:t>2025</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lang w:val="zh-TW"/>
        </w:rPr>
        <w:t>34</w:t>
      </w:r>
      <w:r>
        <w:rPr>
          <w:rFonts w:ascii="仿宋_GB2312" w:eastAsia="仿宋_GB2312" w:hAnsi="仿宋_GB2312" w:cs="仿宋_GB2312" w:hint="eastAsia"/>
          <w:kern w:val="2"/>
          <w:sz w:val="28"/>
          <w:szCs w:val="28"/>
          <w:lang w:val="zh-TW"/>
        </w:rPr>
        <w:t>号）的规定，本公司（单位）提供的以下产品属于本国产品。具体情况如下：</w:t>
      </w:r>
    </w:p>
    <w:p w14:paraId="65859AEB" w14:textId="77777777" w:rsidR="00134B08" w:rsidRDefault="009C6718">
      <w:pPr>
        <w:pStyle w:val="ad"/>
        <w:shd w:val="clear" w:color="auto" w:fill="FFFFFF"/>
        <w:spacing w:before="30" w:beforeAutospacing="0" w:after="30" w:afterAutospacing="0" w:line="460" w:lineRule="exac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lang w:val="zh-TW"/>
        </w:rPr>
        <w:t>1</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lang w:val="zh-TW"/>
        </w:rPr>
        <w:t>1</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lang w:val="zh-TW"/>
        </w:rPr>
        <w:t>1</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lang w:val="zh-TW"/>
        </w:rPr>
        <w:t>1</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51950921" w14:textId="77777777" w:rsidR="00134B08" w:rsidRDefault="009C6718">
      <w:pPr>
        <w:pStyle w:val="a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2.</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5D8C1612" w14:textId="77777777" w:rsidR="00134B08" w:rsidRDefault="009C6718">
      <w:pPr>
        <w:pStyle w:val="a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w:t>
      </w:r>
    </w:p>
    <w:p w14:paraId="62379DA2" w14:textId="77777777" w:rsidR="00134B08" w:rsidRDefault="009C6718">
      <w:pPr>
        <w:pStyle w:val="a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本公司（单位）对上述声明内容的真实性负责。如有虚假，愿承担相应法律责任。</w:t>
      </w:r>
    </w:p>
    <w:p w14:paraId="0AA73BAD" w14:textId="77777777" w:rsidR="00134B08" w:rsidRDefault="009C6718">
      <w:pPr>
        <w:pStyle w:val="ad"/>
        <w:shd w:val="clear" w:color="auto" w:fill="FFFFFF"/>
        <w:spacing w:before="30" w:beforeAutospacing="0" w:after="30" w:afterAutospacing="0" w:line="460" w:lineRule="exact"/>
        <w:ind w:firstLine="420"/>
        <w:jc w:val="righ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公司（单位）名称（盖章）：      </w:t>
      </w:r>
    </w:p>
    <w:p w14:paraId="4CA91DEF" w14:textId="77777777" w:rsidR="00134B08" w:rsidRDefault="009C6718">
      <w:pPr>
        <w:pStyle w:val="ad"/>
        <w:shd w:val="clear" w:color="auto" w:fill="FFFFFF"/>
        <w:spacing w:before="30" w:beforeAutospacing="0" w:after="30" w:afterAutospacing="0" w:line="460" w:lineRule="exact"/>
        <w:ind w:firstLine="420"/>
        <w:jc w:val="right"/>
        <w:rPr>
          <w:rFonts w:hint="eastAsia"/>
          <w:lang w:eastAsia="zh-TW"/>
        </w:rPr>
      </w:pPr>
      <w:r>
        <w:rPr>
          <w:rFonts w:ascii="仿宋_GB2312" w:eastAsia="仿宋_GB2312" w:hAnsi="仿宋_GB2312" w:cs="仿宋_GB2312" w:hint="eastAsia"/>
          <w:kern w:val="2"/>
          <w:sz w:val="28"/>
          <w:szCs w:val="28"/>
          <w:lang w:val="zh-TW" w:eastAsia="zh-TW"/>
        </w:rPr>
        <w:t>日期：　　　　　年　　月　日 </w:t>
      </w:r>
      <w:r>
        <w:rPr>
          <w:rFonts w:ascii="仿宋_GB2312" w:eastAsia="仿宋_GB2312" w:hAnsi="仿宋_GB2312" w:cs="仿宋_GB2312" w:hint="eastAsia"/>
          <w:sz w:val="28"/>
          <w:szCs w:val="28"/>
          <w:shd w:val="clear" w:color="auto" w:fill="FFFFFF"/>
        </w:rPr>
        <w:t> </w:t>
      </w:r>
      <w:r>
        <w:rPr>
          <w:rFonts w:hint="eastAsia"/>
          <w:shd w:val="clear" w:color="auto" w:fill="FFFFFF"/>
          <w:lang w:eastAsia="zh-TW"/>
        </w:rPr>
        <w:t>  </w:t>
      </w:r>
    </w:p>
    <w:p w14:paraId="0EEE3B9C" w14:textId="77777777" w:rsidR="00134B08" w:rsidRDefault="009C6718">
      <w:pPr>
        <w:pStyle w:val="ad"/>
        <w:shd w:val="clear" w:color="auto" w:fill="FFFFFF"/>
        <w:spacing w:before="30" w:beforeAutospacing="0" w:after="30" w:afterAutospacing="0" w:line="280" w:lineRule="exact"/>
        <w:rPr>
          <w:rFonts w:hint="eastAsia"/>
          <w:shd w:val="clear" w:color="auto" w:fill="FFFFFF"/>
        </w:rPr>
      </w:pPr>
      <w:r>
        <w:rPr>
          <w:rFonts w:hint="eastAsia"/>
          <w:shd w:val="clear" w:color="auto" w:fill="FFFFFF"/>
        </w:rPr>
        <w:t xml:space="preserve">____________________________________________________________________    </w:t>
      </w:r>
    </w:p>
    <w:p w14:paraId="647184B8" w14:textId="77777777" w:rsidR="00134B08" w:rsidRDefault="009C6718">
      <w:pPr>
        <w:pStyle w:val="ad"/>
        <w:shd w:val="clear" w:color="auto" w:fill="FFFFFF"/>
        <w:spacing w:before="30" w:beforeAutospacing="0" w:after="30" w:afterAutospacing="0" w:line="280" w:lineRule="exact"/>
        <w:rPr>
          <w:rFonts w:ascii="楷体" w:eastAsia="楷体" w:hAnsi="楷体" w:cs="楷体" w:hint="eastAsia"/>
          <w:shd w:val="clear" w:color="auto" w:fill="FFFFFF"/>
        </w:rPr>
      </w:pPr>
      <w:r>
        <w:rPr>
          <w:rFonts w:hint="eastAsia"/>
          <w:shd w:val="clear" w:color="auto" w:fill="FFFFFF"/>
        </w:rPr>
        <w:t xml:space="preserve">   </w:t>
      </w:r>
      <w:r>
        <w:rPr>
          <w:rFonts w:ascii="楷体" w:eastAsia="楷体" w:hAnsi="楷体" w:cs="楷体"/>
          <w:shd w:val="clear" w:color="auto" w:fill="FFFFFF"/>
        </w:rPr>
        <w:t>1.</w:t>
      </w:r>
      <w:r>
        <w:rPr>
          <w:rFonts w:ascii="楷体" w:eastAsia="楷体" w:hAnsi="楷体" w:cs="楷体" w:hint="eastAsia"/>
          <w:shd w:val="clear" w:color="auto" w:fill="FFFFFF"/>
        </w:rPr>
        <w:t>根据国务院办公厅关于在政府采购中实施本国产品标准及相关政策的通知（国办发〔</w:t>
      </w:r>
      <w:r>
        <w:rPr>
          <w:rFonts w:ascii="楷体" w:eastAsia="楷体" w:hAnsi="楷体" w:cs="楷体" w:hint="eastAsia"/>
          <w:shd w:val="clear" w:color="auto" w:fill="FFFFFF"/>
        </w:rPr>
        <w:t>2025</w:t>
      </w:r>
      <w:r>
        <w:rPr>
          <w:rFonts w:ascii="楷体" w:eastAsia="楷体" w:hAnsi="楷体" w:cs="楷体" w:hint="eastAsia"/>
          <w:shd w:val="clear" w:color="auto" w:fill="FFFFFF"/>
        </w:rPr>
        <w:t>〕</w:t>
      </w:r>
      <w:r>
        <w:rPr>
          <w:rFonts w:ascii="楷体" w:eastAsia="楷体" w:hAnsi="楷体" w:cs="楷体" w:hint="eastAsia"/>
          <w:shd w:val="clear" w:color="auto" w:fill="FFFFFF"/>
        </w:rPr>
        <w:t>34</w:t>
      </w:r>
      <w:r>
        <w:rPr>
          <w:rFonts w:ascii="楷体" w:eastAsia="楷体" w:hAnsi="楷体" w:cs="楷体" w:hint="eastAsia"/>
          <w:shd w:val="clear" w:color="auto" w:fill="FFFFFF"/>
        </w:rPr>
        <w:t>号）要求，政府采购活动中既有本国产品又有非本国产品参与竞争的，依法对本国产品给予价格评审优惠，对本国产品的报价给予</w:t>
      </w:r>
      <w:r>
        <w:rPr>
          <w:rFonts w:ascii="楷体" w:eastAsia="楷体" w:hAnsi="楷体" w:cs="楷体" w:hint="eastAsia"/>
          <w:shd w:val="clear" w:color="auto" w:fill="FFFFFF"/>
        </w:rPr>
        <w:t>20%</w:t>
      </w:r>
      <w:r>
        <w:rPr>
          <w:rFonts w:ascii="楷体" w:eastAsia="楷体" w:hAnsi="楷体" w:cs="楷体" w:hint="eastAsia"/>
          <w:shd w:val="clear" w:color="auto" w:fill="FFFFFF"/>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楷体" w:eastAsia="楷体" w:hAnsi="楷体" w:cs="楷体" w:hint="eastAsia"/>
          <w:shd w:val="clear" w:color="auto" w:fill="FFFFFF"/>
        </w:rPr>
        <w:t>80%</w:t>
      </w:r>
      <w:r>
        <w:rPr>
          <w:rFonts w:ascii="楷体" w:eastAsia="楷体" w:hAnsi="楷体" w:cs="楷体" w:hint="eastAsia"/>
          <w:shd w:val="clear" w:color="auto" w:fill="FFFFFF"/>
        </w:rPr>
        <w:t>以上时，依法对该供应商提供的全部产品给予价格评审优惠，即对该供应商提供的全部产品的总报价给予</w:t>
      </w:r>
      <w:r>
        <w:rPr>
          <w:rFonts w:ascii="楷体" w:eastAsia="楷体" w:hAnsi="楷体" w:cs="楷体" w:hint="eastAsia"/>
          <w:shd w:val="clear" w:color="auto" w:fill="FFFFFF"/>
        </w:rPr>
        <w:t>20%</w:t>
      </w:r>
      <w:r>
        <w:rPr>
          <w:rFonts w:ascii="楷体" w:eastAsia="楷体" w:hAnsi="楷体" w:cs="楷体" w:hint="eastAsia"/>
          <w:shd w:val="clear" w:color="auto" w:fill="FFFFFF"/>
        </w:rPr>
        <w:t>的价格扣除，用扣除后的价格参与评审。</w:t>
      </w:r>
    </w:p>
    <w:p w14:paraId="71FD77C2" w14:textId="77777777" w:rsidR="00134B08" w:rsidRDefault="009C6718">
      <w:pPr>
        <w:pStyle w:val="a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2.</w:t>
      </w:r>
      <w:r>
        <w:rPr>
          <w:rFonts w:ascii="楷体" w:eastAsia="楷体" w:hAnsi="楷体" w:cs="楷体" w:hint="eastAsia"/>
          <w:shd w:val="clear" w:color="auto" w:fill="FFFFFF"/>
        </w:rPr>
        <w:t>中国境内生产的组件成本核算基本规则见《国务院办公厅关于在政府采购中实施本国产品标准及相关政策的通知》（国办发〔</w:t>
      </w:r>
      <w:r>
        <w:rPr>
          <w:rFonts w:ascii="楷体" w:eastAsia="楷体" w:hAnsi="楷体" w:cs="楷体" w:hint="eastAsia"/>
          <w:shd w:val="clear" w:color="auto" w:fill="FFFFFF"/>
        </w:rPr>
        <w:t>2025</w:t>
      </w:r>
      <w:r>
        <w:rPr>
          <w:rFonts w:ascii="楷体" w:eastAsia="楷体" w:hAnsi="楷体" w:cs="楷体" w:hint="eastAsia"/>
          <w:shd w:val="clear" w:color="auto" w:fill="FFFFFF"/>
        </w:rPr>
        <w:t>〕</w:t>
      </w:r>
      <w:r>
        <w:rPr>
          <w:rFonts w:ascii="楷体" w:eastAsia="楷体" w:hAnsi="楷体" w:cs="楷体" w:hint="eastAsia"/>
          <w:shd w:val="clear" w:color="auto" w:fill="FFFFFF"/>
        </w:rPr>
        <w:t>34</w:t>
      </w:r>
      <w:r>
        <w:rPr>
          <w:rFonts w:ascii="楷体" w:eastAsia="楷体" w:hAnsi="楷体" w:cs="楷体" w:hint="eastAsia"/>
          <w:shd w:val="clear" w:color="auto" w:fill="FFFFFF"/>
        </w:rPr>
        <w:t>号）。</w:t>
      </w:r>
    </w:p>
    <w:p w14:paraId="23E8436A" w14:textId="77777777" w:rsidR="00134B08" w:rsidRDefault="009C6718">
      <w:pPr>
        <w:pStyle w:val="a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3.</w:t>
      </w:r>
      <w:r>
        <w:rPr>
          <w:rFonts w:ascii="楷体" w:eastAsia="楷体" w:hAnsi="楷体" w:cs="楷体" w:hint="eastAsia"/>
          <w:shd w:val="clear" w:color="auto" w:fill="FFFFFF"/>
        </w:rPr>
        <w:t>产品如有型号，请在“产品名称”栏一并填写。</w:t>
      </w:r>
    </w:p>
    <w:p w14:paraId="206F0FC1" w14:textId="77777777" w:rsidR="00134B08" w:rsidRDefault="009C6718">
      <w:pPr>
        <w:pStyle w:val="a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4.</w:t>
      </w:r>
      <w:r>
        <w:rPr>
          <w:rFonts w:ascii="楷体" w:eastAsia="楷体" w:hAnsi="楷体" w:cs="楷体" w:hint="eastAsia"/>
          <w:shd w:val="clear" w:color="auto" w:fill="FFFFFF"/>
        </w:rPr>
        <w:t>生产厂名与厂址应与生产厂营业执照载明的相关信息保持一致。</w:t>
      </w:r>
    </w:p>
    <w:p w14:paraId="5FBC1536" w14:textId="77777777" w:rsidR="00134B08" w:rsidRDefault="009C6718">
      <w:pPr>
        <w:pStyle w:val="a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lastRenderedPageBreak/>
        <w:t>5.</w:t>
      </w:r>
      <w:r>
        <w:rPr>
          <w:rFonts w:ascii="楷体" w:eastAsia="楷体" w:hAnsi="楷体" w:cs="楷体" w:hint="eastAsia"/>
          <w:shd w:val="clear" w:color="auto" w:fill="FFFFFF"/>
        </w:rPr>
        <w:t>该产品的中国境内生产的组件成本占比相关要求实施前，“规定比例”栏可不填。</w:t>
      </w:r>
    </w:p>
    <w:p w14:paraId="4D869800" w14:textId="77777777" w:rsidR="00134B08" w:rsidRDefault="009C6718">
      <w:pPr>
        <w:pStyle w:val="a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6.</w:t>
      </w:r>
      <w:r>
        <w:rPr>
          <w:rFonts w:ascii="楷体" w:eastAsia="楷体" w:hAnsi="楷体" w:cs="楷体" w:hint="eastAsia"/>
          <w:shd w:val="clear" w:color="auto" w:fill="FFFFFF"/>
        </w:rPr>
        <w:t>该产品的关键组件要求实施前，“关键组件”栏可不填。</w:t>
      </w:r>
    </w:p>
    <w:p w14:paraId="3F821A9B" w14:textId="77777777" w:rsidR="00134B08" w:rsidRDefault="009C6718">
      <w:pPr>
        <w:pStyle w:val="a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7.</w:t>
      </w:r>
      <w:r>
        <w:rPr>
          <w:rFonts w:ascii="楷体" w:eastAsia="楷体" w:hAnsi="楷体" w:cs="楷体" w:hint="eastAsia"/>
          <w:shd w:val="clear" w:color="auto" w:fill="FFFFFF"/>
        </w:rPr>
        <w:t>该产品的关键工序要求实施前，“关键工序”栏可不填。</w:t>
      </w:r>
    </w:p>
    <w:p w14:paraId="7D4387A5" w14:textId="77777777" w:rsidR="00134B08" w:rsidRDefault="009C6718">
      <w:pPr>
        <w:pStyle w:val="2"/>
        <w:jc w:val="center"/>
        <w:rPr>
          <w:rFonts w:ascii="Times New Roman" w:eastAsia="方正小标宋_GBK" w:hAnsi="Times New Roman"/>
          <w:b w:val="0"/>
          <w:color w:val="auto"/>
          <w:sz w:val="30"/>
          <w:szCs w:val="30"/>
          <w:lang w:eastAsia="zh-CN"/>
        </w:rPr>
      </w:pPr>
      <w:r>
        <w:rPr>
          <w:rFonts w:ascii="Times New Roman" w:eastAsia="黑体" w:hAnsi="Times New Roman"/>
          <w:color w:val="auto"/>
          <w:kern w:val="2"/>
          <w:sz w:val="28"/>
          <w:szCs w:val="28"/>
          <w:lang w:val="en-US" w:eastAsia="zh-CN"/>
        </w:rPr>
        <w:br w:type="page"/>
      </w:r>
      <w:r>
        <w:rPr>
          <w:rFonts w:ascii="Times New Roman" w:eastAsia="方正小标宋_GBK" w:hAnsi="Times New Roman" w:hint="eastAsia"/>
          <w:b w:val="0"/>
          <w:color w:val="auto"/>
          <w:sz w:val="30"/>
          <w:szCs w:val="30"/>
          <w:lang w:val="en-US" w:eastAsia="zh-CN"/>
        </w:rPr>
        <w:lastRenderedPageBreak/>
        <w:t>五、</w:t>
      </w:r>
      <w:r>
        <w:rPr>
          <w:rFonts w:ascii="Times New Roman" w:eastAsia="方正小标宋_GBK" w:hAnsi="Times New Roman"/>
          <w:b w:val="0"/>
          <w:color w:val="auto"/>
          <w:sz w:val="30"/>
          <w:szCs w:val="30"/>
          <w:lang w:eastAsia="zh-CN"/>
        </w:rPr>
        <w:t>综合证明文件</w:t>
      </w:r>
      <w:bookmarkEnd w:id="513"/>
      <w:bookmarkEnd w:id="514"/>
      <w:bookmarkEnd w:id="515"/>
    </w:p>
    <w:p w14:paraId="22B7AEE4" w14:textId="77777777" w:rsidR="00134B08" w:rsidRDefault="009C6718">
      <w:pPr>
        <w:pStyle w:val="4"/>
        <w:rPr>
          <w:rFonts w:ascii="Times New Roman" w:hAnsi="Times New Roman"/>
          <w:b w:val="0"/>
          <w:szCs w:val="28"/>
          <w:lang w:eastAsia="zh-CN"/>
        </w:rPr>
      </w:pPr>
      <w:bookmarkStart w:id="516" w:name="_Toc126373309_WPSOffice_Level3"/>
      <w:bookmarkStart w:id="517" w:name="_Toc766822801"/>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516"/>
      <w:bookmarkEnd w:id="517"/>
    </w:p>
    <w:p w14:paraId="7BBD34AB" w14:textId="77777777" w:rsidR="00134B08" w:rsidRDefault="009C6718">
      <w:pPr>
        <w:spacing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根据招标文件要求，提供投标人认证等证书。（提供认证扫描件，扫描不清晰的不得分，招标文件未要求的不需要提供）</w:t>
      </w:r>
    </w:p>
    <w:p w14:paraId="249A8E24" w14:textId="77777777" w:rsidR="00134B08" w:rsidRDefault="00134B08">
      <w:pPr>
        <w:spacing w:line="360" w:lineRule="auto"/>
        <w:ind w:firstLine="480"/>
        <w:jc w:val="left"/>
        <w:rPr>
          <w:rFonts w:ascii="Times New Roman" w:hAnsi="Times New Roman" w:cs="Times New Roman" w:hint="default"/>
          <w:color w:val="auto"/>
          <w:lang w:eastAsia="zh-CN"/>
        </w:rPr>
      </w:pPr>
    </w:p>
    <w:p w14:paraId="584BC508" w14:textId="77777777" w:rsidR="00134B08" w:rsidRDefault="009C6718">
      <w:pPr>
        <w:pStyle w:val="4"/>
        <w:rPr>
          <w:rFonts w:ascii="Times New Roman" w:hAnsi="Times New Roman"/>
          <w:b w:val="0"/>
          <w:lang w:eastAsia="zh-CN"/>
        </w:rPr>
      </w:pPr>
      <w:bookmarkStart w:id="518" w:name="_Toc554354734"/>
      <w:bookmarkStart w:id="519" w:name="_Toc854016709_WPSOffice_Level3"/>
      <w:r>
        <w:rPr>
          <w:rFonts w:ascii="Times New Roman" w:hAnsi="Times New Roman"/>
          <w:b w:val="0"/>
          <w:lang w:val="en-US" w:eastAsia="zh-CN"/>
        </w:rPr>
        <w:t>2.</w:t>
      </w:r>
      <w:r>
        <w:rPr>
          <w:rFonts w:ascii="Times New Roman" w:hAnsi="Times New Roman" w:hint="eastAsia"/>
          <w:b w:val="0"/>
          <w:lang w:val="en-US" w:eastAsia="zh-CN"/>
        </w:rPr>
        <w:t>服务</w:t>
      </w:r>
      <w:r>
        <w:rPr>
          <w:rFonts w:ascii="Times New Roman" w:hAnsi="Times New Roman"/>
          <w:b w:val="0"/>
          <w:lang w:eastAsia="zh-CN"/>
        </w:rPr>
        <w:t>项目业绩</w:t>
      </w:r>
      <w:bookmarkEnd w:id="518"/>
      <w:bookmarkEnd w:id="519"/>
    </w:p>
    <w:p w14:paraId="6DD2A875" w14:textId="77777777" w:rsidR="00134B08" w:rsidRDefault="009C6718">
      <w:pPr>
        <w:spacing w:line="360" w:lineRule="auto"/>
        <w:jc w:val="center"/>
        <w:rPr>
          <w:rFonts w:ascii="Times New Roman" w:eastAsia="仿宋_GB2312" w:hAnsi="Times New Roman" w:cs="Times New Roman" w:hint="default"/>
          <w:color w:val="auto"/>
          <w:sz w:val="32"/>
          <w:szCs w:val="32"/>
          <w:lang w:eastAsia="zh-CN"/>
        </w:rPr>
      </w:pPr>
      <w:bookmarkStart w:id="520" w:name="_Toc939678011_WPSOffice_Level3"/>
      <w:r>
        <w:rPr>
          <w:rFonts w:ascii="Times New Roman" w:eastAsia="仿宋_GB2312" w:hAnsi="Times New Roman" w:cs="Times New Roman"/>
          <w:color w:val="auto"/>
          <w:sz w:val="32"/>
          <w:szCs w:val="32"/>
          <w:lang w:eastAsia="zh-CN"/>
        </w:rPr>
        <w:t>服务</w:t>
      </w:r>
      <w:r>
        <w:rPr>
          <w:rFonts w:ascii="Times New Roman" w:eastAsia="仿宋_GB2312" w:hAnsi="Times New Roman" w:cs="Times New Roman" w:hint="default"/>
          <w:color w:val="auto"/>
          <w:sz w:val="32"/>
          <w:szCs w:val="32"/>
          <w:lang w:eastAsia="zh-CN"/>
        </w:rPr>
        <w:t>业绩一览表</w:t>
      </w:r>
      <w:bookmarkEnd w:id="520"/>
    </w:p>
    <w:tbl>
      <w:tblPr>
        <w:tblW w:w="94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11"/>
        <w:gridCol w:w="2206"/>
        <w:gridCol w:w="2104"/>
        <w:gridCol w:w="1590"/>
        <w:gridCol w:w="1494"/>
        <w:gridCol w:w="1537"/>
      </w:tblGrid>
      <w:tr w:rsidR="00134B08" w14:paraId="43F93ECA" w14:textId="77777777">
        <w:trPr>
          <w:trHeight w:val="593"/>
          <w:jc w:val="center"/>
        </w:trPr>
        <w:tc>
          <w:tcPr>
            <w:tcW w:w="511"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vAlign w:val="center"/>
          </w:tcPr>
          <w:p w14:paraId="45958791" w14:textId="77777777" w:rsidR="00134B08" w:rsidRDefault="009C6718">
            <w:pPr>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color w:val="auto"/>
                <w:kern w:val="0"/>
                <w:sz w:val="28"/>
                <w:szCs w:val="28"/>
                <w:lang w:val="en-US" w:eastAsia="zh-CN"/>
              </w:rPr>
              <w:t>序号</w:t>
            </w:r>
          </w:p>
        </w:tc>
        <w:tc>
          <w:tcPr>
            <w:tcW w:w="2206"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vAlign w:val="center"/>
          </w:tcPr>
          <w:p w14:paraId="147E9148"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项目名称</w:t>
            </w:r>
          </w:p>
        </w:tc>
        <w:tc>
          <w:tcPr>
            <w:tcW w:w="210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vAlign w:val="center"/>
          </w:tcPr>
          <w:p w14:paraId="56983532"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简要描述</w:t>
            </w:r>
          </w:p>
        </w:tc>
        <w:tc>
          <w:tcPr>
            <w:tcW w:w="1590"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vAlign w:val="center"/>
          </w:tcPr>
          <w:p w14:paraId="283DA84A"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项目金额</w:t>
            </w:r>
          </w:p>
          <w:p w14:paraId="606DF2A7"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（万元）</w:t>
            </w:r>
          </w:p>
        </w:tc>
        <w:tc>
          <w:tcPr>
            <w:tcW w:w="149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vAlign w:val="center"/>
          </w:tcPr>
          <w:p w14:paraId="7502CD5A"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服务期限</w:t>
            </w:r>
          </w:p>
        </w:tc>
        <w:tc>
          <w:tcPr>
            <w:tcW w:w="1537"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vAlign w:val="center"/>
          </w:tcPr>
          <w:p w14:paraId="078CE9FD" w14:textId="77777777" w:rsidR="00134B08" w:rsidRDefault="009C6718">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项目单位联系电话</w:t>
            </w:r>
          </w:p>
        </w:tc>
      </w:tr>
      <w:tr w:rsidR="00134B08" w14:paraId="52747FF5" w14:textId="77777777">
        <w:trPr>
          <w:trHeight w:val="416"/>
          <w:jc w:val="center"/>
        </w:trPr>
        <w:tc>
          <w:tcPr>
            <w:tcW w:w="511"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4BEAA7D8" w14:textId="77777777" w:rsidR="00134B08" w:rsidRDefault="00134B08">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0435E8DB" w14:textId="77777777" w:rsidR="00134B08" w:rsidRDefault="00134B08">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2332D5CE" w14:textId="77777777" w:rsidR="00134B08" w:rsidRDefault="00134B08">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7040F4CF" w14:textId="77777777" w:rsidR="00134B08" w:rsidRDefault="00134B08">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06FC9327" w14:textId="77777777" w:rsidR="00134B08" w:rsidRDefault="00134B08">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22A5ECA7" w14:textId="77777777" w:rsidR="00134B08" w:rsidRDefault="00134B08">
            <w:pPr>
              <w:rPr>
                <w:rFonts w:ascii="Times New Roman" w:eastAsia="仿宋_GB2312" w:hAnsi="Times New Roman" w:cs="Times New Roman" w:hint="default"/>
                <w:color w:val="auto"/>
                <w:kern w:val="0"/>
                <w:sz w:val="28"/>
                <w:szCs w:val="28"/>
              </w:rPr>
            </w:pPr>
          </w:p>
        </w:tc>
      </w:tr>
      <w:tr w:rsidR="00134B08" w14:paraId="7678D4C0" w14:textId="77777777">
        <w:trPr>
          <w:trHeight w:val="433"/>
          <w:jc w:val="center"/>
        </w:trPr>
        <w:tc>
          <w:tcPr>
            <w:tcW w:w="511"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5A5DCA2C" w14:textId="77777777" w:rsidR="00134B08" w:rsidRDefault="00134B08">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5B21D09A" w14:textId="77777777" w:rsidR="00134B08" w:rsidRDefault="00134B08">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3B4C7CE3" w14:textId="77777777" w:rsidR="00134B08" w:rsidRDefault="00134B08">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005FDB3F" w14:textId="77777777" w:rsidR="00134B08" w:rsidRDefault="00134B08">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786ABE00" w14:textId="77777777" w:rsidR="00134B08" w:rsidRDefault="00134B08">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3207F618" w14:textId="77777777" w:rsidR="00134B08" w:rsidRDefault="00134B08">
            <w:pPr>
              <w:rPr>
                <w:rFonts w:ascii="Times New Roman" w:eastAsia="仿宋_GB2312" w:hAnsi="Times New Roman" w:cs="Times New Roman" w:hint="default"/>
                <w:color w:val="auto"/>
                <w:kern w:val="0"/>
                <w:sz w:val="28"/>
                <w:szCs w:val="28"/>
              </w:rPr>
            </w:pPr>
          </w:p>
        </w:tc>
      </w:tr>
      <w:tr w:rsidR="00134B08" w14:paraId="04EFC3A6" w14:textId="77777777">
        <w:trPr>
          <w:trHeight w:val="441"/>
          <w:jc w:val="center"/>
        </w:trPr>
        <w:tc>
          <w:tcPr>
            <w:tcW w:w="511"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1486C862" w14:textId="77777777" w:rsidR="00134B08" w:rsidRDefault="00134B08">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11C20A2E" w14:textId="77777777" w:rsidR="00134B08" w:rsidRDefault="00134B08">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5C0D517D" w14:textId="77777777" w:rsidR="00134B08" w:rsidRDefault="00134B08">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05FC0CE5" w14:textId="77777777" w:rsidR="00134B08" w:rsidRDefault="00134B08">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3187508F" w14:textId="77777777" w:rsidR="00134B08" w:rsidRDefault="00134B08">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2F2A4D99" w14:textId="77777777" w:rsidR="00134B08" w:rsidRDefault="00134B08">
            <w:pPr>
              <w:rPr>
                <w:rFonts w:ascii="Times New Roman" w:eastAsia="仿宋_GB2312" w:hAnsi="Times New Roman" w:cs="Times New Roman" w:hint="default"/>
                <w:color w:val="auto"/>
                <w:kern w:val="0"/>
                <w:sz w:val="28"/>
                <w:szCs w:val="28"/>
              </w:rPr>
            </w:pPr>
          </w:p>
        </w:tc>
      </w:tr>
      <w:tr w:rsidR="00134B08" w14:paraId="382B29BE" w14:textId="77777777">
        <w:trPr>
          <w:trHeight w:val="441"/>
          <w:jc w:val="center"/>
        </w:trPr>
        <w:tc>
          <w:tcPr>
            <w:tcW w:w="511"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7D315B57" w14:textId="77777777" w:rsidR="00134B08" w:rsidRDefault="00134B08">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698A26F8" w14:textId="77777777" w:rsidR="00134B08" w:rsidRDefault="00134B08">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7405D66D" w14:textId="77777777" w:rsidR="00134B08" w:rsidRDefault="00134B08">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1F0007BD" w14:textId="77777777" w:rsidR="00134B08" w:rsidRDefault="00134B08">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5F35A61D" w14:textId="77777777" w:rsidR="00134B08" w:rsidRDefault="00134B08">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2832992D" w14:textId="77777777" w:rsidR="00134B08" w:rsidRDefault="00134B08">
            <w:pPr>
              <w:rPr>
                <w:rFonts w:ascii="Times New Roman" w:eastAsia="仿宋_GB2312" w:hAnsi="Times New Roman" w:cs="Times New Roman" w:hint="default"/>
                <w:color w:val="auto"/>
                <w:kern w:val="0"/>
                <w:sz w:val="28"/>
                <w:szCs w:val="28"/>
              </w:rPr>
            </w:pPr>
          </w:p>
        </w:tc>
      </w:tr>
      <w:tr w:rsidR="00134B08" w14:paraId="1A3C7741" w14:textId="77777777">
        <w:trPr>
          <w:trHeight w:val="437"/>
          <w:jc w:val="center"/>
        </w:trPr>
        <w:tc>
          <w:tcPr>
            <w:tcW w:w="511"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6AED220E" w14:textId="77777777" w:rsidR="00134B08" w:rsidRDefault="00134B08">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26407098" w14:textId="77777777" w:rsidR="00134B08" w:rsidRDefault="00134B08">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112C344A" w14:textId="77777777" w:rsidR="00134B08" w:rsidRDefault="00134B08">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67DEAFC8" w14:textId="77777777" w:rsidR="00134B08" w:rsidRDefault="00134B08">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650A6EA2" w14:textId="77777777" w:rsidR="00134B08" w:rsidRDefault="00134B08">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noWrap/>
            <w:tcMar>
              <w:top w:w="80" w:type="dxa"/>
              <w:left w:w="80" w:type="dxa"/>
              <w:bottom w:w="80" w:type="dxa"/>
              <w:right w:w="80" w:type="dxa"/>
            </w:tcMar>
          </w:tcPr>
          <w:p w14:paraId="5C433B08" w14:textId="77777777" w:rsidR="00134B08" w:rsidRDefault="00134B08">
            <w:pPr>
              <w:rPr>
                <w:rFonts w:ascii="Times New Roman" w:eastAsia="仿宋_GB2312" w:hAnsi="Times New Roman" w:cs="Times New Roman" w:hint="default"/>
                <w:color w:val="auto"/>
                <w:kern w:val="0"/>
                <w:sz w:val="28"/>
                <w:szCs w:val="28"/>
              </w:rPr>
            </w:pPr>
          </w:p>
        </w:tc>
      </w:tr>
    </w:tbl>
    <w:p w14:paraId="1CB7A7D2" w14:textId="77777777" w:rsidR="00134B08" w:rsidRDefault="00134B08">
      <w:pPr>
        <w:spacing w:line="360" w:lineRule="auto"/>
        <w:rPr>
          <w:rFonts w:ascii="Times New Roman" w:eastAsia="仿宋_GB2312" w:hAnsi="Times New Roman" w:cs="Times New Roman" w:hint="default"/>
          <w:color w:val="auto"/>
          <w:sz w:val="28"/>
          <w:szCs w:val="28"/>
        </w:rPr>
      </w:pPr>
    </w:p>
    <w:p w14:paraId="4CADE766"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）投标人可按上述的格式自行编制，后附扫描件。</w:t>
      </w:r>
    </w:p>
    <w:p w14:paraId="4693122A"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业绩扫描不清楚或合同总金额不明确的不予认可，虚假业绩将自行承担相关责任。</w:t>
      </w:r>
    </w:p>
    <w:p w14:paraId="132CB47F"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招标文件未要求提供业绩证明文件的，投标人可不提供。</w:t>
      </w:r>
    </w:p>
    <w:p w14:paraId="35151A72" w14:textId="77777777" w:rsidR="00134B08" w:rsidRDefault="009C6718">
      <w:pPr>
        <w:pStyle w:val="2"/>
        <w:jc w:val="center"/>
        <w:rPr>
          <w:rFonts w:ascii="Times New Roman" w:eastAsia="方正小标宋_GBK" w:hAnsi="Times New Roman"/>
          <w:b w:val="0"/>
          <w:color w:val="auto"/>
          <w:sz w:val="28"/>
          <w:szCs w:val="28"/>
          <w:lang w:val="en-US" w:eastAsia="zh-CN"/>
        </w:rPr>
      </w:pPr>
      <w:r>
        <w:rPr>
          <w:rFonts w:ascii="Times New Roman" w:hAnsi="Times New Roman"/>
          <w:color w:val="auto"/>
          <w:lang w:eastAsia="zh-CN"/>
        </w:rPr>
        <w:br w:type="page"/>
      </w:r>
      <w:bookmarkStart w:id="521" w:name="_Toc71543328"/>
      <w:bookmarkStart w:id="522" w:name="_Toc671407240"/>
      <w:bookmarkStart w:id="523" w:name="_Toc2020026904_WPSOffice_Level2"/>
      <w:r>
        <w:rPr>
          <w:rFonts w:ascii="Times New Roman" w:eastAsia="方正小标宋_GBK" w:hAnsi="Times New Roman" w:hint="eastAsia"/>
          <w:b w:val="0"/>
          <w:color w:val="auto"/>
          <w:sz w:val="28"/>
          <w:szCs w:val="28"/>
          <w:lang w:val="en-US" w:eastAsia="zh-CN"/>
        </w:rPr>
        <w:lastRenderedPageBreak/>
        <w:t>六</w:t>
      </w:r>
      <w:r>
        <w:rPr>
          <w:rFonts w:ascii="Times New Roman" w:eastAsia="方正小标宋_GBK" w:hAnsi="Times New Roman"/>
          <w:b w:val="0"/>
          <w:color w:val="auto"/>
          <w:sz w:val="28"/>
          <w:szCs w:val="28"/>
          <w:lang w:val="en-US" w:eastAsia="zh-CN"/>
        </w:rPr>
        <w:t>、服务方案</w:t>
      </w:r>
      <w:bookmarkEnd w:id="521"/>
      <w:bookmarkEnd w:id="522"/>
      <w:bookmarkEnd w:id="523"/>
    </w:p>
    <w:p w14:paraId="05A444A2" w14:textId="77777777" w:rsidR="00134B08" w:rsidRDefault="00134B08">
      <w:pPr>
        <w:pStyle w:val="NormalIndent"/>
        <w:ind w:firstLine="0"/>
        <w:rPr>
          <w:rFonts w:ascii="Times New Roman" w:eastAsia="仿宋_GB2312" w:hAnsi="Times New Roman" w:cs="Times New Roman" w:hint="default"/>
          <w:color w:val="auto"/>
          <w:kern w:val="0"/>
          <w:sz w:val="28"/>
          <w:szCs w:val="28"/>
          <w:lang w:val="en-US" w:eastAsia="zh-CN"/>
        </w:rPr>
      </w:pPr>
    </w:p>
    <w:p w14:paraId="09E9BDB1" w14:textId="77777777" w:rsidR="00134B08" w:rsidRDefault="00134B08">
      <w:pPr>
        <w:pStyle w:val="NormalIndent"/>
        <w:ind w:firstLine="0"/>
        <w:rPr>
          <w:rFonts w:ascii="Times New Roman" w:eastAsia="仿宋_GB2312" w:hAnsi="Times New Roman" w:cs="Times New Roman" w:hint="default"/>
          <w:color w:val="auto"/>
          <w:kern w:val="0"/>
          <w:sz w:val="28"/>
          <w:szCs w:val="28"/>
          <w:lang w:val="en-US" w:eastAsia="zh-CN"/>
        </w:rPr>
        <w:sectPr w:rsidR="00134B08">
          <w:headerReference w:type="default" r:id="rId19"/>
          <w:footerReference w:type="default" r:id="rId20"/>
          <w:pgSz w:w="11900" w:h="16840"/>
          <w:pgMar w:top="1440" w:right="1800" w:bottom="1440" w:left="1800" w:header="851" w:footer="992" w:gutter="0"/>
          <w:cols w:space="720"/>
        </w:sectPr>
      </w:pPr>
    </w:p>
    <w:p w14:paraId="671EE3AC" w14:textId="77777777" w:rsidR="00134B08" w:rsidRDefault="009C6718">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28"/>
          <w:szCs w:val="28"/>
          <w:lang w:eastAsia="zh-CN"/>
        </w:rPr>
      </w:pPr>
      <w:bookmarkStart w:id="524" w:name="_Toc1961816944"/>
      <w:bookmarkStart w:id="525" w:name="_Toc364407768_WPSOffice_Level2"/>
      <w:bookmarkStart w:id="526" w:name="_Toc741327320"/>
      <w:bookmarkStart w:id="527" w:name="_Toc683097015"/>
      <w:bookmarkStart w:id="528" w:name="_Toc203536082"/>
      <w:bookmarkStart w:id="529" w:name="_Toc782655613"/>
      <w:bookmarkStart w:id="530" w:name="_Toc1893993795"/>
      <w:bookmarkStart w:id="531" w:name="_Toc1405132080"/>
      <w:bookmarkStart w:id="532" w:name="_Toc1342357120"/>
      <w:bookmarkStart w:id="533" w:name="_Toc1027952896"/>
      <w:bookmarkStart w:id="534" w:name="_Toc297277348"/>
      <w:bookmarkStart w:id="535" w:name="_Toc71543334"/>
      <w:bookmarkStart w:id="536" w:name="_Toc2003764980"/>
      <w:bookmarkStart w:id="537" w:name="_Toc1642658699"/>
      <w:bookmarkEnd w:id="508"/>
      <w:r>
        <w:rPr>
          <w:rFonts w:ascii="Times New Roman" w:eastAsia="方正小标宋_GBK" w:hAnsi="Times New Roman" w:cs="Times New Roman"/>
          <w:bCs/>
          <w:color w:val="auto"/>
          <w:kern w:val="0"/>
          <w:sz w:val="28"/>
          <w:szCs w:val="28"/>
          <w:lang w:val="en-US" w:eastAsia="zh-CN"/>
        </w:rPr>
        <w:lastRenderedPageBreak/>
        <w:t>七</w:t>
      </w:r>
      <w:r>
        <w:rPr>
          <w:rFonts w:ascii="Times New Roman" w:eastAsia="方正小标宋_GBK" w:hAnsi="Times New Roman" w:cs="Times New Roman" w:hint="default"/>
          <w:bCs/>
          <w:color w:val="auto"/>
          <w:kern w:val="0"/>
          <w:sz w:val="28"/>
          <w:szCs w:val="28"/>
          <w:lang w:eastAsia="zh-CN"/>
        </w:rPr>
        <w:t>、其他文件</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27113C6A" w14:textId="77777777" w:rsidR="00134B08" w:rsidRDefault="00134B08">
      <w:pPr>
        <w:pStyle w:val="NormalIndent"/>
        <w:rPr>
          <w:rFonts w:ascii="Times New Roman" w:eastAsia="宋体" w:hAnsi="Times New Roman" w:cs="Times New Roman" w:hint="default"/>
          <w:color w:val="auto"/>
          <w:kern w:val="0"/>
          <w:lang w:eastAsia="zh-CN"/>
        </w:rPr>
      </w:pPr>
    </w:p>
    <w:p w14:paraId="5B477CCE" w14:textId="77777777" w:rsidR="00134B08" w:rsidRDefault="00134B08">
      <w:pPr>
        <w:pStyle w:val="NormalIndent"/>
        <w:rPr>
          <w:rFonts w:ascii="Times New Roman" w:eastAsia="宋体" w:hAnsi="Times New Roman" w:cs="Times New Roman" w:hint="default"/>
          <w:color w:val="auto"/>
          <w:kern w:val="0"/>
          <w:lang w:eastAsia="zh-CN"/>
        </w:rPr>
      </w:pPr>
    </w:p>
    <w:p w14:paraId="608BE3EB" w14:textId="77777777" w:rsidR="00134B08" w:rsidRDefault="00134B08">
      <w:pPr>
        <w:spacing w:line="360" w:lineRule="auto"/>
        <w:ind w:left="1080" w:hanging="540"/>
        <w:jc w:val="center"/>
        <w:rPr>
          <w:rFonts w:ascii="Times New Roman" w:eastAsia="宋体" w:hAnsi="Times New Roman" w:cs="Times New Roman" w:hint="default"/>
          <w:color w:val="auto"/>
          <w:lang w:eastAsia="zh-CN"/>
        </w:rPr>
        <w:sectPr w:rsidR="00134B08">
          <w:pgSz w:w="11900" w:h="16840"/>
          <w:pgMar w:top="1440" w:right="1800" w:bottom="1440" w:left="1800" w:header="851" w:footer="992" w:gutter="0"/>
          <w:cols w:space="720"/>
        </w:sectPr>
      </w:pPr>
    </w:p>
    <w:p w14:paraId="71B39C97" w14:textId="77777777" w:rsidR="00134B08" w:rsidRDefault="009C6718">
      <w:pPr>
        <w:pStyle w:val="1"/>
        <w:spacing w:before="0" w:after="0" w:line="240" w:lineRule="auto"/>
        <w:jc w:val="center"/>
        <w:rPr>
          <w:rFonts w:ascii="Times New Roman" w:eastAsia="宋体" w:hAnsi="Times New Roman"/>
          <w:color w:val="auto"/>
          <w:sz w:val="36"/>
          <w:szCs w:val="36"/>
          <w:lang w:val="en-US" w:eastAsia="zh-CN"/>
        </w:rPr>
      </w:pPr>
      <w:bookmarkStart w:id="538" w:name="_Toc1023053876"/>
      <w:bookmarkStart w:id="539" w:name="_Toc1957633089"/>
      <w:bookmarkStart w:id="540" w:name="_Toc20094"/>
      <w:bookmarkStart w:id="541" w:name="_Toc1176089766_WPSOffice_Level1"/>
      <w:bookmarkStart w:id="542" w:name="_Toc1188500584"/>
      <w:r>
        <w:rPr>
          <w:rFonts w:ascii="Times New Roman" w:eastAsia="宋体" w:hAnsi="Times New Roman"/>
          <w:color w:val="auto"/>
          <w:sz w:val="36"/>
          <w:szCs w:val="36"/>
          <w:lang w:val="en-US" w:eastAsia="zh-CN"/>
        </w:rPr>
        <w:lastRenderedPageBreak/>
        <w:t>第六章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val="en-US" w:eastAsia="zh-CN"/>
        </w:rPr>
        <w:t>项目需求及有关要求</w:t>
      </w:r>
      <w:bookmarkStart w:id="543" w:name="_Toc1203796512"/>
      <w:bookmarkStart w:id="544" w:name="_Toc1812667107_WPSOffice_Level1"/>
      <w:bookmarkStart w:id="545" w:name="_Toc1281126177_WPSOffice_Level1"/>
      <w:bookmarkStart w:id="546" w:name="_Toc371028730"/>
      <w:bookmarkStart w:id="547" w:name="_Toc1278987015"/>
      <w:bookmarkStart w:id="548" w:name="_Toc450869757"/>
      <w:bookmarkStart w:id="549" w:name="_Toc56690152"/>
      <w:bookmarkStart w:id="550" w:name="_Toc665075453"/>
      <w:bookmarkStart w:id="551" w:name="_Toc1220109555_WPSOffice_Level1"/>
      <w:bookmarkStart w:id="552" w:name="_Toc1699044653"/>
      <w:bookmarkStart w:id="553" w:name="_Toc1228469917"/>
      <w:bookmarkStart w:id="554" w:name="_Toc2103487907_WPSOffice_Level1"/>
      <w:bookmarkStart w:id="555" w:name="_Toc1658402222_WPSOffice_Level1"/>
      <w:bookmarkStart w:id="556" w:name="_Toc1364277335"/>
      <w:bookmarkStart w:id="557" w:name="_Toc1868605479"/>
      <w:bookmarkStart w:id="558" w:name="_Toc375798951"/>
      <w:bookmarkStart w:id="559" w:name="_Toc577545602"/>
      <w:bookmarkStart w:id="560" w:name="_Toc342626813"/>
      <w:bookmarkEnd w:id="538"/>
      <w:bookmarkEnd w:id="539"/>
      <w:bookmarkEnd w:id="540"/>
      <w:bookmarkEnd w:id="541"/>
      <w:bookmarkEnd w:id="542"/>
    </w:p>
    <w:p w14:paraId="128B2E1E" w14:textId="77777777" w:rsidR="00134B08" w:rsidRDefault="00134B08">
      <w:pPr>
        <w:adjustRightInd w:val="0"/>
        <w:snapToGrid w:val="0"/>
        <w:spacing w:line="360" w:lineRule="auto"/>
        <w:ind w:firstLineChars="200" w:firstLine="560"/>
        <w:jc w:val="left"/>
        <w:rPr>
          <w:rFonts w:ascii="仿宋_GB2312" w:eastAsia="仿宋_GB2312" w:hAnsi="仿宋_GB2312" w:cs="仿宋_GB2312"/>
          <w:bCs/>
          <w:color w:val="auto"/>
          <w:kern w:val="0"/>
          <w:sz w:val="28"/>
          <w:szCs w:val="28"/>
          <w:lang w:eastAsia="zh-CN"/>
        </w:rPr>
      </w:pPr>
    </w:p>
    <w:p w14:paraId="0074DFB0" w14:textId="77777777" w:rsidR="00134B08" w:rsidRDefault="009C6718">
      <w:pPr>
        <w:spacing w:line="360" w:lineRule="auto"/>
        <w:ind w:firstLineChars="200" w:firstLine="560"/>
        <w:outlineLvl w:val="1"/>
        <w:rPr>
          <w:rFonts w:ascii="黑体" w:eastAsia="黑体" w:hAnsi="黑体" w:cs="黑体"/>
          <w:sz w:val="28"/>
          <w:szCs w:val="28"/>
          <w:lang w:val="en-US" w:eastAsia="zh-CN"/>
        </w:rPr>
      </w:pPr>
      <w:r>
        <w:rPr>
          <w:rFonts w:ascii="黑体" w:eastAsia="黑体" w:hAnsi="黑体" w:cs="黑体"/>
          <w:sz w:val="28"/>
          <w:szCs w:val="28"/>
          <w:lang w:val="en-US" w:eastAsia="zh-CN"/>
        </w:rPr>
        <w:t>一、</w:t>
      </w:r>
      <w:r>
        <w:rPr>
          <w:rFonts w:ascii="黑体" w:eastAsia="黑体" w:hAnsi="黑体" w:cs="黑体"/>
          <w:sz w:val="28"/>
          <w:szCs w:val="28"/>
          <w:lang w:val="en-US" w:eastAsia="zh-CN"/>
        </w:rPr>
        <w:t>服务内容</w:t>
      </w:r>
    </w:p>
    <w:p w14:paraId="1EB60B8D" w14:textId="77777777" w:rsidR="00134B08" w:rsidRDefault="009C6718">
      <w:pPr>
        <w:spacing w:line="360" w:lineRule="auto"/>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一</w:t>
      </w:r>
      <w:r>
        <w:rPr>
          <w:rFonts w:ascii="仿宋_GB2312" w:eastAsia="仿宋_GB2312" w:hAnsi="仿宋_GB2312" w:cs="仿宋_GB2312" w:hint="default"/>
          <w:sz w:val="28"/>
          <w:szCs w:val="28"/>
          <w:lang w:val="en-US" w:eastAsia="zh-CN"/>
        </w:rPr>
        <w:t>）全面负责校区的门卫管理，加强进出校区车辆、人员和物资的检查管理；</w:t>
      </w:r>
    </w:p>
    <w:p w14:paraId="48E5E4EF"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二</w:t>
      </w:r>
      <w:r>
        <w:rPr>
          <w:rFonts w:ascii="仿宋_GB2312" w:eastAsia="仿宋_GB2312" w:hAnsi="仿宋_GB2312" w:cs="仿宋_GB2312" w:hint="default"/>
          <w:sz w:val="28"/>
          <w:szCs w:val="28"/>
          <w:lang w:val="en-US" w:eastAsia="zh-CN"/>
        </w:rPr>
        <w:t>）做好治安和消防安全管理工作，及时发现和消除安全隐患，维持校区治安秩序，为教学、科研、管理和生活服务创造一个安全的校区环境；</w:t>
      </w:r>
    </w:p>
    <w:p w14:paraId="368C797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三</w:t>
      </w:r>
      <w:r>
        <w:rPr>
          <w:rFonts w:ascii="仿宋_GB2312" w:eastAsia="仿宋_GB2312" w:hAnsi="仿宋_GB2312" w:cs="仿宋_GB2312" w:hint="default"/>
          <w:sz w:val="28"/>
          <w:szCs w:val="28"/>
          <w:lang w:val="en-US" w:eastAsia="zh-CN"/>
        </w:rPr>
        <w:t>）负责重点场所的值班守卫和校区治安巡逻；</w:t>
      </w:r>
    </w:p>
    <w:p w14:paraId="461C4A61"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四</w:t>
      </w:r>
      <w:r>
        <w:rPr>
          <w:rFonts w:ascii="仿宋_GB2312" w:eastAsia="仿宋_GB2312" w:hAnsi="仿宋_GB2312" w:cs="仿宋_GB2312" w:hint="default"/>
          <w:sz w:val="28"/>
          <w:szCs w:val="28"/>
          <w:lang w:val="en-US" w:eastAsia="zh-CN"/>
        </w:rPr>
        <w:t>）在学校</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的组织领导下，做好内部治安综合治理工作；</w:t>
      </w:r>
    </w:p>
    <w:p w14:paraId="465E5304"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五</w:t>
      </w:r>
      <w:r>
        <w:rPr>
          <w:rFonts w:ascii="仿宋_GB2312" w:eastAsia="仿宋_GB2312" w:hAnsi="仿宋_GB2312" w:cs="仿宋_GB2312" w:hint="default"/>
          <w:sz w:val="28"/>
          <w:szCs w:val="28"/>
          <w:lang w:val="en-US" w:eastAsia="zh-CN"/>
        </w:rPr>
        <w:t>）为</w:t>
      </w:r>
      <w:r>
        <w:rPr>
          <w:rFonts w:ascii="仿宋_GB2312" w:eastAsia="仿宋_GB2312" w:hAnsi="仿宋_GB2312" w:cs="仿宋_GB2312"/>
          <w:sz w:val="28"/>
          <w:szCs w:val="28"/>
          <w:lang w:val="en-US" w:eastAsia="zh-CN"/>
        </w:rPr>
        <w:t>学校</w:t>
      </w:r>
      <w:r>
        <w:rPr>
          <w:rFonts w:ascii="仿宋_GB2312" w:eastAsia="仿宋_GB2312" w:hAnsi="仿宋_GB2312" w:cs="仿宋_GB2312" w:hint="default"/>
          <w:sz w:val="28"/>
          <w:szCs w:val="28"/>
          <w:lang w:val="en-US" w:eastAsia="zh-CN"/>
        </w:rPr>
        <w:t>消防控制室提供</w:t>
      </w:r>
      <w:r>
        <w:rPr>
          <w:rFonts w:ascii="仿宋_GB2312" w:eastAsia="仿宋_GB2312" w:hAnsi="仿宋_GB2312" w:cs="仿宋_GB2312" w:hint="default"/>
          <w:sz w:val="28"/>
          <w:szCs w:val="28"/>
          <w:lang w:val="en-US" w:eastAsia="zh-CN"/>
        </w:rPr>
        <w:t xml:space="preserve">24 </w:t>
      </w:r>
      <w:r>
        <w:rPr>
          <w:rFonts w:ascii="仿宋_GB2312" w:eastAsia="仿宋_GB2312" w:hAnsi="仿宋_GB2312" w:cs="仿宋_GB2312" w:hint="default"/>
          <w:sz w:val="28"/>
          <w:szCs w:val="28"/>
          <w:lang w:val="en-US" w:eastAsia="zh-CN"/>
        </w:rPr>
        <w:t>小时值班服务，负责消防系统监控、报警处置、应急联动、台账记录、配合检查与维保，保障校园消防安全稳定。</w:t>
      </w:r>
    </w:p>
    <w:p w14:paraId="2BA389E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六</w:t>
      </w:r>
      <w:r>
        <w:rPr>
          <w:rFonts w:ascii="仿宋_GB2312" w:eastAsia="仿宋_GB2312" w:hAnsi="仿宋_GB2312" w:cs="仿宋_GB2312" w:hint="default"/>
          <w:sz w:val="28"/>
          <w:szCs w:val="28"/>
          <w:lang w:val="en-US" w:eastAsia="zh-CN"/>
        </w:rPr>
        <w:t>）承担校区内组织举办的各种大型活动的安全保卫任务；</w:t>
      </w:r>
    </w:p>
    <w:p w14:paraId="3BED7D3E"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七</w:t>
      </w:r>
      <w:r>
        <w:rPr>
          <w:rFonts w:ascii="仿宋_GB2312" w:eastAsia="仿宋_GB2312" w:hAnsi="仿宋_GB2312" w:cs="仿宋_GB2312" w:hint="default"/>
          <w:sz w:val="28"/>
          <w:szCs w:val="28"/>
          <w:lang w:val="en-US" w:eastAsia="zh-CN"/>
        </w:rPr>
        <w:t>）妥善处置各种应急突发事件，为广大师生提供紧急救助服务；</w:t>
      </w:r>
    </w:p>
    <w:p w14:paraId="20EA7AB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八</w:t>
      </w:r>
      <w:r>
        <w:rPr>
          <w:rFonts w:ascii="仿宋_GB2312" w:eastAsia="仿宋_GB2312" w:hAnsi="仿宋_GB2312" w:cs="仿宋_GB2312" w:hint="default"/>
          <w:sz w:val="28"/>
          <w:szCs w:val="28"/>
          <w:lang w:val="en-US" w:eastAsia="zh-CN"/>
        </w:rPr>
        <w:t>）配合公安机关查处、打击校区内部与周边的违法犯罪活动；</w:t>
      </w:r>
    </w:p>
    <w:p w14:paraId="5E723AA8"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sz w:val="28"/>
          <w:szCs w:val="28"/>
          <w:lang w:val="en-US" w:eastAsia="zh-CN"/>
        </w:rPr>
        <w:t>九</w:t>
      </w:r>
      <w:r>
        <w:rPr>
          <w:rFonts w:ascii="仿宋_GB2312" w:eastAsia="仿宋_GB2312" w:hAnsi="仿宋_GB2312" w:cs="仿宋_GB2312" w:hint="default"/>
          <w:sz w:val="28"/>
          <w:szCs w:val="28"/>
          <w:lang w:val="en-US" w:eastAsia="zh-CN"/>
        </w:rPr>
        <w:t>）协助学校做好校区交通管理工作，做好校内机动车、非机动车区域管理，清理校区乱停放非机动车，规范机动车停放</w:t>
      </w:r>
      <w:r>
        <w:rPr>
          <w:rFonts w:ascii="仿宋_GB2312" w:eastAsia="仿宋_GB2312" w:hAnsi="仿宋_GB2312" w:cs="仿宋_GB2312"/>
          <w:sz w:val="28"/>
          <w:szCs w:val="28"/>
          <w:lang w:val="en-US" w:eastAsia="zh-CN"/>
        </w:rPr>
        <w:t>；</w:t>
      </w:r>
    </w:p>
    <w:p w14:paraId="5F41351E"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（十）</w:t>
      </w:r>
      <w:r>
        <w:rPr>
          <w:rFonts w:ascii="仿宋_GB2312" w:eastAsia="仿宋_GB2312" w:hAnsi="仿宋_GB2312" w:cs="仿宋_GB2312" w:hint="default"/>
          <w:sz w:val="28"/>
          <w:szCs w:val="28"/>
          <w:lang w:val="en-US" w:eastAsia="zh-CN"/>
        </w:rPr>
        <w:t>完成学校</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交办的其他工作任务。</w:t>
      </w:r>
    </w:p>
    <w:p w14:paraId="639FA3ED" w14:textId="77777777" w:rsidR="00134B08" w:rsidRDefault="009C6718">
      <w:pPr>
        <w:spacing w:line="560" w:lineRule="exact"/>
        <w:ind w:firstLineChars="200" w:firstLine="560"/>
        <w:outlineLvl w:val="1"/>
        <w:rPr>
          <w:rFonts w:ascii="黑体" w:eastAsia="黑体" w:hAnsi="黑体" w:cs="黑体"/>
          <w:sz w:val="28"/>
          <w:szCs w:val="28"/>
          <w:lang w:val="en-US" w:eastAsia="zh-CN"/>
        </w:rPr>
      </w:pPr>
      <w:r>
        <w:rPr>
          <w:rFonts w:ascii="黑体" w:eastAsia="黑体" w:hAnsi="黑体" w:cs="黑体"/>
          <w:sz w:val="28"/>
          <w:szCs w:val="28"/>
          <w:lang w:val="en-US" w:eastAsia="zh-CN"/>
        </w:rPr>
        <w:t>二</w:t>
      </w:r>
      <w:r>
        <w:rPr>
          <w:rFonts w:ascii="黑体" w:eastAsia="黑体" w:hAnsi="黑体" w:cs="黑体"/>
          <w:sz w:val="28"/>
          <w:szCs w:val="28"/>
          <w:lang w:val="en-US" w:eastAsia="zh-CN"/>
        </w:rPr>
        <w:t>、岗位职责、聘用条件及工作要求</w:t>
      </w:r>
    </w:p>
    <w:p w14:paraId="7E60A7BD" w14:textId="77777777" w:rsidR="00134B08" w:rsidRDefault="009C6718">
      <w:pPr>
        <w:spacing w:line="560" w:lineRule="exact"/>
        <w:ind w:firstLineChars="200" w:firstLine="560"/>
        <w:rPr>
          <w:rFonts w:ascii="方正楷体_GB2312" w:eastAsia="方正楷体_GB2312" w:hAnsi="方正楷体_GB2312" w:cs="方正楷体_GB2312"/>
          <w:sz w:val="28"/>
          <w:szCs w:val="28"/>
          <w:lang w:val="en-US" w:eastAsia="zh-CN"/>
        </w:rPr>
      </w:pPr>
      <w:r>
        <w:rPr>
          <w:rFonts w:ascii="方正楷体_GB2312" w:eastAsia="方正楷体_GB2312" w:hAnsi="方正楷体_GB2312" w:cs="方正楷体_GB2312"/>
          <w:sz w:val="28"/>
          <w:szCs w:val="28"/>
          <w:lang w:val="en-US" w:eastAsia="zh-CN"/>
        </w:rPr>
        <w:t>（一）项目中标人管理人员岗位职责</w:t>
      </w:r>
    </w:p>
    <w:p w14:paraId="5D100C66"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保安</w:t>
      </w:r>
      <w:r>
        <w:rPr>
          <w:rFonts w:ascii="仿宋_GB2312" w:eastAsia="仿宋_GB2312" w:hAnsi="仿宋_GB2312" w:cs="仿宋_GB2312" w:hint="default"/>
          <w:sz w:val="28"/>
          <w:szCs w:val="28"/>
          <w:lang w:val="en-US" w:eastAsia="zh-CN"/>
        </w:rPr>
        <w:t>经理、队长为本项目</w:t>
      </w:r>
      <w:r>
        <w:rPr>
          <w:rFonts w:ascii="仿宋_GB2312" w:eastAsia="仿宋_GB2312" w:hAnsi="仿宋_GB2312" w:cs="仿宋_GB2312"/>
          <w:sz w:val="28"/>
          <w:szCs w:val="28"/>
          <w:lang w:val="en-US" w:eastAsia="zh-CN"/>
        </w:rPr>
        <w:t>中标人</w:t>
      </w:r>
      <w:r>
        <w:rPr>
          <w:rFonts w:ascii="仿宋_GB2312" w:eastAsia="仿宋_GB2312" w:hAnsi="仿宋_GB2312" w:cs="仿宋_GB2312" w:hint="default"/>
          <w:sz w:val="28"/>
          <w:szCs w:val="28"/>
          <w:lang w:val="en-US" w:eastAsia="zh-CN"/>
        </w:rPr>
        <w:t>管理人员。</w:t>
      </w:r>
    </w:p>
    <w:p w14:paraId="4BB87FF1"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1.</w:t>
      </w:r>
      <w:r>
        <w:rPr>
          <w:rFonts w:ascii="仿宋_GB2312" w:eastAsia="仿宋_GB2312" w:hAnsi="仿宋_GB2312" w:cs="仿宋_GB2312" w:hint="default"/>
          <w:sz w:val="28"/>
          <w:szCs w:val="28"/>
          <w:lang w:val="en-US" w:eastAsia="zh-CN"/>
        </w:rPr>
        <w:t>认真学习贯彻习近平新时代中国特色社会主义思想，具有较高的思想政治素质和良好的道德素质，社会责任心强；</w:t>
      </w:r>
    </w:p>
    <w:p w14:paraId="0011270F"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2.</w:t>
      </w:r>
      <w:r>
        <w:rPr>
          <w:rFonts w:ascii="仿宋_GB2312" w:eastAsia="仿宋_GB2312" w:hAnsi="仿宋_GB2312" w:cs="仿宋_GB2312" w:hint="default"/>
          <w:sz w:val="28"/>
          <w:szCs w:val="28"/>
          <w:lang w:val="en-US" w:eastAsia="zh-CN"/>
        </w:rPr>
        <w:t>管理能力强，认真学习贯彻安保工作方针、政策、法律法规和业务知识，敢抓敢管；</w:t>
      </w:r>
    </w:p>
    <w:p w14:paraId="2D140A2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lastRenderedPageBreak/>
        <w:t>3.</w:t>
      </w:r>
      <w:r>
        <w:rPr>
          <w:rFonts w:ascii="仿宋_GB2312" w:eastAsia="仿宋_GB2312" w:hAnsi="仿宋_GB2312" w:cs="仿宋_GB2312" w:hint="default"/>
          <w:sz w:val="28"/>
          <w:szCs w:val="28"/>
          <w:lang w:val="en-US" w:eastAsia="zh-CN"/>
        </w:rPr>
        <w:t>执行力强，严格落实学校和保障服务部有关工作要求，全力配合保障服务部各项工作；</w:t>
      </w:r>
    </w:p>
    <w:p w14:paraId="74D600E9"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4.</w:t>
      </w:r>
      <w:r>
        <w:rPr>
          <w:rFonts w:ascii="仿宋_GB2312" w:eastAsia="仿宋_GB2312" w:hAnsi="仿宋_GB2312" w:cs="仿宋_GB2312" w:hint="default"/>
          <w:sz w:val="28"/>
          <w:szCs w:val="28"/>
          <w:lang w:val="en-US" w:eastAsia="zh-CN"/>
        </w:rPr>
        <w:t>责任心强，执行行政班制度，每天</w:t>
      </w:r>
      <w:r>
        <w:rPr>
          <w:rFonts w:ascii="仿宋_GB2312" w:eastAsia="仿宋_GB2312" w:hAnsi="仿宋_GB2312" w:cs="仿宋_GB2312" w:hint="default"/>
          <w:sz w:val="28"/>
          <w:szCs w:val="28"/>
          <w:lang w:val="en-US" w:eastAsia="zh-CN"/>
        </w:rPr>
        <w:t>24</w:t>
      </w:r>
      <w:r>
        <w:rPr>
          <w:rFonts w:ascii="仿宋_GB2312" w:eastAsia="仿宋_GB2312" w:hAnsi="仿宋_GB2312" w:cs="仿宋_GB2312" w:hint="default"/>
          <w:sz w:val="28"/>
          <w:szCs w:val="28"/>
          <w:lang w:val="en-US" w:eastAsia="zh-CN"/>
        </w:rPr>
        <w:t>小时在学校，保持通讯工具</w:t>
      </w:r>
      <w:r>
        <w:rPr>
          <w:rFonts w:ascii="仿宋_GB2312" w:eastAsia="仿宋_GB2312" w:hAnsi="仿宋_GB2312" w:cs="仿宋_GB2312" w:hint="default"/>
          <w:sz w:val="28"/>
          <w:szCs w:val="28"/>
          <w:lang w:val="en-US" w:eastAsia="zh-CN"/>
        </w:rPr>
        <w:t>24</w:t>
      </w:r>
      <w:r>
        <w:rPr>
          <w:rFonts w:ascii="仿宋_GB2312" w:eastAsia="仿宋_GB2312" w:hAnsi="仿宋_GB2312" w:cs="仿宋_GB2312" w:hint="default"/>
          <w:sz w:val="28"/>
          <w:szCs w:val="28"/>
          <w:lang w:val="en-US" w:eastAsia="zh-CN"/>
        </w:rPr>
        <w:t>小时畅通；</w:t>
      </w:r>
    </w:p>
    <w:p w14:paraId="50EDDF7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5.</w:t>
      </w:r>
      <w:r>
        <w:rPr>
          <w:rFonts w:ascii="仿宋_GB2312" w:eastAsia="仿宋_GB2312" w:hAnsi="仿宋_GB2312" w:cs="仿宋_GB2312" w:hint="default"/>
          <w:sz w:val="28"/>
          <w:szCs w:val="28"/>
          <w:lang w:val="en-US" w:eastAsia="zh-CN"/>
        </w:rPr>
        <w:t>对学校</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有关工作指令做到立即回复、马上执行、事后报告；</w:t>
      </w:r>
    </w:p>
    <w:p w14:paraId="50A26C3C"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6.</w:t>
      </w:r>
      <w:r>
        <w:rPr>
          <w:rFonts w:ascii="仿宋_GB2312" w:eastAsia="仿宋_GB2312" w:hAnsi="仿宋_GB2312" w:cs="仿宋_GB2312" w:hint="default"/>
          <w:sz w:val="28"/>
          <w:szCs w:val="28"/>
          <w:lang w:val="en-US" w:eastAsia="zh-CN"/>
        </w:rPr>
        <w:t>完成</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交办的其他事项。</w:t>
      </w:r>
    </w:p>
    <w:p w14:paraId="021F26BF" w14:textId="77777777" w:rsidR="00134B08" w:rsidRDefault="009C6718">
      <w:pPr>
        <w:spacing w:line="560" w:lineRule="exact"/>
        <w:ind w:firstLineChars="200" w:firstLine="560"/>
        <w:rPr>
          <w:rFonts w:ascii="方正楷体_GB2312" w:eastAsia="方正楷体_GB2312" w:hAnsi="方正楷体_GB2312" w:cs="方正楷体_GB2312"/>
          <w:sz w:val="28"/>
          <w:szCs w:val="28"/>
          <w:lang w:val="en-US" w:eastAsia="zh-CN"/>
        </w:rPr>
      </w:pPr>
      <w:r>
        <w:rPr>
          <w:rFonts w:ascii="方正楷体_GB2312" w:eastAsia="方正楷体_GB2312" w:hAnsi="方正楷体_GB2312" w:cs="方正楷体_GB2312"/>
          <w:sz w:val="28"/>
          <w:szCs w:val="28"/>
          <w:lang w:val="en-US" w:eastAsia="zh-CN"/>
        </w:rPr>
        <w:t>（二）大门岗岗位职责与工作规范</w:t>
      </w:r>
    </w:p>
    <w:p w14:paraId="001E24EA" w14:textId="77777777" w:rsidR="00134B08" w:rsidRDefault="009C6718">
      <w:pPr>
        <w:spacing w:line="560" w:lineRule="exact"/>
        <w:ind w:firstLineChars="200" w:firstLine="562"/>
        <w:rPr>
          <w:rFonts w:ascii="仿宋_GB2312" w:eastAsia="仿宋_GB2312" w:hAnsi="仿宋_GB2312" w:cs="仿宋_GB2312"/>
          <w:b/>
          <w:bCs/>
          <w:sz w:val="28"/>
          <w:szCs w:val="28"/>
          <w:lang w:val="en-US" w:eastAsia="zh-CN"/>
        </w:rPr>
      </w:pPr>
      <w:r>
        <w:rPr>
          <w:rFonts w:ascii="仿宋_GB2312" w:eastAsia="仿宋_GB2312" w:hAnsi="仿宋_GB2312" w:cs="仿宋_GB2312" w:hint="default"/>
          <w:b/>
          <w:bCs/>
          <w:sz w:val="28"/>
          <w:szCs w:val="28"/>
          <w:lang w:val="en-US" w:eastAsia="zh-CN"/>
        </w:rPr>
        <w:t>1.</w:t>
      </w:r>
      <w:r>
        <w:rPr>
          <w:rFonts w:ascii="仿宋_GB2312" w:eastAsia="仿宋_GB2312" w:hAnsi="仿宋_GB2312" w:cs="仿宋_GB2312" w:hint="default"/>
          <w:b/>
          <w:bCs/>
          <w:sz w:val="28"/>
          <w:szCs w:val="28"/>
          <w:lang w:val="en-US" w:eastAsia="zh-CN"/>
        </w:rPr>
        <w:t>岗位职责</w:t>
      </w:r>
    </w:p>
    <w:p w14:paraId="1F7AC8FA"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1</w:t>
      </w:r>
      <w:r>
        <w:rPr>
          <w:rFonts w:ascii="仿宋_GB2312" w:eastAsia="仿宋_GB2312" w:hAnsi="仿宋_GB2312" w:cs="仿宋_GB2312" w:hint="default"/>
          <w:sz w:val="28"/>
          <w:szCs w:val="28"/>
          <w:lang w:val="en-US" w:eastAsia="zh-CN"/>
        </w:rPr>
        <w:t>）学习贯彻安保工作方针、政策、法律法规和业务知识，提高业务技能，执行学校和保障服务部安全管理规定、门卫管理规定、值班管理规定等规章制度，做好门卫管理和</w:t>
      </w:r>
      <w:r>
        <w:rPr>
          <w:rFonts w:ascii="仿宋_GB2312" w:eastAsia="仿宋_GB2312" w:hAnsi="仿宋_GB2312" w:cs="仿宋_GB2312" w:hint="default"/>
          <w:sz w:val="28"/>
          <w:szCs w:val="28"/>
          <w:lang w:val="en-US" w:eastAsia="zh-CN"/>
        </w:rPr>
        <w:t>24</w:t>
      </w:r>
      <w:r>
        <w:rPr>
          <w:rFonts w:ascii="仿宋_GB2312" w:eastAsia="仿宋_GB2312" w:hAnsi="仿宋_GB2312" w:cs="仿宋_GB2312" w:hint="default"/>
          <w:sz w:val="28"/>
          <w:szCs w:val="28"/>
          <w:lang w:val="en-US" w:eastAsia="zh-CN"/>
        </w:rPr>
        <w:t>小时值班守卫工作，维护大门出入秩序；</w:t>
      </w:r>
    </w:p>
    <w:p w14:paraId="447CF07D"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2</w:t>
      </w:r>
      <w:r>
        <w:rPr>
          <w:rFonts w:ascii="仿宋_GB2312" w:eastAsia="仿宋_GB2312" w:hAnsi="仿宋_GB2312" w:cs="仿宋_GB2312" w:hint="default"/>
          <w:sz w:val="28"/>
          <w:szCs w:val="28"/>
          <w:lang w:val="en-US" w:eastAsia="zh-CN"/>
        </w:rPr>
        <w:t>）负责维护大门内外广场秩序，引导车辆按秩序行驶、停放，保证大门内外广场整洁、畅通、有序；</w:t>
      </w:r>
    </w:p>
    <w:p w14:paraId="0822B48B"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3</w:t>
      </w:r>
      <w:r>
        <w:rPr>
          <w:rFonts w:ascii="仿宋_GB2312" w:eastAsia="仿宋_GB2312" w:hAnsi="仿宋_GB2312" w:cs="仿宋_GB2312" w:hint="default"/>
          <w:sz w:val="28"/>
          <w:szCs w:val="28"/>
          <w:lang w:val="en-US" w:eastAsia="zh-CN"/>
        </w:rPr>
        <w:t>）负责查验进入大门的行人、机动车、非机动车车辆相关证件，保证持有相关证件的行人、车辆顺利通行，联系校内有关单位确认校外车辆符合入校规定并做好登记工作，制止、劝离不符合规定的车辆进入学校、教师生活园区；</w:t>
      </w:r>
      <w:r>
        <w:rPr>
          <w:rFonts w:ascii="仿宋_GB2312" w:eastAsia="仿宋_GB2312" w:hAnsi="仿宋_GB2312" w:cs="仿宋_GB2312" w:hint="default"/>
          <w:sz w:val="28"/>
          <w:szCs w:val="28"/>
          <w:lang w:val="en-US" w:eastAsia="zh-CN"/>
        </w:rPr>
        <w:t xml:space="preserve"> </w:t>
      </w:r>
    </w:p>
    <w:p w14:paraId="3674F6C3"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4</w:t>
      </w:r>
      <w:r>
        <w:rPr>
          <w:rFonts w:ascii="仿宋_GB2312" w:eastAsia="仿宋_GB2312" w:hAnsi="仿宋_GB2312" w:cs="仿宋_GB2312" w:hint="default"/>
          <w:sz w:val="28"/>
          <w:szCs w:val="28"/>
          <w:lang w:val="en-US" w:eastAsia="zh-CN"/>
        </w:rPr>
        <w:t>）查验大件贵重物品离校手续并做好登记工作；</w:t>
      </w:r>
    </w:p>
    <w:p w14:paraId="402B6E8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5</w:t>
      </w:r>
      <w:r>
        <w:rPr>
          <w:rFonts w:ascii="仿宋_GB2312" w:eastAsia="仿宋_GB2312" w:hAnsi="仿宋_GB2312" w:cs="仿宋_GB2312" w:hint="default"/>
          <w:sz w:val="28"/>
          <w:szCs w:val="28"/>
          <w:lang w:val="en-US" w:eastAsia="zh-CN"/>
        </w:rPr>
        <w:t>）劝阻、制止携带宠物，危险品及法律法规规定的违禁品进入学校；</w:t>
      </w:r>
    </w:p>
    <w:p w14:paraId="5D3B38A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6</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 xml:space="preserve"> </w:t>
      </w:r>
      <w:r>
        <w:rPr>
          <w:rFonts w:ascii="仿宋_GB2312" w:eastAsia="仿宋_GB2312" w:hAnsi="仿宋_GB2312" w:cs="仿宋_GB2312" w:hint="default"/>
          <w:sz w:val="28"/>
          <w:szCs w:val="28"/>
          <w:lang w:val="en-US" w:eastAsia="zh-CN"/>
        </w:rPr>
        <w:t>执行学校重大活动期间或者特殊时期临时性规定，落实特别管理措施；</w:t>
      </w:r>
    </w:p>
    <w:p w14:paraId="43F87CA9"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7</w:t>
      </w:r>
      <w:r>
        <w:rPr>
          <w:rFonts w:ascii="仿宋_GB2312" w:eastAsia="仿宋_GB2312" w:hAnsi="仿宋_GB2312" w:cs="仿宋_GB2312" w:hint="default"/>
          <w:sz w:val="28"/>
          <w:szCs w:val="28"/>
          <w:lang w:val="en-US" w:eastAsia="zh-CN"/>
        </w:rPr>
        <w:t>）积极完成保障服务部交办的其他任务。</w:t>
      </w:r>
    </w:p>
    <w:p w14:paraId="2ED3491F" w14:textId="77777777" w:rsidR="00134B08" w:rsidRDefault="009C6718">
      <w:pPr>
        <w:spacing w:line="560" w:lineRule="exact"/>
        <w:ind w:firstLineChars="200" w:firstLine="562"/>
        <w:rPr>
          <w:rFonts w:ascii="仿宋_GB2312" w:eastAsia="仿宋_GB2312" w:hAnsi="仿宋_GB2312" w:cs="仿宋_GB2312"/>
          <w:b/>
          <w:bCs/>
          <w:sz w:val="28"/>
          <w:szCs w:val="28"/>
          <w:lang w:val="en-US" w:eastAsia="zh-CN"/>
        </w:rPr>
      </w:pPr>
      <w:r>
        <w:rPr>
          <w:rFonts w:ascii="仿宋_GB2312" w:eastAsia="仿宋_GB2312" w:hAnsi="仿宋_GB2312" w:cs="仿宋_GB2312" w:hint="default"/>
          <w:b/>
          <w:bCs/>
          <w:sz w:val="28"/>
          <w:szCs w:val="28"/>
          <w:lang w:val="en-US" w:eastAsia="zh-CN"/>
        </w:rPr>
        <w:t>2.</w:t>
      </w:r>
      <w:r>
        <w:rPr>
          <w:rFonts w:ascii="仿宋_GB2312" w:eastAsia="仿宋_GB2312" w:hAnsi="仿宋_GB2312" w:cs="仿宋_GB2312" w:hint="default"/>
          <w:b/>
          <w:bCs/>
          <w:sz w:val="28"/>
          <w:szCs w:val="28"/>
          <w:lang w:val="en-US" w:eastAsia="zh-CN"/>
        </w:rPr>
        <w:t>工作规范</w:t>
      </w:r>
    </w:p>
    <w:p w14:paraId="7AA8E90C"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1</w:t>
      </w:r>
      <w:r>
        <w:rPr>
          <w:rFonts w:ascii="仿宋_GB2312" w:eastAsia="仿宋_GB2312" w:hAnsi="仿宋_GB2312" w:cs="仿宋_GB2312" w:hint="default"/>
          <w:sz w:val="28"/>
          <w:szCs w:val="28"/>
          <w:lang w:val="en-US" w:eastAsia="zh-CN"/>
        </w:rPr>
        <w:t>）采取统一上岗、统一着装、统一装备，实行集中招聘、集中培训、集中管理的军事化管理和工作质量标准化、工作要求制度化、工作内容流程化相结合的管理模式</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3D0179CE"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lastRenderedPageBreak/>
        <w:t>（</w:t>
      </w:r>
      <w:r>
        <w:rPr>
          <w:rFonts w:ascii="仿宋_GB2312" w:eastAsia="仿宋_GB2312" w:hAnsi="仿宋_GB2312" w:cs="仿宋_GB2312" w:hint="default"/>
          <w:sz w:val="28"/>
          <w:szCs w:val="28"/>
          <w:lang w:val="en-US" w:eastAsia="zh-CN"/>
        </w:rPr>
        <w:t>2</w:t>
      </w:r>
      <w:r>
        <w:rPr>
          <w:rFonts w:ascii="仿宋_GB2312" w:eastAsia="仿宋_GB2312" w:hAnsi="仿宋_GB2312" w:cs="仿宋_GB2312" w:hint="default"/>
          <w:sz w:val="28"/>
          <w:szCs w:val="28"/>
          <w:lang w:val="en-US" w:eastAsia="zh-CN"/>
        </w:rPr>
        <w:t>）实行</w:t>
      </w:r>
      <w:r>
        <w:rPr>
          <w:rFonts w:ascii="仿宋_GB2312" w:eastAsia="仿宋_GB2312" w:hAnsi="仿宋_GB2312" w:cs="仿宋_GB2312" w:hint="default"/>
          <w:sz w:val="28"/>
          <w:szCs w:val="28"/>
          <w:lang w:val="en-US" w:eastAsia="zh-CN"/>
        </w:rPr>
        <w:t>24</w:t>
      </w:r>
      <w:r>
        <w:rPr>
          <w:rFonts w:ascii="仿宋_GB2312" w:eastAsia="仿宋_GB2312" w:hAnsi="仿宋_GB2312" w:cs="仿宋_GB2312" w:hint="default"/>
          <w:sz w:val="28"/>
          <w:szCs w:val="28"/>
          <w:lang w:val="en-US" w:eastAsia="zh-CN"/>
        </w:rPr>
        <w:t>小时值班守卫制度，统一着制式服装，带齐执勤所需装备，保持良好的精神状态</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7CAAA4D4"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3</w:t>
      </w:r>
      <w:r>
        <w:rPr>
          <w:rFonts w:ascii="仿宋_GB2312" w:eastAsia="仿宋_GB2312" w:hAnsi="仿宋_GB2312" w:cs="仿宋_GB2312" w:hint="default"/>
          <w:sz w:val="28"/>
          <w:szCs w:val="28"/>
          <w:lang w:val="en-US" w:eastAsia="zh-CN"/>
        </w:rPr>
        <w:t>）严格按照规定执行，值班工作记录填写认真、规范、清楚，主动询问来访人员、来访车辆，提高主动服务意识，注意值班、值勤规范，注意管理方式、文明用语，维护安保管理工作良好形象</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398266C8"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4</w:t>
      </w:r>
      <w:r>
        <w:rPr>
          <w:rFonts w:ascii="仿宋_GB2312" w:eastAsia="仿宋_GB2312" w:hAnsi="仿宋_GB2312" w:cs="仿宋_GB2312" w:hint="default"/>
          <w:sz w:val="28"/>
          <w:szCs w:val="28"/>
          <w:lang w:val="en-US" w:eastAsia="zh-CN"/>
        </w:rPr>
        <w:t>）每日（含节假日）</w:t>
      </w:r>
      <w:r>
        <w:rPr>
          <w:rFonts w:ascii="仿宋_GB2312" w:eastAsia="仿宋_GB2312" w:hAnsi="仿宋_GB2312" w:cs="仿宋_GB2312" w:hint="default"/>
          <w:sz w:val="28"/>
          <w:szCs w:val="28"/>
          <w:lang w:val="en-US" w:eastAsia="zh-CN"/>
        </w:rPr>
        <w:t>7</w:t>
      </w:r>
      <w:r>
        <w:rPr>
          <w:rFonts w:ascii="仿宋_GB2312" w:eastAsia="仿宋_GB2312" w:hAnsi="仿宋_GB2312" w:cs="仿宋_GB2312" w:hint="default"/>
          <w:sz w:val="28"/>
          <w:szCs w:val="28"/>
          <w:lang w:val="en-US" w:eastAsia="zh-CN"/>
        </w:rPr>
        <w:t>时至</w:t>
      </w:r>
      <w:r>
        <w:rPr>
          <w:rFonts w:ascii="仿宋_GB2312" w:eastAsia="仿宋_GB2312" w:hAnsi="仿宋_GB2312" w:cs="仿宋_GB2312" w:hint="default"/>
          <w:sz w:val="28"/>
          <w:szCs w:val="28"/>
          <w:lang w:val="en-US" w:eastAsia="zh-CN"/>
        </w:rPr>
        <w:t>23</w:t>
      </w:r>
      <w:r>
        <w:rPr>
          <w:rFonts w:ascii="仿宋_GB2312" w:eastAsia="仿宋_GB2312" w:hAnsi="仿宋_GB2312" w:cs="仿宋_GB2312" w:hint="default"/>
          <w:sz w:val="28"/>
          <w:szCs w:val="28"/>
          <w:lang w:val="en-US" w:eastAsia="zh-CN"/>
        </w:rPr>
        <w:t>时在门外立岗；</w:t>
      </w:r>
      <w:r>
        <w:rPr>
          <w:rFonts w:ascii="仿宋_GB2312" w:eastAsia="仿宋_GB2312" w:hAnsi="仿宋_GB2312" w:cs="仿宋_GB2312" w:hint="default"/>
          <w:sz w:val="28"/>
          <w:szCs w:val="28"/>
          <w:lang w:val="en-US" w:eastAsia="zh-CN"/>
        </w:rPr>
        <w:t>23</w:t>
      </w:r>
      <w:r>
        <w:rPr>
          <w:rFonts w:ascii="仿宋_GB2312" w:eastAsia="仿宋_GB2312" w:hAnsi="仿宋_GB2312" w:cs="仿宋_GB2312" w:hint="default"/>
          <w:sz w:val="28"/>
          <w:szCs w:val="28"/>
          <w:lang w:val="en-US" w:eastAsia="zh-CN"/>
        </w:rPr>
        <w:t>时至</w:t>
      </w:r>
      <w:r>
        <w:rPr>
          <w:rFonts w:ascii="仿宋_GB2312" w:eastAsia="仿宋_GB2312" w:hAnsi="仿宋_GB2312" w:cs="仿宋_GB2312" w:hint="default"/>
          <w:sz w:val="28"/>
          <w:szCs w:val="28"/>
          <w:lang w:val="en-US" w:eastAsia="zh-CN"/>
        </w:rPr>
        <w:t>7</w:t>
      </w:r>
      <w:r>
        <w:rPr>
          <w:rFonts w:ascii="仿宋_GB2312" w:eastAsia="仿宋_GB2312" w:hAnsi="仿宋_GB2312" w:cs="仿宋_GB2312" w:hint="default"/>
          <w:sz w:val="28"/>
          <w:szCs w:val="28"/>
          <w:lang w:val="en-US" w:eastAsia="zh-CN"/>
        </w:rPr>
        <w:t>时在门外坐岗</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5AADD39B"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5</w:t>
      </w:r>
      <w:r>
        <w:rPr>
          <w:rFonts w:ascii="仿宋_GB2312" w:eastAsia="仿宋_GB2312" w:hAnsi="仿宋_GB2312" w:cs="仿宋_GB2312" w:hint="default"/>
          <w:sz w:val="28"/>
          <w:szCs w:val="28"/>
          <w:lang w:val="en-US" w:eastAsia="zh-CN"/>
        </w:rPr>
        <w:t>）凡进入校内的人员</w:t>
      </w:r>
      <w:r>
        <w:rPr>
          <w:rFonts w:ascii="仿宋_GB2312" w:eastAsia="仿宋_GB2312" w:hAnsi="仿宋_GB2312" w:cs="仿宋_GB2312"/>
          <w:sz w:val="28"/>
          <w:szCs w:val="28"/>
          <w:lang w:val="en-US" w:eastAsia="zh-CN"/>
        </w:rPr>
        <w:t>需</w:t>
      </w:r>
      <w:r>
        <w:rPr>
          <w:rFonts w:ascii="仿宋_GB2312" w:eastAsia="仿宋_GB2312" w:hAnsi="仿宋_GB2312" w:cs="仿宋_GB2312" w:hint="default"/>
          <w:sz w:val="28"/>
          <w:szCs w:val="28"/>
          <w:lang w:val="en-US" w:eastAsia="zh-CN"/>
        </w:rPr>
        <w:t>查明身份（学生凭学生证，职工凭工作证或教工卡）；</w:t>
      </w:r>
    </w:p>
    <w:p w14:paraId="599BD00D"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6</w:t>
      </w:r>
      <w:r>
        <w:rPr>
          <w:rFonts w:ascii="仿宋_GB2312" w:eastAsia="仿宋_GB2312" w:hAnsi="仿宋_GB2312" w:cs="仿宋_GB2312" w:hint="default"/>
          <w:sz w:val="28"/>
          <w:szCs w:val="28"/>
          <w:lang w:val="en-US" w:eastAsia="zh-CN"/>
        </w:rPr>
        <w:t>）值班期间，认真履行职责，坚守岗位，文明规范值勤，不得与出入校门人员发生冲突，不得看书报刊物、抽烟、饮酒、吃零食、睡觉、打游戏等从事与工作无关事项，不得在值班场所进行娱乐活动</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49896E6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7</w:t>
      </w:r>
      <w:r>
        <w:rPr>
          <w:rFonts w:ascii="仿宋_GB2312" w:eastAsia="仿宋_GB2312" w:hAnsi="仿宋_GB2312" w:cs="仿宋_GB2312" w:hint="default"/>
          <w:sz w:val="28"/>
          <w:szCs w:val="28"/>
          <w:lang w:val="en-US" w:eastAsia="zh-CN"/>
        </w:rPr>
        <w:t>）按时上班，做好交接班工作，接班人员不到岗时，交班人员不准离开岗位，不得迟到、早退、擅离职守，不得出现缺岗、空岗现象；</w:t>
      </w:r>
      <w:r>
        <w:rPr>
          <w:rFonts w:ascii="仿宋_GB2312" w:eastAsia="仿宋_GB2312" w:hAnsi="仿宋_GB2312" w:cs="仿宋_GB2312" w:hint="default"/>
          <w:sz w:val="28"/>
          <w:szCs w:val="28"/>
          <w:lang w:val="en-US" w:eastAsia="zh-CN"/>
        </w:rPr>
        <w:t xml:space="preserve"> </w:t>
      </w:r>
    </w:p>
    <w:p w14:paraId="385CF33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8</w:t>
      </w:r>
      <w:r>
        <w:rPr>
          <w:rFonts w:ascii="仿宋_GB2312" w:eastAsia="仿宋_GB2312" w:hAnsi="仿宋_GB2312" w:cs="仿宋_GB2312" w:hint="default"/>
          <w:sz w:val="28"/>
          <w:szCs w:val="28"/>
          <w:lang w:val="en-US" w:eastAsia="zh-CN"/>
        </w:rPr>
        <w:t>）团结一致，令行禁止，服从管理，听从指挥；</w:t>
      </w:r>
      <w:r>
        <w:rPr>
          <w:rFonts w:ascii="仿宋_GB2312" w:eastAsia="仿宋_GB2312" w:hAnsi="仿宋_GB2312" w:cs="仿宋_GB2312" w:hint="default"/>
          <w:sz w:val="28"/>
          <w:szCs w:val="28"/>
          <w:lang w:val="en-US" w:eastAsia="zh-CN"/>
        </w:rPr>
        <w:t xml:space="preserve"> </w:t>
      </w:r>
    </w:p>
    <w:p w14:paraId="60EAFBEA"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9</w:t>
      </w:r>
      <w:r>
        <w:rPr>
          <w:rFonts w:ascii="仿宋_GB2312" w:eastAsia="仿宋_GB2312" w:hAnsi="仿宋_GB2312" w:cs="仿宋_GB2312" w:hint="default"/>
          <w:sz w:val="28"/>
          <w:szCs w:val="28"/>
          <w:lang w:val="en-US" w:eastAsia="zh-CN"/>
        </w:rPr>
        <w:t>）发现紧急情况或遇重大情况及时向学校保障服务部报告，不得擅自处置。</w:t>
      </w:r>
    </w:p>
    <w:p w14:paraId="31CF1AAC" w14:textId="77777777" w:rsidR="00134B08" w:rsidRDefault="009C6718">
      <w:pPr>
        <w:spacing w:line="560" w:lineRule="exact"/>
        <w:ind w:firstLineChars="200" w:firstLine="560"/>
        <w:rPr>
          <w:rFonts w:ascii="方正楷体_GB2312" w:eastAsia="方正楷体_GB2312" w:hAnsi="方正楷体_GB2312" w:cs="方正楷体_GB2312"/>
          <w:sz w:val="28"/>
          <w:szCs w:val="28"/>
          <w:lang w:val="en-US" w:eastAsia="zh-CN"/>
        </w:rPr>
      </w:pPr>
      <w:r>
        <w:rPr>
          <w:rFonts w:ascii="方正楷体_GB2312" w:eastAsia="方正楷体_GB2312" w:hAnsi="方正楷体_GB2312" w:cs="方正楷体_GB2312"/>
          <w:sz w:val="28"/>
          <w:szCs w:val="28"/>
          <w:lang w:val="en-US" w:eastAsia="zh-CN"/>
        </w:rPr>
        <w:t>（三）消防控制室岗位职责与工作规范</w:t>
      </w:r>
    </w:p>
    <w:p w14:paraId="713F0A14" w14:textId="77777777" w:rsidR="00134B08" w:rsidRDefault="009C6718">
      <w:pPr>
        <w:spacing w:line="560" w:lineRule="exact"/>
        <w:ind w:firstLineChars="200" w:firstLine="562"/>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1.</w:t>
      </w:r>
      <w:r>
        <w:rPr>
          <w:rFonts w:ascii="仿宋_GB2312" w:eastAsia="仿宋_GB2312" w:hAnsi="仿宋_GB2312" w:cs="仿宋_GB2312"/>
          <w:b/>
          <w:bCs/>
          <w:sz w:val="28"/>
          <w:szCs w:val="28"/>
          <w:lang w:val="en-US" w:eastAsia="zh-CN"/>
        </w:rPr>
        <w:t>人员配置</w:t>
      </w:r>
    </w:p>
    <w:p w14:paraId="1A729A0D"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val="en-US" w:eastAsia="zh-CN"/>
        </w:rPr>
        <w:t>）人员数量：根据点位与校区规模配置，满足三班轮换。</w:t>
      </w:r>
    </w:p>
    <w:p w14:paraId="398CB712" w14:textId="77777777" w:rsidR="00134B08" w:rsidRDefault="009C6718">
      <w:pPr>
        <w:spacing w:line="560" w:lineRule="exact"/>
        <w:ind w:firstLineChars="200" w:firstLine="560"/>
        <w:rPr>
          <w:lang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val="en-US" w:eastAsia="zh-CN"/>
        </w:rPr>
        <w:t>）持证要求：</w:t>
      </w:r>
      <w:r>
        <w:rPr>
          <w:rFonts w:ascii="仿宋_GB2312" w:eastAsia="仿宋_GB2312" w:hAnsi="仿宋_GB2312" w:cs="仿宋_GB2312"/>
          <w:color w:val="auto"/>
          <w:sz w:val="28"/>
          <w:szCs w:val="28"/>
          <w:lang w:val="en-US" w:eastAsia="zh-CN"/>
        </w:rPr>
        <w:t>所有消防值班人员必须持证书上岗，人证一致、证书真实有效。</w:t>
      </w:r>
    </w:p>
    <w:p w14:paraId="6657F8EA"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val="en-US" w:eastAsia="zh-CN"/>
        </w:rPr>
        <w:t>岗位职责</w:t>
      </w:r>
    </w:p>
    <w:p w14:paraId="57F51EDE"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val="en-US" w:eastAsia="zh-CN"/>
        </w:rPr>
        <w:t>）值班值守：</w:t>
      </w:r>
      <w:r>
        <w:rPr>
          <w:rFonts w:ascii="仿宋_GB2312" w:eastAsia="仿宋_GB2312" w:hAnsi="仿宋_GB2312" w:cs="仿宋_GB2312"/>
          <w:sz w:val="28"/>
          <w:szCs w:val="28"/>
          <w:lang w:val="en-US" w:eastAsia="zh-CN"/>
        </w:rPr>
        <w:t xml:space="preserve">24 </w:t>
      </w:r>
      <w:r>
        <w:rPr>
          <w:rFonts w:ascii="仿宋_GB2312" w:eastAsia="仿宋_GB2312" w:hAnsi="仿宋_GB2312" w:cs="仿宋_GB2312"/>
          <w:sz w:val="28"/>
          <w:szCs w:val="28"/>
          <w:lang w:val="en-US" w:eastAsia="zh-CN"/>
        </w:rPr>
        <w:t>小时不间断值班，每班不少于</w:t>
      </w:r>
      <w:r>
        <w:rPr>
          <w:rFonts w:ascii="仿宋_GB2312" w:eastAsia="仿宋_GB2312" w:hAnsi="仿宋_GB2312" w:cs="仿宋_GB2312"/>
          <w:sz w:val="28"/>
          <w:szCs w:val="28"/>
          <w:lang w:val="en-US" w:eastAsia="zh-CN"/>
        </w:rPr>
        <w:t xml:space="preserve"> 2 </w:t>
      </w:r>
      <w:r>
        <w:rPr>
          <w:rFonts w:ascii="仿宋_GB2312" w:eastAsia="仿宋_GB2312" w:hAnsi="仿宋_GB2312" w:cs="仿宋_GB2312"/>
          <w:sz w:val="28"/>
          <w:szCs w:val="28"/>
          <w:lang w:val="en-US" w:eastAsia="zh-CN"/>
        </w:rPr>
        <w:t>人（白沙校区</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val="en-US" w:eastAsia="zh-CN"/>
        </w:rPr>
        <w:t>人）；严禁脱岗、睡岗、酒后上岗、玩手机、做与工作无关事项；规范交接班并签字确认。</w:t>
      </w:r>
    </w:p>
    <w:p w14:paraId="71AE202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val="en-US" w:eastAsia="zh-CN"/>
        </w:rPr>
        <w:t>）设备操作与监控：熟练操作火灾报警控制器、联动主机、消防泵、防排烟、卷帘、应急广播等设备；确保系统全程自动运行，严禁擅自切手动、关机、屏蔽点位；每</w:t>
      </w:r>
      <w:r>
        <w:rPr>
          <w:rFonts w:ascii="仿宋_GB2312" w:eastAsia="仿宋_GB2312" w:hAnsi="仿宋_GB2312" w:cs="仿宋_GB2312"/>
          <w:sz w:val="28"/>
          <w:szCs w:val="28"/>
          <w:lang w:val="en-US" w:eastAsia="zh-CN"/>
        </w:rPr>
        <w:t xml:space="preserve"> 2 </w:t>
      </w:r>
      <w:r>
        <w:rPr>
          <w:rFonts w:ascii="仿宋_GB2312" w:eastAsia="仿宋_GB2312" w:hAnsi="仿宋_GB2312" w:cs="仿宋_GB2312"/>
          <w:sz w:val="28"/>
          <w:szCs w:val="28"/>
          <w:lang w:val="en-US" w:eastAsia="zh-CN"/>
        </w:rPr>
        <w:t>小时巡查设备状态。</w:t>
      </w:r>
    </w:p>
    <w:p w14:paraId="4013B15C"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val="en-US" w:eastAsia="zh-CN"/>
        </w:rPr>
        <w:t>）报警处置：接到报警立即核实；确认火情立即拨打</w:t>
      </w:r>
      <w:r>
        <w:rPr>
          <w:rFonts w:ascii="仿宋_GB2312" w:eastAsia="仿宋_GB2312" w:hAnsi="仿宋_GB2312" w:cs="仿宋_GB2312"/>
          <w:sz w:val="28"/>
          <w:szCs w:val="28"/>
          <w:lang w:val="en-US" w:eastAsia="zh-CN"/>
        </w:rPr>
        <w:t xml:space="preserve"> 119</w:t>
      </w:r>
      <w:r>
        <w:rPr>
          <w:rFonts w:ascii="仿宋_GB2312" w:eastAsia="仿宋_GB2312" w:hAnsi="仿宋_GB2312" w:cs="仿宋_GB2312"/>
          <w:sz w:val="28"/>
          <w:szCs w:val="28"/>
          <w:lang w:val="en-US" w:eastAsia="zh-CN"/>
        </w:rPr>
        <w:t>、报告学校、启动联动、配合疏散；误报及时复位并记录；故障立即报修并跟踪处理。</w:t>
      </w:r>
    </w:p>
    <w:p w14:paraId="4E87FDBF"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val="en-US" w:eastAsia="zh-CN"/>
        </w:rPr>
        <w:t>）台账记录：真实完整填写值班、火警、故障、维保等记录，字迹清晰、不涂改、不漏项；妥善保管消防图纸、预案、联络表等档案资料。</w:t>
      </w:r>
    </w:p>
    <w:p w14:paraId="521E74BB"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val="en-US" w:eastAsia="zh-CN"/>
        </w:rPr>
        <w:t>）场所管理：保持控制室整洁，严禁住人、堆放杂物、私拉乱接；严控无关人员进入，外来人员登记管理。</w:t>
      </w:r>
    </w:p>
    <w:p w14:paraId="75711CCC"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val="en-US" w:eastAsia="zh-CN"/>
        </w:rPr>
        <w:t>）配合工作：配合消防检查、第三方维保、应急演练；发现隐患及时上报。</w:t>
      </w:r>
    </w:p>
    <w:p w14:paraId="0F6AA969" w14:textId="77777777" w:rsidR="00134B08" w:rsidRDefault="009C6718">
      <w:pPr>
        <w:spacing w:line="560" w:lineRule="exact"/>
        <w:ind w:firstLineChars="200" w:firstLine="562"/>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3.</w:t>
      </w:r>
      <w:r>
        <w:rPr>
          <w:rFonts w:ascii="仿宋_GB2312" w:eastAsia="仿宋_GB2312" w:hAnsi="仿宋_GB2312" w:cs="仿宋_GB2312"/>
          <w:b/>
          <w:bCs/>
          <w:sz w:val="28"/>
          <w:szCs w:val="28"/>
          <w:lang w:val="en-US" w:eastAsia="zh-CN"/>
        </w:rPr>
        <w:t>工作规范</w:t>
      </w:r>
    </w:p>
    <w:p w14:paraId="09F1D8D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val="en-US" w:eastAsia="zh-CN"/>
        </w:rPr>
        <w:t>）报警响应≤</w:t>
      </w:r>
      <w:r>
        <w:rPr>
          <w:rFonts w:ascii="仿宋_GB2312" w:eastAsia="仿宋_GB2312" w:hAnsi="仿宋_GB2312" w:cs="仿宋_GB2312"/>
          <w:sz w:val="28"/>
          <w:szCs w:val="28"/>
          <w:lang w:val="en-US" w:eastAsia="zh-CN"/>
        </w:rPr>
        <w:t xml:space="preserve">10 </w:t>
      </w:r>
      <w:r>
        <w:rPr>
          <w:rFonts w:ascii="仿宋_GB2312" w:eastAsia="仿宋_GB2312" w:hAnsi="仿宋_GB2312" w:cs="仿宋_GB2312"/>
          <w:sz w:val="28"/>
          <w:szCs w:val="28"/>
          <w:lang w:val="en-US" w:eastAsia="zh-CN"/>
        </w:rPr>
        <w:t>秒，现场核实≤</w:t>
      </w:r>
      <w:r>
        <w:rPr>
          <w:rFonts w:ascii="仿宋_GB2312" w:eastAsia="仿宋_GB2312" w:hAnsi="仿宋_GB2312" w:cs="仿宋_GB2312"/>
          <w:sz w:val="28"/>
          <w:szCs w:val="28"/>
          <w:lang w:val="en-US" w:eastAsia="zh-CN"/>
        </w:rPr>
        <w:t xml:space="preserve">3 </w:t>
      </w:r>
      <w:r>
        <w:rPr>
          <w:rFonts w:ascii="仿宋_GB2312" w:eastAsia="仿宋_GB2312" w:hAnsi="仿宋_GB2312" w:cs="仿宋_GB2312"/>
          <w:sz w:val="28"/>
          <w:szCs w:val="28"/>
          <w:lang w:val="en-US" w:eastAsia="zh-CN"/>
        </w:rPr>
        <w:t>分钟，火警上报≤</w:t>
      </w:r>
      <w:r>
        <w:rPr>
          <w:rFonts w:ascii="仿宋_GB2312" w:eastAsia="仿宋_GB2312" w:hAnsi="仿宋_GB2312" w:cs="仿宋_GB2312"/>
          <w:sz w:val="28"/>
          <w:szCs w:val="28"/>
          <w:lang w:val="en-US" w:eastAsia="zh-CN"/>
        </w:rPr>
        <w:t xml:space="preserve">1 </w:t>
      </w:r>
      <w:r>
        <w:rPr>
          <w:rFonts w:ascii="仿宋_GB2312" w:eastAsia="仿宋_GB2312" w:hAnsi="仿宋_GB2312" w:cs="仿宋_GB2312"/>
          <w:sz w:val="28"/>
          <w:szCs w:val="28"/>
          <w:lang w:val="en-US" w:eastAsia="zh-CN"/>
        </w:rPr>
        <w:t>分钟。</w:t>
      </w:r>
    </w:p>
    <w:p w14:paraId="1E17A23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val="en-US" w:eastAsia="zh-CN"/>
        </w:rPr>
        <w:t>）系统自动状态保持</w:t>
      </w:r>
      <w:r>
        <w:rPr>
          <w:rFonts w:ascii="仿宋_GB2312" w:eastAsia="仿宋_GB2312" w:hAnsi="仿宋_GB2312" w:cs="仿宋_GB2312"/>
          <w:sz w:val="28"/>
          <w:szCs w:val="28"/>
          <w:lang w:val="en-US" w:eastAsia="zh-CN"/>
        </w:rPr>
        <w:t xml:space="preserve"> 100%</w:t>
      </w:r>
      <w:r>
        <w:rPr>
          <w:rFonts w:ascii="仿宋_GB2312" w:eastAsia="仿宋_GB2312" w:hAnsi="仿宋_GB2312" w:cs="仿宋_GB2312"/>
          <w:sz w:val="28"/>
          <w:szCs w:val="28"/>
          <w:lang w:val="en-US" w:eastAsia="zh-CN"/>
        </w:rPr>
        <w:t>，持证上岗率</w:t>
      </w:r>
      <w:r>
        <w:rPr>
          <w:rFonts w:ascii="仿宋_GB2312" w:eastAsia="仿宋_GB2312" w:hAnsi="仿宋_GB2312" w:cs="仿宋_GB2312"/>
          <w:sz w:val="28"/>
          <w:szCs w:val="28"/>
          <w:lang w:val="en-US" w:eastAsia="zh-CN"/>
        </w:rPr>
        <w:t xml:space="preserve"> 100%</w:t>
      </w:r>
      <w:r>
        <w:rPr>
          <w:rFonts w:ascii="仿宋_GB2312" w:eastAsia="仿宋_GB2312" w:hAnsi="仿宋_GB2312" w:cs="仿宋_GB2312"/>
          <w:sz w:val="28"/>
          <w:szCs w:val="28"/>
          <w:lang w:val="en-US" w:eastAsia="zh-CN"/>
        </w:rPr>
        <w:t>，双人双岗率</w:t>
      </w:r>
      <w:r>
        <w:rPr>
          <w:rFonts w:ascii="仿宋_GB2312" w:eastAsia="仿宋_GB2312" w:hAnsi="仿宋_GB2312" w:cs="仿宋_GB2312"/>
          <w:sz w:val="28"/>
          <w:szCs w:val="28"/>
          <w:lang w:val="en-US" w:eastAsia="zh-CN"/>
        </w:rPr>
        <w:t xml:space="preserve"> 100%</w:t>
      </w:r>
      <w:r>
        <w:rPr>
          <w:rFonts w:ascii="仿宋_GB2312" w:eastAsia="仿宋_GB2312" w:hAnsi="仿宋_GB2312" w:cs="仿宋_GB2312"/>
          <w:sz w:val="28"/>
          <w:szCs w:val="28"/>
          <w:lang w:val="en-US" w:eastAsia="zh-CN"/>
        </w:rPr>
        <w:t>。</w:t>
      </w:r>
    </w:p>
    <w:p w14:paraId="0BB60A98"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val="en-US" w:eastAsia="zh-CN"/>
        </w:rPr>
        <w:t>）文明值守、着装规范、听从调度、处置规范。</w:t>
      </w:r>
    </w:p>
    <w:p w14:paraId="61C1260F" w14:textId="77777777" w:rsidR="00134B08" w:rsidRDefault="009C6718">
      <w:pPr>
        <w:spacing w:line="560" w:lineRule="exact"/>
        <w:ind w:firstLineChars="200" w:firstLine="560"/>
        <w:rPr>
          <w:rFonts w:ascii="方正楷体_GB2312" w:eastAsia="方正楷体_GB2312" w:hAnsi="方正楷体_GB2312" w:cs="方正楷体_GB2312"/>
          <w:sz w:val="28"/>
          <w:szCs w:val="28"/>
          <w:lang w:val="en-US" w:eastAsia="zh-CN"/>
        </w:rPr>
      </w:pPr>
      <w:r>
        <w:rPr>
          <w:rFonts w:ascii="方正楷体_GB2312" w:eastAsia="方正楷体_GB2312" w:hAnsi="方正楷体_GB2312" w:cs="方正楷体_GB2312"/>
          <w:sz w:val="28"/>
          <w:szCs w:val="28"/>
          <w:lang w:val="en-US" w:eastAsia="zh-CN"/>
        </w:rPr>
        <w:t>（</w:t>
      </w:r>
      <w:r>
        <w:rPr>
          <w:rFonts w:ascii="方正楷体_GB2312" w:eastAsia="方正楷体_GB2312" w:hAnsi="方正楷体_GB2312" w:cs="方正楷体_GB2312"/>
          <w:sz w:val="28"/>
          <w:szCs w:val="28"/>
          <w:lang w:val="en-US" w:eastAsia="zh-CN"/>
        </w:rPr>
        <w:t>四</w:t>
      </w:r>
      <w:r>
        <w:rPr>
          <w:rFonts w:ascii="方正楷体_GB2312" w:eastAsia="方正楷体_GB2312" w:hAnsi="方正楷体_GB2312" w:cs="方正楷体_GB2312"/>
          <w:sz w:val="28"/>
          <w:szCs w:val="28"/>
          <w:lang w:val="en-US" w:eastAsia="zh-CN"/>
        </w:rPr>
        <w:t>）校区巡逻岗岗位职责与工作规范</w:t>
      </w:r>
    </w:p>
    <w:p w14:paraId="49DDFA2B" w14:textId="77777777" w:rsidR="00134B08" w:rsidRDefault="009C6718">
      <w:pPr>
        <w:spacing w:line="560" w:lineRule="exact"/>
        <w:ind w:firstLineChars="200" w:firstLine="562"/>
        <w:rPr>
          <w:rFonts w:ascii="仿宋_GB2312" w:eastAsia="仿宋_GB2312" w:hAnsi="仿宋_GB2312" w:cs="仿宋_GB2312"/>
          <w:b/>
          <w:bCs/>
          <w:sz w:val="28"/>
          <w:szCs w:val="28"/>
          <w:lang w:val="en-US" w:eastAsia="zh-CN"/>
        </w:rPr>
      </w:pPr>
      <w:r>
        <w:rPr>
          <w:rFonts w:ascii="仿宋_GB2312" w:eastAsia="仿宋_GB2312" w:hAnsi="仿宋_GB2312" w:cs="仿宋_GB2312" w:hint="default"/>
          <w:b/>
          <w:bCs/>
          <w:sz w:val="28"/>
          <w:szCs w:val="28"/>
          <w:lang w:val="en-US" w:eastAsia="zh-CN"/>
        </w:rPr>
        <w:t>1.</w:t>
      </w:r>
      <w:r>
        <w:rPr>
          <w:rFonts w:ascii="仿宋_GB2312" w:eastAsia="仿宋_GB2312" w:hAnsi="仿宋_GB2312" w:cs="仿宋_GB2312" w:hint="default"/>
          <w:b/>
          <w:bCs/>
          <w:sz w:val="28"/>
          <w:szCs w:val="28"/>
          <w:lang w:val="en-US" w:eastAsia="zh-CN"/>
        </w:rPr>
        <w:t>岗位职责</w:t>
      </w:r>
    </w:p>
    <w:p w14:paraId="63D332F6"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1</w:t>
      </w:r>
      <w:r>
        <w:rPr>
          <w:rFonts w:ascii="仿宋_GB2312" w:eastAsia="仿宋_GB2312" w:hAnsi="仿宋_GB2312" w:cs="仿宋_GB2312" w:hint="default"/>
          <w:sz w:val="28"/>
          <w:szCs w:val="28"/>
          <w:lang w:val="en-US" w:eastAsia="zh-CN"/>
        </w:rPr>
        <w:t>）学习贯彻安保工作方针、政策、法律法规和业务知识，提高业务技能，执行学校和</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安全管理规定；</w:t>
      </w:r>
    </w:p>
    <w:p w14:paraId="3857046C"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2</w:t>
      </w:r>
      <w:r>
        <w:rPr>
          <w:rFonts w:ascii="仿宋_GB2312" w:eastAsia="仿宋_GB2312" w:hAnsi="仿宋_GB2312" w:cs="仿宋_GB2312" w:hint="default"/>
          <w:sz w:val="28"/>
          <w:szCs w:val="28"/>
          <w:lang w:val="en-US" w:eastAsia="zh-CN"/>
        </w:rPr>
        <w:t>）负责对校区行政区、教学区、实验区、学生生活区、学生运动区以及重点要害部位进行昼夜治安消防巡逻，开展安全检查、安全防范和群防群治工作，落实安全防范措施，维护学校正常教学、科研、办公、学习、生活秩序；</w:t>
      </w:r>
    </w:p>
    <w:p w14:paraId="7D518324"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3</w:t>
      </w:r>
      <w:r>
        <w:rPr>
          <w:rFonts w:ascii="仿宋_GB2312" w:eastAsia="仿宋_GB2312" w:hAnsi="仿宋_GB2312" w:cs="仿宋_GB2312" w:hint="default"/>
          <w:sz w:val="28"/>
          <w:szCs w:val="28"/>
          <w:lang w:val="en-US" w:eastAsia="zh-CN"/>
        </w:rPr>
        <w:t>）协助学校做好校区治安管理、消防管理、交通管理等安全管理工作，配合开展校区治安综合治理工作，按照要求整治、清理影响和妨碍校区安全秩序的行为；</w:t>
      </w:r>
    </w:p>
    <w:p w14:paraId="3B20E919"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lastRenderedPageBreak/>
        <w:t>（</w:t>
      </w:r>
      <w:r>
        <w:rPr>
          <w:rFonts w:ascii="仿宋_GB2312" w:eastAsia="仿宋_GB2312" w:hAnsi="仿宋_GB2312" w:cs="仿宋_GB2312" w:hint="default"/>
          <w:sz w:val="28"/>
          <w:szCs w:val="28"/>
          <w:lang w:val="en-US" w:eastAsia="zh-CN"/>
        </w:rPr>
        <w:t>4</w:t>
      </w:r>
      <w:r>
        <w:rPr>
          <w:rFonts w:ascii="仿宋_GB2312" w:eastAsia="仿宋_GB2312" w:hAnsi="仿宋_GB2312" w:cs="仿宋_GB2312" w:hint="default"/>
          <w:sz w:val="28"/>
          <w:szCs w:val="28"/>
          <w:lang w:val="en-US" w:eastAsia="zh-CN"/>
        </w:rPr>
        <w:t>）做好反恐防暴工作，防范、制止校内治安、刑事案件发生，保护案发现场，维护现场秩序，配合做好案件查处和校区内部治安纠纷调解处理工作；</w:t>
      </w:r>
    </w:p>
    <w:p w14:paraId="789B490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5</w:t>
      </w:r>
      <w:r>
        <w:rPr>
          <w:rFonts w:ascii="仿宋_GB2312" w:eastAsia="仿宋_GB2312" w:hAnsi="仿宋_GB2312" w:cs="仿宋_GB2312" w:hint="default"/>
          <w:sz w:val="28"/>
          <w:szCs w:val="28"/>
          <w:lang w:val="en-US" w:eastAsia="zh-CN"/>
        </w:rPr>
        <w:t>）协助维护校区消防设施设备，扑救处置一般火灾事故等消防安全工作；</w:t>
      </w:r>
    </w:p>
    <w:p w14:paraId="784CC543"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6</w:t>
      </w:r>
      <w:r>
        <w:rPr>
          <w:rFonts w:ascii="仿宋_GB2312" w:eastAsia="仿宋_GB2312" w:hAnsi="仿宋_GB2312" w:cs="仿宋_GB2312" w:hint="default"/>
          <w:sz w:val="28"/>
          <w:szCs w:val="28"/>
          <w:lang w:val="en-US" w:eastAsia="zh-CN"/>
        </w:rPr>
        <w:t>）协助做好校内机动车辆疏导、管理工作，清理校区乱停乱放车辆，维护道路秩序；</w:t>
      </w:r>
    </w:p>
    <w:p w14:paraId="34389F24"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7</w:t>
      </w:r>
      <w:r>
        <w:rPr>
          <w:rFonts w:ascii="仿宋_GB2312" w:eastAsia="仿宋_GB2312" w:hAnsi="仿宋_GB2312" w:cs="仿宋_GB2312" w:hint="default"/>
          <w:sz w:val="28"/>
          <w:szCs w:val="28"/>
          <w:lang w:val="en-US" w:eastAsia="zh-CN"/>
        </w:rPr>
        <w:t>）做好校内大型会议、活动值班警卫和校内突发事件应急处置工作；</w:t>
      </w:r>
    </w:p>
    <w:p w14:paraId="7B3DEF08"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8</w:t>
      </w:r>
      <w:r>
        <w:rPr>
          <w:rFonts w:ascii="仿宋_GB2312" w:eastAsia="仿宋_GB2312" w:hAnsi="仿宋_GB2312" w:cs="仿宋_GB2312" w:hint="default"/>
          <w:sz w:val="28"/>
          <w:szCs w:val="28"/>
          <w:lang w:val="en-US" w:eastAsia="zh-CN"/>
        </w:rPr>
        <w:t>）积极完成保障服务部交办的其他任务。</w:t>
      </w:r>
    </w:p>
    <w:p w14:paraId="120806A3" w14:textId="77777777" w:rsidR="00134B08" w:rsidRDefault="009C6718">
      <w:pPr>
        <w:spacing w:line="560" w:lineRule="exact"/>
        <w:ind w:firstLineChars="200" w:firstLine="562"/>
        <w:rPr>
          <w:rFonts w:ascii="仿宋_GB2312" w:eastAsia="仿宋_GB2312" w:hAnsi="仿宋_GB2312" w:cs="仿宋_GB2312"/>
          <w:b/>
          <w:bCs/>
          <w:sz w:val="28"/>
          <w:szCs w:val="28"/>
          <w:lang w:val="en-US" w:eastAsia="zh-CN"/>
        </w:rPr>
      </w:pPr>
      <w:r>
        <w:rPr>
          <w:rFonts w:ascii="仿宋_GB2312" w:eastAsia="仿宋_GB2312" w:hAnsi="仿宋_GB2312" w:cs="仿宋_GB2312" w:hint="default"/>
          <w:b/>
          <w:bCs/>
          <w:sz w:val="28"/>
          <w:szCs w:val="28"/>
          <w:lang w:val="en-US" w:eastAsia="zh-CN"/>
        </w:rPr>
        <w:t>2.</w:t>
      </w:r>
      <w:r>
        <w:rPr>
          <w:rFonts w:ascii="仿宋_GB2312" w:eastAsia="仿宋_GB2312" w:hAnsi="仿宋_GB2312" w:cs="仿宋_GB2312" w:hint="default"/>
          <w:b/>
          <w:bCs/>
          <w:sz w:val="28"/>
          <w:szCs w:val="28"/>
          <w:lang w:val="en-US" w:eastAsia="zh-CN"/>
        </w:rPr>
        <w:t>工作规范</w:t>
      </w:r>
    </w:p>
    <w:p w14:paraId="58F35116"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1</w:t>
      </w:r>
      <w:r>
        <w:rPr>
          <w:rFonts w:ascii="仿宋_GB2312" w:eastAsia="仿宋_GB2312" w:hAnsi="仿宋_GB2312" w:cs="仿宋_GB2312" w:hint="default"/>
          <w:sz w:val="28"/>
          <w:szCs w:val="28"/>
          <w:lang w:val="en-US" w:eastAsia="zh-CN"/>
        </w:rPr>
        <w:t>）采取统一上岗、统一着装、统一装备，实行集中招聘、集中培训、集中管理的军事化管理和工作质量标准化、工作要求制度化、工作内容流程化相结合的管理模式</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097AA9D6"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2</w:t>
      </w:r>
      <w:r>
        <w:rPr>
          <w:rFonts w:ascii="仿宋_GB2312" w:eastAsia="仿宋_GB2312" w:hAnsi="仿宋_GB2312" w:cs="仿宋_GB2312" w:hint="default"/>
          <w:sz w:val="28"/>
          <w:szCs w:val="28"/>
          <w:lang w:val="en-US" w:eastAsia="zh-CN"/>
        </w:rPr>
        <w:t>）实行</w:t>
      </w:r>
      <w:r>
        <w:rPr>
          <w:rFonts w:ascii="仿宋_GB2312" w:eastAsia="仿宋_GB2312" w:hAnsi="仿宋_GB2312" w:cs="仿宋_GB2312" w:hint="default"/>
          <w:sz w:val="28"/>
          <w:szCs w:val="28"/>
          <w:lang w:val="en-US" w:eastAsia="zh-CN"/>
        </w:rPr>
        <w:t>24</w:t>
      </w:r>
      <w:r>
        <w:rPr>
          <w:rFonts w:ascii="仿宋_GB2312" w:eastAsia="仿宋_GB2312" w:hAnsi="仿宋_GB2312" w:cs="仿宋_GB2312" w:hint="default"/>
          <w:sz w:val="28"/>
          <w:szCs w:val="28"/>
          <w:lang w:val="en-US" w:eastAsia="zh-CN"/>
        </w:rPr>
        <w:t>小时工作制和分区域定点巡逻责任制，巡逻人员在本区域内白天、夜间不间断巡逻，严格按照巡逻线路、巡逻点位、巡逻时间进行巡逻</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41D23F59"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3</w:t>
      </w:r>
      <w:r>
        <w:rPr>
          <w:rFonts w:ascii="仿宋_GB2312" w:eastAsia="仿宋_GB2312" w:hAnsi="仿宋_GB2312" w:cs="仿宋_GB2312" w:hint="default"/>
          <w:sz w:val="28"/>
          <w:szCs w:val="28"/>
          <w:lang w:val="en-US" w:eastAsia="zh-CN"/>
        </w:rPr>
        <w:t>）值班时间内统一制式着装，戴帽子、扎腰带、戴值勤标志等，保持良好的精神状态，保持通讯工具</w:t>
      </w:r>
      <w:r>
        <w:rPr>
          <w:rFonts w:ascii="仿宋_GB2312" w:eastAsia="仿宋_GB2312" w:hAnsi="仿宋_GB2312" w:cs="仿宋_GB2312" w:hint="default"/>
          <w:sz w:val="28"/>
          <w:szCs w:val="28"/>
          <w:lang w:val="en-US" w:eastAsia="zh-CN"/>
        </w:rPr>
        <w:t>24</w:t>
      </w:r>
      <w:r>
        <w:rPr>
          <w:rFonts w:ascii="仿宋_GB2312" w:eastAsia="仿宋_GB2312" w:hAnsi="仿宋_GB2312" w:cs="仿宋_GB2312" w:hint="default"/>
          <w:sz w:val="28"/>
          <w:szCs w:val="28"/>
          <w:lang w:val="en-US" w:eastAsia="zh-CN"/>
        </w:rPr>
        <w:t>小时畅通</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39D5138C"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4</w:t>
      </w:r>
      <w:r>
        <w:rPr>
          <w:rFonts w:ascii="仿宋_GB2312" w:eastAsia="仿宋_GB2312" w:hAnsi="仿宋_GB2312" w:cs="仿宋_GB2312" w:hint="default"/>
          <w:sz w:val="28"/>
          <w:szCs w:val="28"/>
          <w:lang w:val="en-US" w:eastAsia="zh-CN"/>
        </w:rPr>
        <w:t>）巡逻记录填写认真、规范、清楚，工作交接有序，每周向</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门书面报告一周工作情况</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3E5BB003"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5</w:t>
      </w:r>
      <w:r>
        <w:rPr>
          <w:rFonts w:ascii="仿宋_GB2312" w:eastAsia="仿宋_GB2312" w:hAnsi="仿宋_GB2312" w:cs="仿宋_GB2312" w:hint="default"/>
          <w:sz w:val="28"/>
          <w:szCs w:val="28"/>
          <w:lang w:val="en-US" w:eastAsia="zh-CN"/>
        </w:rPr>
        <w:t>）巡逻人员在进行治安巡逻时要提高警惕、尽职尽责，对学校发生打架、斗殴、行凶、盗窃、滋事、火险、损坏公私财物、群体闹事等案事件和突发事件、安全事故，以及发现其他妨碍校区安全秩序的行为，要第一时间赶到现场进行控制、劝导、疏散并同时向学校</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报告，按指令果断采取措施、及时处置，避免事态进一步扩大</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5E7C27DF"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6</w:t>
      </w:r>
      <w:r>
        <w:rPr>
          <w:rFonts w:ascii="仿宋_GB2312" w:eastAsia="仿宋_GB2312" w:hAnsi="仿宋_GB2312" w:cs="仿宋_GB2312" w:hint="default"/>
          <w:sz w:val="28"/>
          <w:szCs w:val="28"/>
          <w:lang w:val="en-US" w:eastAsia="zh-CN"/>
        </w:rPr>
        <w:t>）值班期间，认真履行职责，坚守岗位，文明规范值勤，不得与校内人员发生冲突，不得看书报刊物、饮酒、吃零食、睡觉、打游戏等从事与工作无关活动</w:t>
      </w:r>
      <w:r>
        <w:rPr>
          <w:rFonts w:ascii="仿宋_GB2312" w:eastAsia="仿宋_GB2312" w:hAnsi="仿宋_GB2312" w:cs="仿宋_GB2312"/>
          <w:sz w:val="28"/>
          <w:szCs w:val="28"/>
          <w:lang w:val="en-US" w:eastAsia="zh-CN"/>
        </w:rPr>
        <w:t>；</w:t>
      </w:r>
    </w:p>
    <w:p w14:paraId="5C128C79"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lastRenderedPageBreak/>
        <w:t>（</w:t>
      </w:r>
      <w:r>
        <w:rPr>
          <w:rFonts w:ascii="仿宋_GB2312" w:eastAsia="仿宋_GB2312" w:hAnsi="仿宋_GB2312" w:cs="仿宋_GB2312" w:hint="default"/>
          <w:sz w:val="28"/>
          <w:szCs w:val="28"/>
          <w:lang w:val="en-US" w:eastAsia="zh-CN"/>
        </w:rPr>
        <w:t>7</w:t>
      </w:r>
      <w:r>
        <w:rPr>
          <w:rFonts w:ascii="仿宋_GB2312" w:eastAsia="仿宋_GB2312" w:hAnsi="仿宋_GB2312" w:cs="仿宋_GB2312" w:hint="default"/>
          <w:sz w:val="28"/>
          <w:szCs w:val="28"/>
          <w:lang w:val="en-US" w:eastAsia="zh-CN"/>
        </w:rPr>
        <w:t>）团结一致，令行禁止，服从管理，听从指挥。发现紧急情况、重大情况及时向学校</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报告，不得擅自处置</w:t>
      </w:r>
      <w:r>
        <w:rPr>
          <w:rFonts w:ascii="仿宋_GB2312" w:eastAsia="仿宋_GB2312" w:hAnsi="仿宋_GB2312" w:cs="仿宋_GB2312"/>
          <w:sz w:val="28"/>
          <w:szCs w:val="28"/>
          <w:lang w:val="en-US" w:eastAsia="zh-CN"/>
        </w:rPr>
        <w:t>；</w:t>
      </w:r>
    </w:p>
    <w:p w14:paraId="4EA3DE77"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8</w:t>
      </w:r>
      <w:r>
        <w:rPr>
          <w:rFonts w:ascii="仿宋_GB2312" w:eastAsia="仿宋_GB2312" w:hAnsi="仿宋_GB2312" w:cs="仿宋_GB2312" w:hint="default"/>
          <w:sz w:val="28"/>
          <w:szCs w:val="28"/>
          <w:lang w:val="en-US" w:eastAsia="zh-CN"/>
        </w:rPr>
        <w:t>）在巡逻的过程中发现可疑人员要进行盘问、跟踪并向学校</w:t>
      </w:r>
      <w:r>
        <w:rPr>
          <w:rFonts w:ascii="仿宋_GB2312" w:eastAsia="仿宋_GB2312" w:hAnsi="仿宋_GB2312" w:cs="仿宋_GB2312"/>
          <w:sz w:val="28"/>
          <w:szCs w:val="28"/>
          <w:lang w:val="en-US" w:eastAsia="zh-CN"/>
        </w:rPr>
        <w:t>保障服务部</w:t>
      </w:r>
      <w:r>
        <w:rPr>
          <w:rFonts w:ascii="仿宋_GB2312" w:eastAsia="仿宋_GB2312" w:hAnsi="仿宋_GB2312" w:cs="仿宋_GB2312" w:hint="default"/>
          <w:sz w:val="28"/>
          <w:szCs w:val="28"/>
          <w:lang w:val="en-US" w:eastAsia="zh-CN"/>
        </w:rPr>
        <w:t>报告，发现违规行为及时制止和处理。针对可疑情况要认真细致检查</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 xml:space="preserve"> </w:t>
      </w:r>
    </w:p>
    <w:p w14:paraId="7F9A534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9</w:t>
      </w:r>
      <w:r>
        <w:rPr>
          <w:rFonts w:ascii="仿宋_GB2312" w:eastAsia="仿宋_GB2312" w:hAnsi="仿宋_GB2312" w:cs="仿宋_GB2312" w:hint="default"/>
          <w:sz w:val="28"/>
          <w:szCs w:val="28"/>
          <w:lang w:val="en-US" w:eastAsia="zh-CN"/>
        </w:rPr>
        <w:t>）巡逻时要严格按照规定执行，</w:t>
      </w:r>
      <w:r>
        <w:rPr>
          <w:rFonts w:ascii="仿宋_GB2312" w:eastAsia="仿宋_GB2312" w:hAnsi="仿宋_GB2312" w:cs="仿宋_GB2312"/>
          <w:sz w:val="28"/>
          <w:szCs w:val="28"/>
          <w:lang w:val="en-US" w:eastAsia="zh-CN"/>
        </w:rPr>
        <w:t>增强</w:t>
      </w:r>
      <w:r>
        <w:rPr>
          <w:rFonts w:ascii="仿宋_GB2312" w:eastAsia="仿宋_GB2312" w:hAnsi="仿宋_GB2312" w:cs="仿宋_GB2312" w:hint="default"/>
          <w:sz w:val="28"/>
          <w:szCs w:val="28"/>
          <w:lang w:val="en-US" w:eastAsia="zh-CN"/>
        </w:rPr>
        <w:t>主动服务意识，注意值班、值勤规范，注意管理方式、文明用语，做到文明执勤，礼貌待人，处理问题要耐心细致、依法依规，维护安保管理工作良好形象</w:t>
      </w:r>
      <w:r>
        <w:rPr>
          <w:rFonts w:ascii="仿宋_GB2312" w:eastAsia="仿宋_GB2312" w:hAnsi="仿宋_GB2312" w:cs="仿宋_GB2312"/>
          <w:sz w:val="28"/>
          <w:szCs w:val="28"/>
          <w:lang w:val="en-US" w:eastAsia="zh-CN"/>
        </w:rPr>
        <w:t>；</w:t>
      </w:r>
    </w:p>
    <w:p w14:paraId="5E796850" w14:textId="77777777" w:rsidR="00134B08" w:rsidRDefault="009C6718">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10</w:t>
      </w:r>
      <w:r>
        <w:rPr>
          <w:rFonts w:ascii="仿宋_GB2312" w:eastAsia="仿宋_GB2312" w:hAnsi="仿宋_GB2312" w:cs="仿宋_GB2312" w:hint="default"/>
          <w:sz w:val="28"/>
          <w:szCs w:val="28"/>
          <w:lang w:val="en-US" w:eastAsia="zh-CN"/>
        </w:rPr>
        <w:t>）做好交接班工作，接班人员不到岗时，交班人员不准离开岗位，不得迟到、早退、擅离职守，不得出现缺岗、空岗现象。</w:t>
      </w:r>
    </w:p>
    <w:p w14:paraId="72A3B4C7" w14:textId="77777777" w:rsidR="00134B08" w:rsidRDefault="009C6718">
      <w:pPr>
        <w:spacing w:line="560" w:lineRule="exact"/>
        <w:ind w:firstLineChars="200" w:firstLine="560"/>
        <w:outlineLvl w:val="1"/>
        <w:rPr>
          <w:rFonts w:ascii="黑体" w:eastAsia="黑体" w:hAnsi="黑体" w:cs="黑体"/>
          <w:sz w:val="28"/>
          <w:szCs w:val="28"/>
          <w:lang w:val="en-US" w:eastAsia="zh-CN"/>
        </w:rPr>
      </w:pPr>
      <w:r>
        <w:rPr>
          <w:rFonts w:ascii="黑体" w:eastAsia="黑体" w:hAnsi="黑体" w:cs="黑体"/>
          <w:sz w:val="28"/>
          <w:szCs w:val="28"/>
          <w:lang w:val="en-US" w:eastAsia="zh-CN"/>
        </w:rPr>
        <w:t>三</w:t>
      </w:r>
      <w:r>
        <w:rPr>
          <w:rFonts w:ascii="黑体" w:eastAsia="黑体" w:hAnsi="黑体" w:cs="黑体"/>
          <w:sz w:val="28"/>
          <w:szCs w:val="28"/>
          <w:lang w:val="en-US" w:eastAsia="zh-CN"/>
        </w:rPr>
        <w:t>、岗位设置及人员要求</w:t>
      </w:r>
    </w:p>
    <w:tbl>
      <w:tblPr>
        <w:tblW w:w="9551" w:type="dxa"/>
        <w:jc w:val="center"/>
        <w:tblCellMar>
          <w:left w:w="30" w:type="dxa"/>
          <w:right w:w="30" w:type="dxa"/>
        </w:tblCellMar>
        <w:tblLook w:val="04A0" w:firstRow="1" w:lastRow="0" w:firstColumn="1" w:lastColumn="0" w:noHBand="0" w:noVBand="1"/>
      </w:tblPr>
      <w:tblGrid>
        <w:gridCol w:w="654"/>
        <w:gridCol w:w="709"/>
        <w:gridCol w:w="1275"/>
        <w:gridCol w:w="709"/>
        <w:gridCol w:w="2701"/>
        <w:gridCol w:w="3503"/>
      </w:tblGrid>
      <w:tr w:rsidR="00134B08" w14:paraId="55752CF4" w14:textId="77777777">
        <w:trPr>
          <w:trHeight w:val="567"/>
          <w:jc w:val="center"/>
        </w:trPr>
        <w:tc>
          <w:tcPr>
            <w:tcW w:w="654" w:type="dxa"/>
            <w:tcBorders>
              <w:top w:val="single" w:sz="6" w:space="0" w:color="auto"/>
              <w:left w:val="single" w:sz="6" w:space="0" w:color="auto"/>
              <w:bottom w:val="single" w:sz="4" w:space="0" w:color="auto"/>
              <w:right w:val="single" w:sz="4" w:space="0" w:color="auto"/>
            </w:tcBorders>
            <w:vAlign w:val="center"/>
          </w:tcPr>
          <w:p w14:paraId="0D5B2FD5" w14:textId="77777777" w:rsidR="00134B08" w:rsidRDefault="009C6718">
            <w:pPr>
              <w:spacing w:line="360" w:lineRule="auto"/>
              <w:jc w:val="center"/>
              <w:rPr>
                <w:rFonts w:ascii="黑体" w:eastAsia="黑体" w:hAnsi="黑体" w:cs="黑体"/>
                <w:sz w:val="24"/>
                <w:szCs w:val="24"/>
              </w:rPr>
            </w:pPr>
            <w:r>
              <w:rPr>
                <w:rFonts w:ascii="黑体" w:eastAsia="黑体" w:hAnsi="黑体" w:cs="黑体"/>
                <w:sz w:val="24"/>
                <w:szCs w:val="24"/>
              </w:rPr>
              <w:t>序号</w:t>
            </w:r>
          </w:p>
        </w:tc>
        <w:tc>
          <w:tcPr>
            <w:tcW w:w="709" w:type="dxa"/>
            <w:tcBorders>
              <w:top w:val="single" w:sz="6" w:space="0" w:color="auto"/>
              <w:left w:val="single" w:sz="4" w:space="0" w:color="auto"/>
              <w:bottom w:val="single" w:sz="6" w:space="0" w:color="auto"/>
              <w:right w:val="single" w:sz="6" w:space="0" w:color="auto"/>
            </w:tcBorders>
            <w:vAlign w:val="center"/>
          </w:tcPr>
          <w:p w14:paraId="7E46A377" w14:textId="77777777" w:rsidR="00134B08" w:rsidRDefault="009C6718">
            <w:pPr>
              <w:spacing w:line="360" w:lineRule="auto"/>
              <w:jc w:val="center"/>
              <w:rPr>
                <w:rFonts w:ascii="黑体" w:eastAsia="黑体" w:hAnsi="黑体" w:cs="黑体"/>
                <w:sz w:val="24"/>
                <w:szCs w:val="24"/>
              </w:rPr>
            </w:pPr>
            <w:r>
              <w:rPr>
                <w:rFonts w:ascii="黑体" w:eastAsia="黑体" w:hAnsi="黑体" w:cs="黑体"/>
                <w:sz w:val="24"/>
                <w:szCs w:val="24"/>
              </w:rPr>
              <w:t>岗位</w:t>
            </w:r>
          </w:p>
        </w:tc>
        <w:tc>
          <w:tcPr>
            <w:tcW w:w="1275" w:type="dxa"/>
            <w:tcBorders>
              <w:top w:val="single" w:sz="6" w:space="0" w:color="auto"/>
              <w:left w:val="single" w:sz="6" w:space="0" w:color="auto"/>
              <w:bottom w:val="single" w:sz="6" w:space="0" w:color="auto"/>
              <w:right w:val="single" w:sz="6" w:space="0" w:color="auto"/>
            </w:tcBorders>
            <w:vAlign w:val="center"/>
          </w:tcPr>
          <w:p w14:paraId="76FA090F" w14:textId="77777777" w:rsidR="00134B08" w:rsidRDefault="009C6718">
            <w:pPr>
              <w:spacing w:line="360" w:lineRule="auto"/>
              <w:jc w:val="center"/>
              <w:rPr>
                <w:rFonts w:ascii="黑体" w:eastAsia="黑体" w:hAnsi="黑体" w:cs="黑体"/>
                <w:sz w:val="24"/>
                <w:szCs w:val="24"/>
                <w:lang w:val="en-US" w:eastAsia="zh-CN"/>
              </w:rPr>
            </w:pPr>
            <w:r>
              <w:rPr>
                <w:rFonts w:ascii="黑体" w:eastAsia="黑体" w:hAnsi="黑体" w:cs="黑体"/>
                <w:sz w:val="24"/>
                <w:szCs w:val="24"/>
                <w:lang w:val="en-US" w:eastAsia="zh-CN"/>
              </w:rPr>
              <w:t>岗位要求</w:t>
            </w:r>
          </w:p>
        </w:tc>
        <w:tc>
          <w:tcPr>
            <w:tcW w:w="709" w:type="dxa"/>
            <w:tcBorders>
              <w:top w:val="single" w:sz="6" w:space="0" w:color="auto"/>
              <w:left w:val="single" w:sz="6" w:space="0" w:color="auto"/>
              <w:bottom w:val="single" w:sz="6" w:space="0" w:color="auto"/>
              <w:right w:val="single" w:sz="4" w:space="0" w:color="auto"/>
            </w:tcBorders>
            <w:vAlign w:val="center"/>
          </w:tcPr>
          <w:p w14:paraId="713A75F7" w14:textId="77777777" w:rsidR="00134B08" w:rsidRDefault="009C6718">
            <w:pPr>
              <w:spacing w:line="360" w:lineRule="auto"/>
              <w:jc w:val="center"/>
              <w:rPr>
                <w:rFonts w:ascii="黑体" w:eastAsia="黑体" w:hAnsi="黑体" w:cs="黑体"/>
                <w:sz w:val="24"/>
                <w:szCs w:val="24"/>
              </w:rPr>
            </w:pPr>
            <w:r>
              <w:rPr>
                <w:rFonts w:ascii="黑体" w:eastAsia="黑体" w:hAnsi="黑体" w:cs="黑体"/>
                <w:sz w:val="24"/>
                <w:szCs w:val="24"/>
              </w:rPr>
              <w:t>人数</w:t>
            </w:r>
          </w:p>
        </w:tc>
        <w:tc>
          <w:tcPr>
            <w:tcW w:w="2701" w:type="dxa"/>
            <w:tcBorders>
              <w:top w:val="single" w:sz="6" w:space="0" w:color="auto"/>
              <w:left w:val="single" w:sz="4" w:space="0" w:color="auto"/>
              <w:bottom w:val="single" w:sz="6" w:space="0" w:color="auto"/>
              <w:right w:val="single" w:sz="6" w:space="0" w:color="auto"/>
            </w:tcBorders>
            <w:vAlign w:val="center"/>
          </w:tcPr>
          <w:p w14:paraId="6ACC65C3" w14:textId="77777777" w:rsidR="00134B08" w:rsidRDefault="009C6718">
            <w:pPr>
              <w:spacing w:line="360" w:lineRule="auto"/>
              <w:jc w:val="center"/>
              <w:rPr>
                <w:rFonts w:ascii="黑体" w:eastAsia="黑体" w:hAnsi="黑体" w:cs="黑体"/>
                <w:sz w:val="24"/>
                <w:szCs w:val="24"/>
              </w:rPr>
            </w:pPr>
            <w:r>
              <w:rPr>
                <w:rFonts w:ascii="黑体" w:eastAsia="黑体" w:hAnsi="黑体" w:cs="黑体"/>
                <w:sz w:val="24"/>
                <w:szCs w:val="24"/>
              </w:rPr>
              <w:t>人员要求</w:t>
            </w:r>
          </w:p>
        </w:tc>
        <w:tc>
          <w:tcPr>
            <w:tcW w:w="3503" w:type="dxa"/>
            <w:tcBorders>
              <w:top w:val="single" w:sz="6" w:space="0" w:color="auto"/>
              <w:left w:val="single" w:sz="4" w:space="0" w:color="auto"/>
              <w:bottom w:val="single" w:sz="6" w:space="0" w:color="auto"/>
              <w:right w:val="single" w:sz="6" w:space="0" w:color="auto"/>
            </w:tcBorders>
            <w:vAlign w:val="center"/>
          </w:tcPr>
          <w:p w14:paraId="3E68CC5F" w14:textId="77777777" w:rsidR="00134B08" w:rsidRDefault="009C6718">
            <w:pPr>
              <w:spacing w:line="360" w:lineRule="auto"/>
              <w:jc w:val="center"/>
              <w:rPr>
                <w:rFonts w:ascii="黑体" w:eastAsia="黑体" w:hAnsi="黑体" w:cs="黑体"/>
                <w:sz w:val="24"/>
                <w:szCs w:val="24"/>
                <w:lang w:val="en-US" w:eastAsia="zh-CN"/>
              </w:rPr>
            </w:pPr>
            <w:r>
              <w:rPr>
                <w:rFonts w:ascii="黑体" w:eastAsia="黑体" w:hAnsi="黑体" w:cs="黑体"/>
                <w:sz w:val="24"/>
                <w:szCs w:val="24"/>
                <w:lang w:val="en-US" w:eastAsia="zh-CN"/>
              </w:rPr>
              <w:t>证明材料要求</w:t>
            </w:r>
          </w:p>
        </w:tc>
      </w:tr>
      <w:tr w:rsidR="00134B08" w14:paraId="01AE7254" w14:textId="77777777">
        <w:trPr>
          <w:trHeight w:val="640"/>
          <w:jc w:val="center"/>
        </w:trPr>
        <w:tc>
          <w:tcPr>
            <w:tcW w:w="654" w:type="dxa"/>
            <w:vMerge w:val="restart"/>
            <w:tcBorders>
              <w:top w:val="single" w:sz="4" w:space="0" w:color="auto"/>
              <w:left w:val="single" w:sz="6" w:space="0" w:color="auto"/>
              <w:right w:val="single" w:sz="4" w:space="0" w:color="auto"/>
            </w:tcBorders>
            <w:vAlign w:val="center"/>
          </w:tcPr>
          <w:p w14:paraId="0B4A81AF" w14:textId="77777777" w:rsidR="00134B08" w:rsidRDefault="009C6718">
            <w:pPr>
              <w:spacing w:line="0" w:lineRule="atLeast"/>
              <w:jc w:val="center"/>
              <w:rPr>
                <w:rFonts w:ascii="仿宋" w:eastAsia="仿宋" w:hAnsi="仿宋" w:cs="仿宋"/>
                <w:sz w:val="24"/>
                <w:szCs w:val="24"/>
              </w:rPr>
            </w:pPr>
            <w:r>
              <w:rPr>
                <w:rFonts w:ascii="仿宋" w:eastAsia="仿宋" w:hAnsi="仿宋" w:cs="仿宋"/>
                <w:sz w:val="24"/>
                <w:szCs w:val="24"/>
              </w:rPr>
              <w:t>1</w:t>
            </w:r>
          </w:p>
        </w:tc>
        <w:tc>
          <w:tcPr>
            <w:tcW w:w="709" w:type="dxa"/>
            <w:vMerge w:val="restart"/>
            <w:tcBorders>
              <w:top w:val="single" w:sz="6" w:space="0" w:color="auto"/>
              <w:left w:val="single" w:sz="4" w:space="0" w:color="auto"/>
              <w:right w:val="single" w:sz="6" w:space="0" w:color="auto"/>
            </w:tcBorders>
            <w:vAlign w:val="center"/>
          </w:tcPr>
          <w:p w14:paraId="445DBF69" w14:textId="77777777" w:rsidR="00134B08" w:rsidRDefault="009C6718">
            <w:pPr>
              <w:spacing w:line="0" w:lineRule="atLeast"/>
              <w:jc w:val="center"/>
              <w:rPr>
                <w:rFonts w:ascii="仿宋" w:eastAsia="仿宋" w:hAnsi="仿宋" w:cs="仿宋"/>
                <w:sz w:val="24"/>
                <w:szCs w:val="24"/>
                <w:lang w:eastAsia="zh-CN"/>
              </w:rPr>
            </w:pPr>
            <w:r>
              <w:rPr>
                <w:rFonts w:ascii="仿宋" w:eastAsia="仿宋" w:hAnsi="仿宋" w:cs="仿宋"/>
                <w:sz w:val="24"/>
                <w:szCs w:val="24"/>
                <w:lang w:val="en-US" w:eastAsia="zh-CN"/>
              </w:rPr>
              <w:t>保安经理</w:t>
            </w:r>
          </w:p>
        </w:tc>
        <w:tc>
          <w:tcPr>
            <w:tcW w:w="1275" w:type="dxa"/>
            <w:vMerge w:val="restart"/>
            <w:tcBorders>
              <w:top w:val="single" w:sz="6" w:space="0" w:color="auto"/>
              <w:left w:val="single" w:sz="6" w:space="0" w:color="auto"/>
              <w:right w:val="single" w:sz="6" w:space="0" w:color="auto"/>
            </w:tcBorders>
            <w:vAlign w:val="center"/>
          </w:tcPr>
          <w:p w14:paraId="5B84F8C2"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统筹协调两个校区日常管理，应急指挥</w:t>
            </w:r>
          </w:p>
        </w:tc>
        <w:tc>
          <w:tcPr>
            <w:tcW w:w="709" w:type="dxa"/>
            <w:vMerge w:val="restart"/>
            <w:tcBorders>
              <w:top w:val="single" w:sz="6" w:space="0" w:color="auto"/>
              <w:left w:val="single" w:sz="6" w:space="0" w:color="auto"/>
              <w:right w:val="single" w:sz="4" w:space="0" w:color="auto"/>
            </w:tcBorders>
            <w:vAlign w:val="center"/>
          </w:tcPr>
          <w:p w14:paraId="17480D9C" w14:textId="77777777" w:rsidR="00134B08" w:rsidRDefault="009C6718">
            <w:pPr>
              <w:spacing w:line="0" w:lineRule="atLeast"/>
              <w:jc w:val="center"/>
              <w:rPr>
                <w:rFonts w:ascii="仿宋" w:eastAsia="仿宋" w:hAnsi="仿宋" w:cs="仿宋"/>
                <w:sz w:val="24"/>
                <w:szCs w:val="24"/>
              </w:rPr>
            </w:pPr>
            <w:r>
              <w:rPr>
                <w:rFonts w:ascii="仿宋" w:eastAsia="仿宋" w:hAnsi="仿宋" w:cs="仿宋"/>
                <w:sz w:val="24"/>
                <w:szCs w:val="24"/>
              </w:rPr>
              <w:t>1</w:t>
            </w:r>
          </w:p>
        </w:tc>
        <w:tc>
          <w:tcPr>
            <w:tcW w:w="2701" w:type="dxa"/>
            <w:tcBorders>
              <w:top w:val="single" w:sz="6" w:space="0" w:color="auto"/>
              <w:left w:val="single" w:sz="4" w:space="0" w:color="auto"/>
              <w:bottom w:val="single" w:sz="4" w:space="0" w:color="auto"/>
              <w:right w:val="single" w:sz="6" w:space="0" w:color="auto"/>
            </w:tcBorders>
            <w:vAlign w:val="center"/>
          </w:tcPr>
          <w:p w14:paraId="423ED910" w14:textId="77777777" w:rsidR="00134B08" w:rsidRDefault="009C6718">
            <w:pPr>
              <w:spacing w:line="0" w:lineRule="atLeast"/>
              <w:jc w:val="left"/>
              <w:rPr>
                <w:rFonts w:ascii="仿宋" w:eastAsia="仿宋" w:hAnsi="仿宋" w:cs="仿宋"/>
                <w:sz w:val="24"/>
                <w:szCs w:val="24"/>
                <w:lang w:val="en-US" w:eastAsia="zh-CN"/>
              </w:rPr>
            </w:pPr>
            <w:r>
              <w:rPr>
                <w:rFonts w:ascii="仿宋_GB2312" w:eastAsia="仿宋_GB2312" w:hAnsi="仿宋_GB2312" w:cs="仿宋_GB2312"/>
                <w:color w:val="auto"/>
                <w:sz w:val="24"/>
                <w:szCs w:val="24"/>
                <w:lang w:val="en-US" w:eastAsia="zh-CN"/>
              </w:rPr>
              <w:t>★</w:t>
            </w:r>
            <w:r>
              <w:rPr>
                <w:rFonts w:ascii="仿宋_GB2312" w:eastAsia="仿宋_GB2312" w:hAnsi="仿宋_GB2312" w:cs="仿宋_GB2312"/>
                <w:sz w:val="24"/>
                <w:szCs w:val="24"/>
                <w:lang w:val="en-US" w:eastAsia="zh-CN"/>
              </w:rPr>
              <w:t>1.</w:t>
            </w:r>
            <w:r>
              <w:rPr>
                <w:rFonts w:ascii="仿宋_GB2312" w:eastAsia="仿宋_GB2312" w:hAnsi="仿宋_GB2312" w:cs="仿宋_GB2312"/>
                <w:sz w:val="24"/>
                <w:szCs w:val="24"/>
                <w:lang w:val="en-US" w:eastAsia="zh-CN"/>
              </w:rPr>
              <w:t>持《保安员》证上岗；</w:t>
            </w:r>
          </w:p>
        </w:tc>
        <w:tc>
          <w:tcPr>
            <w:tcW w:w="3503" w:type="dxa"/>
            <w:tcBorders>
              <w:top w:val="single" w:sz="6" w:space="0" w:color="auto"/>
              <w:left w:val="single" w:sz="6" w:space="0" w:color="auto"/>
              <w:bottom w:val="single" w:sz="4" w:space="0" w:color="auto"/>
              <w:right w:val="single" w:sz="6" w:space="0" w:color="auto"/>
            </w:tcBorders>
            <w:vAlign w:val="center"/>
          </w:tcPr>
          <w:p w14:paraId="001A07EB" w14:textId="77777777" w:rsidR="00134B08" w:rsidRDefault="009C6718">
            <w:pPr>
              <w:spacing w:line="0" w:lineRule="atLeast"/>
              <w:jc w:val="left"/>
              <w:rPr>
                <w:rFonts w:ascii="仿宋" w:eastAsia="仿宋" w:hAnsi="仿宋" w:cs="仿宋"/>
                <w:sz w:val="24"/>
                <w:szCs w:val="24"/>
                <w:lang w:val="en-US" w:eastAsia="zh-CN"/>
              </w:rPr>
            </w:pPr>
            <w:r>
              <w:rPr>
                <w:rFonts w:ascii="仿宋" w:eastAsia="仿宋" w:hAnsi="仿宋" w:cs="仿宋"/>
                <w:sz w:val="24"/>
                <w:szCs w:val="24"/>
                <w:lang w:val="en-US" w:eastAsia="zh-CN"/>
              </w:rPr>
              <w:t>是</w:t>
            </w:r>
            <w:r>
              <w:rPr>
                <w:rFonts w:ascii="仿宋_GB2312" w:eastAsia="仿宋_GB2312" w:hAnsi="仿宋_GB2312" w:cs="仿宋_GB2312"/>
                <w:sz w:val="24"/>
                <w:szCs w:val="24"/>
                <w:lang w:val="en-US" w:eastAsia="zh-CN"/>
              </w:rPr>
              <w:t>（提供公安机关颁发的有效《保安员》证）</w:t>
            </w:r>
          </w:p>
        </w:tc>
      </w:tr>
      <w:tr w:rsidR="00134B08" w14:paraId="0C7A723D" w14:textId="77777777">
        <w:trPr>
          <w:trHeight w:val="567"/>
          <w:jc w:val="center"/>
        </w:trPr>
        <w:tc>
          <w:tcPr>
            <w:tcW w:w="654" w:type="dxa"/>
            <w:vMerge/>
            <w:tcBorders>
              <w:left w:val="single" w:sz="6" w:space="0" w:color="auto"/>
              <w:right w:val="single" w:sz="4" w:space="0" w:color="auto"/>
            </w:tcBorders>
            <w:vAlign w:val="center"/>
          </w:tcPr>
          <w:p w14:paraId="1C64BD96"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5FC9E6C4"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5FA6CB80"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1CD9CB03" w14:textId="77777777" w:rsidR="00134B08" w:rsidRDefault="00134B08">
            <w:pPr>
              <w:spacing w:line="0" w:lineRule="atLeast"/>
              <w:jc w:val="left"/>
              <w:rPr>
                <w:sz w:val="24"/>
                <w:szCs w:val="24"/>
                <w:lang w:eastAsia="zh-CN"/>
              </w:rPr>
            </w:pPr>
          </w:p>
        </w:tc>
        <w:tc>
          <w:tcPr>
            <w:tcW w:w="2701" w:type="dxa"/>
            <w:tcBorders>
              <w:top w:val="single" w:sz="4" w:space="0" w:color="auto"/>
              <w:left w:val="single" w:sz="4" w:space="0" w:color="auto"/>
              <w:bottom w:val="single" w:sz="6" w:space="0" w:color="auto"/>
              <w:right w:val="single" w:sz="6" w:space="0" w:color="auto"/>
            </w:tcBorders>
            <w:vAlign w:val="center"/>
          </w:tcPr>
          <w:p w14:paraId="6A4DFFF0" w14:textId="77777777" w:rsidR="00134B08" w:rsidRDefault="009C6718">
            <w:pPr>
              <w:spacing w:line="0" w:lineRule="atLeast"/>
              <w:jc w:val="left"/>
              <w:rPr>
                <w:rFonts w:ascii="仿宋_GB2312" w:eastAsia="仿宋_GB2312" w:hAnsi="仿宋_GB2312" w:cs="仿宋_GB2312"/>
                <w:color w:val="FF0000"/>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lang w:eastAsia="zh-CN"/>
              </w:rPr>
              <w:t>大专以上学历</w:t>
            </w:r>
            <w:r>
              <w:rPr>
                <w:rFonts w:ascii="仿宋_GB2312" w:eastAsia="仿宋_GB2312" w:hAnsi="仿宋_GB2312" w:cs="仿宋_GB2312"/>
                <w:sz w:val="24"/>
                <w:szCs w:val="24"/>
                <w:lang w:eastAsia="zh-CN"/>
              </w:rPr>
              <w:t>；</w:t>
            </w:r>
            <w:r>
              <w:rPr>
                <w:rFonts w:ascii="仿宋_GB2312" w:eastAsia="仿宋_GB2312" w:hAnsi="仿宋_GB2312" w:cs="仿宋_GB2312"/>
                <w:sz w:val="24"/>
                <w:szCs w:val="24"/>
                <w:lang w:eastAsia="zh-CN"/>
              </w:rPr>
              <w:t>50</w:t>
            </w:r>
            <w:r>
              <w:rPr>
                <w:rFonts w:ascii="仿宋_GB2312" w:eastAsia="仿宋_GB2312" w:hAnsi="仿宋_GB2312" w:cs="仿宋_GB2312"/>
                <w:sz w:val="24"/>
                <w:szCs w:val="24"/>
                <w:lang w:eastAsia="zh-CN"/>
              </w:rPr>
              <w:t>周岁以下</w:t>
            </w:r>
            <w:r>
              <w:rPr>
                <w:rFonts w:ascii="仿宋_GB2312" w:eastAsia="仿宋_GB2312" w:hAnsi="仿宋_GB2312" w:cs="仿宋_GB2312"/>
                <w:sz w:val="24"/>
                <w:szCs w:val="24"/>
                <w:lang w:eastAsia="zh-CN"/>
              </w:rPr>
              <w:t>；</w:t>
            </w:r>
          </w:p>
        </w:tc>
        <w:tc>
          <w:tcPr>
            <w:tcW w:w="3503" w:type="dxa"/>
            <w:tcBorders>
              <w:top w:val="single" w:sz="4" w:space="0" w:color="auto"/>
              <w:left w:val="single" w:sz="6" w:space="0" w:color="auto"/>
              <w:bottom w:val="single" w:sz="6" w:space="0" w:color="auto"/>
              <w:right w:val="single" w:sz="6" w:space="0" w:color="auto"/>
            </w:tcBorders>
            <w:vAlign w:val="center"/>
          </w:tcPr>
          <w:p w14:paraId="4D608FD3" w14:textId="77777777" w:rsidR="00134B08" w:rsidRDefault="009C6718">
            <w:pPr>
              <w:spacing w:line="0" w:lineRule="atLeast"/>
              <w:jc w:val="left"/>
              <w:rPr>
                <w:rFonts w:ascii="仿宋_GB2312" w:eastAsia="仿宋_GB2312" w:hAnsi="仿宋_GB2312" w:cs="仿宋_GB2312"/>
                <w:color w:val="FF0000"/>
                <w:sz w:val="24"/>
                <w:szCs w:val="24"/>
                <w:lang w:val="en-US" w:eastAsia="zh-CN"/>
              </w:rPr>
            </w:pPr>
            <w:r>
              <w:rPr>
                <w:rFonts w:ascii="仿宋_GB2312" w:eastAsia="仿宋_GB2312" w:hAnsi="仿宋_GB2312" w:cs="仿宋_GB2312"/>
                <w:sz w:val="24"/>
                <w:szCs w:val="24"/>
                <w:lang w:val="en-US" w:eastAsia="zh-CN"/>
              </w:rPr>
              <w:t>是（提供学历证书</w:t>
            </w: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身份证）</w:t>
            </w:r>
          </w:p>
        </w:tc>
      </w:tr>
      <w:tr w:rsidR="00134B08" w14:paraId="7E424C39" w14:textId="77777777">
        <w:trPr>
          <w:trHeight w:val="567"/>
          <w:jc w:val="center"/>
        </w:trPr>
        <w:tc>
          <w:tcPr>
            <w:tcW w:w="654" w:type="dxa"/>
            <w:vMerge/>
            <w:tcBorders>
              <w:left w:val="single" w:sz="6" w:space="0" w:color="auto"/>
              <w:right w:val="single" w:sz="4" w:space="0" w:color="auto"/>
            </w:tcBorders>
            <w:vAlign w:val="center"/>
          </w:tcPr>
          <w:p w14:paraId="507D46CE"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711232F6"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6239F74F"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64D179EC" w14:textId="77777777" w:rsidR="00134B08" w:rsidRDefault="00134B08">
            <w:pPr>
              <w:spacing w:line="0" w:lineRule="atLeast"/>
              <w:jc w:val="left"/>
              <w:rPr>
                <w:sz w:val="24"/>
                <w:szCs w:val="24"/>
                <w:lang w:eastAsia="zh-CN"/>
              </w:rPr>
            </w:pPr>
          </w:p>
        </w:tc>
        <w:tc>
          <w:tcPr>
            <w:tcW w:w="2701" w:type="dxa"/>
            <w:tcBorders>
              <w:top w:val="single" w:sz="6" w:space="0" w:color="auto"/>
              <w:left w:val="single" w:sz="4" w:space="0" w:color="auto"/>
              <w:bottom w:val="single" w:sz="6" w:space="0" w:color="auto"/>
              <w:right w:val="single" w:sz="6" w:space="0" w:color="auto"/>
            </w:tcBorders>
            <w:vAlign w:val="center"/>
          </w:tcPr>
          <w:p w14:paraId="533F45F9" w14:textId="77777777" w:rsidR="00134B08" w:rsidRDefault="009C6718">
            <w:pPr>
              <w:spacing w:line="0" w:lineRule="atLeast"/>
              <w:jc w:val="left"/>
              <w:rPr>
                <w:rFonts w:ascii="仿宋_GB2312" w:eastAsia="仿宋_GB2312" w:hAnsi="仿宋_GB2312" w:cs="仿宋_GB2312"/>
                <w:color w:val="auto"/>
                <w:sz w:val="24"/>
                <w:szCs w:val="24"/>
                <w:lang w:eastAsia="zh-CN"/>
              </w:rPr>
            </w:pPr>
            <w:r>
              <w:rPr>
                <w:rFonts w:ascii="仿宋_GB2312" w:eastAsia="仿宋_GB2312" w:hAnsi="仿宋_GB2312" w:cs="仿宋_GB2312"/>
                <w:color w:val="auto"/>
                <w:sz w:val="24"/>
                <w:szCs w:val="24"/>
                <w:lang w:val="en-US" w:eastAsia="zh-CN"/>
              </w:rPr>
              <w:t>★</w:t>
            </w:r>
            <w:r>
              <w:rPr>
                <w:rFonts w:ascii="仿宋_GB2312" w:eastAsia="仿宋_GB2312" w:hAnsi="仿宋_GB2312" w:cs="仿宋_GB2312"/>
                <w:color w:val="auto"/>
                <w:sz w:val="24"/>
                <w:szCs w:val="24"/>
                <w:lang w:val="en-US" w:eastAsia="zh-CN"/>
              </w:rPr>
              <w:t>3.</w:t>
            </w:r>
            <w:r>
              <w:rPr>
                <w:rFonts w:ascii="仿宋_GB2312" w:eastAsia="仿宋_GB2312" w:hAnsi="仿宋_GB2312" w:cs="仿宋_GB2312"/>
                <w:color w:val="auto"/>
                <w:sz w:val="24"/>
                <w:szCs w:val="24"/>
                <w:lang w:eastAsia="zh-CN"/>
              </w:rPr>
              <w:t>为投标人在职员工</w:t>
            </w:r>
            <w:r>
              <w:rPr>
                <w:rFonts w:ascii="仿宋_GB2312" w:eastAsia="仿宋_GB2312" w:hAnsi="仿宋_GB2312" w:cs="仿宋_GB2312"/>
                <w:color w:val="auto"/>
                <w:sz w:val="24"/>
                <w:szCs w:val="24"/>
                <w:lang w:val="en-US" w:eastAsia="zh-CN"/>
              </w:rPr>
              <w:t>；</w:t>
            </w:r>
          </w:p>
        </w:tc>
        <w:tc>
          <w:tcPr>
            <w:tcW w:w="3503" w:type="dxa"/>
            <w:tcBorders>
              <w:top w:val="single" w:sz="6" w:space="0" w:color="auto"/>
              <w:left w:val="single" w:sz="6" w:space="0" w:color="auto"/>
              <w:bottom w:val="single" w:sz="6" w:space="0" w:color="auto"/>
              <w:right w:val="single" w:sz="6" w:space="0" w:color="auto"/>
            </w:tcBorders>
            <w:vAlign w:val="center"/>
          </w:tcPr>
          <w:p w14:paraId="3D6C493C" w14:textId="77777777" w:rsidR="00134B08" w:rsidRDefault="009C6718">
            <w:pPr>
              <w:spacing w:line="0" w:lineRule="atLeast"/>
              <w:jc w:val="left"/>
              <w:rPr>
                <w:rFonts w:ascii="仿宋_GB2312" w:eastAsia="仿宋_GB2312" w:hAnsi="仿宋_GB2312" w:cs="仿宋_GB2312"/>
                <w:color w:val="auto"/>
                <w:sz w:val="24"/>
                <w:szCs w:val="24"/>
                <w:lang w:eastAsia="zh-CN"/>
              </w:rPr>
            </w:pPr>
            <w:r>
              <w:rPr>
                <w:rFonts w:ascii="仿宋_GB2312" w:eastAsia="仿宋_GB2312" w:hAnsi="仿宋_GB2312" w:cs="仿宋_GB2312"/>
                <w:color w:val="auto"/>
                <w:sz w:val="24"/>
                <w:szCs w:val="24"/>
                <w:lang w:val="en-US" w:eastAsia="zh-CN"/>
              </w:rPr>
              <w:t>是（提供</w:t>
            </w:r>
            <w:r>
              <w:rPr>
                <w:rFonts w:ascii="仿宋_GB2312" w:eastAsia="仿宋_GB2312" w:hAnsi="仿宋_GB2312" w:cs="仿宋_GB2312"/>
                <w:color w:val="auto"/>
                <w:sz w:val="24"/>
                <w:szCs w:val="24"/>
                <w:lang w:val="en-US" w:eastAsia="zh-CN"/>
              </w:rPr>
              <w:t>2025</w:t>
            </w:r>
            <w:r>
              <w:rPr>
                <w:rFonts w:ascii="仿宋_GB2312" w:eastAsia="仿宋_GB2312" w:hAnsi="仿宋_GB2312" w:cs="仿宋_GB2312"/>
                <w:color w:val="auto"/>
                <w:sz w:val="24"/>
                <w:szCs w:val="24"/>
                <w:lang w:val="en-US" w:eastAsia="zh-CN"/>
              </w:rPr>
              <w:t>年</w:t>
            </w:r>
            <w:r>
              <w:rPr>
                <w:rFonts w:ascii="仿宋_GB2312" w:eastAsia="仿宋_GB2312" w:hAnsi="仿宋_GB2312" w:cs="仿宋_GB2312"/>
                <w:color w:val="auto"/>
                <w:sz w:val="24"/>
                <w:szCs w:val="24"/>
                <w:lang w:val="en-US" w:eastAsia="zh-CN"/>
              </w:rPr>
              <w:t>1</w:t>
            </w:r>
            <w:r>
              <w:rPr>
                <w:rFonts w:ascii="仿宋_GB2312" w:eastAsia="仿宋_GB2312" w:hAnsi="仿宋_GB2312" w:cs="仿宋_GB2312"/>
                <w:color w:val="auto"/>
                <w:sz w:val="24"/>
                <w:szCs w:val="24"/>
                <w:lang w:val="en-US" w:eastAsia="zh-CN"/>
              </w:rPr>
              <w:t>月以来任意</w:t>
            </w:r>
            <w:r>
              <w:rPr>
                <w:rFonts w:ascii="仿宋_GB2312" w:eastAsia="仿宋_GB2312" w:hAnsi="仿宋_GB2312" w:cs="仿宋_GB2312"/>
                <w:color w:val="auto"/>
                <w:sz w:val="24"/>
                <w:szCs w:val="24"/>
                <w:lang w:val="en-US" w:eastAsia="zh-CN"/>
              </w:rPr>
              <w:t>1</w:t>
            </w:r>
            <w:r>
              <w:rPr>
                <w:rFonts w:ascii="仿宋_GB2312" w:eastAsia="仿宋_GB2312" w:hAnsi="仿宋_GB2312" w:cs="仿宋_GB2312"/>
                <w:color w:val="auto"/>
                <w:sz w:val="24"/>
                <w:szCs w:val="24"/>
                <w:lang w:val="en-US" w:eastAsia="zh-CN"/>
              </w:rPr>
              <w:t>个月社保缴纳证明）</w:t>
            </w:r>
          </w:p>
        </w:tc>
      </w:tr>
      <w:tr w:rsidR="00134B08" w14:paraId="350E08EE" w14:textId="77777777">
        <w:trPr>
          <w:trHeight w:val="567"/>
          <w:jc w:val="center"/>
        </w:trPr>
        <w:tc>
          <w:tcPr>
            <w:tcW w:w="654" w:type="dxa"/>
            <w:vMerge/>
            <w:tcBorders>
              <w:left w:val="single" w:sz="6" w:space="0" w:color="auto"/>
              <w:right w:val="single" w:sz="4" w:space="0" w:color="auto"/>
            </w:tcBorders>
            <w:vAlign w:val="center"/>
          </w:tcPr>
          <w:p w14:paraId="50732735"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6CB409DF"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51EBA63F"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5855B100" w14:textId="77777777" w:rsidR="00134B08" w:rsidRDefault="00134B08">
            <w:pPr>
              <w:spacing w:line="0" w:lineRule="atLeast"/>
              <w:jc w:val="left"/>
              <w:rPr>
                <w:sz w:val="24"/>
                <w:szCs w:val="24"/>
                <w:lang w:eastAsia="zh-CN"/>
              </w:rPr>
            </w:pPr>
          </w:p>
        </w:tc>
        <w:tc>
          <w:tcPr>
            <w:tcW w:w="2701" w:type="dxa"/>
            <w:tcBorders>
              <w:top w:val="single" w:sz="6" w:space="0" w:color="auto"/>
              <w:left w:val="single" w:sz="4" w:space="0" w:color="auto"/>
              <w:bottom w:val="single" w:sz="6" w:space="0" w:color="auto"/>
              <w:right w:val="single" w:sz="6" w:space="0" w:color="auto"/>
            </w:tcBorders>
            <w:vAlign w:val="center"/>
          </w:tcPr>
          <w:p w14:paraId="6A743F57" w14:textId="77777777" w:rsidR="00134B08" w:rsidRDefault="009C6718">
            <w:pPr>
              <w:spacing w:line="0" w:lineRule="atLeast"/>
              <w:jc w:val="left"/>
              <w:rPr>
                <w:rFonts w:ascii="仿宋_GB2312" w:eastAsia="仿宋_GB2312" w:hAnsi="仿宋_GB2312" w:cs="仿宋_GB2312"/>
                <w:color w:val="auto"/>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4.</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lang w:eastAsia="zh-CN"/>
              </w:rPr>
              <w:t>年</w:t>
            </w:r>
            <w:r>
              <w:rPr>
                <w:rFonts w:ascii="仿宋_GB2312" w:eastAsia="仿宋_GB2312" w:hAnsi="仿宋_GB2312" w:cs="仿宋_GB2312"/>
                <w:sz w:val="24"/>
                <w:szCs w:val="24"/>
                <w:lang w:val="en-US" w:eastAsia="zh-CN"/>
              </w:rPr>
              <w:t>以上</w:t>
            </w:r>
            <w:r>
              <w:rPr>
                <w:rFonts w:ascii="仿宋_GB2312" w:eastAsia="仿宋_GB2312" w:hAnsi="仿宋_GB2312" w:cs="仿宋_GB2312"/>
                <w:sz w:val="24"/>
                <w:szCs w:val="24"/>
                <w:lang w:eastAsia="zh-CN"/>
              </w:rPr>
              <w:t>类似项目管理经验</w:t>
            </w:r>
            <w:r>
              <w:rPr>
                <w:rFonts w:ascii="仿宋_GB2312" w:eastAsia="仿宋_GB2312" w:hAnsi="仿宋_GB2312" w:cs="仿宋_GB2312"/>
                <w:sz w:val="24"/>
                <w:szCs w:val="24"/>
                <w:lang w:eastAsia="zh-CN"/>
              </w:rPr>
              <w:t>。</w:t>
            </w:r>
          </w:p>
        </w:tc>
        <w:tc>
          <w:tcPr>
            <w:tcW w:w="3503" w:type="dxa"/>
            <w:tcBorders>
              <w:top w:val="single" w:sz="6" w:space="0" w:color="auto"/>
              <w:left w:val="single" w:sz="6" w:space="0" w:color="auto"/>
              <w:bottom w:val="single" w:sz="6" w:space="0" w:color="auto"/>
              <w:right w:val="single" w:sz="6" w:space="0" w:color="auto"/>
            </w:tcBorders>
            <w:vAlign w:val="center"/>
          </w:tcPr>
          <w:p w14:paraId="08AECD7E" w14:textId="77777777" w:rsidR="00134B08" w:rsidRDefault="009C6718">
            <w:pPr>
              <w:spacing w:line="0" w:lineRule="atLeast"/>
              <w:jc w:val="left"/>
              <w:rPr>
                <w:rFonts w:ascii="仿宋_GB2312" w:eastAsia="仿宋_GB2312" w:hAnsi="仿宋_GB2312" w:cs="仿宋_GB2312"/>
                <w:color w:val="auto"/>
                <w:sz w:val="24"/>
                <w:szCs w:val="24"/>
                <w:lang w:val="en-US" w:eastAsia="zh-CN"/>
              </w:rPr>
            </w:pPr>
            <w:r>
              <w:rPr>
                <w:rFonts w:ascii="仿宋_GB2312" w:eastAsia="仿宋_GB2312" w:hAnsi="仿宋_GB2312" w:cs="仿宋_GB2312"/>
                <w:color w:val="auto"/>
                <w:sz w:val="24"/>
                <w:szCs w:val="24"/>
                <w:lang w:val="en-US" w:eastAsia="zh-CN"/>
              </w:rPr>
              <w:t>是（需提供服务合同和加盖采购单位公章或保卫部门章的证明材料）</w:t>
            </w:r>
          </w:p>
        </w:tc>
      </w:tr>
      <w:tr w:rsidR="00134B08" w14:paraId="2665D1DB" w14:textId="77777777">
        <w:trPr>
          <w:trHeight w:val="567"/>
          <w:jc w:val="center"/>
        </w:trPr>
        <w:tc>
          <w:tcPr>
            <w:tcW w:w="654" w:type="dxa"/>
            <w:vMerge w:val="restart"/>
            <w:tcBorders>
              <w:top w:val="single" w:sz="6" w:space="0" w:color="auto"/>
              <w:left w:val="single" w:sz="6" w:space="0" w:color="auto"/>
              <w:right w:val="single" w:sz="4" w:space="0" w:color="auto"/>
            </w:tcBorders>
            <w:vAlign w:val="center"/>
          </w:tcPr>
          <w:p w14:paraId="7679681A" w14:textId="77777777" w:rsidR="00134B08" w:rsidRDefault="009C6718">
            <w:pPr>
              <w:spacing w:line="0" w:lineRule="atLeast"/>
              <w:jc w:val="center"/>
              <w:rPr>
                <w:rFonts w:ascii="仿宋" w:eastAsia="仿宋" w:hAnsi="仿宋" w:cs="仿宋"/>
                <w:sz w:val="24"/>
                <w:szCs w:val="24"/>
              </w:rPr>
            </w:pPr>
            <w:r>
              <w:rPr>
                <w:rFonts w:ascii="仿宋" w:eastAsia="仿宋" w:hAnsi="仿宋" w:cs="仿宋"/>
                <w:sz w:val="24"/>
                <w:szCs w:val="24"/>
              </w:rPr>
              <w:t>2</w:t>
            </w:r>
          </w:p>
        </w:tc>
        <w:tc>
          <w:tcPr>
            <w:tcW w:w="709" w:type="dxa"/>
            <w:vMerge w:val="restart"/>
            <w:tcBorders>
              <w:top w:val="single" w:sz="6" w:space="0" w:color="auto"/>
              <w:left w:val="single" w:sz="4" w:space="0" w:color="auto"/>
              <w:right w:val="single" w:sz="6" w:space="0" w:color="auto"/>
            </w:tcBorders>
            <w:vAlign w:val="center"/>
          </w:tcPr>
          <w:p w14:paraId="2A9B9EE3"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保安队长</w:t>
            </w:r>
          </w:p>
        </w:tc>
        <w:tc>
          <w:tcPr>
            <w:tcW w:w="1275" w:type="dxa"/>
            <w:vMerge w:val="restart"/>
            <w:tcBorders>
              <w:top w:val="single" w:sz="6" w:space="0" w:color="auto"/>
              <w:left w:val="single" w:sz="6" w:space="0" w:color="auto"/>
              <w:right w:val="single" w:sz="6" w:space="0" w:color="auto"/>
            </w:tcBorders>
            <w:vAlign w:val="center"/>
          </w:tcPr>
          <w:p w14:paraId="2F2B449B"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分校区负责队伍管理、巡逻管控、现场处置</w:t>
            </w:r>
          </w:p>
        </w:tc>
        <w:tc>
          <w:tcPr>
            <w:tcW w:w="709" w:type="dxa"/>
            <w:vMerge w:val="restart"/>
            <w:tcBorders>
              <w:top w:val="single" w:sz="6" w:space="0" w:color="auto"/>
              <w:left w:val="single" w:sz="6" w:space="0" w:color="auto"/>
              <w:right w:val="single" w:sz="4" w:space="0" w:color="auto"/>
            </w:tcBorders>
            <w:vAlign w:val="center"/>
          </w:tcPr>
          <w:p w14:paraId="29F3B57E" w14:textId="77777777" w:rsidR="00134B08" w:rsidRDefault="009C6718">
            <w:pPr>
              <w:spacing w:line="0" w:lineRule="atLeast"/>
              <w:jc w:val="center"/>
              <w:rPr>
                <w:rFonts w:ascii="仿宋" w:eastAsia="仿宋" w:hAnsi="仿宋" w:cs="仿宋"/>
                <w:sz w:val="24"/>
                <w:szCs w:val="24"/>
                <w:lang w:eastAsia="zh-CN"/>
              </w:rPr>
            </w:pPr>
            <w:r>
              <w:rPr>
                <w:rFonts w:ascii="仿宋" w:eastAsia="仿宋" w:hAnsi="仿宋" w:cs="仿宋"/>
                <w:sz w:val="24"/>
                <w:szCs w:val="24"/>
                <w:lang w:val="en-US" w:eastAsia="zh-CN"/>
              </w:rPr>
              <w:t>2</w:t>
            </w:r>
          </w:p>
        </w:tc>
        <w:tc>
          <w:tcPr>
            <w:tcW w:w="2701" w:type="dxa"/>
            <w:tcBorders>
              <w:top w:val="single" w:sz="6" w:space="0" w:color="auto"/>
              <w:left w:val="single" w:sz="4" w:space="0" w:color="auto"/>
              <w:bottom w:val="single" w:sz="4" w:space="0" w:color="auto"/>
              <w:right w:val="single" w:sz="6" w:space="0" w:color="auto"/>
            </w:tcBorders>
            <w:vAlign w:val="center"/>
          </w:tcPr>
          <w:p w14:paraId="05866BAF"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color w:val="auto"/>
                <w:sz w:val="24"/>
                <w:szCs w:val="24"/>
                <w:lang w:val="en-US" w:eastAsia="zh-CN"/>
              </w:rPr>
              <w:t>★</w:t>
            </w:r>
            <w:r>
              <w:rPr>
                <w:rFonts w:ascii="仿宋_GB2312" w:eastAsia="仿宋_GB2312" w:hAnsi="仿宋_GB2312" w:cs="仿宋_GB2312"/>
                <w:sz w:val="24"/>
                <w:szCs w:val="24"/>
                <w:lang w:val="en-US" w:eastAsia="zh-CN"/>
              </w:rPr>
              <w:t>1.</w:t>
            </w:r>
            <w:r>
              <w:rPr>
                <w:rFonts w:ascii="仿宋_GB2312" w:eastAsia="仿宋_GB2312" w:hAnsi="仿宋_GB2312" w:cs="仿宋_GB2312"/>
                <w:sz w:val="24"/>
                <w:szCs w:val="24"/>
                <w:lang w:val="en-US" w:eastAsia="zh-CN"/>
              </w:rPr>
              <w:t>持《保安员》证上岗；</w:t>
            </w:r>
          </w:p>
        </w:tc>
        <w:tc>
          <w:tcPr>
            <w:tcW w:w="3503" w:type="dxa"/>
            <w:tcBorders>
              <w:top w:val="single" w:sz="6" w:space="0" w:color="auto"/>
              <w:left w:val="single" w:sz="4" w:space="0" w:color="auto"/>
              <w:bottom w:val="single" w:sz="6" w:space="0" w:color="auto"/>
              <w:right w:val="single" w:sz="6" w:space="0" w:color="auto"/>
            </w:tcBorders>
            <w:vAlign w:val="center"/>
          </w:tcPr>
          <w:p w14:paraId="10DDC1F0"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 w:eastAsia="仿宋" w:hAnsi="仿宋" w:cs="仿宋"/>
                <w:sz w:val="24"/>
                <w:szCs w:val="24"/>
                <w:lang w:val="en-US" w:eastAsia="zh-CN"/>
              </w:rPr>
              <w:t>是</w:t>
            </w:r>
            <w:r>
              <w:rPr>
                <w:rFonts w:ascii="仿宋_GB2312" w:eastAsia="仿宋_GB2312" w:hAnsi="仿宋_GB2312" w:cs="仿宋_GB2312"/>
                <w:sz w:val="24"/>
                <w:szCs w:val="24"/>
                <w:lang w:val="en-US" w:eastAsia="zh-CN"/>
              </w:rPr>
              <w:t>（提供公安机关颁发的有效《保安员》证）</w:t>
            </w:r>
          </w:p>
        </w:tc>
      </w:tr>
      <w:tr w:rsidR="00134B08" w14:paraId="583AE1F8" w14:textId="77777777">
        <w:trPr>
          <w:trHeight w:val="567"/>
          <w:jc w:val="center"/>
        </w:trPr>
        <w:tc>
          <w:tcPr>
            <w:tcW w:w="654" w:type="dxa"/>
            <w:vMerge/>
            <w:tcBorders>
              <w:left w:val="single" w:sz="6" w:space="0" w:color="auto"/>
              <w:right w:val="single" w:sz="4" w:space="0" w:color="auto"/>
            </w:tcBorders>
            <w:vAlign w:val="center"/>
          </w:tcPr>
          <w:p w14:paraId="2B3084D8"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7F65147A"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63CF8D7F"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2C7420AC" w14:textId="77777777" w:rsidR="00134B08" w:rsidRDefault="00134B08">
            <w:pPr>
              <w:spacing w:line="0" w:lineRule="atLeast"/>
              <w:jc w:val="left"/>
              <w:rPr>
                <w:sz w:val="24"/>
                <w:szCs w:val="24"/>
                <w:lang w:eastAsia="zh-CN"/>
              </w:rPr>
            </w:pPr>
          </w:p>
        </w:tc>
        <w:tc>
          <w:tcPr>
            <w:tcW w:w="2701" w:type="dxa"/>
            <w:tcBorders>
              <w:top w:val="single" w:sz="6" w:space="0" w:color="auto"/>
              <w:left w:val="single" w:sz="4" w:space="0" w:color="auto"/>
              <w:bottom w:val="single" w:sz="4" w:space="0" w:color="auto"/>
              <w:right w:val="single" w:sz="6" w:space="0" w:color="auto"/>
            </w:tcBorders>
            <w:vAlign w:val="center"/>
          </w:tcPr>
          <w:p w14:paraId="7E1630A9"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color w:val="auto"/>
                <w:sz w:val="24"/>
                <w:szCs w:val="24"/>
                <w:lang w:val="en-US" w:eastAsia="zh-CN"/>
              </w:rPr>
              <w:t>★</w:t>
            </w:r>
            <w:r>
              <w:rPr>
                <w:rFonts w:ascii="仿宋_GB2312" w:eastAsia="仿宋_GB2312" w:hAnsi="仿宋_GB2312" w:cs="仿宋_GB2312"/>
                <w:color w:val="auto"/>
                <w:sz w:val="24"/>
                <w:szCs w:val="24"/>
                <w:lang w:val="en-US" w:eastAsia="zh-CN"/>
              </w:rPr>
              <w:t>2.</w:t>
            </w:r>
            <w:r>
              <w:rPr>
                <w:rFonts w:ascii="仿宋_GB2312" w:eastAsia="仿宋_GB2312" w:hAnsi="仿宋_GB2312" w:cs="仿宋_GB2312"/>
                <w:color w:val="auto"/>
                <w:sz w:val="24"/>
                <w:szCs w:val="24"/>
                <w:lang w:eastAsia="zh-CN"/>
              </w:rPr>
              <w:t>为投标人在职员工</w:t>
            </w:r>
            <w:r>
              <w:rPr>
                <w:rFonts w:ascii="仿宋_GB2312" w:eastAsia="仿宋_GB2312" w:hAnsi="仿宋_GB2312" w:cs="仿宋_GB2312"/>
                <w:color w:val="auto"/>
                <w:sz w:val="24"/>
                <w:szCs w:val="24"/>
                <w:lang w:eastAsia="zh-CN"/>
              </w:rPr>
              <w:t>；</w:t>
            </w:r>
          </w:p>
        </w:tc>
        <w:tc>
          <w:tcPr>
            <w:tcW w:w="3503" w:type="dxa"/>
            <w:tcBorders>
              <w:top w:val="single" w:sz="6" w:space="0" w:color="auto"/>
              <w:left w:val="single" w:sz="4" w:space="0" w:color="auto"/>
              <w:bottom w:val="single" w:sz="6" w:space="0" w:color="auto"/>
              <w:right w:val="single" w:sz="6" w:space="0" w:color="auto"/>
            </w:tcBorders>
            <w:vAlign w:val="center"/>
          </w:tcPr>
          <w:p w14:paraId="3455BCDB"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color w:val="auto"/>
                <w:sz w:val="24"/>
                <w:szCs w:val="24"/>
                <w:lang w:val="en-US" w:eastAsia="zh-CN"/>
              </w:rPr>
              <w:t>是（提供劳动合同和</w:t>
            </w:r>
            <w:r>
              <w:rPr>
                <w:rFonts w:ascii="仿宋_GB2312" w:eastAsia="仿宋_GB2312" w:hAnsi="仿宋_GB2312" w:cs="仿宋_GB2312"/>
                <w:color w:val="auto"/>
                <w:sz w:val="24"/>
                <w:szCs w:val="24"/>
                <w:lang w:val="en-US" w:eastAsia="zh-CN"/>
              </w:rPr>
              <w:t>2025</w:t>
            </w:r>
            <w:r>
              <w:rPr>
                <w:rFonts w:ascii="仿宋_GB2312" w:eastAsia="仿宋_GB2312" w:hAnsi="仿宋_GB2312" w:cs="仿宋_GB2312"/>
                <w:color w:val="auto"/>
                <w:sz w:val="24"/>
                <w:szCs w:val="24"/>
                <w:lang w:val="en-US" w:eastAsia="zh-CN"/>
              </w:rPr>
              <w:t>年</w:t>
            </w:r>
            <w:r>
              <w:rPr>
                <w:rFonts w:ascii="仿宋_GB2312" w:eastAsia="仿宋_GB2312" w:hAnsi="仿宋_GB2312" w:cs="仿宋_GB2312"/>
                <w:color w:val="auto"/>
                <w:sz w:val="24"/>
                <w:szCs w:val="24"/>
                <w:lang w:val="en-US" w:eastAsia="zh-CN"/>
              </w:rPr>
              <w:t>1</w:t>
            </w:r>
            <w:r>
              <w:rPr>
                <w:rFonts w:ascii="仿宋_GB2312" w:eastAsia="仿宋_GB2312" w:hAnsi="仿宋_GB2312" w:cs="仿宋_GB2312"/>
                <w:color w:val="auto"/>
                <w:sz w:val="24"/>
                <w:szCs w:val="24"/>
                <w:lang w:val="en-US" w:eastAsia="zh-CN"/>
              </w:rPr>
              <w:t>月</w:t>
            </w:r>
            <w:r>
              <w:rPr>
                <w:rFonts w:ascii="仿宋_GB2312" w:eastAsia="仿宋_GB2312" w:hAnsi="仿宋_GB2312" w:cs="仿宋_GB2312"/>
                <w:color w:val="auto"/>
                <w:sz w:val="24"/>
                <w:szCs w:val="24"/>
                <w:lang w:val="en-US" w:eastAsia="zh-CN"/>
              </w:rPr>
              <w:t>1</w:t>
            </w:r>
            <w:r>
              <w:rPr>
                <w:rFonts w:ascii="仿宋_GB2312" w:eastAsia="仿宋_GB2312" w:hAnsi="仿宋_GB2312" w:cs="仿宋_GB2312"/>
                <w:color w:val="auto"/>
                <w:sz w:val="24"/>
                <w:szCs w:val="24"/>
                <w:lang w:val="en-US" w:eastAsia="zh-CN"/>
              </w:rPr>
              <w:t>日以来任意</w:t>
            </w:r>
            <w:r>
              <w:rPr>
                <w:rFonts w:ascii="仿宋_GB2312" w:eastAsia="仿宋_GB2312" w:hAnsi="仿宋_GB2312" w:cs="仿宋_GB2312"/>
                <w:color w:val="auto"/>
                <w:sz w:val="24"/>
                <w:szCs w:val="24"/>
                <w:lang w:val="en-US" w:eastAsia="zh-CN"/>
              </w:rPr>
              <w:t>1</w:t>
            </w:r>
            <w:r>
              <w:rPr>
                <w:rFonts w:ascii="仿宋_GB2312" w:eastAsia="仿宋_GB2312" w:hAnsi="仿宋_GB2312" w:cs="仿宋_GB2312"/>
                <w:color w:val="auto"/>
                <w:sz w:val="24"/>
                <w:szCs w:val="24"/>
                <w:lang w:val="en-US" w:eastAsia="zh-CN"/>
              </w:rPr>
              <w:t>个月的社保缴纳证明）</w:t>
            </w:r>
          </w:p>
        </w:tc>
      </w:tr>
      <w:tr w:rsidR="00134B08" w14:paraId="769BC2C3" w14:textId="77777777">
        <w:trPr>
          <w:trHeight w:val="567"/>
          <w:jc w:val="center"/>
        </w:trPr>
        <w:tc>
          <w:tcPr>
            <w:tcW w:w="654" w:type="dxa"/>
            <w:vMerge/>
            <w:tcBorders>
              <w:left w:val="single" w:sz="6" w:space="0" w:color="auto"/>
              <w:right w:val="single" w:sz="4" w:space="0" w:color="auto"/>
            </w:tcBorders>
            <w:vAlign w:val="center"/>
          </w:tcPr>
          <w:p w14:paraId="65FBBAB6"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0536CD3C"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226C269A"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2A11B771" w14:textId="77777777" w:rsidR="00134B08" w:rsidRDefault="00134B08">
            <w:pPr>
              <w:spacing w:line="0" w:lineRule="atLeast"/>
              <w:jc w:val="left"/>
              <w:rPr>
                <w:sz w:val="24"/>
                <w:szCs w:val="24"/>
                <w:lang w:eastAsia="zh-CN"/>
              </w:rPr>
            </w:pPr>
          </w:p>
        </w:tc>
        <w:tc>
          <w:tcPr>
            <w:tcW w:w="2701" w:type="dxa"/>
            <w:tcBorders>
              <w:top w:val="single" w:sz="6" w:space="0" w:color="auto"/>
              <w:left w:val="single" w:sz="4" w:space="0" w:color="auto"/>
              <w:bottom w:val="single" w:sz="4" w:space="0" w:color="auto"/>
              <w:right w:val="single" w:sz="6" w:space="0" w:color="auto"/>
            </w:tcBorders>
            <w:vAlign w:val="center"/>
          </w:tcPr>
          <w:p w14:paraId="04B72732" w14:textId="77777777" w:rsidR="00134B08" w:rsidRDefault="009C6718">
            <w:pPr>
              <w:spacing w:line="0" w:lineRule="atLeast"/>
              <w:jc w:val="left"/>
              <w:rPr>
                <w:rFonts w:ascii="仿宋_GB2312" w:eastAsia="仿宋_GB2312" w:hAnsi="仿宋_GB2312" w:cs="仿宋_GB2312"/>
                <w:color w:val="auto"/>
                <w:sz w:val="24"/>
                <w:szCs w:val="24"/>
                <w:lang w:val="en-US" w:eastAsia="zh-CN"/>
              </w:rPr>
            </w:pPr>
            <w:r>
              <w:rPr>
                <w:rFonts w:ascii="仿宋_GB2312" w:eastAsia="仿宋_GB2312" w:hAnsi="仿宋_GB2312" w:cs="仿宋_GB2312"/>
                <w:color w:val="auto"/>
                <w:sz w:val="24"/>
                <w:szCs w:val="24"/>
                <w:lang w:val="en-US" w:eastAsia="zh-CN"/>
              </w:rPr>
              <w:t>△</w:t>
            </w:r>
            <w:r>
              <w:rPr>
                <w:rFonts w:ascii="仿宋_GB2312" w:eastAsia="仿宋_GB2312" w:hAnsi="仿宋_GB2312" w:cs="仿宋_GB2312"/>
                <w:color w:val="auto"/>
                <w:sz w:val="24"/>
                <w:szCs w:val="24"/>
                <w:lang w:val="en-US" w:eastAsia="zh-CN"/>
              </w:rPr>
              <w:t>3.</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rPr>
              <w:t>年以上驾龄</w:t>
            </w:r>
            <w:r>
              <w:rPr>
                <w:rFonts w:ascii="仿宋_GB2312" w:eastAsia="仿宋_GB2312" w:hAnsi="仿宋_GB2312" w:cs="仿宋_GB2312"/>
                <w:color w:val="auto"/>
                <w:sz w:val="24"/>
                <w:szCs w:val="24"/>
                <w:lang w:val="en-US" w:eastAsia="zh-CN"/>
              </w:rPr>
              <w:t>；</w:t>
            </w:r>
          </w:p>
        </w:tc>
        <w:tc>
          <w:tcPr>
            <w:tcW w:w="3503" w:type="dxa"/>
            <w:tcBorders>
              <w:top w:val="single" w:sz="6" w:space="0" w:color="auto"/>
              <w:left w:val="single" w:sz="4" w:space="0" w:color="auto"/>
              <w:bottom w:val="single" w:sz="6" w:space="0" w:color="auto"/>
              <w:right w:val="single" w:sz="6" w:space="0" w:color="auto"/>
            </w:tcBorders>
            <w:vAlign w:val="center"/>
          </w:tcPr>
          <w:p w14:paraId="01676509" w14:textId="77777777" w:rsidR="00134B08" w:rsidRDefault="009C6718">
            <w:pPr>
              <w:spacing w:line="0" w:lineRule="atLeast"/>
              <w:jc w:val="left"/>
              <w:rPr>
                <w:rFonts w:ascii="仿宋_GB2312" w:eastAsia="仿宋_GB2312" w:hAnsi="仿宋_GB2312" w:cs="仿宋_GB2312"/>
                <w:color w:val="auto"/>
                <w:sz w:val="24"/>
                <w:szCs w:val="24"/>
                <w:lang w:val="en-US" w:eastAsia="zh-CN"/>
              </w:rPr>
            </w:pPr>
            <w:r>
              <w:rPr>
                <w:rFonts w:ascii="仿宋_GB2312" w:eastAsia="仿宋_GB2312" w:hAnsi="仿宋_GB2312" w:cs="仿宋_GB2312"/>
                <w:color w:val="auto"/>
                <w:sz w:val="24"/>
                <w:szCs w:val="24"/>
                <w:lang w:val="en-US" w:eastAsia="zh-CN"/>
              </w:rPr>
              <w:t>是（提供</w:t>
            </w:r>
            <w:r>
              <w:rPr>
                <w:rFonts w:ascii="仿宋_GB2312" w:eastAsia="仿宋_GB2312" w:hAnsi="仿宋_GB2312" w:cs="仿宋_GB2312"/>
                <w:sz w:val="24"/>
                <w:szCs w:val="24"/>
                <w:lang w:val="en-US" w:eastAsia="zh-CN"/>
              </w:rPr>
              <w:t>机动车驾驶证</w:t>
            </w:r>
            <w:r>
              <w:rPr>
                <w:rFonts w:ascii="仿宋_GB2312" w:eastAsia="仿宋_GB2312" w:hAnsi="仿宋_GB2312" w:cs="仿宋_GB2312"/>
                <w:color w:val="auto"/>
                <w:sz w:val="24"/>
                <w:szCs w:val="24"/>
                <w:lang w:val="en-US" w:eastAsia="zh-CN"/>
              </w:rPr>
              <w:t>）</w:t>
            </w:r>
          </w:p>
        </w:tc>
      </w:tr>
      <w:tr w:rsidR="00134B08" w14:paraId="15C9737F" w14:textId="77777777">
        <w:trPr>
          <w:trHeight w:val="567"/>
          <w:jc w:val="center"/>
        </w:trPr>
        <w:tc>
          <w:tcPr>
            <w:tcW w:w="654" w:type="dxa"/>
            <w:vMerge/>
            <w:tcBorders>
              <w:left w:val="single" w:sz="6" w:space="0" w:color="auto"/>
              <w:right w:val="single" w:sz="4" w:space="0" w:color="auto"/>
            </w:tcBorders>
            <w:vAlign w:val="center"/>
          </w:tcPr>
          <w:p w14:paraId="508BB165" w14:textId="77777777" w:rsidR="00134B08" w:rsidRDefault="00134B08">
            <w:pPr>
              <w:spacing w:line="0" w:lineRule="atLeast"/>
              <w:jc w:val="left"/>
              <w:rPr>
                <w:rFonts w:ascii="仿宋" w:eastAsia="仿宋" w:hAnsi="仿宋" w:cs="仿宋"/>
                <w:sz w:val="24"/>
                <w:szCs w:val="24"/>
                <w:lang w:eastAsia="zh-CN"/>
              </w:rPr>
            </w:pPr>
          </w:p>
        </w:tc>
        <w:tc>
          <w:tcPr>
            <w:tcW w:w="709" w:type="dxa"/>
            <w:vMerge/>
            <w:tcBorders>
              <w:left w:val="single" w:sz="4" w:space="0" w:color="auto"/>
              <w:right w:val="single" w:sz="6" w:space="0" w:color="auto"/>
            </w:tcBorders>
            <w:vAlign w:val="center"/>
          </w:tcPr>
          <w:p w14:paraId="1A214D21" w14:textId="77777777" w:rsidR="00134B08" w:rsidRDefault="00134B08">
            <w:pPr>
              <w:spacing w:line="0" w:lineRule="atLeast"/>
              <w:jc w:val="left"/>
              <w:rPr>
                <w:rFonts w:ascii="仿宋" w:eastAsia="仿宋" w:hAnsi="仿宋" w:cs="仿宋"/>
                <w:sz w:val="24"/>
                <w:szCs w:val="24"/>
                <w:lang w:eastAsia="zh-CN"/>
              </w:rPr>
            </w:pPr>
          </w:p>
        </w:tc>
        <w:tc>
          <w:tcPr>
            <w:tcW w:w="1275" w:type="dxa"/>
            <w:vMerge/>
            <w:tcBorders>
              <w:left w:val="single" w:sz="6" w:space="0" w:color="auto"/>
              <w:right w:val="single" w:sz="6" w:space="0" w:color="auto"/>
            </w:tcBorders>
            <w:vAlign w:val="center"/>
          </w:tcPr>
          <w:p w14:paraId="0A98B1E0" w14:textId="77777777" w:rsidR="00134B08" w:rsidRDefault="00134B08">
            <w:pPr>
              <w:spacing w:line="0" w:lineRule="atLeast"/>
              <w:jc w:val="left"/>
              <w:rPr>
                <w:rFonts w:ascii="仿宋" w:eastAsia="仿宋" w:hAnsi="仿宋" w:cs="仿宋"/>
                <w:sz w:val="24"/>
                <w:szCs w:val="24"/>
                <w:lang w:eastAsia="zh-CN"/>
              </w:rPr>
            </w:pPr>
          </w:p>
        </w:tc>
        <w:tc>
          <w:tcPr>
            <w:tcW w:w="709" w:type="dxa"/>
            <w:vMerge/>
            <w:tcBorders>
              <w:left w:val="single" w:sz="6" w:space="0" w:color="auto"/>
              <w:right w:val="single" w:sz="4" w:space="0" w:color="auto"/>
            </w:tcBorders>
            <w:vAlign w:val="center"/>
          </w:tcPr>
          <w:p w14:paraId="1EEC8B69" w14:textId="77777777" w:rsidR="00134B08" w:rsidRDefault="00134B08">
            <w:pPr>
              <w:spacing w:line="0" w:lineRule="atLeast"/>
              <w:jc w:val="left"/>
              <w:rPr>
                <w:rFonts w:ascii="仿宋" w:eastAsia="仿宋" w:hAnsi="仿宋" w:cs="仿宋"/>
                <w:sz w:val="24"/>
                <w:szCs w:val="24"/>
                <w:lang w:eastAsia="zh-CN"/>
              </w:rPr>
            </w:pPr>
          </w:p>
        </w:tc>
        <w:tc>
          <w:tcPr>
            <w:tcW w:w="2701" w:type="dxa"/>
            <w:tcBorders>
              <w:top w:val="single" w:sz="6" w:space="0" w:color="auto"/>
              <w:left w:val="single" w:sz="4" w:space="0" w:color="auto"/>
              <w:bottom w:val="single" w:sz="4" w:space="0" w:color="auto"/>
              <w:right w:val="single" w:sz="6" w:space="0" w:color="auto"/>
            </w:tcBorders>
            <w:vAlign w:val="center"/>
          </w:tcPr>
          <w:p w14:paraId="73ACF4FD" w14:textId="77777777" w:rsidR="00134B08" w:rsidRDefault="009C6718">
            <w:pPr>
              <w:spacing w:line="0" w:lineRule="atLeast"/>
              <w:jc w:val="left"/>
              <w:rPr>
                <w:rFonts w:ascii="仿宋_GB2312" w:eastAsia="仿宋_GB2312" w:hAnsi="仿宋_GB2312" w:cs="仿宋_GB2312"/>
                <w:color w:val="auto"/>
                <w:sz w:val="24"/>
                <w:szCs w:val="24"/>
                <w:lang w:val="en-US" w:eastAsia="zh-CN"/>
              </w:rPr>
            </w:pPr>
            <w:r>
              <w:rPr>
                <w:rFonts w:ascii="仿宋_GB2312" w:eastAsia="仿宋_GB2312" w:hAnsi="仿宋_GB2312" w:cs="仿宋_GB2312"/>
                <w:color w:val="auto"/>
                <w:sz w:val="24"/>
                <w:szCs w:val="24"/>
                <w:lang w:val="en-US" w:eastAsia="zh-CN"/>
              </w:rPr>
              <w:t>△</w:t>
            </w:r>
            <w:r>
              <w:rPr>
                <w:rFonts w:ascii="仿宋_GB2312" w:eastAsia="仿宋_GB2312" w:hAnsi="仿宋_GB2312" w:cs="仿宋_GB2312"/>
                <w:color w:val="auto"/>
                <w:sz w:val="24"/>
                <w:szCs w:val="24"/>
                <w:lang w:val="en-US" w:eastAsia="zh-CN"/>
              </w:rPr>
              <w:t>4</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持有建</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构</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筑物消防员证或消防设施操作员证</w:t>
            </w:r>
            <w:r>
              <w:rPr>
                <w:rFonts w:ascii="仿宋_GB2312" w:eastAsia="仿宋_GB2312" w:hAnsi="仿宋_GB2312" w:cs="仿宋_GB2312"/>
                <w:color w:val="auto"/>
                <w:sz w:val="24"/>
                <w:szCs w:val="24"/>
                <w:lang w:val="en-US" w:eastAsia="zh-CN"/>
              </w:rPr>
              <w:t>。</w:t>
            </w:r>
          </w:p>
        </w:tc>
        <w:tc>
          <w:tcPr>
            <w:tcW w:w="3503" w:type="dxa"/>
            <w:tcBorders>
              <w:top w:val="single" w:sz="6" w:space="0" w:color="auto"/>
              <w:left w:val="single" w:sz="4" w:space="0" w:color="auto"/>
              <w:bottom w:val="single" w:sz="6" w:space="0" w:color="auto"/>
              <w:right w:val="single" w:sz="6" w:space="0" w:color="auto"/>
            </w:tcBorders>
            <w:vAlign w:val="center"/>
          </w:tcPr>
          <w:p w14:paraId="4D3F7071" w14:textId="77777777" w:rsidR="00134B08" w:rsidRDefault="009C6718">
            <w:pPr>
              <w:spacing w:line="0" w:lineRule="atLeast"/>
              <w:jc w:val="left"/>
              <w:rPr>
                <w:rFonts w:ascii="仿宋_GB2312" w:eastAsia="仿宋_GB2312" w:hAnsi="仿宋_GB2312" w:cs="仿宋_GB2312"/>
                <w:color w:val="auto"/>
                <w:sz w:val="24"/>
                <w:szCs w:val="24"/>
                <w:lang w:val="en-US" w:eastAsia="zh-CN"/>
              </w:rPr>
            </w:pPr>
            <w:r>
              <w:rPr>
                <w:rFonts w:ascii="仿宋_GB2312" w:eastAsia="仿宋_GB2312" w:hAnsi="仿宋_GB2312" w:cs="仿宋_GB2312" w:hint="default"/>
                <w:color w:val="auto"/>
                <w:sz w:val="24"/>
                <w:szCs w:val="24"/>
                <w:lang w:val="en-US" w:eastAsia="zh-CN"/>
              </w:rPr>
              <w:t>是（提供建</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构</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筑物消防员证或消防设施操作员证）</w:t>
            </w:r>
          </w:p>
        </w:tc>
      </w:tr>
      <w:tr w:rsidR="00134B08" w14:paraId="2FFDA904" w14:textId="77777777">
        <w:trPr>
          <w:trHeight w:val="567"/>
          <w:jc w:val="center"/>
        </w:trPr>
        <w:tc>
          <w:tcPr>
            <w:tcW w:w="654" w:type="dxa"/>
            <w:vMerge w:val="restart"/>
            <w:tcBorders>
              <w:top w:val="single" w:sz="4" w:space="0" w:color="auto"/>
              <w:left w:val="single" w:sz="6" w:space="0" w:color="auto"/>
              <w:right w:val="single" w:sz="4" w:space="0" w:color="auto"/>
            </w:tcBorders>
            <w:vAlign w:val="center"/>
          </w:tcPr>
          <w:p w14:paraId="6C609DCF" w14:textId="77777777" w:rsidR="00134B08" w:rsidRDefault="009C6718">
            <w:pPr>
              <w:spacing w:line="0" w:lineRule="atLeast"/>
              <w:jc w:val="center"/>
              <w:rPr>
                <w:rFonts w:ascii="仿宋" w:eastAsia="仿宋" w:hAnsi="仿宋" w:cs="仿宋"/>
                <w:sz w:val="24"/>
                <w:szCs w:val="24"/>
              </w:rPr>
            </w:pPr>
            <w:r>
              <w:rPr>
                <w:rFonts w:ascii="仿宋" w:eastAsia="仿宋" w:hAnsi="仿宋" w:cs="仿宋"/>
                <w:sz w:val="24"/>
                <w:szCs w:val="24"/>
              </w:rPr>
              <w:t>3</w:t>
            </w:r>
          </w:p>
        </w:tc>
        <w:tc>
          <w:tcPr>
            <w:tcW w:w="709" w:type="dxa"/>
            <w:vMerge w:val="restart"/>
            <w:tcBorders>
              <w:top w:val="single" w:sz="4" w:space="0" w:color="auto"/>
              <w:left w:val="single" w:sz="4" w:space="0" w:color="auto"/>
              <w:right w:val="single" w:sz="6" w:space="0" w:color="auto"/>
            </w:tcBorders>
            <w:vAlign w:val="center"/>
          </w:tcPr>
          <w:p w14:paraId="519303C3" w14:textId="77777777" w:rsidR="00134B08" w:rsidRDefault="009C6718">
            <w:pPr>
              <w:spacing w:line="0" w:lineRule="atLeast"/>
              <w:jc w:val="center"/>
              <w:rPr>
                <w:rFonts w:ascii="仿宋" w:eastAsia="仿宋" w:hAnsi="仿宋" w:cs="仿宋"/>
                <w:sz w:val="24"/>
                <w:szCs w:val="24"/>
                <w:lang w:val="en-US"/>
              </w:rPr>
            </w:pPr>
            <w:r>
              <w:rPr>
                <w:rFonts w:ascii="仿宋" w:eastAsia="仿宋" w:hAnsi="仿宋" w:cs="仿宋"/>
                <w:sz w:val="24"/>
                <w:szCs w:val="24"/>
                <w:lang w:val="en-US" w:eastAsia="zh-CN"/>
              </w:rPr>
              <w:t>金水校区</w:t>
            </w:r>
          </w:p>
        </w:tc>
        <w:tc>
          <w:tcPr>
            <w:tcW w:w="1275" w:type="dxa"/>
            <w:vMerge w:val="restart"/>
            <w:tcBorders>
              <w:top w:val="single" w:sz="4" w:space="0" w:color="auto"/>
              <w:left w:val="single" w:sz="6" w:space="0" w:color="auto"/>
              <w:right w:val="single" w:sz="6" w:space="0" w:color="auto"/>
            </w:tcBorders>
            <w:vAlign w:val="center"/>
          </w:tcPr>
          <w:p w14:paraId="10042988"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安保值班</w:t>
            </w:r>
          </w:p>
        </w:tc>
        <w:tc>
          <w:tcPr>
            <w:tcW w:w="709" w:type="dxa"/>
            <w:vMerge w:val="restart"/>
            <w:tcBorders>
              <w:top w:val="single" w:sz="4" w:space="0" w:color="auto"/>
              <w:left w:val="single" w:sz="6" w:space="0" w:color="auto"/>
              <w:right w:val="single" w:sz="4" w:space="0" w:color="auto"/>
            </w:tcBorders>
            <w:vAlign w:val="center"/>
          </w:tcPr>
          <w:p w14:paraId="0ABA0A25"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15</w:t>
            </w:r>
          </w:p>
        </w:tc>
        <w:tc>
          <w:tcPr>
            <w:tcW w:w="2701" w:type="dxa"/>
            <w:tcBorders>
              <w:top w:val="single" w:sz="4" w:space="0" w:color="auto"/>
              <w:left w:val="single" w:sz="4" w:space="0" w:color="auto"/>
              <w:bottom w:val="single" w:sz="6" w:space="0" w:color="auto"/>
              <w:right w:val="single" w:sz="6" w:space="0" w:color="auto"/>
            </w:tcBorders>
            <w:vAlign w:val="center"/>
          </w:tcPr>
          <w:p w14:paraId="1E23E8B6" w14:textId="77777777" w:rsidR="00134B08" w:rsidRDefault="009C6718">
            <w:pPr>
              <w:spacing w:line="0" w:lineRule="atLeast"/>
              <w:jc w:val="left"/>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1.</w:t>
            </w:r>
            <w:r>
              <w:rPr>
                <w:rFonts w:ascii="仿宋_GB2312" w:eastAsia="仿宋_GB2312" w:hAnsi="仿宋_GB2312" w:cs="仿宋_GB2312"/>
                <w:sz w:val="24"/>
                <w:szCs w:val="24"/>
                <w:lang w:val="en-US" w:eastAsia="zh-CN"/>
              </w:rPr>
              <w:t>持公安机关颁发的有效《保安员》证上岗；</w:t>
            </w:r>
          </w:p>
        </w:tc>
        <w:tc>
          <w:tcPr>
            <w:tcW w:w="3503" w:type="dxa"/>
            <w:tcBorders>
              <w:top w:val="single" w:sz="4" w:space="0" w:color="auto"/>
              <w:left w:val="single" w:sz="4" w:space="0" w:color="auto"/>
              <w:bottom w:val="single" w:sz="4" w:space="0" w:color="auto"/>
              <w:right w:val="single" w:sz="4" w:space="0" w:color="auto"/>
            </w:tcBorders>
            <w:vAlign w:val="center"/>
          </w:tcPr>
          <w:p w14:paraId="62A35B97"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w:t>
            </w:r>
            <w:r>
              <w:rPr>
                <w:rFonts w:ascii="仿宋_GB2312" w:eastAsia="仿宋_GB2312" w:hAnsi="仿宋_GB2312" w:cs="仿宋_GB2312"/>
                <w:sz w:val="24"/>
                <w:szCs w:val="24"/>
                <w:lang w:val="en-US" w:eastAsia="zh-CN"/>
              </w:rPr>
              <w:t>承诺函，格式自拟</w:t>
            </w:r>
            <w:r>
              <w:rPr>
                <w:rFonts w:ascii="仿宋_GB2312" w:eastAsia="仿宋_GB2312" w:hAnsi="仿宋_GB2312" w:cs="仿宋_GB2312"/>
                <w:sz w:val="24"/>
                <w:szCs w:val="24"/>
                <w:lang w:val="en-US" w:eastAsia="zh-CN"/>
              </w:rPr>
              <w:t>）</w:t>
            </w:r>
          </w:p>
        </w:tc>
      </w:tr>
      <w:tr w:rsidR="00134B08" w14:paraId="786B6158" w14:textId="77777777">
        <w:trPr>
          <w:trHeight w:val="567"/>
          <w:jc w:val="center"/>
        </w:trPr>
        <w:tc>
          <w:tcPr>
            <w:tcW w:w="654" w:type="dxa"/>
            <w:vMerge/>
            <w:tcBorders>
              <w:left w:val="single" w:sz="6" w:space="0" w:color="auto"/>
              <w:right w:val="single" w:sz="4" w:space="0" w:color="auto"/>
            </w:tcBorders>
            <w:vAlign w:val="center"/>
          </w:tcPr>
          <w:p w14:paraId="3149CD47" w14:textId="77777777" w:rsidR="00134B08" w:rsidRDefault="00134B08">
            <w:pPr>
              <w:spacing w:line="0" w:lineRule="atLeast"/>
              <w:rPr>
                <w:sz w:val="24"/>
                <w:szCs w:val="24"/>
                <w:lang w:eastAsia="zh-CN"/>
              </w:rPr>
            </w:pPr>
          </w:p>
        </w:tc>
        <w:tc>
          <w:tcPr>
            <w:tcW w:w="709" w:type="dxa"/>
            <w:vMerge/>
            <w:tcBorders>
              <w:left w:val="single" w:sz="4" w:space="0" w:color="auto"/>
              <w:right w:val="single" w:sz="6" w:space="0" w:color="auto"/>
            </w:tcBorders>
            <w:vAlign w:val="center"/>
          </w:tcPr>
          <w:p w14:paraId="7754F9ED" w14:textId="77777777" w:rsidR="00134B08" w:rsidRDefault="00134B08">
            <w:pPr>
              <w:spacing w:line="0" w:lineRule="atLeast"/>
              <w:rPr>
                <w:sz w:val="24"/>
                <w:szCs w:val="24"/>
                <w:lang w:eastAsia="zh-CN"/>
              </w:rPr>
            </w:pPr>
          </w:p>
        </w:tc>
        <w:tc>
          <w:tcPr>
            <w:tcW w:w="1275" w:type="dxa"/>
            <w:vMerge/>
            <w:tcBorders>
              <w:left w:val="single" w:sz="6" w:space="0" w:color="auto"/>
              <w:bottom w:val="single" w:sz="6" w:space="0" w:color="auto"/>
              <w:right w:val="single" w:sz="6" w:space="0" w:color="auto"/>
            </w:tcBorders>
            <w:vAlign w:val="center"/>
          </w:tcPr>
          <w:p w14:paraId="1204F0D6" w14:textId="77777777" w:rsidR="00134B08" w:rsidRDefault="00134B08">
            <w:pPr>
              <w:spacing w:line="0" w:lineRule="atLeast"/>
              <w:rPr>
                <w:sz w:val="24"/>
                <w:szCs w:val="24"/>
                <w:lang w:eastAsia="zh-CN"/>
              </w:rPr>
            </w:pPr>
          </w:p>
        </w:tc>
        <w:tc>
          <w:tcPr>
            <w:tcW w:w="709" w:type="dxa"/>
            <w:vMerge/>
            <w:tcBorders>
              <w:left w:val="single" w:sz="6" w:space="0" w:color="auto"/>
              <w:bottom w:val="single" w:sz="6" w:space="0" w:color="auto"/>
              <w:right w:val="single" w:sz="4" w:space="0" w:color="auto"/>
            </w:tcBorders>
            <w:vAlign w:val="center"/>
          </w:tcPr>
          <w:p w14:paraId="6297FF68" w14:textId="77777777" w:rsidR="00134B08" w:rsidRDefault="00134B08">
            <w:pPr>
              <w:spacing w:line="0" w:lineRule="atLeast"/>
              <w:rPr>
                <w:sz w:val="24"/>
                <w:szCs w:val="24"/>
                <w:lang w:eastAsia="zh-CN"/>
              </w:rPr>
            </w:pPr>
          </w:p>
        </w:tc>
        <w:tc>
          <w:tcPr>
            <w:tcW w:w="2701" w:type="dxa"/>
            <w:tcBorders>
              <w:top w:val="single" w:sz="4" w:space="0" w:color="auto"/>
              <w:left w:val="single" w:sz="4" w:space="0" w:color="auto"/>
              <w:bottom w:val="single" w:sz="6" w:space="0" w:color="auto"/>
              <w:right w:val="single" w:sz="6" w:space="0" w:color="auto"/>
            </w:tcBorders>
            <w:vAlign w:val="center"/>
          </w:tcPr>
          <w:p w14:paraId="7C2E256D"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lang w:eastAsia="zh-CN"/>
              </w:rPr>
              <w:t>男性，年龄</w:t>
            </w:r>
            <w:r>
              <w:rPr>
                <w:rFonts w:ascii="仿宋_GB2312" w:eastAsia="仿宋_GB2312" w:hAnsi="仿宋_GB2312" w:cs="仿宋_GB2312"/>
                <w:sz w:val="24"/>
                <w:szCs w:val="24"/>
                <w:lang w:eastAsia="zh-CN"/>
              </w:rPr>
              <w:t>20</w:t>
            </w:r>
            <w:r>
              <w:rPr>
                <w:rFonts w:ascii="仿宋_GB2312" w:eastAsia="仿宋_GB2312" w:hAnsi="仿宋_GB2312" w:cs="仿宋_GB2312"/>
                <w:sz w:val="24"/>
                <w:szCs w:val="24"/>
                <w:lang w:eastAsia="zh-CN"/>
              </w:rPr>
              <w:t>周岁以上，</w:t>
            </w:r>
            <w:r>
              <w:rPr>
                <w:rFonts w:ascii="仿宋_GB2312" w:eastAsia="仿宋_GB2312" w:hAnsi="仿宋_GB2312" w:cs="仿宋_GB2312"/>
                <w:sz w:val="24"/>
                <w:szCs w:val="24"/>
                <w:lang w:val="en-US" w:eastAsia="zh-CN"/>
              </w:rPr>
              <w:t>50</w:t>
            </w:r>
            <w:r>
              <w:rPr>
                <w:rFonts w:ascii="仿宋_GB2312" w:eastAsia="仿宋_GB2312" w:hAnsi="仿宋_GB2312" w:cs="仿宋_GB2312"/>
                <w:sz w:val="24"/>
                <w:szCs w:val="24"/>
                <w:lang w:eastAsia="zh-CN"/>
              </w:rPr>
              <w:t>周岁以下</w:t>
            </w:r>
            <w:r>
              <w:rPr>
                <w:rFonts w:ascii="仿宋_GB2312" w:eastAsia="仿宋_GB2312" w:hAnsi="仿宋_GB2312" w:cs="仿宋_GB2312"/>
                <w:sz w:val="24"/>
                <w:szCs w:val="24"/>
                <w:lang w:eastAsia="zh-CN"/>
              </w:rPr>
              <w:t>；</w:t>
            </w:r>
          </w:p>
        </w:tc>
        <w:tc>
          <w:tcPr>
            <w:tcW w:w="3503" w:type="dxa"/>
            <w:tcBorders>
              <w:top w:val="single" w:sz="4" w:space="0" w:color="auto"/>
              <w:left w:val="single" w:sz="4" w:space="0" w:color="auto"/>
              <w:bottom w:val="single" w:sz="4" w:space="0" w:color="auto"/>
              <w:right w:val="single" w:sz="4" w:space="0" w:color="auto"/>
            </w:tcBorders>
            <w:vAlign w:val="center"/>
          </w:tcPr>
          <w:p w14:paraId="115EAEFA"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是（提供承诺函，格式自拟）</w:t>
            </w:r>
          </w:p>
        </w:tc>
      </w:tr>
      <w:tr w:rsidR="00134B08" w14:paraId="4A51FC90" w14:textId="77777777">
        <w:trPr>
          <w:trHeight w:val="567"/>
          <w:jc w:val="center"/>
        </w:trPr>
        <w:tc>
          <w:tcPr>
            <w:tcW w:w="654" w:type="dxa"/>
            <w:vMerge/>
            <w:tcBorders>
              <w:left w:val="single" w:sz="6" w:space="0" w:color="auto"/>
              <w:right w:val="single" w:sz="4" w:space="0" w:color="auto"/>
            </w:tcBorders>
            <w:vAlign w:val="center"/>
          </w:tcPr>
          <w:p w14:paraId="4A825378" w14:textId="77777777" w:rsidR="00134B08" w:rsidRDefault="00134B08">
            <w:pPr>
              <w:spacing w:line="0" w:lineRule="atLeast"/>
              <w:rPr>
                <w:sz w:val="24"/>
                <w:szCs w:val="24"/>
                <w:lang w:eastAsia="zh-CN"/>
              </w:rPr>
            </w:pPr>
          </w:p>
        </w:tc>
        <w:tc>
          <w:tcPr>
            <w:tcW w:w="709" w:type="dxa"/>
            <w:vMerge/>
            <w:tcBorders>
              <w:left w:val="single" w:sz="4" w:space="0" w:color="auto"/>
              <w:right w:val="single" w:sz="6" w:space="0" w:color="auto"/>
            </w:tcBorders>
            <w:vAlign w:val="center"/>
          </w:tcPr>
          <w:p w14:paraId="04C90F05" w14:textId="77777777" w:rsidR="00134B08" w:rsidRDefault="00134B08">
            <w:pPr>
              <w:spacing w:line="0" w:lineRule="atLeast"/>
              <w:rPr>
                <w:sz w:val="24"/>
                <w:szCs w:val="24"/>
                <w:lang w:eastAsia="zh-CN"/>
              </w:rPr>
            </w:pPr>
          </w:p>
        </w:tc>
        <w:tc>
          <w:tcPr>
            <w:tcW w:w="1275" w:type="dxa"/>
            <w:vMerge/>
            <w:tcBorders>
              <w:left w:val="single" w:sz="6" w:space="0" w:color="auto"/>
              <w:bottom w:val="single" w:sz="6" w:space="0" w:color="auto"/>
              <w:right w:val="single" w:sz="6" w:space="0" w:color="auto"/>
            </w:tcBorders>
            <w:vAlign w:val="center"/>
          </w:tcPr>
          <w:p w14:paraId="3051DFED" w14:textId="77777777" w:rsidR="00134B08" w:rsidRDefault="00134B08">
            <w:pPr>
              <w:spacing w:line="0" w:lineRule="atLeast"/>
              <w:rPr>
                <w:sz w:val="24"/>
                <w:szCs w:val="24"/>
                <w:lang w:eastAsia="zh-CN"/>
              </w:rPr>
            </w:pPr>
          </w:p>
        </w:tc>
        <w:tc>
          <w:tcPr>
            <w:tcW w:w="709" w:type="dxa"/>
            <w:vMerge/>
            <w:tcBorders>
              <w:left w:val="single" w:sz="6" w:space="0" w:color="auto"/>
              <w:bottom w:val="single" w:sz="6" w:space="0" w:color="auto"/>
              <w:right w:val="single" w:sz="4" w:space="0" w:color="auto"/>
            </w:tcBorders>
            <w:vAlign w:val="center"/>
          </w:tcPr>
          <w:p w14:paraId="500847E9" w14:textId="77777777" w:rsidR="00134B08" w:rsidRDefault="00134B08">
            <w:pPr>
              <w:spacing w:line="0" w:lineRule="atLeast"/>
              <w:rPr>
                <w:sz w:val="24"/>
                <w:szCs w:val="24"/>
                <w:lang w:eastAsia="zh-CN"/>
              </w:rPr>
            </w:pPr>
          </w:p>
        </w:tc>
        <w:tc>
          <w:tcPr>
            <w:tcW w:w="2701" w:type="dxa"/>
            <w:tcBorders>
              <w:top w:val="single" w:sz="4" w:space="0" w:color="auto"/>
              <w:left w:val="single" w:sz="4" w:space="0" w:color="auto"/>
              <w:bottom w:val="single" w:sz="6" w:space="0" w:color="auto"/>
              <w:right w:val="single" w:sz="6" w:space="0" w:color="auto"/>
            </w:tcBorders>
            <w:vAlign w:val="center"/>
          </w:tcPr>
          <w:p w14:paraId="68BB940D" w14:textId="77777777" w:rsidR="00134B08" w:rsidRDefault="009C6718">
            <w:pPr>
              <w:spacing w:line="0" w:lineRule="atLeast"/>
              <w:rPr>
                <w:rFonts w:ascii="仿宋_GB2312" w:eastAsia="仿宋_GB2312" w:hAnsi="仿宋_GB2312" w:cs="仿宋_GB2312"/>
                <w:sz w:val="24"/>
                <w:szCs w:val="24"/>
              </w:rPr>
            </w:pPr>
            <w:r>
              <w:rPr>
                <w:rFonts w:ascii="仿宋_GB2312" w:eastAsia="仿宋_GB2312" w:hAnsi="仿宋_GB2312" w:cs="仿宋_GB2312"/>
                <w:sz w:val="24"/>
                <w:szCs w:val="24"/>
                <w:lang w:val="en-US"/>
              </w:rPr>
              <w:t>△</w:t>
            </w:r>
            <w:r>
              <w:rPr>
                <w:rFonts w:ascii="仿宋_GB2312" w:eastAsia="仿宋_GB2312" w:hAnsi="仿宋_GB2312" w:cs="仿宋_GB2312"/>
                <w:sz w:val="24"/>
                <w:szCs w:val="24"/>
                <w:lang w:val="en-US"/>
              </w:rPr>
              <w:t>3.</w:t>
            </w:r>
            <w:r>
              <w:rPr>
                <w:rFonts w:ascii="仿宋_GB2312" w:eastAsia="仿宋_GB2312" w:hAnsi="仿宋_GB2312" w:cs="仿宋_GB2312"/>
                <w:sz w:val="24"/>
                <w:szCs w:val="24"/>
              </w:rPr>
              <w:t>身体健康，身高</w:t>
            </w:r>
            <w:r>
              <w:rPr>
                <w:rFonts w:ascii="仿宋_GB2312" w:eastAsia="仿宋_GB2312" w:hAnsi="仿宋_GB2312" w:cs="仿宋_GB2312"/>
                <w:sz w:val="24"/>
                <w:szCs w:val="24"/>
              </w:rPr>
              <w:t>170cm</w:t>
            </w:r>
            <w:r>
              <w:rPr>
                <w:rFonts w:ascii="仿宋_GB2312" w:eastAsia="仿宋_GB2312" w:hAnsi="仿宋_GB2312" w:cs="仿宋_GB2312"/>
                <w:sz w:val="24"/>
                <w:szCs w:val="24"/>
              </w:rPr>
              <w:t>以上。</w:t>
            </w:r>
          </w:p>
        </w:tc>
        <w:tc>
          <w:tcPr>
            <w:tcW w:w="3503" w:type="dxa"/>
            <w:tcBorders>
              <w:top w:val="single" w:sz="4" w:space="0" w:color="auto"/>
              <w:left w:val="single" w:sz="4" w:space="0" w:color="auto"/>
              <w:bottom w:val="single" w:sz="6" w:space="0" w:color="auto"/>
              <w:right w:val="single" w:sz="6" w:space="0" w:color="auto"/>
            </w:tcBorders>
            <w:vAlign w:val="center"/>
          </w:tcPr>
          <w:p w14:paraId="7F2BB1D4"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是（提供承诺函，格式自拟）</w:t>
            </w:r>
          </w:p>
        </w:tc>
      </w:tr>
      <w:tr w:rsidR="00134B08" w14:paraId="170E9934" w14:textId="77777777">
        <w:trPr>
          <w:trHeight w:val="567"/>
          <w:jc w:val="center"/>
        </w:trPr>
        <w:tc>
          <w:tcPr>
            <w:tcW w:w="654" w:type="dxa"/>
            <w:vMerge/>
            <w:tcBorders>
              <w:left w:val="single" w:sz="6" w:space="0" w:color="auto"/>
              <w:right w:val="single" w:sz="4" w:space="0" w:color="auto"/>
            </w:tcBorders>
            <w:vAlign w:val="center"/>
          </w:tcPr>
          <w:p w14:paraId="4653058A" w14:textId="77777777" w:rsidR="00134B08" w:rsidRDefault="00134B08">
            <w:pPr>
              <w:spacing w:line="0" w:lineRule="atLeast"/>
              <w:jc w:val="center"/>
              <w:rPr>
                <w:rFonts w:ascii="仿宋" w:eastAsia="仿宋" w:hAnsi="仿宋" w:cs="仿宋"/>
                <w:sz w:val="24"/>
                <w:szCs w:val="24"/>
                <w:lang w:val="en-US" w:eastAsia="zh-CN"/>
              </w:rPr>
            </w:pPr>
          </w:p>
        </w:tc>
        <w:tc>
          <w:tcPr>
            <w:tcW w:w="709" w:type="dxa"/>
            <w:vMerge/>
            <w:tcBorders>
              <w:left w:val="single" w:sz="4" w:space="0" w:color="auto"/>
              <w:right w:val="single" w:sz="6" w:space="0" w:color="auto"/>
            </w:tcBorders>
            <w:vAlign w:val="center"/>
          </w:tcPr>
          <w:p w14:paraId="7A08682E" w14:textId="77777777" w:rsidR="00134B08" w:rsidRDefault="00134B08">
            <w:pPr>
              <w:spacing w:line="0" w:lineRule="atLeast"/>
              <w:jc w:val="center"/>
              <w:rPr>
                <w:rFonts w:ascii="仿宋" w:eastAsia="仿宋" w:hAnsi="仿宋" w:cs="仿宋"/>
                <w:sz w:val="24"/>
                <w:szCs w:val="24"/>
                <w:lang w:val="en-US" w:eastAsia="zh-CN"/>
              </w:rPr>
            </w:pPr>
          </w:p>
        </w:tc>
        <w:tc>
          <w:tcPr>
            <w:tcW w:w="1275" w:type="dxa"/>
            <w:vMerge w:val="restart"/>
            <w:tcBorders>
              <w:top w:val="single" w:sz="6" w:space="0" w:color="auto"/>
              <w:left w:val="single" w:sz="6" w:space="0" w:color="auto"/>
              <w:right w:val="single" w:sz="6" w:space="0" w:color="auto"/>
            </w:tcBorders>
            <w:vAlign w:val="center"/>
          </w:tcPr>
          <w:p w14:paraId="2F919FE1"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监控室值班</w:t>
            </w:r>
          </w:p>
        </w:tc>
        <w:tc>
          <w:tcPr>
            <w:tcW w:w="709" w:type="dxa"/>
            <w:vMerge w:val="restart"/>
            <w:tcBorders>
              <w:top w:val="single" w:sz="6" w:space="0" w:color="auto"/>
              <w:left w:val="single" w:sz="6" w:space="0" w:color="auto"/>
              <w:right w:val="single" w:sz="4" w:space="0" w:color="auto"/>
            </w:tcBorders>
            <w:vAlign w:val="center"/>
          </w:tcPr>
          <w:p w14:paraId="00AF3543"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2701" w:type="dxa"/>
            <w:tcBorders>
              <w:top w:val="single" w:sz="6" w:space="0" w:color="auto"/>
              <w:left w:val="single" w:sz="4" w:space="0" w:color="auto"/>
              <w:bottom w:val="single" w:sz="6" w:space="0" w:color="auto"/>
              <w:right w:val="single" w:sz="6" w:space="0" w:color="auto"/>
            </w:tcBorders>
            <w:vAlign w:val="center"/>
          </w:tcPr>
          <w:p w14:paraId="5C9AF97F" w14:textId="77777777" w:rsidR="00134B08" w:rsidRDefault="009C6718">
            <w:pPr>
              <w:spacing w:line="0" w:lineRule="atLeast"/>
              <w:jc w:val="left"/>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1.</w:t>
            </w:r>
            <w:r>
              <w:rPr>
                <w:rFonts w:ascii="仿宋_GB2312" w:eastAsia="仿宋_GB2312" w:hAnsi="仿宋_GB2312" w:cs="仿宋_GB2312"/>
                <w:sz w:val="24"/>
                <w:szCs w:val="24"/>
                <w:lang w:val="en-US" w:eastAsia="zh-CN"/>
              </w:rPr>
              <w:t>持有建</w:t>
            </w: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构</w:t>
            </w: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筑物消防员证或消防设施操作员证；</w:t>
            </w:r>
          </w:p>
        </w:tc>
        <w:tc>
          <w:tcPr>
            <w:tcW w:w="3503" w:type="dxa"/>
            <w:tcBorders>
              <w:top w:val="single" w:sz="6" w:space="0" w:color="auto"/>
              <w:left w:val="single" w:sz="6" w:space="0" w:color="auto"/>
              <w:bottom w:val="single" w:sz="6" w:space="0" w:color="auto"/>
              <w:right w:val="single" w:sz="6" w:space="0" w:color="auto"/>
            </w:tcBorders>
            <w:vAlign w:val="center"/>
          </w:tcPr>
          <w:p w14:paraId="406252C8"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w:t>
            </w:r>
            <w:r>
              <w:rPr>
                <w:rFonts w:ascii="仿宋_GB2312" w:eastAsia="仿宋_GB2312" w:hAnsi="仿宋_GB2312" w:cs="仿宋_GB2312" w:hint="default"/>
                <w:color w:val="auto"/>
                <w:sz w:val="24"/>
                <w:szCs w:val="24"/>
                <w:lang w:val="en-US" w:eastAsia="zh-CN"/>
              </w:rPr>
              <w:t>提供建</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构</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筑物消防员证或消防设施操作员证</w:t>
            </w:r>
            <w:r>
              <w:rPr>
                <w:rFonts w:ascii="仿宋_GB2312" w:eastAsia="仿宋_GB2312" w:hAnsi="仿宋_GB2312" w:cs="仿宋_GB2312"/>
                <w:sz w:val="24"/>
                <w:szCs w:val="24"/>
                <w:lang w:val="en-US" w:eastAsia="zh-CN"/>
              </w:rPr>
              <w:t>）</w:t>
            </w:r>
          </w:p>
        </w:tc>
      </w:tr>
      <w:tr w:rsidR="00134B08" w14:paraId="703C7C34" w14:textId="77777777">
        <w:trPr>
          <w:trHeight w:val="567"/>
          <w:jc w:val="center"/>
        </w:trPr>
        <w:tc>
          <w:tcPr>
            <w:tcW w:w="654" w:type="dxa"/>
            <w:vMerge/>
            <w:tcBorders>
              <w:left w:val="single" w:sz="6" w:space="0" w:color="auto"/>
              <w:right w:val="single" w:sz="4" w:space="0" w:color="auto"/>
            </w:tcBorders>
            <w:vAlign w:val="center"/>
          </w:tcPr>
          <w:p w14:paraId="26180B80"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037DFC67"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1348B929"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67F42725" w14:textId="77777777" w:rsidR="00134B08" w:rsidRDefault="00134B08">
            <w:pPr>
              <w:spacing w:line="0" w:lineRule="atLeast"/>
              <w:jc w:val="left"/>
              <w:rPr>
                <w:sz w:val="24"/>
                <w:szCs w:val="24"/>
                <w:lang w:eastAsia="zh-CN"/>
              </w:rPr>
            </w:pPr>
          </w:p>
        </w:tc>
        <w:tc>
          <w:tcPr>
            <w:tcW w:w="2701" w:type="dxa"/>
            <w:tcBorders>
              <w:top w:val="single" w:sz="6" w:space="0" w:color="auto"/>
              <w:left w:val="single" w:sz="4" w:space="0" w:color="auto"/>
              <w:bottom w:val="single" w:sz="6" w:space="0" w:color="auto"/>
              <w:right w:val="single" w:sz="6" w:space="0" w:color="auto"/>
            </w:tcBorders>
            <w:vAlign w:val="center"/>
          </w:tcPr>
          <w:p w14:paraId="1C8E9AB3"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lang w:val="en-US" w:eastAsia="zh-CN"/>
              </w:rPr>
              <w:t>男女不限</w:t>
            </w:r>
            <w:r>
              <w:rPr>
                <w:rFonts w:ascii="仿宋_GB2312" w:eastAsia="仿宋_GB2312" w:hAnsi="仿宋_GB2312" w:cs="仿宋_GB2312"/>
                <w:sz w:val="24"/>
                <w:szCs w:val="24"/>
                <w:lang w:eastAsia="zh-CN"/>
              </w:rPr>
              <w:t>，年龄</w:t>
            </w:r>
            <w:r>
              <w:rPr>
                <w:rFonts w:ascii="仿宋_GB2312" w:eastAsia="仿宋_GB2312" w:hAnsi="仿宋_GB2312" w:cs="仿宋_GB2312"/>
                <w:sz w:val="24"/>
                <w:szCs w:val="24"/>
                <w:lang w:eastAsia="zh-CN"/>
              </w:rPr>
              <w:t>20</w:t>
            </w:r>
            <w:r>
              <w:rPr>
                <w:rFonts w:ascii="仿宋_GB2312" w:eastAsia="仿宋_GB2312" w:hAnsi="仿宋_GB2312" w:cs="仿宋_GB2312"/>
                <w:sz w:val="24"/>
                <w:szCs w:val="24"/>
                <w:lang w:eastAsia="zh-CN"/>
              </w:rPr>
              <w:t>周岁以上，</w:t>
            </w:r>
            <w:r>
              <w:rPr>
                <w:rFonts w:ascii="仿宋_GB2312" w:eastAsia="仿宋_GB2312" w:hAnsi="仿宋_GB2312" w:cs="仿宋_GB2312"/>
                <w:sz w:val="24"/>
                <w:szCs w:val="24"/>
                <w:lang w:val="en-US" w:eastAsia="zh-CN"/>
              </w:rPr>
              <w:t>5</w:t>
            </w:r>
            <w:r>
              <w:rPr>
                <w:rFonts w:ascii="仿宋_GB2312" w:eastAsia="仿宋_GB2312" w:hAnsi="仿宋_GB2312" w:cs="仿宋_GB2312"/>
                <w:sz w:val="24"/>
                <w:szCs w:val="24"/>
                <w:lang w:val="en-US" w:eastAsia="zh-CN"/>
              </w:rPr>
              <w:t>5</w:t>
            </w:r>
            <w:r>
              <w:rPr>
                <w:rFonts w:ascii="仿宋_GB2312" w:eastAsia="仿宋_GB2312" w:hAnsi="仿宋_GB2312" w:cs="仿宋_GB2312"/>
                <w:sz w:val="24"/>
                <w:szCs w:val="24"/>
                <w:lang w:eastAsia="zh-CN"/>
              </w:rPr>
              <w:t>周岁以下</w:t>
            </w:r>
            <w:r>
              <w:rPr>
                <w:rFonts w:ascii="仿宋_GB2312" w:eastAsia="仿宋_GB2312" w:hAnsi="仿宋_GB2312" w:cs="仿宋_GB2312"/>
                <w:sz w:val="24"/>
                <w:szCs w:val="24"/>
                <w:lang w:eastAsia="zh-CN"/>
              </w:rPr>
              <w:t>，</w:t>
            </w:r>
            <w:r>
              <w:rPr>
                <w:rFonts w:ascii="仿宋_GB2312" w:eastAsia="仿宋_GB2312" w:hAnsi="仿宋_GB2312" w:cs="仿宋_GB2312"/>
                <w:sz w:val="24"/>
                <w:szCs w:val="24"/>
                <w:lang w:eastAsia="zh-CN"/>
              </w:rPr>
              <w:t>身体健康</w:t>
            </w:r>
            <w:r>
              <w:rPr>
                <w:rFonts w:ascii="仿宋_GB2312" w:eastAsia="仿宋_GB2312" w:hAnsi="仿宋_GB2312" w:cs="仿宋_GB2312"/>
                <w:sz w:val="24"/>
                <w:szCs w:val="24"/>
                <w:lang w:eastAsia="zh-CN"/>
              </w:rPr>
              <w:t>。</w:t>
            </w:r>
          </w:p>
        </w:tc>
        <w:tc>
          <w:tcPr>
            <w:tcW w:w="3503" w:type="dxa"/>
            <w:tcBorders>
              <w:top w:val="single" w:sz="6" w:space="0" w:color="auto"/>
              <w:left w:val="single" w:sz="6" w:space="0" w:color="auto"/>
              <w:bottom w:val="single" w:sz="6" w:space="0" w:color="auto"/>
              <w:right w:val="single" w:sz="6" w:space="0" w:color="auto"/>
            </w:tcBorders>
            <w:vAlign w:val="center"/>
          </w:tcPr>
          <w:p w14:paraId="25D179DB"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是（提供承诺函，格式自拟）</w:t>
            </w:r>
          </w:p>
        </w:tc>
      </w:tr>
      <w:tr w:rsidR="00134B08" w14:paraId="3AD0BE60" w14:textId="77777777">
        <w:trPr>
          <w:trHeight w:val="567"/>
          <w:jc w:val="center"/>
        </w:trPr>
        <w:tc>
          <w:tcPr>
            <w:tcW w:w="654" w:type="dxa"/>
            <w:vMerge w:val="restart"/>
            <w:tcBorders>
              <w:top w:val="single" w:sz="4" w:space="0" w:color="auto"/>
              <w:left w:val="single" w:sz="6" w:space="0" w:color="auto"/>
              <w:right w:val="single" w:sz="4" w:space="0" w:color="auto"/>
            </w:tcBorders>
            <w:vAlign w:val="center"/>
          </w:tcPr>
          <w:p w14:paraId="5B75D931"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p w14:paraId="531A01D8" w14:textId="77777777" w:rsidR="00134B08" w:rsidRDefault="00134B08">
            <w:pPr>
              <w:spacing w:line="0" w:lineRule="atLeast"/>
              <w:jc w:val="center"/>
              <w:rPr>
                <w:rFonts w:ascii="仿宋" w:eastAsia="仿宋" w:hAnsi="仿宋" w:cs="仿宋"/>
                <w:sz w:val="24"/>
                <w:szCs w:val="24"/>
                <w:lang w:val="en-US" w:eastAsia="zh-CN"/>
              </w:rPr>
            </w:pPr>
          </w:p>
        </w:tc>
        <w:tc>
          <w:tcPr>
            <w:tcW w:w="709" w:type="dxa"/>
            <w:vMerge w:val="restart"/>
            <w:tcBorders>
              <w:top w:val="single" w:sz="4" w:space="0" w:color="auto"/>
              <w:left w:val="single" w:sz="4" w:space="0" w:color="auto"/>
              <w:right w:val="single" w:sz="6" w:space="0" w:color="auto"/>
            </w:tcBorders>
            <w:vAlign w:val="center"/>
          </w:tcPr>
          <w:p w14:paraId="27C59B87" w14:textId="77777777" w:rsidR="00134B08" w:rsidRDefault="009C6718">
            <w:pPr>
              <w:spacing w:line="0" w:lineRule="atLeast"/>
              <w:jc w:val="center"/>
              <w:rPr>
                <w:rFonts w:ascii="仿宋" w:eastAsia="仿宋" w:hAnsi="仿宋" w:cs="仿宋"/>
                <w:sz w:val="24"/>
                <w:szCs w:val="24"/>
                <w:lang w:val="en-US"/>
              </w:rPr>
            </w:pPr>
            <w:r>
              <w:rPr>
                <w:rFonts w:ascii="仿宋" w:eastAsia="仿宋" w:hAnsi="仿宋" w:cs="仿宋"/>
                <w:sz w:val="24"/>
                <w:szCs w:val="24"/>
                <w:lang w:val="en-US" w:eastAsia="zh-CN"/>
              </w:rPr>
              <w:t>白沙校区</w:t>
            </w:r>
          </w:p>
          <w:p w14:paraId="62EC5EA3" w14:textId="77777777" w:rsidR="00134B08" w:rsidRDefault="00134B08">
            <w:pPr>
              <w:spacing w:line="0" w:lineRule="atLeast"/>
              <w:jc w:val="center"/>
              <w:rPr>
                <w:rFonts w:ascii="仿宋" w:eastAsia="仿宋" w:hAnsi="仿宋" w:cs="仿宋"/>
                <w:sz w:val="24"/>
                <w:szCs w:val="24"/>
              </w:rPr>
            </w:pPr>
          </w:p>
        </w:tc>
        <w:tc>
          <w:tcPr>
            <w:tcW w:w="1275" w:type="dxa"/>
            <w:vMerge w:val="restart"/>
            <w:tcBorders>
              <w:top w:val="single" w:sz="6" w:space="0" w:color="auto"/>
              <w:left w:val="single" w:sz="6" w:space="0" w:color="auto"/>
              <w:right w:val="single" w:sz="6" w:space="0" w:color="auto"/>
            </w:tcBorders>
            <w:vAlign w:val="center"/>
          </w:tcPr>
          <w:p w14:paraId="20F76FD4"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安保值班</w:t>
            </w:r>
          </w:p>
          <w:p w14:paraId="4F89DEF9" w14:textId="77777777" w:rsidR="00134B08" w:rsidRDefault="00134B08">
            <w:pPr>
              <w:spacing w:line="0" w:lineRule="atLeast"/>
              <w:jc w:val="center"/>
              <w:rPr>
                <w:rFonts w:ascii="仿宋" w:eastAsia="仿宋" w:hAnsi="仿宋" w:cs="仿宋"/>
                <w:sz w:val="24"/>
                <w:szCs w:val="24"/>
              </w:rPr>
            </w:pPr>
          </w:p>
        </w:tc>
        <w:tc>
          <w:tcPr>
            <w:tcW w:w="709" w:type="dxa"/>
            <w:vMerge w:val="restart"/>
            <w:tcBorders>
              <w:top w:val="single" w:sz="6" w:space="0" w:color="auto"/>
              <w:left w:val="single" w:sz="6" w:space="0" w:color="auto"/>
              <w:right w:val="single" w:sz="4" w:space="0" w:color="auto"/>
            </w:tcBorders>
            <w:vAlign w:val="center"/>
          </w:tcPr>
          <w:p w14:paraId="773BD0D1" w14:textId="77777777" w:rsidR="00134B08" w:rsidRDefault="009C6718">
            <w:pPr>
              <w:spacing w:line="0" w:lineRule="atLeast"/>
              <w:jc w:val="center"/>
              <w:rPr>
                <w:rFonts w:ascii="仿宋" w:eastAsia="仿宋" w:hAnsi="仿宋" w:cs="仿宋"/>
                <w:sz w:val="24"/>
                <w:szCs w:val="24"/>
                <w:lang w:val="en-US"/>
              </w:rPr>
            </w:pPr>
            <w:r>
              <w:rPr>
                <w:rFonts w:ascii="仿宋" w:eastAsia="仿宋" w:hAnsi="仿宋" w:cs="仿宋"/>
                <w:sz w:val="24"/>
                <w:szCs w:val="24"/>
                <w:lang w:val="en-US" w:eastAsia="zh-CN"/>
              </w:rPr>
              <w:t>19</w:t>
            </w:r>
          </w:p>
        </w:tc>
        <w:tc>
          <w:tcPr>
            <w:tcW w:w="2701" w:type="dxa"/>
            <w:tcBorders>
              <w:top w:val="single" w:sz="6" w:space="0" w:color="auto"/>
              <w:left w:val="single" w:sz="4" w:space="0" w:color="auto"/>
              <w:bottom w:val="single" w:sz="6" w:space="0" w:color="auto"/>
              <w:right w:val="single" w:sz="6" w:space="0" w:color="auto"/>
            </w:tcBorders>
            <w:vAlign w:val="center"/>
          </w:tcPr>
          <w:p w14:paraId="4CC6E460"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1.</w:t>
            </w:r>
            <w:r>
              <w:rPr>
                <w:rFonts w:ascii="仿宋_GB2312" w:eastAsia="仿宋_GB2312" w:hAnsi="仿宋_GB2312" w:cs="仿宋_GB2312"/>
                <w:sz w:val="24"/>
                <w:szCs w:val="24"/>
                <w:lang w:val="en-US" w:eastAsia="zh-CN"/>
              </w:rPr>
              <w:t>持公安机关颁发的有效《保安员》证上岗；</w:t>
            </w:r>
          </w:p>
        </w:tc>
        <w:tc>
          <w:tcPr>
            <w:tcW w:w="3503" w:type="dxa"/>
            <w:tcBorders>
              <w:top w:val="single" w:sz="6" w:space="0" w:color="auto"/>
              <w:left w:val="single" w:sz="6" w:space="0" w:color="auto"/>
              <w:bottom w:val="single" w:sz="6" w:space="0" w:color="auto"/>
              <w:right w:val="single" w:sz="6" w:space="0" w:color="auto"/>
            </w:tcBorders>
            <w:vAlign w:val="center"/>
          </w:tcPr>
          <w:p w14:paraId="053419DC"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w:t>
            </w:r>
            <w:r>
              <w:rPr>
                <w:rFonts w:ascii="仿宋_GB2312" w:eastAsia="仿宋_GB2312" w:hAnsi="仿宋_GB2312" w:cs="仿宋_GB2312"/>
                <w:sz w:val="24"/>
                <w:szCs w:val="24"/>
                <w:lang w:val="en-US" w:eastAsia="zh-CN"/>
              </w:rPr>
              <w:t>承诺函，格式自拟</w:t>
            </w:r>
            <w:r>
              <w:rPr>
                <w:rFonts w:ascii="仿宋_GB2312" w:eastAsia="仿宋_GB2312" w:hAnsi="仿宋_GB2312" w:cs="仿宋_GB2312"/>
                <w:sz w:val="24"/>
                <w:szCs w:val="24"/>
                <w:lang w:val="en-US" w:eastAsia="zh-CN"/>
              </w:rPr>
              <w:t>）</w:t>
            </w:r>
          </w:p>
        </w:tc>
      </w:tr>
      <w:tr w:rsidR="00134B08" w14:paraId="4409E197" w14:textId="77777777">
        <w:trPr>
          <w:trHeight w:val="600"/>
          <w:jc w:val="center"/>
        </w:trPr>
        <w:tc>
          <w:tcPr>
            <w:tcW w:w="654" w:type="dxa"/>
            <w:vMerge/>
            <w:tcBorders>
              <w:left w:val="single" w:sz="6" w:space="0" w:color="auto"/>
              <w:right w:val="single" w:sz="4" w:space="0" w:color="auto"/>
            </w:tcBorders>
            <w:vAlign w:val="center"/>
          </w:tcPr>
          <w:p w14:paraId="75243E37"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0A73BFEA" w14:textId="77777777" w:rsidR="00134B08" w:rsidRDefault="00134B08">
            <w:pPr>
              <w:spacing w:line="0" w:lineRule="atLeast"/>
              <w:jc w:val="left"/>
              <w:rPr>
                <w:sz w:val="24"/>
                <w:szCs w:val="24"/>
                <w:lang w:eastAsia="zh-CN"/>
              </w:rPr>
            </w:pPr>
          </w:p>
        </w:tc>
        <w:tc>
          <w:tcPr>
            <w:tcW w:w="1275" w:type="dxa"/>
            <w:vMerge/>
            <w:tcBorders>
              <w:left w:val="single" w:sz="6" w:space="0" w:color="auto"/>
              <w:right w:val="single" w:sz="6" w:space="0" w:color="auto"/>
            </w:tcBorders>
            <w:vAlign w:val="center"/>
          </w:tcPr>
          <w:p w14:paraId="15963845" w14:textId="77777777" w:rsidR="00134B08" w:rsidRDefault="00134B08">
            <w:pPr>
              <w:spacing w:line="0" w:lineRule="atLeast"/>
              <w:jc w:val="left"/>
              <w:rPr>
                <w:sz w:val="24"/>
                <w:szCs w:val="24"/>
                <w:lang w:eastAsia="zh-CN"/>
              </w:rPr>
            </w:pPr>
          </w:p>
        </w:tc>
        <w:tc>
          <w:tcPr>
            <w:tcW w:w="709" w:type="dxa"/>
            <w:vMerge/>
            <w:tcBorders>
              <w:left w:val="single" w:sz="6" w:space="0" w:color="auto"/>
              <w:right w:val="single" w:sz="4" w:space="0" w:color="auto"/>
            </w:tcBorders>
            <w:vAlign w:val="center"/>
          </w:tcPr>
          <w:p w14:paraId="3EF974C0" w14:textId="77777777" w:rsidR="00134B08" w:rsidRDefault="00134B08">
            <w:pPr>
              <w:spacing w:line="0" w:lineRule="atLeast"/>
              <w:jc w:val="left"/>
              <w:rPr>
                <w:sz w:val="24"/>
                <w:szCs w:val="24"/>
                <w:lang w:eastAsia="zh-CN"/>
              </w:rPr>
            </w:pPr>
          </w:p>
        </w:tc>
        <w:tc>
          <w:tcPr>
            <w:tcW w:w="2701" w:type="dxa"/>
            <w:tcBorders>
              <w:top w:val="single" w:sz="6" w:space="0" w:color="auto"/>
              <w:left w:val="single" w:sz="4" w:space="0" w:color="auto"/>
              <w:bottom w:val="single" w:sz="6" w:space="0" w:color="auto"/>
              <w:right w:val="single" w:sz="6" w:space="0" w:color="auto"/>
            </w:tcBorders>
            <w:vAlign w:val="center"/>
          </w:tcPr>
          <w:p w14:paraId="0300C0BF" w14:textId="77777777" w:rsidR="00134B08" w:rsidRDefault="009C6718">
            <w:pPr>
              <w:spacing w:line="0" w:lineRule="atLeast"/>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lang w:eastAsia="zh-CN"/>
              </w:rPr>
              <w:t>男性，年龄</w:t>
            </w:r>
            <w:r>
              <w:rPr>
                <w:rFonts w:ascii="仿宋_GB2312" w:eastAsia="仿宋_GB2312" w:hAnsi="仿宋_GB2312" w:cs="仿宋_GB2312"/>
                <w:sz w:val="24"/>
                <w:szCs w:val="24"/>
                <w:lang w:eastAsia="zh-CN"/>
              </w:rPr>
              <w:t>20</w:t>
            </w:r>
            <w:r>
              <w:rPr>
                <w:rFonts w:ascii="仿宋_GB2312" w:eastAsia="仿宋_GB2312" w:hAnsi="仿宋_GB2312" w:cs="仿宋_GB2312"/>
                <w:sz w:val="24"/>
                <w:szCs w:val="24"/>
                <w:lang w:eastAsia="zh-CN"/>
              </w:rPr>
              <w:t>周岁以上，</w:t>
            </w:r>
            <w:r>
              <w:rPr>
                <w:rFonts w:ascii="仿宋_GB2312" w:eastAsia="仿宋_GB2312" w:hAnsi="仿宋_GB2312" w:cs="仿宋_GB2312"/>
                <w:sz w:val="24"/>
                <w:szCs w:val="24"/>
                <w:lang w:val="en-US" w:eastAsia="zh-CN"/>
              </w:rPr>
              <w:t>50</w:t>
            </w:r>
            <w:r>
              <w:rPr>
                <w:rFonts w:ascii="仿宋_GB2312" w:eastAsia="仿宋_GB2312" w:hAnsi="仿宋_GB2312" w:cs="仿宋_GB2312"/>
                <w:sz w:val="24"/>
                <w:szCs w:val="24"/>
                <w:lang w:eastAsia="zh-CN"/>
              </w:rPr>
              <w:t>周岁以下</w:t>
            </w:r>
            <w:r>
              <w:rPr>
                <w:rFonts w:ascii="仿宋_GB2312" w:eastAsia="仿宋_GB2312" w:hAnsi="仿宋_GB2312" w:cs="仿宋_GB2312"/>
                <w:sz w:val="24"/>
                <w:szCs w:val="24"/>
                <w:lang w:eastAsia="zh-CN"/>
              </w:rPr>
              <w:t>，</w:t>
            </w:r>
            <w:r>
              <w:rPr>
                <w:rFonts w:ascii="仿宋_GB2312" w:eastAsia="仿宋_GB2312" w:hAnsi="仿宋_GB2312" w:cs="仿宋_GB2312"/>
                <w:sz w:val="24"/>
                <w:szCs w:val="24"/>
                <w:lang w:val="en-US" w:eastAsia="zh-CN"/>
              </w:rPr>
              <w:t>身体健康。</w:t>
            </w:r>
          </w:p>
        </w:tc>
        <w:tc>
          <w:tcPr>
            <w:tcW w:w="3503" w:type="dxa"/>
            <w:tcBorders>
              <w:top w:val="single" w:sz="6" w:space="0" w:color="auto"/>
              <w:left w:val="single" w:sz="6" w:space="0" w:color="auto"/>
              <w:bottom w:val="single" w:sz="6" w:space="0" w:color="auto"/>
              <w:right w:val="single" w:sz="6" w:space="0" w:color="auto"/>
            </w:tcBorders>
            <w:vAlign w:val="center"/>
          </w:tcPr>
          <w:p w14:paraId="4EEF0E71"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是（提供承诺函，格式自拟）</w:t>
            </w:r>
          </w:p>
        </w:tc>
      </w:tr>
      <w:tr w:rsidR="00134B08" w14:paraId="1D09A26A" w14:textId="77777777">
        <w:trPr>
          <w:trHeight w:val="567"/>
          <w:jc w:val="center"/>
        </w:trPr>
        <w:tc>
          <w:tcPr>
            <w:tcW w:w="654" w:type="dxa"/>
            <w:vMerge/>
            <w:tcBorders>
              <w:left w:val="single" w:sz="6" w:space="0" w:color="auto"/>
              <w:right w:val="single" w:sz="4" w:space="0" w:color="auto"/>
            </w:tcBorders>
            <w:vAlign w:val="center"/>
          </w:tcPr>
          <w:p w14:paraId="4A2034D9" w14:textId="77777777" w:rsidR="00134B08" w:rsidRDefault="00134B08">
            <w:pPr>
              <w:spacing w:line="0" w:lineRule="atLeast"/>
              <w:jc w:val="center"/>
              <w:rPr>
                <w:rFonts w:ascii="仿宋" w:eastAsia="仿宋" w:hAnsi="仿宋" w:cs="仿宋"/>
                <w:sz w:val="24"/>
                <w:szCs w:val="24"/>
                <w:lang w:eastAsia="zh-CN"/>
              </w:rPr>
            </w:pPr>
          </w:p>
        </w:tc>
        <w:tc>
          <w:tcPr>
            <w:tcW w:w="709" w:type="dxa"/>
            <w:vMerge/>
            <w:tcBorders>
              <w:left w:val="single" w:sz="4" w:space="0" w:color="auto"/>
              <w:right w:val="single" w:sz="6" w:space="0" w:color="auto"/>
            </w:tcBorders>
            <w:vAlign w:val="center"/>
          </w:tcPr>
          <w:p w14:paraId="50983E40" w14:textId="77777777" w:rsidR="00134B08" w:rsidRDefault="00134B08">
            <w:pPr>
              <w:spacing w:line="0" w:lineRule="atLeast"/>
              <w:jc w:val="center"/>
              <w:rPr>
                <w:rFonts w:ascii="仿宋" w:eastAsia="仿宋" w:hAnsi="仿宋" w:cs="仿宋"/>
                <w:color w:val="auto"/>
                <w:sz w:val="24"/>
                <w:szCs w:val="24"/>
                <w:lang w:eastAsia="zh-CN"/>
              </w:rPr>
            </w:pPr>
          </w:p>
        </w:tc>
        <w:tc>
          <w:tcPr>
            <w:tcW w:w="1275" w:type="dxa"/>
            <w:vMerge w:val="restart"/>
            <w:tcBorders>
              <w:top w:val="single" w:sz="6" w:space="0" w:color="auto"/>
              <w:left w:val="single" w:sz="6" w:space="0" w:color="auto"/>
              <w:right w:val="single" w:sz="6" w:space="0" w:color="auto"/>
            </w:tcBorders>
            <w:vAlign w:val="center"/>
          </w:tcPr>
          <w:p w14:paraId="7B98F9C8" w14:textId="77777777" w:rsidR="00134B08" w:rsidRDefault="009C6718">
            <w:pPr>
              <w:spacing w:line="0" w:lineRule="atLeast"/>
              <w:jc w:val="center"/>
              <w:rPr>
                <w:rFonts w:ascii="仿宋" w:eastAsia="仿宋" w:hAnsi="仿宋" w:cs="仿宋"/>
                <w:sz w:val="24"/>
                <w:szCs w:val="24"/>
                <w:lang w:val="en-US" w:eastAsia="zh-CN"/>
              </w:rPr>
            </w:pPr>
            <w:r>
              <w:rPr>
                <w:rFonts w:ascii="仿宋" w:eastAsia="仿宋" w:hAnsi="仿宋" w:cs="仿宋"/>
                <w:sz w:val="24"/>
                <w:szCs w:val="24"/>
                <w:lang w:val="en-US" w:eastAsia="zh-CN"/>
              </w:rPr>
              <w:t>监控室值班</w:t>
            </w:r>
          </w:p>
          <w:p w14:paraId="36B37A5F" w14:textId="77777777" w:rsidR="00134B08" w:rsidRDefault="00134B08">
            <w:pPr>
              <w:spacing w:line="0" w:lineRule="atLeast"/>
              <w:jc w:val="center"/>
              <w:rPr>
                <w:rFonts w:ascii="仿宋" w:eastAsia="仿宋" w:hAnsi="仿宋" w:cs="仿宋"/>
                <w:color w:val="auto"/>
                <w:sz w:val="24"/>
                <w:szCs w:val="24"/>
                <w:lang w:eastAsia="zh-CN"/>
              </w:rPr>
            </w:pPr>
          </w:p>
        </w:tc>
        <w:tc>
          <w:tcPr>
            <w:tcW w:w="709" w:type="dxa"/>
            <w:vMerge w:val="restart"/>
            <w:tcBorders>
              <w:top w:val="single" w:sz="6" w:space="0" w:color="auto"/>
              <w:left w:val="single" w:sz="6" w:space="0" w:color="auto"/>
              <w:right w:val="single" w:sz="4" w:space="0" w:color="auto"/>
            </w:tcBorders>
            <w:vAlign w:val="center"/>
          </w:tcPr>
          <w:p w14:paraId="1E6A6D26" w14:textId="77777777" w:rsidR="00134B08" w:rsidRDefault="009C6718">
            <w:pPr>
              <w:spacing w:line="0" w:lineRule="atLeast"/>
              <w:jc w:val="center"/>
              <w:rPr>
                <w:rFonts w:ascii="仿宋" w:eastAsiaTheme="minorEastAsia" w:hAnsi="仿宋" w:cs="仿宋"/>
                <w:color w:val="auto"/>
                <w:sz w:val="24"/>
                <w:szCs w:val="24"/>
                <w:lang w:eastAsia="zh-CN"/>
              </w:rPr>
            </w:pPr>
            <w:r>
              <w:rPr>
                <w:rFonts w:ascii="仿宋" w:eastAsia="仿宋" w:hAnsi="仿宋" w:cs="仿宋"/>
                <w:sz w:val="24"/>
                <w:szCs w:val="24"/>
                <w:lang w:val="en-US" w:eastAsia="zh-CN"/>
              </w:rPr>
              <w:t>9</w:t>
            </w:r>
          </w:p>
        </w:tc>
        <w:tc>
          <w:tcPr>
            <w:tcW w:w="2701" w:type="dxa"/>
            <w:tcBorders>
              <w:top w:val="single" w:sz="6" w:space="0" w:color="auto"/>
              <w:left w:val="single" w:sz="4" w:space="0" w:color="auto"/>
              <w:bottom w:val="single" w:sz="6" w:space="0" w:color="auto"/>
              <w:right w:val="single" w:sz="6" w:space="0" w:color="auto"/>
            </w:tcBorders>
            <w:vAlign w:val="center"/>
          </w:tcPr>
          <w:p w14:paraId="73EA0E16" w14:textId="77777777" w:rsidR="00134B08" w:rsidRDefault="009C6718">
            <w:pPr>
              <w:spacing w:line="0" w:lineRule="atLeast"/>
              <w:jc w:val="lef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1.</w:t>
            </w:r>
            <w:r>
              <w:rPr>
                <w:rFonts w:ascii="仿宋_GB2312" w:eastAsia="仿宋_GB2312" w:hAnsi="仿宋_GB2312" w:cs="仿宋_GB2312"/>
                <w:sz w:val="24"/>
                <w:szCs w:val="24"/>
                <w:lang w:val="en-US" w:eastAsia="zh-CN"/>
              </w:rPr>
              <w:t>持有建</w:t>
            </w: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构</w:t>
            </w: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筑物消防员证或消防设施操作员证；</w:t>
            </w:r>
          </w:p>
        </w:tc>
        <w:tc>
          <w:tcPr>
            <w:tcW w:w="3503" w:type="dxa"/>
            <w:tcBorders>
              <w:top w:val="single" w:sz="6" w:space="0" w:color="auto"/>
              <w:left w:val="single" w:sz="6" w:space="0" w:color="auto"/>
              <w:bottom w:val="single" w:sz="6" w:space="0" w:color="auto"/>
              <w:right w:val="single" w:sz="6" w:space="0" w:color="auto"/>
            </w:tcBorders>
            <w:vAlign w:val="center"/>
          </w:tcPr>
          <w:p w14:paraId="752B668A"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w:t>
            </w:r>
            <w:r>
              <w:rPr>
                <w:rFonts w:ascii="仿宋_GB2312" w:eastAsia="仿宋_GB2312" w:hAnsi="仿宋_GB2312" w:cs="仿宋_GB2312" w:hint="default"/>
                <w:color w:val="auto"/>
                <w:sz w:val="24"/>
                <w:szCs w:val="24"/>
                <w:lang w:val="en-US" w:eastAsia="zh-CN"/>
              </w:rPr>
              <w:t>提供建</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构</w:t>
            </w:r>
            <w:r>
              <w:rPr>
                <w:rFonts w:ascii="仿宋_GB2312" w:eastAsia="仿宋_GB2312" w:hAnsi="仿宋_GB2312" w:cs="仿宋_GB2312" w:hint="default"/>
                <w:color w:val="auto"/>
                <w:sz w:val="24"/>
                <w:szCs w:val="24"/>
                <w:lang w:val="en-US" w:eastAsia="zh-CN"/>
              </w:rPr>
              <w:t>)</w:t>
            </w:r>
            <w:r>
              <w:rPr>
                <w:rFonts w:ascii="仿宋_GB2312" w:eastAsia="仿宋_GB2312" w:hAnsi="仿宋_GB2312" w:cs="仿宋_GB2312" w:hint="default"/>
                <w:color w:val="auto"/>
                <w:sz w:val="24"/>
                <w:szCs w:val="24"/>
                <w:lang w:val="en-US" w:eastAsia="zh-CN"/>
              </w:rPr>
              <w:t>筑物消防员证或消防设施操作员证</w:t>
            </w:r>
            <w:r>
              <w:rPr>
                <w:rFonts w:ascii="仿宋_GB2312" w:eastAsia="仿宋_GB2312" w:hAnsi="仿宋_GB2312" w:cs="仿宋_GB2312"/>
                <w:sz w:val="24"/>
                <w:szCs w:val="24"/>
                <w:lang w:val="en-US" w:eastAsia="zh-CN"/>
              </w:rPr>
              <w:t>）</w:t>
            </w:r>
          </w:p>
        </w:tc>
      </w:tr>
      <w:tr w:rsidR="00134B08" w14:paraId="390C836D" w14:textId="77777777">
        <w:trPr>
          <w:trHeight w:val="567"/>
          <w:jc w:val="center"/>
        </w:trPr>
        <w:tc>
          <w:tcPr>
            <w:tcW w:w="654" w:type="dxa"/>
            <w:vMerge/>
            <w:tcBorders>
              <w:left w:val="single" w:sz="6" w:space="0" w:color="auto"/>
              <w:right w:val="single" w:sz="4" w:space="0" w:color="auto"/>
            </w:tcBorders>
            <w:vAlign w:val="center"/>
          </w:tcPr>
          <w:p w14:paraId="15A86DBD" w14:textId="77777777" w:rsidR="00134B08" w:rsidRDefault="00134B08">
            <w:pPr>
              <w:spacing w:line="0" w:lineRule="atLeast"/>
              <w:jc w:val="left"/>
              <w:rPr>
                <w:sz w:val="24"/>
                <w:szCs w:val="24"/>
                <w:lang w:eastAsia="zh-CN"/>
              </w:rPr>
            </w:pPr>
          </w:p>
        </w:tc>
        <w:tc>
          <w:tcPr>
            <w:tcW w:w="709" w:type="dxa"/>
            <w:vMerge/>
            <w:tcBorders>
              <w:left w:val="single" w:sz="4" w:space="0" w:color="auto"/>
              <w:right w:val="single" w:sz="6" w:space="0" w:color="auto"/>
            </w:tcBorders>
            <w:vAlign w:val="center"/>
          </w:tcPr>
          <w:p w14:paraId="7986AC18" w14:textId="77777777" w:rsidR="00134B08" w:rsidRDefault="00134B08">
            <w:pPr>
              <w:spacing w:line="0" w:lineRule="atLeast"/>
              <w:jc w:val="left"/>
              <w:rPr>
                <w:color w:val="auto"/>
                <w:sz w:val="24"/>
                <w:szCs w:val="24"/>
                <w:lang w:eastAsia="zh-CN"/>
              </w:rPr>
            </w:pPr>
          </w:p>
        </w:tc>
        <w:tc>
          <w:tcPr>
            <w:tcW w:w="1275" w:type="dxa"/>
            <w:vMerge/>
            <w:tcBorders>
              <w:left w:val="single" w:sz="6" w:space="0" w:color="auto"/>
              <w:right w:val="single" w:sz="6" w:space="0" w:color="auto"/>
            </w:tcBorders>
            <w:vAlign w:val="center"/>
          </w:tcPr>
          <w:p w14:paraId="3E851D04" w14:textId="77777777" w:rsidR="00134B08" w:rsidRDefault="00134B08">
            <w:pPr>
              <w:spacing w:line="0" w:lineRule="atLeast"/>
              <w:jc w:val="left"/>
              <w:rPr>
                <w:color w:val="auto"/>
                <w:sz w:val="24"/>
                <w:szCs w:val="24"/>
                <w:lang w:eastAsia="zh-CN"/>
              </w:rPr>
            </w:pPr>
          </w:p>
        </w:tc>
        <w:tc>
          <w:tcPr>
            <w:tcW w:w="709" w:type="dxa"/>
            <w:vMerge/>
            <w:tcBorders>
              <w:left w:val="single" w:sz="6" w:space="0" w:color="auto"/>
              <w:right w:val="single" w:sz="4" w:space="0" w:color="auto"/>
            </w:tcBorders>
            <w:vAlign w:val="center"/>
          </w:tcPr>
          <w:p w14:paraId="13B6E584" w14:textId="77777777" w:rsidR="00134B08" w:rsidRDefault="00134B08">
            <w:pPr>
              <w:spacing w:line="0" w:lineRule="atLeast"/>
              <w:jc w:val="left"/>
              <w:rPr>
                <w:color w:val="auto"/>
                <w:sz w:val="24"/>
                <w:szCs w:val="24"/>
                <w:lang w:eastAsia="zh-CN"/>
              </w:rPr>
            </w:pPr>
          </w:p>
        </w:tc>
        <w:tc>
          <w:tcPr>
            <w:tcW w:w="2701" w:type="dxa"/>
            <w:tcBorders>
              <w:top w:val="single" w:sz="6" w:space="0" w:color="auto"/>
              <w:left w:val="single" w:sz="4" w:space="0" w:color="auto"/>
              <w:bottom w:val="single" w:sz="6" w:space="0" w:color="auto"/>
              <w:right w:val="single" w:sz="6" w:space="0" w:color="auto"/>
            </w:tcBorders>
            <w:vAlign w:val="center"/>
          </w:tcPr>
          <w:p w14:paraId="6A8FC23B"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sz w:val="24"/>
                <w:szCs w:val="24"/>
                <w:lang w:val="en-US" w:eastAsia="zh-CN"/>
              </w:rPr>
              <w:t>2.</w:t>
            </w:r>
            <w:r>
              <w:rPr>
                <w:rFonts w:ascii="仿宋_GB2312" w:eastAsia="仿宋_GB2312" w:hAnsi="仿宋_GB2312" w:cs="仿宋_GB2312"/>
                <w:sz w:val="24"/>
                <w:szCs w:val="24"/>
                <w:lang w:val="en-US" w:eastAsia="zh-CN"/>
              </w:rPr>
              <w:t>男女不限</w:t>
            </w:r>
            <w:r>
              <w:rPr>
                <w:rFonts w:ascii="仿宋_GB2312" w:eastAsia="仿宋_GB2312" w:hAnsi="仿宋_GB2312" w:cs="仿宋_GB2312"/>
                <w:sz w:val="24"/>
                <w:szCs w:val="24"/>
                <w:lang w:eastAsia="zh-CN"/>
              </w:rPr>
              <w:t>，年龄</w:t>
            </w:r>
            <w:r>
              <w:rPr>
                <w:rFonts w:ascii="仿宋_GB2312" w:eastAsia="仿宋_GB2312" w:hAnsi="仿宋_GB2312" w:cs="仿宋_GB2312"/>
                <w:sz w:val="24"/>
                <w:szCs w:val="24"/>
                <w:lang w:eastAsia="zh-CN"/>
              </w:rPr>
              <w:t>20</w:t>
            </w:r>
            <w:r>
              <w:rPr>
                <w:rFonts w:ascii="仿宋_GB2312" w:eastAsia="仿宋_GB2312" w:hAnsi="仿宋_GB2312" w:cs="仿宋_GB2312"/>
                <w:sz w:val="24"/>
                <w:szCs w:val="24"/>
                <w:lang w:eastAsia="zh-CN"/>
              </w:rPr>
              <w:t>周岁以上，</w:t>
            </w:r>
            <w:r>
              <w:rPr>
                <w:rFonts w:ascii="仿宋_GB2312" w:eastAsia="仿宋_GB2312" w:hAnsi="仿宋_GB2312" w:cs="仿宋_GB2312"/>
                <w:sz w:val="24"/>
                <w:szCs w:val="24"/>
                <w:lang w:val="en-US" w:eastAsia="zh-CN"/>
              </w:rPr>
              <w:t>5</w:t>
            </w:r>
            <w:r>
              <w:rPr>
                <w:rFonts w:ascii="仿宋_GB2312" w:eastAsia="仿宋_GB2312" w:hAnsi="仿宋_GB2312" w:cs="仿宋_GB2312"/>
                <w:sz w:val="24"/>
                <w:szCs w:val="24"/>
                <w:lang w:val="en-US" w:eastAsia="zh-CN"/>
              </w:rPr>
              <w:t>5</w:t>
            </w:r>
            <w:r>
              <w:rPr>
                <w:rFonts w:ascii="仿宋_GB2312" w:eastAsia="仿宋_GB2312" w:hAnsi="仿宋_GB2312" w:cs="仿宋_GB2312"/>
                <w:sz w:val="24"/>
                <w:szCs w:val="24"/>
                <w:lang w:eastAsia="zh-CN"/>
              </w:rPr>
              <w:t>周岁以下</w:t>
            </w:r>
            <w:r>
              <w:rPr>
                <w:rFonts w:ascii="仿宋_GB2312" w:eastAsia="仿宋_GB2312" w:hAnsi="仿宋_GB2312" w:cs="仿宋_GB2312"/>
                <w:sz w:val="24"/>
                <w:szCs w:val="24"/>
                <w:lang w:eastAsia="zh-CN"/>
              </w:rPr>
              <w:t>，</w:t>
            </w:r>
            <w:r>
              <w:rPr>
                <w:rFonts w:ascii="仿宋_GB2312" w:eastAsia="仿宋_GB2312" w:hAnsi="仿宋_GB2312" w:cs="仿宋_GB2312"/>
                <w:sz w:val="24"/>
                <w:szCs w:val="24"/>
                <w:lang w:eastAsia="zh-CN"/>
              </w:rPr>
              <w:t>身体健康</w:t>
            </w:r>
            <w:r>
              <w:rPr>
                <w:rFonts w:ascii="仿宋_GB2312" w:eastAsia="仿宋_GB2312" w:hAnsi="仿宋_GB2312" w:cs="仿宋_GB2312"/>
                <w:sz w:val="24"/>
                <w:szCs w:val="24"/>
                <w:lang w:eastAsia="zh-CN"/>
              </w:rPr>
              <w:t>。</w:t>
            </w:r>
          </w:p>
        </w:tc>
        <w:tc>
          <w:tcPr>
            <w:tcW w:w="3503" w:type="dxa"/>
            <w:tcBorders>
              <w:top w:val="single" w:sz="6" w:space="0" w:color="auto"/>
              <w:left w:val="single" w:sz="6" w:space="0" w:color="auto"/>
              <w:bottom w:val="single" w:sz="6" w:space="0" w:color="auto"/>
              <w:right w:val="single" w:sz="6" w:space="0" w:color="auto"/>
            </w:tcBorders>
            <w:vAlign w:val="center"/>
          </w:tcPr>
          <w:p w14:paraId="281B4400" w14:textId="77777777" w:rsidR="00134B08" w:rsidRDefault="009C6718">
            <w:pPr>
              <w:spacing w:line="0" w:lineRule="atLeas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是（提供承诺函，格式自拟）</w:t>
            </w:r>
          </w:p>
        </w:tc>
      </w:tr>
      <w:tr w:rsidR="00134B08" w14:paraId="00BD249B" w14:textId="77777777">
        <w:trPr>
          <w:trHeight w:val="567"/>
          <w:jc w:val="center"/>
        </w:trPr>
        <w:tc>
          <w:tcPr>
            <w:tcW w:w="654" w:type="dxa"/>
            <w:tcBorders>
              <w:top w:val="single" w:sz="4" w:space="0" w:color="auto"/>
              <w:left w:val="single" w:sz="6" w:space="0" w:color="auto"/>
              <w:bottom w:val="single" w:sz="4" w:space="0" w:color="auto"/>
              <w:right w:val="single" w:sz="6" w:space="0" w:color="auto"/>
            </w:tcBorders>
            <w:vAlign w:val="center"/>
          </w:tcPr>
          <w:p w14:paraId="301AB4C1" w14:textId="77777777" w:rsidR="00134B08" w:rsidRDefault="009C6718">
            <w:pPr>
              <w:spacing w:line="0" w:lineRule="atLeast"/>
              <w:jc w:val="center"/>
              <w:rPr>
                <w:rFonts w:ascii="仿宋" w:eastAsia="仿宋" w:hAnsi="仿宋" w:cs="仿宋"/>
                <w:sz w:val="24"/>
                <w:szCs w:val="24"/>
              </w:rPr>
            </w:pPr>
            <w:r>
              <w:rPr>
                <w:rFonts w:ascii="仿宋" w:eastAsia="仿宋" w:hAnsi="仿宋" w:cs="仿宋"/>
                <w:sz w:val="24"/>
                <w:szCs w:val="24"/>
              </w:rPr>
              <w:t>合计</w:t>
            </w:r>
          </w:p>
        </w:tc>
        <w:tc>
          <w:tcPr>
            <w:tcW w:w="709" w:type="dxa"/>
            <w:tcBorders>
              <w:top w:val="single" w:sz="4" w:space="0" w:color="auto"/>
              <w:left w:val="single" w:sz="6" w:space="0" w:color="auto"/>
              <w:bottom w:val="single" w:sz="4" w:space="0" w:color="auto"/>
              <w:right w:val="single" w:sz="6" w:space="0" w:color="auto"/>
            </w:tcBorders>
            <w:vAlign w:val="center"/>
          </w:tcPr>
          <w:p w14:paraId="0B9526E2" w14:textId="77777777" w:rsidR="00134B08" w:rsidRDefault="00134B08">
            <w:pPr>
              <w:spacing w:line="0" w:lineRule="atLeast"/>
              <w:jc w:val="center"/>
              <w:rPr>
                <w:rFonts w:ascii="仿宋" w:eastAsia="仿宋" w:hAnsi="仿宋" w:cs="仿宋"/>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14:paraId="74016C9D" w14:textId="77777777" w:rsidR="00134B08" w:rsidRDefault="00134B08">
            <w:pPr>
              <w:spacing w:line="0" w:lineRule="atLeast"/>
              <w:jc w:val="center"/>
              <w:rPr>
                <w:rFonts w:ascii="仿宋" w:eastAsia="仿宋" w:hAnsi="仿宋" w:cs="仿宋"/>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75B0ABEF" w14:textId="77777777" w:rsidR="00134B08" w:rsidRDefault="009C6718">
            <w:pPr>
              <w:spacing w:line="0" w:lineRule="atLeast"/>
              <w:jc w:val="center"/>
              <w:rPr>
                <w:rFonts w:ascii="仿宋" w:eastAsia="PMingLiU" w:hAnsi="仿宋" w:cs="仿宋"/>
                <w:sz w:val="24"/>
                <w:szCs w:val="24"/>
                <w:lang w:val="en-US"/>
              </w:rPr>
            </w:pPr>
            <w:r>
              <w:rPr>
                <w:rFonts w:ascii="仿宋" w:eastAsiaTheme="minorEastAsia" w:hAnsi="仿宋" w:cs="仿宋"/>
                <w:color w:val="auto"/>
                <w:sz w:val="24"/>
                <w:szCs w:val="24"/>
                <w:lang w:val="en-US" w:eastAsia="zh-CN"/>
              </w:rPr>
              <w:t>52</w:t>
            </w:r>
          </w:p>
        </w:tc>
        <w:tc>
          <w:tcPr>
            <w:tcW w:w="2701" w:type="dxa"/>
            <w:tcBorders>
              <w:top w:val="single" w:sz="6" w:space="0" w:color="auto"/>
              <w:left w:val="single" w:sz="6" w:space="0" w:color="auto"/>
              <w:bottom w:val="single" w:sz="6" w:space="0" w:color="auto"/>
              <w:right w:val="single" w:sz="6" w:space="0" w:color="auto"/>
            </w:tcBorders>
            <w:vAlign w:val="center"/>
          </w:tcPr>
          <w:p w14:paraId="15C0D50E" w14:textId="77777777" w:rsidR="00134B08" w:rsidRDefault="00134B08">
            <w:pPr>
              <w:spacing w:line="0" w:lineRule="atLeast"/>
              <w:rPr>
                <w:rFonts w:ascii="仿宋_GB2312" w:eastAsia="仿宋_GB2312" w:hAnsi="仿宋_GB2312" w:cs="仿宋_GB2312"/>
                <w:sz w:val="24"/>
                <w:szCs w:val="24"/>
              </w:rPr>
            </w:pPr>
          </w:p>
        </w:tc>
        <w:tc>
          <w:tcPr>
            <w:tcW w:w="3503" w:type="dxa"/>
            <w:tcBorders>
              <w:top w:val="single" w:sz="6" w:space="0" w:color="auto"/>
              <w:left w:val="single" w:sz="6" w:space="0" w:color="auto"/>
              <w:bottom w:val="single" w:sz="6" w:space="0" w:color="auto"/>
              <w:right w:val="single" w:sz="6" w:space="0" w:color="auto"/>
            </w:tcBorders>
            <w:vAlign w:val="center"/>
          </w:tcPr>
          <w:p w14:paraId="21BA3CD9" w14:textId="77777777" w:rsidR="00134B08" w:rsidRDefault="00134B08">
            <w:pPr>
              <w:spacing w:line="0" w:lineRule="atLeast"/>
              <w:jc w:val="center"/>
              <w:rPr>
                <w:rFonts w:ascii="仿宋" w:eastAsia="仿宋" w:hAnsi="仿宋" w:cs="仿宋"/>
                <w:sz w:val="24"/>
                <w:szCs w:val="24"/>
              </w:rPr>
            </w:pPr>
          </w:p>
        </w:tc>
      </w:tr>
      <w:tr w:rsidR="00134B08" w14:paraId="0B45E052" w14:textId="77777777">
        <w:trPr>
          <w:trHeight w:val="567"/>
          <w:jc w:val="center"/>
        </w:trPr>
        <w:tc>
          <w:tcPr>
            <w:tcW w:w="9551" w:type="dxa"/>
            <w:gridSpan w:val="6"/>
            <w:tcBorders>
              <w:top w:val="single" w:sz="4" w:space="0" w:color="auto"/>
              <w:left w:val="single" w:sz="6" w:space="0" w:color="auto"/>
              <w:bottom w:val="single" w:sz="6" w:space="0" w:color="auto"/>
              <w:right w:val="single" w:sz="6" w:space="0" w:color="auto"/>
            </w:tcBorders>
            <w:vAlign w:val="center"/>
          </w:tcPr>
          <w:p w14:paraId="733204A1" w14:textId="77777777" w:rsidR="00134B08" w:rsidRDefault="009C6718">
            <w:pPr>
              <w:spacing w:line="56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注：</w:t>
            </w:r>
          </w:p>
          <w:p w14:paraId="60E888C7" w14:textId="77777777" w:rsidR="00134B08" w:rsidRDefault="009C6718">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拟派安保人员中退转军人（退伍兵、转业军官）或警校毕业生</w:t>
            </w:r>
            <w:r>
              <w:rPr>
                <w:rFonts w:ascii="仿宋_GB2312" w:eastAsia="仿宋_GB2312" w:hAnsi="仿宋_GB2312" w:cs="仿宋_GB2312"/>
                <w:b/>
                <w:bCs/>
                <w:color w:val="auto"/>
                <w:sz w:val="28"/>
                <w:szCs w:val="28"/>
                <w:lang w:val="en-US" w:eastAsia="zh-CN"/>
              </w:rPr>
              <w:t>不低于</w:t>
            </w:r>
            <w:r>
              <w:rPr>
                <w:rFonts w:ascii="仿宋_GB2312" w:eastAsia="仿宋_GB2312" w:hAnsi="仿宋_GB2312" w:cs="仿宋_GB2312"/>
                <w:b/>
                <w:bCs/>
                <w:color w:val="auto"/>
                <w:sz w:val="28"/>
                <w:szCs w:val="28"/>
                <w:lang w:val="en-US" w:eastAsia="zh-CN"/>
              </w:rPr>
              <w:t>4</w:t>
            </w:r>
            <w:r>
              <w:rPr>
                <w:rFonts w:ascii="仿宋_GB2312" w:eastAsia="仿宋_GB2312" w:hAnsi="仿宋_GB2312" w:cs="仿宋_GB2312"/>
                <w:b/>
                <w:bCs/>
                <w:color w:val="auto"/>
                <w:sz w:val="28"/>
                <w:szCs w:val="28"/>
                <w:lang w:val="en-US" w:eastAsia="zh-CN"/>
              </w:rPr>
              <w:t>人</w:t>
            </w:r>
            <w:r>
              <w:rPr>
                <w:rFonts w:ascii="仿宋_GB2312" w:eastAsia="仿宋_GB2312" w:hAnsi="仿宋_GB2312" w:cs="仿宋_GB2312"/>
                <w:color w:val="auto"/>
                <w:sz w:val="28"/>
                <w:szCs w:val="28"/>
                <w:lang w:val="en-US" w:eastAsia="zh-CN"/>
              </w:rPr>
              <w:t>。</w:t>
            </w:r>
          </w:p>
          <w:p w14:paraId="53D41C13" w14:textId="77777777" w:rsidR="00134B08" w:rsidRDefault="00134B08">
            <w:pPr>
              <w:spacing w:line="0" w:lineRule="atLeast"/>
              <w:jc w:val="center"/>
              <w:rPr>
                <w:rFonts w:ascii="仿宋" w:eastAsia="仿宋" w:hAnsi="仿宋" w:cs="仿宋"/>
                <w:sz w:val="24"/>
                <w:szCs w:val="24"/>
                <w:lang w:eastAsia="zh-CN"/>
              </w:rPr>
            </w:pPr>
          </w:p>
        </w:tc>
      </w:tr>
    </w:tbl>
    <w:p w14:paraId="12BB4DFC" w14:textId="77777777" w:rsidR="00134B08" w:rsidRDefault="009C6718">
      <w:pPr>
        <w:spacing w:line="360" w:lineRule="auto"/>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备注：</w:t>
      </w:r>
    </w:p>
    <w:p w14:paraId="36AB65C2" w14:textId="77777777" w:rsidR="00134B08" w:rsidRDefault="009C6718">
      <w:pPr>
        <w:spacing w:line="360" w:lineRule="auto"/>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①</w:t>
      </w:r>
      <w:r>
        <w:rPr>
          <w:rFonts w:ascii="仿宋_GB2312" w:eastAsia="仿宋_GB2312" w:hAnsi="仿宋_GB2312" w:cs="仿宋_GB2312" w:hint="default"/>
          <w:sz w:val="28"/>
          <w:szCs w:val="28"/>
          <w:lang w:val="en-US" w:eastAsia="zh-CN"/>
        </w:rPr>
        <w:t>指标按重要性分为</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和</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代表实质性指标，不满足该指标项将导致投标被拒绝，</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则表示</w:t>
      </w:r>
      <w:r>
        <w:rPr>
          <w:rFonts w:ascii="仿宋_GB2312" w:eastAsia="仿宋_GB2312" w:hAnsi="仿宋_GB2312" w:cs="仿宋_GB2312"/>
          <w:sz w:val="28"/>
          <w:szCs w:val="28"/>
          <w:lang w:val="en-US" w:eastAsia="zh-CN"/>
        </w:rPr>
        <w:t>优化</w:t>
      </w:r>
      <w:r>
        <w:rPr>
          <w:rFonts w:ascii="仿宋_GB2312" w:eastAsia="仿宋_GB2312" w:hAnsi="仿宋_GB2312" w:cs="仿宋_GB2312" w:hint="default"/>
          <w:sz w:val="28"/>
          <w:szCs w:val="28"/>
          <w:lang w:val="en-US" w:eastAsia="zh-CN"/>
        </w:rPr>
        <w:t>指标项。</w:t>
      </w:r>
    </w:p>
    <w:p w14:paraId="686B9991" w14:textId="77777777" w:rsidR="00134B08" w:rsidRDefault="009C6718">
      <w:pPr>
        <w:spacing w:line="360" w:lineRule="auto"/>
        <w:ind w:firstLineChars="200" w:firstLine="560"/>
        <w:rPr>
          <w:lang w:val="en-US" w:eastAsia="zh-CN"/>
        </w:rPr>
      </w:pPr>
      <w:r>
        <w:rPr>
          <w:rFonts w:ascii="仿宋_GB2312" w:eastAsia="仿宋_GB2312" w:hAnsi="仿宋_GB2312" w:cs="仿宋_GB2312" w:hint="default"/>
          <w:sz w:val="28"/>
          <w:szCs w:val="28"/>
          <w:lang w:val="en-US" w:eastAsia="zh-CN"/>
        </w:rPr>
        <w:t>②“</w:t>
      </w:r>
      <w:r>
        <w:rPr>
          <w:rFonts w:ascii="仿宋_GB2312" w:eastAsia="仿宋_GB2312" w:hAnsi="仿宋_GB2312" w:cs="仿宋_GB2312" w:hint="default"/>
          <w:sz w:val="28"/>
          <w:szCs w:val="28"/>
          <w:lang w:val="en-US" w:eastAsia="zh-CN"/>
        </w:rPr>
        <w:t>证明材料要求</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项写</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否</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或</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的无需提供证明材料，</w:t>
      </w:r>
      <w:r>
        <w:rPr>
          <w:rFonts w:ascii="仿宋_GB2312" w:eastAsia="仿宋_GB2312" w:hAnsi="仿宋_GB2312" w:cs="仿宋_GB2312"/>
          <w:sz w:val="28"/>
          <w:szCs w:val="28"/>
          <w:lang w:val="en-US" w:eastAsia="zh-CN"/>
        </w:rPr>
        <w:t>在合同履约过程中满足要求即可，</w:t>
      </w:r>
      <w:r>
        <w:rPr>
          <w:rFonts w:ascii="仿宋_GB2312" w:eastAsia="仿宋_GB2312" w:hAnsi="仿宋_GB2312" w:cs="仿宋_GB2312" w:hint="default"/>
          <w:sz w:val="28"/>
          <w:szCs w:val="28"/>
          <w:lang w:val="en-US" w:eastAsia="zh-CN"/>
        </w:rPr>
        <w:t>写</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是</w:t>
      </w: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的按照要求</w:t>
      </w:r>
      <w:r>
        <w:rPr>
          <w:rFonts w:ascii="仿宋_GB2312" w:eastAsia="仿宋_GB2312" w:hAnsi="仿宋_GB2312" w:cs="仿宋_GB2312"/>
          <w:sz w:val="28"/>
          <w:szCs w:val="28"/>
          <w:lang w:val="en-US" w:eastAsia="zh-CN"/>
        </w:rPr>
        <w:t>在投标文件中</w:t>
      </w:r>
      <w:r>
        <w:rPr>
          <w:rFonts w:ascii="仿宋_GB2312" w:eastAsia="仿宋_GB2312" w:hAnsi="仿宋_GB2312" w:cs="仿宋_GB2312" w:hint="default"/>
          <w:sz w:val="28"/>
          <w:szCs w:val="28"/>
          <w:lang w:val="en-US" w:eastAsia="zh-CN"/>
        </w:rPr>
        <w:t>提供。</w:t>
      </w:r>
      <w:r>
        <w:rPr>
          <w:rFonts w:ascii="仿宋_GB2312" w:eastAsia="仿宋_GB2312" w:hAnsi="仿宋_GB2312" w:cs="仿宋_GB2312" w:hint="default"/>
          <w:sz w:val="28"/>
          <w:szCs w:val="28"/>
          <w:lang w:val="en-US" w:eastAsia="zh-CN"/>
        </w:rPr>
        <w:t xml:space="preserve"> </w:t>
      </w:r>
    </w:p>
    <w:p w14:paraId="02EF4491" w14:textId="77777777" w:rsidR="00134B08" w:rsidRDefault="009C6718">
      <w:pPr>
        <w:spacing w:line="560" w:lineRule="exact"/>
        <w:ind w:firstLineChars="200" w:firstLine="560"/>
        <w:outlineLvl w:val="1"/>
        <w:rPr>
          <w:rFonts w:ascii="黑体" w:eastAsia="黑体" w:hAnsi="黑体" w:cs="黑体"/>
          <w:sz w:val="28"/>
          <w:szCs w:val="28"/>
          <w:lang w:val="en-US" w:eastAsia="zh-CN"/>
        </w:rPr>
      </w:pPr>
      <w:r>
        <w:rPr>
          <w:rFonts w:ascii="黑体" w:eastAsia="黑体" w:hAnsi="黑体" w:cs="黑体"/>
          <w:sz w:val="28"/>
          <w:szCs w:val="28"/>
          <w:lang w:val="en-US" w:eastAsia="zh-CN"/>
        </w:rPr>
        <w:t>四</w:t>
      </w:r>
      <w:r>
        <w:rPr>
          <w:rFonts w:ascii="黑体" w:eastAsia="黑体" w:hAnsi="黑体" w:cs="黑体"/>
          <w:sz w:val="28"/>
          <w:szCs w:val="28"/>
          <w:lang w:val="en-US" w:eastAsia="zh-CN"/>
        </w:rPr>
        <w:t>、设备、工具配置表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98"/>
        <w:gridCol w:w="928"/>
        <w:gridCol w:w="1000"/>
        <w:gridCol w:w="3518"/>
      </w:tblGrid>
      <w:tr w:rsidR="00134B08" w14:paraId="0D447C4C"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bottom"/>
          </w:tcPr>
          <w:p w14:paraId="30262FF1" w14:textId="77777777" w:rsidR="00134B08" w:rsidRDefault="009C6718">
            <w:pPr>
              <w:topLinePunct/>
              <w:spacing w:line="360" w:lineRule="auto"/>
              <w:jc w:val="center"/>
              <w:rPr>
                <w:rFonts w:ascii="黑体" w:eastAsia="黑体" w:hAnsi="黑体" w:cs="黑体"/>
                <w:bCs/>
                <w:sz w:val="28"/>
                <w:szCs w:val="28"/>
              </w:rPr>
            </w:pPr>
            <w:r>
              <w:rPr>
                <w:rFonts w:ascii="黑体" w:eastAsia="黑体" w:hAnsi="黑体" w:cs="黑体"/>
                <w:bCs/>
                <w:sz w:val="28"/>
                <w:szCs w:val="28"/>
                <w:lang w:bidi="ar"/>
              </w:rPr>
              <w:t>序号</w:t>
            </w:r>
          </w:p>
        </w:tc>
        <w:tc>
          <w:tcPr>
            <w:tcW w:w="2298" w:type="dxa"/>
            <w:tcBorders>
              <w:top w:val="single" w:sz="4" w:space="0" w:color="auto"/>
              <w:left w:val="single" w:sz="4" w:space="0" w:color="auto"/>
              <w:bottom w:val="single" w:sz="4" w:space="0" w:color="auto"/>
              <w:right w:val="single" w:sz="4" w:space="0" w:color="auto"/>
            </w:tcBorders>
            <w:vAlign w:val="bottom"/>
          </w:tcPr>
          <w:p w14:paraId="4409EC0C" w14:textId="77777777" w:rsidR="00134B08" w:rsidRDefault="009C6718">
            <w:pPr>
              <w:topLinePunct/>
              <w:spacing w:line="360" w:lineRule="auto"/>
              <w:jc w:val="center"/>
              <w:rPr>
                <w:rFonts w:ascii="黑体" w:eastAsia="黑体" w:hAnsi="黑体" w:cs="黑体"/>
                <w:bCs/>
                <w:sz w:val="28"/>
                <w:szCs w:val="28"/>
              </w:rPr>
            </w:pPr>
            <w:r>
              <w:rPr>
                <w:rFonts w:ascii="黑体" w:eastAsia="黑体" w:hAnsi="黑体" w:cs="黑体"/>
                <w:bCs/>
                <w:sz w:val="28"/>
                <w:szCs w:val="28"/>
                <w:lang w:bidi="ar"/>
              </w:rPr>
              <w:t>名</w:t>
            </w:r>
            <w:r>
              <w:rPr>
                <w:rFonts w:ascii="黑体" w:eastAsia="黑体" w:hAnsi="黑体" w:cs="黑体"/>
                <w:bCs/>
                <w:sz w:val="28"/>
                <w:szCs w:val="28"/>
                <w:lang w:val="en-US" w:eastAsia="zh-CN" w:bidi="ar"/>
              </w:rPr>
              <w:t xml:space="preserve"> </w:t>
            </w:r>
            <w:r>
              <w:rPr>
                <w:rFonts w:ascii="黑体" w:eastAsia="黑体" w:hAnsi="黑体" w:cs="黑体"/>
                <w:bCs/>
                <w:sz w:val="28"/>
                <w:szCs w:val="28"/>
                <w:lang w:bidi="ar"/>
              </w:rPr>
              <w:t>称</w:t>
            </w:r>
          </w:p>
        </w:tc>
        <w:tc>
          <w:tcPr>
            <w:tcW w:w="928" w:type="dxa"/>
            <w:tcBorders>
              <w:top w:val="single" w:sz="4" w:space="0" w:color="auto"/>
              <w:left w:val="single" w:sz="4" w:space="0" w:color="auto"/>
              <w:bottom w:val="single" w:sz="4" w:space="0" w:color="auto"/>
              <w:right w:val="single" w:sz="4" w:space="0" w:color="auto"/>
            </w:tcBorders>
            <w:vAlign w:val="bottom"/>
          </w:tcPr>
          <w:p w14:paraId="4BB15B61" w14:textId="77777777" w:rsidR="00134B08" w:rsidRDefault="009C6718">
            <w:pPr>
              <w:topLinePunct/>
              <w:spacing w:line="360" w:lineRule="auto"/>
              <w:jc w:val="center"/>
              <w:rPr>
                <w:rFonts w:ascii="黑体" w:eastAsia="黑体" w:hAnsi="黑体" w:cs="黑体"/>
                <w:bCs/>
                <w:sz w:val="28"/>
                <w:szCs w:val="28"/>
              </w:rPr>
            </w:pPr>
            <w:r>
              <w:rPr>
                <w:rFonts w:ascii="黑体" w:eastAsia="黑体" w:hAnsi="黑体" w:cs="黑体"/>
                <w:bCs/>
                <w:sz w:val="28"/>
                <w:szCs w:val="28"/>
                <w:lang w:bidi="ar"/>
              </w:rPr>
              <w:t>单位</w:t>
            </w:r>
          </w:p>
        </w:tc>
        <w:tc>
          <w:tcPr>
            <w:tcW w:w="1000" w:type="dxa"/>
            <w:tcBorders>
              <w:top w:val="single" w:sz="4" w:space="0" w:color="auto"/>
              <w:left w:val="single" w:sz="4" w:space="0" w:color="auto"/>
              <w:bottom w:val="single" w:sz="4" w:space="0" w:color="auto"/>
              <w:right w:val="single" w:sz="4" w:space="0" w:color="auto"/>
            </w:tcBorders>
            <w:vAlign w:val="bottom"/>
          </w:tcPr>
          <w:p w14:paraId="6E0B7BF7" w14:textId="77777777" w:rsidR="00134B08" w:rsidRDefault="009C6718">
            <w:pPr>
              <w:topLinePunct/>
              <w:spacing w:line="360" w:lineRule="auto"/>
              <w:jc w:val="center"/>
              <w:rPr>
                <w:rFonts w:ascii="黑体" w:eastAsia="黑体" w:hAnsi="黑体" w:cs="黑体"/>
                <w:bCs/>
                <w:sz w:val="28"/>
                <w:szCs w:val="28"/>
              </w:rPr>
            </w:pPr>
            <w:r>
              <w:rPr>
                <w:rFonts w:ascii="黑体" w:eastAsia="黑体" w:hAnsi="黑体" w:cs="黑体"/>
                <w:bCs/>
                <w:sz w:val="28"/>
                <w:szCs w:val="28"/>
                <w:lang w:bidi="ar"/>
              </w:rPr>
              <w:t>数量</w:t>
            </w:r>
          </w:p>
        </w:tc>
        <w:tc>
          <w:tcPr>
            <w:tcW w:w="3518" w:type="dxa"/>
            <w:tcBorders>
              <w:top w:val="single" w:sz="4" w:space="0" w:color="auto"/>
              <w:left w:val="single" w:sz="4" w:space="0" w:color="auto"/>
              <w:bottom w:val="single" w:sz="4" w:space="0" w:color="auto"/>
              <w:right w:val="single" w:sz="4" w:space="0" w:color="auto"/>
            </w:tcBorders>
            <w:vAlign w:val="bottom"/>
          </w:tcPr>
          <w:p w14:paraId="499FA9DE" w14:textId="77777777" w:rsidR="00134B08" w:rsidRDefault="009C6718">
            <w:pPr>
              <w:topLinePunct/>
              <w:spacing w:line="360" w:lineRule="auto"/>
              <w:jc w:val="center"/>
              <w:rPr>
                <w:rFonts w:ascii="黑体" w:eastAsia="黑体" w:hAnsi="黑体" w:cs="黑体"/>
                <w:bCs/>
                <w:sz w:val="28"/>
                <w:szCs w:val="28"/>
                <w:lang w:eastAsia="zh-CN"/>
              </w:rPr>
            </w:pPr>
            <w:r>
              <w:rPr>
                <w:rFonts w:ascii="黑体" w:eastAsia="黑体" w:hAnsi="黑体" w:cs="黑体"/>
                <w:bCs/>
                <w:sz w:val="28"/>
                <w:szCs w:val="28"/>
                <w:lang w:val="en-US" w:eastAsia="zh-CN" w:bidi="ar"/>
              </w:rPr>
              <w:t>证明材料要求</w:t>
            </w:r>
          </w:p>
        </w:tc>
      </w:tr>
      <w:tr w:rsidR="00134B08" w14:paraId="668260C6"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17613080"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2298" w:type="dxa"/>
            <w:tcBorders>
              <w:top w:val="single" w:sz="4" w:space="0" w:color="auto"/>
              <w:left w:val="single" w:sz="4" w:space="0" w:color="auto"/>
              <w:bottom w:val="single" w:sz="4" w:space="0" w:color="auto"/>
              <w:right w:val="single" w:sz="4" w:space="0" w:color="auto"/>
            </w:tcBorders>
            <w:vAlign w:val="center"/>
          </w:tcPr>
          <w:p w14:paraId="068E5D8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雨衣</w:t>
            </w:r>
          </w:p>
        </w:tc>
        <w:tc>
          <w:tcPr>
            <w:tcW w:w="928" w:type="dxa"/>
            <w:tcBorders>
              <w:top w:val="single" w:sz="4" w:space="0" w:color="auto"/>
              <w:left w:val="single" w:sz="4" w:space="0" w:color="auto"/>
              <w:bottom w:val="single" w:sz="4" w:space="0" w:color="auto"/>
              <w:right w:val="single" w:sz="4" w:space="0" w:color="auto"/>
            </w:tcBorders>
            <w:vAlign w:val="center"/>
          </w:tcPr>
          <w:p w14:paraId="1EA6619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件</w:t>
            </w:r>
          </w:p>
        </w:tc>
        <w:tc>
          <w:tcPr>
            <w:tcW w:w="1000" w:type="dxa"/>
            <w:tcBorders>
              <w:top w:val="single" w:sz="4" w:space="0" w:color="auto"/>
              <w:left w:val="single" w:sz="4" w:space="0" w:color="auto"/>
              <w:bottom w:val="single" w:sz="4" w:space="0" w:color="auto"/>
              <w:right w:val="single" w:sz="4" w:space="0" w:color="auto"/>
            </w:tcBorders>
            <w:vAlign w:val="center"/>
          </w:tcPr>
          <w:p w14:paraId="6FFA2F53"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6BF664B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5AB68689"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32C770D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w:t>
            </w:r>
          </w:p>
        </w:tc>
        <w:tc>
          <w:tcPr>
            <w:tcW w:w="2298" w:type="dxa"/>
            <w:tcBorders>
              <w:top w:val="single" w:sz="4" w:space="0" w:color="auto"/>
              <w:left w:val="single" w:sz="4" w:space="0" w:color="auto"/>
              <w:bottom w:val="single" w:sz="4" w:space="0" w:color="auto"/>
              <w:right w:val="single" w:sz="4" w:space="0" w:color="auto"/>
            </w:tcBorders>
            <w:vAlign w:val="center"/>
          </w:tcPr>
          <w:p w14:paraId="2841751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T</w:t>
            </w:r>
            <w:r>
              <w:rPr>
                <w:rFonts w:ascii="仿宋_GB2312" w:eastAsia="仿宋_GB2312" w:hAnsi="仿宋_GB2312" w:cs="仿宋_GB2312"/>
                <w:sz w:val="28"/>
                <w:szCs w:val="28"/>
                <w:lang w:val="en-US" w:eastAsia="zh-CN"/>
              </w:rPr>
              <w:t>型警棍</w:t>
            </w:r>
          </w:p>
        </w:tc>
        <w:tc>
          <w:tcPr>
            <w:tcW w:w="928" w:type="dxa"/>
            <w:tcBorders>
              <w:top w:val="single" w:sz="4" w:space="0" w:color="auto"/>
              <w:left w:val="single" w:sz="4" w:space="0" w:color="auto"/>
              <w:bottom w:val="single" w:sz="4" w:space="0" w:color="auto"/>
              <w:right w:val="single" w:sz="4" w:space="0" w:color="auto"/>
            </w:tcBorders>
            <w:vAlign w:val="center"/>
          </w:tcPr>
          <w:p w14:paraId="72361D5D"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根</w:t>
            </w:r>
          </w:p>
        </w:tc>
        <w:tc>
          <w:tcPr>
            <w:tcW w:w="1000" w:type="dxa"/>
            <w:tcBorders>
              <w:top w:val="single" w:sz="4" w:space="0" w:color="auto"/>
              <w:left w:val="single" w:sz="4" w:space="0" w:color="auto"/>
              <w:bottom w:val="single" w:sz="4" w:space="0" w:color="auto"/>
              <w:right w:val="single" w:sz="4" w:space="0" w:color="auto"/>
            </w:tcBorders>
            <w:vAlign w:val="center"/>
          </w:tcPr>
          <w:p w14:paraId="21117E76"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372D2A2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1D959A86"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27541F5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p>
        </w:tc>
        <w:tc>
          <w:tcPr>
            <w:tcW w:w="2298" w:type="dxa"/>
            <w:tcBorders>
              <w:top w:val="single" w:sz="4" w:space="0" w:color="auto"/>
              <w:left w:val="single" w:sz="4" w:space="0" w:color="auto"/>
              <w:bottom w:val="single" w:sz="4" w:space="0" w:color="auto"/>
              <w:right w:val="single" w:sz="4" w:space="0" w:color="auto"/>
            </w:tcBorders>
            <w:vAlign w:val="center"/>
          </w:tcPr>
          <w:p w14:paraId="61434A2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强光手电</w:t>
            </w:r>
          </w:p>
        </w:tc>
        <w:tc>
          <w:tcPr>
            <w:tcW w:w="928" w:type="dxa"/>
            <w:tcBorders>
              <w:top w:val="single" w:sz="4" w:space="0" w:color="auto"/>
              <w:left w:val="single" w:sz="4" w:space="0" w:color="auto"/>
              <w:bottom w:val="single" w:sz="4" w:space="0" w:color="auto"/>
              <w:right w:val="single" w:sz="4" w:space="0" w:color="auto"/>
            </w:tcBorders>
            <w:vAlign w:val="center"/>
          </w:tcPr>
          <w:p w14:paraId="6D81D76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把</w:t>
            </w:r>
          </w:p>
        </w:tc>
        <w:tc>
          <w:tcPr>
            <w:tcW w:w="1000" w:type="dxa"/>
            <w:tcBorders>
              <w:top w:val="single" w:sz="4" w:space="0" w:color="auto"/>
              <w:left w:val="single" w:sz="4" w:space="0" w:color="auto"/>
              <w:bottom w:val="single" w:sz="4" w:space="0" w:color="auto"/>
              <w:right w:val="single" w:sz="4" w:space="0" w:color="auto"/>
            </w:tcBorders>
            <w:vAlign w:val="center"/>
          </w:tcPr>
          <w:p w14:paraId="2931343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5FAD7CB2"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712E371C"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0F55C2B3"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2298" w:type="dxa"/>
            <w:tcBorders>
              <w:top w:val="single" w:sz="4" w:space="0" w:color="auto"/>
              <w:left w:val="single" w:sz="4" w:space="0" w:color="auto"/>
              <w:bottom w:val="single" w:sz="4" w:space="0" w:color="auto"/>
              <w:right w:val="single" w:sz="4" w:space="0" w:color="auto"/>
            </w:tcBorders>
            <w:vAlign w:val="center"/>
          </w:tcPr>
          <w:p w14:paraId="681B137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★对讲机</w:t>
            </w:r>
          </w:p>
        </w:tc>
        <w:tc>
          <w:tcPr>
            <w:tcW w:w="928" w:type="dxa"/>
            <w:tcBorders>
              <w:top w:val="single" w:sz="4" w:space="0" w:color="auto"/>
              <w:left w:val="single" w:sz="4" w:space="0" w:color="auto"/>
              <w:bottom w:val="single" w:sz="4" w:space="0" w:color="auto"/>
              <w:right w:val="single" w:sz="4" w:space="0" w:color="auto"/>
            </w:tcBorders>
            <w:vAlign w:val="center"/>
          </w:tcPr>
          <w:p w14:paraId="71C665D0"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633CD57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2FD74992"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0F481A85"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15051B8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5</w:t>
            </w:r>
          </w:p>
        </w:tc>
        <w:tc>
          <w:tcPr>
            <w:tcW w:w="2298" w:type="dxa"/>
            <w:tcBorders>
              <w:top w:val="single" w:sz="4" w:space="0" w:color="auto"/>
              <w:left w:val="single" w:sz="4" w:space="0" w:color="auto"/>
              <w:bottom w:val="single" w:sz="4" w:space="0" w:color="auto"/>
              <w:right w:val="single" w:sz="4" w:space="0" w:color="auto"/>
            </w:tcBorders>
            <w:vAlign w:val="center"/>
          </w:tcPr>
          <w:p w14:paraId="7FFE6C66"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★执法记录仪</w:t>
            </w:r>
          </w:p>
        </w:tc>
        <w:tc>
          <w:tcPr>
            <w:tcW w:w="928" w:type="dxa"/>
            <w:tcBorders>
              <w:top w:val="single" w:sz="4" w:space="0" w:color="auto"/>
              <w:left w:val="single" w:sz="4" w:space="0" w:color="auto"/>
              <w:bottom w:val="single" w:sz="4" w:space="0" w:color="auto"/>
              <w:right w:val="single" w:sz="4" w:space="0" w:color="auto"/>
            </w:tcBorders>
            <w:vAlign w:val="center"/>
          </w:tcPr>
          <w:p w14:paraId="5E917B2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0E2DF81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10</w:t>
            </w:r>
          </w:p>
        </w:tc>
        <w:tc>
          <w:tcPr>
            <w:tcW w:w="3518" w:type="dxa"/>
            <w:tcBorders>
              <w:top w:val="single" w:sz="4" w:space="0" w:color="auto"/>
              <w:left w:val="single" w:sz="4" w:space="0" w:color="auto"/>
              <w:bottom w:val="single" w:sz="4" w:space="0" w:color="auto"/>
              <w:right w:val="single" w:sz="4" w:space="0" w:color="auto"/>
            </w:tcBorders>
            <w:vAlign w:val="center"/>
          </w:tcPr>
          <w:p w14:paraId="1494107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13459582"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C2E14C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p>
        </w:tc>
        <w:tc>
          <w:tcPr>
            <w:tcW w:w="2298" w:type="dxa"/>
            <w:tcBorders>
              <w:top w:val="single" w:sz="4" w:space="0" w:color="auto"/>
              <w:left w:val="single" w:sz="4" w:space="0" w:color="auto"/>
              <w:bottom w:val="single" w:sz="4" w:space="0" w:color="auto"/>
              <w:right w:val="single" w:sz="4" w:space="0" w:color="auto"/>
            </w:tcBorders>
            <w:vAlign w:val="center"/>
          </w:tcPr>
          <w:p w14:paraId="6EDF82B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警棍盾牌</w:t>
            </w:r>
          </w:p>
        </w:tc>
        <w:tc>
          <w:tcPr>
            <w:tcW w:w="928" w:type="dxa"/>
            <w:tcBorders>
              <w:top w:val="single" w:sz="4" w:space="0" w:color="auto"/>
              <w:left w:val="single" w:sz="4" w:space="0" w:color="auto"/>
              <w:bottom w:val="single" w:sz="4" w:space="0" w:color="auto"/>
              <w:right w:val="single" w:sz="4" w:space="0" w:color="auto"/>
            </w:tcBorders>
            <w:vAlign w:val="center"/>
          </w:tcPr>
          <w:p w14:paraId="0FA756D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21BB495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28F9D3F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6CCB8D9C"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6F85497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p>
        </w:tc>
        <w:tc>
          <w:tcPr>
            <w:tcW w:w="2298" w:type="dxa"/>
            <w:tcBorders>
              <w:top w:val="single" w:sz="4" w:space="0" w:color="auto"/>
              <w:left w:val="single" w:sz="4" w:space="0" w:color="auto"/>
              <w:bottom w:val="single" w:sz="4" w:space="0" w:color="auto"/>
              <w:right w:val="single" w:sz="4" w:space="0" w:color="auto"/>
            </w:tcBorders>
            <w:vAlign w:val="center"/>
          </w:tcPr>
          <w:p w14:paraId="6760E8C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多功能抓捕器</w:t>
            </w:r>
          </w:p>
        </w:tc>
        <w:tc>
          <w:tcPr>
            <w:tcW w:w="928" w:type="dxa"/>
            <w:tcBorders>
              <w:top w:val="single" w:sz="4" w:space="0" w:color="auto"/>
              <w:left w:val="single" w:sz="4" w:space="0" w:color="auto"/>
              <w:bottom w:val="single" w:sz="4" w:space="0" w:color="auto"/>
              <w:right w:val="single" w:sz="4" w:space="0" w:color="auto"/>
            </w:tcBorders>
            <w:vAlign w:val="center"/>
          </w:tcPr>
          <w:p w14:paraId="0BCFB05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39AD492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47DC62E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5F7CFAE0"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8049B5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p>
        </w:tc>
        <w:tc>
          <w:tcPr>
            <w:tcW w:w="2298" w:type="dxa"/>
            <w:tcBorders>
              <w:top w:val="single" w:sz="4" w:space="0" w:color="auto"/>
              <w:left w:val="single" w:sz="4" w:space="0" w:color="auto"/>
              <w:bottom w:val="single" w:sz="4" w:space="0" w:color="auto"/>
              <w:right w:val="single" w:sz="4" w:space="0" w:color="auto"/>
            </w:tcBorders>
            <w:vAlign w:val="center"/>
          </w:tcPr>
          <w:p w14:paraId="43C9758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四轮巡逻车</w:t>
            </w:r>
          </w:p>
        </w:tc>
        <w:tc>
          <w:tcPr>
            <w:tcW w:w="928" w:type="dxa"/>
            <w:tcBorders>
              <w:top w:val="single" w:sz="4" w:space="0" w:color="auto"/>
              <w:left w:val="single" w:sz="4" w:space="0" w:color="auto"/>
              <w:bottom w:val="single" w:sz="4" w:space="0" w:color="auto"/>
              <w:right w:val="single" w:sz="4" w:space="0" w:color="auto"/>
            </w:tcBorders>
            <w:vAlign w:val="center"/>
          </w:tcPr>
          <w:p w14:paraId="22AEE36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辆</w:t>
            </w:r>
          </w:p>
        </w:tc>
        <w:tc>
          <w:tcPr>
            <w:tcW w:w="1000" w:type="dxa"/>
            <w:tcBorders>
              <w:top w:val="single" w:sz="4" w:space="0" w:color="auto"/>
              <w:left w:val="single" w:sz="4" w:space="0" w:color="auto"/>
              <w:bottom w:val="single" w:sz="4" w:space="0" w:color="auto"/>
              <w:right w:val="single" w:sz="4" w:space="0" w:color="auto"/>
            </w:tcBorders>
            <w:vAlign w:val="center"/>
          </w:tcPr>
          <w:p w14:paraId="2A57EAE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3518" w:type="dxa"/>
            <w:tcBorders>
              <w:top w:val="single" w:sz="4" w:space="0" w:color="auto"/>
              <w:left w:val="single" w:sz="4" w:space="0" w:color="auto"/>
              <w:bottom w:val="single" w:sz="4" w:space="0" w:color="auto"/>
              <w:right w:val="single" w:sz="4" w:space="0" w:color="auto"/>
            </w:tcBorders>
            <w:vAlign w:val="center"/>
          </w:tcPr>
          <w:p w14:paraId="09DC322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6C3843F2"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8B1551D"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w:t>
            </w:r>
          </w:p>
        </w:tc>
        <w:tc>
          <w:tcPr>
            <w:tcW w:w="2298" w:type="dxa"/>
            <w:tcBorders>
              <w:top w:val="single" w:sz="4" w:space="0" w:color="auto"/>
              <w:left w:val="single" w:sz="4" w:space="0" w:color="auto"/>
              <w:bottom w:val="single" w:sz="4" w:space="0" w:color="auto"/>
              <w:right w:val="single" w:sz="4" w:space="0" w:color="auto"/>
            </w:tcBorders>
            <w:vAlign w:val="center"/>
          </w:tcPr>
          <w:p w14:paraId="261B2F66"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★两轮巡逻电车</w:t>
            </w:r>
          </w:p>
        </w:tc>
        <w:tc>
          <w:tcPr>
            <w:tcW w:w="928" w:type="dxa"/>
            <w:tcBorders>
              <w:top w:val="single" w:sz="4" w:space="0" w:color="auto"/>
              <w:left w:val="single" w:sz="4" w:space="0" w:color="auto"/>
              <w:bottom w:val="single" w:sz="4" w:space="0" w:color="auto"/>
              <w:right w:val="single" w:sz="4" w:space="0" w:color="auto"/>
            </w:tcBorders>
            <w:vAlign w:val="center"/>
          </w:tcPr>
          <w:p w14:paraId="7BF62B2D"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辆</w:t>
            </w:r>
          </w:p>
        </w:tc>
        <w:tc>
          <w:tcPr>
            <w:tcW w:w="1000" w:type="dxa"/>
            <w:tcBorders>
              <w:top w:val="single" w:sz="4" w:space="0" w:color="auto"/>
              <w:left w:val="single" w:sz="4" w:space="0" w:color="auto"/>
              <w:bottom w:val="single" w:sz="4" w:space="0" w:color="auto"/>
              <w:right w:val="single" w:sz="4" w:space="0" w:color="auto"/>
            </w:tcBorders>
            <w:vAlign w:val="center"/>
          </w:tcPr>
          <w:p w14:paraId="2DE3565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p>
        </w:tc>
        <w:tc>
          <w:tcPr>
            <w:tcW w:w="3518" w:type="dxa"/>
            <w:tcBorders>
              <w:top w:val="single" w:sz="4" w:space="0" w:color="auto"/>
              <w:left w:val="single" w:sz="4" w:space="0" w:color="auto"/>
              <w:bottom w:val="single" w:sz="4" w:space="0" w:color="auto"/>
              <w:right w:val="single" w:sz="4" w:space="0" w:color="auto"/>
            </w:tcBorders>
            <w:vAlign w:val="center"/>
          </w:tcPr>
          <w:p w14:paraId="0574C863"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68D6E9CC"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5938DC7"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w:t>
            </w:r>
          </w:p>
        </w:tc>
        <w:tc>
          <w:tcPr>
            <w:tcW w:w="2298" w:type="dxa"/>
            <w:tcBorders>
              <w:top w:val="single" w:sz="4" w:space="0" w:color="auto"/>
              <w:left w:val="single" w:sz="4" w:space="0" w:color="auto"/>
              <w:bottom w:val="single" w:sz="4" w:space="0" w:color="auto"/>
              <w:right w:val="single" w:sz="4" w:space="0" w:color="auto"/>
            </w:tcBorders>
            <w:vAlign w:val="center"/>
          </w:tcPr>
          <w:p w14:paraId="48B2F6A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防爆钢叉</w:t>
            </w:r>
          </w:p>
        </w:tc>
        <w:tc>
          <w:tcPr>
            <w:tcW w:w="928" w:type="dxa"/>
            <w:tcBorders>
              <w:top w:val="single" w:sz="4" w:space="0" w:color="auto"/>
              <w:left w:val="single" w:sz="4" w:space="0" w:color="auto"/>
              <w:bottom w:val="single" w:sz="4" w:space="0" w:color="auto"/>
              <w:right w:val="single" w:sz="4" w:space="0" w:color="auto"/>
            </w:tcBorders>
            <w:vAlign w:val="center"/>
          </w:tcPr>
          <w:p w14:paraId="14ADBCC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682F58F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7B7594B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75082A1F"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17D435A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w:t>
            </w:r>
          </w:p>
        </w:tc>
        <w:tc>
          <w:tcPr>
            <w:tcW w:w="2298" w:type="dxa"/>
            <w:tcBorders>
              <w:top w:val="single" w:sz="4" w:space="0" w:color="auto"/>
              <w:left w:val="single" w:sz="4" w:space="0" w:color="auto"/>
              <w:bottom w:val="single" w:sz="4" w:space="0" w:color="auto"/>
              <w:right w:val="single" w:sz="4" w:space="0" w:color="auto"/>
            </w:tcBorders>
            <w:vAlign w:val="center"/>
          </w:tcPr>
          <w:p w14:paraId="431B8C9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防爆头盔</w:t>
            </w:r>
          </w:p>
        </w:tc>
        <w:tc>
          <w:tcPr>
            <w:tcW w:w="928" w:type="dxa"/>
            <w:tcBorders>
              <w:top w:val="single" w:sz="4" w:space="0" w:color="auto"/>
              <w:left w:val="single" w:sz="4" w:space="0" w:color="auto"/>
              <w:bottom w:val="single" w:sz="4" w:space="0" w:color="auto"/>
              <w:right w:val="single" w:sz="4" w:space="0" w:color="auto"/>
            </w:tcBorders>
            <w:vAlign w:val="center"/>
          </w:tcPr>
          <w:p w14:paraId="12ECF11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26E9EBB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770424E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4F031C4D"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544EBA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12</w:t>
            </w:r>
          </w:p>
        </w:tc>
        <w:tc>
          <w:tcPr>
            <w:tcW w:w="2298" w:type="dxa"/>
            <w:tcBorders>
              <w:top w:val="single" w:sz="4" w:space="0" w:color="auto"/>
              <w:left w:val="single" w:sz="4" w:space="0" w:color="auto"/>
              <w:bottom w:val="single" w:sz="4" w:space="0" w:color="auto"/>
              <w:right w:val="single" w:sz="4" w:space="0" w:color="auto"/>
            </w:tcBorders>
            <w:vAlign w:val="center"/>
          </w:tcPr>
          <w:p w14:paraId="50118AB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防刺背心</w:t>
            </w:r>
          </w:p>
        </w:tc>
        <w:tc>
          <w:tcPr>
            <w:tcW w:w="928" w:type="dxa"/>
            <w:tcBorders>
              <w:top w:val="single" w:sz="4" w:space="0" w:color="auto"/>
              <w:left w:val="single" w:sz="4" w:space="0" w:color="auto"/>
              <w:bottom w:val="single" w:sz="4" w:space="0" w:color="auto"/>
              <w:right w:val="single" w:sz="4" w:space="0" w:color="auto"/>
            </w:tcBorders>
            <w:vAlign w:val="center"/>
          </w:tcPr>
          <w:p w14:paraId="4C042E0E"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件</w:t>
            </w:r>
          </w:p>
        </w:tc>
        <w:tc>
          <w:tcPr>
            <w:tcW w:w="1000" w:type="dxa"/>
            <w:tcBorders>
              <w:top w:val="single" w:sz="4" w:space="0" w:color="auto"/>
              <w:left w:val="single" w:sz="4" w:space="0" w:color="auto"/>
              <w:bottom w:val="single" w:sz="4" w:space="0" w:color="auto"/>
              <w:right w:val="single" w:sz="4" w:space="0" w:color="auto"/>
            </w:tcBorders>
            <w:vAlign w:val="center"/>
          </w:tcPr>
          <w:p w14:paraId="5767AE2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3F9194B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738FCF52"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5619E6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13</w:t>
            </w:r>
          </w:p>
        </w:tc>
        <w:tc>
          <w:tcPr>
            <w:tcW w:w="2298" w:type="dxa"/>
            <w:tcBorders>
              <w:top w:val="single" w:sz="4" w:space="0" w:color="auto"/>
              <w:left w:val="single" w:sz="4" w:space="0" w:color="auto"/>
              <w:bottom w:val="single" w:sz="4" w:space="0" w:color="auto"/>
              <w:right w:val="single" w:sz="4" w:space="0" w:color="auto"/>
            </w:tcBorders>
            <w:vAlign w:val="center"/>
          </w:tcPr>
          <w:p w14:paraId="4D07770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防割手套</w:t>
            </w:r>
          </w:p>
        </w:tc>
        <w:tc>
          <w:tcPr>
            <w:tcW w:w="928" w:type="dxa"/>
            <w:tcBorders>
              <w:top w:val="single" w:sz="4" w:space="0" w:color="auto"/>
              <w:left w:val="single" w:sz="4" w:space="0" w:color="auto"/>
              <w:bottom w:val="single" w:sz="4" w:space="0" w:color="auto"/>
              <w:right w:val="single" w:sz="4" w:space="0" w:color="auto"/>
            </w:tcBorders>
            <w:vAlign w:val="center"/>
          </w:tcPr>
          <w:p w14:paraId="326DAFDE"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双</w:t>
            </w:r>
          </w:p>
        </w:tc>
        <w:tc>
          <w:tcPr>
            <w:tcW w:w="1000" w:type="dxa"/>
            <w:tcBorders>
              <w:top w:val="single" w:sz="4" w:space="0" w:color="auto"/>
              <w:left w:val="single" w:sz="4" w:space="0" w:color="auto"/>
              <w:bottom w:val="single" w:sz="4" w:space="0" w:color="auto"/>
              <w:right w:val="single" w:sz="4" w:space="0" w:color="auto"/>
            </w:tcBorders>
            <w:vAlign w:val="center"/>
          </w:tcPr>
          <w:p w14:paraId="3500A234"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3518" w:type="dxa"/>
            <w:tcBorders>
              <w:top w:val="single" w:sz="4" w:space="0" w:color="auto"/>
              <w:left w:val="single" w:sz="4" w:space="0" w:color="auto"/>
              <w:bottom w:val="single" w:sz="4" w:space="0" w:color="auto"/>
              <w:right w:val="single" w:sz="4" w:space="0" w:color="auto"/>
            </w:tcBorders>
            <w:vAlign w:val="center"/>
          </w:tcPr>
          <w:p w14:paraId="745B7476"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18FD27C3"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6F1171C0"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w:t>
            </w:r>
          </w:p>
        </w:tc>
        <w:tc>
          <w:tcPr>
            <w:tcW w:w="2298" w:type="dxa"/>
            <w:tcBorders>
              <w:top w:val="single" w:sz="4" w:space="0" w:color="auto"/>
              <w:left w:val="single" w:sz="4" w:space="0" w:color="auto"/>
              <w:bottom w:val="single" w:sz="4" w:space="0" w:color="auto"/>
              <w:right w:val="single" w:sz="4" w:space="0" w:color="auto"/>
            </w:tcBorders>
            <w:vAlign w:val="center"/>
          </w:tcPr>
          <w:p w14:paraId="0B45C16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移车器</w:t>
            </w:r>
          </w:p>
        </w:tc>
        <w:tc>
          <w:tcPr>
            <w:tcW w:w="928" w:type="dxa"/>
            <w:tcBorders>
              <w:top w:val="single" w:sz="4" w:space="0" w:color="auto"/>
              <w:left w:val="single" w:sz="4" w:space="0" w:color="auto"/>
              <w:bottom w:val="single" w:sz="4" w:space="0" w:color="auto"/>
              <w:right w:val="single" w:sz="4" w:space="0" w:color="auto"/>
            </w:tcBorders>
            <w:vAlign w:val="center"/>
          </w:tcPr>
          <w:p w14:paraId="0E1A0AA7"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套</w:t>
            </w:r>
          </w:p>
        </w:tc>
        <w:tc>
          <w:tcPr>
            <w:tcW w:w="1000" w:type="dxa"/>
            <w:tcBorders>
              <w:top w:val="single" w:sz="4" w:space="0" w:color="auto"/>
              <w:left w:val="single" w:sz="4" w:space="0" w:color="auto"/>
              <w:bottom w:val="single" w:sz="4" w:space="0" w:color="auto"/>
              <w:right w:val="single" w:sz="4" w:space="0" w:color="auto"/>
            </w:tcBorders>
            <w:vAlign w:val="center"/>
          </w:tcPr>
          <w:p w14:paraId="181767E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p>
        </w:tc>
        <w:tc>
          <w:tcPr>
            <w:tcW w:w="3518" w:type="dxa"/>
            <w:tcBorders>
              <w:top w:val="single" w:sz="4" w:space="0" w:color="auto"/>
              <w:left w:val="single" w:sz="4" w:space="0" w:color="auto"/>
              <w:bottom w:val="single" w:sz="4" w:space="0" w:color="auto"/>
              <w:right w:val="single" w:sz="4" w:space="0" w:color="auto"/>
            </w:tcBorders>
            <w:vAlign w:val="center"/>
          </w:tcPr>
          <w:p w14:paraId="54FA14C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3F50DDF4"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2EB202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15</w:t>
            </w:r>
          </w:p>
        </w:tc>
        <w:tc>
          <w:tcPr>
            <w:tcW w:w="2298" w:type="dxa"/>
            <w:tcBorders>
              <w:top w:val="single" w:sz="4" w:space="0" w:color="auto"/>
              <w:left w:val="single" w:sz="4" w:space="0" w:color="auto"/>
              <w:bottom w:val="single" w:sz="4" w:space="0" w:color="auto"/>
              <w:right w:val="single" w:sz="4" w:space="0" w:color="auto"/>
            </w:tcBorders>
            <w:vAlign w:val="center"/>
          </w:tcPr>
          <w:p w14:paraId="513D80D6"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锁车器</w:t>
            </w:r>
          </w:p>
        </w:tc>
        <w:tc>
          <w:tcPr>
            <w:tcW w:w="928" w:type="dxa"/>
            <w:tcBorders>
              <w:top w:val="single" w:sz="4" w:space="0" w:color="auto"/>
              <w:left w:val="single" w:sz="4" w:space="0" w:color="auto"/>
              <w:bottom w:val="single" w:sz="4" w:space="0" w:color="auto"/>
              <w:right w:val="single" w:sz="4" w:space="0" w:color="auto"/>
            </w:tcBorders>
            <w:vAlign w:val="center"/>
          </w:tcPr>
          <w:p w14:paraId="3F847792"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套</w:t>
            </w:r>
          </w:p>
        </w:tc>
        <w:tc>
          <w:tcPr>
            <w:tcW w:w="1000" w:type="dxa"/>
            <w:tcBorders>
              <w:top w:val="single" w:sz="4" w:space="0" w:color="auto"/>
              <w:left w:val="single" w:sz="4" w:space="0" w:color="auto"/>
              <w:bottom w:val="single" w:sz="4" w:space="0" w:color="auto"/>
              <w:right w:val="single" w:sz="4" w:space="0" w:color="auto"/>
            </w:tcBorders>
            <w:vAlign w:val="center"/>
          </w:tcPr>
          <w:p w14:paraId="57EBF01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w:t>
            </w:r>
          </w:p>
        </w:tc>
        <w:tc>
          <w:tcPr>
            <w:tcW w:w="3518" w:type="dxa"/>
            <w:tcBorders>
              <w:top w:val="single" w:sz="4" w:space="0" w:color="auto"/>
              <w:left w:val="single" w:sz="4" w:space="0" w:color="auto"/>
              <w:bottom w:val="single" w:sz="4" w:space="0" w:color="auto"/>
              <w:right w:val="single" w:sz="4" w:space="0" w:color="auto"/>
            </w:tcBorders>
            <w:vAlign w:val="center"/>
          </w:tcPr>
          <w:p w14:paraId="1167345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372E2092"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1C5FB162"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16</w:t>
            </w:r>
          </w:p>
        </w:tc>
        <w:tc>
          <w:tcPr>
            <w:tcW w:w="2298" w:type="dxa"/>
            <w:tcBorders>
              <w:top w:val="single" w:sz="4" w:space="0" w:color="auto"/>
              <w:left w:val="single" w:sz="4" w:space="0" w:color="auto"/>
              <w:bottom w:val="single" w:sz="4" w:space="0" w:color="auto"/>
              <w:right w:val="single" w:sz="4" w:space="0" w:color="auto"/>
            </w:tcBorders>
            <w:vAlign w:val="center"/>
          </w:tcPr>
          <w:p w14:paraId="1E24CAFB"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★电子巡更系统</w:t>
            </w:r>
          </w:p>
        </w:tc>
        <w:tc>
          <w:tcPr>
            <w:tcW w:w="928" w:type="dxa"/>
            <w:tcBorders>
              <w:top w:val="single" w:sz="4" w:space="0" w:color="auto"/>
              <w:left w:val="single" w:sz="4" w:space="0" w:color="auto"/>
              <w:bottom w:val="single" w:sz="4" w:space="0" w:color="auto"/>
              <w:right w:val="single" w:sz="4" w:space="0" w:color="auto"/>
            </w:tcBorders>
            <w:vAlign w:val="center"/>
          </w:tcPr>
          <w:p w14:paraId="048BB283"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套</w:t>
            </w:r>
          </w:p>
        </w:tc>
        <w:tc>
          <w:tcPr>
            <w:tcW w:w="1000" w:type="dxa"/>
            <w:tcBorders>
              <w:top w:val="single" w:sz="4" w:space="0" w:color="auto"/>
              <w:left w:val="single" w:sz="4" w:space="0" w:color="auto"/>
              <w:bottom w:val="single" w:sz="4" w:space="0" w:color="auto"/>
              <w:right w:val="single" w:sz="4" w:space="0" w:color="auto"/>
            </w:tcBorders>
            <w:vAlign w:val="center"/>
          </w:tcPr>
          <w:p w14:paraId="7E4C0F52"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3518" w:type="dxa"/>
            <w:tcBorders>
              <w:top w:val="single" w:sz="4" w:space="0" w:color="auto"/>
              <w:left w:val="single" w:sz="4" w:space="0" w:color="auto"/>
              <w:right w:val="single" w:sz="4" w:space="0" w:color="auto"/>
            </w:tcBorders>
            <w:vAlign w:val="center"/>
          </w:tcPr>
          <w:p w14:paraId="46F4C4C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5C15609A"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7FA45ACD"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17</w:t>
            </w:r>
          </w:p>
        </w:tc>
        <w:tc>
          <w:tcPr>
            <w:tcW w:w="2298" w:type="dxa"/>
            <w:tcBorders>
              <w:top w:val="single" w:sz="4" w:space="0" w:color="auto"/>
              <w:left w:val="single" w:sz="4" w:space="0" w:color="auto"/>
              <w:bottom w:val="single" w:sz="4" w:space="0" w:color="auto"/>
              <w:right w:val="single" w:sz="4" w:space="0" w:color="auto"/>
            </w:tcBorders>
            <w:vAlign w:val="center"/>
          </w:tcPr>
          <w:p w14:paraId="5F3C5B8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★电子巡更棒</w:t>
            </w:r>
          </w:p>
        </w:tc>
        <w:tc>
          <w:tcPr>
            <w:tcW w:w="928" w:type="dxa"/>
            <w:tcBorders>
              <w:top w:val="single" w:sz="4" w:space="0" w:color="auto"/>
              <w:left w:val="single" w:sz="4" w:space="0" w:color="auto"/>
              <w:bottom w:val="single" w:sz="4" w:space="0" w:color="auto"/>
              <w:right w:val="single" w:sz="4" w:space="0" w:color="auto"/>
            </w:tcBorders>
            <w:vAlign w:val="center"/>
          </w:tcPr>
          <w:p w14:paraId="29909AB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根</w:t>
            </w:r>
          </w:p>
        </w:tc>
        <w:tc>
          <w:tcPr>
            <w:tcW w:w="1000" w:type="dxa"/>
            <w:tcBorders>
              <w:top w:val="single" w:sz="4" w:space="0" w:color="auto"/>
              <w:left w:val="single" w:sz="4" w:space="0" w:color="auto"/>
              <w:bottom w:val="single" w:sz="4" w:space="0" w:color="auto"/>
              <w:right w:val="single" w:sz="4" w:space="0" w:color="auto"/>
            </w:tcBorders>
            <w:vAlign w:val="center"/>
          </w:tcPr>
          <w:p w14:paraId="2B8C59A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3518" w:type="dxa"/>
            <w:tcBorders>
              <w:left w:val="single" w:sz="4" w:space="0" w:color="auto"/>
              <w:bottom w:val="single" w:sz="4" w:space="0" w:color="auto"/>
              <w:right w:val="single" w:sz="4" w:space="0" w:color="auto"/>
            </w:tcBorders>
            <w:vAlign w:val="center"/>
          </w:tcPr>
          <w:p w14:paraId="425899E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7E761036"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3B27CF6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18</w:t>
            </w:r>
          </w:p>
        </w:tc>
        <w:tc>
          <w:tcPr>
            <w:tcW w:w="2298" w:type="dxa"/>
            <w:tcBorders>
              <w:top w:val="single" w:sz="4" w:space="0" w:color="auto"/>
              <w:left w:val="single" w:sz="4" w:space="0" w:color="auto"/>
              <w:bottom w:val="single" w:sz="4" w:space="0" w:color="auto"/>
              <w:right w:val="single" w:sz="4" w:space="0" w:color="auto"/>
            </w:tcBorders>
            <w:vAlign w:val="center"/>
          </w:tcPr>
          <w:p w14:paraId="014DA6D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帐篷</w:t>
            </w:r>
          </w:p>
        </w:tc>
        <w:tc>
          <w:tcPr>
            <w:tcW w:w="928" w:type="dxa"/>
            <w:tcBorders>
              <w:top w:val="single" w:sz="4" w:space="0" w:color="auto"/>
              <w:left w:val="single" w:sz="4" w:space="0" w:color="auto"/>
              <w:bottom w:val="single" w:sz="4" w:space="0" w:color="auto"/>
              <w:right w:val="single" w:sz="4" w:space="0" w:color="auto"/>
            </w:tcBorders>
            <w:vAlign w:val="center"/>
          </w:tcPr>
          <w:p w14:paraId="1B069E4A"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个</w:t>
            </w:r>
          </w:p>
        </w:tc>
        <w:tc>
          <w:tcPr>
            <w:tcW w:w="1000" w:type="dxa"/>
            <w:tcBorders>
              <w:top w:val="single" w:sz="4" w:space="0" w:color="auto"/>
              <w:left w:val="single" w:sz="4" w:space="0" w:color="auto"/>
              <w:bottom w:val="single" w:sz="4" w:space="0" w:color="auto"/>
              <w:right w:val="single" w:sz="4" w:space="0" w:color="auto"/>
            </w:tcBorders>
            <w:vAlign w:val="center"/>
          </w:tcPr>
          <w:p w14:paraId="67F32CFC"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3518" w:type="dxa"/>
            <w:tcBorders>
              <w:left w:val="single" w:sz="4" w:space="0" w:color="auto"/>
              <w:bottom w:val="single" w:sz="4" w:space="0" w:color="auto"/>
              <w:right w:val="single" w:sz="4" w:space="0" w:color="auto"/>
            </w:tcBorders>
            <w:vAlign w:val="center"/>
          </w:tcPr>
          <w:p w14:paraId="7711BC6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0D12842E"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1258E26E"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19</w:t>
            </w:r>
          </w:p>
        </w:tc>
        <w:tc>
          <w:tcPr>
            <w:tcW w:w="2298" w:type="dxa"/>
            <w:tcBorders>
              <w:top w:val="single" w:sz="4" w:space="0" w:color="auto"/>
              <w:left w:val="single" w:sz="4" w:space="0" w:color="auto"/>
              <w:bottom w:val="single" w:sz="4" w:space="0" w:color="auto"/>
              <w:right w:val="single" w:sz="4" w:space="0" w:color="auto"/>
            </w:tcBorders>
            <w:vAlign w:val="center"/>
          </w:tcPr>
          <w:p w14:paraId="76F33E58"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Cambria Math" w:eastAsia="仿宋_GB2312" w:hAnsi="Cambria Math" w:cs="Cambria Math" w:hint="default"/>
                <w:sz w:val="28"/>
                <w:szCs w:val="28"/>
                <w:lang w:eastAsia="zh-CN"/>
              </w:rPr>
              <w:t>△</w:t>
            </w:r>
            <w:r>
              <w:rPr>
                <w:rFonts w:ascii="仿宋_GB2312" w:eastAsia="仿宋_GB2312" w:hAnsi="仿宋_GB2312" w:cs="仿宋_GB2312"/>
                <w:sz w:val="28"/>
                <w:szCs w:val="28"/>
                <w:lang w:val="en-US" w:eastAsia="zh-CN"/>
              </w:rPr>
              <w:t>岗亭</w:t>
            </w:r>
          </w:p>
        </w:tc>
        <w:tc>
          <w:tcPr>
            <w:tcW w:w="928" w:type="dxa"/>
            <w:tcBorders>
              <w:top w:val="single" w:sz="4" w:space="0" w:color="auto"/>
              <w:left w:val="single" w:sz="4" w:space="0" w:color="auto"/>
              <w:bottom w:val="single" w:sz="4" w:space="0" w:color="auto"/>
              <w:right w:val="single" w:sz="4" w:space="0" w:color="auto"/>
            </w:tcBorders>
            <w:vAlign w:val="center"/>
          </w:tcPr>
          <w:p w14:paraId="6CABB27F"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个</w:t>
            </w:r>
          </w:p>
        </w:tc>
        <w:tc>
          <w:tcPr>
            <w:tcW w:w="1000" w:type="dxa"/>
            <w:tcBorders>
              <w:top w:val="single" w:sz="4" w:space="0" w:color="auto"/>
              <w:left w:val="single" w:sz="4" w:space="0" w:color="auto"/>
              <w:bottom w:val="single" w:sz="4" w:space="0" w:color="auto"/>
              <w:right w:val="single" w:sz="4" w:space="0" w:color="auto"/>
            </w:tcBorders>
            <w:vAlign w:val="center"/>
          </w:tcPr>
          <w:p w14:paraId="11EBAE25"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3518" w:type="dxa"/>
            <w:tcBorders>
              <w:left w:val="single" w:sz="4" w:space="0" w:color="auto"/>
              <w:bottom w:val="single" w:sz="4" w:space="0" w:color="auto"/>
              <w:right w:val="single" w:sz="4" w:space="0" w:color="auto"/>
            </w:tcBorders>
            <w:vAlign w:val="center"/>
          </w:tcPr>
          <w:p w14:paraId="19848C99" w14:textId="77777777" w:rsidR="00134B08" w:rsidRDefault="009C6718">
            <w:pPr>
              <w:spacing w:line="56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134B08" w14:paraId="11BBBD63" w14:textId="77777777">
        <w:trPr>
          <w:trHeight w:val="567"/>
          <w:jc w:val="center"/>
        </w:trPr>
        <w:tc>
          <w:tcPr>
            <w:tcW w:w="8504" w:type="dxa"/>
            <w:gridSpan w:val="5"/>
            <w:tcBorders>
              <w:top w:val="single" w:sz="4" w:space="0" w:color="auto"/>
              <w:left w:val="single" w:sz="4" w:space="0" w:color="auto"/>
              <w:bottom w:val="single" w:sz="4" w:space="0" w:color="auto"/>
              <w:right w:val="single" w:sz="4" w:space="0" w:color="auto"/>
            </w:tcBorders>
            <w:vAlign w:val="center"/>
          </w:tcPr>
          <w:p w14:paraId="1A658DD6" w14:textId="77777777" w:rsidR="00134B08" w:rsidRDefault="009C6718">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注：</w:t>
            </w:r>
          </w:p>
          <w:p w14:paraId="44FF1C44" w14:textId="77777777" w:rsidR="00134B08" w:rsidRDefault="009C6718">
            <w:pPr>
              <w:numPr>
                <w:ilvl w:val="0"/>
                <w:numId w:val="5"/>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按照要求提供</w:t>
            </w:r>
            <w:r>
              <w:rPr>
                <w:rFonts w:ascii="仿宋_GB2312" w:eastAsia="仿宋_GB2312" w:hAnsi="仿宋_GB2312" w:cs="仿宋_GB2312"/>
                <w:sz w:val="28"/>
                <w:szCs w:val="28"/>
                <w:lang w:val="en-US" w:eastAsia="zh-CN"/>
              </w:rPr>
              <w:t>证明材料；</w:t>
            </w:r>
          </w:p>
          <w:p w14:paraId="09EC2829" w14:textId="77777777" w:rsidR="00134B08" w:rsidRDefault="009C6718">
            <w:pPr>
              <w:numPr>
                <w:ilvl w:val="0"/>
                <w:numId w:val="5"/>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hint="default"/>
                <w:sz w:val="28"/>
                <w:szCs w:val="28"/>
                <w:lang w:val="en-US" w:eastAsia="zh-CN"/>
              </w:rPr>
              <w:t>代表实质性指标，不满足该指标项将导致投标被拒绝</w:t>
            </w:r>
            <w:r>
              <w:rPr>
                <w:rFonts w:ascii="仿宋_GB2312" w:eastAsia="仿宋_GB2312" w:hAnsi="仿宋_GB2312" w:cs="仿宋_GB2312"/>
                <w:sz w:val="28"/>
                <w:szCs w:val="28"/>
                <w:lang w:val="en-US" w:eastAsia="zh-CN"/>
              </w:rPr>
              <w:t>；</w:t>
            </w:r>
          </w:p>
          <w:p w14:paraId="43CD5D00" w14:textId="77777777" w:rsidR="00134B08" w:rsidRDefault="009C6718">
            <w:pPr>
              <w:numPr>
                <w:ilvl w:val="0"/>
                <w:numId w:val="5"/>
              </w:num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表中未提到的</w:t>
            </w:r>
            <w:r>
              <w:rPr>
                <w:rFonts w:ascii="仿宋_GB2312" w:eastAsia="仿宋_GB2312" w:hAnsi="仿宋_GB2312" w:cs="仿宋_GB2312"/>
                <w:color w:val="auto"/>
                <w:sz w:val="28"/>
                <w:szCs w:val="28"/>
                <w:lang w:val="en-US" w:eastAsia="zh-CN"/>
              </w:rPr>
              <w:t>必要</w:t>
            </w:r>
            <w:r>
              <w:rPr>
                <w:rFonts w:ascii="仿宋_GB2312" w:eastAsia="仿宋_GB2312" w:hAnsi="仿宋_GB2312" w:cs="仿宋_GB2312"/>
                <w:color w:val="auto"/>
                <w:sz w:val="28"/>
                <w:szCs w:val="28"/>
                <w:lang w:val="en-US" w:eastAsia="zh-CN"/>
              </w:rPr>
              <w:t>设备工具，</w:t>
            </w:r>
            <w:r>
              <w:rPr>
                <w:rFonts w:ascii="仿宋_GB2312" w:eastAsia="仿宋_GB2312" w:hAnsi="仿宋_GB2312" w:cs="仿宋_GB2312"/>
                <w:color w:val="auto"/>
                <w:sz w:val="28"/>
                <w:szCs w:val="28"/>
                <w:lang w:val="en-US" w:eastAsia="zh-CN"/>
              </w:rPr>
              <w:t>中标人可</w:t>
            </w:r>
            <w:r>
              <w:rPr>
                <w:rFonts w:ascii="仿宋_GB2312" w:eastAsia="仿宋_GB2312" w:hAnsi="仿宋_GB2312" w:cs="仿宋_GB2312"/>
                <w:color w:val="auto"/>
                <w:sz w:val="28"/>
                <w:szCs w:val="28"/>
                <w:lang w:val="en-US" w:eastAsia="zh-CN"/>
              </w:rPr>
              <w:t>根据工作要求</w:t>
            </w:r>
            <w:r>
              <w:rPr>
                <w:rFonts w:ascii="仿宋_GB2312" w:eastAsia="仿宋_GB2312" w:hAnsi="仿宋_GB2312" w:cs="仿宋_GB2312"/>
                <w:color w:val="auto"/>
                <w:sz w:val="28"/>
                <w:szCs w:val="28"/>
                <w:lang w:val="en-US" w:eastAsia="zh-CN"/>
              </w:rPr>
              <w:t>适量</w:t>
            </w:r>
            <w:r>
              <w:rPr>
                <w:rFonts w:ascii="仿宋_GB2312" w:eastAsia="仿宋_GB2312" w:hAnsi="仿宋_GB2312" w:cs="仿宋_GB2312"/>
                <w:color w:val="auto"/>
                <w:sz w:val="28"/>
                <w:szCs w:val="28"/>
                <w:lang w:val="en-US" w:eastAsia="zh-CN"/>
              </w:rPr>
              <w:t>配备</w:t>
            </w:r>
            <w:r>
              <w:rPr>
                <w:rFonts w:ascii="仿宋_GB2312" w:eastAsia="仿宋_GB2312" w:hAnsi="仿宋_GB2312" w:cs="仿宋_GB2312"/>
                <w:color w:val="auto"/>
                <w:sz w:val="28"/>
                <w:szCs w:val="28"/>
                <w:lang w:val="en-US" w:eastAsia="zh-CN"/>
              </w:rPr>
              <w:t>；</w:t>
            </w:r>
          </w:p>
          <w:p w14:paraId="38759401" w14:textId="77777777" w:rsidR="00134B08" w:rsidRDefault="009C6718">
            <w:pPr>
              <w:numPr>
                <w:ilvl w:val="0"/>
                <w:numId w:val="5"/>
              </w:num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sz w:val="28"/>
                <w:szCs w:val="28"/>
                <w:lang w:val="en-US" w:eastAsia="zh-CN"/>
              </w:rPr>
              <w:t>按学校要求设置巡更点位</w:t>
            </w:r>
            <w:r>
              <w:rPr>
                <w:rFonts w:ascii="仿宋_GB2312" w:eastAsia="仿宋_GB2312" w:hAnsi="仿宋_GB2312" w:cs="仿宋_GB2312"/>
                <w:sz w:val="28"/>
                <w:szCs w:val="28"/>
                <w:lang w:val="en-US" w:eastAsia="zh-CN"/>
              </w:rPr>
              <w:t>。</w:t>
            </w:r>
          </w:p>
        </w:tc>
      </w:tr>
    </w:tbl>
    <w:p w14:paraId="6A5D3C54" w14:textId="77777777" w:rsidR="00134B08" w:rsidRDefault="009C6718">
      <w:pPr>
        <w:spacing w:line="560" w:lineRule="exact"/>
        <w:ind w:firstLineChars="200" w:firstLine="560"/>
        <w:outlineLvl w:val="1"/>
        <w:rPr>
          <w:rFonts w:ascii="黑体" w:eastAsia="黑体" w:hAnsi="黑体" w:cs="黑体"/>
          <w:sz w:val="28"/>
          <w:szCs w:val="28"/>
          <w:lang w:val="en-US" w:eastAsia="zh-CN"/>
        </w:rPr>
      </w:pPr>
      <w:r>
        <w:rPr>
          <w:rFonts w:ascii="黑体" w:eastAsia="黑体" w:hAnsi="黑体" w:cs="黑体"/>
          <w:sz w:val="28"/>
          <w:szCs w:val="28"/>
          <w:lang w:val="en-US" w:eastAsia="zh-CN"/>
        </w:rPr>
        <w:t>五</w:t>
      </w:r>
      <w:r>
        <w:rPr>
          <w:rFonts w:ascii="黑体" w:eastAsia="黑体" w:hAnsi="黑体" w:cs="黑体"/>
          <w:sz w:val="28"/>
          <w:szCs w:val="28"/>
          <w:lang w:val="en-US" w:eastAsia="zh-CN"/>
        </w:rPr>
        <w:t>、商务要求</w:t>
      </w:r>
    </w:p>
    <w:p w14:paraId="15E059A8" w14:textId="77777777" w:rsidR="00134B08" w:rsidRDefault="009C6718">
      <w:pPr>
        <w:spacing w:line="560" w:lineRule="exact"/>
        <w:ind w:firstLineChars="200" w:firstLine="560"/>
        <w:jc w:val="left"/>
        <w:rPr>
          <w:rFonts w:ascii="楷体" w:eastAsia="楷体" w:hAnsi="楷体" w:cs="楷体"/>
          <w:sz w:val="28"/>
          <w:szCs w:val="28"/>
          <w:lang w:val="en-US" w:eastAsia="zh-CN" w:bidi="ar"/>
        </w:rPr>
      </w:pPr>
      <w:r>
        <w:rPr>
          <w:rFonts w:ascii="楷体" w:eastAsia="楷体" w:hAnsi="楷体" w:cs="楷体"/>
          <w:sz w:val="28"/>
          <w:szCs w:val="28"/>
          <w:lang w:val="en-US" w:eastAsia="zh-CN" w:bidi="ar"/>
        </w:rPr>
        <w:t>（一）履约保证金</w:t>
      </w:r>
    </w:p>
    <w:p w14:paraId="5ADC2E2A" w14:textId="77777777" w:rsidR="00134B08" w:rsidRDefault="009C6718">
      <w:pPr>
        <w:spacing w:line="560" w:lineRule="exact"/>
        <w:ind w:firstLineChars="200" w:firstLine="560"/>
        <w:rPr>
          <w:rFonts w:ascii="仿宋_GB2312" w:eastAsia="仿宋_GB2312" w:hAnsi="仿宋_GB2312" w:cs="仿宋_GB2312"/>
          <w:color w:val="auto"/>
          <w:sz w:val="28"/>
          <w:szCs w:val="28"/>
          <w:lang w:val="en-US" w:eastAsia="zh-CN" w:bidi="ar"/>
        </w:rPr>
      </w:pPr>
      <w:r>
        <w:rPr>
          <w:rFonts w:ascii="仿宋_GB2312" w:eastAsia="仿宋_GB2312" w:hAnsi="仿宋_GB2312" w:cs="仿宋_GB2312"/>
          <w:sz w:val="28"/>
          <w:szCs w:val="28"/>
          <w:lang w:val="en-US" w:eastAsia="zh-CN" w:bidi="ar"/>
        </w:rPr>
        <w:t>1.</w:t>
      </w:r>
      <w:r>
        <w:rPr>
          <w:rFonts w:ascii="仿宋_GB2312" w:eastAsia="仿宋_GB2312" w:hAnsi="仿宋_GB2312" w:cs="仿宋_GB2312" w:hint="default"/>
          <w:sz w:val="28"/>
          <w:szCs w:val="28"/>
          <w:lang w:val="en-US" w:eastAsia="zh-CN" w:bidi="ar"/>
        </w:rPr>
        <w:t>合同签订</w:t>
      </w:r>
      <w:r>
        <w:rPr>
          <w:rFonts w:ascii="仿宋_GB2312" w:eastAsia="仿宋_GB2312" w:hAnsi="仿宋_GB2312" w:cs="仿宋_GB2312"/>
          <w:sz w:val="28"/>
          <w:szCs w:val="28"/>
          <w:lang w:val="en-US" w:eastAsia="zh-CN" w:bidi="ar"/>
        </w:rPr>
        <w:t>后</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方向</w:t>
      </w:r>
      <w:r>
        <w:rPr>
          <w:rFonts w:ascii="仿宋_GB2312" w:eastAsia="仿宋_GB2312" w:hAnsi="仿宋_GB2312" w:cs="仿宋_GB2312"/>
          <w:sz w:val="28"/>
          <w:szCs w:val="28"/>
          <w:lang w:val="en-US" w:eastAsia="zh-CN" w:bidi="ar"/>
        </w:rPr>
        <w:t>采</w:t>
      </w:r>
      <w:r>
        <w:rPr>
          <w:rFonts w:ascii="仿宋_GB2312" w:eastAsia="仿宋_GB2312" w:hAnsi="仿宋_GB2312" w:cs="仿宋_GB2312"/>
          <w:color w:val="auto"/>
          <w:sz w:val="28"/>
          <w:szCs w:val="28"/>
          <w:lang w:val="en-US" w:eastAsia="zh-CN" w:bidi="ar"/>
        </w:rPr>
        <w:t>购人</w:t>
      </w:r>
      <w:r>
        <w:rPr>
          <w:rFonts w:ascii="仿宋_GB2312" w:eastAsia="仿宋_GB2312" w:hAnsi="仿宋_GB2312" w:cs="仿宋_GB2312" w:hint="default"/>
          <w:color w:val="auto"/>
          <w:sz w:val="28"/>
          <w:szCs w:val="28"/>
          <w:lang w:val="en-US" w:eastAsia="zh-CN" w:bidi="ar"/>
        </w:rPr>
        <w:t>缴纳合同金额的</w:t>
      </w:r>
      <w:r>
        <w:rPr>
          <w:rFonts w:ascii="仿宋_GB2312" w:eastAsia="仿宋_GB2312" w:hAnsi="仿宋_GB2312" w:cs="仿宋_GB2312" w:hint="default"/>
          <w:color w:val="auto"/>
          <w:sz w:val="28"/>
          <w:szCs w:val="28"/>
          <w:lang w:val="en-US" w:eastAsia="zh-CN" w:bidi="ar"/>
        </w:rPr>
        <w:t>5%</w:t>
      </w:r>
      <w:r>
        <w:rPr>
          <w:rFonts w:ascii="仿宋_GB2312" w:eastAsia="仿宋_GB2312" w:hAnsi="仿宋_GB2312" w:cs="仿宋_GB2312" w:hint="default"/>
          <w:color w:val="auto"/>
          <w:sz w:val="28"/>
          <w:szCs w:val="28"/>
          <w:lang w:val="en-US" w:eastAsia="zh-CN" w:bidi="ar"/>
        </w:rPr>
        <w:t>作为履约保证金</w:t>
      </w:r>
      <w:r>
        <w:rPr>
          <w:rFonts w:ascii="仿宋_GB2312" w:eastAsia="仿宋_GB2312" w:hAnsi="仿宋_GB2312" w:cs="仿宋_GB2312"/>
          <w:color w:val="auto"/>
          <w:sz w:val="28"/>
          <w:szCs w:val="28"/>
          <w:lang w:val="en-US" w:eastAsia="zh-CN" w:bidi="ar"/>
        </w:rPr>
        <w:t>；</w:t>
      </w:r>
    </w:p>
    <w:p w14:paraId="4BE3DA92"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color w:val="auto"/>
          <w:sz w:val="28"/>
          <w:szCs w:val="28"/>
          <w:lang w:val="en-US" w:eastAsia="zh-CN" w:bidi="ar"/>
        </w:rPr>
        <w:lastRenderedPageBreak/>
        <w:t>2.</w:t>
      </w:r>
      <w:r>
        <w:rPr>
          <w:rFonts w:ascii="仿宋_GB2312" w:eastAsia="仿宋_GB2312" w:hAnsi="仿宋_GB2312" w:cs="仿宋_GB2312" w:hint="default"/>
          <w:color w:val="auto"/>
          <w:sz w:val="28"/>
          <w:szCs w:val="28"/>
          <w:lang w:val="en-US" w:eastAsia="zh-CN" w:bidi="ar"/>
        </w:rPr>
        <w:t>合同期满后，服务良好、无劳务纠纷、无投诉、无违约</w:t>
      </w:r>
      <w:r>
        <w:rPr>
          <w:rFonts w:ascii="仿宋_GB2312" w:eastAsia="仿宋_GB2312" w:hAnsi="仿宋_GB2312" w:cs="仿宋_GB2312" w:hint="default"/>
          <w:sz w:val="28"/>
          <w:szCs w:val="28"/>
          <w:lang w:val="en-US" w:eastAsia="zh-CN" w:bidi="ar"/>
        </w:rPr>
        <w:t>行为，凭收据无息退还给</w:t>
      </w:r>
      <w:r>
        <w:rPr>
          <w:rFonts w:ascii="仿宋_GB2312" w:eastAsia="仿宋_GB2312" w:hAnsi="仿宋_GB2312" w:cs="仿宋_GB2312"/>
          <w:sz w:val="28"/>
          <w:szCs w:val="28"/>
          <w:lang w:val="en-US" w:eastAsia="zh-CN" w:bidi="ar"/>
        </w:rPr>
        <w:t>中标人；</w:t>
      </w:r>
    </w:p>
    <w:p w14:paraId="7F4500A8"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3.</w:t>
      </w:r>
      <w:r>
        <w:rPr>
          <w:rFonts w:ascii="仿宋_GB2312" w:eastAsia="仿宋_GB2312" w:hAnsi="仿宋_GB2312" w:cs="仿宋_GB2312" w:hint="default"/>
          <w:sz w:val="28"/>
          <w:szCs w:val="28"/>
          <w:lang w:val="en-US" w:eastAsia="zh-CN" w:bidi="ar"/>
        </w:rPr>
        <w:t>如</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违反本合同之约定，则</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有权从履约保证金直接抵扣</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应付款项作为</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因此而遭受损失的赔偿</w:t>
      </w:r>
      <w:r>
        <w:rPr>
          <w:rFonts w:ascii="仿宋_GB2312" w:eastAsia="仿宋_GB2312" w:hAnsi="仿宋_GB2312" w:cs="仿宋_GB2312"/>
          <w:sz w:val="28"/>
          <w:szCs w:val="28"/>
          <w:lang w:val="en-US" w:eastAsia="zh-CN" w:bidi="ar"/>
        </w:rPr>
        <w:t>；</w:t>
      </w:r>
      <w:r>
        <w:rPr>
          <w:rFonts w:ascii="仿宋_GB2312" w:eastAsia="仿宋_GB2312" w:hAnsi="仿宋_GB2312" w:cs="仿宋_GB2312" w:hint="default"/>
          <w:sz w:val="28"/>
          <w:szCs w:val="28"/>
          <w:lang w:val="en-US" w:eastAsia="zh-CN" w:bidi="ar"/>
        </w:rPr>
        <w:t>如履约保证金金额不足时，</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应在收到</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通知后的五个工作日内补充差额</w:t>
      </w:r>
      <w:r>
        <w:rPr>
          <w:rFonts w:ascii="仿宋_GB2312" w:eastAsia="仿宋_GB2312" w:hAnsi="仿宋_GB2312" w:cs="仿宋_GB2312"/>
          <w:sz w:val="28"/>
          <w:szCs w:val="28"/>
          <w:lang w:val="en-US" w:eastAsia="zh-CN" w:bidi="ar"/>
        </w:rPr>
        <w:t>；</w:t>
      </w:r>
    </w:p>
    <w:p w14:paraId="15372345"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4.</w:t>
      </w:r>
      <w:r>
        <w:rPr>
          <w:rFonts w:ascii="仿宋_GB2312" w:eastAsia="仿宋_GB2312" w:hAnsi="仿宋_GB2312" w:cs="仿宋_GB2312" w:hint="default"/>
          <w:sz w:val="28"/>
          <w:szCs w:val="28"/>
          <w:lang w:val="en-US" w:eastAsia="zh-CN" w:bidi="ar"/>
        </w:rPr>
        <w:t>本合同履行过程中，若</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累计两次</w:t>
      </w:r>
      <w:r>
        <w:rPr>
          <w:rFonts w:ascii="仿宋_GB2312" w:eastAsia="仿宋_GB2312" w:hAnsi="仿宋_GB2312" w:cs="仿宋_GB2312"/>
          <w:color w:val="auto"/>
          <w:sz w:val="28"/>
          <w:szCs w:val="28"/>
          <w:lang w:val="en-US" w:eastAsia="zh-CN" w:bidi="ar"/>
        </w:rPr>
        <w:t>月</w:t>
      </w:r>
      <w:r>
        <w:rPr>
          <w:rFonts w:ascii="仿宋_GB2312" w:eastAsia="仿宋_GB2312" w:hAnsi="仿宋_GB2312" w:cs="仿宋_GB2312" w:hint="default"/>
          <w:color w:val="auto"/>
          <w:sz w:val="28"/>
          <w:szCs w:val="28"/>
          <w:lang w:val="en-US" w:eastAsia="zh-CN" w:bidi="ar"/>
        </w:rPr>
        <w:t>考</w:t>
      </w:r>
      <w:r>
        <w:rPr>
          <w:rFonts w:ascii="仿宋_GB2312" w:eastAsia="仿宋_GB2312" w:hAnsi="仿宋_GB2312" w:cs="仿宋_GB2312" w:hint="default"/>
          <w:sz w:val="28"/>
          <w:szCs w:val="28"/>
          <w:lang w:val="en-US" w:eastAsia="zh-CN" w:bidi="ar"/>
        </w:rPr>
        <w:t>核中评分低于</w:t>
      </w:r>
      <w:r>
        <w:rPr>
          <w:rFonts w:ascii="仿宋_GB2312" w:eastAsia="仿宋_GB2312" w:hAnsi="仿宋_GB2312" w:cs="仿宋_GB2312" w:hint="default"/>
          <w:sz w:val="28"/>
          <w:szCs w:val="28"/>
          <w:lang w:val="en-US" w:eastAsia="zh-CN" w:bidi="ar"/>
        </w:rPr>
        <w:t>80</w:t>
      </w:r>
      <w:r>
        <w:rPr>
          <w:rFonts w:ascii="仿宋_GB2312" w:eastAsia="仿宋_GB2312" w:hAnsi="仿宋_GB2312" w:cs="仿宋_GB2312" w:hint="default"/>
          <w:sz w:val="28"/>
          <w:szCs w:val="28"/>
          <w:lang w:val="en-US" w:eastAsia="zh-CN" w:bidi="ar"/>
        </w:rPr>
        <w:t>分（不含</w:t>
      </w:r>
      <w:r>
        <w:rPr>
          <w:rFonts w:ascii="仿宋_GB2312" w:eastAsia="仿宋_GB2312" w:hAnsi="仿宋_GB2312" w:cs="仿宋_GB2312" w:hint="default"/>
          <w:sz w:val="28"/>
          <w:szCs w:val="28"/>
          <w:lang w:val="en-US" w:eastAsia="zh-CN" w:bidi="ar"/>
        </w:rPr>
        <w:t>80</w:t>
      </w:r>
      <w:r>
        <w:rPr>
          <w:rFonts w:ascii="仿宋_GB2312" w:eastAsia="仿宋_GB2312" w:hAnsi="仿宋_GB2312" w:cs="仿宋_GB2312" w:hint="default"/>
          <w:sz w:val="28"/>
          <w:szCs w:val="28"/>
          <w:lang w:val="en-US" w:eastAsia="zh-CN" w:bidi="ar"/>
        </w:rPr>
        <w:t>分，具体考核标准见附件</w:t>
      </w:r>
      <w:r>
        <w:rPr>
          <w:rFonts w:ascii="仿宋_GB2312" w:eastAsia="仿宋_GB2312" w:hAnsi="仿宋_GB2312" w:cs="仿宋_GB2312" w:hint="default"/>
          <w:sz w:val="28"/>
          <w:szCs w:val="28"/>
          <w:lang w:val="en-US" w:eastAsia="zh-CN" w:bidi="ar"/>
        </w:rPr>
        <w:t>1</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有权单方面解除合同，履约保证金不予退回，并有权要求</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赔偿</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遭受的实际损失</w:t>
      </w:r>
      <w:r>
        <w:rPr>
          <w:rFonts w:ascii="仿宋_GB2312" w:eastAsia="仿宋_GB2312" w:hAnsi="仿宋_GB2312" w:cs="仿宋_GB2312"/>
          <w:sz w:val="28"/>
          <w:szCs w:val="28"/>
          <w:lang w:val="en-US" w:eastAsia="zh-CN" w:bidi="ar"/>
        </w:rPr>
        <w:t>。</w:t>
      </w:r>
    </w:p>
    <w:p w14:paraId="7F50D9D1" w14:textId="77777777" w:rsidR="00134B08" w:rsidRDefault="009C6718">
      <w:pPr>
        <w:spacing w:line="560" w:lineRule="exact"/>
        <w:ind w:firstLineChars="200" w:firstLine="560"/>
        <w:jc w:val="left"/>
        <w:rPr>
          <w:rFonts w:ascii="楷体" w:eastAsia="楷体" w:hAnsi="楷体" w:cs="楷体"/>
          <w:sz w:val="28"/>
          <w:szCs w:val="28"/>
          <w:lang w:val="en-US" w:eastAsia="zh-CN" w:bidi="ar"/>
        </w:rPr>
      </w:pPr>
      <w:r>
        <w:rPr>
          <w:rFonts w:ascii="楷体" w:eastAsia="楷体" w:hAnsi="楷体" w:cs="楷体"/>
          <w:sz w:val="28"/>
          <w:szCs w:val="28"/>
          <w:lang w:val="en-US" w:eastAsia="zh-CN" w:bidi="ar"/>
        </w:rPr>
        <w:t>（二）违约责任</w:t>
      </w:r>
    </w:p>
    <w:p w14:paraId="5BC11944"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1.</w:t>
      </w:r>
      <w:r>
        <w:rPr>
          <w:rFonts w:ascii="仿宋_GB2312" w:eastAsia="仿宋_GB2312" w:hAnsi="仿宋_GB2312" w:cs="仿宋_GB2312" w:hint="default"/>
          <w:sz w:val="28"/>
          <w:szCs w:val="28"/>
          <w:lang w:val="en-US" w:eastAsia="zh-CN" w:bidi="ar"/>
        </w:rPr>
        <w:t>除因战争、严重火灾、水灾、台风、地震和其它采购人和中标人双方认可的不可抗力事件及合同约定的解除事由外，</w:t>
      </w:r>
      <w:r>
        <w:rPr>
          <w:rFonts w:ascii="仿宋_GB2312" w:eastAsia="仿宋_GB2312" w:hAnsi="仿宋_GB2312" w:cs="仿宋_GB2312"/>
          <w:sz w:val="28"/>
          <w:szCs w:val="28"/>
          <w:lang w:val="en-US" w:eastAsia="zh-CN" w:bidi="ar"/>
        </w:rPr>
        <w:t>采购人中标人</w:t>
      </w:r>
      <w:r>
        <w:rPr>
          <w:rFonts w:ascii="仿宋_GB2312" w:eastAsia="仿宋_GB2312" w:hAnsi="仿宋_GB2312" w:cs="仿宋_GB2312" w:hint="default"/>
          <w:sz w:val="28"/>
          <w:szCs w:val="28"/>
          <w:lang w:val="en-US" w:eastAsia="zh-CN" w:bidi="ar"/>
        </w:rPr>
        <w:t>双方不得随意解除合同，否则按违约处理</w:t>
      </w:r>
      <w:r>
        <w:rPr>
          <w:rFonts w:ascii="仿宋_GB2312" w:eastAsia="仿宋_GB2312" w:hAnsi="仿宋_GB2312" w:cs="仿宋_GB2312"/>
          <w:sz w:val="28"/>
          <w:szCs w:val="28"/>
          <w:lang w:val="en-US" w:eastAsia="zh-CN" w:bidi="ar"/>
        </w:rPr>
        <w:t>；</w:t>
      </w:r>
    </w:p>
    <w:p w14:paraId="19F326BD" w14:textId="77777777" w:rsidR="00134B08" w:rsidRDefault="009C6718">
      <w:pPr>
        <w:spacing w:line="560" w:lineRule="exact"/>
        <w:ind w:firstLineChars="200" w:firstLine="560"/>
        <w:rPr>
          <w:rFonts w:ascii="仿宋_GB2312" w:eastAsia="仿宋_GB2312" w:hAnsi="仿宋_GB2312" w:cs="仿宋_GB2312"/>
          <w:color w:val="auto"/>
          <w:sz w:val="28"/>
          <w:szCs w:val="28"/>
          <w:lang w:val="en-US" w:eastAsia="zh-CN" w:bidi="ar"/>
        </w:rPr>
      </w:pPr>
      <w:r>
        <w:rPr>
          <w:rFonts w:ascii="仿宋_GB2312" w:eastAsia="仿宋_GB2312" w:hAnsi="仿宋_GB2312" w:cs="仿宋_GB2312"/>
          <w:sz w:val="28"/>
          <w:szCs w:val="28"/>
          <w:lang w:val="en-US" w:eastAsia="zh-CN" w:bidi="ar"/>
        </w:rPr>
        <w:t>2.</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未按照合同要求办理交接手续的，</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应当支付违约金</w:t>
      </w:r>
      <w:r>
        <w:rPr>
          <w:rFonts w:ascii="仿宋_GB2312" w:eastAsia="仿宋_GB2312" w:hAnsi="仿宋_GB2312" w:cs="仿宋_GB2312"/>
          <w:color w:val="auto"/>
          <w:sz w:val="28"/>
          <w:szCs w:val="28"/>
          <w:lang w:val="en-US" w:eastAsia="zh-CN" w:bidi="ar"/>
        </w:rPr>
        <w:t>（</w:t>
      </w:r>
      <w:r>
        <w:rPr>
          <w:rFonts w:ascii="仿宋_GB2312" w:eastAsia="仿宋_GB2312" w:hAnsi="仿宋_GB2312" w:cs="仿宋_GB2312" w:hint="default"/>
          <w:color w:val="auto"/>
          <w:sz w:val="28"/>
          <w:szCs w:val="28"/>
          <w:lang w:val="en-US" w:eastAsia="zh-CN" w:bidi="ar"/>
        </w:rPr>
        <w:t>年度保安服务费用总额的</w:t>
      </w:r>
      <w:r>
        <w:rPr>
          <w:rFonts w:ascii="仿宋_GB2312" w:eastAsia="仿宋_GB2312" w:hAnsi="仿宋_GB2312" w:cs="仿宋_GB2312" w:hint="default"/>
          <w:color w:val="auto"/>
          <w:sz w:val="28"/>
          <w:szCs w:val="28"/>
          <w:lang w:val="en-US" w:eastAsia="zh-CN" w:bidi="ar"/>
        </w:rPr>
        <w:t>3%</w:t>
      </w:r>
      <w:r>
        <w:rPr>
          <w:rFonts w:ascii="仿宋_GB2312" w:eastAsia="仿宋_GB2312" w:hAnsi="仿宋_GB2312" w:cs="仿宋_GB2312"/>
          <w:color w:val="auto"/>
          <w:sz w:val="28"/>
          <w:szCs w:val="28"/>
          <w:lang w:val="en-US" w:eastAsia="zh-CN" w:bidi="ar"/>
        </w:rPr>
        <w:t>）</w:t>
      </w:r>
      <w:r>
        <w:rPr>
          <w:rFonts w:ascii="仿宋_GB2312" w:eastAsia="仿宋_GB2312" w:hAnsi="仿宋_GB2312" w:cs="仿宋_GB2312" w:hint="default"/>
          <w:color w:val="auto"/>
          <w:sz w:val="28"/>
          <w:szCs w:val="28"/>
          <w:lang w:val="en-US" w:eastAsia="zh-CN" w:bidi="ar"/>
        </w:rPr>
        <w:t>。</w:t>
      </w:r>
    </w:p>
    <w:p w14:paraId="2021DCC1"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3.</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未履行合同规定责任的，视情节严重程度扣除违约金</w:t>
      </w:r>
      <w:r>
        <w:rPr>
          <w:rFonts w:ascii="仿宋_GB2312" w:eastAsia="仿宋_GB2312" w:hAnsi="仿宋_GB2312" w:cs="仿宋_GB2312" w:hint="default"/>
          <w:sz w:val="28"/>
          <w:szCs w:val="28"/>
          <w:lang w:val="en-US" w:eastAsia="zh-CN" w:bidi="ar"/>
        </w:rPr>
        <w:t>20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 xml:space="preserve">-2000 </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人</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次。</w:t>
      </w:r>
    </w:p>
    <w:p w14:paraId="4E1EA584"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4.</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的服务达不到服务标准且不能及时整改的，视情节严重程度扣除违约金</w:t>
      </w:r>
      <w:r>
        <w:rPr>
          <w:rFonts w:ascii="仿宋_GB2312" w:eastAsia="仿宋_GB2312" w:hAnsi="仿宋_GB2312" w:cs="仿宋_GB2312" w:hint="default"/>
          <w:sz w:val="28"/>
          <w:szCs w:val="28"/>
          <w:lang w:val="en-US" w:eastAsia="zh-CN" w:bidi="ar"/>
        </w:rPr>
        <w:t>20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-2000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人</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次。</w:t>
      </w:r>
    </w:p>
    <w:p w14:paraId="08C084C9"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5.</w:t>
      </w:r>
      <w:r>
        <w:rPr>
          <w:rFonts w:ascii="仿宋_GB2312" w:eastAsia="仿宋_GB2312" w:hAnsi="仿宋_GB2312" w:cs="仿宋_GB2312" w:hint="default"/>
          <w:sz w:val="28"/>
          <w:szCs w:val="28"/>
          <w:lang w:val="en-US" w:eastAsia="zh-CN" w:bidi="ar"/>
        </w:rPr>
        <w:t>由</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原因造成师生员工投诉的，视情节严重程度扣除违约金</w:t>
      </w:r>
      <w:r>
        <w:rPr>
          <w:rFonts w:ascii="仿宋_GB2312" w:eastAsia="仿宋_GB2312" w:hAnsi="仿宋_GB2312" w:cs="仿宋_GB2312" w:hint="default"/>
          <w:sz w:val="28"/>
          <w:szCs w:val="28"/>
          <w:lang w:val="en-US" w:eastAsia="zh-CN" w:bidi="ar"/>
        </w:rPr>
        <w:t>50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-100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人</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次。</w:t>
      </w:r>
    </w:p>
    <w:p w14:paraId="5CB2BF9A"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6.</w:t>
      </w:r>
      <w:r>
        <w:rPr>
          <w:rFonts w:ascii="仿宋_GB2312" w:eastAsia="仿宋_GB2312" w:hAnsi="仿宋_GB2312" w:cs="仿宋_GB2312" w:hint="default"/>
          <w:sz w:val="28"/>
          <w:szCs w:val="28"/>
          <w:lang w:val="en-US" w:eastAsia="zh-CN" w:bidi="ar"/>
        </w:rPr>
        <w:t>在</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管理部门的服务考核中，</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存在服务质量不合格问题，视严重程度扣除违约金</w:t>
      </w:r>
      <w:r>
        <w:rPr>
          <w:rFonts w:ascii="仿宋_GB2312" w:eastAsia="仿宋_GB2312" w:hAnsi="仿宋_GB2312" w:cs="仿宋_GB2312" w:hint="default"/>
          <w:sz w:val="28"/>
          <w:szCs w:val="28"/>
          <w:lang w:val="en-US" w:eastAsia="zh-CN" w:bidi="ar"/>
        </w:rPr>
        <w:t>20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-200</w:t>
      </w:r>
      <w:r>
        <w:rPr>
          <w:rFonts w:ascii="仿宋_GB2312" w:eastAsia="仿宋_GB2312" w:hAnsi="仿宋_GB2312" w:cs="仿宋_GB2312" w:hint="default"/>
          <w:sz w:val="28"/>
          <w:szCs w:val="28"/>
          <w:lang w:val="en-US" w:eastAsia="zh-CN" w:bidi="ar"/>
        </w:rPr>
        <w:t>元</w:t>
      </w:r>
      <w:r>
        <w:rPr>
          <w:rFonts w:ascii="仿宋_GB2312" w:eastAsia="仿宋_GB2312" w:hAnsi="仿宋_GB2312" w:cs="仿宋_GB2312" w:hint="default"/>
          <w:sz w:val="28"/>
          <w:szCs w:val="28"/>
          <w:lang w:val="en-US" w:eastAsia="zh-CN" w:bidi="ar"/>
        </w:rPr>
        <w:t>/</w:t>
      </w:r>
      <w:r>
        <w:rPr>
          <w:rFonts w:ascii="仿宋_GB2312" w:eastAsia="仿宋_GB2312" w:hAnsi="仿宋_GB2312" w:cs="仿宋_GB2312" w:hint="default"/>
          <w:sz w:val="28"/>
          <w:szCs w:val="28"/>
          <w:lang w:val="en-US" w:eastAsia="zh-CN" w:bidi="ar"/>
        </w:rPr>
        <w:t>次。</w:t>
      </w:r>
    </w:p>
    <w:p w14:paraId="506D53B5"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7.</w:t>
      </w:r>
      <w:r>
        <w:rPr>
          <w:rFonts w:ascii="仿宋_GB2312" w:eastAsia="仿宋_GB2312" w:hAnsi="仿宋_GB2312" w:cs="仿宋_GB2312" w:hint="default"/>
          <w:sz w:val="28"/>
          <w:szCs w:val="28"/>
          <w:lang w:val="en-US" w:eastAsia="zh-CN" w:bidi="ar"/>
        </w:rPr>
        <w:t>若因</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原因不按时足额支付其工作人员工资，造成堵门、闹事、上访等事件发生或者可能发生的，</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将支付给</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违约金</w:t>
      </w:r>
      <w:r>
        <w:rPr>
          <w:rFonts w:ascii="仿宋_GB2312" w:eastAsia="仿宋_GB2312" w:hAnsi="仿宋_GB2312" w:cs="仿宋_GB2312"/>
          <w:color w:val="auto"/>
          <w:sz w:val="28"/>
          <w:szCs w:val="28"/>
          <w:lang w:val="en-US" w:eastAsia="zh-CN" w:bidi="ar"/>
        </w:rPr>
        <w:t>（</w:t>
      </w:r>
      <w:r>
        <w:rPr>
          <w:rFonts w:ascii="仿宋_GB2312" w:eastAsia="仿宋_GB2312" w:hAnsi="仿宋_GB2312" w:cs="仿宋_GB2312" w:hint="default"/>
          <w:color w:val="auto"/>
          <w:sz w:val="28"/>
          <w:szCs w:val="28"/>
          <w:lang w:val="en-US" w:eastAsia="zh-CN" w:bidi="ar"/>
        </w:rPr>
        <w:t>年度保安服务</w:t>
      </w:r>
      <w:r>
        <w:rPr>
          <w:rFonts w:ascii="仿宋_GB2312" w:eastAsia="仿宋_GB2312" w:hAnsi="仿宋_GB2312" w:cs="仿宋_GB2312" w:hint="default"/>
          <w:color w:val="auto"/>
          <w:sz w:val="28"/>
          <w:szCs w:val="28"/>
          <w:lang w:val="en-US" w:eastAsia="zh-CN" w:bidi="ar"/>
        </w:rPr>
        <w:lastRenderedPageBreak/>
        <w:t>费用总额的</w:t>
      </w:r>
      <w:r>
        <w:rPr>
          <w:rFonts w:ascii="仿宋_GB2312" w:eastAsia="仿宋_GB2312" w:hAnsi="仿宋_GB2312" w:cs="仿宋_GB2312" w:hint="default"/>
          <w:color w:val="auto"/>
          <w:sz w:val="28"/>
          <w:szCs w:val="28"/>
          <w:lang w:val="en-US" w:eastAsia="zh-CN" w:bidi="ar"/>
        </w:rPr>
        <w:t>3%</w:t>
      </w:r>
      <w:r>
        <w:rPr>
          <w:rFonts w:ascii="仿宋_GB2312" w:eastAsia="仿宋_GB2312" w:hAnsi="仿宋_GB2312" w:cs="仿宋_GB2312"/>
          <w:color w:val="auto"/>
          <w:sz w:val="28"/>
          <w:szCs w:val="28"/>
          <w:lang w:val="en-US" w:eastAsia="zh-CN" w:bidi="ar"/>
        </w:rPr>
        <w:t>）</w:t>
      </w:r>
      <w:r>
        <w:rPr>
          <w:rFonts w:ascii="仿宋_GB2312" w:eastAsia="仿宋_GB2312" w:hAnsi="仿宋_GB2312" w:cs="仿宋_GB2312" w:hint="default"/>
          <w:sz w:val="28"/>
          <w:szCs w:val="28"/>
          <w:lang w:val="en-US" w:eastAsia="zh-CN" w:bidi="ar"/>
        </w:rPr>
        <w:t>，若因</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原因给</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和社会造成不良影响的，由</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承担全部责任并赔偿给</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造成的一切直接和间接损失。</w:t>
      </w:r>
    </w:p>
    <w:p w14:paraId="0D311BA7"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8.</w:t>
      </w:r>
      <w:r>
        <w:rPr>
          <w:rFonts w:ascii="仿宋_GB2312" w:eastAsia="仿宋_GB2312" w:hAnsi="仿宋_GB2312" w:cs="仿宋_GB2312" w:hint="default"/>
          <w:sz w:val="28"/>
          <w:szCs w:val="28"/>
          <w:lang w:val="en-US" w:eastAsia="zh-CN" w:bidi="ar"/>
        </w:rPr>
        <w:t>当违约金超过履约保证金时，超过部分</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有权从</w:t>
      </w:r>
      <w:r>
        <w:rPr>
          <w:rFonts w:ascii="仿宋_GB2312" w:eastAsia="仿宋_GB2312" w:hAnsi="仿宋_GB2312" w:cs="仿宋_GB2312"/>
          <w:sz w:val="28"/>
          <w:szCs w:val="28"/>
          <w:lang w:val="en-US" w:eastAsia="zh-CN" w:bidi="ar"/>
        </w:rPr>
        <w:t>服务费</w:t>
      </w:r>
      <w:r>
        <w:rPr>
          <w:rFonts w:ascii="仿宋_GB2312" w:eastAsia="仿宋_GB2312" w:hAnsi="仿宋_GB2312" w:cs="仿宋_GB2312" w:hint="default"/>
          <w:sz w:val="28"/>
          <w:szCs w:val="28"/>
          <w:lang w:val="en-US" w:eastAsia="zh-CN" w:bidi="ar"/>
        </w:rPr>
        <w:t>中扣除，用于补偿违约金不足的部分。</w:t>
      </w:r>
    </w:p>
    <w:p w14:paraId="2FFE816D" w14:textId="77777777" w:rsidR="00134B08" w:rsidRDefault="009C6718">
      <w:pPr>
        <w:spacing w:line="560" w:lineRule="exact"/>
        <w:ind w:firstLineChars="200" w:firstLine="560"/>
        <w:outlineLvl w:val="1"/>
        <w:rPr>
          <w:rFonts w:ascii="黑体" w:eastAsia="黑体" w:hAnsi="黑体" w:cs="黑体"/>
          <w:sz w:val="28"/>
          <w:szCs w:val="28"/>
          <w:lang w:val="en-US" w:eastAsia="zh-CN" w:bidi="ar"/>
        </w:rPr>
      </w:pPr>
      <w:r>
        <w:rPr>
          <w:rFonts w:ascii="黑体" w:eastAsia="黑体" w:hAnsi="黑体" w:cs="黑体"/>
          <w:sz w:val="28"/>
          <w:szCs w:val="28"/>
          <w:lang w:val="en-US" w:eastAsia="zh-CN"/>
        </w:rPr>
        <w:t>六</w:t>
      </w:r>
      <w:r>
        <w:rPr>
          <w:rFonts w:ascii="黑体" w:eastAsia="黑体" w:hAnsi="黑体" w:cs="黑体"/>
          <w:sz w:val="28"/>
          <w:szCs w:val="28"/>
          <w:lang w:val="en-US" w:eastAsia="zh-CN"/>
        </w:rPr>
        <w:t>、考核及运用</w:t>
      </w:r>
    </w:p>
    <w:p w14:paraId="51B80F6F" w14:textId="77777777" w:rsidR="00134B08" w:rsidRDefault="009C6718">
      <w:pPr>
        <w:spacing w:line="560" w:lineRule="exact"/>
        <w:ind w:firstLineChars="200" w:firstLine="560"/>
        <w:jc w:val="left"/>
        <w:rPr>
          <w:rFonts w:ascii="仿宋_GB2312" w:eastAsia="仿宋_GB2312" w:hAnsi="仿宋_GB2312" w:cs="仿宋_GB2312"/>
          <w:color w:val="auto"/>
          <w:sz w:val="28"/>
          <w:szCs w:val="28"/>
          <w:lang w:val="en-US" w:eastAsia="zh-CN" w:bidi="ar"/>
        </w:rPr>
      </w:pPr>
      <w:r>
        <w:rPr>
          <w:rFonts w:ascii="仿宋_GB2312" w:eastAsia="仿宋_GB2312" w:hAnsi="仿宋_GB2312" w:cs="仿宋_GB2312" w:hint="default"/>
          <w:sz w:val="28"/>
          <w:szCs w:val="28"/>
          <w:lang w:val="en-US" w:eastAsia="zh-CN" w:bidi="ar"/>
        </w:rPr>
        <w:t>（一）</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依</w:t>
      </w:r>
      <w:r>
        <w:rPr>
          <w:rFonts w:ascii="仿宋_GB2312" w:eastAsia="仿宋_GB2312" w:hAnsi="仿宋_GB2312" w:cs="仿宋_GB2312" w:hint="default"/>
          <w:color w:val="auto"/>
          <w:sz w:val="28"/>
          <w:szCs w:val="28"/>
          <w:lang w:val="en-US" w:eastAsia="zh-CN" w:bidi="ar"/>
        </w:rPr>
        <w:t>据《安保服务考核表》（附件</w:t>
      </w:r>
      <w:r>
        <w:rPr>
          <w:rFonts w:ascii="仿宋_GB2312" w:eastAsia="仿宋_GB2312" w:hAnsi="仿宋_GB2312" w:cs="仿宋_GB2312"/>
          <w:color w:val="auto"/>
          <w:sz w:val="28"/>
          <w:szCs w:val="28"/>
          <w:lang w:val="en-US" w:eastAsia="zh-CN" w:bidi="ar"/>
        </w:rPr>
        <w:t>1</w:t>
      </w:r>
      <w:r>
        <w:rPr>
          <w:rFonts w:ascii="仿宋_GB2312" w:eastAsia="仿宋_GB2312" w:hAnsi="仿宋_GB2312" w:cs="仿宋_GB2312" w:hint="default"/>
          <w:color w:val="auto"/>
          <w:sz w:val="28"/>
          <w:szCs w:val="28"/>
          <w:lang w:val="en-US" w:eastAsia="zh-CN" w:bidi="ar"/>
        </w:rPr>
        <w:t>）每日对服务质量进行考核，</w:t>
      </w:r>
      <w:r>
        <w:rPr>
          <w:rFonts w:ascii="仿宋_GB2312" w:eastAsia="仿宋_GB2312" w:hAnsi="仿宋_GB2312" w:cs="仿宋_GB2312"/>
          <w:color w:val="auto"/>
          <w:sz w:val="28"/>
          <w:szCs w:val="28"/>
          <w:lang w:val="en-US" w:eastAsia="zh-CN" w:bidi="ar"/>
        </w:rPr>
        <w:t>每有一处考核扣分项（不论分值）罚款</w:t>
      </w:r>
      <w:r>
        <w:rPr>
          <w:rFonts w:ascii="仿宋_GB2312" w:eastAsia="仿宋_GB2312" w:hAnsi="仿宋_GB2312" w:cs="仿宋_GB2312" w:hint="default"/>
          <w:color w:val="auto"/>
          <w:sz w:val="28"/>
          <w:szCs w:val="28"/>
          <w:lang w:val="en-US" w:eastAsia="zh-CN" w:bidi="ar"/>
        </w:rPr>
        <w:t>150</w:t>
      </w:r>
      <w:r>
        <w:rPr>
          <w:rFonts w:ascii="仿宋_GB2312" w:eastAsia="仿宋_GB2312" w:hAnsi="仿宋_GB2312" w:cs="仿宋_GB2312"/>
          <w:color w:val="auto"/>
          <w:sz w:val="28"/>
          <w:szCs w:val="28"/>
          <w:lang w:val="en-US" w:eastAsia="zh-CN" w:bidi="ar"/>
        </w:rPr>
        <w:t>元。根据每日考核情况形成月综合考核结果：月综合考核得分在</w:t>
      </w:r>
      <w:r>
        <w:rPr>
          <w:rFonts w:ascii="仿宋_GB2312" w:eastAsia="仿宋_GB2312" w:hAnsi="仿宋_GB2312" w:cs="仿宋_GB2312"/>
          <w:color w:val="auto"/>
          <w:sz w:val="28"/>
          <w:szCs w:val="28"/>
          <w:lang w:val="en-US" w:eastAsia="zh-CN" w:bidi="ar"/>
        </w:rPr>
        <w:t>90</w:t>
      </w:r>
      <w:r>
        <w:rPr>
          <w:rFonts w:ascii="仿宋_GB2312" w:eastAsia="仿宋_GB2312" w:hAnsi="仿宋_GB2312" w:cs="仿宋_GB2312"/>
          <w:color w:val="auto"/>
          <w:sz w:val="28"/>
          <w:szCs w:val="28"/>
          <w:lang w:val="en-US" w:eastAsia="zh-CN" w:bidi="ar"/>
        </w:rPr>
        <w:t>分以上（含</w:t>
      </w:r>
      <w:r>
        <w:rPr>
          <w:rFonts w:ascii="仿宋_GB2312" w:eastAsia="仿宋_GB2312" w:hAnsi="仿宋_GB2312" w:cs="仿宋_GB2312"/>
          <w:color w:val="auto"/>
          <w:sz w:val="28"/>
          <w:szCs w:val="28"/>
          <w:lang w:val="en-US" w:eastAsia="zh-CN" w:bidi="ar"/>
        </w:rPr>
        <w:t>90</w:t>
      </w:r>
      <w:r>
        <w:rPr>
          <w:rFonts w:ascii="仿宋_GB2312" w:eastAsia="仿宋_GB2312" w:hAnsi="仿宋_GB2312" w:cs="仿宋_GB2312"/>
          <w:color w:val="auto"/>
          <w:sz w:val="28"/>
          <w:szCs w:val="28"/>
          <w:lang w:val="en-US" w:eastAsia="zh-CN" w:bidi="ar"/>
        </w:rPr>
        <w:t>分）为合格，扣除罚款后结算当月剩余服务费；考核得分在</w:t>
      </w:r>
      <w:r>
        <w:rPr>
          <w:rFonts w:ascii="仿宋_GB2312" w:eastAsia="仿宋_GB2312" w:hAnsi="仿宋_GB2312" w:cs="仿宋_GB2312"/>
          <w:color w:val="auto"/>
          <w:sz w:val="28"/>
          <w:szCs w:val="28"/>
          <w:lang w:val="en-US" w:eastAsia="zh-CN" w:bidi="ar"/>
        </w:rPr>
        <w:t>80</w:t>
      </w:r>
      <w:r>
        <w:rPr>
          <w:rFonts w:ascii="仿宋_GB2312" w:eastAsia="仿宋_GB2312" w:hAnsi="仿宋_GB2312" w:cs="仿宋_GB2312"/>
          <w:color w:val="auto"/>
          <w:sz w:val="28"/>
          <w:szCs w:val="28"/>
          <w:lang w:val="en-US" w:eastAsia="zh-CN" w:bidi="ar"/>
        </w:rPr>
        <w:t>分～</w:t>
      </w:r>
      <w:r>
        <w:rPr>
          <w:rFonts w:ascii="仿宋_GB2312" w:eastAsia="仿宋_GB2312" w:hAnsi="仿宋_GB2312" w:cs="仿宋_GB2312"/>
          <w:color w:val="auto"/>
          <w:sz w:val="28"/>
          <w:szCs w:val="28"/>
          <w:lang w:val="en-US" w:eastAsia="zh-CN" w:bidi="ar"/>
        </w:rPr>
        <w:t>89</w:t>
      </w:r>
      <w:r>
        <w:rPr>
          <w:rFonts w:ascii="仿宋_GB2312" w:eastAsia="仿宋_GB2312" w:hAnsi="仿宋_GB2312" w:cs="仿宋_GB2312"/>
          <w:color w:val="auto"/>
          <w:sz w:val="28"/>
          <w:szCs w:val="28"/>
          <w:lang w:val="en-US" w:eastAsia="zh-CN" w:bidi="ar"/>
        </w:rPr>
        <w:t>分之间（含</w:t>
      </w:r>
      <w:r>
        <w:rPr>
          <w:rFonts w:ascii="仿宋_GB2312" w:eastAsia="仿宋_GB2312" w:hAnsi="仿宋_GB2312" w:cs="仿宋_GB2312"/>
          <w:color w:val="auto"/>
          <w:sz w:val="28"/>
          <w:szCs w:val="28"/>
          <w:lang w:val="en-US" w:eastAsia="zh-CN" w:bidi="ar"/>
        </w:rPr>
        <w:t>80</w:t>
      </w:r>
      <w:r>
        <w:rPr>
          <w:rFonts w:ascii="仿宋_GB2312" w:eastAsia="仿宋_GB2312" w:hAnsi="仿宋_GB2312" w:cs="仿宋_GB2312"/>
          <w:color w:val="auto"/>
          <w:sz w:val="28"/>
          <w:szCs w:val="28"/>
          <w:lang w:val="en-US" w:eastAsia="zh-CN" w:bidi="ar"/>
        </w:rPr>
        <w:t>分），扣除当月服务费用的</w:t>
      </w:r>
      <w:r>
        <w:rPr>
          <w:rFonts w:ascii="仿宋_GB2312" w:eastAsia="仿宋_GB2312" w:hAnsi="仿宋_GB2312" w:cs="仿宋_GB2312"/>
          <w:color w:val="auto"/>
          <w:sz w:val="28"/>
          <w:szCs w:val="28"/>
          <w:lang w:val="en-US" w:eastAsia="zh-CN" w:bidi="ar"/>
        </w:rPr>
        <w:t>10%</w:t>
      </w:r>
      <w:r>
        <w:rPr>
          <w:rFonts w:ascii="仿宋_GB2312" w:eastAsia="仿宋_GB2312" w:hAnsi="仿宋_GB2312" w:cs="仿宋_GB2312"/>
          <w:color w:val="auto"/>
          <w:sz w:val="28"/>
          <w:szCs w:val="28"/>
          <w:lang w:val="en-US" w:eastAsia="zh-CN" w:bidi="ar"/>
        </w:rPr>
        <w:t>和罚款后结算当月剩余服务费；考核得分在</w:t>
      </w:r>
      <w:r>
        <w:rPr>
          <w:rFonts w:ascii="仿宋_GB2312" w:eastAsia="仿宋_GB2312" w:hAnsi="仿宋_GB2312" w:cs="仿宋_GB2312"/>
          <w:color w:val="auto"/>
          <w:sz w:val="28"/>
          <w:szCs w:val="28"/>
          <w:lang w:val="en-US" w:eastAsia="zh-CN" w:bidi="ar"/>
        </w:rPr>
        <w:t>80</w:t>
      </w:r>
      <w:r>
        <w:rPr>
          <w:rFonts w:ascii="仿宋_GB2312" w:eastAsia="仿宋_GB2312" w:hAnsi="仿宋_GB2312" w:cs="仿宋_GB2312"/>
          <w:color w:val="auto"/>
          <w:sz w:val="28"/>
          <w:szCs w:val="28"/>
          <w:lang w:val="en-US" w:eastAsia="zh-CN" w:bidi="ar"/>
        </w:rPr>
        <w:t>分以下（不含</w:t>
      </w:r>
      <w:r>
        <w:rPr>
          <w:rFonts w:ascii="仿宋_GB2312" w:eastAsia="仿宋_GB2312" w:hAnsi="仿宋_GB2312" w:cs="仿宋_GB2312"/>
          <w:color w:val="auto"/>
          <w:sz w:val="28"/>
          <w:szCs w:val="28"/>
          <w:lang w:val="en-US" w:eastAsia="zh-CN" w:bidi="ar"/>
        </w:rPr>
        <w:t>80</w:t>
      </w:r>
      <w:r>
        <w:rPr>
          <w:rFonts w:ascii="仿宋_GB2312" w:eastAsia="仿宋_GB2312" w:hAnsi="仿宋_GB2312" w:cs="仿宋_GB2312"/>
          <w:color w:val="auto"/>
          <w:sz w:val="28"/>
          <w:szCs w:val="28"/>
          <w:lang w:val="en-US" w:eastAsia="zh-CN" w:bidi="ar"/>
        </w:rPr>
        <w:t>分），扣除当月服务费用的</w:t>
      </w:r>
      <w:r>
        <w:rPr>
          <w:rFonts w:ascii="仿宋_GB2312" w:eastAsia="仿宋_GB2312" w:hAnsi="仿宋_GB2312" w:cs="仿宋_GB2312"/>
          <w:color w:val="auto"/>
          <w:sz w:val="28"/>
          <w:szCs w:val="28"/>
          <w:lang w:val="en-US" w:eastAsia="zh-CN" w:bidi="ar"/>
        </w:rPr>
        <w:t>20%</w:t>
      </w:r>
      <w:r>
        <w:rPr>
          <w:rFonts w:ascii="仿宋_GB2312" w:eastAsia="仿宋_GB2312" w:hAnsi="仿宋_GB2312" w:cs="仿宋_GB2312"/>
          <w:color w:val="auto"/>
          <w:sz w:val="28"/>
          <w:szCs w:val="28"/>
          <w:lang w:val="en-US" w:eastAsia="zh-CN" w:bidi="ar"/>
        </w:rPr>
        <w:t>和罚款后结算当月剩余服务费。中标人不得因被扣罚服务费而降低或者变相降低对采购人的服务标准。</w:t>
      </w:r>
      <w:r>
        <w:rPr>
          <w:rFonts w:ascii="仿宋_GB2312" w:eastAsia="仿宋_GB2312" w:hAnsi="仿宋_GB2312" w:cs="仿宋_GB2312" w:hint="default"/>
          <w:color w:val="auto"/>
          <w:sz w:val="28"/>
          <w:szCs w:val="28"/>
          <w:lang w:val="en-US" w:eastAsia="zh-CN" w:bidi="ar"/>
        </w:rPr>
        <w:t xml:space="preserve"> </w:t>
      </w:r>
    </w:p>
    <w:p w14:paraId="1D34F130" w14:textId="77777777" w:rsidR="00134B08" w:rsidRDefault="009C6718">
      <w:pPr>
        <w:spacing w:line="560" w:lineRule="exact"/>
        <w:ind w:firstLineChars="200" w:firstLine="560"/>
        <w:jc w:val="left"/>
        <w:rPr>
          <w:rFonts w:ascii="仿宋_GB2312" w:eastAsia="仿宋_GB2312" w:hAnsi="仿宋_GB2312" w:cs="仿宋_GB2312"/>
          <w:color w:val="auto"/>
          <w:sz w:val="28"/>
          <w:szCs w:val="28"/>
          <w:lang w:val="en-US" w:eastAsia="zh-CN" w:bidi="ar"/>
        </w:rPr>
      </w:pPr>
      <w:r>
        <w:rPr>
          <w:rFonts w:ascii="仿宋_GB2312" w:eastAsia="仿宋_GB2312" w:hAnsi="仿宋_GB2312" w:cs="仿宋_GB2312"/>
          <w:color w:val="auto"/>
          <w:sz w:val="28"/>
          <w:szCs w:val="28"/>
          <w:lang w:val="en-US" w:eastAsia="zh-CN" w:bidi="ar"/>
        </w:rPr>
        <w:t>（二）考核结果的使用</w:t>
      </w:r>
    </w:p>
    <w:p w14:paraId="13158C71"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bidi="ar"/>
        </w:rPr>
      </w:pPr>
      <w:r>
        <w:rPr>
          <w:rFonts w:ascii="仿宋_GB2312" w:eastAsia="仿宋_GB2312" w:hAnsi="仿宋_GB2312" w:cs="仿宋_GB2312" w:hint="default"/>
          <w:sz w:val="28"/>
          <w:szCs w:val="28"/>
          <w:lang w:val="en-US" w:eastAsia="zh-CN" w:bidi="ar"/>
        </w:rPr>
        <w:t>出现以下任何一种结果</w:t>
      </w:r>
      <w:r>
        <w:rPr>
          <w:rFonts w:ascii="仿宋_GB2312" w:eastAsia="仿宋_GB2312" w:hAnsi="仿宋_GB2312" w:cs="仿宋_GB2312"/>
          <w:sz w:val="28"/>
          <w:szCs w:val="28"/>
          <w:lang w:val="en-US" w:eastAsia="zh-CN" w:bidi="ar"/>
        </w:rPr>
        <w:t>采购人</w:t>
      </w:r>
      <w:r>
        <w:rPr>
          <w:rFonts w:ascii="仿宋_GB2312" w:eastAsia="仿宋_GB2312" w:hAnsi="仿宋_GB2312" w:cs="仿宋_GB2312" w:hint="default"/>
          <w:sz w:val="28"/>
          <w:szCs w:val="28"/>
          <w:lang w:val="en-US" w:eastAsia="zh-CN" w:bidi="ar"/>
        </w:rPr>
        <w:t>有权解除合同</w:t>
      </w:r>
    </w:p>
    <w:p w14:paraId="3CB981E6" w14:textId="77777777" w:rsidR="00134B08" w:rsidRDefault="009C6718">
      <w:pPr>
        <w:spacing w:line="560" w:lineRule="exact"/>
        <w:ind w:firstLineChars="200" w:firstLine="560"/>
        <w:jc w:val="left"/>
        <w:rPr>
          <w:rFonts w:ascii="仿宋_GB2312" w:eastAsia="仿宋_GB2312" w:hAnsi="仿宋_GB2312" w:cs="仿宋_GB2312"/>
          <w:color w:val="auto"/>
          <w:sz w:val="28"/>
          <w:szCs w:val="28"/>
          <w:lang w:val="en-US" w:eastAsia="zh-CN" w:bidi="ar"/>
        </w:rPr>
      </w:pPr>
      <w:r>
        <w:rPr>
          <w:rFonts w:ascii="仿宋_GB2312" w:eastAsia="仿宋_GB2312" w:hAnsi="仿宋_GB2312" w:cs="仿宋_GB2312"/>
          <w:color w:val="auto"/>
          <w:sz w:val="28"/>
          <w:szCs w:val="28"/>
          <w:lang w:val="en-US" w:eastAsia="zh-CN" w:bidi="ar"/>
        </w:rPr>
        <w:t>1.</w:t>
      </w:r>
      <w:r>
        <w:rPr>
          <w:rFonts w:ascii="仿宋_GB2312" w:eastAsia="仿宋_GB2312" w:hAnsi="仿宋_GB2312" w:cs="仿宋_GB2312" w:hint="default"/>
          <w:color w:val="auto"/>
          <w:sz w:val="28"/>
          <w:szCs w:val="28"/>
          <w:lang w:val="en-US" w:eastAsia="zh-CN" w:bidi="ar"/>
        </w:rPr>
        <w:t>合同期内</w:t>
      </w:r>
      <w:r>
        <w:rPr>
          <w:rFonts w:ascii="仿宋_GB2312" w:eastAsia="仿宋_GB2312" w:hAnsi="仿宋_GB2312" w:cs="仿宋_GB2312"/>
          <w:color w:val="auto"/>
          <w:sz w:val="28"/>
          <w:szCs w:val="28"/>
          <w:lang w:val="en-US" w:eastAsia="zh-CN" w:bidi="ar"/>
        </w:rPr>
        <w:t>，中标人</w:t>
      </w:r>
      <w:r>
        <w:rPr>
          <w:rFonts w:ascii="仿宋_GB2312" w:eastAsia="仿宋_GB2312" w:hAnsi="仿宋_GB2312" w:cs="仿宋_GB2312" w:hint="default"/>
          <w:color w:val="auto"/>
          <w:sz w:val="28"/>
          <w:szCs w:val="28"/>
          <w:lang w:val="en-US" w:eastAsia="zh-CN" w:bidi="ar"/>
        </w:rPr>
        <w:t>两次月综合考核</w:t>
      </w:r>
      <w:r>
        <w:rPr>
          <w:rFonts w:ascii="仿宋_GB2312" w:eastAsia="仿宋_GB2312" w:hAnsi="仿宋_GB2312" w:cs="仿宋_GB2312"/>
          <w:color w:val="auto"/>
          <w:sz w:val="28"/>
          <w:szCs w:val="28"/>
          <w:lang w:val="en-US" w:eastAsia="zh-CN" w:bidi="ar"/>
        </w:rPr>
        <w:t>得分</w:t>
      </w:r>
      <w:r>
        <w:rPr>
          <w:rFonts w:ascii="仿宋_GB2312" w:eastAsia="仿宋_GB2312" w:hAnsi="仿宋_GB2312" w:cs="仿宋_GB2312" w:hint="default"/>
          <w:color w:val="auto"/>
          <w:sz w:val="28"/>
          <w:szCs w:val="28"/>
          <w:lang w:val="en-US" w:eastAsia="zh-CN" w:bidi="ar"/>
        </w:rPr>
        <w:t>低于</w:t>
      </w:r>
      <w:r>
        <w:rPr>
          <w:rFonts w:ascii="仿宋_GB2312" w:eastAsia="仿宋_GB2312" w:hAnsi="仿宋_GB2312" w:cs="仿宋_GB2312" w:hint="default"/>
          <w:color w:val="auto"/>
          <w:sz w:val="28"/>
          <w:szCs w:val="28"/>
          <w:lang w:val="en-US" w:eastAsia="zh-CN" w:bidi="ar"/>
        </w:rPr>
        <w:t>80</w:t>
      </w:r>
      <w:r>
        <w:rPr>
          <w:rFonts w:ascii="仿宋_GB2312" w:eastAsia="仿宋_GB2312" w:hAnsi="仿宋_GB2312" w:cs="仿宋_GB2312" w:hint="default"/>
          <w:color w:val="auto"/>
          <w:sz w:val="28"/>
          <w:szCs w:val="28"/>
          <w:lang w:val="en-US" w:eastAsia="zh-CN" w:bidi="ar"/>
        </w:rPr>
        <w:t>分</w:t>
      </w:r>
      <w:r>
        <w:rPr>
          <w:rFonts w:ascii="仿宋_GB2312" w:eastAsia="仿宋_GB2312" w:hAnsi="仿宋_GB2312" w:cs="仿宋_GB2312"/>
          <w:color w:val="auto"/>
          <w:sz w:val="28"/>
          <w:szCs w:val="28"/>
          <w:lang w:val="en-US" w:eastAsia="zh-CN" w:bidi="ar"/>
        </w:rPr>
        <w:t>；</w:t>
      </w:r>
    </w:p>
    <w:p w14:paraId="33B92CE5"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2.</w:t>
      </w:r>
      <w:r>
        <w:rPr>
          <w:rFonts w:ascii="仿宋_GB2312" w:eastAsia="仿宋_GB2312" w:hAnsi="仿宋_GB2312" w:cs="仿宋_GB2312" w:hint="default"/>
          <w:sz w:val="28"/>
          <w:szCs w:val="28"/>
          <w:lang w:val="en-US" w:eastAsia="zh-CN" w:bidi="ar"/>
        </w:rPr>
        <w:t>合同期内，</w:t>
      </w:r>
      <w:r>
        <w:rPr>
          <w:rFonts w:ascii="仿宋_GB2312" w:eastAsia="仿宋_GB2312" w:hAnsi="仿宋_GB2312" w:cs="仿宋_GB2312"/>
          <w:sz w:val="28"/>
          <w:szCs w:val="28"/>
          <w:lang w:val="en-US" w:eastAsia="zh-CN" w:bidi="ar"/>
        </w:rPr>
        <w:t>中标人</w:t>
      </w:r>
      <w:r>
        <w:rPr>
          <w:rFonts w:ascii="仿宋_GB2312" w:eastAsia="仿宋_GB2312" w:hAnsi="仿宋_GB2312" w:cs="仿宋_GB2312" w:hint="default"/>
          <w:sz w:val="28"/>
          <w:szCs w:val="28"/>
          <w:lang w:val="en-US" w:eastAsia="zh-CN" w:bidi="ar"/>
        </w:rPr>
        <w:t>服务学校期间出现重大治安事件给学校带来严重不良影响</w:t>
      </w:r>
      <w:r>
        <w:rPr>
          <w:rFonts w:ascii="仿宋_GB2312" w:eastAsia="仿宋_GB2312" w:hAnsi="仿宋_GB2312" w:cs="仿宋_GB2312"/>
          <w:sz w:val="28"/>
          <w:szCs w:val="28"/>
          <w:lang w:val="en-US" w:eastAsia="zh-CN" w:bidi="ar"/>
        </w:rPr>
        <w:t>。</w:t>
      </w:r>
    </w:p>
    <w:p w14:paraId="61FC2CF3" w14:textId="77777777" w:rsidR="00134B08" w:rsidRDefault="009C6718">
      <w:pPr>
        <w:spacing w:line="560" w:lineRule="exact"/>
        <w:ind w:firstLineChars="200" w:firstLine="560"/>
        <w:jc w:val="left"/>
        <w:outlineLvl w:val="1"/>
        <w:rPr>
          <w:rFonts w:ascii="黑体" w:eastAsia="黑体" w:hAnsi="黑体" w:cs="黑体"/>
          <w:sz w:val="28"/>
          <w:szCs w:val="28"/>
          <w:lang w:val="en-US" w:eastAsia="zh-CN"/>
        </w:rPr>
      </w:pPr>
      <w:r>
        <w:rPr>
          <w:rFonts w:ascii="黑体" w:eastAsia="黑体" w:hAnsi="黑体" w:cs="黑体"/>
          <w:sz w:val="28"/>
          <w:szCs w:val="28"/>
          <w:lang w:val="en-US" w:eastAsia="zh-CN"/>
        </w:rPr>
        <w:t>七</w:t>
      </w:r>
      <w:r>
        <w:rPr>
          <w:rFonts w:ascii="黑体" w:eastAsia="黑体" w:hAnsi="黑体" w:cs="黑体"/>
          <w:sz w:val="28"/>
          <w:szCs w:val="28"/>
          <w:lang w:val="en-US" w:eastAsia="zh-CN"/>
        </w:rPr>
        <w:t>、项目相关要求</w:t>
      </w:r>
    </w:p>
    <w:p w14:paraId="2255455D" w14:textId="77777777" w:rsidR="00134B08" w:rsidRDefault="009C6718">
      <w:pPr>
        <w:spacing w:line="560" w:lineRule="exact"/>
        <w:ind w:firstLineChars="200" w:firstLine="560"/>
        <w:rPr>
          <w:rFonts w:ascii="仿宋_GB2312" w:eastAsia="仿宋_GB2312" w:hAnsi="仿宋_GB2312" w:cs="仿宋_GB2312"/>
          <w:sz w:val="28"/>
          <w:szCs w:val="28"/>
          <w:lang w:val="en-US" w:eastAsia="zh-CN" w:bidi="ar"/>
        </w:rPr>
      </w:pPr>
      <w:r>
        <w:rPr>
          <w:rFonts w:ascii="仿宋_GB2312" w:eastAsia="仿宋_GB2312" w:hAnsi="仿宋_GB2312" w:cs="仿宋_GB2312"/>
          <w:sz w:val="28"/>
          <w:szCs w:val="28"/>
          <w:lang w:val="en-US" w:eastAsia="zh-CN" w:bidi="ar"/>
        </w:rPr>
        <w:t>1.</w:t>
      </w:r>
      <w:r>
        <w:rPr>
          <w:rFonts w:ascii="仿宋_GB2312" w:eastAsia="仿宋_GB2312" w:hAnsi="仿宋_GB2312" w:cs="仿宋_GB2312"/>
          <w:sz w:val="28"/>
          <w:szCs w:val="28"/>
          <w:lang w:val="en-US" w:eastAsia="zh-CN" w:bidi="ar"/>
        </w:rPr>
        <w:t>投标人应在投标文件中提供类似业绩</w:t>
      </w:r>
      <w:r>
        <w:rPr>
          <w:rFonts w:ascii="仿宋_GB2312" w:eastAsia="仿宋_GB2312" w:hAnsi="仿宋_GB2312" w:cs="仿宋_GB2312"/>
          <w:sz w:val="28"/>
          <w:szCs w:val="28"/>
          <w:lang w:val="en-US" w:eastAsia="zh-CN" w:bidi="ar"/>
        </w:rPr>
        <w:t>、退转军人或警校毕业生等</w:t>
      </w:r>
      <w:r>
        <w:rPr>
          <w:rFonts w:ascii="仿宋_GB2312" w:eastAsia="仿宋_GB2312" w:hAnsi="仿宋_GB2312" w:cs="仿宋_GB2312"/>
          <w:sz w:val="28"/>
          <w:szCs w:val="28"/>
          <w:lang w:val="en-US" w:eastAsia="zh-CN" w:bidi="ar"/>
        </w:rPr>
        <w:t>证明材料。</w:t>
      </w:r>
    </w:p>
    <w:p w14:paraId="3C52C785"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val="en-US" w:eastAsia="zh-CN"/>
        </w:rPr>
        <w:t>投标人应在投标文件中提供服务承诺、实质性优惠，包括但不限于特殊情况下免费增派一定数量人员的承诺、临时承担业务范围之外有关工作的承诺、临时提供特殊设施设备的承诺、中标后充分尊重采购人意见优化岗位设置及人员配置的承诺、重大活动等特殊需求下的特色服务承诺等。</w:t>
      </w:r>
    </w:p>
    <w:p w14:paraId="4EBCFEC6"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3.</w:t>
      </w:r>
      <w:r>
        <w:rPr>
          <w:rFonts w:ascii="仿宋_GB2312" w:eastAsia="仿宋_GB2312" w:hAnsi="仿宋_GB2312" w:cs="仿宋_GB2312"/>
          <w:sz w:val="28"/>
          <w:szCs w:val="28"/>
          <w:lang w:val="en-US" w:eastAsia="zh-CN"/>
        </w:rPr>
        <w:t>投标人针对本项目并结合学校实际情况制定安保服务方案，包括但不限于门岗执勤守卫、保卫值班室值班、校区重点要害部位、点位盯守、治安巡逻、消防巡查服务、交通管理、反恐防暴、校区突发事件处置工作、抢险救灾、大型活动秩序维护等，列出相关工作管理难点、重点，并提出相应的解决办法等。</w:t>
      </w:r>
    </w:p>
    <w:p w14:paraId="4386DA61"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val="en-US" w:eastAsia="zh-CN"/>
        </w:rPr>
        <w:t>投标人结合实际，针对本项目特点，制定人员培训方案。方案应包括但不限于：培训的时间、地点、目标方式、内容、对象和措施。</w:t>
      </w:r>
    </w:p>
    <w:p w14:paraId="27749D06"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val="en-US" w:eastAsia="zh-CN"/>
        </w:rPr>
        <w:t>投标人需针对本项目制定档案管理方案，方案至少包含档案的建立、档案的收集、档案的分类、档案的管理。</w:t>
      </w:r>
    </w:p>
    <w:p w14:paraId="3FB8A43B"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val="en-US" w:eastAsia="zh-CN"/>
        </w:rPr>
        <w:t>投标人针对本项目制定内部管理制度，包含但不限于内部管理架构、主要人员职责、巡查、日常管理制度、奖惩办法、满意度测评等。</w:t>
      </w:r>
    </w:p>
    <w:p w14:paraId="298135FD"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val="en-US" w:eastAsia="zh-CN"/>
        </w:rPr>
        <w:t>投标人针对本项目特点，制定应急处置方案，应包括：突发自然灾害应急预案（包含雨雪天气的处理、地震等自然灾害的抢险、防汛防风沙的应急等内容）、消防应急预案（包含消防报警信号处理、初期火警处理、火灾紧急处理、火灾事故应急等内容）、常见情况的应急处理（包含紧急事件处理、殴打暴力事件处理、盗窃等破坏事件处理、停电事故处理、组织重大活动期间的应急安全保卫工作等内容）等内容。</w:t>
      </w:r>
    </w:p>
    <w:p w14:paraId="5D00FA7C" w14:textId="77777777" w:rsidR="00134B08" w:rsidRDefault="009C6718">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r>
        <w:rPr>
          <w:rFonts w:ascii="仿宋_GB2312" w:eastAsia="仿宋_GB2312" w:hAnsi="仿宋_GB2312" w:cs="仿宋_GB2312"/>
          <w:sz w:val="28"/>
          <w:szCs w:val="28"/>
          <w:lang w:val="en-US" w:eastAsia="zh-CN"/>
        </w:rPr>
        <w:t>投标人也可提供与本招标项目相关的其他必要具体内容。</w:t>
      </w:r>
    </w:p>
    <w:p w14:paraId="09963D25" w14:textId="77777777" w:rsidR="00134B08" w:rsidRDefault="00134B08">
      <w:pPr>
        <w:spacing w:line="460" w:lineRule="exact"/>
        <w:ind w:firstLineChars="200" w:firstLine="562"/>
        <w:rPr>
          <w:rFonts w:ascii="黑体" w:eastAsia="黑体" w:hAnsi="黑体" w:cs="黑体"/>
          <w:b/>
          <w:bCs/>
          <w:color w:val="auto"/>
          <w:sz w:val="28"/>
          <w:szCs w:val="28"/>
          <w:lang w:eastAsia="zh-CN"/>
        </w:rPr>
      </w:pPr>
    </w:p>
    <w:p w14:paraId="63B45C9A" w14:textId="77777777" w:rsidR="00134B08" w:rsidRDefault="00134B08">
      <w:pPr>
        <w:spacing w:line="460" w:lineRule="exact"/>
        <w:ind w:firstLineChars="200" w:firstLine="562"/>
        <w:rPr>
          <w:rFonts w:ascii="黑体" w:eastAsia="黑体" w:hAnsi="黑体" w:cs="黑体"/>
          <w:b/>
          <w:bCs/>
          <w:color w:val="auto"/>
          <w:sz w:val="28"/>
          <w:szCs w:val="28"/>
          <w:lang w:eastAsia="zh-CN"/>
        </w:rPr>
      </w:pPr>
    </w:p>
    <w:p w14:paraId="19516793" w14:textId="77777777" w:rsidR="00134B08" w:rsidRDefault="009C6718">
      <w:pPr>
        <w:spacing w:line="460" w:lineRule="exact"/>
        <w:ind w:firstLineChars="200" w:firstLine="562"/>
        <w:rPr>
          <w:rFonts w:ascii="黑体" w:eastAsia="黑体" w:hAnsi="黑体" w:cs="黑体"/>
          <w:b/>
          <w:bCs/>
          <w:color w:val="auto"/>
          <w:sz w:val="28"/>
          <w:szCs w:val="28"/>
          <w:lang w:val="en-US" w:eastAsia="zh-CN"/>
        </w:rPr>
      </w:pPr>
      <w:r>
        <w:rPr>
          <w:rFonts w:ascii="黑体" w:eastAsia="黑体" w:hAnsi="黑体" w:cs="黑体"/>
          <w:b/>
          <w:bCs/>
          <w:color w:val="auto"/>
          <w:sz w:val="28"/>
          <w:szCs w:val="28"/>
          <w:lang w:eastAsia="zh-CN"/>
        </w:rPr>
        <w:t>注意：以上“</w:t>
      </w:r>
      <w:r>
        <w:rPr>
          <w:rFonts w:ascii="黑体" w:eastAsia="黑体" w:hAnsi="黑体" w:cs="黑体"/>
          <w:b/>
          <w:bCs/>
          <w:color w:val="auto"/>
          <w:sz w:val="28"/>
          <w:szCs w:val="28"/>
          <w:lang w:val="en-US" w:eastAsia="zh-CN"/>
        </w:rPr>
        <w:t>项目需求及有关要求</w:t>
      </w:r>
      <w:r>
        <w:rPr>
          <w:rFonts w:ascii="黑体" w:eastAsia="黑体" w:hAnsi="黑体" w:cs="黑体"/>
          <w:b/>
          <w:bCs/>
          <w:color w:val="auto"/>
          <w:sz w:val="28"/>
          <w:szCs w:val="28"/>
          <w:lang w:eastAsia="zh-CN"/>
        </w:rPr>
        <w:t>”</w:t>
      </w:r>
      <w:r>
        <w:rPr>
          <w:rFonts w:ascii="黑体" w:eastAsia="黑体" w:hAnsi="黑体" w:cs="黑体"/>
          <w:b/>
          <w:bCs/>
          <w:color w:val="auto"/>
          <w:sz w:val="28"/>
          <w:szCs w:val="28"/>
          <w:lang w:val="en-US" w:eastAsia="zh-CN"/>
        </w:rPr>
        <w:t>中未加“</w:t>
      </w:r>
      <w:r>
        <w:rPr>
          <w:rFonts w:ascii="黑体" w:eastAsia="黑体" w:hAnsi="黑体" w:cs="黑体"/>
          <w:sz w:val="28"/>
          <w:szCs w:val="28"/>
          <w:lang w:val="en-US" w:eastAsia="zh-CN"/>
        </w:rPr>
        <w:t>★</w:t>
      </w:r>
      <w:r>
        <w:rPr>
          <w:rFonts w:ascii="黑体" w:eastAsia="黑体" w:hAnsi="黑体" w:cs="黑体"/>
          <w:b/>
          <w:bCs/>
          <w:color w:val="auto"/>
          <w:sz w:val="28"/>
          <w:szCs w:val="28"/>
          <w:lang w:val="en-US" w:eastAsia="zh-CN"/>
        </w:rPr>
        <w:t>”且无法律法规明确规定的不得作为投标被拒绝或投标无效条款</w:t>
      </w:r>
      <w:r>
        <w:rPr>
          <w:rFonts w:ascii="黑体" w:eastAsia="黑体" w:hAnsi="黑体" w:cs="黑体"/>
          <w:b/>
          <w:bCs/>
          <w:color w:val="auto"/>
          <w:sz w:val="28"/>
          <w:szCs w:val="28"/>
          <w:lang w:eastAsia="zh-CN"/>
        </w:rPr>
        <w:t>。</w:t>
      </w:r>
    </w:p>
    <w:p w14:paraId="62FF2DE5" w14:textId="77777777" w:rsidR="00134B08" w:rsidRDefault="009C6718">
      <w:pPr>
        <w:spacing w:line="560" w:lineRule="exact"/>
        <w:ind w:firstLineChars="200" w:firstLine="560"/>
        <w:jc w:val="center"/>
        <w:outlineLvl w:val="0"/>
        <w:rPr>
          <w:rFonts w:ascii="Times New Roman" w:eastAsia="宋体" w:hAnsi="Times New Roman" w:cs="Times New Roman" w:hint="default"/>
          <w:b/>
          <w:bCs/>
          <w:color w:val="auto"/>
          <w:kern w:val="44"/>
          <w:sz w:val="36"/>
          <w:szCs w:val="36"/>
          <w:lang w:eastAsia="zh-CN"/>
        </w:rPr>
      </w:pPr>
      <w:r>
        <w:rPr>
          <w:rFonts w:ascii="仿宋_GB2312" w:eastAsia="仿宋_GB2312" w:hAnsi="仿宋_GB2312" w:cs="仿宋_GB2312" w:hint="default"/>
          <w:sz w:val="28"/>
          <w:szCs w:val="28"/>
          <w:lang w:val="en-US" w:eastAsia="zh-CN" w:bidi="ar"/>
        </w:rPr>
        <w:br w:type="page"/>
      </w:r>
      <w:bookmarkStart w:id="561" w:name="_Toc17976"/>
      <w:r>
        <w:rPr>
          <w:rFonts w:ascii="Times New Roman" w:eastAsia="宋体" w:hAnsi="Times New Roman" w:cs="Times New Roman" w:hint="default"/>
          <w:b/>
          <w:bCs/>
          <w:color w:val="auto"/>
          <w:kern w:val="44"/>
          <w:sz w:val="36"/>
          <w:szCs w:val="36"/>
          <w:lang w:eastAsia="zh-CN"/>
        </w:rPr>
        <w:lastRenderedPageBreak/>
        <w:t>第七章</w:t>
      </w:r>
      <w:r>
        <w:rPr>
          <w:rFonts w:ascii="Times New Roman" w:eastAsia="宋体" w:hAnsi="Times New Roman" w:cs="Times New Roman" w:hint="default"/>
          <w:b/>
          <w:bCs/>
          <w:color w:val="auto"/>
          <w:kern w:val="44"/>
          <w:sz w:val="36"/>
          <w:szCs w:val="36"/>
          <w:lang w:eastAsia="zh-CN"/>
        </w:rPr>
        <w:t xml:space="preserve"> </w:t>
      </w:r>
      <w:r>
        <w:rPr>
          <w:rFonts w:ascii="Times New Roman" w:eastAsia="宋体" w:hAnsi="Times New Roman" w:cs="Times New Roman" w:hint="default"/>
          <w:b/>
          <w:bCs/>
          <w:color w:val="auto"/>
          <w:kern w:val="44"/>
          <w:sz w:val="36"/>
          <w:szCs w:val="36"/>
          <w:lang w:eastAsia="zh-CN"/>
        </w:rPr>
        <w:t>评标方法和标准</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72908C92" w14:textId="77777777" w:rsidR="00134B08" w:rsidRDefault="00134B08">
      <w:pPr>
        <w:pStyle w:val="af0"/>
        <w:rPr>
          <w:rFonts w:ascii="仿宋_GB2312" w:eastAsia="仿宋_GB2312" w:hAnsi="仿宋_GB2312" w:cs="仿宋_GB2312" w:hint="eastAsia"/>
          <w:sz w:val="28"/>
          <w:szCs w:val="28"/>
          <w:lang w:eastAsia="zh-CN"/>
        </w:rPr>
      </w:pPr>
      <w:bookmarkStart w:id="562" w:name="_Toc1595179162_WPSOffice_Level2"/>
      <w:bookmarkStart w:id="563" w:name="_Toc2142859637_WPSOffice_Level2"/>
      <w:bookmarkStart w:id="564" w:name="_Toc682913791_WPSOffice_Level2"/>
      <w:bookmarkStart w:id="565" w:name="_Toc421828923_WPSOffice_Level2"/>
      <w:bookmarkStart w:id="566" w:name="_Toc1270934164_WPSOffice_Level2"/>
    </w:p>
    <w:p w14:paraId="2E6DA9D6" w14:textId="77777777" w:rsidR="00134B08" w:rsidRDefault="009C6718">
      <w:pPr>
        <w:spacing w:line="360" w:lineRule="auto"/>
        <w:rPr>
          <w:rFonts w:ascii="仿宋_GB2312" w:eastAsia="仿宋_GB2312" w:hAnsi="仿宋_GB2312" w:cs="仿宋_GB2312"/>
          <w:b/>
          <w:color w:val="auto"/>
          <w:sz w:val="28"/>
          <w:szCs w:val="28"/>
          <w:lang w:eastAsia="zh-CN"/>
        </w:rPr>
      </w:pPr>
      <w:r>
        <w:rPr>
          <w:rFonts w:ascii="仿宋_GB2312" w:eastAsia="仿宋_GB2312" w:hAnsi="仿宋_GB2312" w:cs="仿宋_GB2312"/>
          <w:b/>
          <w:color w:val="auto"/>
          <w:sz w:val="28"/>
          <w:szCs w:val="28"/>
          <w:lang w:eastAsia="zh-CN"/>
        </w:rPr>
        <w:t>一、评标方法</w:t>
      </w:r>
      <w:bookmarkEnd w:id="562"/>
      <w:bookmarkEnd w:id="563"/>
      <w:bookmarkEnd w:id="564"/>
      <w:bookmarkEnd w:id="565"/>
      <w:bookmarkEnd w:id="566"/>
    </w:p>
    <w:p w14:paraId="401946B1" w14:textId="77777777" w:rsidR="00134B08" w:rsidRDefault="009C6718">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采用综合评分法，总分值</w:t>
      </w:r>
      <w:r>
        <w:rPr>
          <w:rFonts w:ascii="仿宋_GB2312" w:eastAsia="仿宋_GB2312" w:hAnsi="仿宋_GB2312" w:cs="仿宋_GB2312"/>
          <w:color w:val="auto"/>
          <w:sz w:val="28"/>
          <w:szCs w:val="28"/>
          <w:lang w:val="en-US" w:eastAsia="zh-CN"/>
        </w:rPr>
        <w:t>100</w:t>
      </w:r>
      <w:r>
        <w:rPr>
          <w:rFonts w:ascii="仿宋_GB2312" w:eastAsia="仿宋_GB2312" w:hAnsi="仿宋_GB2312" w:cs="仿宋_GB2312"/>
          <w:color w:val="auto"/>
          <w:sz w:val="28"/>
          <w:szCs w:val="28"/>
          <w:lang w:eastAsia="zh-CN"/>
        </w:rPr>
        <w:t>分。</w:t>
      </w:r>
      <w:bookmarkStart w:id="567" w:name="_Toc35230229_WPSOffice_Level2"/>
      <w:r>
        <w:rPr>
          <w:rFonts w:ascii="仿宋_GB2312" w:eastAsia="仿宋_GB2312" w:hAnsi="仿宋_GB2312" w:cs="仿宋_GB2312"/>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p w14:paraId="24B9C6E0" w14:textId="77777777" w:rsidR="00134B08" w:rsidRDefault="009C6718">
      <w:pPr>
        <w:spacing w:line="360" w:lineRule="auto"/>
        <w:ind w:firstLineChars="200" w:firstLine="562"/>
        <w:rPr>
          <w:rFonts w:ascii="仿宋_GB2312" w:eastAsia="仿宋_GB2312" w:hAnsi="仿宋_GB2312" w:cs="仿宋_GB2312"/>
          <w:b/>
          <w:color w:val="auto"/>
          <w:sz w:val="28"/>
          <w:szCs w:val="28"/>
          <w:lang w:eastAsia="zh-CN"/>
        </w:rPr>
      </w:pPr>
      <w:bookmarkStart w:id="568" w:name="_Toc1410113626_WPSOffice_Level3"/>
      <w:bookmarkStart w:id="569" w:name="_Toc1165130044_WPSOffice_Level2"/>
      <w:bookmarkStart w:id="570" w:name="_Toc333611415_WPSOffice_Level3"/>
      <w:bookmarkEnd w:id="567"/>
      <w:r>
        <w:rPr>
          <w:rFonts w:ascii="仿宋_GB2312" w:eastAsia="仿宋_GB2312" w:hAnsi="仿宋_GB2312" w:cs="仿宋_GB2312"/>
          <w:b/>
          <w:color w:val="auto"/>
          <w:sz w:val="28"/>
          <w:szCs w:val="28"/>
          <w:lang w:eastAsia="zh-CN"/>
        </w:rPr>
        <w:t>二、符合性审查</w:t>
      </w:r>
      <w:bookmarkEnd w:id="568"/>
      <w:bookmarkEnd w:id="569"/>
      <w:bookmarkEnd w:id="570"/>
    </w:p>
    <w:p w14:paraId="060F394C" w14:textId="77777777" w:rsidR="00134B08" w:rsidRDefault="009C6718">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评标委员会对符合资格的投标人的投标文件进行符合性审查，以确定其是否满足招标文件的实质性要求。</w:t>
      </w:r>
    </w:p>
    <w:p w14:paraId="1115DBC0"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val="en-US" w:eastAsia="zh-CN"/>
        </w:rPr>
        <w:t>投标文件不存在雷同性（评标系统内投标文件雷同性分析，包括文件制作机器码或文件创建标识码）。</w:t>
      </w:r>
    </w:p>
    <w:p w14:paraId="0E9BFEA3"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val="en-US" w:eastAsia="zh-CN"/>
        </w:rPr>
        <w:t>签字盖章签章符合招标文件要求；</w:t>
      </w:r>
    </w:p>
    <w:p w14:paraId="11847B4D"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val="en-US" w:eastAsia="zh-CN"/>
        </w:rPr>
        <w:t>投标有效期符合招标文件要求；</w:t>
      </w:r>
    </w:p>
    <w:p w14:paraId="227AE269"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val="en-US" w:eastAsia="zh-CN"/>
        </w:rPr>
        <w:t>投标报价未超出最高限价；</w:t>
      </w:r>
    </w:p>
    <w:p w14:paraId="5F4C9AC7"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val="en-US" w:eastAsia="zh-CN"/>
        </w:rPr>
        <w:t>投标文件无重大或不可接受的偏差；</w:t>
      </w:r>
    </w:p>
    <w:p w14:paraId="18DAACD2"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lang w:val="en-US" w:eastAsia="zh-CN"/>
        </w:rPr>
        <w:t>投标文件未附有采购人不能接受的条件；</w:t>
      </w:r>
    </w:p>
    <w:p w14:paraId="1824B6AE" w14:textId="77777777" w:rsidR="00134B08" w:rsidRDefault="009C6718">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val="en-US" w:eastAsia="zh-CN"/>
        </w:rPr>
        <w:t>★代表实质性指标，不满足该指标项将导致投标被拒绝；</w:t>
      </w:r>
    </w:p>
    <w:p w14:paraId="5380E223" w14:textId="77777777" w:rsidR="00134B08" w:rsidRDefault="009C6718">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8.</w:t>
      </w:r>
      <w:r>
        <w:rPr>
          <w:rFonts w:ascii="仿宋_GB2312" w:eastAsia="仿宋_GB2312" w:hAnsi="仿宋_GB2312" w:cs="仿宋_GB2312"/>
          <w:color w:val="auto"/>
          <w:sz w:val="28"/>
          <w:szCs w:val="28"/>
          <w:lang w:val="en-US" w:eastAsia="zh-CN"/>
        </w:rPr>
        <w:t>招标文件及法律法规规定的其他情形。</w:t>
      </w:r>
    </w:p>
    <w:p w14:paraId="12704A02" w14:textId="77777777" w:rsidR="00134B08" w:rsidRDefault="009C6718">
      <w:pPr>
        <w:pStyle w:val="Default"/>
        <w:spacing w:line="360" w:lineRule="auto"/>
        <w:ind w:firstLineChars="200" w:firstLine="562"/>
        <w:rPr>
          <w:rFonts w:ascii="仿宋_GB2312" w:eastAsia="仿宋_GB2312" w:hAnsi="仿宋_GB2312" w:cs="仿宋_GB2312" w:hint="eastAsia"/>
          <w:b/>
          <w:color w:val="auto"/>
          <w:kern w:val="2"/>
          <w:sz w:val="28"/>
          <w:szCs w:val="28"/>
          <w:lang w:val="zh-TW"/>
        </w:rPr>
      </w:pPr>
      <w:bookmarkStart w:id="571" w:name="_Toc717433308_WPSOffice_Level2"/>
      <w:r>
        <w:rPr>
          <w:rFonts w:ascii="仿宋_GB2312" w:eastAsia="仿宋_GB2312" w:hAnsi="仿宋_GB2312" w:cs="仿宋_GB2312" w:hint="eastAsia"/>
          <w:b/>
          <w:color w:val="auto"/>
          <w:kern w:val="2"/>
          <w:sz w:val="28"/>
          <w:szCs w:val="28"/>
          <w:lang w:val="zh-TW"/>
        </w:rPr>
        <w:t>三、详细评审</w:t>
      </w:r>
      <w:bookmarkEnd w:id="571"/>
    </w:p>
    <w:p w14:paraId="78D3FAC7" w14:textId="77777777" w:rsidR="00134B08" w:rsidRDefault="009C6718">
      <w:pPr>
        <w:spacing w:line="360" w:lineRule="auto"/>
        <w:ind w:firstLineChars="200" w:firstLine="562"/>
        <w:rPr>
          <w:rFonts w:ascii="仿宋_GB2312" w:eastAsia="仿宋_GB2312" w:hAnsi="仿宋_GB2312" w:cs="仿宋_GB2312"/>
          <w:b/>
          <w:color w:val="auto"/>
          <w:sz w:val="28"/>
          <w:szCs w:val="28"/>
          <w:lang w:eastAsia="zh-CN"/>
        </w:rPr>
      </w:pPr>
      <w:bookmarkStart w:id="572" w:name="_Toc1716909242_WPSOffice_Level3"/>
      <w:bookmarkStart w:id="573" w:name="_Toc278923003_WPSOffice_Level3"/>
      <w:bookmarkStart w:id="574" w:name="_Toc1971336045_WPSOffice_Level3"/>
      <w:r>
        <w:rPr>
          <w:rFonts w:ascii="仿宋_GB2312" w:eastAsia="仿宋_GB2312" w:hAnsi="仿宋_GB2312" w:cs="仿宋_GB2312"/>
          <w:b/>
          <w:color w:val="auto"/>
          <w:sz w:val="28"/>
          <w:szCs w:val="28"/>
          <w:lang w:val="en-US" w:eastAsia="zh-CN"/>
        </w:rPr>
        <w:t>1</w:t>
      </w:r>
      <w:r>
        <w:rPr>
          <w:rFonts w:ascii="仿宋_GB2312" w:eastAsia="仿宋_GB2312" w:hAnsi="仿宋_GB2312" w:cs="仿宋_GB2312"/>
          <w:b/>
          <w:color w:val="auto"/>
          <w:sz w:val="28"/>
          <w:szCs w:val="28"/>
          <w:lang w:eastAsia="zh-CN"/>
        </w:rPr>
        <w:t>．澄清有关问题</w:t>
      </w:r>
      <w:bookmarkEnd w:id="572"/>
      <w:bookmarkEnd w:id="573"/>
      <w:bookmarkEnd w:id="574"/>
    </w:p>
    <w:p w14:paraId="77488C24" w14:textId="77777777" w:rsidR="00134B08" w:rsidRDefault="009C6718">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1.1</w:t>
      </w:r>
      <w:r>
        <w:rPr>
          <w:rFonts w:ascii="仿宋_GB2312" w:eastAsia="仿宋_GB2312" w:hAnsi="仿宋_GB2312" w:cs="仿宋_GB2312"/>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353537FE" w14:textId="77777777" w:rsidR="00134B08" w:rsidRDefault="009C6718">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1.2</w:t>
      </w:r>
      <w:r>
        <w:rPr>
          <w:rFonts w:ascii="仿宋_GB2312" w:eastAsia="仿宋_GB2312" w:hAnsi="仿宋_GB2312" w:cs="仿宋_GB2312"/>
          <w:color w:val="auto"/>
          <w:sz w:val="28"/>
          <w:szCs w:val="28"/>
          <w:lang w:eastAsia="zh-CN"/>
        </w:rPr>
        <w:t>投标人的澄清、说明或者补正不得超出投标文件的范围或者改变投标文件的实质性内容。</w:t>
      </w:r>
    </w:p>
    <w:p w14:paraId="55B1C8F0" w14:textId="77777777" w:rsidR="00134B08" w:rsidRDefault="009C6718">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1.3</w:t>
      </w:r>
      <w:r>
        <w:rPr>
          <w:rFonts w:ascii="仿宋_GB2312" w:eastAsia="仿宋_GB2312" w:hAnsi="仿宋_GB2312" w:cs="仿宋_GB2312"/>
          <w:color w:val="auto"/>
          <w:sz w:val="28"/>
          <w:szCs w:val="28"/>
          <w:lang w:eastAsia="zh-CN"/>
        </w:rPr>
        <w:t>允许修正投标文件中不构成重大偏离的、微小的、非正规的、不一致或不规则的地方。</w:t>
      </w:r>
    </w:p>
    <w:p w14:paraId="20768BD6" w14:textId="77777777" w:rsidR="00134B08" w:rsidRDefault="009C6718">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75" w:name="_Toc131500600_WPSOffice_Level3"/>
      <w:bookmarkStart w:id="576" w:name="_Toc648016321_WPSOffice_Level3"/>
      <w:bookmarkStart w:id="577" w:name="_Toc1212124171"/>
      <w:bookmarkStart w:id="578" w:name="_Toc2128211085"/>
      <w:bookmarkStart w:id="579" w:name="_Toc1366447656"/>
      <w:bookmarkStart w:id="580" w:name="_Toc1876950018_WPSOffice_Level1"/>
      <w:bookmarkStart w:id="581" w:name="_Toc1331652897_WPSOffice_Level2"/>
      <w:bookmarkStart w:id="582" w:name="_Toc339295120"/>
      <w:bookmarkStart w:id="583" w:name="_Toc667407289"/>
      <w:bookmarkStart w:id="584" w:name="_Toc505697850"/>
      <w:bookmarkStart w:id="585" w:name="_Toc1351594660_WPSOffice_Level2"/>
      <w:bookmarkStart w:id="586" w:name="_Toc2021117886"/>
      <w:bookmarkStart w:id="587" w:name="_Toc1216028725_WPSOffice_Level2"/>
      <w:bookmarkStart w:id="588" w:name="_Toc1887969822_WPSOffice_Level2"/>
      <w:bookmarkStart w:id="589" w:name="_Toc1554580408"/>
      <w:bookmarkStart w:id="590" w:name="_Toc694927784"/>
      <w:bookmarkStart w:id="591" w:name="_Toc1047604175"/>
      <w:bookmarkStart w:id="592" w:name="_Toc2146371347"/>
      <w:r>
        <w:rPr>
          <w:rFonts w:ascii="Times New Roman" w:eastAsia="仿宋_GB2312" w:hAnsi="Times New Roman" w:cs="Times New Roman"/>
          <w:b/>
          <w:color w:val="auto"/>
          <w:sz w:val="28"/>
          <w:szCs w:val="28"/>
          <w:lang w:val="en-US" w:eastAsia="zh-CN"/>
        </w:rPr>
        <w:t>2.</w:t>
      </w:r>
      <w:r>
        <w:rPr>
          <w:rFonts w:ascii="Times New Roman" w:eastAsia="仿宋_GB2312" w:hAnsi="Times New Roman" w:cs="Times New Roman" w:hint="default"/>
          <w:b/>
          <w:color w:val="auto"/>
          <w:sz w:val="28"/>
          <w:szCs w:val="28"/>
          <w:lang w:val="en-US" w:eastAsia="zh-CN"/>
        </w:rPr>
        <w:t>政府采购异常低价审查</w:t>
      </w:r>
    </w:p>
    <w:p w14:paraId="7EDF52C0"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587690ED"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7A2B3A1"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17D21809"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p>
    <w:p w14:paraId="71F0BE00"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评审委员会基于专业判断，认为供应商报价过低，有可能影响产品质量或者不能诚信履约的其他情形。</w:t>
      </w:r>
    </w:p>
    <w:p w14:paraId="3BB5F0B3"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hint="default"/>
          <w:color w:val="auto"/>
          <w:sz w:val="28"/>
          <w:szCs w:val="28"/>
          <w:lang w:val="en-US" w:eastAsia="zh-CN"/>
        </w:rPr>
        <w:t>，供应商已随投标（响应）文件一并提交相关书面说明及必要的证明材料的，在评审现场可不再重复提交。</w:t>
      </w:r>
    </w:p>
    <w:p w14:paraId="4DDFCFAE"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w:t>
      </w:r>
      <w:r>
        <w:rPr>
          <w:rFonts w:ascii="Times New Roman" w:eastAsia="仿宋_GB2312" w:hAnsi="Times New Roman" w:cs="Times New Roman" w:hint="default"/>
          <w:color w:val="auto"/>
          <w:sz w:val="28"/>
          <w:szCs w:val="28"/>
          <w:lang w:val="en-US" w:eastAsia="zh-CN"/>
        </w:rPr>
        <w:lastRenderedPageBreak/>
        <w:t>明、证明材料，或者提供的书面说明、证明材料不能证明其报价合理性的，评审委员会应当将其作为无效投标（响应）处理。</w:t>
      </w:r>
    </w:p>
    <w:p w14:paraId="1E2F1916" w14:textId="77777777" w:rsidR="00134B08" w:rsidRDefault="009C6718">
      <w:pPr>
        <w:spacing w:line="360" w:lineRule="auto"/>
        <w:ind w:firstLineChars="200" w:firstLine="562"/>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b/>
          <w:color w:val="auto"/>
          <w:sz w:val="28"/>
          <w:szCs w:val="28"/>
          <w:lang w:val="en-US" w:eastAsia="zh-CN"/>
        </w:rPr>
        <w:t>3</w:t>
      </w:r>
      <w:r>
        <w:rPr>
          <w:rFonts w:ascii="Times New Roman" w:eastAsia="仿宋_GB2312" w:hAnsi="Times New Roman" w:cs="Times New Roman" w:hint="default"/>
          <w:b/>
          <w:color w:val="auto"/>
          <w:sz w:val="28"/>
          <w:szCs w:val="28"/>
          <w:lang w:eastAsia="zh-CN"/>
        </w:rPr>
        <w:t>．综合比较与评价</w:t>
      </w:r>
    </w:p>
    <w:p w14:paraId="0FE2106D"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6E9CD83F"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p>
    <w:p w14:paraId="1220E100"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12647713" w14:textId="77777777" w:rsidR="00134B08" w:rsidRDefault="009C6718">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评标委员会完成评标后，应当出具书面评标报告。</w:t>
      </w:r>
    </w:p>
    <w:p w14:paraId="3338BE9D" w14:textId="77777777" w:rsidR="00134B08" w:rsidRDefault="009C6718">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22F5550B" w14:textId="77777777" w:rsidR="00134B08" w:rsidRDefault="009C6718">
      <w:pPr>
        <w:spacing w:line="360" w:lineRule="auto"/>
        <w:ind w:firstLineChars="200" w:firstLine="562"/>
        <w:outlineLvl w:val="1"/>
        <w:rPr>
          <w:rFonts w:ascii="Times New Roman" w:eastAsia="仿宋_GB2312" w:hAnsi="Times New Roman" w:cs="Times New Roman" w:hint="default"/>
          <w:b/>
          <w:color w:val="auto"/>
          <w:sz w:val="28"/>
          <w:szCs w:val="28"/>
          <w:lang w:val="en-US" w:eastAsia="zh-CN"/>
        </w:rPr>
      </w:pPr>
      <w:r>
        <w:rPr>
          <w:rFonts w:ascii="Times New Roman" w:eastAsia="仿宋_GB2312" w:hAnsi="Times New Roman" w:cs="Times New Roman"/>
          <w:b/>
          <w:color w:val="auto"/>
          <w:sz w:val="28"/>
          <w:szCs w:val="28"/>
          <w:lang w:val="en-US" w:eastAsia="zh-CN"/>
        </w:rPr>
        <w:t>四、</w:t>
      </w:r>
      <w:r>
        <w:rPr>
          <w:rFonts w:ascii="Times New Roman" w:eastAsia="仿宋_GB2312" w:hAnsi="Times New Roman" w:cs="Times New Roman" w:hint="default"/>
          <w:b/>
          <w:color w:val="auto"/>
          <w:sz w:val="28"/>
          <w:szCs w:val="28"/>
          <w:lang w:eastAsia="zh-CN"/>
        </w:rPr>
        <w:t>评分标准（满分</w:t>
      </w:r>
      <w:r>
        <w:rPr>
          <w:rFonts w:ascii="Times New Roman" w:eastAsia="仿宋_GB2312" w:hAnsi="Times New Roman" w:cs="Times New Roman" w:hint="default"/>
          <w:b/>
          <w:color w:val="auto"/>
          <w:sz w:val="28"/>
          <w:szCs w:val="28"/>
          <w:lang w:eastAsia="zh-CN"/>
        </w:rPr>
        <w:t>100</w:t>
      </w:r>
      <w:r>
        <w:rPr>
          <w:rFonts w:ascii="Times New Roman" w:eastAsia="仿宋_GB2312" w:hAnsi="Times New Roman" w:cs="Times New Roman" w:hint="default"/>
          <w:b/>
          <w:color w:val="auto"/>
          <w:sz w:val="28"/>
          <w:szCs w:val="28"/>
          <w:lang w:eastAsia="zh-CN"/>
        </w:rPr>
        <w:t>分）</w:t>
      </w:r>
    </w:p>
    <w:tbl>
      <w:tblPr>
        <w:tblpPr w:leftFromText="180" w:rightFromText="180" w:vertAnchor="text" w:horzAnchor="page" w:tblpX="1205" w:tblpY="2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1"/>
        <w:gridCol w:w="1491"/>
        <w:gridCol w:w="5438"/>
        <w:gridCol w:w="1087"/>
      </w:tblGrid>
      <w:tr w:rsidR="00134B08" w14:paraId="6F467EB8" w14:textId="77777777">
        <w:tc>
          <w:tcPr>
            <w:tcW w:w="1631" w:type="dxa"/>
            <w:vAlign w:val="center"/>
          </w:tcPr>
          <w:p w14:paraId="38CC4FD4" w14:textId="77777777" w:rsidR="00134B08" w:rsidRDefault="009C6718">
            <w:pPr>
              <w:spacing w:line="360" w:lineRule="auto"/>
              <w:jc w:val="left"/>
              <w:rPr>
                <w:rFonts w:ascii="仿宋_GB2312" w:eastAsia="仿宋_GB2312" w:hAnsi="仿宋_GB2312" w:cs="仿宋_GB2312"/>
                <w:b/>
                <w:bCs/>
                <w:sz w:val="28"/>
                <w:szCs w:val="28"/>
              </w:rPr>
            </w:pPr>
            <w:r>
              <w:rPr>
                <w:rFonts w:ascii="仿宋_GB2312" w:eastAsia="仿宋_GB2312" w:hAnsi="仿宋_GB2312" w:cs="仿宋_GB2312"/>
                <w:b/>
                <w:bCs/>
                <w:sz w:val="28"/>
                <w:szCs w:val="28"/>
              </w:rPr>
              <w:t>评分内容</w:t>
            </w:r>
          </w:p>
        </w:tc>
        <w:tc>
          <w:tcPr>
            <w:tcW w:w="1491" w:type="dxa"/>
            <w:noWrap/>
            <w:vAlign w:val="center"/>
          </w:tcPr>
          <w:p w14:paraId="111F40C6" w14:textId="77777777" w:rsidR="00134B08" w:rsidRDefault="009C6718">
            <w:pPr>
              <w:spacing w:line="360" w:lineRule="auto"/>
              <w:rPr>
                <w:rFonts w:ascii="仿宋_GB2312" w:eastAsia="仿宋_GB2312" w:hAnsi="仿宋_GB2312" w:cs="仿宋_GB2312"/>
                <w:b/>
                <w:bCs/>
                <w:sz w:val="28"/>
                <w:szCs w:val="28"/>
              </w:rPr>
            </w:pPr>
            <w:r>
              <w:rPr>
                <w:rFonts w:ascii="仿宋_GB2312" w:eastAsia="仿宋_GB2312" w:hAnsi="仿宋_GB2312" w:cs="仿宋_GB2312"/>
                <w:b/>
                <w:bCs/>
                <w:sz w:val="28"/>
                <w:szCs w:val="28"/>
              </w:rPr>
              <w:t>评分因素</w:t>
            </w:r>
          </w:p>
        </w:tc>
        <w:tc>
          <w:tcPr>
            <w:tcW w:w="5438" w:type="dxa"/>
            <w:noWrap/>
            <w:vAlign w:val="center"/>
          </w:tcPr>
          <w:p w14:paraId="7704ADB7" w14:textId="77777777" w:rsidR="00134B08" w:rsidRDefault="009C6718">
            <w:pPr>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评审标准</w:t>
            </w:r>
          </w:p>
        </w:tc>
        <w:tc>
          <w:tcPr>
            <w:tcW w:w="1087" w:type="dxa"/>
            <w:noWrap/>
            <w:vAlign w:val="center"/>
          </w:tcPr>
          <w:p w14:paraId="098931C1" w14:textId="77777777" w:rsidR="00134B08" w:rsidRDefault="009C6718">
            <w:pPr>
              <w:spacing w:line="360" w:lineRule="auto"/>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分值</w:t>
            </w:r>
          </w:p>
        </w:tc>
      </w:tr>
      <w:tr w:rsidR="00134B08" w14:paraId="2C2BFD8E" w14:textId="77777777">
        <w:tc>
          <w:tcPr>
            <w:tcW w:w="1631" w:type="dxa"/>
            <w:vAlign w:val="center"/>
          </w:tcPr>
          <w:p w14:paraId="7E784F3A"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报价</w:t>
            </w:r>
          </w:p>
          <w:p w14:paraId="688463F9"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20</w:t>
            </w:r>
            <w:r>
              <w:rPr>
                <w:rFonts w:ascii="仿宋_GB2312" w:eastAsia="仿宋_GB2312" w:hAnsi="仿宋_GB2312" w:cs="仿宋_GB2312"/>
                <w:sz w:val="28"/>
                <w:szCs w:val="28"/>
              </w:rPr>
              <w:t>分）</w:t>
            </w:r>
          </w:p>
        </w:tc>
        <w:tc>
          <w:tcPr>
            <w:tcW w:w="1491" w:type="dxa"/>
            <w:vAlign w:val="center"/>
          </w:tcPr>
          <w:p w14:paraId="39FC23B2"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投标报价</w:t>
            </w:r>
          </w:p>
        </w:tc>
        <w:tc>
          <w:tcPr>
            <w:tcW w:w="5438" w:type="dxa"/>
            <w:vAlign w:val="center"/>
          </w:tcPr>
          <w:p w14:paraId="18F22E25" w14:textId="77777777" w:rsidR="00134B08" w:rsidRDefault="009C6718">
            <w:pPr>
              <w:spacing w:line="360" w:lineRule="auto"/>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价格分统一采用低价优先法计算，即满足招标文件要求且投标价格最低的投标报价为评标基准价，其价格分为满分。</w:t>
            </w:r>
          </w:p>
          <w:p w14:paraId="1DE10A0D" w14:textId="77777777" w:rsidR="00134B08" w:rsidRDefault="009C6718">
            <w:pPr>
              <w:spacing w:line="360" w:lineRule="auto"/>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其他投标人的价格分统一按照下列公式计算：投标报价得分</w:t>
            </w:r>
            <w:r>
              <w:rPr>
                <w:rFonts w:ascii="仿宋_GB2312" w:eastAsia="仿宋_GB2312" w:hAnsi="仿宋_GB2312" w:cs="仿宋_GB2312"/>
                <w:sz w:val="28"/>
                <w:szCs w:val="28"/>
                <w:lang w:eastAsia="zh-CN"/>
              </w:rPr>
              <w:t>= (</w:t>
            </w:r>
            <w:r>
              <w:rPr>
                <w:rFonts w:ascii="仿宋_GB2312" w:eastAsia="仿宋_GB2312" w:hAnsi="仿宋_GB2312" w:cs="仿宋_GB2312"/>
                <w:sz w:val="28"/>
                <w:szCs w:val="28"/>
                <w:lang w:eastAsia="zh-CN"/>
              </w:rPr>
              <w:t>评标基准价</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eastAsia="zh-CN"/>
              </w:rPr>
              <w:t>投标报价</w:t>
            </w:r>
            <w:r>
              <w:rPr>
                <w:rFonts w:ascii="仿宋_GB2312" w:eastAsia="仿宋_GB2312" w:hAnsi="仿宋_GB2312" w:cs="仿宋_GB2312"/>
                <w:sz w:val="28"/>
                <w:szCs w:val="28"/>
                <w:lang w:eastAsia="zh-CN"/>
              </w:rPr>
              <w:t>)x</w:t>
            </w:r>
            <w:r>
              <w:rPr>
                <w:rFonts w:ascii="仿宋_GB2312" w:eastAsia="仿宋_GB2312" w:hAnsi="仿宋_GB2312" w:cs="仿宋_GB2312"/>
                <w:sz w:val="28"/>
                <w:szCs w:val="28"/>
                <w:lang w:val="en-US" w:eastAsia="zh-CN"/>
              </w:rPr>
              <w:t>20</w:t>
            </w:r>
            <w:r>
              <w:rPr>
                <w:rFonts w:ascii="仿宋_GB2312" w:eastAsia="仿宋_GB2312" w:hAnsi="仿宋_GB2312" w:cs="仿宋_GB2312"/>
                <w:sz w:val="28"/>
                <w:szCs w:val="28"/>
                <w:lang w:eastAsia="zh-CN"/>
              </w:rPr>
              <w:t>。</w:t>
            </w:r>
          </w:p>
        </w:tc>
        <w:tc>
          <w:tcPr>
            <w:tcW w:w="1087" w:type="dxa"/>
            <w:vAlign w:val="center"/>
          </w:tcPr>
          <w:p w14:paraId="5D4B4892" w14:textId="77777777" w:rsidR="00134B08" w:rsidRDefault="009C6718">
            <w:pPr>
              <w:spacing w:line="360" w:lineRule="auto"/>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20</w:t>
            </w:r>
          </w:p>
        </w:tc>
      </w:tr>
      <w:tr w:rsidR="00134B08" w14:paraId="7833375A" w14:textId="77777777">
        <w:tc>
          <w:tcPr>
            <w:tcW w:w="1631" w:type="dxa"/>
            <w:vMerge w:val="restart"/>
            <w:vAlign w:val="center"/>
          </w:tcPr>
          <w:p w14:paraId="2EAAF55F"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技术部分（</w:t>
            </w:r>
            <w:r>
              <w:rPr>
                <w:rFonts w:ascii="仿宋_GB2312" w:eastAsia="仿宋_GB2312" w:hAnsi="仿宋_GB2312" w:cs="仿宋_GB2312"/>
                <w:sz w:val="28"/>
                <w:szCs w:val="28"/>
                <w:lang w:val="en-US" w:eastAsia="zh-CN"/>
              </w:rPr>
              <w:t>60</w:t>
            </w:r>
            <w:r>
              <w:rPr>
                <w:rFonts w:ascii="仿宋_GB2312" w:eastAsia="仿宋_GB2312" w:hAnsi="仿宋_GB2312" w:cs="仿宋_GB2312"/>
                <w:sz w:val="28"/>
                <w:szCs w:val="28"/>
              </w:rPr>
              <w:t>分）</w:t>
            </w:r>
          </w:p>
        </w:tc>
        <w:tc>
          <w:tcPr>
            <w:tcW w:w="1491" w:type="dxa"/>
            <w:vAlign w:val="center"/>
          </w:tcPr>
          <w:p w14:paraId="6F940D9C"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保安服务方案</w:t>
            </w:r>
          </w:p>
        </w:tc>
        <w:tc>
          <w:tcPr>
            <w:tcW w:w="5438" w:type="dxa"/>
            <w:vAlign w:val="center"/>
          </w:tcPr>
          <w:p w14:paraId="1DDAFA2F" w14:textId="77777777" w:rsidR="00134B08" w:rsidRDefault="009C6718">
            <w:pPr>
              <w:spacing w:line="360" w:lineRule="auto"/>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投标人针对本项目并结合学校实际情况制定安保服务方案，包括但不限于门岗执勤守卫、保卫值班室值班、校区重点要害部位、点位盯守、治安巡逻、消防巡查</w:t>
            </w:r>
            <w:r>
              <w:rPr>
                <w:rFonts w:ascii="仿宋_GB2312" w:eastAsia="仿宋_GB2312" w:hAnsi="仿宋_GB2312" w:cs="仿宋_GB2312"/>
                <w:color w:val="auto"/>
                <w:sz w:val="28"/>
                <w:szCs w:val="28"/>
                <w:lang w:val="en-US" w:eastAsia="zh-CN"/>
              </w:rPr>
              <w:t>服务</w:t>
            </w:r>
            <w:r>
              <w:rPr>
                <w:rFonts w:ascii="仿宋_GB2312" w:eastAsia="仿宋_GB2312" w:hAnsi="仿宋_GB2312" w:cs="仿宋_GB2312"/>
                <w:color w:val="auto"/>
                <w:sz w:val="28"/>
                <w:szCs w:val="28"/>
                <w:lang w:eastAsia="zh-CN"/>
              </w:rPr>
              <w:t>、交通管理、反恐防暴、校区突发事件处置工作、</w:t>
            </w:r>
            <w:r>
              <w:rPr>
                <w:rFonts w:ascii="仿宋_GB2312" w:eastAsia="仿宋_GB2312" w:hAnsi="仿宋_GB2312" w:cs="仿宋_GB2312"/>
                <w:color w:val="auto"/>
                <w:sz w:val="28"/>
                <w:szCs w:val="28"/>
                <w:lang w:eastAsia="zh-CN"/>
              </w:rPr>
              <w:lastRenderedPageBreak/>
              <w:t>抢险救灾、大型活动秩序维护等，列出相关工作管理难点、重点，并提出相应的解决办法等</w:t>
            </w:r>
            <w:r>
              <w:rPr>
                <w:rFonts w:ascii="仿宋_GB2312" w:eastAsia="仿宋_GB2312" w:hAnsi="仿宋_GB2312" w:cs="仿宋_GB2312"/>
                <w:color w:val="auto"/>
                <w:sz w:val="28"/>
                <w:szCs w:val="28"/>
                <w:lang w:val="en-US" w:eastAsia="zh-CN"/>
              </w:rPr>
              <w:t>。</w:t>
            </w:r>
          </w:p>
          <w:p w14:paraId="74BC8EC0"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投标人对每项内容论述详细，完全贴合采购需求的得</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eastAsia="zh-CN"/>
              </w:rPr>
              <w:t>分；投标人提供的内容不完整或存在明显缺陷的得</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分；未提供相应内容的得</w:t>
            </w:r>
            <w:r>
              <w:rPr>
                <w:rFonts w:ascii="仿宋_GB2312" w:eastAsia="仿宋_GB2312" w:hAnsi="仿宋_GB2312" w:cs="仿宋_GB2312"/>
                <w:color w:val="auto"/>
                <w:sz w:val="28"/>
                <w:szCs w:val="28"/>
                <w:lang w:eastAsia="zh-CN"/>
              </w:rPr>
              <w:t>0</w:t>
            </w:r>
            <w:r>
              <w:rPr>
                <w:rFonts w:ascii="仿宋_GB2312" w:eastAsia="仿宋_GB2312" w:hAnsi="仿宋_GB2312" w:cs="仿宋_GB2312"/>
                <w:color w:val="auto"/>
                <w:sz w:val="28"/>
                <w:szCs w:val="28"/>
                <w:lang w:eastAsia="zh-CN"/>
              </w:rPr>
              <w:t>分。</w:t>
            </w:r>
          </w:p>
        </w:tc>
        <w:tc>
          <w:tcPr>
            <w:tcW w:w="1087" w:type="dxa"/>
            <w:vAlign w:val="center"/>
          </w:tcPr>
          <w:p w14:paraId="00BD4601" w14:textId="77777777" w:rsidR="00134B08" w:rsidRDefault="009C6718">
            <w:pPr>
              <w:spacing w:line="360" w:lineRule="auto"/>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lastRenderedPageBreak/>
              <w:t>7</w:t>
            </w:r>
          </w:p>
        </w:tc>
      </w:tr>
      <w:tr w:rsidR="00134B08" w14:paraId="6FDC0FA0" w14:textId="77777777">
        <w:tc>
          <w:tcPr>
            <w:tcW w:w="1631" w:type="dxa"/>
            <w:vMerge/>
            <w:vAlign w:val="center"/>
          </w:tcPr>
          <w:p w14:paraId="5FDF713B" w14:textId="77777777" w:rsidR="00134B08" w:rsidRDefault="00134B08">
            <w:pPr>
              <w:spacing w:line="360" w:lineRule="auto"/>
              <w:jc w:val="center"/>
              <w:rPr>
                <w:rFonts w:ascii="仿宋_GB2312" w:eastAsia="仿宋_GB2312" w:hAnsi="仿宋_GB2312" w:cs="仿宋_GB2312"/>
                <w:sz w:val="28"/>
                <w:szCs w:val="28"/>
              </w:rPr>
            </w:pPr>
          </w:p>
        </w:tc>
        <w:tc>
          <w:tcPr>
            <w:tcW w:w="1491" w:type="dxa"/>
            <w:vAlign w:val="center"/>
          </w:tcPr>
          <w:p w14:paraId="1A07BB47" w14:textId="77777777" w:rsidR="00134B08" w:rsidRDefault="009C6718">
            <w:pPr>
              <w:spacing w:line="42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人员、设备及工具配备</w:t>
            </w:r>
          </w:p>
        </w:tc>
        <w:tc>
          <w:tcPr>
            <w:tcW w:w="5438" w:type="dxa"/>
            <w:vAlign w:val="center"/>
          </w:tcPr>
          <w:p w14:paraId="35A85A47" w14:textId="77777777" w:rsidR="00134B08" w:rsidRDefault="009C6718">
            <w:pPr>
              <w:spacing w:line="460" w:lineRule="exact"/>
              <w:jc w:val="left"/>
              <w:rPr>
                <w:rFonts w:ascii="仿宋_GB2312" w:eastAsia="仿宋_GB2312" w:hAnsi="仿宋_GB2312" w:cs="仿宋_GB2312"/>
                <w:sz w:val="28"/>
                <w:szCs w:val="28"/>
                <w:lang w:eastAsia="zh-CN"/>
              </w:rPr>
            </w:pPr>
            <w:r>
              <w:rPr>
                <w:rFonts w:ascii="仿宋_GB2312" w:eastAsia="仿宋_GB2312" w:hAnsi="仿宋_GB2312" w:cs="仿宋_GB2312"/>
                <w:color w:val="auto"/>
                <w:kern w:val="0"/>
                <w:sz w:val="28"/>
                <w:szCs w:val="28"/>
                <w:lang w:eastAsia="zh-CN"/>
              </w:rPr>
              <w:t>评</w:t>
            </w:r>
            <w:r>
              <w:rPr>
                <w:rFonts w:ascii="仿宋_GB2312" w:eastAsia="仿宋_GB2312" w:hAnsi="仿宋_GB2312" w:cs="仿宋_GB2312"/>
                <w:sz w:val="28"/>
                <w:szCs w:val="28"/>
                <w:lang w:eastAsia="zh-CN"/>
              </w:rPr>
              <w:t>标委员会根据投标文件和相关证明材料对招标文件的响应情况，对照判断所投人员、</w:t>
            </w:r>
            <w:r>
              <w:rPr>
                <w:rFonts w:ascii="仿宋_GB2312" w:eastAsia="仿宋_GB2312" w:hAnsi="仿宋_GB2312" w:cs="仿宋_GB2312"/>
                <w:sz w:val="28"/>
                <w:szCs w:val="28"/>
                <w:lang w:val="en-US" w:eastAsia="zh-CN"/>
              </w:rPr>
              <w:t>配备</w:t>
            </w:r>
            <w:r>
              <w:rPr>
                <w:rFonts w:ascii="仿宋_GB2312" w:eastAsia="仿宋_GB2312" w:hAnsi="仿宋_GB2312" w:cs="仿宋_GB2312"/>
                <w:sz w:val="28"/>
                <w:szCs w:val="28"/>
                <w:lang w:eastAsia="zh-CN"/>
              </w:rPr>
              <w:t>是否满足招标文件的要求：</w:t>
            </w:r>
          </w:p>
          <w:p w14:paraId="169C1436" w14:textId="77777777" w:rsidR="00134B08" w:rsidRDefault="009C6718">
            <w:pPr>
              <w:spacing w:line="460" w:lineRule="exact"/>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eastAsia="zh-CN"/>
              </w:rPr>
              <w:t>带★代表实质性指标，不满足或未响应该指标项将导致投标被拒绝；</w:t>
            </w:r>
          </w:p>
          <w:p w14:paraId="7CC01ADA" w14:textId="77777777" w:rsidR="00134B08" w:rsidRDefault="009C6718">
            <w:pPr>
              <w:spacing w:line="42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eastAsia="zh-CN"/>
              </w:rPr>
              <w:t>带△号表示优化指标项，每满足一</w:t>
            </w:r>
            <w:r>
              <w:rPr>
                <w:rFonts w:ascii="仿宋_GB2312" w:eastAsia="仿宋_GB2312" w:hAnsi="仿宋_GB2312" w:cs="仿宋_GB2312"/>
                <w:sz w:val="28"/>
                <w:szCs w:val="28"/>
                <w:lang w:val="en-US" w:eastAsia="zh-CN"/>
              </w:rPr>
              <w:t>项</w:t>
            </w:r>
            <w:r>
              <w:rPr>
                <w:rFonts w:ascii="仿宋_GB2312" w:eastAsia="仿宋_GB2312" w:hAnsi="仿宋_GB2312" w:cs="仿宋_GB2312"/>
                <w:sz w:val="28"/>
                <w:szCs w:val="28"/>
                <w:lang w:eastAsia="zh-CN"/>
              </w:rPr>
              <w:t>得</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val="en-US" w:eastAsia="zh-CN"/>
              </w:rPr>
              <w:t>分，满分</w:t>
            </w:r>
            <w:r>
              <w:rPr>
                <w:rFonts w:ascii="仿宋_GB2312" w:eastAsia="仿宋_GB2312" w:hAnsi="仿宋_GB2312" w:cs="仿宋_GB2312"/>
                <w:sz w:val="28"/>
                <w:szCs w:val="28"/>
                <w:lang w:eastAsia="zh-CN"/>
              </w:rPr>
              <w:t>共</w:t>
            </w:r>
            <w:r>
              <w:rPr>
                <w:rFonts w:ascii="仿宋_GB2312" w:eastAsia="仿宋_GB2312" w:hAnsi="仿宋_GB2312" w:cs="仿宋_GB2312"/>
                <w:sz w:val="28"/>
                <w:szCs w:val="28"/>
                <w:lang w:val="en-US" w:eastAsia="zh-CN"/>
              </w:rPr>
              <w:t>23</w:t>
            </w:r>
            <w:r>
              <w:rPr>
                <w:rFonts w:ascii="仿宋_GB2312" w:eastAsia="仿宋_GB2312" w:hAnsi="仿宋_GB2312" w:cs="仿宋_GB2312"/>
                <w:sz w:val="28"/>
                <w:szCs w:val="28"/>
                <w:lang w:eastAsia="zh-CN"/>
              </w:rPr>
              <w:t>分。</w:t>
            </w:r>
          </w:p>
        </w:tc>
        <w:tc>
          <w:tcPr>
            <w:tcW w:w="1087" w:type="dxa"/>
            <w:vAlign w:val="center"/>
          </w:tcPr>
          <w:p w14:paraId="70D32915" w14:textId="77777777" w:rsidR="00134B08" w:rsidRDefault="009C6718">
            <w:pPr>
              <w:spacing w:line="420" w:lineRule="exact"/>
              <w:jc w:val="center"/>
              <w:rPr>
                <w:rFonts w:ascii="仿宋_GB2312" w:eastAsia="仿宋_GB2312" w:hAnsi="仿宋_GB2312" w:cs="仿宋_GB2312"/>
                <w:sz w:val="28"/>
                <w:szCs w:val="28"/>
                <w:lang w:eastAsia="zh-CN"/>
              </w:rPr>
            </w:pPr>
            <w:r>
              <w:rPr>
                <w:rFonts w:ascii="仿宋_GB2312" w:eastAsia="仿宋_GB2312" w:hAnsi="仿宋_GB2312" w:cs="仿宋_GB2312"/>
                <w:color w:val="auto"/>
                <w:sz w:val="28"/>
                <w:szCs w:val="28"/>
                <w:lang w:val="en-US" w:eastAsia="zh-CN"/>
              </w:rPr>
              <w:t>23</w:t>
            </w:r>
          </w:p>
        </w:tc>
      </w:tr>
      <w:tr w:rsidR="00134B08" w14:paraId="19500986" w14:textId="77777777">
        <w:tc>
          <w:tcPr>
            <w:tcW w:w="1631" w:type="dxa"/>
            <w:vMerge/>
            <w:vAlign w:val="center"/>
          </w:tcPr>
          <w:p w14:paraId="685056D9" w14:textId="77777777" w:rsidR="00134B08" w:rsidRDefault="00134B08">
            <w:pPr>
              <w:spacing w:line="360" w:lineRule="auto"/>
              <w:jc w:val="center"/>
              <w:rPr>
                <w:rFonts w:ascii="仿宋_GB2312" w:eastAsia="仿宋_GB2312" w:hAnsi="仿宋_GB2312" w:cs="仿宋_GB2312"/>
                <w:sz w:val="28"/>
                <w:szCs w:val="28"/>
              </w:rPr>
            </w:pPr>
          </w:p>
        </w:tc>
        <w:tc>
          <w:tcPr>
            <w:tcW w:w="1491" w:type="dxa"/>
            <w:vAlign w:val="center"/>
          </w:tcPr>
          <w:p w14:paraId="6D20A80F" w14:textId="77777777" w:rsidR="00134B08" w:rsidRDefault="009C6718">
            <w:pPr>
              <w:wordWrap w:val="0"/>
              <w:topLinePunct/>
              <w:spacing w:line="360" w:lineRule="auto"/>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退转军人或警校毕业生</w:t>
            </w:r>
          </w:p>
        </w:tc>
        <w:tc>
          <w:tcPr>
            <w:tcW w:w="5438" w:type="dxa"/>
            <w:vAlign w:val="center"/>
          </w:tcPr>
          <w:p w14:paraId="18DC3080" w14:textId="77777777" w:rsidR="00134B08" w:rsidRDefault="009C6718">
            <w:pPr>
              <w:spacing w:line="420" w:lineRule="exact"/>
              <w:jc w:val="left"/>
              <w:rPr>
                <w:rFonts w:ascii="仿宋_GB2312" w:eastAsia="仿宋_GB2312" w:hAnsi="仿宋_GB2312" w:cs="仿宋_GB2312"/>
                <w:sz w:val="28"/>
                <w:szCs w:val="28"/>
              </w:rPr>
            </w:pPr>
            <w:r>
              <w:rPr>
                <w:rFonts w:ascii="Times New Roman" w:eastAsia="仿宋_GB2312" w:hAnsi="Times New Roman" w:cs="Times New Roman"/>
                <w:color w:val="auto"/>
                <w:sz w:val="28"/>
                <w:szCs w:val="28"/>
                <w:lang w:val="en-US" w:eastAsia="zh-CN"/>
              </w:rPr>
              <w:t>投</w:t>
            </w:r>
            <w:r>
              <w:rPr>
                <w:rFonts w:ascii="仿宋_GB2312" w:eastAsia="仿宋_GB2312" w:hAnsi="仿宋_GB2312" w:cs="仿宋_GB2312"/>
                <w:color w:val="auto"/>
                <w:sz w:val="28"/>
                <w:szCs w:val="28"/>
                <w:lang w:val="en-US" w:eastAsia="zh-CN"/>
              </w:rPr>
              <w:t>标人拟派安保人员中如有退转军人（退伍兵、转业军官）或警校毕业生，每有</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val="en-US" w:eastAsia="zh-CN"/>
              </w:rPr>
              <w:t>人满足得</w:t>
            </w:r>
            <w:r>
              <w:rPr>
                <w:rFonts w:ascii="仿宋_GB2312" w:eastAsia="仿宋_GB2312" w:hAnsi="仿宋_GB2312" w:cs="仿宋_GB2312"/>
                <w:color w:val="auto"/>
                <w:sz w:val="28"/>
                <w:szCs w:val="28"/>
                <w:lang w:val="en-US" w:eastAsia="zh-CN"/>
              </w:rPr>
              <w:t>0.5</w:t>
            </w:r>
            <w:r>
              <w:rPr>
                <w:rFonts w:ascii="仿宋_GB2312" w:eastAsia="仿宋_GB2312" w:hAnsi="仿宋_GB2312" w:cs="仿宋_GB2312"/>
                <w:color w:val="auto"/>
                <w:sz w:val="28"/>
                <w:szCs w:val="28"/>
                <w:lang w:val="en-US" w:eastAsia="zh-CN"/>
              </w:rPr>
              <w:t>分，最高得</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val="en-US" w:eastAsia="zh-CN"/>
              </w:rPr>
              <w:t>分。（每人必须提供以下证明材料：证书扫描件、身份证扫描件、与投标人签订的劳动合同扫描件。）</w:t>
            </w:r>
          </w:p>
        </w:tc>
        <w:tc>
          <w:tcPr>
            <w:tcW w:w="1087" w:type="dxa"/>
            <w:vAlign w:val="center"/>
          </w:tcPr>
          <w:p w14:paraId="523D6B73" w14:textId="77777777" w:rsidR="00134B08" w:rsidRDefault="009C6718">
            <w:pPr>
              <w:spacing w:line="42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134B08" w14:paraId="3D15B6C5" w14:textId="77777777">
        <w:tc>
          <w:tcPr>
            <w:tcW w:w="1631" w:type="dxa"/>
            <w:vMerge/>
          </w:tcPr>
          <w:p w14:paraId="2E8A1EFD" w14:textId="77777777" w:rsidR="00134B08" w:rsidRDefault="00134B08">
            <w:pPr>
              <w:spacing w:line="360" w:lineRule="auto"/>
              <w:jc w:val="center"/>
              <w:rPr>
                <w:rFonts w:ascii="仿宋_GB2312" w:eastAsia="仿宋_GB2312" w:hAnsi="仿宋_GB2312" w:cs="仿宋_GB2312"/>
                <w:sz w:val="28"/>
                <w:szCs w:val="28"/>
              </w:rPr>
            </w:pPr>
          </w:p>
        </w:tc>
        <w:tc>
          <w:tcPr>
            <w:tcW w:w="1491" w:type="dxa"/>
            <w:vAlign w:val="center"/>
          </w:tcPr>
          <w:p w14:paraId="03D3AA6D" w14:textId="77777777" w:rsidR="00134B08" w:rsidRDefault="009C6718">
            <w:pPr>
              <w:spacing w:line="360" w:lineRule="auto"/>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rPr>
              <w:t>人员培训管理</w:t>
            </w:r>
            <w:r>
              <w:rPr>
                <w:rFonts w:ascii="仿宋_GB2312" w:eastAsia="仿宋_GB2312" w:hAnsi="仿宋_GB2312" w:cs="仿宋_GB2312"/>
                <w:sz w:val="28"/>
                <w:szCs w:val="28"/>
                <w:lang w:eastAsia="zh-CN"/>
              </w:rPr>
              <w:t>方案</w:t>
            </w:r>
          </w:p>
        </w:tc>
        <w:tc>
          <w:tcPr>
            <w:tcW w:w="5438" w:type="dxa"/>
            <w:vAlign w:val="center"/>
          </w:tcPr>
          <w:p w14:paraId="6A3DDB41"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投标人结合实际，针对本项目特点，制定人员培训方案。方案应包括但不限于：培训的时间、地点、目标方式、内容、对象和措施。</w:t>
            </w:r>
          </w:p>
          <w:p w14:paraId="62114DA3"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投标人对每项内容论述详细，完全贴合采购需求的得</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eastAsia="zh-CN"/>
              </w:rPr>
              <w:t>分；投标人提供的内容不完整</w:t>
            </w:r>
            <w:r>
              <w:rPr>
                <w:rFonts w:ascii="仿宋_GB2312" w:eastAsia="仿宋_GB2312" w:hAnsi="仿宋_GB2312" w:cs="仿宋_GB2312"/>
                <w:color w:val="auto"/>
                <w:sz w:val="28"/>
                <w:szCs w:val="28"/>
                <w:lang w:eastAsia="zh-CN"/>
              </w:rPr>
              <w:lastRenderedPageBreak/>
              <w:t>或存在明显缺陷的得</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分；未提供相应内容的得</w:t>
            </w:r>
            <w:r>
              <w:rPr>
                <w:rFonts w:ascii="仿宋_GB2312" w:eastAsia="仿宋_GB2312" w:hAnsi="仿宋_GB2312" w:cs="仿宋_GB2312"/>
                <w:color w:val="auto"/>
                <w:sz w:val="28"/>
                <w:szCs w:val="28"/>
                <w:lang w:eastAsia="zh-CN"/>
              </w:rPr>
              <w:t>0</w:t>
            </w:r>
            <w:r>
              <w:rPr>
                <w:rFonts w:ascii="仿宋_GB2312" w:eastAsia="仿宋_GB2312" w:hAnsi="仿宋_GB2312" w:cs="仿宋_GB2312"/>
                <w:color w:val="auto"/>
                <w:sz w:val="28"/>
                <w:szCs w:val="28"/>
                <w:lang w:eastAsia="zh-CN"/>
              </w:rPr>
              <w:t>分。</w:t>
            </w:r>
          </w:p>
        </w:tc>
        <w:tc>
          <w:tcPr>
            <w:tcW w:w="1087" w:type="dxa"/>
            <w:vAlign w:val="center"/>
          </w:tcPr>
          <w:p w14:paraId="4CDC5E2D" w14:textId="77777777" w:rsidR="00134B08" w:rsidRDefault="009C6718">
            <w:pPr>
              <w:spacing w:line="360" w:lineRule="auto"/>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lastRenderedPageBreak/>
              <w:t>7</w:t>
            </w:r>
          </w:p>
        </w:tc>
      </w:tr>
      <w:tr w:rsidR="00134B08" w14:paraId="43634BA4" w14:textId="77777777">
        <w:tc>
          <w:tcPr>
            <w:tcW w:w="1631" w:type="dxa"/>
            <w:vMerge/>
          </w:tcPr>
          <w:p w14:paraId="051175EB" w14:textId="77777777" w:rsidR="00134B08" w:rsidRDefault="00134B08">
            <w:pPr>
              <w:spacing w:line="360" w:lineRule="auto"/>
              <w:jc w:val="center"/>
              <w:rPr>
                <w:rFonts w:ascii="仿宋_GB2312" w:eastAsia="仿宋_GB2312" w:hAnsi="仿宋_GB2312" w:cs="仿宋_GB2312"/>
                <w:sz w:val="28"/>
                <w:szCs w:val="28"/>
              </w:rPr>
            </w:pPr>
          </w:p>
        </w:tc>
        <w:tc>
          <w:tcPr>
            <w:tcW w:w="1491" w:type="dxa"/>
            <w:vAlign w:val="center"/>
          </w:tcPr>
          <w:p w14:paraId="09E55D64"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档案管理方案</w:t>
            </w:r>
          </w:p>
        </w:tc>
        <w:tc>
          <w:tcPr>
            <w:tcW w:w="5438" w:type="dxa"/>
            <w:vAlign w:val="center"/>
          </w:tcPr>
          <w:p w14:paraId="3F3C6E77"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投标人需针对本项目制定档案管理方案，方案至少包含档案的建立、档案的收集、档案的分类、档案的管理。</w:t>
            </w:r>
          </w:p>
          <w:p w14:paraId="0C669A5C"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投标人对每项内容论述详细，完全贴合采购需求的得</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eastAsia="zh-CN"/>
              </w:rPr>
              <w:t>分；投标人提供的内容不完整或存在明显缺陷的得</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分；未提供相应内容的得</w:t>
            </w:r>
            <w:r>
              <w:rPr>
                <w:rFonts w:ascii="仿宋_GB2312" w:eastAsia="仿宋_GB2312" w:hAnsi="仿宋_GB2312" w:cs="仿宋_GB2312"/>
                <w:color w:val="auto"/>
                <w:sz w:val="28"/>
                <w:szCs w:val="28"/>
                <w:lang w:eastAsia="zh-CN"/>
              </w:rPr>
              <w:t>0</w:t>
            </w:r>
            <w:r>
              <w:rPr>
                <w:rFonts w:ascii="仿宋_GB2312" w:eastAsia="仿宋_GB2312" w:hAnsi="仿宋_GB2312" w:cs="仿宋_GB2312"/>
                <w:color w:val="auto"/>
                <w:sz w:val="28"/>
                <w:szCs w:val="28"/>
                <w:lang w:eastAsia="zh-CN"/>
              </w:rPr>
              <w:t>分。</w:t>
            </w:r>
          </w:p>
        </w:tc>
        <w:tc>
          <w:tcPr>
            <w:tcW w:w="1087" w:type="dxa"/>
            <w:vAlign w:val="center"/>
          </w:tcPr>
          <w:p w14:paraId="573C67B4" w14:textId="77777777" w:rsidR="00134B08" w:rsidRDefault="009C6718">
            <w:pPr>
              <w:spacing w:line="360" w:lineRule="auto"/>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7</w:t>
            </w:r>
          </w:p>
        </w:tc>
      </w:tr>
      <w:tr w:rsidR="00134B08" w14:paraId="4B3D67A8" w14:textId="77777777">
        <w:tc>
          <w:tcPr>
            <w:tcW w:w="1631" w:type="dxa"/>
            <w:vMerge/>
          </w:tcPr>
          <w:p w14:paraId="5359B7F5" w14:textId="77777777" w:rsidR="00134B08" w:rsidRDefault="00134B08">
            <w:pPr>
              <w:spacing w:line="360" w:lineRule="auto"/>
              <w:jc w:val="center"/>
              <w:rPr>
                <w:rFonts w:ascii="仿宋_GB2312" w:eastAsia="仿宋_GB2312" w:hAnsi="仿宋_GB2312" w:cs="仿宋_GB2312"/>
                <w:sz w:val="28"/>
                <w:szCs w:val="28"/>
              </w:rPr>
            </w:pPr>
          </w:p>
        </w:tc>
        <w:tc>
          <w:tcPr>
            <w:tcW w:w="1491" w:type="dxa"/>
            <w:vAlign w:val="center"/>
          </w:tcPr>
          <w:p w14:paraId="33F302A1"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color w:val="auto"/>
                <w:sz w:val="28"/>
                <w:szCs w:val="28"/>
              </w:rPr>
              <w:t>内部管理制度</w:t>
            </w:r>
          </w:p>
        </w:tc>
        <w:tc>
          <w:tcPr>
            <w:tcW w:w="5438" w:type="dxa"/>
            <w:vAlign w:val="center"/>
          </w:tcPr>
          <w:p w14:paraId="0CB89F0D"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投标人针对本项目制定内部管理制度，包含但不限于内部管理架构、主要人员职责、巡查、日常管理制度、奖惩办法、满意度测评等。</w:t>
            </w:r>
          </w:p>
          <w:p w14:paraId="21BA70EB"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投标人对每项内容论述详细，完全贴合采购需求的得</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eastAsia="zh-CN"/>
              </w:rPr>
              <w:t>分；投标人提供的内容不完整或存在明显缺陷的得</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分；未提供相应内容的得</w:t>
            </w:r>
            <w:r>
              <w:rPr>
                <w:rFonts w:ascii="仿宋_GB2312" w:eastAsia="仿宋_GB2312" w:hAnsi="仿宋_GB2312" w:cs="仿宋_GB2312"/>
                <w:color w:val="auto"/>
                <w:sz w:val="28"/>
                <w:szCs w:val="28"/>
                <w:lang w:eastAsia="zh-CN"/>
              </w:rPr>
              <w:t>0</w:t>
            </w:r>
            <w:r>
              <w:rPr>
                <w:rFonts w:ascii="仿宋_GB2312" w:eastAsia="仿宋_GB2312" w:hAnsi="仿宋_GB2312" w:cs="仿宋_GB2312"/>
                <w:color w:val="auto"/>
                <w:sz w:val="28"/>
                <w:szCs w:val="28"/>
                <w:lang w:eastAsia="zh-CN"/>
              </w:rPr>
              <w:t>分。</w:t>
            </w:r>
          </w:p>
        </w:tc>
        <w:tc>
          <w:tcPr>
            <w:tcW w:w="1087" w:type="dxa"/>
            <w:vAlign w:val="center"/>
          </w:tcPr>
          <w:p w14:paraId="088AADE2" w14:textId="77777777" w:rsidR="00134B08" w:rsidRDefault="009C6718">
            <w:pPr>
              <w:spacing w:line="360" w:lineRule="auto"/>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7</w:t>
            </w:r>
          </w:p>
        </w:tc>
      </w:tr>
      <w:tr w:rsidR="00134B08" w14:paraId="7A256AAC" w14:textId="77777777">
        <w:tc>
          <w:tcPr>
            <w:tcW w:w="1631" w:type="dxa"/>
            <w:vMerge/>
            <w:vAlign w:val="center"/>
          </w:tcPr>
          <w:p w14:paraId="0DBE667C" w14:textId="77777777" w:rsidR="00134B08" w:rsidRDefault="00134B08">
            <w:pPr>
              <w:spacing w:line="360" w:lineRule="auto"/>
              <w:jc w:val="center"/>
              <w:rPr>
                <w:rFonts w:ascii="仿宋_GB2312" w:eastAsia="仿宋_GB2312" w:hAnsi="仿宋_GB2312" w:cs="仿宋_GB2312"/>
                <w:sz w:val="28"/>
                <w:szCs w:val="28"/>
              </w:rPr>
            </w:pPr>
          </w:p>
        </w:tc>
        <w:tc>
          <w:tcPr>
            <w:tcW w:w="1491" w:type="dxa"/>
            <w:vAlign w:val="center"/>
          </w:tcPr>
          <w:p w14:paraId="5C6E5D57"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应急管理方案</w:t>
            </w:r>
          </w:p>
        </w:tc>
        <w:tc>
          <w:tcPr>
            <w:tcW w:w="5438" w:type="dxa"/>
            <w:vAlign w:val="center"/>
          </w:tcPr>
          <w:p w14:paraId="10FFB896" w14:textId="77777777" w:rsidR="00134B08" w:rsidRDefault="009C6718">
            <w:pPr>
              <w:spacing w:line="360" w:lineRule="auto"/>
              <w:ind w:rightChars="-69" w:right="-96"/>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针对本项目特点，制定应急处置方案，应包括：突发自然灾害应急预案（包含雨雪天气的处理、地震等自然灾害的抢险、防汛防风沙的应急等内容）、消防应急预案（包含消防报警信号处理、初期火警处理、</w:t>
            </w:r>
            <w:r>
              <w:rPr>
                <w:rFonts w:ascii="仿宋_GB2312" w:eastAsia="仿宋_GB2312" w:hAnsi="仿宋_GB2312" w:cs="仿宋_GB2312"/>
                <w:color w:val="auto"/>
                <w:sz w:val="28"/>
                <w:szCs w:val="28"/>
                <w:lang w:eastAsia="zh-CN"/>
              </w:rPr>
              <w:lastRenderedPageBreak/>
              <w:t>火灾紧急处理、火灾事故应急等内容）、常见情况的应急处理（包含紧急事件处理、殴打暴力事件处理、盗窃等破坏事件处理、停电事故处理、组织重大活动期间的应急安全保卫工作等内容）等内容。</w:t>
            </w:r>
          </w:p>
          <w:p w14:paraId="3D590E23" w14:textId="77777777" w:rsidR="00134B08" w:rsidRDefault="009C6718">
            <w:pPr>
              <w:spacing w:line="360" w:lineRule="auto"/>
              <w:ind w:rightChars="-69" w:right="-96"/>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投标人对每项内容论述详细，完全贴合采购需求的得</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eastAsia="zh-CN"/>
              </w:rPr>
              <w:t>分；投标人提供的内容不完整或存在明显缺陷的得</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分；未提供相应内容的得</w:t>
            </w:r>
            <w:r>
              <w:rPr>
                <w:rFonts w:ascii="仿宋_GB2312" w:eastAsia="仿宋_GB2312" w:hAnsi="仿宋_GB2312" w:cs="仿宋_GB2312"/>
                <w:color w:val="auto"/>
                <w:sz w:val="28"/>
                <w:szCs w:val="28"/>
                <w:lang w:eastAsia="zh-CN"/>
              </w:rPr>
              <w:t>0</w:t>
            </w:r>
            <w:r>
              <w:rPr>
                <w:rFonts w:ascii="仿宋_GB2312" w:eastAsia="仿宋_GB2312" w:hAnsi="仿宋_GB2312" w:cs="仿宋_GB2312"/>
                <w:color w:val="auto"/>
                <w:sz w:val="28"/>
                <w:szCs w:val="28"/>
                <w:lang w:eastAsia="zh-CN"/>
              </w:rPr>
              <w:t>分。</w:t>
            </w:r>
          </w:p>
        </w:tc>
        <w:tc>
          <w:tcPr>
            <w:tcW w:w="1087" w:type="dxa"/>
            <w:vAlign w:val="center"/>
          </w:tcPr>
          <w:p w14:paraId="1C801EAC" w14:textId="77777777" w:rsidR="00134B08" w:rsidRDefault="009C6718">
            <w:pPr>
              <w:spacing w:line="360" w:lineRule="auto"/>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7</w:t>
            </w:r>
          </w:p>
        </w:tc>
      </w:tr>
      <w:tr w:rsidR="00134B08" w14:paraId="217774BA" w14:textId="77777777">
        <w:tc>
          <w:tcPr>
            <w:tcW w:w="1631" w:type="dxa"/>
            <w:vMerge w:val="restart"/>
            <w:vAlign w:val="center"/>
          </w:tcPr>
          <w:p w14:paraId="087A3F8D"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综合部分（</w:t>
            </w:r>
            <w:r>
              <w:rPr>
                <w:rFonts w:ascii="仿宋_GB2312" w:eastAsia="仿宋_GB2312" w:hAnsi="仿宋_GB2312" w:cs="仿宋_GB2312"/>
                <w:sz w:val="28"/>
                <w:szCs w:val="28"/>
                <w:lang w:val="en-US" w:eastAsia="zh-CN"/>
              </w:rPr>
              <w:t>20</w:t>
            </w:r>
            <w:r>
              <w:rPr>
                <w:rFonts w:ascii="仿宋_GB2312" w:eastAsia="仿宋_GB2312" w:hAnsi="仿宋_GB2312" w:cs="仿宋_GB2312"/>
                <w:sz w:val="28"/>
                <w:szCs w:val="28"/>
              </w:rPr>
              <w:t>分）</w:t>
            </w:r>
          </w:p>
        </w:tc>
        <w:tc>
          <w:tcPr>
            <w:tcW w:w="1491" w:type="dxa"/>
            <w:vAlign w:val="center"/>
          </w:tcPr>
          <w:p w14:paraId="54E4A976"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业绩</w:t>
            </w:r>
          </w:p>
        </w:tc>
        <w:tc>
          <w:tcPr>
            <w:tcW w:w="5438" w:type="dxa"/>
            <w:vAlign w:val="center"/>
          </w:tcPr>
          <w:p w14:paraId="6345F845"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提供投标人自</w:t>
            </w:r>
            <w:r>
              <w:rPr>
                <w:rFonts w:ascii="仿宋_GB2312" w:eastAsia="仿宋_GB2312" w:hAnsi="仿宋_GB2312" w:cs="仿宋_GB2312"/>
                <w:color w:val="auto"/>
                <w:sz w:val="28"/>
                <w:szCs w:val="28"/>
                <w:lang w:eastAsia="zh-CN"/>
              </w:rPr>
              <w:t>2023</w:t>
            </w:r>
            <w:r>
              <w:rPr>
                <w:rFonts w:ascii="仿宋_GB2312" w:eastAsia="仿宋_GB2312" w:hAnsi="仿宋_GB2312" w:cs="仿宋_GB2312"/>
                <w:color w:val="auto"/>
                <w:sz w:val="28"/>
                <w:szCs w:val="28"/>
                <w:lang w:eastAsia="zh-CN"/>
              </w:rPr>
              <w:t>年</w:t>
            </w:r>
            <w:r>
              <w:rPr>
                <w:rFonts w:ascii="仿宋_GB2312" w:eastAsia="仿宋_GB2312" w:hAnsi="仿宋_GB2312" w:cs="仿宋_GB2312"/>
                <w:color w:val="auto"/>
                <w:sz w:val="28"/>
                <w:szCs w:val="28"/>
                <w:lang w:eastAsia="zh-CN"/>
              </w:rPr>
              <w:t>1</w:t>
            </w:r>
            <w:r>
              <w:rPr>
                <w:rFonts w:ascii="仿宋_GB2312" w:eastAsia="仿宋_GB2312" w:hAnsi="仿宋_GB2312" w:cs="仿宋_GB2312"/>
                <w:color w:val="auto"/>
                <w:sz w:val="28"/>
                <w:szCs w:val="28"/>
                <w:lang w:eastAsia="zh-CN"/>
              </w:rPr>
              <w:t>月</w:t>
            </w:r>
            <w:r>
              <w:rPr>
                <w:rFonts w:ascii="仿宋_GB2312" w:eastAsia="仿宋_GB2312" w:hAnsi="仿宋_GB2312" w:cs="仿宋_GB2312"/>
                <w:color w:val="auto"/>
                <w:sz w:val="28"/>
                <w:szCs w:val="28"/>
                <w:lang w:eastAsia="zh-CN"/>
              </w:rPr>
              <w:t>1</w:t>
            </w:r>
            <w:r>
              <w:rPr>
                <w:rFonts w:ascii="仿宋_GB2312" w:eastAsia="仿宋_GB2312" w:hAnsi="仿宋_GB2312" w:cs="仿宋_GB2312"/>
                <w:color w:val="auto"/>
                <w:sz w:val="28"/>
                <w:szCs w:val="28"/>
                <w:lang w:eastAsia="zh-CN"/>
              </w:rPr>
              <w:t>日以来的类似业绩合同（以合同签订时间为准），每提供</w:t>
            </w:r>
            <w:r>
              <w:rPr>
                <w:rFonts w:ascii="仿宋_GB2312" w:eastAsia="仿宋_GB2312" w:hAnsi="仿宋_GB2312" w:cs="仿宋_GB2312"/>
                <w:color w:val="auto"/>
                <w:sz w:val="28"/>
                <w:szCs w:val="28"/>
                <w:lang w:eastAsia="zh-CN"/>
              </w:rPr>
              <w:t>1</w:t>
            </w:r>
            <w:r>
              <w:rPr>
                <w:rFonts w:ascii="仿宋_GB2312" w:eastAsia="仿宋_GB2312" w:hAnsi="仿宋_GB2312" w:cs="仿宋_GB2312"/>
                <w:color w:val="auto"/>
                <w:sz w:val="28"/>
                <w:szCs w:val="28"/>
                <w:lang w:eastAsia="zh-CN"/>
              </w:rPr>
              <w:t>份得</w:t>
            </w: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eastAsia="zh-CN"/>
              </w:rPr>
              <w:t>分，最高得</w:t>
            </w:r>
            <w:r>
              <w:rPr>
                <w:rFonts w:ascii="仿宋_GB2312" w:eastAsia="仿宋_GB2312" w:hAnsi="仿宋_GB2312" w:cs="仿宋_GB2312"/>
                <w:color w:val="auto"/>
                <w:sz w:val="28"/>
                <w:szCs w:val="28"/>
                <w:lang w:eastAsia="zh-CN"/>
              </w:rPr>
              <w:t>12</w:t>
            </w:r>
            <w:r>
              <w:rPr>
                <w:rFonts w:ascii="仿宋_GB2312" w:eastAsia="仿宋_GB2312" w:hAnsi="仿宋_GB2312" w:cs="仿宋_GB2312"/>
                <w:color w:val="auto"/>
                <w:sz w:val="28"/>
                <w:szCs w:val="28"/>
                <w:lang w:eastAsia="zh-CN"/>
              </w:rPr>
              <w:t>分。</w:t>
            </w:r>
          </w:p>
          <w:p w14:paraId="0E525832"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提供业绩合同原件完整的扫描件，虚假业绩将自行承担相关责任，未提供、扫描不清楚、不完整或无法辨认的不予认可，不得分。</w:t>
            </w:r>
          </w:p>
        </w:tc>
        <w:tc>
          <w:tcPr>
            <w:tcW w:w="1087" w:type="dxa"/>
            <w:vAlign w:val="center"/>
          </w:tcPr>
          <w:p w14:paraId="080E2393"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12</w:t>
            </w:r>
          </w:p>
        </w:tc>
      </w:tr>
      <w:tr w:rsidR="00134B08" w14:paraId="3B49CD4A" w14:textId="77777777">
        <w:tc>
          <w:tcPr>
            <w:tcW w:w="1631" w:type="dxa"/>
            <w:vMerge/>
          </w:tcPr>
          <w:p w14:paraId="7EC5D17E" w14:textId="77777777" w:rsidR="00134B08" w:rsidRDefault="00134B08">
            <w:pPr>
              <w:spacing w:line="360" w:lineRule="auto"/>
              <w:rPr>
                <w:rFonts w:ascii="仿宋_GB2312" w:eastAsia="仿宋_GB2312" w:hAnsi="仿宋_GB2312" w:cs="仿宋_GB2312"/>
                <w:sz w:val="28"/>
                <w:szCs w:val="28"/>
              </w:rPr>
            </w:pPr>
          </w:p>
        </w:tc>
        <w:tc>
          <w:tcPr>
            <w:tcW w:w="1491" w:type="dxa"/>
            <w:vAlign w:val="center"/>
          </w:tcPr>
          <w:p w14:paraId="0602CB62" w14:textId="77777777" w:rsidR="00134B08" w:rsidRDefault="009C6718">
            <w:pPr>
              <w:spacing w:line="360" w:lineRule="auto"/>
              <w:jc w:val="center"/>
              <w:rPr>
                <w:rFonts w:ascii="仿宋_GB2312" w:eastAsia="仿宋_GB2312" w:hAnsi="仿宋_GB2312" w:cs="仿宋_GB2312"/>
                <w:sz w:val="28"/>
                <w:szCs w:val="28"/>
              </w:rPr>
            </w:pPr>
            <w:r>
              <w:rPr>
                <w:rFonts w:ascii="仿宋_GB2312" w:eastAsia="仿宋_GB2312" w:hAnsi="仿宋_GB2312" w:cs="仿宋_GB2312"/>
                <w:color w:val="auto"/>
                <w:sz w:val="28"/>
                <w:szCs w:val="28"/>
              </w:rPr>
              <w:t>服务承诺</w:t>
            </w:r>
          </w:p>
        </w:tc>
        <w:tc>
          <w:tcPr>
            <w:tcW w:w="5438" w:type="dxa"/>
            <w:vAlign w:val="center"/>
          </w:tcPr>
          <w:p w14:paraId="344124C7"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应在投标文件中提供服务承诺、实质性优惠，包括但不限于特殊情况下免费增派一定数量人员的承诺、临时承担业务范围之外有关工作的承诺、临时提供特殊设施设备的承诺、中标后充分尊重采购人意见优化岗位设置及人员配置的承诺、重大活动等特殊需求下的特色服务承诺等。</w:t>
            </w:r>
          </w:p>
          <w:p w14:paraId="422CA648" w14:textId="77777777" w:rsidR="00134B08" w:rsidRDefault="009C6718">
            <w:pPr>
              <w:spacing w:line="360" w:lineRule="auto"/>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投标人对每项内容论述详细</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完全贴合项目采购需求的得</w:t>
            </w:r>
            <w:r>
              <w:rPr>
                <w:rFonts w:ascii="仿宋_GB2312" w:eastAsia="仿宋_GB2312" w:hAnsi="仿宋_GB2312" w:cs="仿宋_GB2312"/>
                <w:color w:val="auto"/>
                <w:sz w:val="28"/>
                <w:szCs w:val="28"/>
                <w:lang w:val="en-US" w:eastAsia="zh-CN"/>
              </w:rPr>
              <w:t>8</w:t>
            </w:r>
            <w:r>
              <w:rPr>
                <w:rFonts w:ascii="仿宋_GB2312" w:eastAsia="仿宋_GB2312" w:hAnsi="仿宋_GB2312" w:cs="仿宋_GB2312"/>
                <w:color w:val="auto"/>
                <w:sz w:val="28"/>
                <w:szCs w:val="28"/>
                <w:lang w:val="en-US" w:eastAsia="zh-CN"/>
              </w:rPr>
              <w:t>分</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投标人对每项内容虽阐</w:t>
            </w:r>
            <w:r>
              <w:rPr>
                <w:rFonts w:ascii="仿宋_GB2312" w:eastAsia="仿宋_GB2312" w:hAnsi="仿宋_GB2312" w:cs="仿宋_GB2312"/>
                <w:color w:val="auto"/>
                <w:sz w:val="28"/>
                <w:szCs w:val="28"/>
                <w:lang w:val="en-US" w:eastAsia="zh-CN"/>
              </w:rPr>
              <w:lastRenderedPageBreak/>
              <w:t>述但未贴合采购需求进行论述</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或内容未包括具体细节的得</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val="en-US" w:eastAsia="zh-CN"/>
              </w:rPr>
              <w:t>分</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投标人提供的内容不完整或存在影响本项目目标实现的明显错误得</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val="en-US" w:eastAsia="zh-CN"/>
              </w:rPr>
              <w:t>分</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缺项得</w:t>
            </w:r>
            <w:r>
              <w:rPr>
                <w:rFonts w:ascii="仿宋_GB2312" w:eastAsia="仿宋_GB2312" w:hAnsi="仿宋_GB2312" w:cs="仿宋_GB2312"/>
                <w:color w:val="auto"/>
                <w:sz w:val="28"/>
                <w:szCs w:val="28"/>
                <w:lang w:val="en-US" w:eastAsia="zh-CN"/>
              </w:rPr>
              <w:t>0</w:t>
            </w:r>
            <w:r>
              <w:rPr>
                <w:rFonts w:ascii="仿宋_GB2312" w:eastAsia="仿宋_GB2312" w:hAnsi="仿宋_GB2312" w:cs="仿宋_GB2312"/>
                <w:color w:val="auto"/>
                <w:sz w:val="28"/>
                <w:szCs w:val="28"/>
                <w:lang w:val="en-US" w:eastAsia="zh-CN"/>
              </w:rPr>
              <w:t>分。</w:t>
            </w:r>
          </w:p>
        </w:tc>
        <w:tc>
          <w:tcPr>
            <w:tcW w:w="1087" w:type="dxa"/>
            <w:vAlign w:val="center"/>
          </w:tcPr>
          <w:p w14:paraId="45F3F6A4" w14:textId="77777777" w:rsidR="00134B08" w:rsidRDefault="009C6718">
            <w:pPr>
              <w:spacing w:line="360" w:lineRule="auto"/>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8</w:t>
            </w:r>
          </w:p>
        </w:tc>
      </w:tr>
    </w:tbl>
    <w:p w14:paraId="19557650" w14:textId="77777777" w:rsidR="00134B08" w:rsidRDefault="009C6718">
      <w:pPr>
        <w:rPr>
          <w:rFonts w:ascii="Times New Roman" w:eastAsia="宋体" w:hAnsi="Times New Roman" w:cs="Times New Roman" w:hint="default"/>
          <w:b/>
          <w:bCs/>
          <w:color w:val="auto"/>
          <w:sz w:val="36"/>
          <w:szCs w:val="36"/>
          <w:lang w:val="en-US" w:eastAsia="zh-CN"/>
        </w:rPr>
      </w:pPr>
      <w:bookmarkStart w:id="593" w:name="_Toc32504"/>
      <w:bookmarkEnd w:id="575"/>
      <w:bookmarkEnd w:id="576"/>
      <w:r>
        <w:rPr>
          <w:rFonts w:ascii="Times New Roman" w:eastAsia="宋体" w:hAnsi="Times New Roman" w:cs="Times New Roman" w:hint="default"/>
          <w:b/>
          <w:bCs/>
          <w:color w:val="auto"/>
          <w:sz w:val="36"/>
          <w:szCs w:val="36"/>
          <w:lang w:val="en-US" w:eastAsia="zh-CN"/>
        </w:rPr>
        <w:br w:type="page"/>
      </w:r>
    </w:p>
    <w:p w14:paraId="7EA89A26" w14:textId="77777777" w:rsidR="00134B08" w:rsidRDefault="009C6718">
      <w:pPr>
        <w:jc w:val="center"/>
        <w:outlineLvl w:val="0"/>
        <w:rPr>
          <w:rFonts w:ascii="Times New Roman" w:eastAsia="宋体" w:hAnsi="Times New Roman" w:cs="Times New Roman" w:hint="default"/>
          <w:color w:val="auto"/>
          <w:sz w:val="36"/>
          <w:szCs w:val="36"/>
          <w:lang w:eastAsia="zh-CN"/>
        </w:rPr>
      </w:pPr>
      <w:r>
        <w:rPr>
          <w:rFonts w:ascii="Times New Roman" w:eastAsia="宋体" w:hAnsi="Times New Roman" w:cs="Times New Roman" w:hint="default"/>
          <w:b/>
          <w:bCs/>
          <w:color w:val="auto"/>
          <w:sz w:val="36"/>
          <w:szCs w:val="36"/>
          <w:lang w:val="en-US" w:eastAsia="zh-CN"/>
        </w:rPr>
        <w:lastRenderedPageBreak/>
        <w:t>第八章</w:t>
      </w:r>
      <w:r>
        <w:rPr>
          <w:rFonts w:ascii="Times New Roman" w:eastAsia="宋体" w:hAnsi="Times New Roman" w:cs="Times New Roman" w:hint="default"/>
          <w:b/>
          <w:bCs/>
          <w:color w:val="auto"/>
          <w:sz w:val="36"/>
          <w:szCs w:val="36"/>
          <w:lang w:val="en-US" w:eastAsia="zh-CN"/>
        </w:rPr>
        <w:t xml:space="preserve"> </w:t>
      </w:r>
      <w:r>
        <w:rPr>
          <w:rFonts w:ascii="Times New Roman" w:eastAsia="宋体" w:hAnsi="Times New Roman" w:cs="Times New Roman" w:hint="default"/>
          <w:b/>
          <w:bCs/>
          <w:color w:val="auto"/>
          <w:sz w:val="36"/>
          <w:szCs w:val="36"/>
          <w:lang w:eastAsia="zh-CN"/>
        </w:rPr>
        <w:t>政府采购合同</w:t>
      </w:r>
      <w:bookmarkEnd w:id="593"/>
    </w:p>
    <w:p w14:paraId="252EA1C3" w14:textId="77777777" w:rsidR="00134B08" w:rsidRDefault="00134B08">
      <w:pPr>
        <w:pStyle w:val="10"/>
        <w:rPr>
          <w:rFonts w:ascii="仿宋_GB2312" w:eastAsia="仿宋_GB2312" w:hAnsi="仿宋_GB2312" w:cs="仿宋_GB2312" w:hint="eastAsia"/>
        </w:rPr>
      </w:pPr>
      <w:bookmarkStart w:id="594" w:name="_Toc1568280797"/>
      <w:bookmarkStart w:id="595" w:name="_Toc473367889"/>
      <w:bookmarkStart w:id="596" w:name="_Toc714862996"/>
    </w:p>
    <w:p w14:paraId="0900765B" w14:textId="77777777" w:rsidR="00134B08" w:rsidRDefault="009C6718">
      <w:pPr>
        <w:spacing w:before="120" w:line="22" w:lineRule="atLeast"/>
        <w:jc w:val="center"/>
        <w:rPr>
          <w:rFonts w:ascii="仿宋" w:eastAsia="仿宋" w:hAnsi="仿宋" w:cs="仿宋"/>
          <w:b/>
          <w:bCs/>
          <w:color w:val="auto"/>
          <w:sz w:val="32"/>
          <w:szCs w:val="32"/>
          <w:lang w:eastAsia="zh-CN"/>
        </w:rPr>
      </w:pPr>
      <w:bookmarkStart w:id="597" w:name="_Hlt75236193"/>
      <w:bookmarkEnd w:id="594"/>
      <w:bookmarkEnd w:id="595"/>
      <w:bookmarkEnd w:id="596"/>
      <w:bookmarkEnd w:id="597"/>
      <w:r>
        <w:rPr>
          <w:rFonts w:ascii="仿宋" w:eastAsia="仿宋" w:hAnsi="仿宋" w:cs="仿宋"/>
          <w:b/>
          <w:bCs/>
          <w:sz w:val="32"/>
          <w:szCs w:val="32"/>
          <w:lang w:val="en-US" w:eastAsia="zh-CN"/>
        </w:rPr>
        <w:t>河南信息统计职业学院保消一体化服务项目</w:t>
      </w:r>
      <w:r>
        <w:rPr>
          <w:rFonts w:ascii="仿宋" w:eastAsia="仿宋" w:hAnsi="仿宋" w:cs="仿宋"/>
          <w:b/>
          <w:bCs/>
          <w:sz w:val="32"/>
          <w:szCs w:val="32"/>
          <w:lang w:val="en-US" w:eastAsia="zh-CN"/>
        </w:rPr>
        <w:t>合同</w:t>
      </w:r>
    </w:p>
    <w:p w14:paraId="71C94398" w14:textId="77777777" w:rsidR="00134B08" w:rsidRDefault="00134B08">
      <w:pPr>
        <w:adjustRightInd w:val="0"/>
        <w:snapToGrid w:val="0"/>
        <w:spacing w:line="360" w:lineRule="auto"/>
        <w:ind w:firstLineChars="200" w:firstLine="560"/>
        <w:jc w:val="left"/>
        <w:rPr>
          <w:rFonts w:ascii="仿宋" w:eastAsia="仿宋" w:hAnsi="仿宋" w:cs="仿宋"/>
          <w:sz w:val="28"/>
          <w:szCs w:val="28"/>
          <w:lang w:val="en-US" w:eastAsia="zh-CN"/>
        </w:rPr>
      </w:pPr>
    </w:p>
    <w:p w14:paraId="51330372"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val="en-US" w:eastAsia="zh-CN"/>
        </w:rPr>
        <w:t>甲方</w:t>
      </w:r>
      <w:r>
        <w:rPr>
          <w:rFonts w:ascii="仿宋" w:eastAsia="仿宋" w:hAnsi="仿宋" w:cs="仿宋"/>
          <w:sz w:val="28"/>
          <w:szCs w:val="28"/>
          <w:lang w:eastAsia="zh-CN"/>
        </w:rPr>
        <w:t>(</w:t>
      </w:r>
      <w:r>
        <w:rPr>
          <w:rFonts w:ascii="仿宋" w:eastAsia="仿宋" w:hAnsi="仿宋" w:cs="仿宋"/>
          <w:sz w:val="28"/>
          <w:szCs w:val="28"/>
          <w:lang w:eastAsia="zh-CN"/>
        </w:rPr>
        <w:t>采购人</w:t>
      </w:r>
      <w:r>
        <w:rPr>
          <w:rFonts w:ascii="仿宋" w:eastAsia="仿宋" w:hAnsi="仿宋" w:cs="仿宋"/>
          <w:sz w:val="28"/>
          <w:szCs w:val="28"/>
          <w:lang w:eastAsia="zh-CN"/>
        </w:rPr>
        <w:t>)</w:t>
      </w:r>
      <w:r>
        <w:rPr>
          <w:rFonts w:ascii="仿宋" w:eastAsia="仿宋" w:hAnsi="仿宋" w:cs="仿宋"/>
          <w:sz w:val="28"/>
          <w:szCs w:val="28"/>
          <w:lang w:eastAsia="zh-CN"/>
        </w:rPr>
        <w:t>：</w:t>
      </w:r>
      <w:r>
        <w:rPr>
          <w:rFonts w:ascii="仿宋" w:eastAsia="仿宋" w:hAnsi="仿宋" w:cs="仿宋"/>
          <w:sz w:val="28"/>
          <w:szCs w:val="28"/>
          <w:lang w:eastAsia="zh-CN"/>
        </w:rPr>
        <w:t xml:space="preserve"> </w:t>
      </w:r>
    </w:p>
    <w:p w14:paraId="2D18158A"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val="en-US" w:eastAsia="zh-CN"/>
        </w:rPr>
        <w:t>乙方</w:t>
      </w:r>
      <w:r>
        <w:rPr>
          <w:rFonts w:ascii="仿宋" w:eastAsia="仿宋" w:hAnsi="仿宋" w:cs="仿宋"/>
          <w:sz w:val="28"/>
          <w:szCs w:val="28"/>
          <w:lang w:eastAsia="zh-CN"/>
        </w:rPr>
        <w:t>(</w:t>
      </w:r>
      <w:r>
        <w:rPr>
          <w:rFonts w:ascii="仿宋" w:eastAsia="仿宋" w:hAnsi="仿宋" w:cs="仿宋"/>
          <w:sz w:val="28"/>
          <w:szCs w:val="28"/>
          <w:lang w:eastAsia="zh-CN"/>
        </w:rPr>
        <w:t>中标人</w:t>
      </w:r>
      <w:r>
        <w:rPr>
          <w:rFonts w:ascii="仿宋" w:eastAsia="仿宋" w:hAnsi="仿宋" w:cs="仿宋"/>
          <w:sz w:val="28"/>
          <w:szCs w:val="28"/>
          <w:lang w:eastAsia="zh-CN"/>
        </w:rPr>
        <w:t>)</w:t>
      </w:r>
      <w:r>
        <w:rPr>
          <w:rFonts w:ascii="仿宋" w:eastAsia="仿宋" w:hAnsi="仿宋" w:cs="仿宋"/>
          <w:sz w:val="28"/>
          <w:szCs w:val="28"/>
          <w:lang w:eastAsia="zh-CN"/>
        </w:rPr>
        <w:t>：</w:t>
      </w:r>
    </w:p>
    <w:p w14:paraId="0FFF22E8"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根据《中华人民共和国民法典》、《中华人民共和国政府采购法》等有关法律法规规定，按照</w:t>
      </w:r>
      <w:r>
        <w:rPr>
          <w:rFonts w:ascii="仿宋" w:eastAsia="仿宋" w:hAnsi="仿宋" w:cs="仿宋"/>
          <w:sz w:val="28"/>
          <w:szCs w:val="28"/>
          <w:lang w:val="en-US" w:eastAsia="zh-CN"/>
        </w:rPr>
        <w:t>河南信息统计职业学院保消一体化</w:t>
      </w:r>
      <w:r>
        <w:rPr>
          <w:rFonts w:ascii="仿宋" w:eastAsia="仿宋" w:hAnsi="仿宋" w:cs="仿宋"/>
          <w:sz w:val="28"/>
          <w:szCs w:val="28"/>
          <w:lang w:eastAsia="zh-CN"/>
        </w:rPr>
        <w:t>服务项目</w:t>
      </w:r>
      <w:r>
        <w:rPr>
          <w:rFonts w:ascii="仿宋" w:eastAsia="仿宋" w:hAnsi="仿宋" w:cs="仿宋"/>
          <w:sz w:val="28"/>
          <w:szCs w:val="28"/>
          <w:lang w:eastAsia="zh-CN"/>
        </w:rPr>
        <w:t>的要求，本着诚实信用、平等互利的原则，甲、乙双方经过友好协商，就</w:t>
      </w:r>
      <w:r>
        <w:rPr>
          <w:rFonts w:ascii="仿宋" w:eastAsia="仿宋" w:hAnsi="仿宋" w:cs="仿宋"/>
          <w:sz w:val="28"/>
          <w:szCs w:val="28"/>
          <w:lang w:val="en-US" w:eastAsia="zh-CN"/>
        </w:rPr>
        <w:t>乙方</w:t>
      </w:r>
      <w:r>
        <w:rPr>
          <w:rFonts w:ascii="仿宋" w:eastAsia="仿宋" w:hAnsi="仿宋" w:cs="仿宋"/>
          <w:sz w:val="28"/>
          <w:szCs w:val="28"/>
          <w:lang w:eastAsia="zh-CN"/>
        </w:rPr>
        <w:t>为</w:t>
      </w:r>
      <w:r>
        <w:rPr>
          <w:rFonts w:ascii="仿宋" w:eastAsia="仿宋" w:hAnsi="仿宋" w:cs="仿宋"/>
          <w:sz w:val="28"/>
          <w:szCs w:val="28"/>
          <w:lang w:val="en-US" w:eastAsia="zh-CN"/>
        </w:rPr>
        <w:t>甲方</w:t>
      </w:r>
      <w:r>
        <w:rPr>
          <w:rFonts w:ascii="仿宋" w:eastAsia="仿宋" w:hAnsi="仿宋" w:cs="仿宋"/>
          <w:sz w:val="28"/>
          <w:szCs w:val="28"/>
          <w:lang w:eastAsia="zh-CN"/>
        </w:rPr>
        <w:t>提供安保服务事项达成一致意见，根据协商内容，特制定如下合同以资共同遵守。</w:t>
      </w:r>
    </w:p>
    <w:p w14:paraId="49EAD49B"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一、</w:t>
      </w:r>
      <w:r>
        <w:rPr>
          <w:rFonts w:ascii="仿宋" w:eastAsia="仿宋" w:hAnsi="仿宋" w:cs="仿宋"/>
          <w:sz w:val="28"/>
          <w:szCs w:val="28"/>
          <w:lang w:val="en-US" w:eastAsia="zh-CN"/>
        </w:rPr>
        <w:t>甲方</w:t>
      </w:r>
      <w:r>
        <w:rPr>
          <w:rFonts w:ascii="仿宋" w:eastAsia="仿宋" w:hAnsi="仿宋" w:cs="仿宋"/>
          <w:sz w:val="28"/>
          <w:szCs w:val="28"/>
          <w:lang w:eastAsia="zh-CN"/>
        </w:rPr>
        <w:t>同意将</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校区安保服务工作委托给</w:t>
      </w:r>
      <w:r>
        <w:rPr>
          <w:rFonts w:ascii="仿宋" w:eastAsia="仿宋" w:hAnsi="仿宋" w:cs="仿宋"/>
          <w:sz w:val="28"/>
          <w:szCs w:val="28"/>
          <w:lang w:val="en-US" w:eastAsia="zh-CN"/>
        </w:rPr>
        <w:t>乙方</w:t>
      </w:r>
      <w:r>
        <w:rPr>
          <w:rFonts w:ascii="仿宋" w:eastAsia="仿宋" w:hAnsi="仿宋" w:cs="仿宋"/>
          <w:sz w:val="28"/>
          <w:szCs w:val="28"/>
          <w:lang w:eastAsia="zh-CN"/>
        </w:rPr>
        <w:t>；</w:t>
      </w:r>
      <w:r>
        <w:rPr>
          <w:rFonts w:ascii="仿宋" w:eastAsia="仿宋" w:hAnsi="仿宋" w:cs="仿宋"/>
          <w:sz w:val="28"/>
          <w:szCs w:val="28"/>
          <w:lang w:val="en-US" w:eastAsia="zh-CN"/>
        </w:rPr>
        <w:t>乙方</w:t>
      </w:r>
      <w:r>
        <w:rPr>
          <w:rFonts w:ascii="仿宋" w:eastAsia="仿宋" w:hAnsi="仿宋" w:cs="仿宋"/>
          <w:sz w:val="28"/>
          <w:szCs w:val="28"/>
          <w:lang w:eastAsia="zh-CN"/>
        </w:rPr>
        <w:t>同意按照本合同要求接受</w:t>
      </w:r>
      <w:r>
        <w:rPr>
          <w:rFonts w:ascii="仿宋" w:eastAsia="仿宋" w:hAnsi="仿宋" w:cs="仿宋"/>
          <w:sz w:val="28"/>
          <w:szCs w:val="28"/>
          <w:lang w:val="en-US" w:eastAsia="zh-CN"/>
        </w:rPr>
        <w:t>甲方</w:t>
      </w:r>
      <w:r>
        <w:rPr>
          <w:rFonts w:ascii="仿宋" w:eastAsia="仿宋" w:hAnsi="仿宋" w:cs="仿宋"/>
          <w:sz w:val="28"/>
          <w:szCs w:val="28"/>
          <w:lang w:eastAsia="zh-CN"/>
        </w:rPr>
        <w:t>委托，向</w:t>
      </w:r>
      <w:r>
        <w:rPr>
          <w:rFonts w:ascii="仿宋" w:eastAsia="仿宋" w:hAnsi="仿宋" w:cs="仿宋"/>
          <w:sz w:val="28"/>
          <w:szCs w:val="28"/>
          <w:lang w:val="en-US" w:eastAsia="zh-CN"/>
        </w:rPr>
        <w:t>甲方</w:t>
      </w:r>
      <w:r>
        <w:rPr>
          <w:rFonts w:ascii="仿宋" w:eastAsia="仿宋" w:hAnsi="仿宋" w:cs="仿宋"/>
          <w:sz w:val="28"/>
          <w:szCs w:val="28"/>
          <w:lang w:eastAsia="zh-CN"/>
        </w:rPr>
        <w:t>提供优质服务。</w:t>
      </w:r>
    </w:p>
    <w:p w14:paraId="50EB0C3C" w14:textId="77777777" w:rsidR="00134B08" w:rsidRDefault="009C6718">
      <w:pPr>
        <w:adjustRightInd w:val="0"/>
        <w:snapToGrid w:val="0"/>
        <w:spacing w:line="360" w:lineRule="auto"/>
        <w:ind w:firstLineChars="200" w:firstLine="562"/>
        <w:jc w:val="left"/>
        <w:rPr>
          <w:rFonts w:ascii="仿宋" w:eastAsia="仿宋" w:hAnsi="仿宋" w:cs="仿宋"/>
          <w:b/>
          <w:bCs/>
          <w:sz w:val="28"/>
          <w:szCs w:val="28"/>
          <w:lang w:eastAsia="zh-CN"/>
        </w:rPr>
      </w:pPr>
      <w:r>
        <w:rPr>
          <w:rFonts w:ascii="仿宋" w:eastAsia="仿宋" w:hAnsi="仿宋" w:cs="仿宋"/>
          <w:b/>
          <w:bCs/>
          <w:sz w:val="28"/>
          <w:szCs w:val="28"/>
          <w:lang w:eastAsia="zh-CN"/>
        </w:rPr>
        <w:t>二、合同金额</w:t>
      </w:r>
    </w:p>
    <w:p w14:paraId="6441300A"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人民币（大写）</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 xml:space="preserve"> </w:t>
      </w:r>
      <w:r>
        <w:rPr>
          <w:rFonts w:ascii="仿宋" w:eastAsia="仿宋" w:hAnsi="仿宋" w:cs="仿宋"/>
          <w:sz w:val="28"/>
          <w:szCs w:val="28"/>
          <w:lang w:eastAsia="zh-CN"/>
        </w:rPr>
        <w:t>：（</w:t>
      </w:r>
      <w:r>
        <w:rPr>
          <w:rFonts w:ascii="仿宋" w:eastAsia="仿宋" w:hAnsi="仿宋" w:cs="仿宋"/>
          <w:sz w:val="28"/>
          <w:szCs w:val="28"/>
          <w:lang w:eastAsia="zh-CN"/>
        </w:rPr>
        <w:t>¥</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元）</w:t>
      </w:r>
    </w:p>
    <w:p w14:paraId="33DCCC18"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本合同价为该项目服务费全包价，包括工作人员的工资、加班费、社会保险（五险）、商业险、业务培训费、服装费、材料工具费、管理费、税费以及人员的意外伤亡等产生的所有费用（投标人应充分考虑服务期内最低工资标准调整等因素，一经报价保安服务费用不再调整，因最低工资标准调整所增加费用由中标方承担）。</w:t>
      </w:r>
      <w:r>
        <w:rPr>
          <w:rFonts w:ascii="仿宋" w:eastAsia="仿宋" w:hAnsi="仿宋" w:cs="仿宋"/>
          <w:sz w:val="28"/>
          <w:szCs w:val="28"/>
          <w:lang w:val="en-US" w:eastAsia="zh-CN"/>
        </w:rPr>
        <w:t>甲方</w:t>
      </w:r>
      <w:r>
        <w:rPr>
          <w:rFonts w:ascii="仿宋" w:eastAsia="仿宋" w:hAnsi="仿宋" w:cs="仿宋"/>
          <w:sz w:val="28"/>
          <w:szCs w:val="28"/>
          <w:lang w:eastAsia="zh-CN"/>
        </w:rPr>
        <w:t>不承担服务费以外的其它任何费用（即</w:t>
      </w:r>
      <w:r>
        <w:rPr>
          <w:rFonts w:ascii="仿宋" w:eastAsia="仿宋" w:hAnsi="仿宋" w:cs="仿宋"/>
          <w:sz w:val="28"/>
          <w:szCs w:val="28"/>
          <w:lang w:eastAsia="zh-CN"/>
        </w:rPr>
        <w:t>甲方</w:t>
      </w:r>
      <w:r>
        <w:rPr>
          <w:rFonts w:ascii="仿宋" w:eastAsia="仿宋" w:hAnsi="仿宋" w:cs="仿宋"/>
          <w:sz w:val="28"/>
          <w:szCs w:val="28"/>
          <w:lang w:eastAsia="zh-CN"/>
        </w:rPr>
        <w:t>与保安公司及保安人员个人无任何劳动合同关系，保安人员系中标单位劳务派遣至</w:t>
      </w:r>
      <w:r>
        <w:rPr>
          <w:rFonts w:ascii="仿宋" w:eastAsia="仿宋" w:hAnsi="仿宋" w:cs="仿宋"/>
          <w:sz w:val="28"/>
          <w:szCs w:val="28"/>
          <w:lang w:eastAsia="zh-CN"/>
        </w:rPr>
        <w:t>甲方</w:t>
      </w:r>
      <w:r>
        <w:rPr>
          <w:rFonts w:ascii="仿宋" w:eastAsia="仿宋" w:hAnsi="仿宋" w:cs="仿宋"/>
          <w:sz w:val="28"/>
          <w:szCs w:val="28"/>
          <w:lang w:eastAsia="zh-CN"/>
        </w:rPr>
        <w:t>从事保安工作的人员）。月工资、社会保险费不得低于河南省规定的最低标准，税费按照国家相关规定计取</w:t>
      </w:r>
    </w:p>
    <w:p w14:paraId="388E941A" w14:textId="77777777" w:rsidR="00134B08" w:rsidRDefault="009C6718">
      <w:pPr>
        <w:adjustRightInd w:val="0"/>
        <w:snapToGrid w:val="0"/>
        <w:spacing w:line="360" w:lineRule="auto"/>
        <w:ind w:firstLineChars="200" w:firstLine="562"/>
        <w:jc w:val="left"/>
        <w:rPr>
          <w:rFonts w:ascii="仿宋" w:eastAsia="仿宋" w:hAnsi="仿宋" w:cs="仿宋"/>
          <w:b/>
          <w:bCs/>
          <w:sz w:val="28"/>
          <w:szCs w:val="28"/>
          <w:lang w:eastAsia="zh-CN"/>
        </w:rPr>
      </w:pPr>
      <w:r>
        <w:rPr>
          <w:rFonts w:ascii="仿宋" w:eastAsia="仿宋" w:hAnsi="仿宋" w:cs="仿宋"/>
          <w:b/>
          <w:bCs/>
          <w:sz w:val="28"/>
          <w:szCs w:val="28"/>
          <w:lang w:eastAsia="zh-CN"/>
        </w:rPr>
        <w:t>三、服务范围、内容、岗位职责及人员配置</w:t>
      </w:r>
    </w:p>
    <w:p w14:paraId="50D48C0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eastAsia="zh-CN"/>
        </w:rPr>
        <w:t>服务范围：</w:t>
      </w:r>
      <w:r>
        <w:rPr>
          <w:rFonts w:ascii="仿宋" w:eastAsia="仿宋" w:hAnsi="仿宋" w:cs="仿宋"/>
          <w:sz w:val="28"/>
          <w:szCs w:val="28"/>
          <w:lang w:val="en-US" w:eastAsia="zh-CN"/>
        </w:rPr>
        <w:t>1</w:t>
      </w:r>
      <w:r>
        <w:rPr>
          <w:rFonts w:ascii="仿宋" w:eastAsia="仿宋" w:hAnsi="仿宋" w:cs="仿宋"/>
          <w:sz w:val="28"/>
          <w:szCs w:val="28"/>
          <w:lang w:val="en-US" w:eastAsia="zh-CN"/>
        </w:rPr>
        <w:t>名保安经理统筹两校区安保管理、日常协调、应急指挥；</w:t>
      </w:r>
      <w:r>
        <w:rPr>
          <w:rFonts w:ascii="仿宋" w:eastAsia="仿宋" w:hAnsi="仿宋" w:cs="仿宋"/>
          <w:sz w:val="28"/>
          <w:szCs w:val="28"/>
          <w:lang w:val="en-US" w:eastAsia="zh-CN"/>
        </w:rPr>
        <w:t>2</w:t>
      </w:r>
      <w:r>
        <w:rPr>
          <w:rFonts w:ascii="仿宋" w:eastAsia="仿宋" w:hAnsi="仿宋" w:cs="仿宋"/>
          <w:sz w:val="28"/>
          <w:szCs w:val="28"/>
          <w:lang w:val="en-US" w:eastAsia="zh-CN"/>
        </w:rPr>
        <w:t>名保安队长负责队伍管理、巡逻管控、现场处置；消防、视频值班人员负责消防控制室</w:t>
      </w:r>
      <w:r>
        <w:rPr>
          <w:rFonts w:ascii="仿宋" w:eastAsia="仿宋" w:hAnsi="仿宋" w:cs="仿宋"/>
          <w:sz w:val="28"/>
          <w:szCs w:val="28"/>
          <w:lang w:val="en-US" w:eastAsia="zh-CN"/>
        </w:rPr>
        <w:t>24</w:t>
      </w:r>
      <w:r>
        <w:rPr>
          <w:rFonts w:ascii="仿宋" w:eastAsia="仿宋" w:hAnsi="仿宋" w:cs="仿宋"/>
          <w:sz w:val="28"/>
          <w:szCs w:val="28"/>
          <w:lang w:val="en-US" w:eastAsia="zh-CN"/>
        </w:rPr>
        <w:t>小时值守、消防设施巡检、应急处置；保安队员负责门岗和值班室执勤值守、校园巡逻、出入管控、</w:t>
      </w:r>
      <w:r>
        <w:rPr>
          <w:rFonts w:ascii="仿宋" w:eastAsia="仿宋" w:hAnsi="仿宋" w:cs="仿宋" w:hint="default"/>
          <w:sz w:val="28"/>
          <w:szCs w:val="28"/>
          <w:lang w:val="en-US" w:eastAsia="zh-CN"/>
        </w:rPr>
        <w:t>校区重点要害部位、点位盯守工作、治安巡逻、</w:t>
      </w:r>
      <w:r>
        <w:rPr>
          <w:rFonts w:ascii="仿宋" w:eastAsia="仿宋" w:hAnsi="仿宋" w:cs="仿宋" w:hint="default"/>
          <w:sz w:val="28"/>
          <w:szCs w:val="28"/>
          <w:lang w:val="en-US" w:eastAsia="zh-CN"/>
        </w:rPr>
        <w:lastRenderedPageBreak/>
        <w:t>消防巡查、交通管理、反恐防暴、校区突发事件处置工作、抢险救灾、大型活动秩序维护等安全保卫工作</w:t>
      </w:r>
      <w:r>
        <w:rPr>
          <w:rFonts w:ascii="仿宋" w:eastAsia="仿宋" w:hAnsi="仿宋" w:cs="仿宋"/>
          <w:sz w:val="28"/>
          <w:szCs w:val="28"/>
          <w:lang w:val="en-US" w:eastAsia="zh-CN"/>
        </w:rPr>
        <w:t>；</w:t>
      </w:r>
      <w:r>
        <w:rPr>
          <w:rFonts w:ascii="仿宋" w:eastAsia="仿宋" w:hAnsi="仿宋" w:cs="仿宋" w:hint="default"/>
          <w:sz w:val="28"/>
          <w:szCs w:val="28"/>
          <w:lang w:val="en-US" w:eastAsia="zh-CN"/>
        </w:rPr>
        <w:t>为</w:t>
      </w:r>
      <w:r>
        <w:rPr>
          <w:rFonts w:ascii="仿宋" w:eastAsia="仿宋" w:hAnsi="仿宋" w:cs="仿宋"/>
          <w:sz w:val="28"/>
          <w:szCs w:val="28"/>
          <w:lang w:val="en-US" w:eastAsia="zh-CN"/>
        </w:rPr>
        <w:t>学校</w:t>
      </w:r>
      <w:r>
        <w:rPr>
          <w:rFonts w:ascii="仿宋" w:eastAsia="仿宋" w:hAnsi="仿宋" w:cs="仿宋" w:hint="default"/>
          <w:sz w:val="28"/>
          <w:szCs w:val="28"/>
          <w:lang w:val="en-US" w:eastAsia="zh-CN"/>
        </w:rPr>
        <w:t>消防控制室提供</w:t>
      </w:r>
      <w:r>
        <w:rPr>
          <w:rFonts w:ascii="仿宋" w:eastAsia="仿宋" w:hAnsi="仿宋" w:cs="仿宋" w:hint="default"/>
          <w:sz w:val="28"/>
          <w:szCs w:val="28"/>
          <w:lang w:val="en-US" w:eastAsia="zh-CN"/>
        </w:rPr>
        <w:t xml:space="preserve">24 </w:t>
      </w:r>
      <w:r>
        <w:rPr>
          <w:rFonts w:ascii="仿宋" w:eastAsia="仿宋" w:hAnsi="仿宋" w:cs="仿宋" w:hint="default"/>
          <w:sz w:val="28"/>
          <w:szCs w:val="28"/>
          <w:lang w:val="en-US" w:eastAsia="zh-CN"/>
        </w:rPr>
        <w:t>小时值班服务，负责消防系统监控、报警处置、应急联动、台账记录、配合检查与维保，保障校园消防安全稳定</w:t>
      </w:r>
      <w:r>
        <w:rPr>
          <w:rFonts w:ascii="仿宋" w:eastAsia="仿宋" w:hAnsi="仿宋" w:cs="仿宋"/>
          <w:sz w:val="28"/>
          <w:szCs w:val="28"/>
          <w:lang w:val="en-US" w:eastAsia="zh-CN"/>
        </w:rPr>
        <w:t>。</w:t>
      </w:r>
      <w:r>
        <w:rPr>
          <w:rFonts w:ascii="仿宋" w:eastAsia="仿宋" w:hAnsi="仿宋" w:cs="仿宋" w:hint="default"/>
          <w:sz w:val="28"/>
          <w:szCs w:val="28"/>
          <w:lang w:val="en-US" w:eastAsia="zh-CN"/>
        </w:rPr>
        <w:t>配备</w:t>
      </w:r>
      <w:r>
        <w:rPr>
          <w:rFonts w:ascii="仿宋" w:eastAsia="仿宋" w:hAnsi="仿宋" w:cs="仿宋"/>
          <w:sz w:val="28"/>
          <w:szCs w:val="28"/>
          <w:lang w:val="en-US" w:eastAsia="zh-CN"/>
        </w:rPr>
        <w:t>人员</w:t>
      </w:r>
      <w:r>
        <w:rPr>
          <w:rFonts w:ascii="仿宋" w:eastAsia="仿宋" w:hAnsi="仿宋" w:cs="仿宋" w:hint="default"/>
          <w:sz w:val="28"/>
          <w:szCs w:val="28"/>
          <w:lang w:val="en-US" w:eastAsia="zh-CN"/>
        </w:rPr>
        <w:t>不低于</w:t>
      </w:r>
      <w:r>
        <w:rPr>
          <w:rFonts w:ascii="仿宋" w:eastAsia="仿宋" w:hAnsi="仿宋" w:cs="仿宋"/>
          <w:sz w:val="28"/>
          <w:szCs w:val="28"/>
          <w:lang w:val="en-US" w:eastAsia="zh-CN"/>
        </w:rPr>
        <w:t>52</w:t>
      </w:r>
      <w:r>
        <w:rPr>
          <w:rFonts w:ascii="仿宋" w:eastAsia="仿宋" w:hAnsi="仿宋" w:cs="仿宋" w:hint="default"/>
          <w:sz w:val="28"/>
          <w:szCs w:val="28"/>
          <w:lang w:val="en-US" w:eastAsia="zh-CN"/>
        </w:rPr>
        <w:t>人</w:t>
      </w:r>
      <w:r>
        <w:rPr>
          <w:rFonts w:ascii="仿宋" w:eastAsia="仿宋" w:hAnsi="仿宋" w:cs="仿宋"/>
          <w:sz w:val="28"/>
          <w:szCs w:val="28"/>
          <w:lang w:val="en-US" w:eastAsia="zh-CN"/>
        </w:rPr>
        <w:t>，年龄在</w:t>
      </w:r>
      <w:r>
        <w:rPr>
          <w:rFonts w:ascii="仿宋" w:eastAsia="仿宋" w:hAnsi="仿宋" w:cs="仿宋"/>
          <w:sz w:val="28"/>
          <w:szCs w:val="28"/>
          <w:lang w:val="en-US" w:eastAsia="zh-CN"/>
        </w:rPr>
        <w:t>55</w:t>
      </w:r>
      <w:r>
        <w:rPr>
          <w:rFonts w:ascii="仿宋" w:eastAsia="仿宋" w:hAnsi="仿宋" w:cs="仿宋"/>
          <w:sz w:val="28"/>
          <w:szCs w:val="28"/>
          <w:lang w:val="en-US" w:eastAsia="zh-CN"/>
        </w:rPr>
        <w:t>岁以下。</w:t>
      </w:r>
    </w:p>
    <w:p w14:paraId="050DAA10"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val="en-US" w:eastAsia="zh-CN"/>
        </w:rPr>
        <w:t>服务</w:t>
      </w:r>
      <w:r>
        <w:rPr>
          <w:rFonts w:ascii="仿宋" w:eastAsia="仿宋" w:hAnsi="仿宋" w:cs="仿宋"/>
          <w:sz w:val="28"/>
          <w:szCs w:val="28"/>
          <w:lang w:eastAsia="zh-CN"/>
        </w:rPr>
        <w:t>内容：</w:t>
      </w:r>
    </w:p>
    <w:p w14:paraId="7841EB65"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1</w:t>
      </w:r>
      <w:r>
        <w:rPr>
          <w:rFonts w:ascii="仿宋" w:eastAsia="仿宋" w:hAnsi="仿宋" w:cs="仿宋"/>
          <w:sz w:val="28"/>
          <w:szCs w:val="28"/>
          <w:lang w:eastAsia="zh-CN"/>
        </w:rPr>
        <w:t>）全面负责校区的门卫管理，加强进出校区车辆、人员和物资的检查管理；</w:t>
      </w:r>
    </w:p>
    <w:p w14:paraId="13F07BC1"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2</w:t>
      </w:r>
      <w:r>
        <w:rPr>
          <w:rFonts w:ascii="仿宋" w:eastAsia="仿宋" w:hAnsi="仿宋" w:cs="仿宋"/>
          <w:sz w:val="28"/>
          <w:szCs w:val="28"/>
          <w:lang w:eastAsia="zh-CN"/>
        </w:rPr>
        <w:t>）做好治安和消防安全管理工作，及时发现和消除安全隐患，维持校区治安秩序，为教学、科研、管理和生活服务创造一个安全的校区环境；</w:t>
      </w:r>
    </w:p>
    <w:p w14:paraId="0BC84A8C"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3</w:t>
      </w:r>
      <w:r>
        <w:rPr>
          <w:rFonts w:ascii="仿宋" w:eastAsia="仿宋" w:hAnsi="仿宋" w:cs="仿宋"/>
          <w:sz w:val="28"/>
          <w:szCs w:val="28"/>
          <w:lang w:eastAsia="zh-CN"/>
        </w:rPr>
        <w:t>）负责重点场所的值班守卫和校区治安巡逻；</w:t>
      </w:r>
    </w:p>
    <w:p w14:paraId="1DE08F8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4</w:t>
      </w:r>
      <w:r>
        <w:rPr>
          <w:rFonts w:ascii="仿宋" w:eastAsia="仿宋" w:hAnsi="仿宋" w:cs="仿宋"/>
          <w:sz w:val="28"/>
          <w:szCs w:val="28"/>
          <w:lang w:eastAsia="zh-CN"/>
        </w:rPr>
        <w:t>）在学校</w:t>
      </w:r>
      <w:r>
        <w:rPr>
          <w:rFonts w:ascii="仿宋" w:eastAsia="仿宋" w:hAnsi="仿宋" w:cs="仿宋"/>
          <w:sz w:val="28"/>
          <w:szCs w:val="28"/>
          <w:lang w:eastAsia="zh-CN"/>
        </w:rPr>
        <w:t>保障服务部</w:t>
      </w:r>
      <w:r>
        <w:rPr>
          <w:rFonts w:ascii="仿宋" w:eastAsia="仿宋" w:hAnsi="仿宋" w:cs="仿宋"/>
          <w:sz w:val="28"/>
          <w:szCs w:val="28"/>
          <w:lang w:eastAsia="zh-CN"/>
        </w:rPr>
        <w:t>的组织领导下，做好内部治安综合治理工作；</w:t>
      </w:r>
    </w:p>
    <w:p w14:paraId="4AEE6656"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5</w:t>
      </w:r>
      <w:r>
        <w:rPr>
          <w:rFonts w:ascii="仿宋" w:eastAsia="仿宋" w:hAnsi="仿宋" w:cs="仿宋"/>
          <w:sz w:val="28"/>
          <w:szCs w:val="28"/>
          <w:lang w:eastAsia="zh-CN"/>
        </w:rPr>
        <w:t>）承担校区内组织举办的各种大型活动的安全保卫任务；</w:t>
      </w:r>
    </w:p>
    <w:p w14:paraId="36D8D19A"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6</w:t>
      </w:r>
      <w:r>
        <w:rPr>
          <w:rFonts w:ascii="仿宋" w:eastAsia="仿宋" w:hAnsi="仿宋" w:cs="仿宋"/>
          <w:sz w:val="28"/>
          <w:szCs w:val="28"/>
          <w:lang w:eastAsia="zh-CN"/>
        </w:rPr>
        <w:t>）妥善处置各种应急突发事件，为广大师生提供紧急救助服务；</w:t>
      </w:r>
    </w:p>
    <w:p w14:paraId="36EDCB0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7</w:t>
      </w:r>
      <w:r>
        <w:rPr>
          <w:rFonts w:ascii="仿宋" w:eastAsia="仿宋" w:hAnsi="仿宋" w:cs="仿宋"/>
          <w:sz w:val="28"/>
          <w:szCs w:val="28"/>
          <w:lang w:eastAsia="zh-CN"/>
        </w:rPr>
        <w:t>）配合公安机关查处、打击校区内部与周边的违法犯罪活动；</w:t>
      </w:r>
    </w:p>
    <w:p w14:paraId="5B937DD9"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8</w:t>
      </w:r>
      <w:r>
        <w:rPr>
          <w:rFonts w:ascii="仿宋" w:eastAsia="仿宋" w:hAnsi="仿宋" w:cs="仿宋"/>
          <w:sz w:val="28"/>
          <w:szCs w:val="28"/>
          <w:lang w:eastAsia="zh-CN"/>
        </w:rPr>
        <w:t>）协助学校做好校区交通管理工作，做好校内机动车、非机动车区域管理，清理校区乱停放非机动车，规范机动车停放。</w:t>
      </w:r>
    </w:p>
    <w:p w14:paraId="444FDCA7"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9</w:t>
      </w:r>
      <w:r>
        <w:rPr>
          <w:rFonts w:ascii="仿宋" w:eastAsia="仿宋" w:hAnsi="仿宋" w:cs="仿宋"/>
          <w:sz w:val="28"/>
          <w:szCs w:val="28"/>
          <w:lang w:eastAsia="zh-CN"/>
        </w:rPr>
        <w:t>）完成学校</w:t>
      </w:r>
      <w:r>
        <w:rPr>
          <w:rFonts w:ascii="仿宋" w:eastAsia="仿宋" w:hAnsi="仿宋" w:cs="仿宋"/>
          <w:sz w:val="28"/>
          <w:szCs w:val="28"/>
          <w:lang w:eastAsia="zh-CN"/>
        </w:rPr>
        <w:t>保障服务部</w:t>
      </w:r>
      <w:r>
        <w:rPr>
          <w:rFonts w:ascii="仿宋" w:eastAsia="仿宋" w:hAnsi="仿宋" w:cs="仿宋"/>
          <w:sz w:val="28"/>
          <w:szCs w:val="28"/>
          <w:lang w:eastAsia="zh-CN"/>
        </w:rPr>
        <w:t>交办的其他工作任务。</w:t>
      </w:r>
    </w:p>
    <w:p w14:paraId="46D0BEF2"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岗位设置：</w:t>
      </w:r>
      <w:r>
        <w:rPr>
          <w:rFonts w:ascii="仿宋" w:eastAsia="仿宋" w:hAnsi="仿宋" w:cs="仿宋"/>
          <w:sz w:val="28"/>
          <w:szCs w:val="28"/>
          <w:u w:val="single"/>
          <w:lang w:eastAsia="zh-CN"/>
        </w:rPr>
        <w:t xml:space="preserve"> </w:t>
      </w:r>
      <w:r>
        <w:rPr>
          <w:rFonts w:ascii="仿宋" w:eastAsia="仿宋" w:hAnsi="仿宋" w:cs="仿宋"/>
          <w:sz w:val="28"/>
          <w:szCs w:val="28"/>
          <w:u w:val="single"/>
          <w:lang w:val="en-US" w:eastAsia="zh-CN"/>
        </w:rPr>
        <w:t xml:space="preserve">   </w:t>
      </w:r>
      <w:r>
        <w:rPr>
          <w:rFonts w:ascii="仿宋" w:eastAsia="仿宋" w:hAnsi="仿宋" w:cs="仿宋"/>
          <w:sz w:val="28"/>
          <w:szCs w:val="28"/>
          <w:lang w:eastAsia="zh-CN"/>
        </w:rPr>
        <w:t>个（以招标文件和投标文件为准</w:t>
      </w:r>
      <w:r>
        <w:rPr>
          <w:rFonts w:ascii="仿宋" w:eastAsia="仿宋" w:hAnsi="仿宋" w:cs="仿宋"/>
          <w:sz w:val="28"/>
          <w:szCs w:val="28"/>
          <w:lang w:eastAsia="zh-CN"/>
        </w:rPr>
        <w:t>，</w:t>
      </w:r>
      <w:r>
        <w:rPr>
          <w:rFonts w:ascii="仿宋" w:eastAsia="仿宋" w:hAnsi="仿宋" w:cs="仿宋"/>
          <w:sz w:val="28"/>
          <w:szCs w:val="28"/>
          <w:lang w:val="en-US" w:eastAsia="zh-CN"/>
        </w:rPr>
        <w:t>再具体拟定</w:t>
      </w:r>
      <w:r>
        <w:rPr>
          <w:rFonts w:ascii="仿宋" w:eastAsia="仿宋" w:hAnsi="仿宋" w:cs="仿宋"/>
          <w:sz w:val="28"/>
          <w:szCs w:val="28"/>
          <w:lang w:eastAsia="zh-CN"/>
        </w:rPr>
        <w:t>）。</w:t>
      </w:r>
    </w:p>
    <w:p w14:paraId="513A204E" w14:textId="77777777" w:rsidR="00134B08" w:rsidRDefault="009C6718">
      <w:pPr>
        <w:adjustRightInd w:val="0"/>
        <w:snapToGrid w:val="0"/>
        <w:spacing w:line="360" w:lineRule="auto"/>
        <w:ind w:firstLineChars="200" w:firstLine="562"/>
        <w:jc w:val="left"/>
        <w:rPr>
          <w:rFonts w:ascii="仿宋" w:eastAsia="仿宋" w:hAnsi="仿宋" w:cs="仿宋"/>
          <w:b/>
          <w:bCs/>
          <w:sz w:val="28"/>
          <w:szCs w:val="28"/>
          <w:lang w:eastAsia="zh-CN"/>
        </w:rPr>
      </w:pPr>
      <w:r>
        <w:rPr>
          <w:rFonts w:ascii="仿宋" w:eastAsia="仿宋" w:hAnsi="仿宋" w:cs="仿宋"/>
          <w:b/>
          <w:bCs/>
          <w:sz w:val="28"/>
          <w:szCs w:val="28"/>
          <w:lang w:eastAsia="zh-CN"/>
        </w:rPr>
        <w:t>四、服务期限</w:t>
      </w:r>
    </w:p>
    <w:p w14:paraId="3DF63ABC"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服务期限为</w:t>
      </w:r>
      <w:r>
        <w:rPr>
          <w:rFonts w:ascii="仿宋" w:eastAsia="仿宋" w:hAnsi="仿宋" w:cs="仿宋"/>
          <w:sz w:val="28"/>
          <w:szCs w:val="28"/>
          <w:lang w:val="en-US" w:eastAsia="zh-CN"/>
        </w:rPr>
        <w:t>36</w:t>
      </w:r>
      <w:r>
        <w:rPr>
          <w:rFonts w:ascii="仿宋" w:eastAsia="仿宋" w:hAnsi="仿宋" w:cs="仿宋"/>
          <w:sz w:val="28"/>
          <w:szCs w:val="28"/>
          <w:lang w:eastAsia="zh-CN"/>
        </w:rPr>
        <w:t>个月。</w:t>
      </w:r>
    </w:p>
    <w:p w14:paraId="2A381571" w14:textId="77777777" w:rsidR="00134B08" w:rsidRDefault="009C6718">
      <w:pPr>
        <w:adjustRightInd w:val="0"/>
        <w:snapToGrid w:val="0"/>
        <w:spacing w:line="360" w:lineRule="auto"/>
        <w:ind w:firstLineChars="200" w:firstLine="562"/>
        <w:jc w:val="left"/>
        <w:rPr>
          <w:rFonts w:ascii="仿宋" w:eastAsia="仿宋" w:hAnsi="仿宋" w:cs="仿宋"/>
          <w:b/>
          <w:bCs/>
          <w:sz w:val="28"/>
          <w:szCs w:val="28"/>
          <w:lang w:eastAsia="zh-CN"/>
        </w:rPr>
      </w:pPr>
      <w:r>
        <w:rPr>
          <w:rFonts w:ascii="仿宋" w:eastAsia="仿宋" w:hAnsi="仿宋" w:cs="仿宋"/>
          <w:b/>
          <w:bCs/>
          <w:sz w:val="28"/>
          <w:szCs w:val="28"/>
          <w:lang w:eastAsia="zh-CN"/>
        </w:rPr>
        <w:t>五、服务标准</w:t>
      </w:r>
    </w:p>
    <w:p w14:paraId="449B4D0B"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（一）项目</w:t>
      </w:r>
      <w:r>
        <w:rPr>
          <w:rFonts w:ascii="仿宋" w:eastAsia="仿宋" w:hAnsi="仿宋" w:cs="仿宋"/>
          <w:sz w:val="28"/>
          <w:szCs w:val="28"/>
          <w:lang w:eastAsia="zh-CN"/>
        </w:rPr>
        <w:t>乙方</w:t>
      </w:r>
      <w:r>
        <w:rPr>
          <w:rFonts w:ascii="仿宋" w:eastAsia="仿宋" w:hAnsi="仿宋" w:cs="仿宋"/>
          <w:sz w:val="28"/>
          <w:szCs w:val="28"/>
          <w:lang w:eastAsia="zh-CN"/>
        </w:rPr>
        <w:t>管理人员岗位职责</w:t>
      </w:r>
    </w:p>
    <w:p w14:paraId="14E7734B"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val="en-US" w:eastAsia="zh-CN"/>
        </w:rPr>
        <w:t>安保经理、保安</w:t>
      </w:r>
      <w:r>
        <w:rPr>
          <w:rFonts w:ascii="仿宋" w:eastAsia="仿宋" w:hAnsi="仿宋" w:cs="仿宋"/>
          <w:sz w:val="28"/>
          <w:szCs w:val="28"/>
          <w:lang w:eastAsia="zh-CN"/>
        </w:rPr>
        <w:t>队长为本项目</w:t>
      </w:r>
      <w:r>
        <w:rPr>
          <w:rFonts w:ascii="仿宋" w:eastAsia="仿宋" w:hAnsi="仿宋" w:cs="仿宋"/>
          <w:sz w:val="28"/>
          <w:szCs w:val="28"/>
          <w:lang w:eastAsia="zh-CN"/>
        </w:rPr>
        <w:t>乙方</w:t>
      </w:r>
      <w:r>
        <w:rPr>
          <w:rFonts w:ascii="仿宋" w:eastAsia="仿宋" w:hAnsi="仿宋" w:cs="仿宋"/>
          <w:sz w:val="28"/>
          <w:szCs w:val="28"/>
          <w:lang w:eastAsia="zh-CN"/>
        </w:rPr>
        <w:t>管理人员。</w:t>
      </w:r>
    </w:p>
    <w:p w14:paraId="0E3EC4F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1.</w:t>
      </w:r>
      <w:r>
        <w:rPr>
          <w:rFonts w:ascii="仿宋" w:eastAsia="仿宋" w:hAnsi="仿宋" w:cs="仿宋"/>
          <w:sz w:val="28"/>
          <w:szCs w:val="28"/>
          <w:lang w:eastAsia="zh-CN"/>
        </w:rPr>
        <w:t>认真学习贯彻习近平新时代中国特色社会主义思想，具有较高的思想政治素质和良好的道德素质，社会责任心强；</w:t>
      </w:r>
    </w:p>
    <w:p w14:paraId="1917CEFE"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lastRenderedPageBreak/>
        <w:t>2.</w:t>
      </w:r>
      <w:r>
        <w:rPr>
          <w:rFonts w:ascii="仿宋" w:eastAsia="仿宋" w:hAnsi="仿宋" w:cs="仿宋"/>
          <w:sz w:val="28"/>
          <w:szCs w:val="28"/>
          <w:lang w:eastAsia="zh-CN"/>
        </w:rPr>
        <w:t>管理能力强，认真学习贯彻安保工作方针、政策、法律法规和业务知识，敢抓敢管；</w:t>
      </w:r>
    </w:p>
    <w:p w14:paraId="416C98C6"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eastAsia="zh-CN"/>
        </w:rPr>
        <w:t>执行力强，严格落实学校和保障服务部有关工作要求，全力配合保障服务部各项工作；</w:t>
      </w:r>
    </w:p>
    <w:p w14:paraId="7E2DCE19"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4.</w:t>
      </w:r>
      <w:r>
        <w:rPr>
          <w:rFonts w:ascii="仿宋" w:eastAsia="仿宋" w:hAnsi="仿宋" w:cs="仿宋"/>
          <w:sz w:val="28"/>
          <w:szCs w:val="28"/>
          <w:lang w:eastAsia="zh-CN"/>
        </w:rPr>
        <w:t>责任心强，执行行政班制度，每天</w:t>
      </w:r>
      <w:r>
        <w:rPr>
          <w:rFonts w:ascii="仿宋" w:eastAsia="仿宋" w:hAnsi="仿宋" w:cs="仿宋"/>
          <w:sz w:val="28"/>
          <w:szCs w:val="28"/>
          <w:lang w:eastAsia="zh-CN"/>
        </w:rPr>
        <w:t>24</w:t>
      </w:r>
      <w:r>
        <w:rPr>
          <w:rFonts w:ascii="仿宋" w:eastAsia="仿宋" w:hAnsi="仿宋" w:cs="仿宋"/>
          <w:sz w:val="28"/>
          <w:szCs w:val="28"/>
          <w:lang w:eastAsia="zh-CN"/>
        </w:rPr>
        <w:t>小时在学校，保持通讯工具</w:t>
      </w:r>
      <w:r>
        <w:rPr>
          <w:rFonts w:ascii="仿宋" w:eastAsia="仿宋" w:hAnsi="仿宋" w:cs="仿宋"/>
          <w:sz w:val="28"/>
          <w:szCs w:val="28"/>
          <w:lang w:eastAsia="zh-CN"/>
        </w:rPr>
        <w:t>24</w:t>
      </w:r>
      <w:r>
        <w:rPr>
          <w:rFonts w:ascii="仿宋" w:eastAsia="仿宋" w:hAnsi="仿宋" w:cs="仿宋"/>
          <w:sz w:val="28"/>
          <w:szCs w:val="28"/>
          <w:lang w:eastAsia="zh-CN"/>
        </w:rPr>
        <w:t>小时畅通；</w:t>
      </w:r>
    </w:p>
    <w:p w14:paraId="3E48A40C"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5.</w:t>
      </w:r>
      <w:r>
        <w:rPr>
          <w:rFonts w:ascii="仿宋" w:eastAsia="仿宋" w:hAnsi="仿宋" w:cs="仿宋"/>
          <w:sz w:val="28"/>
          <w:szCs w:val="28"/>
          <w:lang w:eastAsia="zh-CN"/>
        </w:rPr>
        <w:t>对学校</w:t>
      </w:r>
      <w:r>
        <w:rPr>
          <w:rFonts w:ascii="仿宋" w:eastAsia="仿宋" w:hAnsi="仿宋" w:cs="仿宋"/>
          <w:sz w:val="28"/>
          <w:szCs w:val="28"/>
          <w:lang w:eastAsia="zh-CN"/>
        </w:rPr>
        <w:t>保障服务部</w:t>
      </w:r>
      <w:r>
        <w:rPr>
          <w:rFonts w:ascii="仿宋" w:eastAsia="仿宋" w:hAnsi="仿宋" w:cs="仿宋"/>
          <w:sz w:val="28"/>
          <w:szCs w:val="28"/>
          <w:lang w:eastAsia="zh-CN"/>
        </w:rPr>
        <w:t>有关工作指令做到立即回复、马上执行、事后报告；</w:t>
      </w:r>
    </w:p>
    <w:p w14:paraId="03CA29B8"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6.</w:t>
      </w:r>
      <w:r>
        <w:rPr>
          <w:rFonts w:ascii="仿宋" w:eastAsia="仿宋" w:hAnsi="仿宋" w:cs="仿宋"/>
          <w:sz w:val="28"/>
          <w:szCs w:val="28"/>
          <w:lang w:eastAsia="zh-CN"/>
        </w:rPr>
        <w:t>完成</w:t>
      </w:r>
      <w:r>
        <w:rPr>
          <w:rFonts w:ascii="仿宋" w:eastAsia="仿宋" w:hAnsi="仿宋" w:cs="仿宋"/>
          <w:sz w:val="28"/>
          <w:szCs w:val="28"/>
          <w:lang w:eastAsia="zh-CN"/>
        </w:rPr>
        <w:t>保障服务部</w:t>
      </w:r>
      <w:r>
        <w:rPr>
          <w:rFonts w:ascii="仿宋" w:eastAsia="仿宋" w:hAnsi="仿宋" w:cs="仿宋"/>
          <w:sz w:val="28"/>
          <w:szCs w:val="28"/>
          <w:lang w:eastAsia="zh-CN"/>
        </w:rPr>
        <w:t>交办的其他事项。</w:t>
      </w:r>
    </w:p>
    <w:p w14:paraId="7DAF24A6"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（二）门岗岗位职责与工作规范</w:t>
      </w:r>
    </w:p>
    <w:p w14:paraId="431DE5F9"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1.</w:t>
      </w:r>
      <w:r>
        <w:rPr>
          <w:rFonts w:ascii="仿宋" w:eastAsia="仿宋" w:hAnsi="仿宋" w:cs="仿宋"/>
          <w:sz w:val="28"/>
          <w:szCs w:val="28"/>
          <w:lang w:eastAsia="zh-CN"/>
        </w:rPr>
        <w:t>岗位职责</w:t>
      </w:r>
    </w:p>
    <w:p w14:paraId="6D0C4A0F"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1</w:t>
      </w:r>
      <w:r>
        <w:rPr>
          <w:rFonts w:ascii="仿宋" w:eastAsia="仿宋" w:hAnsi="仿宋" w:cs="仿宋"/>
          <w:sz w:val="28"/>
          <w:szCs w:val="28"/>
          <w:lang w:eastAsia="zh-CN"/>
        </w:rPr>
        <w:t>）学习贯彻安保工作方针、政策、法律法规和业务知识，提高业务技能，执行学校和保障服务部安全管理规定、门卫管理规定、值班管理规定等规章制度，做好门卫管理和</w:t>
      </w:r>
      <w:r>
        <w:rPr>
          <w:rFonts w:ascii="仿宋" w:eastAsia="仿宋" w:hAnsi="仿宋" w:cs="仿宋"/>
          <w:sz w:val="28"/>
          <w:szCs w:val="28"/>
          <w:lang w:eastAsia="zh-CN"/>
        </w:rPr>
        <w:t>24</w:t>
      </w:r>
      <w:r>
        <w:rPr>
          <w:rFonts w:ascii="仿宋" w:eastAsia="仿宋" w:hAnsi="仿宋" w:cs="仿宋"/>
          <w:sz w:val="28"/>
          <w:szCs w:val="28"/>
          <w:lang w:eastAsia="zh-CN"/>
        </w:rPr>
        <w:t>小时值班守卫工作，维护大门出入秩序；</w:t>
      </w:r>
    </w:p>
    <w:p w14:paraId="0B822208"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2</w:t>
      </w:r>
      <w:r>
        <w:rPr>
          <w:rFonts w:ascii="仿宋" w:eastAsia="仿宋" w:hAnsi="仿宋" w:cs="仿宋"/>
          <w:sz w:val="28"/>
          <w:szCs w:val="28"/>
          <w:lang w:eastAsia="zh-CN"/>
        </w:rPr>
        <w:t>）负责维护大门内外广场秩序，引导车辆按秩序行驶、停放，保证大门内外广场整洁、畅通、有序；</w:t>
      </w:r>
    </w:p>
    <w:p w14:paraId="1A6034B2"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3</w:t>
      </w:r>
      <w:r>
        <w:rPr>
          <w:rFonts w:ascii="仿宋" w:eastAsia="仿宋" w:hAnsi="仿宋" w:cs="仿宋"/>
          <w:sz w:val="28"/>
          <w:szCs w:val="28"/>
          <w:lang w:eastAsia="zh-CN"/>
        </w:rPr>
        <w:t>）负责查验进入大门的行人、机动车、非机动车车辆相关证件，保证持有相关证件的行人、车辆顺利通行，联系校内有关单位确认校外车辆符合入校规定并做好登记工作，制止、劝离不符合规定的车辆进入学校、教师生活园区；</w:t>
      </w:r>
      <w:r>
        <w:rPr>
          <w:rFonts w:ascii="仿宋" w:eastAsia="仿宋" w:hAnsi="仿宋" w:cs="仿宋"/>
          <w:sz w:val="28"/>
          <w:szCs w:val="28"/>
          <w:lang w:eastAsia="zh-CN"/>
        </w:rPr>
        <w:t xml:space="preserve"> </w:t>
      </w:r>
    </w:p>
    <w:p w14:paraId="77D25572"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4</w:t>
      </w:r>
      <w:r>
        <w:rPr>
          <w:rFonts w:ascii="仿宋" w:eastAsia="仿宋" w:hAnsi="仿宋" w:cs="仿宋"/>
          <w:sz w:val="28"/>
          <w:szCs w:val="28"/>
          <w:lang w:eastAsia="zh-CN"/>
        </w:rPr>
        <w:t>）查验大件贵重物品离校手续并做好登记工作；</w:t>
      </w:r>
    </w:p>
    <w:p w14:paraId="5B24ECE0"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5</w:t>
      </w:r>
      <w:r>
        <w:rPr>
          <w:rFonts w:ascii="仿宋" w:eastAsia="仿宋" w:hAnsi="仿宋" w:cs="仿宋"/>
          <w:sz w:val="28"/>
          <w:szCs w:val="28"/>
          <w:lang w:eastAsia="zh-CN"/>
        </w:rPr>
        <w:t>）劝阻、制止携带宠物，危险品及法律法规规定的违禁品进入学校；</w:t>
      </w:r>
    </w:p>
    <w:p w14:paraId="32A02DF5"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6</w:t>
      </w:r>
      <w:r>
        <w:rPr>
          <w:rFonts w:ascii="仿宋" w:eastAsia="仿宋" w:hAnsi="仿宋" w:cs="仿宋"/>
          <w:sz w:val="28"/>
          <w:szCs w:val="28"/>
          <w:lang w:eastAsia="zh-CN"/>
        </w:rPr>
        <w:t>）执行学校重大活动期间或者特殊时期临时性规定，落实特别管理措施；</w:t>
      </w:r>
    </w:p>
    <w:p w14:paraId="460FEF0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7</w:t>
      </w:r>
      <w:r>
        <w:rPr>
          <w:rFonts w:ascii="仿宋" w:eastAsia="仿宋" w:hAnsi="仿宋" w:cs="仿宋"/>
          <w:sz w:val="28"/>
          <w:szCs w:val="28"/>
          <w:lang w:eastAsia="zh-CN"/>
        </w:rPr>
        <w:t>）积极完成保障服务部交办的其他任务。</w:t>
      </w:r>
    </w:p>
    <w:p w14:paraId="6C512C37"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eastAsia="zh-CN"/>
        </w:rPr>
        <w:t>工作规范</w:t>
      </w:r>
    </w:p>
    <w:p w14:paraId="011A29E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lastRenderedPageBreak/>
        <w:t>（</w:t>
      </w:r>
      <w:r>
        <w:rPr>
          <w:rFonts w:ascii="仿宋" w:eastAsia="仿宋" w:hAnsi="仿宋" w:cs="仿宋"/>
          <w:sz w:val="28"/>
          <w:szCs w:val="28"/>
          <w:lang w:eastAsia="zh-CN"/>
        </w:rPr>
        <w:t>1</w:t>
      </w:r>
      <w:r>
        <w:rPr>
          <w:rFonts w:ascii="仿宋" w:eastAsia="仿宋" w:hAnsi="仿宋" w:cs="仿宋"/>
          <w:sz w:val="28"/>
          <w:szCs w:val="28"/>
          <w:lang w:eastAsia="zh-CN"/>
        </w:rPr>
        <w:t>）采取统一上岗、统一着装、统一装备，实行集中招聘、集中培训、集中管理的军事化管理和工作质量标准化、工作要求制度化、工作内容流程化相结合的管理模式。</w:t>
      </w:r>
      <w:r>
        <w:rPr>
          <w:rFonts w:ascii="仿宋" w:eastAsia="仿宋" w:hAnsi="仿宋" w:cs="仿宋"/>
          <w:sz w:val="28"/>
          <w:szCs w:val="28"/>
          <w:lang w:eastAsia="zh-CN"/>
        </w:rPr>
        <w:t xml:space="preserve"> </w:t>
      </w:r>
    </w:p>
    <w:p w14:paraId="63C72AF5"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2</w:t>
      </w:r>
      <w:r>
        <w:rPr>
          <w:rFonts w:ascii="仿宋" w:eastAsia="仿宋" w:hAnsi="仿宋" w:cs="仿宋"/>
          <w:sz w:val="28"/>
          <w:szCs w:val="28"/>
          <w:lang w:eastAsia="zh-CN"/>
        </w:rPr>
        <w:t>）实行</w:t>
      </w:r>
      <w:r>
        <w:rPr>
          <w:rFonts w:ascii="仿宋" w:eastAsia="仿宋" w:hAnsi="仿宋" w:cs="仿宋"/>
          <w:sz w:val="28"/>
          <w:szCs w:val="28"/>
          <w:lang w:eastAsia="zh-CN"/>
        </w:rPr>
        <w:t>24</w:t>
      </w:r>
      <w:r>
        <w:rPr>
          <w:rFonts w:ascii="仿宋" w:eastAsia="仿宋" w:hAnsi="仿宋" w:cs="仿宋"/>
          <w:sz w:val="28"/>
          <w:szCs w:val="28"/>
          <w:lang w:eastAsia="zh-CN"/>
        </w:rPr>
        <w:t>小时值班守卫制度，统一着制式服装，带齐执勤所需装备，保持良好的精神状态。</w:t>
      </w:r>
      <w:r>
        <w:rPr>
          <w:rFonts w:ascii="仿宋" w:eastAsia="仿宋" w:hAnsi="仿宋" w:cs="仿宋"/>
          <w:sz w:val="28"/>
          <w:szCs w:val="28"/>
          <w:lang w:eastAsia="zh-CN"/>
        </w:rPr>
        <w:t xml:space="preserve"> </w:t>
      </w:r>
    </w:p>
    <w:p w14:paraId="6AC7EC3E"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3</w:t>
      </w:r>
      <w:r>
        <w:rPr>
          <w:rFonts w:ascii="仿宋" w:eastAsia="仿宋" w:hAnsi="仿宋" w:cs="仿宋"/>
          <w:sz w:val="28"/>
          <w:szCs w:val="28"/>
          <w:lang w:eastAsia="zh-CN"/>
        </w:rPr>
        <w:t>）严格按照规定执行，值班工作记录填写认真、规范、清楚，主动询问来访人员、来访车辆，提高主动服务意识，注意值班、值勤规范，注意管理方式、文明用语，维护安保管理工作良好形象。</w:t>
      </w:r>
      <w:r>
        <w:rPr>
          <w:rFonts w:ascii="仿宋" w:eastAsia="仿宋" w:hAnsi="仿宋" w:cs="仿宋"/>
          <w:sz w:val="28"/>
          <w:szCs w:val="28"/>
          <w:lang w:eastAsia="zh-CN"/>
        </w:rPr>
        <w:t xml:space="preserve"> </w:t>
      </w:r>
    </w:p>
    <w:p w14:paraId="12BEF9C4"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4</w:t>
      </w:r>
      <w:r>
        <w:rPr>
          <w:rFonts w:ascii="仿宋" w:eastAsia="仿宋" w:hAnsi="仿宋" w:cs="仿宋"/>
          <w:sz w:val="28"/>
          <w:szCs w:val="28"/>
          <w:lang w:eastAsia="zh-CN"/>
        </w:rPr>
        <w:t>）每日</w:t>
      </w:r>
      <w:r>
        <w:rPr>
          <w:rFonts w:ascii="仿宋" w:eastAsia="仿宋" w:hAnsi="仿宋" w:cs="仿宋"/>
          <w:sz w:val="28"/>
          <w:szCs w:val="28"/>
          <w:lang w:eastAsia="zh-CN"/>
        </w:rPr>
        <w:t>7</w:t>
      </w:r>
      <w:r>
        <w:rPr>
          <w:rFonts w:ascii="仿宋" w:eastAsia="仿宋" w:hAnsi="仿宋" w:cs="仿宋"/>
          <w:sz w:val="28"/>
          <w:szCs w:val="28"/>
          <w:lang w:eastAsia="zh-CN"/>
        </w:rPr>
        <w:t>时至</w:t>
      </w:r>
      <w:r>
        <w:rPr>
          <w:rFonts w:ascii="仿宋" w:eastAsia="仿宋" w:hAnsi="仿宋" w:cs="仿宋"/>
          <w:sz w:val="28"/>
          <w:szCs w:val="28"/>
          <w:lang w:eastAsia="zh-CN"/>
        </w:rPr>
        <w:t>23</w:t>
      </w:r>
      <w:r>
        <w:rPr>
          <w:rFonts w:ascii="仿宋" w:eastAsia="仿宋" w:hAnsi="仿宋" w:cs="仿宋"/>
          <w:sz w:val="28"/>
          <w:szCs w:val="28"/>
          <w:lang w:eastAsia="zh-CN"/>
        </w:rPr>
        <w:t>时在门外立岗；</w:t>
      </w:r>
      <w:r>
        <w:rPr>
          <w:rFonts w:ascii="仿宋" w:eastAsia="仿宋" w:hAnsi="仿宋" w:cs="仿宋"/>
          <w:sz w:val="28"/>
          <w:szCs w:val="28"/>
          <w:lang w:eastAsia="zh-CN"/>
        </w:rPr>
        <w:t>23</w:t>
      </w:r>
      <w:r>
        <w:rPr>
          <w:rFonts w:ascii="仿宋" w:eastAsia="仿宋" w:hAnsi="仿宋" w:cs="仿宋"/>
          <w:sz w:val="28"/>
          <w:szCs w:val="28"/>
          <w:lang w:eastAsia="zh-CN"/>
        </w:rPr>
        <w:t>时至</w:t>
      </w:r>
      <w:r>
        <w:rPr>
          <w:rFonts w:ascii="仿宋" w:eastAsia="仿宋" w:hAnsi="仿宋" w:cs="仿宋"/>
          <w:sz w:val="28"/>
          <w:szCs w:val="28"/>
          <w:lang w:eastAsia="zh-CN"/>
        </w:rPr>
        <w:t>7</w:t>
      </w:r>
      <w:r>
        <w:rPr>
          <w:rFonts w:ascii="仿宋" w:eastAsia="仿宋" w:hAnsi="仿宋" w:cs="仿宋"/>
          <w:sz w:val="28"/>
          <w:szCs w:val="28"/>
          <w:lang w:eastAsia="zh-CN"/>
        </w:rPr>
        <w:t>时在门外坐岗。</w:t>
      </w:r>
      <w:r>
        <w:rPr>
          <w:rFonts w:ascii="仿宋" w:eastAsia="仿宋" w:hAnsi="仿宋" w:cs="仿宋"/>
          <w:sz w:val="28"/>
          <w:szCs w:val="28"/>
          <w:lang w:eastAsia="zh-CN"/>
        </w:rPr>
        <w:t xml:space="preserve"> </w:t>
      </w:r>
    </w:p>
    <w:p w14:paraId="438095C4"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5</w:t>
      </w:r>
      <w:r>
        <w:rPr>
          <w:rFonts w:ascii="仿宋" w:eastAsia="仿宋" w:hAnsi="仿宋" w:cs="仿宋"/>
          <w:sz w:val="28"/>
          <w:szCs w:val="28"/>
          <w:lang w:eastAsia="zh-CN"/>
        </w:rPr>
        <w:t>）凡进入校内的人员须查明身份（学生凭学生证，职工凭工作证或教工卡）。</w:t>
      </w:r>
    </w:p>
    <w:p w14:paraId="36FE5792"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6</w:t>
      </w:r>
      <w:r>
        <w:rPr>
          <w:rFonts w:ascii="仿宋" w:eastAsia="仿宋" w:hAnsi="仿宋" w:cs="仿宋"/>
          <w:sz w:val="28"/>
          <w:szCs w:val="28"/>
          <w:lang w:eastAsia="zh-CN"/>
        </w:rPr>
        <w:t>）值班期间，认真履行职责，坚守岗位，文明规范值勤，不得与出入校门人员发生冲突，不得看书报刊物、抽烟、饮酒、吃零食、睡觉、打游戏等从事与工作无关事项，不得在值班场所进行娱乐活动。</w:t>
      </w:r>
      <w:r>
        <w:rPr>
          <w:rFonts w:ascii="仿宋" w:eastAsia="仿宋" w:hAnsi="仿宋" w:cs="仿宋"/>
          <w:sz w:val="28"/>
          <w:szCs w:val="28"/>
          <w:lang w:eastAsia="zh-CN"/>
        </w:rPr>
        <w:t xml:space="preserve"> </w:t>
      </w:r>
    </w:p>
    <w:p w14:paraId="56724DEF"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7</w:t>
      </w:r>
      <w:r>
        <w:rPr>
          <w:rFonts w:ascii="仿宋" w:eastAsia="仿宋" w:hAnsi="仿宋" w:cs="仿宋"/>
          <w:sz w:val="28"/>
          <w:szCs w:val="28"/>
          <w:lang w:eastAsia="zh-CN"/>
        </w:rPr>
        <w:t>）按时上班，做好交接班工作，接班人员不到岗时，交班人员不准离开岗位，不得迟到、早退、擅离职守，不得出现缺岗、空岗现象。</w:t>
      </w:r>
      <w:r>
        <w:rPr>
          <w:rFonts w:ascii="仿宋" w:eastAsia="仿宋" w:hAnsi="仿宋" w:cs="仿宋"/>
          <w:sz w:val="28"/>
          <w:szCs w:val="28"/>
          <w:lang w:eastAsia="zh-CN"/>
        </w:rPr>
        <w:t xml:space="preserve"> </w:t>
      </w:r>
    </w:p>
    <w:p w14:paraId="7A24B81E"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8</w:t>
      </w:r>
      <w:r>
        <w:rPr>
          <w:rFonts w:ascii="仿宋" w:eastAsia="仿宋" w:hAnsi="仿宋" w:cs="仿宋"/>
          <w:sz w:val="28"/>
          <w:szCs w:val="28"/>
          <w:lang w:eastAsia="zh-CN"/>
        </w:rPr>
        <w:t>）团结一致，令行禁止，服从管理，听从指挥。</w:t>
      </w:r>
      <w:r>
        <w:rPr>
          <w:rFonts w:ascii="仿宋" w:eastAsia="仿宋" w:hAnsi="仿宋" w:cs="仿宋"/>
          <w:sz w:val="28"/>
          <w:szCs w:val="28"/>
          <w:lang w:eastAsia="zh-CN"/>
        </w:rPr>
        <w:t xml:space="preserve"> </w:t>
      </w:r>
    </w:p>
    <w:p w14:paraId="6DB83F1F"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9</w:t>
      </w:r>
      <w:r>
        <w:rPr>
          <w:rFonts w:ascii="仿宋" w:eastAsia="仿宋" w:hAnsi="仿宋" w:cs="仿宋"/>
          <w:sz w:val="28"/>
          <w:szCs w:val="28"/>
          <w:lang w:eastAsia="zh-CN"/>
        </w:rPr>
        <w:t>）发现紧急情况或遇重大情况及时向学校</w:t>
      </w:r>
      <w:r>
        <w:rPr>
          <w:rFonts w:ascii="仿宋" w:eastAsia="仿宋" w:hAnsi="仿宋" w:cs="仿宋"/>
          <w:sz w:val="28"/>
          <w:szCs w:val="28"/>
          <w:lang w:eastAsia="zh-CN"/>
        </w:rPr>
        <w:t>保障服务部</w:t>
      </w:r>
      <w:r>
        <w:rPr>
          <w:rFonts w:ascii="仿宋" w:eastAsia="仿宋" w:hAnsi="仿宋" w:cs="仿宋"/>
          <w:sz w:val="28"/>
          <w:szCs w:val="28"/>
          <w:lang w:eastAsia="zh-CN"/>
        </w:rPr>
        <w:t>报告，不得擅自处置。</w:t>
      </w:r>
    </w:p>
    <w:p w14:paraId="505A7B9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（三）消防控制室岗位职责与工作规范</w:t>
      </w:r>
    </w:p>
    <w:p w14:paraId="3A43A539"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1.</w:t>
      </w:r>
      <w:r>
        <w:rPr>
          <w:rFonts w:ascii="仿宋" w:eastAsia="仿宋" w:hAnsi="仿宋" w:cs="仿宋"/>
          <w:sz w:val="28"/>
          <w:szCs w:val="28"/>
          <w:lang w:val="en-US" w:eastAsia="zh-CN"/>
        </w:rPr>
        <w:t>人员配置</w:t>
      </w:r>
    </w:p>
    <w:p w14:paraId="502647FC"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1</w:t>
      </w:r>
      <w:r>
        <w:rPr>
          <w:rFonts w:ascii="仿宋" w:eastAsia="仿宋" w:hAnsi="仿宋" w:cs="仿宋"/>
          <w:sz w:val="28"/>
          <w:szCs w:val="28"/>
          <w:lang w:val="en-US" w:eastAsia="zh-CN"/>
        </w:rPr>
        <w:t>）人员数量：根据点位与校区规模配置，</w:t>
      </w:r>
      <w:r>
        <w:rPr>
          <w:rFonts w:ascii="仿宋" w:eastAsia="仿宋" w:hAnsi="仿宋" w:cs="仿宋"/>
          <w:sz w:val="28"/>
          <w:szCs w:val="28"/>
          <w:lang w:val="en-US" w:eastAsia="zh-CN"/>
        </w:rPr>
        <w:t xml:space="preserve">24 </w:t>
      </w:r>
      <w:r>
        <w:rPr>
          <w:rFonts w:ascii="仿宋" w:eastAsia="仿宋" w:hAnsi="仿宋" w:cs="仿宋"/>
          <w:sz w:val="28"/>
          <w:szCs w:val="28"/>
          <w:lang w:val="en-US" w:eastAsia="zh-CN"/>
        </w:rPr>
        <w:t>小时双人双岗（白沙校区</w:t>
      </w:r>
      <w:r>
        <w:rPr>
          <w:rFonts w:ascii="仿宋" w:eastAsia="仿宋" w:hAnsi="仿宋" w:cs="仿宋"/>
          <w:sz w:val="28"/>
          <w:szCs w:val="28"/>
          <w:lang w:val="en-US" w:eastAsia="zh-CN"/>
        </w:rPr>
        <w:t>3</w:t>
      </w:r>
      <w:r>
        <w:rPr>
          <w:rFonts w:ascii="仿宋" w:eastAsia="仿宋" w:hAnsi="仿宋" w:cs="仿宋"/>
          <w:sz w:val="28"/>
          <w:szCs w:val="28"/>
          <w:lang w:val="en-US" w:eastAsia="zh-CN"/>
        </w:rPr>
        <w:t>人</w:t>
      </w:r>
      <w:r>
        <w:rPr>
          <w:rFonts w:ascii="仿宋" w:eastAsia="仿宋" w:hAnsi="仿宋" w:cs="仿宋"/>
          <w:sz w:val="28"/>
          <w:szCs w:val="28"/>
          <w:lang w:val="en-US" w:eastAsia="zh-CN"/>
        </w:rPr>
        <w:t>3</w:t>
      </w:r>
      <w:r>
        <w:rPr>
          <w:rFonts w:ascii="仿宋" w:eastAsia="仿宋" w:hAnsi="仿宋" w:cs="仿宋"/>
          <w:sz w:val="28"/>
          <w:szCs w:val="28"/>
          <w:lang w:val="en-US" w:eastAsia="zh-CN"/>
        </w:rPr>
        <w:t>岗），满足三班轮换。</w:t>
      </w:r>
    </w:p>
    <w:p w14:paraId="67A464F0"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2</w:t>
      </w:r>
      <w:r>
        <w:rPr>
          <w:rFonts w:ascii="仿宋" w:eastAsia="仿宋" w:hAnsi="仿宋" w:cs="仿宋"/>
          <w:sz w:val="28"/>
          <w:szCs w:val="28"/>
          <w:lang w:val="en-US" w:eastAsia="zh-CN"/>
        </w:rPr>
        <w:t>）持证要求：所有值班人员必须持国家中级（四级）及以上消防设施操作员证书，人证一致、证书真实有效。</w:t>
      </w:r>
    </w:p>
    <w:p w14:paraId="28C13596"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2.</w:t>
      </w:r>
      <w:r>
        <w:rPr>
          <w:rFonts w:ascii="仿宋" w:eastAsia="仿宋" w:hAnsi="仿宋" w:cs="仿宋"/>
          <w:sz w:val="28"/>
          <w:szCs w:val="28"/>
          <w:lang w:val="en-US" w:eastAsia="zh-CN"/>
        </w:rPr>
        <w:t>岗位职责</w:t>
      </w:r>
    </w:p>
    <w:p w14:paraId="173192A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lastRenderedPageBreak/>
        <w:t>（</w:t>
      </w:r>
      <w:r>
        <w:rPr>
          <w:rFonts w:ascii="仿宋" w:eastAsia="仿宋" w:hAnsi="仿宋" w:cs="仿宋"/>
          <w:sz w:val="28"/>
          <w:szCs w:val="28"/>
          <w:lang w:val="en-US" w:eastAsia="zh-CN"/>
        </w:rPr>
        <w:t>1</w:t>
      </w:r>
      <w:r>
        <w:rPr>
          <w:rFonts w:ascii="仿宋" w:eastAsia="仿宋" w:hAnsi="仿宋" w:cs="仿宋"/>
          <w:sz w:val="28"/>
          <w:szCs w:val="28"/>
          <w:lang w:val="en-US" w:eastAsia="zh-CN"/>
        </w:rPr>
        <w:t>）值班值守：</w:t>
      </w:r>
      <w:r>
        <w:rPr>
          <w:rFonts w:ascii="仿宋" w:eastAsia="仿宋" w:hAnsi="仿宋" w:cs="仿宋"/>
          <w:sz w:val="28"/>
          <w:szCs w:val="28"/>
          <w:lang w:val="en-US" w:eastAsia="zh-CN"/>
        </w:rPr>
        <w:t xml:space="preserve">24 </w:t>
      </w:r>
      <w:r>
        <w:rPr>
          <w:rFonts w:ascii="仿宋" w:eastAsia="仿宋" w:hAnsi="仿宋" w:cs="仿宋"/>
          <w:sz w:val="28"/>
          <w:szCs w:val="28"/>
          <w:lang w:val="en-US" w:eastAsia="zh-CN"/>
        </w:rPr>
        <w:t>小时不间断值班，每班不少于</w:t>
      </w:r>
      <w:r>
        <w:rPr>
          <w:rFonts w:ascii="仿宋" w:eastAsia="仿宋" w:hAnsi="仿宋" w:cs="仿宋"/>
          <w:sz w:val="28"/>
          <w:szCs w:val="28"/>
          <w:lang w:val="en-US" w:eastAsia="zh-CN"/>
        </w:rPr>
        <w:t xml:space="preserve"> 2 </w:t>
      </w:r>
      <w:r>
        <w:rPr>
          <w:rFonts w:ascii="仿宋" w:eastAsia="仿宋" w:hAnsi="仿宋" w:cs="仿宋"/>
          <w:sz w:val="28"/>
          <w:szCs w:val="28"/>
          <w:lang w:val="en-US" w:eastAsia="zh-CN"/>
        </w:rPr>
        <w:t>人（白沙校区</w:t>
      </w:r>
      <w:r>
        <w:rPr>
          <w:rFonts w:ascii="仿宋" w:eastAsia="仿宋" w:hAnsi="仿宋" w:cs="仿宋"/>
          <w:sz w:val="28"/>
          <w:szCs w:val="28"/>
          <w:lang w:val="en-US" w:eastAsia="zh-CN"/>
        </w:rPr>
        <w:t>3</w:t>
      </w:r>
      <w:r>
        <w:rPr>
          <w:rFonts w:ascii="仿宋" w:eastAsia="仿宋" w:hAnsi="仿宋" w:cs="仿宋"/>
          <w:sz w:val="28"/>
          <w:szCs w:val="28"/>
          <w:lang w:val="en-US" w:eastAsia="zh-CN"/>
        </w:rPr>
        <w:t>人）；严禁脱岗、睡岗、酒后上岗、玩手机、做与工作无关事项；规范交接班并签字确认。</w:t>
      </w:r>
    </w:p>
    <w:p w14:paraId="63D33434"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2</w:t>
      </w:r>
      <w:r>
        <w:rPr>
          <w:rFonts w:ascii="仿宋" w:eastAsia="仿宋" w:hAnsi="仿宋" w:cs="仿宋"/>
          <w:sz w:val="28"/>
          <w:szCs w:val="28"/>
          <w:lang w:val="en-US" w:eastAsia="zh-CN"/>
        </w:rPr>
        <w:t>）设备操作与监控：熟练操作火灾报警控制器、联动主机、消防泵、防排烟、卷帘、应急广播等设备；确保系统全程自动运行，严禁擅自切手动、关机、屏蔽点位；每</w:t>
      </w:r>
      <w:r>
        <w:rPr>
          <w:rFonts w:ascii="仿宋" w:eastAsia="仿宋" w:hAnsi="仿宋" w:cs="仿宋"/>
          <w:sz w:val="28"/>
          <w:szCs w:val="28"/>
          <w:lang w:val="en-US" w:eastAsia="zh-CN"/>
        </w:rPr>
        <w:t xml:space="preserve"> 2 </w:t>
      </w:r>
      <w:r>
        <w:rPr>
          <w:rFonts w:ascii="仿宋" w:eastAsia="仿宋" w:hAnsi="仿宋" w:cs="仿宋"/>
          <w:sz w:val="28"/>
          <w:szCs w:val="28"/>
          <w:lang w:val="en-US" w:eastAsia="zh-CN"/>
        </w:rPr>
        <w:t>小时巡查设备状态。</w:t>
      </w:r>
    </w:p>
    <w:p w14:paraId="3886A98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3</w:t>
      </w:r>
      <w:r>
        <w:rPr>
          <w:rFonts w:ascii="仿宋" w:eastAsia="仿宋" w:hAnsi="仿宋" w:cs="仿宋"/>
          <w:sz w:val="28"/>
          <w:szCs w:val="28"/>
          <w:lang w:val="en-US" w:eastAsia="zh-CN"/>
        </w:rPr>
        <w:t>）报警处置：接到报警立即核实；确认火情立即拨打</w:t>
      </w:r>
      <w:r>
        <w:rPr>
          <w:rFonts w:ascii="仿宋" w:eastAsia="仿宋" w:hAnsi="仿宋" w:cs="仿宋"/>
          <w:sz w:val="28"/>
          <w:szCs w:val="28"/>
          <w:lang w:val="en-US" w:eastAsia="zh-CN"/>
        </w:rPr>
        <w:t xml:space="preserve"> 119</w:t>
      </w:r>
      <w:r>
        <w:rPr>
          <w:rFonts w:ascii="仿宋" w:eastAsia="仿宋" w:hAnsi="仿宋" w:cs="仿宋"/>
          <w:sz w:val="28"/>
          <w:szCs w:val="28"/>
          <w:lang w:val="en-US" w:eastAsia="zh-CN"/>
        </w:rPr>
        <w:t>、报告学校、启动联动、配合疏散；误报及时复位并记录；故障立即报修并跟踪处理。</w:t>
      </w:r>
    </w:p>
    <w:p w14:paraId="212346F7"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4</w:t>
      </w:r>
      <w:r>
        <w:rPr>
          <w:rFonts w:ascii="仿宋" w:eastAsia="仿宋" w:hAnsi="仿宋" w:cs="仿宋"/>
          <w:sz w:val="28"/>
          <w:szCs w:val="28"/>
          <w:lang w:val="en-US" w:eastAsia="zh-CN"/>
        </w:rPr>
        <w:t>）台账记录：真实完整填写值班、火警、故障、维保等记录，字迹清晰、不涂改、不漏项；妥善保管消防图纸、预案、联络表等档案资料。</w:t>
      </w:r>
    </w:p>
    <w:p w14:paraId="616622CF"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5</w:t>
      </w:r>
      <w:r>
        <w:rPr>
          <w:rFonts w:ascii="仿宋" w:eastAsia="仿宋" w:hAnsi="仿宋" w:cs="仿宋"/>
          <w:sz w:val="28"/>
          <w:szCs w:val="28"/>
          <w:lang w:val="en-US" w:eastAsia="zh-CN"/>
        </w:rPr>
        <w:t>）场所管理：保持控制室整洁，严禁住人、堆放杂物、私拉乱接；严控无关人员进入，外来人员登记管理。</w:t>
      </w:r>
    </w:p>
    <w:p w14:paraId="26523811"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6</w:t>
      </w:r>
      <w:r>
        <w:rPr>
          <w:rFonts w:ascii="仿宋" w:eastAsia="仿宋" w:hAnsi="仿宋" w:cs="仿宋"/>
          <w:sz w:val="28"/>
          <w:szCs w:val="28"/>
          <w:lang w:val="en-US" w:eastAsia="zh-CN"/>
        </w:rPr>
        <w:t>）配合工作：配合消防检查、第三方维保、应急演练；发现隐患及时上报。</w:t>
      </w:r>
    </w:p>
    <w:p w14:paraId="3B3DA7F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3.</w:t>
      </w:r>
      <w:r>
        <w:rPr>
          <w:rFonts w:ascii="仿宋" w:eastAsia="仿宋" w:hAnsi="仿宋" w:cs="仿宋"/>
          <w:sz w:val="28"/>
          <w:szCs w:val="28"/>
          <w:lang w:val="en-US" w:eastAsia="zh-CN"/>
        </w:rPr>
        <w:t>工作规范</w:t>
      </w:r>
    </w:p>
    <w:p w14:paraId="47625726"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1</w:t>
      </w:r>
      <w:r>
        <w:rPr>
          <w:rFonts w:ascii="仿宋" w:eastAsia="仿宋" w:hAnsi="仿宋" w:cs="仿宋"/>
          <w:sz w:val="28"/>
          <w:szCs w:val="28"/>
          <w:lang w:val="en-US" w:eastAsia="zh-CN"/>
        </w:rPr>
        <w:t>）报警响应≤</w:t>
      </w:r>
      <w:r>
        <w:rPr>
          <w:rFonts w:ascii="仿宋" w:eastAsia="仿宋" w:hAnsi="仿宋" w:cs="仿宋"/>
          <w:sz w:val="28"/>
          <w:szCs w:val="28"/>
          <w:lang w:val="en-US" w:eastAsia="zh-CN"/>
        </w:rPr>
        <w:t xml:space="preserve">10 </w:t>
      </w:r>
      <w:r>
        <w:rPr>
          <w:rFonts w:ascii="仿宋" w:eastAsia="仿宋" w:hAnsi="仿宋" w:cs="仿宋"/>
          <w:sz w:val="28"/>
          <w:szCs w:val="28"/>
          <w:lang w:val="en-US" w:eastAsia="zh-CN"/>
        </w:rPr>
        <w:t>秒，现场核实≤</w:t>
      </w:r>
      <w:r>
        <w:rPr>
          <w:rFonts w:ascii="仿宋" w:eastAsia="仿宋" w:hAnsi="仿宋" w:cs="仿宋"/>
          <w:sz w:val="28"/>
          <w:szCs w:val="28"/>
          <w:lang w:val="en-US" w:eastAsia="zh-CN"/>
        </w:rPr>
        <w:t xml:space="preserve">3 </w:t>
      </w:r>
      <w:r>
        <w:rPr>
          <w:rFonts w:ascii="仿宋" w:eastAsia="仿宋" w:hAnsi="仿宋" w:cs="仿宋"/>
          <w:sz w:val="28"/>
          <w:szCs w:val="28"/>
          <w:lang w:val="en-US" w:eastAsia="zh-CN"/>
        </w:rPr>
        <w:t>分钟，火警上报≤</w:t>
      </w:r>
      <w:r>
        <w:rPr>
          <w:rFonts w:ascii="仿宋" w:eastAsia="仿宋" w:hAnsi="仿宋" w:cs="仿宋"/>
          <w:sz w:val="28"/>
          <w:szCs w:val="28"/>
          <w:lang w:val="en-US" w:eastAsia="zh-CN"/>
        </w:rPr>
        <w:t xml:space="preserve">1 </w:t>
      </w:r>
      <w:r>
        <w:rPr>
          <w:rFonts w:ascii="仿宋" w:eastAsia="仿宋" w:hAnsi="仿宋" w:cs="仿宋"/>
          <w:sz w:val="28"/>
          <w:szCs w:val="28"/>
          <w:lang w:val="en-US" w:eastAsia="zh-CN"/>
        </w:rPr>
        <w:t>分钟。</w:t>
      </w:r>
    </w:p>
    <w:p w14:paraId="22B61629"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val="en-US"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2</w:t>
      </w:r>
      <w:r>
        <w:rPr>
          <w:rFonts w:ascii="仿宋" w:eastAsia="仿宋" w:hAnsi="仿宋" w:cs="仿宋"/>
          <w:sz w:val="28"/>
          <w:szCs w:val="28"/>
          <w:lang w:val="en-US" w:eastAsia="zh-CN"/>
        </w:rPr>
        <w:t>）系统自动状态保持</w:t>
      </w:r>
      <w:r>
        <w:rPr>
          <w:rFonts w:ascii="仿宋" w:eastAsia="仿宋" w:hAnsi="仿宋" w:cs="仿宋"/>
          <w:sz w:val="28"/>
          <w:szCs w:val="28"/>
          <w:lang w:val="en-US" w:eastAsia="zh-CN"/>
        </w:rPr>
        <w:t xml:space="preserve"> 100%</w:t>
      </w:r>
      <w:r>
        <w:rPr>
          <w:rFonts w:ascii="仿宋" w:eastAsia="仿宋" w:hAnsi="仿宋" w:cs="仿宋"/>
          <w:sz w:val="28"/>
          <w:szCs w:val="28"/>
          <w:lang w:val="en-US" w:eastAsia="zh-CN"/>
        </w:rPr>
        <w:t>，持证上岗率</w:t>
      </w:r>
      <w:r>
        <w:rPr>
          <w:rFonts w:ascii="仿宋" w:eastAsia="仿宋" w:hAnsi="仿宋" w:cs="仿宋"/>
          <w:sz w:val="28"/>
          <w:szCs w:val="28"/>
          <w:lang w:val="en-US" w:eastAsia="zh-CN"/>
        </w:rPr>
        <w:t xml:space="preserve"> 100%</w:t>
      </w:r>
      <w:r>
        <w:rPr>
          <w:rFonts w:ascii="仿宋" w:eastAsia="仿宋" w:hAnsi="仿宋" w:cs="仿宋"/>
          <w:sz w:val="28"/>
          <w:szCs w:val="28"/>
          <w:lang w:val="en-US" w:eastAsia="zh-CN"/>
        </w:rPr>
        <w:t>，双人双岗率</w:t>
      </w:r>
      <w:r>
        <w:rPr>
          <w:rFonts w:ascii="仿宋" w:eastAsia="仿宋" w:hAnsi="仿宋" w:cs="仿宋"/>
          <w:sz w:val="28"/>
          <w:szCs w:val="28"/>
          <w:lang w:val="en-US" w:eastAsia="zh-CN"/>
        </w:rPr>
        <w:t xml:space="preserve"> 100%</w:t>
      </w:r>
      <w:r>
        <w:rPr>
          <w:rFonts w:ascii="仿宋" w:eastAsia="仿宋" w:hAnsi="仿宋" w:cs="仿宋"/>
          <w:sz w:val="28"/>
          <w:szCs w:val="28"/>
          <w:lang w:val="en-US" w:eastAsia="zh-CN"/>
        </w:rPr>
        <w:t>。</w:t>
      </w:r>
    </w:p>
    <w:p w14:paraId="3E7CF611"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val="en-US" w:eastAsia="zh-CN"/>
        </w:rPr>
        <w:t>（</w:t>
      </w:r>
      <w:r>
        <w:rPr>
          <w:rFonts w:ascii="仿宋" w:eastAsia="仿宋" w:hAnsi="仿宋" w:cs="仿宋"/>
          <w:sz w:val="28"/>
          <w:szCs w:val="28"/>
          <w:lang w:val="en-US" w:eastAsia="zh-CN"/>
        </w:rPr>
        <w:t>3</w:t>
      </w:r>
      <w:r>
        <w:rPr>
          <w:rFonts w:ascii="仿宋" w:eastAsia="仿宋" w:hAnsi="仿宋" w:cs="仿宋"/>
          <w:sz w:val="28"/>
          <w:szCs w:val="28"/>
          <w:lang w:val="en-US" w:eastAsia="zh-CN"/>
        </w:rPr>
        <w:t>）文明值守、着装规范、听从调度、处置规范。</w:t>
      </w:r>
    </w:p>
    <w:p w14:paraId="5AF8B57A"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四</w:t>
      </w:r>
      <w:r>
        <w:rPr>
          <w:rFonts w:ascii="仿宋" w:eastAsia="仿宋" w:hAnsi="仿宋" w:cs="仿宋"/>
          <w:sz w:val="28"/>
          <w:szCs w:val="28"/>
          <w:lang w:eastAsia="zh-CN"/>
        </w:rPr>
        <w:t>）校区巡逻岗岗位职责与工作规范</w:t>
      </w:r>
    </w:p>
    <w:p w14:paraId="1256F838"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1.</w:t>
      </w:r>
      <w:r>
        <w:rPr>
          <w:rFonts w:ascii="仿宋" w:eastAsia="仿宋" w:hAnsi="仿宋" w:cs="仿宋"/>
          <w:sz w:val="28"/>
          <w:szCs w:val="28"/>
          <w:lang w:eastAsia="zh-CN"/>
        </w:rPr>
        <w:t>岗位职责</w:t>
      </w:r>
    </w:p>
    <w:p w14:paraId="2D7D293A"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1</w:t>
      </w:r>
      <w:r>
        <w:rPr>
          <w:rFonts w:ascii="仿宋" w:eastAsia="仿宋" w:hAnsi="仿宋" w:cs="仿宋"/>
          <w:sz w:val="28"/>
          <w:szCs w:val="28"/>
          <w:lang w:eastAsia="zh-CN"/>
        </w:rPr>
        <w:t>）</w:t>
      </w:r>
      <w:r>
        <w:rPr>
          <w:rFonts w:ascii="仿宋" w:eastAsia="仿宋" w:hAnsi="仿宋" w:cs="仿宋"/>
          <w:sz w:val="28"/>
          <w:szCs w:val="28"/>
          <w:lang w:eastAsia="zh-CN"/>
        </w:rPr>
        <w:t xml:space="preserve"> </w:t>
      </w:r>
      <w:r>
        <w:rPr>
          <w:rFonts w:ascii="仿宋" w:eastAsia="仿宋" w:hAnsi="仿宋" w:cs="仿宋"/>
          <w:sz w:val="28"/>
          <w:szCs w:val="28"/>
          <w:lang w:eastAsia="zh-CN"/>
        </w:rPr>
        <w:t>学习贯彻安保工作方针、政策、法律法规和业务知识，提高业务技能，执行学校和</w:t>
      </w:r>
      <w:r>
        <w:rPr>
          <w:rFonts w:ascii="仿宋" w:eastAsia="仿宋" w:hAnsi="仿宋" w:cs="仿宋"/>
          <w:sz w:val="28"/>
          <w:szCs w:val="28"/>
          <w:lang w:eastAsia="zh-CN"/>
        </w:rPr>
        <w:t>保障服务部</w:t>
      </w:r>
      <w:r>
        <w:rPr>
          <w:rFonts w:ascii="仿宋" w:eastAsia="仿宋" w:hAnsi="仿宋" w:cs="仿宋"/>
          <w:sz w:val="28"/>
          <w:szCs w:val="28"/>
          <w:lang w:eastAsia="zh-CN"/>
        </w:rPr>
        <w:t>安全管理规定；</w:t>
      </w:r>
    </w:p>
    <w:p w14:paraId="35A36858"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2</w:t>
      </w:r>
      <w:r>
        <w:rPr>
          <w:rFonts w:ascii="仿宋" w:eastAsia="仿宋" w:hAnsi="仿宋" w:cs="仿宋"/>
          <w:sz w:val="28"/>
          <w:szCs w:val="28"/>
          <w:lang w:eastAsia="zh-CN"/>
        </w:rPr>
        <w:t>）负责对校区行政区、教学区、实验区、学生生活区、学生运动区以及重点要害部位进行昼夜治安消防巡逻，开展安全检查、安全防范和群防群治工作，落实安全防范措施，维护学校正常教学、科研、办公、学习、生活秩序；</w:t>
      </w:r>
    </w:p>
    <w:p w14:paraId="58E6BC61"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lastRenderedPageBreak/>
        <w:t>（</w:t>
      </w:r>
      <w:r>
        <w:rPr>
          <w:rFonts w:ascii="仿宋" w:eastAsia="仿宋" w:hAnsi="仿宋" w:cs="仿宋"/>
          <w:sz w:val="28"/>
          <w:szCs w:val="28"/>
          <w:lang w:eastAsia="zh-CN"/>
        </w:rPr>
        <w:t>3</w:t>
      </w:r>
      <w:r>
        <w:rPr>
          <w:rFonts w:ascii="仿宋" w:eastAsia="仿宋" w:hAnsi="仿宋" w:cs="仿宋"/>
          <w:sz w:val="28"/>
          <w:szCs w:val="28"/>
          <w:lang w:eastAsia="zh-CN"/>
        </w:rPr>
        <w:t>）协助学校做好校区治安管理、消防管理、交通管理等安全管理工作，配合开展校区治安综合治理工作，按照要求整治、清理影响和妨碍校区安全秩序的行为；</w:t>
      </w:r>
    </w:p>
    <w:p w14:paraId="26D5A8DC"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4</w:t>
      </w:r>
      <w:r>
        <w:rPr>
          <w:rFonts w:ascii="仿宋" w:eastAsia="仿宋" w:hAnsi="仿宋" w:cs="仿宋"/>
          <w:sz w:val="28"/>
          <w:szCs w:val="28"/>
          <w:lang w:eastAsia="zh-CN"/>
        </w:rPr>
        <w:t>）做好反恐防暴工作，防范、制止校内治安、刑事案件发生，保护案发现场，维护现场秩序，配合做好案件查处和校区内部治安纠纷调解处理工作；</w:t>
      </w:r>
    </w:p>
    <w:p w14:paraId="6DBBCEAB"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5</w:t>
      </w:r>
      <w:r>
        <w:rPr>
          <w:rFonts w:ascii="仿宋" w:eastAsia="仿宋" w:hAnsi="仿宋" w:cs="仿宋"/>
          <w:sz w:val="28"/>
          <w:szCs w:val="28"/>
          <w:lang w:eastAsia="zh-CN"/>
        </w:rPr>
        <w:t>）</w:t>
      </w:r>
      <w:r>
        <w:rPr>
          <w:rFonts w:ascii="仿宋" w:eastAsia="仿宋" w:hAnsi="仿宋" w:cs="仿宋"/>
          <w:sz w:val="28"/>
          <w:szCs w:val="28"/>
          <w:lang w:eastAsia="zh-CN"/>
        </w:rPr>
        <w:t xml:space="preserve"> </w:t>
      </w:r>
      <w:r>
        <w:rPr>
          <w:rFonts w:ascii="仿宋" w:eastAsia="仿宋" w:hAnsi="仿宋" w:cs="仿宋"/>
          <w:sz w:val="28"/>
          <w:szCs w:val="28"/>
          <w:lang w:eastAsia="zh-CN"/>
        </w:rPr>
        <w:t>协助维护校区消防设施设备，扑救处置一般火灾事故等消防安全工作；</w:t>
      </w:r>
    </w:p>
    <w:p w14:paraId="58F472A7"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6</w:t>
      </w:r>
      <w:r>
        <w:rPr>
          <w:rFonts w:ascii="仿宋" w:eastAsia="仿宋" w:hAnsi="仿宋" w:cs="仿宋"/>
          <w:sz w:val="28"/>
          <w:szCs w:val="28"/>
          <w:lang w:eastAsia="zh-CN"/>
        </w:rPr>
        <w:t>）协助做好校内机动车辆疏导、管理工作，清理校区乱停乱放车辆，维护道路秩序；</w:t>
      </w:r>
    </w:p>
    <w:p w14:paraId="34DF4650"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7</w:t>
      </w:r>
      <w:r>
        <w:rPr>
          <w:rFonts w:ascii="仿宋" w:eastAsia="仿宋" w:hAnsi="仿宋" w:cs="仿宋"/>
          <w:sz w:val="28"/>
          <w:szCs w:val="28"/>
          <w:lang w:eastAsia="zh-CN"/>
        </w:rPr>
        <w:t>）做好校内大型会议、活动值班警卫和校内突发事件应急处置工作；</w:t>
      </w:r>
    </w:p>
    <w:p w14:paraId="7499362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8</w:t>
      </w:r>
      <w:r>
        <w:rPr>
          <w:rFonts w:ascii="仿宋" w:eastAsia="仿宋" w:hAnsi="仿宋" w:cs="仿宋"/>
          <w:sz w:val="28"/>
          <w:szCs w:val="28"/>
          <w:lang w:eastAsia="zh-CN"/>
        </w:rPr>
        <w:t>）积极完成保障服务部交办的其他任务。</w:t>
      </w:r>
    </w:p>
    <w:p w14:paraId="34BEDD11"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eastAsia="zh-CN"/>
        </w:rPr>
        <w:t>工作规范</w:t>
      </w:r>
    </w:p>
    <w:p w14:paraId="1933B4D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1</w:t>
      </w:r>
      <w:r>
        <w:rPr>
          <w:rFonts w:ascii="仿宋" w:eastAsia="仿宋" w:hAnsi="仿宋" w:cs="仿宋"/>
          <w:sz w:val="28"/>
          <w:szCs w:val="28"/>
          <w:lang w:eastAsia="zh-CN"/>
        </w:rPr>
        <w:t>）采取统一上岗、统一着装、统一装备，实行集中招聘、集中培训、集中管理的军事化管理和工作质量标准化、工作要求制度化、工作内容流程化相结合的管理模式。</w:t>
      </w:r>
      <w:r>
        <w:rPr>
          <w:rFonts w:ascii="仿宋" w:eastAsia="仿宋" w:hAnsi="仿宋" w:cs="仿宋"/>
          <w:sz w:val="28"/>
          <w:szCs w:val="28"/>
          <w:lang w:eastAsia="zh-CN"/>
        </w:rPr>
        <w:t xml:space="preserve"> </w:t>
      </w:r>
    </w:p>
    <w:p w14:paraId="6FAE3409"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2</w:t>
      </w:r>
      <w:r>
        <w:rPr>
          <w:rFonts w:ascii="仿宋" w:eastAsia="仿宋" w:hAnsi="仿宋" w:cs="仿宋"/>
          <w:sz w:val="28"/>
          <w:szCs w:val="28"/>
          <w:lang w:eastAsia="zh-CN"/>
        </w:rPr>
        <w:t>）实行</w:t>
      </w:r>
      <w:r>
        <w:rPr>
          <w:rFonts w:ascii="仿宋" w:eastAsia="仿宋" w:hAnsi="仿宋" w:cs="仿宋"/>
          <w:sz w:val="28"/>
          <w:szCs w:val="28"/>
          <w:lang w:eastAsia="zh-CN"/>
        </w:rPr>
        <w:t>24</w:t>
      </w:r>
      <w:r>
        <w:rPr>
          <w:rFonts w:ascii="仿宋" w:eastAsia="仿宋" w:hAnsi="仿宋" w:cs="仿宋"/>
          <w:sz w:val="28"/>
          <w:szCs w:val="28"/>
          <w:lang w:eastAsia="zh-CN"/>
        </w:rPr>
        <w:t>小时工作制和分区域定点巡逻责任制，巡逻人员在本区域内白天、夜间不间断巡逻，严格按照巡逻线路、巡逻点位、巡逻时间进行巡逻。</w:t>
      </w:r>
      <w:r>
        <w:rPr>
          <w:rFonts w:ascii="仿宋" w:eastAsia="仿宋" w:hAnsi="仿宋" w:cs="仿宋"/>
          <w:sz w:val="28"/>
          <w:szCs w:val="28"/>
          <w:lang w:eastAsia="zh-CN"/>
        </w:rPr>
        <w:t xml:space="preserve"> </w:t>
      </w:r>
    </w:p>
    <w:p w14:paraId="090F2E7D"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3</w:t>
      </w:r>
      <w:r>
        <w:rPr>
          <w:rFonts w:ascii="仿宋" w:eastAsia="仿宋" w:hAnsi="仿宋" w:cs="仿宋"/>
          <w:sz w:val="28"/>
          <w:szCs w:val="28"/>
          <w:lang w:eastAsia="zh-CN"/>
        </w:rPr>
        <w:t>）值班时间内统一制式着装，戴帽子、扎腰带、戴值勤标志等，保持良好的精神状态，保持通讯工具</w:t>
      </w:r>
      <w:r>
        <w:rPr>
          <w:rFonts w:ascii="仿宋" w:eastAsia="仿宋" w:hAnsi="仿宋" w:cs="仿宋"/>
          <w:sz w:val="28"/>
          <w:szCs w:val="28"/>
          <w:lang w:eastAsia="zh-CN"/>
        </w:rPr>
        <w:t>24</w:t>
      </w:r>
      <w:r>
        <w:rPr>
          <w:rFonts w:ascii="仿宋" w:eastAsia="仿宋" w:hAnsi="仿宋" w:cs="仿宋"/>
          <w:sz w:val="28"/>
          <w:szCs w:val="28"/>
          <w:lang w:eastAsia="zh-CN"/>
        </w:rPr>
        <w:t>小时畅通。</w:t>
      </w:r>
      <w:r>
        <w:rPr>
          <w:rFonts w:ascii="仿宋" w:eastAsia="仿宋" w:hAnsi="仿宋" w:cs="仿宋"/>
          <w:sz w:val="28"/>
          <w:szCs w:val="28"/>
          <w:lang w:eastAsia="zh-CN"/>
        </w:rPr>
        <w:t xml:space="preserve"> </w:t>
      </w:r>
    </w:p>
    <w:p w14:paraId="26773692"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4</w:t>
      </w:r>
      <w:r>
        <w:rPr>
          <w:rFonts w:ascii="仿宋" w:eastAsia="仿宋" w:hAnsi="仿宋" w:cs="仿宋"/>
          <w:sz w:val="28"/>
          <w:szCs w:val="28"/>
          <w:lang w:eastAsia="zh-CN"/>
        </w:rPr>
        <w:t>）巡逻记录填写认真、规范、清楚，工作交接有序，每周向</w:t>
      </w:r>
      <w:r>
        <w:rPr>
          <w:rFonts w:ascii="仿宋" w:eastAsia="仿宋" w:hAnsi="仿宋" w:cs="仿宋"/>
          <w:sz w:val="28"/>
          <w:szCs w:val="28"/>
          <w:lang w:eastAsia="zh-CN"/>
        </w:rPr>
        <w:t>保障服务部</w:t>
      </w:r>
      <w:r>
        <w:rPr>
          <w:rFonts w:ascii="仿宋" w:eastAsia="仿宋" w:hAnsi="仿宋" w:cs="仿宋"/>
          <w:sz w:val="28"/>
          <w:szCs w:val="28"/>
          <w:lang w:eastAsia="zh-CN"/>
        </w:rPr>
        <w:t>书面报告一周工作情况。</w:t>
      </w:r>
      <w:r>
        <w:rPr>
          <w:rFonts w:ascii="仿宋" w:eastAsia="仿宋" w:hAnsi="仿宋" w:cs="仿宋"/>
          <w:sz w:val="28"/>
          <w:szCs w:val="28"/>
          <w:lang w:eastAsia="zh-CN"/>
        </w:rPr>
        <w:t xml:space="preserve"> </w:t>
      </w:r>
    </w:p>
    <w:p w14:paraId="46754B9E"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5</w:t>
      </w:r>
      <w:r>
        <w:rPr>
          <w:rFonts w:ascii="仿宋" w:eastAsia="仿宋" w:hAnsi="仿宋" w:cs="仿宋"/>
          <w:sz w:val="28"/>
          <w:szCs w:val="28"/>
          <w:lang w:eastAsia="zh-CN"/>
        </w:rPr>
        <w:t>）巡逻人员在进行治安巡逻时要提高警惕、尽职尽责，对学校发生打架、斗殴、行凶、盗窃、滋事、火险、损坏公私财物、群体闹事等案事件和突发事件、安全事故，以及发现其他妨碍校区安全秩序的行为，要第一时间赶到现场进行控制、劝导、疏散并同时向学校</w:t>
      </w:r>
      <w:r>
        <w:rPr>
          <w:rFonts w:ascii="仿宋" w:eastAsia="仿宋" w:hAnsi="仿宋" w:cs="仿宋"/>
          <w:sz w:val="28"/>
          <w:szCs w:val="28"/>
          <w:lang w:eastAsia="zh-CN"/>
        </w:rPr>
        <w:t>保障服务部</w:t>
      </w:r>
      <w:r>
        <w:rPr>
          <w:rFonts w:ascii="仿宋" w:eastAsia="仿宋" w:hAnsi="仿宋" w:cs="仿宋"/>
          <w:sz w:val="28"/>
          <w:szCs w:val="28"/>
          <w:lang w:eastAsia="zh-CN"/>
        </w:rPr>
        <w:t>报告，按指令果断采取措施、及时处置，避免事态进一步扩大。</w:t>
      </w:r>
      <w:r>
        <w:rPr>
          <w:rFonts w:ascii="仿宋" w:eastAsia="仿宋" w:hAnsi="仿宋" w:cs="仿宋"/>
          <w:sz w:val="28"/>
          <w:szCs w:val="28"/>
          <w:lang w:eastAsia="zh-CN"/>
        </w:rPr>
        <w:t xml:space="preserve"> </w:t>
      </w:r>
    </w:p>
    <w:p w14:paraId="1CE2B84E"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lastRenderedPageBreak/>
        <w:t>（</w:t>
      </w:r>
      <w:r>
        <w:rPr>
          <w:rFonts w:ascii="仿宋" w:eastAsia="仿宋" w:hAnsi="仿宋" w:cs="仿宋"/>
          <w:sz w:val="28"/>
          <w:szCs w:val="28"/>
          <w:lang w:eastAsia="zh-CN"/>
        </w:rPr>
        <w:t>6</w:t>
      </w:r>
      <w:r>
        <w:rPr>
          <w:rFonts w:ascii="仿宋" w:eastAsia="仿宋" w:hAnsi="仿宋" w:cs="仿宋"/>
          <w:sz w:val="28"/>
          <w:szCs w:val="28"/>
          <w:lang w:eastAsia="zh-CN"/>
        </w:rPr>
        <w:t>）值班期间，认真履行职责，坚守岗位，文明规范值勤，不得与校内人员发生冲突，不得看书报刊物、饮酒、吃零食、睡觉、打游戏等从事与工作无关活动。</w:t>
      </w:r>
      <w:r>
        <w:rPr>
          <w:rFonts w:ascii="仿宋" w:eastAsia="仿宋" w:hAnsi="仿宋" w:cs="仿宋"/>
          <w:sz w:val="28"/>
          <w:szCs w:val="28"/>
          <w:lang w:eastAsia="zh-CN"/>
        </w:rPr>
        <w:t xml:space="preserve"> </w:t>
      </w:r>
    </w:p>
    <w:p w14:paraId="40C53BE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7</w:t>
      </w:r>
      <w:r>
        <w:rPr>
          <w:rFonts w:ascii="仿宋" w:eastAsia="仿宋" w:hAnsi="仿宋" w:cs="仿宋"/>
          <w:sz w:val="28"/>
          <w:szCs w:val="28"/>
          <w:lang w:eastAsia="zh-CN"/>
        </w:rPr>
        <w:t>）团结一致，令行禁止，服从管理，听从指挥。发现紧急情况、重大情况及时向学校</w:t>
      </w:r>
      <w:r>
        <w:rPr>
          <w:rFonts w:ascii="仿宋" w:eastAsia="仿宋" w:hAnsi="仿宋" w:cs="仿宋"/>
          <w:sz w:val="28"/>
          <w:szCs w:val="28"/>
          <w:lang w:eastAsia="zh-CN"/>
        </w:rPr>
        <w:t>保障服务部</w:t>
      </w:r>
      <w:r>
        <w:rPr>
          <w:rFonts w:ascii="仿宋" w:eastAsia="仿宋" w:hAnsi="仿宋" w:cs="仿宋"/>
          <w:sz w:val="28"/>
          <w:szCs w:val="28"/>
          <w:lang w:eastAsia="zh-CN"/>
        </w:rPr>
        <w:t>报告，不得擅自处置。</w:t>
      </w:r>
      <w:r>
        <w:rPr>
          <w:rFonts w:ascii="仿宋" w:eastAsia="仿宋" w:hAnsi="仿宋" w:cs="仿宋"/>
          <w:sz w:val="28"/>
          <w:szCs w:val="28"/>
          <w:lang w:eastAsia="zh-CN"/>
        </w:rPr>
        <w:t xml:space="preserve"> </w:t>
      </w:r>
    </w:p>
    <w:p w14:paraId="69974C1A"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8</w:t>
      </w:r>
      <w:r>
        <w:rPr>
          <w:rFonts w:ascii="仿宋" w:eastAsia="仿宋" w:hAnsi="仿宋" w:cs="仿宋"/>
          <w:sz w:val="28"/>
          <w:szCs w:val="28"/>
          <w:lang w:eastAsia="zh-CN"/>
        </w:rPr>
        <w:t>）在巡逻的过程中发现可疑人员要进行盘问、跟踪并向学校</w:t>
      </w:r>
      <w:r>
        <w:rPr>
          <w:rFonts w:ascii="仿宋" w:eastAsia="仿宋" w:hAnsi="仿宋" w:cs="仿宋"/>
          <w:sz w:val="28"/>
          <w:szCs w:val="28"/>
          <w:lang w:eastAsia="zh-CN"/>
        </w:rPr>
        <w:t>保障服务部</w:t>
      </w:r>
      <w:r>
        <w:rPr>
          <w:rFonts w:ascii="仿宋" w:eastAsia="仿宋" w:hAnsi="仿宋" w:cs="仿宋"/>
          <w:sz w:val="28"/>
          <w:szCs w:val="28"/>
          <w:lang w:eastAsia="zh-CN"/>
        </w:rPr>
        <w:t>报告，发现违规行为及时制止和处理。针对可疑情况要认真细致检查。</w:t>
      </w:r>
      <w:r>
        <w:rPr>
          <w:rFonts w:ascii="仿宋" w:eastAsia="仿宋" w:hAnsi="仿宋" w:cs="仿宋"/>
          <w:sz w:val="28"/>
          <w:szCs w:val="28"/>
          <w:lang w:eastAsia="zh-CN"/>
        </w:rPr>
        <w:t xml:space="preserve"> </w:t>
      </w:r>
    </w:p>
    <w:p w14:paraId="6C4F7D13"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9</w:t>
      </w:r>
      <w:r>
        <w:rPr>
          <w:rFonts w:ascii="仿宋" w:eastAsia="仿宋" w:hAnsi="仿宋" w:cs="仿宋"/>
          <w:sz w:val="28"/>
          <w:szCs w:val="28"/>
          <w:lang w:eastAsia="zh-CN"/>
        </w:rPr>
        <w:t>）巡逻时要严格按照规定执行，提高主动服务意识，注意值班、值勤规范，注意管理方式、文明用语，做到文明执勤，礼貌待人，处理问题要耐心细致、依法依规，维护安保管理工作良好形象。</w:t>
      </w:r>
      <w:r>
        <w:rPr>
          <w:rFonts w:ascii="仿宋" w:eastAsia="仿宋" w:hAnsi="仿宋" w:cs="仿宋"/>
          <w:sz w:val="28"/>
          <w:szCs w:val="28"/>
          <w:lang w:eastAsia="zh-CN"/>
        </w:rPr>
        <w:t xml:space="preserve"> </w:t>
      </w:r>
    </w:p>
    <w:p w14:paraId="407E36DE" w14:textId="77777777" w:rsidR="00134B08" w:rsidRDefault="009C6718">
      <w:pPr>
        <w:adjustRightInd w:val="0"/>
        <w:snapToGri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10</w:t>
      </w:r>
      <w:r>
        <w:rPr>
          <w:rFonts w:ascii="仿宋" w:eastAsia="仿宋" w:hAnsi="仿宋" w:cs="仿宋"/>
          <w:sz w:val="28"/>
          <w:szCs w:val="28"/>
          <w:lang w:eastAsia="zh-CN"/>
        </w:rPr>
        <w:t>）做好交接班工作，接班人员不到岗时，交班人员不准离开岗位，不得迟到、早退、擅离职守，不得出现缺岗、空岗现象。</w:t>
      </w:r>
    </w:p>
    <w:p w14:paraId="450BAAF4" w14:textId="77777777" w:rsidR="00134B08" w:rsidRDefault="00134B08">
      <w:pPr>
        <w:pStyle w:val="Default"/>
      </w:pPr>
    </w:p>
    <w:p w14:paraId="6BAA3758" w14:textId="77777777" w:rsidR="00134B08" w:rsidRDefault="009C6718">
      <w:pPr>
        <w:spacing w:line="360" w:lineRule="auto"/>
        <w:ind w:firstLineChars="200" w:firstLine="562"/>
        <w:rPr>
          <w:rFonts w:ascii="仿宋" w:eastAsia="仿宋" w:hAnsi="仿宋" w:cs="仿宋"/>
          <w:b/>
          <w:sz w:val="28"/>
          <w:szCs w:val="28"/>
          <w:lang w:eastAsia="zh-CN"/>
        </w:rPr>
      </w:pPr>
      <w:r>
        <w:rPr>
          <w:rFonts w:ascii="仿宋" w:eastAsia="仿宋" w:hAnsi="仿宋" w:cs="仿宋"/>
          <w:b/>
          <w:sz w:val="28"/>
          <w:szCs w:val="28"/>
          <w:lang w:eastAsia="zh-CN"/>
        </w:rPr>
        <w:t>六、履约保证金</w:t>
      </w:r>
    </w:p>
    <w:p w14:paraId="7C1A099A" w14:textId="77777777" w:rsidR="00134B08" w:rsidRDefault="009C6718">
      <w:pPr>
        <w:adjustRightInd w:val="0"/>
        <w:snapToGrid w:val="0"/>
        <w:spacing w:line="360" w:lineRule="auto"/>
        <w:ind w:firstLine="480"/>
        <w:rPr>
          <w:rFonts w:ascii="仿宋" w:eastAsia="仿宋" w:hAnsi="仿宋" w:cs="仿宋"/>
          <w:sz w:val="28"/>
          <w:szCs w:val="28"/>
          <w:lang w:eastAsia="zh-CN"/>
        </w:rPr>
      </w:pPr>
      <w:r>
        <w:rPr>
          <w:rFonts w:ascii="仿宋" w:eastAsia="仿宋" w:hAnsi="仿宋" w:cs="仿宋"/>
          <w:sz w:val="28"/>
          <w:szCs w:val="28"/>
          <w:lang w:eastAsia="zh-CN"/>
        </w:rPr>
        <w:t>1.</w:t>
      </w:r>
      <w:r>
        <w:rPr>
          <w:rFonts w:ascii="仿宋" w:eastAsia="仿宋" w:hAnsi="仿宋" w:cs="仿宋"/>
          <w:sz w:val="28"/>
          <w:szCs w:val="28"/>
          <w:lang w:eastAsia="zh-CN"/>
        </w:rPr>
        <w:t>履约保证金：</w:t>
      </w:r>
      <w:r>
        <w:rPr>
          <w:rFonts w:ascii="仿宋" w:eastAsia="仿宋" w:hAnsi="仿宋" w:cs="仿宋"/>
          <w:sz w:val="28"/>
          <w:szCs w:val="28"/>
          <w:lang w:eastAsia="zh-CN"/>
        </w:rPr>
        <w:t>乙方</w:t>
      </w:r>
      <w:r>
        <w:rPr>
          <w:rFonts w:ascii="仿宋" w:eastAsia="仿宋" w:hAnsi="仿宋" w:cs="仿宋"/>
          <w:sz w:val="28"/>
          <w:szCs w:val="28"/>
          <w:lang w:eastAsia="zh-CN"/>
        </w:rPr>
        <w:t>向</w:t>
      </w:r>
      <w:r>
        <w:rPr>
          <w:rFonts w:ascii="仿宋" w:eastAsia="仿宋" w:hAnsi="仿宋" w:cs="仿宋"/>
          <w:sz w:val="28"/>
          <w:szCs w:val="28"/>
          <w:lang w:eastAsia="zh-CN"/>
        </w:rPr>
        <w:t>甲方</w:t>
      </w:r>
      <w:r>
        <w:rPr>
          <w:rFonts w:ascii="仿宋" w:eastAsia="仿宋" w:hAnsi="仿宋" w:cs="仿宋"/>
          <w:sz w:val="28"/>
          <w:szCs w:val="28"/>
          <w:lang w:eastAsia="zh-CN"/>
        </w:rPr>
        <w:t>缴纳中标</w:t>
      </w:r>
      <w:r>
        <w:rPr>
          <w:rFonts w:ascii="仿宋" w:eastAsia="仿宋" w:hAnsi="仿宋" w:cs="仿宋"/>
          <w:sz w:val="28"/>
          <w:szCs w:val="28"/>
          <w:lang w:val="en-US" w:eastAsia="zh-CN"/>
        </w:rPr>
        <w:t>服务费</w:t>
      </w:r>
      <w:r>
        <w:rPr>
          <w:rFonts w:ascii="仿宋" w:eastAsia="仿宋" w:hAnsi="仿宋" w:cs="仿宋"/>
          <w:sz w:val="28"/>
          <w:szCs w:val="28"/>
          <w:lang w:val="en-US" w:eastAsia="zh-CN"/>
        </w:rPr>
        <w:t>5</w:t>
      </w:r>
      <w:r>
        <w:rPr>
          <w:rFonts w:ascii="仿宋" w:eastAsia="仿宋" w:hAnsi="仿宋" w:cs="仿宋"/>
          <w:sz w:val="28"/>
          <w:szCs w:val="28"/>
          <w:lang w:eastAsia="zh-CN"/>
        </w:rPr>
        <w:t>%</w:t>
      </w:r>
      <w:r>
        <w:rPr>
          <w:rFonts w:ascii="仿宋" w:eastAsia="仿宋" w:hAnsi="仿宋" w:cs="仿宋"/>
          <w:sz w:val="28"/>
          <w:szCs w:val="28"/>
          <w:lang w:eastAsia="zh-CN"/>
        </w:rPr>
        <w:t>作为履约保证金，人民币（大写）：</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w:t>
      </w:r>
      <w:r>
        <w:rPr>
          <w:rFonts w:ascii="仿宋" w:eastAsia="仿宋" w:hAnsi="仿宋" w:cs="仿宋"/>
          <w:sz w:val="28"/>
          <w:szCs w:val="28"/>
          <w:lang w:eastAsia="zh-CN"/>
        </w:rPr>
        <w:t>¥</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元）</w:t>
      </w:r>
    </w:p>
    <w:p w14:paraId="0DEF42AC" w14:textId="77777777" w:rsidR="00134B08" w:rsidRDefault="009C6718">
      <w:pPr>
        <w:adjustRightInd w:val="0"/>
        <w:snapToGrid w:val="0"/>
        <w:spacing w:line="360" w:lineRule="auto"/>
        <w:ind w:firstLine="480"/>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eastAsia="zh-CN"/>
        </w:rPr>
        <w:t>合同期满后，服务良好、无劳务纠纷、无投诉，凭收据无息退还给</w:t>
      </w:r>
      <w:r>
        <w:rPr>
          <w:rFonts w:ascii="仿宋" w:eastAsia="仿宋" w:hAnsi="仿宋" w:cs="仿宋"/>
          <w:sz w:val="28"/>
          <w:szCs w:val="28"/>
          <w:lang w:eastAsia="zh-CN"/>
        </w:rPr>
        <w:t>乙方</w:t>
      </w:r>
      <w:r>
        <w:rPr>
          <w:rFonts w:ascii="仿宋" w:eastAsia="仿宋" w:hAnsi="仿宋" w:cs="仿宋"/>
          <w:sz w:val="28"/>
          <w:szCs w:val="28"/>
          <w:lang w:eastAsia="zh-CN"/>
        </w:rPr>
        <w:t>。</w:t>
      </w:r>
    </w:p>
    <w:p w14:paraId="2EDD7F5A" w14:textId="77777777" w:rsidR="00134B08" w:rsidRDefault="009C6718">
      <w:pPr>
        <w:adjustRightInd w:val="0"/>
        <w:snapToGrid w:val="0"/>
        <w:spacing w:line="360" w:lineRule="auto"/>
        <w:ind w:firstLine="480"/>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eastAsia="zh-CN"/>
        </w:rPr>
        <w:t>如</w:t>
      </w:r>
      <w:r>
        <w:rPr>
          <w:rFonts w:ascii="仿宋" w:eastAsia="仿宋" w:hAnsi="仿宋" w:cs="仿宋"/>
          <w:sz w:val="28"/>
          <w:szCs w:val="28"/>
          <w:lang w:eastAsia="zh-CN"/>
        </w:rPr>
        <w:t>乙方</w:t>
      </w:r>
      <w:r>
        <w:rPr>
          <w:rFonts w:ascii="仿宋" w:eastAsia="仿宋" w:hAnsi="仿宋" w:cs="仿宋"/>
          <w:sz w:val="28"/>
          <w:szCs w:val="28"/>
          <w:lang w:eastAsia="zh-CN"/>
        </w:rPr>
        <w:t>违反本合同之约定，则</w:t>
      </w:r>
      <w:r>
        <w:rPr>
          <w:rFonts w:ascii="仿宋" w:eastAsia="仿宋" w:hAnsi="仿宋" w:cs="仿宋"/>
          <w:sz w:val="28"/>
          <w:szCs w:val="28"/>
          <w:lang w:eastAsia="zh-CN"/>
        </w:rPr>
        <w:t>甲方</w:t>
      </w:r>
      <w:r>
        <w:rPr>
          <w:rFonts w:ascii="仿宋" w:eastAsia="仿宋" w:hAnsi="仿宋" w:cs="仿宋"/>
          <w:sz w:val="28"/>
          <w:szCs w:val="28"/>
          <w:lang w:eastAsia="zh-CN"/>
        </w:rPr>
        <w:t>有权从履约保证金直接抵扣</w:t>
      </w:r>
      <w:r>
        <w:rPr>
          <w:rFonts w:ascii="仿宋" w:eastAsia="仿宋" w:hAnsi="仿宋" w:cs="仿宋"/>
          <w:sz w:val="28"/>
          <w:szCs w:val="28"/>
          <w:lang w:eastAsia="zh-CN"/>
        </w:rPr>
        <w:t>乙方</w:t>
      </w:r>
      <w:r>
        <w:rPr>
          <w:rFonts w:ascii="仿宋" w:eastAsia="仿宋" w:hAnsi="仿宋" w:cs="仿宋"/>
          <w:sz w:val="28"/>
          <w:szCs w:val="28"/>
          <w:lang w:eastAsia="zh-CN"/>
        </w:rPr>
        <w:t>应付款项作为</w:t>
      </w:r>
      <w:r>
        <w:rPr>
          <w:rFonts w:ascii="仿宋" w:eastAsia="仿宋" w:hAnsi="仿宋" w:cs="仿宋"/>
          <w:sz w:val="28"/>
          <w:szCs w:val="28"/>
          <w:lang w:eastAsia="zh-CN"/>
        </w:rPr>
        <w:t>甲方</w:t>
      </w:r>
      <w:r>
        <w:rPr>
          <w:rFonts w:ascii="仿宋" w:eastAsia="仿宋" w:hAnsi="仿宋" w:cs="仿宋"/>
          <w:sz w:val="28"/>
          <w:szCs w:val="28"/>
          <w:lang w:eastAsia="zh-CN"/>
        </w:rPr>
        <w:t>因此而遭受损失的赔偿。如履约保证金金额不足时，</w:t>
      </w:r>
      <w:r>
        <w:rPr>
          <w:rFonts w:ascii="仿宋" w:eastAsia="仿宋" w:hAnsi="仿宋" w:cs="仿宋"/>
          <w:sz w:val="28"/>
          <w:szCs w:val="28"/>
          <w:lang w:eastAsia="zh-CN"/>
        </w:rPr>
        <w:t>乙方</w:t>
      </w:r>
      <w:r>
        <w:rPr>
          <w:rFonts w:ascii="仿宋" w:eastAsia="仿宋" w:hAnsi="仿宋" w:cs="仿宋"/>
          <w:sz w:val="28"/>
          <w:szCs w:val="28"/>
          <w:lang w:eastAsia="zh-CN"/>
        </w:rPr>
        <w:t>应在收到</w:t>
      </w:r>
      <w:r>
        <w:rPr>
          <w:rFonts w:ascii="仿宋" w:eastAsia="仿宋" w:hAnsi="仿宋" w:cs="仿宋"/>
          <w:sz w:val="28"/>
          <w:szCs w:val="28"/>
          <w:lang w:eastAsia="zh-CN"/>
        </w:rPr>
        <w:t>甲方</w:t>
      </w:r>
      <w:r>
        <w:rPr>
          <w:rFonts w:ascii="仿宋" w:eastAsia="仿宋" w:hAnsi="仿宋" w:cs="仿宋"/>
          <w:sz w:val="28"/>
          <w:szCs w:val="28"/>
          <w:lang w:eastAsia="zh-CN"/>
        </w:rPr>
        <w:t>通知后的五个工作日内补充差额。</w:t>
      </w:r>
    </w:p>
    <w:p w14:paraId="026B6263" w14:textId="77777777" w:rsidR="00134B08" w:rsidRDefault="009C6718">
      <w:pPr>
        <w:adjustRightInd w:val="0"/>
        <w:snapToGrid w:val="0"/>
        <w:spacing w:line="360" w:lineRule="auto"/>
        <w:ind w:firstLine="480"/>
        <w:rPr>
          <w:rFonts w:ascii="仿宋" w:eastAsia="仿宋" w:hAnsi="仿宋" w:cs="仿宋"/>
          <w:sz w:val="28"/>
          <w:szCs w:val="28"/>
          <w:lang w:eastAsia="zh-CN"/>
        </w:rPr>
      </w:pPr>
      <w:r>
        <w:rPr>
          <w:rFonts w:ascii="仿宋" w:eastAsia="仿宋" w:hAnsi="仿宋" w:cs="仿宋"/>
          <w:sz w:val="28"/>
          <w:szCs w:val="28"/>
          <w:lang w:eastAsia="zh-CN"/>
        </w:rPr>
        <w:t>4</w:t>
      </w:r>
      <w:r>
        <w:rPr>
          <w:rFonts w:ascii="仿宋" w:eastAsia="仿宋" w:hAnsi="仿宋" w:cs="仿宋"/>
          <w:sz w:val="28"/>
          <w:szCs w:val="28"/>
          <w:lang w:eastAsia="zh-CN"/>
        </w:rPr>
        <w:t>.</w:t>
      </w:r>
      <w:r>
        <w:rPr>
          <w:rFonts w:ascii="仿宋" w:eastAsia="仿宋" w:hAnsi="仿宋" w:cs="仿宋"/>
          <w:sz w:val="28"/>
          <w:szCs w:val="28"/>
          <w:lang w:eastAsia="zh-CN"/>
        </w:rPr>
        <w:t>本合同履行过程中，若</w:t>
      </w:r>
      <w:r>
        <w:rPr>
          <w:rFonts w:ascii="仿宋" w:eastAsia="仿宋" w:hAnsi="仿宋" w:cs="仿宋"/>
          <w:sz w:val="28"/>
          <w:szCs w:val="28"/>
          <w:lang w:eastAsia="zh-CN"/>
        </w:rPr>
        <w:t>乙方</w:t>
      </w:r>
      <w:r>
        <w:rPr>
          <w:rFonts w:ascii="仿宋" w:eastAsia="仿宋" w:hAnsi="仿宋" w:cs="仿宋"/>
          <w:sz w:val="28"/>
          <w:szCs w:val="28"/>
          <w:lang w:eastAsia="zh-CN"/>
        </w:rPr>
        <w:t>累计两次</w:t>
      </w:r>
      <w:r>
        <w:rPr>
          <w:rFonts w:ascii="仿宋" w:eastAsia="仿宋" w:hAnsi="仿宋" w:cs="仿宋"/>
          <w:sz w:val="28"/>
          <w:szCs w:val="28"/>
          <w:lang w:eastAsia="zh-CN"/>
        </w:rPr>
        <w:t>月</w:t>
      </w:r>
      <w:r>
        <w:rPr>
          <w:rFonts w:ascii="仿宋" w:eastAsia="仿宋" w:hAnsi="仿宋" w:cs="仿宋"/>
          <w:sz w:val="28"/>
          <w:szCs w:val="28"/>
          <w:lang w:eastAsia="zh-CN"/>
        </w:rPr>
        <w:t>考核中评分低于</w:t>
      </w:r>
      <w:r>
        <w:rPr>
          <w:rFonts w:ascii="仿宋" w:eastAsia="仿宋" w:hAnsi="仿宋" w:cs="仿宋"/>
          <w:sz w:val="28"/>
          <w:szCs w:val="28"/>
          <w:lang w:eastAsia="zh-CN"/>
        </w:rPr>
        <w:t>80</w:t>
      </w:r>
      <w:r>
        <w:rPr>
          <w:rFonts w:ascii="仿宋" w:eastAsia="仿宋" w:hAnsi="仿宋" w:cs="仿宋"/>
          <w:sz w:val="28"/>
          <w:szCs w:val="28"/>
          <w:lang w:eastAsia="zh-CN"/>
        </w:rPr>
        <w:t>分（不含</w:t>
      </w:r>
      <w:r>
        <w:rPr>
          <w:rFonts w:ascii="仿宋" w:eastAsia="仿宋" w:hAnsi="仿宋" w:cs="仿宋"/>
          <w:sz w:val="28"/>
          <w:szCs w:val="28"/>
          <w:lang w:eastAsia="zh-CN"/>
        </w:rPr>
        <w:t>80</w:t>
      </w:r>
      <w:r>
        <w:rPr>
          <w:rFonts w:ascii="仿宋" w:eastAsia="仿宋" w:hAnsi="仿宋" w:cs="仿宋"/>
          <w:sz w:val="28"/>
          <w:szCs w:val="28"/>
          <w:lang w:eastAsia="zh-CN"/>
        </w:rPr>
        <w:t>分，具体考核标准见附件</w:t>
      </w:r>
      <w:r>
        <w:rPr>
          <w:rFonts w:ascii="仿宋" w:eastAsia="仿宋" w:hAnsi="仿宋" w:cs="仿宋"/>
          <w:sz w:val="28"/>
          <w:szCs w:val="28"/>
          <w:lang w:eastAsia="zh-CN"/>
        </w:rPr>
        <w:t>1</w:t>
      </w:r>
      <w:r>
        <w:rPr>
          <w:rFonts w:ascii="仿宋" w:eastAsia="仿宋" w:hAnsi="仿宋" w:cs="仿宋"/>
          <w:sz w:val="28"/>
          <w:szCs w:val="28"/>
          <w:lang w:eastAsia="zh-CN"/>
        </w:rPr>
        <w:t>）</w:t>
      </w:r>
      <w:r>
        <w:rPr>
          <w:rFonts w:ascii="仿宋" w:eastAsia="仿宋" w:hAnsi="仿宋" w:cs="仿宋"/>
          <w:sz w:val="28"/>
          <w:szCs w:val="28"/>
          <w:lang w:eastAsia="zh-CN"/>
        </w:rPr>
        <w:t>甲方</w:t>
      </w:r>
      <w:r>
        <w:rPr>
          <w:rFonts w:ascii="仿宋" w:eastAsia="仿宋" w:hAnsi="仿宋" w:cs="仿宋"/>
          <w:sz w:val="28"/>
          <w:szCs w:val="28"/>
          <w:lang w:eastAsia="zh-CN"/>
        </w:rPr>
        <w:t>有权单方面解除合同，履约保证金不予退回，并有权要求</w:t>
      </w:r>
      <w:r>
        <w:rPr>
          <w:rFonts w:ascii="仿宋" w:eastAsia="仿宋" w:hAnsi="仿宋" w:cs="仿宋"/>
          <w:sz w:val="28"/>
          <w:szCs w:val="28"/>
          <w:lang w:eastAsia="zh-CN"/>
        </w:rPr>
        <w:t>乙方</w:t>
      </w:r>
      <w:r>
        <w:rPr>
          <w:rFonts w:ascii="仿宋" w:eastAsia="仿宋" w:hAnsi="仿宋" w:cs="仿宋"/>
          <w:sz w:val="28"/>
          <w:szCs w:val="28"/>
          <w:lang w:eastAsia="zh-CN"/>
        </w:rPr>
        <w:t>赔偿</w:t>
      </w:r>
      <w:r>
        <w:rPr>
          <w:rFonts w:ascii="仿宋" w:eastAsia="仿宋" w:hAnsi="仿宋" w:cs="仿宋"/>
          <w:sz w:val="28"/>
          <w:szCs w:val="28"/>
          <w:lang w:eastAsia="zh-CN"/>
        </w:rPr>
        <w:t>甲方</w:t>
      </w:r>
      <w:r>
        <w:rPr>
          <w:rFonts w:ascii="仿宋" w:eastAsia="仿宋" w:hAnsi="仿宋" w:cs="仿宋"/>
          <w:sz w:val="28"/>
          <w:szCs w:val="28"/>
          <w:lang w:eastAsia="zh-CN"/>
        </w:rPr>
        <w:t>遭受的实际损失。</w:t>
      </w:r>
    </w:p>
    <w:p w14:paraId="6CAA1667" w14:textId="77777777" w:rsidR="00134B08" w:rsidRDefault="009C6718">
      <w:pPr>
        <w:adjustRightInd w:val="0"/>
        <w:snapToGrid w:val="0"/>
        <w:spacing w:line="360" w:lineRule="auto"/>
        <w:rPr>
          <w:rFonts w:ascii="仿宋" w:eastAsia="仿宋" w:hAnsi="仿宋" w:cs="仿宋"/>
          <w:b/>
          <w:sz w:val="28"/>
          <w:szCs w:val="28"/>
          <w:lang w:eastAsia="zh-CN"/>
        </w:rPr>
      </w:pPr>
      <w:r>
        <w:rPr>
          <w:rFonts w:ascii="仿宋" w:eastAsia="仿宋" w:hAnsi="仿宋" w:cs="仿宋"/>
          <w:sz w:val="28"/>
          <w:szCs w:val="28"/>
          <w:lang w:eastAsia="zh-CN"/>
        </w:rPr>
        <w:t xml:space="preserve">    </w:t>
      </w:r>
      <w:r>
        <w:rPr>
          <w:rFonts w:ascii="仿宋" w:eastAsia="仿宋" w:hAnsi="仿宋" w:cs="仿宋"/>
          <w:b/>
          <w:sz w:val="28"/>
          <w:szCs w:val="28"/>
          <w:lang w:eastAsia="zh-CN"/>
        </w:rPr>
        <w:t>七、付款方式</w:t>
      </w:r>
    </w:p>
    <w:p w14:paraId="542A4E3A"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lang w:val="zh-TW"/>
        </w:rPr>
      </w:pPr>
      <w:r>
        <w:rPr>
          <w:rFonts w:ascii="仿宋" w:eastAsia="仿宋" w:hAnsi="仿宋" w:cs="仿宋" w:hint="eastAsia"/>
          <w:color w:val="000000"/>
          <w:sz w:val="28"/>
          <w:szCs w:val="28"/>
          <w:lang w:val="zh-TW"/>
        </w:rPr>
        <w:t>（</w:t>
      </w:r>
      <w:r>
        <w:rPr>
          <w:rFonts w:ascii="仿宋" w:eastAsia="仿宋" w:hAnsi="仿宋" w:cs="仿宋" w:hint="eastAsia"/>
          <w:color w:val="000000"/>
          <w:sz w:val="28"/>
          <w:szCs w:val="28"/>
          <w:lang w:val="zh-TW"/>
        </w:rPr>
        <w:t>1</w:t>
      </w:r>
      <w:r>
        <w:rPr>
          <w:rFonts w:ascii="仿宋" w:eastAsia="仿宋" w:hAnsi="仿宋" w:cs="仿宋" w:hint="eastAsia"/>
          <w:color w:val="000000"/>
          <w:sz w:val="28"/>
          <w:szCs w:val="28"/>
          <w:lang w:val="zh-TW"/>
        </w:rPr>
        <w:t>）</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按时支付</w:t>
      </w:r>
      <w:r>
        <w:rPr>
          <w:rFonts w:ascii="仿宋" w:eastAsia="仿宋" w:hAnsi="仿宋" w:cs="仿宋" w:hint="eastAsia"/>
          <w:color w:val="000000"/>
          <w:sz w:val="28"/>
          <w:szCs w:val="28"/>
          <w:lang w:val="zh-TW"/>
        </w:rPr>
        <w:t>乙方</w:t>
      </w:r>
      <w:r>
        <w:rPr>
          <w:rFonts w:ascii="仿宋" w:eastAsia="仿宋" w:hAnsi="仿宋" w:cs="仿宋" w:hint="eastAsia"/>
          <w:color w:val="000000"/>
          <w:sz w:val="28"/>
          <w:szCs w:val="28"/>
          <w:lang w:val="zh-TW"/>
        </w:rPr>
        <w:t>安保服务费。</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不承担保安服务费以外的其他任何费用，服务期内如遇政府政策性最低工资标准调整等因素，</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不再增加相</w:t>
      </w:r>
      <w:r>
        <w:rPr>
          <w:rFonts w:ascii="仿宋" w:eastAsia="仿宋" w:hAnsi="仿宋" w:cs="仿宋" w:hint="eastAsia"/>
          <w:color w:val="000000"/>
          <w:sz w:val="28"/>
          <w:szCs w:val="28"/>
          <w:lang w:val="zh-TW"/>
        </w:rPr>
        <w:lastRenderedPageBreak/>
        <w:t>关费用，均由</w:t>
      </w:r>
      <w:r>
        <w:rPr>
          <w:rFonts w:ascii="仿宋" w:eastAsia="仿宋" w:hAnsi="仿宋" w:cs="仿宋" w:hint="eastAsia"/>
          <w:color w:val="000000"/>
          <w:sz w:val="28"/>
          <w:szCs w:val="28"/>
          <w:lang w:val="zh-TW"/>
        </w:rPr>
        <w:t>乙方</w:t>
      </w:r>
      <w:r>
        <w:rPr>
          <w:rFonts w:ascii="仿宋" w:eastAsia="仿宋" w:hAnsi="仿宋" w:cs="仿宋" w:hint="eastAsia"/>
          <w:color w:val="000000"/>
          <w:sz w:val="28"/>
          <w:szCs w:val="28"/>
          <w:lang w:val="zh-TW"/>
        </w:rPr>
        <w:t>承担。遇节假日（包括</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假期），支付时间顺延。</w:t>
      </w:r>
    </w:p>
    <w:p w14:paraId="7607EBB2"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lang w:val="zh-TW"/>
        </w:rPr>
      </w:pPr>
      <w:r>
        <w:rPr>
          <w:rFonts w:ascii="仿宋" w:eastAsia="仿宋" w:hAnsi="仿宋" w:cs="仿宋" w:hint="eastAsia"/>
          <w:color w:val="000000"/>
          <w:sz w:val="28"/>
          <w:szCs w:val="28"/>
          <w:lang w:val="zh-TW"/>
        </w:rPr>
        <w:t>（</w:t>
      </w:r>
      <w:r>
        <w:rPr>
          <w:rFonts w:ascii="仿宋" w:eastAsia="仿宋" w:hAnsi="仿宋" w:cs="仿宋" w:hint="eastAsia"/>
          <w:color w:val="000000"/>
          <w:sz w:val="28"/>
          <w:szCs w:val="28"/>
          <w:lang w:val="zh-TW"/>
        </w:rPr>
        <w:t>2</w:t>
      </w:r>
      <w:r>
        <w:rPr>
          <w:rFonts w:ascii="仿宋" w:eastAsia="仿宋" w:hAnsi="仿宋" w:cs="仿宋" w:hint="eastAsia"/>
          <w:color w:val="000000"/>
          <w:sz w:val="28"/>
          <w:szCs w:val="28"/>
          <w:lang w:val="zh-TW"/>
        </w:rPr>
        <w:t>）经</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考核合格后，服务费用按月支付。</w:t>
      </w:r>
      <w:r>
        <w:rPr>
          <w:rFonts w:ascii="仿宋" w:eastAsia="仿宋" w:hAnsi="仿宋" w:cs="仿宋" w:hint="eastAsia"/>
          <w:color w:val="000000"/>
          <w:sz w:val="28"/>
          <w:szCs w:val="28"/>
          <w:lang w:val="zh-TW"/>
        </w:rPr>
        <w:t>乙方</w:t>
      </w:r>
      <w:r>
        <w:rPr>
          <w:rFonts w:ascii="仿宋" w:eastAsia="仿宋" w:hAnsi="仿宋" w:cs="仿宋" w:hint="eastAsia"/>
          <w:color w:val="000000"/>
          <w:sz w:val="28"/>
          <w:szCs w:val="28"/>
          <w:lang w:val="zh-TW"/>
        </w:rPr>
        <w:t>于次月的前</w:t>
      </w:r>
      <w:r>
        <w:rPr>
          <w:rFonts w:ascii="仿宋" w:eastAsia="仿宋" w:hAnsi="仿宋" w:cs="仿宋" w:hint="eastAsia"/>
          <w:color w:val="000000"/>
          <w:sz w:val="28"/>
          <w:szCs w:val="28"/>
          <w:lang w:val="zh-TW"/>
        </w:rPr>
        <w:t>10</w:t>
      </w:r>
      <w:r>
        <w:rPr>
          <w:rFonts w:ascii="仿宋" w:eastAsia="仿宋" w:hAnsi="仿宋" w:cs="仿宋" w:hint="eastAsia"/>
          <w:color w:val="000000"/>
          <w:sz w:val="28"/>
          <w:szCs w:val="28"/>
          <w:lang w:val="zh-TW"/>
        </w:rPr>
        <w:t>日出具上月正规发票，</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在接到发票后，于当月支付上月费用，节假日顺延。合同期内第一个月的服务费由</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根据工作需要于当月或次月支付，</w:t>
      </w:r>
      <w:bookmarkStart w:id="598" w:name="_Hlk180994411"/>
      <w:r>
        <w:rPr>
          <w:rFonts w:ascii="仿宋" w:eastAsia="仿宋" w:hAnsi="仿宋" w:cs="仿宋" w:hint="eastAsia"/>
          <w:color w:val="000000"/>
          <w:sz w:val="28"/>
          <w:szCs w:val="28"/>
          <w:lang w:val="zh-TW"/>
        </w:rPr>
        <w:t>合同期内最后一个月的服务费，</w:t>
      </w:r>
      <w:r>
        <w:rPr>
          <w:rFonts w:ascii="仿宋" w:eastAsia="仿宋" w:hAnsi="仿宋" w:cs="仿宋" w:hint="eastAsia"/>
          <w:color w:val="000000"/>
          <w:sz w:val="28"/>
          <w:szCs w:val="28"/>
          <w:lang w:val="zh-TW"/>
        </w:rPr>
        <w:t>乙方</w:t>
      </w:r>
      <w:r>
        <w:rPr>
          <w:rFonts w:ascii="仿宋" w:eastAsia="仿宋" w:hAnsi="仿宋" w:cs="仿宋" w:hint="eastAsia"/>
          <w:color w:val="000000"/>
          <w:sz w:val="28"/>
          <w:szCs w:val="28"/>
          <w:lang w:val="zh-TW"/>
        </w:rPr>
        <w:t>先行支付保安人员工资待遇，待双方办理完交接手续后无遗留问题，由</w:t>
      </w:r>
      <w:r>
        <w:rPr>
          <w:rFonts w:ascii="仿宋" w:eastAsia="仿宋" w:hAnsi="仿宋" w:cs="仿宋" w:hint="eastAsia"/>
          <w:color w:val="000000"/>
          <w:sz w:val="28"/>
          <w:szCs w:val="28"/>
          <w:lang w:val="zh-TW"/>
        </w:rPr>
        <w:t>甲方</w:t>
      </w:r>
      <w:r>
        <w:rPr>
          <w:rFonts w:ascii="仿宋" w:eastAsia="仿宋" w:hAnsi="仿宋" w:cs="仿宋" w:hint="eastAsia"/>
          <w:color w:val="000000"/>
          <w:sz w:val="28"/>
          <w:szCs w:val="28"/>
          <w:lang w:val="zh-TW"/>
        </w:rPr>
        <w:t>支付给</w:t>
      </w:r>
      <w:r>
        <w:rPr>
          <w:rFonts w:ascii="仿宋" w:eastAsia="仿宋" w:hAnsi="仿宋" w:cs="仿宋" w:hint="eastAsia"/>
          <w:color w:val="000000"/>
          <w:sz w:val="28"/>
          <w:szCs w:val="28"/>
          <w:lang w:val="zh-TW"/>
        </w:rPr>
        <w:t>乙方</w:t>
      </w:r>
      <w:r>
        <w:rPr>
          <w:rFonts w:ascii="仿宋" w:eastAsia="仿宋" w:hAnsi="仿宋" w:cs="仿宋" w:hint="eastAsia"/>
          <w:color w:val="000000"/>
          <w:sz w:val="28"/>
          <w:szCs w:val="28"/>
          <w:lang w:val="zh-TW"/>
        </w:rPr>
        <w:t>。</w:t>
      </w:r>
      <w:bookmarkEnd w:id="598"/>
    </w:p>
    <w:p w14:paraId="28EA09B2" w14:textId="77777777" w:rsidR="00134B08" w:rsidRDefault="009C6718">
      <w:pPr>
        <w:adjustRightInd w:val="0"/>
        <w:snapToGrid w:val="0"/>
        <w:spacing w:line="360" w:lineRule="auto"/>
        <w:rPr>
          <w:rFonts w:ascii="仿宋" w:eastAsia="仿宋" w:hAnsi="仿宋" w:cs="仿宋"/>
          <w:b/>
          <w:sz w:val="28"/>
          <w:szCs w:val="28"/>
          <w:lang w:eastAsia="zh-CN"/>
        </w:rPr>
      </w:pPr>
      <w:r>
        <w:rPr>
          <w:rFonts w:ascii="仿宋" w:eastAsia="仿宋" w:hAnsi="仿宋" w:cs="仿宋"/>
          <w:sz w:val="28"/>
          <w:szCs w:val="28"/>
          <w:lang w:eastAsia="zh-CN"/>
        </w:rPr>
        <w:t xml:space="preserve">    </w:t>
      </w:r>
      <w:r>
        <w:rPr>
          <w:rFonts w:ascii="仿宋" w:eastAsia="仿宋" w:hAnsi="仿宋" w:cs="仿宋"/>
          <w:b/>
          <w:sz w:val="28"/>
          <w:szCs w:val="28"/>
          <w:lang w:eastAsia="zh-CN"/>
        </w:rPr>
        <w:t>八、</w:t>
      </w:r>
      <w:r>
        <w:rPr>
          <w:rFonts w:ascii="仿宋" w:eastAsia="仿宋" w:hAnsi="仿宋" w:cs="仿宋"/>
          <w:b/>
          <w:sz w:val="28"/>
          <w:szCs w:val="28"/>
          <w:lang w:eastAsia="zh-CN"/>
        </w:rPr>
        <w:t>甲方</w:t>
      </w:r>
      <w:r>
        <w:rPr>
          <w:rFonts w:ascii="仿宋" w:eastAsia="仿宋" w:hAnsi="仿宋" w:cs="仿宋"/>
          <w:b/>
          <w:sz w:val="28"/>
          <w:szCs w:val="28"/>
          <w:lang w:eastAsia="zh-CN"/>
        </w:rPr>
        <w:t>的权利和义务</w:t>
      </w:r>
    </w:p>
    <w:p w14:paraId="3582B939"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1</w:t>
      </w:r>
      <w:r>
        <w:rPr>
          <w:rFonts w:ascii="仿宋" w:eastAsia="仿宋" w:hAnsi="仿宋" w:cs="仿宋" w:hint="eastAsia"/>
          <w:color w:val="000000"/>
          <w:sz w:val="28"/>
          <w:szCs w:val="28"/>
        </w:rPr>
        <w:t>．甲方应充分尊重乙方的工作安排和保安队员的工作，对乙方和保安队员正常的履职行为予以必要的支持和配合，为乙方提供必要的工作场所。</w:t>
      </w:r>
    </w:p>
    <w:p w14:paraId="73088516"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2</w:t>
      </w:r>
      <w:r>
        <w:rPr>
          <w:rFonts w:ascii="仿宋" w:eastAsia="仿宋" w:hAnsi="仿宋" w:cs="仿宋" w:hint="eastAsia"/>
          <w:color w:val="000000"/>
          <w:sz w:val="28"/>
          <w:szCs w:val="28"/>
        </w:rPr>
        <w:t>．甲方有权对乙方实际派驻保安人员人数、派驻保安人员基本情况和履行职责情况进行监督检查，如发现乙方擅自减少岗位用工人数，使用人员不符合规定或降低工作标准，甲方有权扣除乙方相应的安保服务费，并终止同乙方的合作关系；甲方有权对因工作需要（寒暑假）暂时核减的人员扣除相应服务费用。</w:t>
      </w:r>
    </w:p>
    <w:p w14:paraId="28E6A4D7"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3</w:t>
      </w:r>
      <w:r>
        <w:rPr>
          <w:rFonts w:ascii="仿宋" w:eastAsia="仿宋" w:hAnsi="仿宋" w:cs="仿宋" w:hint="eastAsia"/>
          <w:color w:val="000000"/>
          <w:sz w:val="28"/>
          <w:szCs w:val="28"/>
        </w:rPr>
        <w:t>．依据服务质量标准及合同要求，对乙方的服务过程以及服务质量进行监督、检查和考核；对乙方的不称职工作人员提出处理意见并监督执行；受理乙方服务期间的重大投诉。</w:t>
      </w:r>
    </w:p>
    <w:p w14:paraId="334E8BB8"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4</w:t>
      </w:r>
      <w:r>
        <w:rPr>
          <w:rFonts w:ascii="仿宋" w:eastAsia="仿宋" w:hAnsi="仿宋" w:cs="仿宋" w:hint="eastAsia"/>
          <w:color w:val="000000"/>
          <w:sz w:val="28"/>
          <w:szCs w:val="28"/>
        </w:rPr>
        <w:t>．协调组织乙方服务项目的交接工作，审核并备案乙方的经营资质以及关键岗位人员资质。</w:t>
      </w:r>
    </w:p>
    <w:p w14:paraId="6752F3D9"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5</w:t>
      </w:r>
      <w:r>
        <w:rPr>
          <w:rFonts w:ascii="仿宋" w:eastAsia="仿宋" w:hAnsi="仿宋" w:cs="仿宋" w:hint="eastAsia"/>
          <w:color w:val="000000"/>
          <w:sz w:val="28"/>
          <w:szCs w:val="28"/>
        </w:rPr>
        <w:t>．对乙方在服务项目管理过程中所发生的重大事项享有知情权。</w:t>
      </w:r>
    </w:p>
    <w:p w14:paraId="7461BC26"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6</w:t>
      </w:r>
      <w:r>
        <w:rPr>
          <w:rFonts w:ascii="仿宋" w:eastAsia="仿宋" w:hAnsi="仿宋" w:cs="仿宋" w:hint="eastAsia"/>
          <w:color w:val="000000"/>
          <w:sz w:val="28"/>
          <w:szCs w:val="28"/>
        </w:rPr>
        <w:t>．无特殊情况，甲方应根据考核结论并按照合同约定的服务费用标准、支付时间和支付方式等，按时向乙方支付安保服务费用。</w:t>
      </w:r>
    </w:p>
    <w:p w14:paraId="647BE25B" w14:textId="77777777" w:rsidR="00134B08" w:rsidRDefault="009C6718">
      <w:pPr>
        <w:pStyle w:val="New"/>
        <w:shd w:val="clear" w:color="auto" w:fill="auto"/>
        <w:adjustRightInd w:val="0"/>
        <w:jc w:val="lef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7</w:t>
      </w:r>
      <w:r>
        <w:rPr>
          <w:rFonts w:ascii="仿宋" w:eastAsia="仿宋" w:hAnsi="仿宋" w:cs="仿宋" w:hint="eastAsia"/>
          <w:color w:val="000000"/>
          <w:sz w:val="28"/>
          <w:szCs w:val="28"/>
        </w:rPr>
        <w:t>．因乙方服务职责履行不力等给甲方造成重大损失，甲方有权解除合同。</w:t>
      </w:r>
    </w:p>
    <w:p w14:paraId="7FA7B444"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8</w:t>
      </w:r>
      <w:r>
        <w:rPr>
          <w:rFonts w:ascii="仿宋" w:eastAsia="仿宋" w:hAnsi="仿宋" w:cs="仿宋" w:hint="eastAsia"/>
          <w:color w:val="000000"/>
          <w:sz w:val="28"/>
          <w:szCs w:val="28"/>
        </w:rPr>
        <w:t>．甲方按照本合同规定的服务内容，全权负责对保安队员日常工作的安排部署，并对保安队员的工作完成质量进行考察考核。乙方不得对甲方依据合同规定安排的工作任务进行干涉。</w:t>
      </w:r>
    </w:p>
    <w:p w14:paraId="5FBB9487"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lastRenderedPageBreak/>
        <w:t>9</w:t>
      </w:r>
      <w:r>
        <w:rPr>
          <w:rFonts w:ascii="仿宋" w:eastAsia="仿宋" w:hAnsi="仿宋" w:cs="仿宋" w:hint="eastAsia"/>
          <w:color w:val="000000"/>
          <w:sz w:val="28"/>
          <w:szCs w:val="28"/>
        </w:rPr>
        <w:t>．甲方可以根据各岗位职责对所在岗位保安队员的工作质量和效果进行评价和考核，对保安队员进行奖励和处罚，有权独立确定保安队员的职务和岗位，有权处理和清退不合格的保安队员并要求乙方及时补足空缺岗位，乙方不得以任何理由干涉或拒绝。</w:t>
      </w:r>
    </w:p>
    <w:p w14:paraId="3A3DFAC0" w14:textId="77777777" w:rsidR="00134B08" w:rsidRDefault="009C6718">
      <w:pPr>
        <w:pStyle w:val="New"/>
        <w:shd w:val="clear" w:color="auto" w:fill="auto"/>
        <w:adjustRightInd w:val="0"/>
        <w:ind w:firstLine="480"/>
        <w:jc w:val="left"/>
        <w:rPr>
          <w:rFonts w:ascii="仿宋" w:eastAsia="仿宋" w:hAnsi="仿宋" w:cs="仿宋" w:hint="eastAsia"/>
          <w:color w:val="000000"/>
          <w:sz w:val="28"/>
          <w:szCs w:val="28"/>
        </w:rPr>
      </w:pPr>
      <w:r>
        <w:rPr>
          <w:rFonts w:ascii="仿宋" w:eastAsia="仿宋" w:hAnsi="仿宋" w:cs="仿宋" w:hint="eastAsia"/>
          <w:color w:val="000000"/>
          <w:sz w:val="28"/>
          <w:szCs w:val="28"/>
        </w:rPr>
        <w:t>10</w:t>
      </w:r>
      <w:r>
        <w:rPr>
          <w:rFonts w:ascii="仿宋" w:eastAsia="仿宋" w:hAnsi="仿宋" w:cs="仿宋" w:hint="eastAsia"/>
          <w:color w:val="000000"/>
          <w:sz w:val="28"/>
          <w:szCs w:val="28"/>
        </w:rPr>
        <w:t>．甲方有权要求乙方制定科学合理、符合学校安全管理和综合治理工作实际的值班执勤工作方案和日常管理规章制度并督促其严格执行；甲方对乙方确定的保安队员的考核结论、工资绩效等有建议权和监督权，乙方必须无条件配合甲方。</w:t>
      </w:r>
    </w:p>
    <w:p w14:paraId="76C96D51" w14:textId="77777777" w:rsidR="00134B08" w:rsidRDefault="009C6718">
      <w:pPr>
        <w:pStyle w:val="New"/>
        <w:shd w:val="clear" w:color="auto" w:fill="auto"/>
        <w:adjustRightInd w:val="0"/>
        <w:ind w:firstLine="480"/>
        <w:jc w:val="left"/>
        <w:rPr>
          <w:rFonts w:ascii="仿宋" w:eastAsia="仿宋" w:hAnsi="仿宋" w:cs="仿宋" w:hint="eastAsia"/>
          <w:color w:val="000000"/>
          <w:sz w:val="28"/>
          <w:szCs w:val="28"/>
        </w:rPr>
      </w:pPr>
      <w:r>
        <w:rPr>
          <w:rFonts w:ascii="仿宋" w:eastAsia="仿宋" w:hAnsi="仿宋" w:cs="仿宋" w:hint="eastAsia"/>
          <w:color w:val="000000"/>
          <w:sz w:val="28"/>
          <w:szCs w:val="28"/>
        </w:rPr>
        <w:t>11</w:t>
      </w:r>
      <w:r>
        <w:rPr>
          <w:rFonts w:ascii="仿宋" w:eastAsia="仿宋" w:hAnsi="仿宋" w:cs="仿宋" w:hint="eastAsia"/>
          <w:color w:val="000000"/>
          <w:sz w:val="28"/>
          <w:szCs w:val="28"/>
        </w:rPr>
        <w:t>．甲方有权根据工作需要，依法依规安排保安队员执行临时性安全管理和综合治理工作任务，保安队员个人和乙方不得以任何理由拒绝配合执行。</w:t>
      </w:r>
    </w:p>
    <w:p w14:paraId="2873A6E7" w14:textId="77777777" w:rsidR="00134B08" w:rsidRDefault="009C6718">
      <w:pPr>
        <w:pStyle w:val="New"/>
        <w:shd w:val="clear" w:color="auto" w:fill="auto"/>
        <w:adjustRightInd w:val="0"/>
        <w:ind w:firstLine="480"/>
        <w:jc w:val="left"/>
        <w:rPr>
          <w:rFonts w:ascii="仿宋" w:eastAsia="仿宋" w:hAnsi="仿宋" w:cs="仿宋" w:hint="eastAsia"/>
          <w:color w:val="000000"/>
          <w:sz w:val="28"/>
          <w:szCs w:val="28"/>
        </w:rPr>
      </w:pPr>
      <w:r>
        <w:rPr>
          <w:rFonts w:ascii="仿宋" w:eastAsia="仿宋" w:hAnsi="仿宋" w:cs="仿宋" w:hint="eastAsia"/>
          <w:color w:val="000000"/>
          <w:sz w:val="28"/>
          <w:szCs w:val="28"/>
        </w:rPr>
        <w:t>12</w:t>
      </w:r>
      <w:r>
        <w:rPr>
          <w:rFonts w:ascii="仿宋" w:eastAsia="仿宋" w:hAnsi="仿宋" w:cs="仿宋" w:hint="eastAsia"/>
          <w:color w:val="000000"/>
          <w:sz w:val="28"/>
          <w:szCs w:val="28"/>
        </w:rPr>
        <w:t>．甲方有权组织保安队员进行有关安全防范措施和相关规章制度的学习，保安队员必须按照甲方制定的规章制度和具体要求开展工作，甲方有权要求乙方按照甲方的要求配合处理保安队员执勤过程中发生的纠纷。</w:t>
      </w:r>
    </w:p>
    <w:p w14:paraId="77D6A3BD" w14:textId="77777777" w:rsidR="00134B08" w:rsidRDefault="009C6718">
      <w:pPr>
        <w:pStyle w:val="New"/>
        <w:shd w:val="clear" w:color="auto" w:fill="auto"/>
        <w:adjustRightInd w:val="0"/>
        <w:ind w:firstLine="480"/>
        <w:jc w:val="left"/>
        <w:rPr>
          <w:rFonts w:ascii="仿宋" w:eastAsia="仿宋" w:hAnsi="仿宋" w:cs="仿宋" w:hint="eastAsia"/>
          <w:color w:val="000000"/>
          <w:sz w:val="28"/>
          <w:szCs w:val="28"/>
        </w:rPr>
      </w:pPr>
      <w:r>
        <w:rPr>
          <w:rFonts w:ascii="仿宋" w:eastAsia="仿宋" w:hAnsi="仿宋" w:cs="仿宋" w:hint="eastAsia"/>
          <w:color w:val="000000"/>
          <w:sz w:val="28"/>
          <w:szCs w:val="28"/>
        </w:rPr>
        <w:t>13</w:t>
      </w:r>
      <w:r>
        <w:rPr>
          <w:rFonts w:ascii="仿宋" w:eastAsia="仿宋" w:hAnsi="仿宋" w:cs="仿宋" w:hint="eastAsia"/>
          <w:color w:val="000000"/>
          <w:sz w:val="28"/>
          <w:szCs w:val="28"/>
        </w:rPr>
        <w:t>．甲方不负责承担乙方保安队员住宿、饮食服务和医疗保健服务等方面的费用。</w:t>
      </w:r>
    </w:p>
    <w:p w14:paraId="00546FDE" w14:textId="77777777" w:rsidR="00134B08" w:rsidRDefault="009C6718">
      <w:pPr>
        <w:pStyle w:val="New"/>
        <w:shd w:val="clear" w:color="auto" w:fill="auto"/>
        <w:adjustRightInd w:val="0"/>
        <w:ind w:firstLine="480"/>
        <w:jc w:val="left"/>
        <w:rPr>
          <w:rFonts w:ascii="仿宋" w:eastAsia="仿宋" w:hAnsi="仿宋" w:cs="仿宋" w:hint="eastAsia"/>
          <w:color w:val="000000"/>
          <w:sz w:val="28"/>
          <w:szCs w:val="28"/>
        </w:rPr>
      </w:pPr>
      <w:r>
        <w:rPr>
          <w:rFonts w:ascii="仿宋" w:eastAsia="仿宋" w:hAnsi="仿宋" w:cs="仿宋" w:hint="eastAsia"/>
          <w:color w:val="000000"/>
          <w:sz w:val="28"/>
          <w:szCs w:val="28"/>
        </w:rPr>
        <w:t>14</w:t>
      </w:r>
      <w:r>
        <w:rPr>
          <w:rFonts w:ascii="仿宋" w:eastAsia="仿宋" w:hAnsi="仿宋" w:cs="仿宋" w:hint="eastAsia"/>
          <w:color w:val="000000"/>
          <w:sz w:val="28"/>
          <w:szCs w:val="28"/>
        </w:rPr>
        <w:t>．甲方对由保安队员个人行为引起的有关纠纷和法律后果不承担任何责任，甲方对保安队员在执行工作任务期间因违反甲方规定或保安守则所引起的有关纠纷和法律后果不承担任何责任。</w:t>
      </w:r>
    </w:p>
    <w:p w14:paraId="425441D5" w14:textId="77777777" w:rsidR="00134B08" w:rsidRDefault="009C6718">
      <w:pPr>
        <w:pStyle w:val="New"/>
        <w:shd w:val="clear" w:color="auto" w:fill="auto"/>
        <w:adjustRightInd w:val="0"/>
        <w:ind w:firstLine="480"/>
        <w:jc w:val="left"/>
        <w:rPr>
          <w:rFonts w:ascii="仿宋" w:eastAsia="仿宋" w:hAnsi="仿宋" w:cs="仿宋" w:hint="eastAsia"/>
          <w:color w:val="000000"/>
          <w:sz w:val="28"/>
          <w:szCs w:val="28"/>
        </w:rPr>
      </w:pPr>
      <w:r>
        <w:rPr>
          <w:rFonts w:ascii="仿宋" w:eastAsia="仿宋" w:hAnsi="仿宋" w:cs="仿宋" w:hint="eastAsia"/>
          <w:color w:val="000000"/>
          <w:sz w:val="28"/>
          <w:szCs w:val="28"/>
        </w:rPr>
        <w:t>15</w:t>
      </w:r>
      <w:r>
        <w:rPr>
          <w:rFonts w:ascii="仿宋" w:eastAsia="仿宋" w:hAnsi="仿宋" w:cs="仿宋" w:hint="eastAsia"/>
          <w:color w:val="000000"/>
          <w:sz w:val="28"/>
          <w:szCs w:val="28"/>
        </w:rPr>
        <w:t>．乙方有以下任何行为且处理处置不当，并给甲方造成恶劣社会影响的，甲方有权视情况扣除服务费</w:t>
      </w:r>
      <w:r>
        <w:rPr>
          <w:rFonts w:ascii="仿宋" w:eastAsia="仿宋" w:hAnsi="仿宋" w:cs="仿宋" w:hint="eastAsia"/>
          <w:color w:val="000000"/>
          <w:sz w:val="28"/>
          <w:szCs w:val="28"/>
        </w:rPr>
        <w:t>1000</w:t>
      </w:r>
      <w:r>
        <w:rPr>
          <w:rFonts w:ascii="仿宋" w:eastAsia="仿宋" w:hAnsi="仿宋" w:cs="仿宋" w:hint="eastAsia"/>
          <w:color w:val="000000"/>
          <w:sz w:val="28"/>
          <w:szCs w:val="28"/>
        </w:rPr>
        <w:t>元</w:t>
      </w:r>
      <w:r>
        <w:rPr>
          <w:rFonts w:ascii="仿宋" w:eastAsia="仿宋" w:hAnsi="仿宋" w:cs="仿宋" w:hint="eastAsia"/>
          <w:color w:val="000000"/>
          <w:sz w:val="28"/>
          <w:szCs w:val="28"/>
        </w:rPr>
        <w:t>-5000</w:t>
      </w:r>
      <w:r>
        <w:rPr>
          <w:rFonts w:ascii="仿宋" w:eastAsia="仿宋" w:hAnsi="仿宋" w:cs="仿宋" w:hint="eastAsia"/>
          <w:color w:val="000000"/>
          <w:sz w:val="28"/>
          <w:szCs w:val="28"/>
        </w:rPr>
        <w:t>元，直至立即终止合同，由此产生的损失由乙方全权负责，直至追究其法律责任。合同终止执行后，乙方必须在规定时间内撤离所有管理人员和保安队员。</w:t>
      </w:r>
    </w:p>
    <w:p w14:paraId="356E6C56"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第一，泄露在保安服务中获知的国家秘密、商业秘密以及甲方明确要求保密的信息。</w:t>
      </w:r>
    </w:p>
    <w:p w14:paraId="683EECF1"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第二，使用监控设备侵犯他人合法权益或者个人隐私。</w:t>
      </w:r>
    </w:p>
    <w:p w14:paraId="5114C140"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第三，故意删除、改动、扩散监控影像资料和报警记录。</w:t>
      </w:r>
    </w:p>
    <w:p w14:paraId="24469D14"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lastRenderedPageBreak/>
        <w:t>第四，指使或纵容保安队员阻碍依法执行公务、参与债务追索、采用暴力或者以暴力相威胁的手段处置纠纷。</w:t>
      </w:r>
    </w:p>
    <w:p w14:paraId="4404C02A"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第五，对保安队员疏于管理、教育和培训，发生保安队员有监守自盗等违法犯罪案件并造成严重后果。</w:t>
      </w:r>
    </w:p>
    <w:p w14:paraId="054CD212"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第六，滥用职权，非法限制他人人身自由、搜查他人身体或者侮辱、殴打他人或无理由扣押、没收他人证件与财物。</w:t>
      </w:r>
    </w:p>
    <w:p w14:paraId="6F23A29A" w14:textId="77777777" w:rsidR="00134B08" w:rsidRDefault="009C6718">
      <w:pPr>
        <w:pStyle w:val="New"/>
        <w:shd w:val="clear" w:color="auto" w:fill="auto"/>
        <w:adjustRightInd w:val="0"/>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16.</w:t>
      </w:r>
      <w:r>
        <w:rPr>
          <w:rFonts w:ascii="仿宋" w:eastAsia="仿宋" w:hAnsi="仿宋" w:cs="仿宋" w:hint="eastAsia"/>
          <w:color w:val="000000"/>
          <w:sz w:val="28"/>
          <w:szCs w:val="28"/>
        </w:rPr>
        <w:t>为保障项目平稳过度，应优先接收原来在甲方工作的保安队员，不经甲方同意，不得无故将接收的原来在甲方工作的保安队员辞退或调往其他项目使用</w:t>
      </w:r>
      <w:r>
        <w:rPr>
          <w:rFonts w:ascii="仿宋" w:eastAsia="仿宋" w:hAnsi="仿宋" w:cs="仿宋" w:hint="eastAsia"/>
          <w:color w:val="000000"/>
          <w:sz w:val="28"/>
          <w:szCs w:val="28"/>
        </w:rPr>
        <w:t>;</w:t>
      </w:r>
      <w:r>
        <w:rPr>
          <w:rFonts w:ascii="仿宋" w:eastAsia="仿宋" w:hAnsi="仿宋" w:cs="仿宋" w:hint="eastAsia"/>
          <w:color w:val="000000"/>
          <w:sz w:val="28"/>
          <w:szCs w:val="28"/>
        </w:rPr>
        <w:t>未经甲方同意，乙方不</w:t>
      </w:r>
      <w:r>
        <w:rPr>
          <w:rFonts w:ascii="仿宋" w:eastAsia="仿宋" w:hAnsi="仿宋" w:cs="仿宋" w:hint="eastAsia"/>
          <w:sz w:val="28"/>
          <w:szCs w:val="28"/>
        </w:rPr>
        <w:t>得擅自抽调本项目保安人员出外勤，并确保本项目人员出勤率不得低于</w:t>
      </w:r>
      <w:r>
        <w:rPr>
          <w:rFonts w:ascii="仿宋" w:eastAsia="仿宋" w:hAnsi="仿宋" w:cs="仿宋" w:hint="eastAsia"/>
          <w:sz w:val="28"/>
          <w:szCs w:val="28"/>
        </w:rPr>
        <w:t>90%(</w:t>
      </w:r>
      <w:r>
        <w:rPr>
          <w:rFonts w:ascii="仿宋" w:eastAsia="仿宋" w:hAnsi="仿宋" w:cs="仿宋" w:hint="eastAsia"/>
          <w:sz w:val="28"/>
          <w:szCs w:val="28"/>
        </w:rPr>
        <w:t>不足部分按实际缺勤人数扣除安保服务费</w:t>
      </w:r>
      <w:r>
        <w:rPr>
          <w:rFonts w:ascii="仿宋" w:eastAsia="仿宋" w:hAnsi="仿宋" w:cs="仿宋" w:hint="eastAsia"/>
          <w:sz w:val="28"/>
          <w:szCs w:val="28"/>
        </w:rPr>
        <w:t>,</w:t>
      </w:r>
      <w:r>
        <w:rPr>
          <w:rFonts w:ascii="仿宋" w:eastAsia="仿宋" w:hAnsi="仿宋" w:cs="仿宋" w:hint="eastAsia"/>
          <w:sz w:val="28"/>
          <w:szCs w:val="28"/>
        </w:rPr>
        <w:t>每人每天扣减</w:t>
      </w:r>
      <w:r>
        <w:rPr>
          <w:rFonts w:ascii="仿宋" w:eastAsia="仿宋" w:hAnsi="仿宋" w:cs="仿宋" w:hint="eastAsia"/>
          <w:sz w:val="28"/>
          <w:szCs w:val="28"/>
        </w:rPr>
        <w:t>150</w:t>
      </w:r>
      <w:r>
        <w:rPr>
          <w:rFonts w:ascii="仿宋" w:eastAsia="仿宋" w:hAnsi="仿宋" w:cs="仿宋" w:hint="eastAsia"/>
          <w:sz w:val="28"/>
          <w:szCs w:val="28"/>
        </w:rPr>
        <w:t>元服务费</w:t>
      </w:r>
      <w:r>
        <w:rPr>
          <w:rFonts w:ascii="仿宋" w:eastAsia="仿宋" w:hAnsi="仿宋" w:cs="仿宋" w:hint="eastAsia"/>
          <w:sz w:val="28"/>
          <w:szCs w:val="28"/>
        </w:rPr>
        <w:t>)</w:t>
      </w:r>
      <w:r>
        <w:rPr>
          <w:rFonts w:ascii="仿宋" w:eastAsia="仿宋" w:hAnsi="仿宋" w:cs="仿宋" w:hint="eastAsia"/>
          <w:sz w:val="28"/>
          <w:szCs w:val="28"/>
        </w:rPr>
        <w:t>，人员稳定率不得低于</w:t>
      </w:r>
      <w:r>
        <w:rPr>
          <w:rFonts w:ascii="仿宋" w:eastAsia="仿宋" w:hAnsi="仿宋" w:cs="仿宋" w:hint="eastAsia"/>
          <w:sz w:val="28"/>
          <w:szCs w:val="28"/>
        </w:rPr>
        <w:t>80%</w:t>
      </w:r>
      <w:r>
        <w:rPr>
          <w:rFonts w:ascii="仿宋" w:eastAsia="仿宋" w:hAnsi="仿宋" w:cs="仿宋" w:hint="eastAsia"/>
          <w:sz w:val="28"/>
          <w:szCs w:val="28"/>
        </w:rPr>
        <w:t>。</w:t>
      </w:r>
    </w:p>
    <w:p w14:paraId="4521D246" w14:textId="77777777" w:rsidR="00134B08" w:rsidRDefault="009C6718">
      <w:pPr>
        <w:pStyle w:val="New"/>
        <w:shd w:val="clear" w:color="auto" w:fill="auto"/>
        <w:snapToGrid/>
        <w:ind w:firstLineChars="200" w:firstLine="560"/>
        <w:rPr>
          <w:rFonts w:cs="宋体" w:hint="eastAsia"/>
          <w:color w:val="FF0000"/>
          <w:sz w:val="28"/>
          <w:szCs w:val="28"/>
        </w:rPr>
      </w:pPr>
      <w:r>
        <w:rPr>
          <w:rFonts w:ascii="仿宋" w:eastAsia="仿宋" w:hAnsi="仿宋" w:cs="仿宋" w:hint="eastAsia"/>
          <w:sz w:val="28"/>
          <w:szCs w:val="28"/>
        </w:rPr>
        <w:t>17.</w:t>
      </w:r>
      <w:r>
        <w:rPr>
          <w:rFonts w:ascii="仿宋" w:eastAsia="仿宋" w:hAnsi="仿宋" w:cs="仿宋" w:hint="eastAsia"/>
          <w:sz w:val="28"/>
          <w:szCs w:val="28"/>
          <w:lang w:bidi="ar"/>
        </w:rPr>
        <w:t>甲方依据《安保服务考核表》（附件</w:t>
      </w:r>
      <w:r>
        <w:rPr>
          <w:rFonts w:ascii="仿宋" w:eastAsia="仿宋" w:hAnsi="仿宋" w:cs="仿宋" w:hint="eastAsia"/>
          <w:sz w:val="28"/>
          <w:szCs w:val="28"/>
          <w:lang w:bidi="ar"/>
        </w:rPr>
        <w:t>1</w:t>
      </w:r>
      <w:r>
        <w:rPr>
          <w:rFonts w:ascii="仿宋" w:eastAsia="仿宋" w:hAnsi="仿宋" w:cs="仿宋" w:hint="eastAsia"/>
          <w:sz w:val="28"/>
          <w:szCs w:val="28"/>
          <w:lang w:bidi="ar"/>
        </w:rPr>
        <w:t>）每日对服务质量进行考核，每有一处考核扣分项（不论分值）罚款</w:t>
      </w:r>
      <w:r>
        <w:rPr>
          <w:rFonts w:ascii="仿宋" w:eastAsia="仿宋" w:hAnsi="仿宋" w:cs="仿宋" w:hint="eastAsia"/>
          <w:sz w:val="28"/>
          <w:szCs w:val="28"/>
          <w:lang w:bidi="ar"/>
        </w:rPr>
        <w:t>150</w:t>
      </w:r>
      <w:r>
        <w:rPr>
          <w:rFonts w:ascii="仿宋" w:eastAsia="仿宋" w:hAnsi="仿宋" w:cs="仿宋" w:hint="eastAsia"/>
          <w:sz w:val="28"/>
          <w:szCs w:val="28"/>
          <w:lang w:bidi="ar"/>
        </w:rPr>
        <w:t>元。根据每日考核情况形成月综合考核结果：月综合考核得分在</w:t>
      </w:r>
      <w:r>
        <w:rPr>
          <w:rFonts w:ascii="仿宋" w:eastAsia="仿宋" w:hAnsi="仿宋" w:cs="仿宋" w:hint="eastAsia"/>
          <w:sz w:val="28"/>
          <w:szCs w:val="28"/>
          <w:lang w:bidi="ar"/>
        </w:rPr>
        <w:t>90</w:t>
      </w:r>
      <w:r>
        <w:rPr>
          <w:rFonts w:ascii="仿宋" w:eastAsia="仿宋" w:hAnsi="仿宋" w:cs="仿宋" w:hint="eastAsia"/>
          <w:sz w:val="28"/>
          <w:szCs w:val="28"/>
          <w:lang w:bidi="ar"/>
        </w:rPr>
        <w:t>分以上（含</w:t>
      </w:r>
      <w:r>
        <w:rPr>
          <w:rFonts w:ascii="仿宋" w:eastAsia="仿宋" w:hAnsi="仿宋" w:cs="仿宋" w:hint="eastAsia"/>
          <w:sz w:val="28"/>
          <w:szCs w:val="28"/>
          <w:lang w:bidi="ar"/>
        </w:rPr>
        <w:t>90</w:t>
      </w:r>
      <w:r>
        <w:rPr>
          <w:rFonts w:ascii="仿宋" w:eastAsia="仿宋" w:hAnsi="仿宋" w:cs="仿宋" w:hint="eastAsia"/>
          <w:sz w:val="28"/>
          <w:szCs w:val="28"/>
          <w:lang w:bidi="ar"/>
        </w:rPr>
        <w:t>分）为合格，扣除罚款后结算当月剩余服务费；考核得分在</w:t>
      </w:r>
      <w:r>
        <w:rPr>
          <w:rFonts w:ascii="仿宋" w:eastAsia="仿宋" w:hAnsi="仿宋" w:cs="仿宋" w:hint="eastAsia"/>
          <w:sz w:val="28"/>
          <w:szCs w:val="28"/>
          <w:lang w:bidi="ar"/>
        </w:rPr>
        <w:t>80</w:t>
      </w:r>
      <w:r>
        <w:rPr>
          <w:rFonts w:ascii="仿宋" w:eastAsia="仿宋" w:hAnsi="仿宋" w:cs="仿宋" w:hint="eastAsia"/>
          <w:sz w:val="28"/>
          <w:szCs w:val="28"/>
          <w:lang w:bidi="ar"/>
        </w:rPr>
        <w:t>分～</w:t>
      </w:r>
      <w:r>
        <w:rPr>
          <w:rFonts w:ascii="仿宋" w:eastAsia="仿宋" w:hAnsi="仿宋" w:cs="仿宋" w:hint="eastAsia"/>
          <w:sz w:val="28"/>
          <w:szCs w:val="28"/>
          <w:lang w:bidi="ar"/>
        </w:rPr>
        <w:t>89</w:t>
      </w:r>
      <w:r>
        <w:rPr>
          <w:rFonts w:ascii="仿宋" w:eastAsia="仿宋" w:hAnsi="仿宋" w:cs="仿宋" w:hint="eastAsia"/>
          <w:sz w:val="28"/>
          <w:szCs w:val="28"/>
          <w:lang w:bidi="ar"/>
        </w:rPr>
        <w:t>分之间（含</w:t>
      </w:r>
      <w:r>
        <w:rPr>
          <w:rFonts w:ascii="仿宋" w:eastAsia="仿宋" w:hAnsi="仿宋" w:cs="仿宋" w:hint="eastAsia"/>
          <w:sz w:val="28"/>
          <w:szCs w:val="28"/>
          <w:lang w:bidi="ar"/>
        </w:rPr>
        <w:t>80</w:t>
      </w:r>
      <w:r>
        <w:rPr>
          <w:rFonts w:ascii="仿宋" w:eastAsia="仿宋" w:hAnsi="仿宋" w:cs="仿宋" w:hint="eastAsia"/>
          <w:sz w:val="28"/>
          <w:szCs w:val="28"/>
          <w:lang w:bidi="ar"/>
        </w:rPr>
        <w:t>分），扣除当月服务费用的</w:t>
      </w:r>
      <w:r>
        <w:rPr>
          <w:rFonts w:ascii="仿宋" w:eastAsia="仿宋" w:hAnsi="仿宋" w:cs="仿宋" w:hint="eastAsia"/>
          <w:sz w:val="28"/>
          <w:szCs w:val="28"/>
          <w:lang w:bidi="ar"/>
        </w:rPr>
        <w:t>10%</w:t>
      </w:r>
      <w:r>
        <w:rPr>
          <w:rFonts w:ascii="仿宋" w:eastAsia="仿宋" w:hAnsi="仿宋" w:cs="仿宋" w:hint="eastAsia"/>
          <w:sz w:val="28"/>
          <w:szCs w:val="28"/>
          <w:lang w:bidi="ar"/>
        </w:rPr>
        <w:t>和罚款后结算当月剩余服务费；考核得分在</w:t>
      </w:r>
      <w:r>
        <w:rPr>
          <w:rFonts w:ascii="仿宋" w:eastAsia="仿宋" w:hAnsi="仿宋" w:cs="仿宋" w:hint="eastAsia"/>
          <w:sz w:val="28"/>
          <w:szCs w:val="28"/>
          <w:lang w:bidi="ar"/>
        </w:rPr>
        <w:t>80</w:t>
      </w:r>
      <w:r>
        <w:rPr>
          <w:rFonts w:ascii="仿宋" w:eastAsia="仿宋" w:hAnsi="仿宋" w:cs="仿宋" w:hint="eastAsia"/>
          <w:sz w:val="28"/>
          <w:szCs w:val="28"/>
          <w:lang w:bidi="ar"/>
        </w:rPr>
        <w:t>分以下（不含</w:t>
      </w:r>
      <w:r>
        <w:rPr>
          <w:rFonts w:ascii="仿宋" w:eastAsia="仿宋" w:hAnsi="仿宋" w:cs="仿宋" w:hint="eastAsia"/>
          <w:sz w:val="28"/>
          <w:szCs w:val="28"/>
          <w:lang w:bidi="ar"/>
        </w:rPr>
        <w:t>80</w:t>
      </w:r>
      <w:r>
        <w:rPr>
          <w:rFonts w:ascii="仿宋" w:eastAsia="仿宋" w:hAnsi="仿宋" w:cs="仿宋" w:hint="eastAsia"/>
          <w:sz w:val="28"/>
          <w:szCs w:val="28"/>
          <w:lang w:bidi="ar"/>
        </w:rPr>
        <w:t>分），扣除当月服务费用的</w:t>
      </w:r>
      <w:r>
        <w:rPr>
          <w:rFonts w:ascii="仿宋" w:eastAsia="仿宋" w:hAnsi="仿宋" w:cs="仿宋" w:hint="eastAsia"/>
          <w:sz w:val="28"/>
          <w:szCs w:val="28"/>
          <w:lang w:bidi="ar"/>
        </w:rPr>
        <w:t>20%</w:t>
      </w:r>
      <w:r>
        <w:rPr>
          <w:rFonts w:ascii="仿宋" w:eastAsia="仿宋" w:hAnsi="仿宋" w:cs="仿宋" w:hint="eastAsia"/>
          <w:sz w:val="28"/>
          <w:szCs w:val="28"/>
          <w:lang w:bidi="ar"/>
        </w:rPr>
        <w:t>和罚款后结算当月剩余服务费。中标人不得因被扣罚服务费而降低或者变相降低对采购人的服务标准。</w:t>
      </w:r>
      <w:r>
        <w:rPr>
          <w:rFonts w:ascii="仿宋" w:eastAsia="仿宋" w:hAnsi="仿宋" w:cs="仿宋" w:hint="eastAsia"/>
          <w:sz w:val="28"/>
          <w:szCs w:val="28"/>
          <w:lang w:bidi="ar"/>
        </w:rPr>
        <w:t xml:space="preserve"> </w:t>
      </w:r>
    </w:p>
    <w:p w14:paraId="3D8CA9A9" w14:textId="77777777" w:rsidR="00134B08" w:rsidRDefault="009C6718">
      <w:pPr>
        <w:pStyle w:val="New"/>
        <w:shd w:val="clear" w:color="auto" w:fill="auto"/>
        <w:adjustRightInd w:val="0"/>
        <w:jc w:val="left"/>
        <w:rPr>
          <w:rFonts w:ascii="仿宋" w:eastAsia="仿宋" w:hAnsi="仿宋" w:cs="仿宋" w:hint="eastAsia"/>
          <w:b/>
          <w:sz w:val="28"/>
          <w:szCs w:val="28"/>
        </w:rPr>
      </w:pPr>
      <w:r>
        <w:rPr>
          <w:rFonts w:cs="宋体" w:hint="eastAsia"/>
          <w:color w:val="000000"/>
          <w:sz w:val="28"/>
          <w:szCs w:val="28"/>
        </w:rPr>
        <w:t xml:space="preserve">   </w:t>
      </w:r>
      <w:r>
        <w:rPr>
          <w:rFonts w:ascii="仿宋" w:eastAsia="仿宋" w:hAnsi="仿宋" w:cs="仿宋" w:hint="eastAsia"/>
          <w:sz w:val="28"/>
          <w:szCs w:val="28"/>
        </w:rPr>
        <w:t xml:space="preserve"> </w:t>
      </w:r>
      <w:r>
        <w:rPr>
          <w:rFonts w:ascii="仿宋" w:eastAsia="仿宋" w:hAnsi="仿宋" w:cs="仿宋" w:hint="eastAsia"/>
          <w:b/>
          <w:sz w:val="28"/>
          <w:szCs w:val="28"/>
        </w:rPr>
        <w:t>九、乙方的权利和义务</w:t>
      </w:r>
    </w:p>
    <w:p w14:paraId="58559741"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1</w:t>
      </w:r>
      <w:r>
        <w:rPr>
          <w:rFonts w:ascii="仿宋" w:eastAsia="仿宋" w:hAnsi="仿宋" w:cs="仿宋"/>
          <w:color w:val="auto"/>
          <w:sz w:val="28"/>
          <w:szCs w:val="28"/>
          <w:lang w:eastAsia="zh-CN"/>
        </w:rPr>
        <w:t>．</w:t>
      </w:r>
      <w:r>
        <w:rPr>
          <w:rFonts w:ascii="仿宋" w:eastAsia="仿宋" w:hAnsi="仿宋" w:cs="仿宋"/>
          <w:color w:val="auto"/>
          <w:sz w:val="28"/>
          <w:szCs w:val="28"/>
          <w:lang w:val="en-US" w:eastAsia="zh-CN"/>
        </w:rPr>
        <w:t>乙方在向甲方安排保安服务人员时，应依据法律法规等规定，与保安服务人员签订《劳动合同》，建立劳动关系，并告知其工作地点及要求</w:t>
      </w:r>
      <w:r>
        <w:rPr>
          <w:rFonts w:ascii="仿宋" w:eastAsia="仿宋" w:hAnsi="仿宋" w:cs="仿宋"/>
          <w:color w:val="auto"/>
          <w:sz w:val="28"/>
          <w:szCs w:val="28"/>
          <w:lang w:eastAsia="zh-CN"/>
        </w:rPr>
        <w:t>。承担其工作人员的工资、社保等所有费用以及意外伤亡等产生的所有费用；</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与其工作人员之间发生的劳动争议，由</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承担完全责任。</w:t>
      </w:r>
    </w:p>
    <w:p w14:paraId="669870CD"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2</w:t>
      </w:r>
      <w:r>
        <w:rPr>
          <w:rFonts w:ascii="仿宋" w:eastAsia="仿宋" w:hAnsi="仿宋" w:cs="仿宋"/>
          <w:color w:val="auto"/>
          <w:sz w:val="28"/>
          <w:szCs w:val="28"/>
          <w:lang w:eastAsia="zh-CN"/>
        </w:rPr>
        <w:t>．</w:t>
      </w:r>
      <w:r>
        <w:rPr>
          <w:rFonts w:ascii="仿宋" w:eastAsia="仿宋" w:hAnsi="仿宋" w:cs="仿宋"/>
          <w:color w:val="auto"/>
          <w:kern w:val="0"/>
          <w:sz w:val="28"/>
          <w:szCs w:val="28"/>
          <w:lang w:eastAsia="zh-CN"/>
        </w:rPr>
        <w:t>乙方</w:t>
      </w:r>
      <w:r>
        <w:rPr>
          <w:rFonts w:ascii="仿宋" w:eastAsia="仿宋" w:hAnsi="仿宋" w:cs="仿宋"/>
          <w:color w:val="auto"/>
          <w:sz w:val="28"/>
          <w:szCs w:val="28"/>
          <w:lang w:eastAsia="zh-CN"/>
        </w:rPr>
        <w:t>应严格按照与合同约定的时间方式，按时足额支付保安队员工资，杜绝出现堵门、闹事、上访等事件发生。</w:t>
      </w:r>
    </w:p>
    <w:p w14:paraId="012C60A9"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3</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为各个岗位保安发放工资的标准，应征得</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的同意。</w:t>
      </w:r>
    </w:p>
    <w:p w14:paraId="1E84F45C"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lastRenderedPageBreak/>
        <w:t>4</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须与所有派遣入驻保安队员签订劳动合同并报</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备案，形成有效的劳动用工法律关系，有关劳动争议以及其他一切争议或赔偿由</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自行负责解决。</w:t>
      </w:r>
    </w:p>
    <w:p w14:paraId="6D9F3367"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5</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须按照国家有关规定，为</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派驻人员购买社会保险和商业险。因此问题引起的一切劳动争议或赔偿由</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自行负责解决，与</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无任何关系。</w:t>
      </w:r>
    </w:p>
    <w:p w14:paraId="0F83F4CA"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6</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为保障</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正常的教学、办公、生活秩序，其工作人员行为应文明礼貌，不得发生与师生争吵等不文明的事件。</w:t>
      </w:r>
    </w:p>
    <w:p w14:paraId="545296B7"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7</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负责做好服务区域的安全防范工作，发现安全隐患及时报告妥善处理，无法妥善处理的安全隐患要及时报告。</w:t>
      </w:r>
    </w:p>
    <w:p w14:paraId="7F6CC032"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8</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应自觉接受行政执法部门的监督检查。</w:t>
      </w:r>
    </w:p>
    <w:p w14:paraId="0A163694"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9</w:t>
      </w:r>
      <w:r>
        <w:rPr>
          <w:rFonts w:ascii="仿宋" w:eastAsia="仿宋" w:hAnsi="仿宋" w:cs="仿宋"/>
          <w:color w:val="auto"/>
          <w:sz w:val="28"/>
          <w:szCs w:val="28"/>
          <w:lang w:eastAsia="zh-CN"/>
        </w:rPr>
        <w:t>.</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必须在双方签订合同后，于</w:t>
      </w:r>
      <w:r>
        <w:rPr>
          <w:rFonts w:ascii="仿宋" w:eastAsia="仿宋" w:hAnsi="仿宋" w:cs="仿宋"/>
          <w:color w:val="auto"/>
          <w:sz w:val="28"/>
          <w:szCs w:val="28"/>
          <w:lang w:val="en" w:eastAsia="zh-CN"/>
        </w:rPr>
        <w:t>202</w:t>
      </w:r>
      <w:r>
        <w:rPr>
          <w:rFonts w:ascii="仿宋" w:eastAsia="仿宋" w:hAnsi="仿宋" w:cs="仿宋"/>
          <w:color w:val="auto"/>
          <w:sz w:val="28"/>
          <w:szCs w:val="28"/>
          <w:lang w:eastAsia="zh-CN"/>
        </w:rPr>
        <w:t>6</w:t>
      </w:r>
      <w:r>
        <w:rPr>
          <w:rFonts w:ascii="仿宋" w:eastAsia="仿宋" w:hAnsi="仿宋" w:cs="仿宋"/>
          <w:color w:val="auto"/>
          <w:sz w:val="28"/>
          <w:szCs w:val="28"/>
          <w:lang w:eastAsia="zh-CN"/>
        </w:rPr>
        <w:t>年</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月</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日前，将按照合同约定的并经</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确定的保安队员送至</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上岗履职。</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派遣入职的保安队员必须服从</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保卫处有关管理人员的指挥和调配。</w:t>
      </w:r>
    </w:p>
    <w:p w14:paraId="11387B59"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1</w:t>
      </w:r>
      <w:r>
        <w:rPr>
          <w:rFonts w:ascii="仿宋" w:eastAsia="仿宋" w:hAnsi="仿宋" w:cs="仿宋"/>
          <w:color w:val="auto"/>
          <w:sz w:val="28"/>
          <w:szCs w:val="28"/>
          <w:lang w:eastAsia="zh-CN"/>
        </w:rPr>
        <w:t>0.</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应对派驻</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的保安队员进行上岗前的身体检查，确保派驻人员身体健康并能胜任</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所分配的工作，承担保安队员值班执勤过程中或在上下班途中，本人致伤、致残、致死亡，或者导致他人财产、人身损害的责任。</w:t>
      </w:r>
    </w:p>
    <w:p w14:paraId="3EE0C5EC" w14:textId="77777777" w:rsidR="00134B08" w:rsidRDefault="009C6718">
      <w:pPr>
        <w:widowControl w:val="0"/>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1</w:t>
      </w:r>
      <w:r>
        <w:rPr>
          <w:rFonts w:ascii="仿宋" w:eastAsia="仿宋" w:hAnsi="仿宋" w:cs="仿宋"/>
          <w:color w:val="auto"/>
          <w:sz w:val="28"/>
          <w:szCs w:val="28"/>
          <w:lang w:eastAsia="zh-CN"/>
        </w:rPr>
        <w:t>1.</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应及时向</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提供派遣入职保安队员的身份证原件、身份证复印件、个人简历、无违法犯罪记录证明、健康证明等资料，并保证所提供资料的真实性。</w:t>
      </w:r>
    </w:p>
    <w:p w14:paraId="5015B83D"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12</w:t>
      </w:r>
      <w:r>
        <w:rPr>
          <w:rFonts w:ascii="仿宋" w:eastAsia="仿宋" w:hAnsi="仿宋" w:cs="仿宋" w:hint="eastAsia"/>
          <w:sz w:val="28"/>
          <w:szCs w:val="28"/>
        </w:rPr>
        <w:t>．乙方派遣入职的保安队员必须经过岗前专业培训并获得合格证明；按照甲方要求对上岗后的保安队员进行教育和培训，确保从业保安队员了解甲方规章制度，满足甲方工作要求。</w:t>
      </w:r>
    </w:p>
    <w:p w14:paraId="6C49DD44"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13.</w:t>
      </w:r>
      <w:r>
        <w:rPr>
          <w:rFonts w:ascii="仿宋" w:eastAsia="仿宋" w:hAnsi="仿宋" w:cs="仿宋" w:hint="eastAsia"/>
          <w:sz w:val="28"/>
          <w:szCs w:val="28"/>
        </w:rPr>
        <w:t>乙方必须经常性与甲方联系沟通、征求意见，合力加强对保安队员的教育培训和管理监督，加大对保安队员上岗履职情况检查或抽查的力度，发现问题及时督促改正；对工作中发现的隐患和存在问题提出意见建议，由甲乙双方共同研究解决。</w:t>
      </w:r>
    </w:p>
    <w:p w14:paraId="68BA6320"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lastRenderedPageBreak/>
        <w:t>14.</w:t>
      </w:r>
      <w:r>
        <w:rPr>
          <w:rFonts w:ascii="仿宋" w:eastAsia="仿宋" w:hAnsi="仿宋" w:cs="仿宋" w:hint="eastAsia"/>
          <w:sz w:val="28"/>
          <w:szCs w:val="28"/>
        </w:rPr>
        <w:t>维护甲方提供的一切设施、设备，不得私自占用或转借他人，不得改变原有用途。节约水、电等资源。如因乙方原因造成设施损坏或资源浪费等状况，一切损失均由乙方负责。</w:t>
      </w:r>
    </w:p>
    <w:p w14:paraId="5179B258" w14:textId="77777777" w:rsidR="00134B08" w:rsidRDefault="009C6718">
      <w:pPr>
        <w:adjustRightInd w:val="0"/>
        <w:snapToGrid w:val="0"/>
        <w:spacing w:line="360" w:lineRule="auto"/>
        <w:ind w:firstLineChars="200" w:firstLine="560"/>
        <w:jc w:val="left"/>
        <w:rPr>
          <w:rFonts w:ascii="仿宋" w:eastAsia="仿宋" w:hAnsi="仿宋" w:cs="仿宋"/>
          <w:color w:val="auto"/>
          <w:sz w:val="28"/>
          <w:szCs w:val="28"/>
          <w:lang w:eastAsia="zh-CN"/>
        </w:rPr>
      </w:pPr>
      <w:r>
        <w:rPr>
          <w:rFonts w:ascii="仿宋" w:eastAsia="仿宋" w:hAnsi="仿宋" w:cs="仿宋"/>
          <w:color w:val="auto"/>
          <w:sz w:val="28"/>
          <w:szCs w:val="28"/>
          <w:lang w:eastAsia="zh-CN"/>
        </w:rPr>
        <w:t>1</w:t>
      </w:r>
      <w:r>
        <w:rPr>
          <w:rFonts w:ascii="仿宋" w:eastAsia="仿宋" w:hAnsi="仿宋" w:cs="仿宋"/>
          <w:color w:val="auto"/>
          <w:sz w:val="28"/>
          <w:szCs w:val="28"/>
          <w:lang w:eastAsia="zh-CN"/>
        </w:rPr>
        <w:t>5.</w:t>
      </w:r>
      <w:r>
        <w:rPr>
          <w:rFonts w:ascii="仿宋" w:eastAsia="仿宋" w:hAnsi="仿宋" w:cs="仿宋"/>
          <w:color w:val="auto"/>
          <w:sz w:val="28"/>
          <w:szCs w:val="28"/>
          <w:lang w:eastAsia="zh-CN"/>
        </w:rPr>
        <w:t>乙方</w:t>
      </w:r>
      <w:r>
        <w:rPr>
          <w:rFonts w:ascii="仿宋" w:eastAsia="仿宋" w:hAnsi="仿宋" w:cs="仿宋"/>
          <w:color w:val="auto"/>
          <w:sz w:val="28"/>
          <w:szCs w:val="28"/>
          <w:lang w:eastAsia="zh-CN"/>
        </w:rPr>
        <w:t>应派</w:t>
      </w:r>
      <w:r>
        <w:rPr>
          <w:rFonts w:ascii="仿宋" w:eastAsia="仿宋" w:hAnsi="仿宋" w:cs="仿宋"/>
          <w:color w:val="auto"/>
          <w:sz w:val="28"/>
          <w:szCs w:val="28"/>
          <w:lang w:eastAsia="zh-CN"/>
        </w:rPr>
        <w:t>3</w:t>
      </w:r>
      <w:r>
        <w:rPr>
          <w:rFonts w:ascii="仿宋" w:eastAsia="仿宋" w:hAnsi="仿宋" w:cs="仿宋"/>
          <w:color w:val="auto"/>
          <w:sz w:val="28"/>
          <w:szCs w:val="28"/>
          <w:lang w:eastAsia="zh-CN"/>
        </w:rPr>
        <w:t>名管理人员（</w:t>
      </w:r>
      <w:r>
        <w:rPr>
          <w:rFonts w:ascii="仿宋" w:eastAsia="仿宋" w:hAnsi="仿宋" w:cs="仿宋"/>
          <w:color w:val="auto"/>
          <w:sz w:val="28"/>
          <w:szCs w:val="28"/>
          <w:lang w:val="en-US" w:eastAsia="zh-CN"/>
        </w:rPr>
        <w:t>项目经理和</w:t>
      </w:r>
      <w:r>
        <w:rPr>
          <w:rFonts w:ascii="仿宋" w:eastAsia="仿宋" w:hAnsi="仿宋" w:cs="仿宋"/>
          <w:color w:val="auto"/>
          <w:sz w:val="28"/>
          <w:szCs w:val="28"/>
          <w:lang w:eastAsia="zh-CN"/>
        </w:rPr>
        <w:t>队长）常驻</w:t>
      </w:r>
      <w:r>
        <w:rPr>
          <w:rFonts w:ascii="仿宋" w:eastAsia="仿宋" w:hAnsi="仿宋" w:cs="仿宋"/>
          <w:color w:val="auto"/>
          <w:sz w:val="28"/>
          <w:szCs w:val="28"/>
          <w:lang w:eastAsia="zh-CN"/>
        </w:rPr>
        <w:t>甲方</w:t>
      </w:r>
      <w:r>
        <w:rPr>
          <w:rFonts w:ascii="仿宋" w:eastAsia="仿宋" w:hAnsi="仿宋" w:cs="仿宋"/>
          <w:color w:val="auto"/>
          <w:sz w:val="28"/>
          <w:szCs w:val="28"/>
          <w:lang w:eastAsia="zh-CN"/>
        </w:rPr>
        <w:t>，及时协助解决工作中出现的相关问题。</w:t>
      </w:r>
    </w:p>
    <w:p w14:paraId="44BBAD24"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16</w:t>
      </w:r>
      <w:r>
        <w:rPr>
          <w:rFonts w:ascii="仿宋" w:eastAsia="仿宋" w:hAnsi="仿宋" w:cs="仿宋" w:hint="eastAsia"/>
          <w:sz w:val="28"/>
          <w:szCs w:val="28"/>
        </w:rPr>
        <w:t>．乙方应承担因保安队员个人失职或不作为给甲方或第三方造成伤害和损失的一切责任，构成治安或者刑事案件的，乙方应按照公安、司法部门的裁决执行，乙方保安队员因保护甲方人员生命或财产安全，在防火、防盗、救灾和维护治安秩序过程中造成甲方财产损失的，乙方可不予赔偿。</w:t>
      </w:r>
    </w:p>
    <w:p w14:paraId="6EEE0961"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17.</w:t>
      </w:r>
      <w:r>
        <w:rPr>
          <w:rFonts w:ascii="仿宋" w:eastAsia="仿宋" w:hAnsi="仿宋" w:cs="仿宋" w:hint="eastAsia"/>
          <w:sz w:val="28"/>
          <w:szCs w:val="28"/>
        </w:rPr>
        <w:t>乙方应在接到甲方书面通知次日起，撤走甲方考核不合格的保安队员，并在</w:t>
      </w:r>
      <w:r>
        <w:rPr>
          <w:rFonts w:ascii="仿宋" w:eastAsia="仿宋" w:hAnsi="仿宋" w:cs="仿宋" w:hint="eastAsia"/>
          <w:sz w:val="28"/>
          <w:szCs w:val="28"/>
        </w:rPr>
        <w:t>3</w:t>
      </w:r>
      <w:r>
        <w:rPr>
          <w:rFonts w:ascii="仿宋" w:eastAsia="仿宋" w:hAnsi="仿宋" w:cs="仿宋" w:hint="eastAsia"/>
          <w:sz w:val="28"/>
          <w:szCs w:val="28"/>
        </w:rPr>
        <w:t>日内将符合条件的保安队员派遣到位。</w:t>
      </w:r>
    </w:p>
    <w:p w14:paraId="3CEABD22" w14:textId="77777777" w:rsidR="00134B08" w:rsidRDefault="009C6718">
      <w:pPr>
        <w:pStyle w:val="New"/>
        <w:shd w:val="clear" w:color="auto" w:fill="auto"/>
        <w:snapToGrid/>
        <w:ind w:firstLineChars="200" w:firstLine="560"/>
        <w:rPr>
          <w:rFonts w:ascii="仿宋" w:eastAsia="仿宋" w:hAnsi="仿宋" w:cs="仿宋" w:hint="eastAsia"/>
          <w:sz w:val="28"/>
          <w:szCs w:val="28"/>
        </w:rPr>
      </w:pPr>
      <w:r>
        <w:rPr>
          <w:rFonts w:ascii="仿宋" w:eastAsia="仿宋" w:hAnsi="仿宋" w:cs="仿宋" w:hint="eastAsia"/>
          <w:sz w:val="28"/>
          <w:szCs w:val="28"/>
        </w:rPr>
        <w:t>18.</w:t>
      </w:r>
      <w:r>
        <w:rPr>
          <w:rFonts w:ascii="仿宋" w:eastAsia="仿宋" w:hAnsi="仿宋" w:cs="仿宋" w:hint="eastAsia"/>
          <w:sz w:val="28"/>
          <w:szCs w:val="28"/>
        </w:rPr>
        <w:t>乙方项目管理人员必须保持手机</w:t>
      </w:r>
      <w:r>
        <w:rPr>
          <w:rFonts w:ascii="仿宋" w:eastAsia="仿宋" w:hAnsi="仿宋" w:cs="仿宋" w:hint="eastAsia"/>
          <w:sz w:val="28"/>
          <w:szCs w:val="28"/>
        </w:rPr>
        <w:t>24</w:t>
      </w:r>
      <w:r>
        <w:rPr>
          <w:rFonts w:ascii="仿宋" w:eastAsia="仿宋" w:hAnsi="仿宋" w:cs="仿宋" w:hint="eastAsia"/>
          <w:sz w:val="28"/>
          <w:szCs w:val="28"/>
        </w:rPr>
        <w:t>小时畅通，确保甲方能够随时联系沟通。无故联系不到扣除乙方服务费</w:t>
      </w:r>
      <w:r>
        <w:rPr>
          <w:rFonts w:ascii="仿宋" w:eastAsia="仿宋" w:hAnsi="仿宋" w:cs="仿宋" w:hint="eastAsia"/>
          <w:sz w:val="28"/>
          <w:szCs w:val="28"/>
        </w:rPr>
        <w:t>200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次，造成后果的视情况扣除乙方服务费</w:t>
      </w:r>
      <w:r>
        <w:rPr>
          <w:rFonts w:ascii="仿宋" w:eastAsia="仿宋" w:hAnsi="仿宋" w:cs="仿宋" w:hint="eastAsia"/>
          <w:sz w:val="28"/>
          <w:szCs w:val="28"/>
        </w:rPr>
        <w:t>1000</w:t>
      </w:r>
      <w:r>
        <w:rPr>
          <w:rFonts w:ascii="仿宋" w:eastAsia="仿宋" w:hAnsi="仿宋" w:cs="仿宋" w:hint="eastAsia"/>
          <w:sz w:val="28"/>
          <w:szCs w:val="28"/>
        </w:rPr>
        <w:t>元</w:t>
      </w:r>
      <w:r>
        <w:rPr>
          <w:rFonts w:ascii="仿宋" w:eastAsia="仿宋" w:hAnsi="仿宋" w:cs="仿宋" w:hint="eastAsia"/>
          <w:sz w:val="28"/>
          <w:szCs w:val="28"/>
        </w:rPr>
        <w:t>-5000</w:t>
      </w:r>
      <w:r>
        <w:rPr>
          <w:rFonts w:ascii="仿宋" w:eastAsia="仿宋" w:hAnsi="仿宋" w:cs="仿宋" w:hint="eastAsia"/>
          <w:sz w:val="28"/>
          <w:szCs w:val="28"/>
        </w:rPr>
        <w:t>元。</w:t>
      </w:r>
    </w:p>
    <w:p w14:paraId="1466949A" w14:textId="77777777" w:rsidR="00134B08" w:rsidRDefault="009C6718">
      <w:pPr>
        <w:pStyle w:val="New"/>
        <w:shd w:val="clear" w:color="auto" w:fill="auto"/>
        <w:snapToGrid/>
        <w:ind w:firstLineChars="200" w:firstLine="560"/>
        <w:rPr>
          <w:rFonts w:ascii="仿宋" w:eastAsia="仿宋" w:hAnsi="仿宋" w:cs="仿宋" w:hint="eastAsia"/>
          <w:sz w:val="28"/>
          <w:szCs w:val="28"/>
        </w:rPr>
      </w:pPr>
      <w:r>
        <w:rPr>
          <w:rFonts w:ascii="仿宋" w:eastAsia="仿宋" w:hAnsi="仿宋" w:cs="仿宋" w:hint="eastAsia"/>
          <w:sz w:val="28"/>
          <w:szCs w:val="28"/>
        </w:rPr>
        <w:t>19.</w:t>
      </w:r>
      <w:r>
        <w:rPr>
          <w:rFonts w:ascii="仿宋" w:eastAsia="仿宋" w:hAnsi="仿宋" w:cs="仿宋" w:hint="eastAsia"/>
          <w:sz w:val="28"/>
          <w:szCs w:val="28"/>
        </w:rPr>
        <w:t>乙方应对本合同规定的所有条款以及其他在谈判、本合同实施或履行过程中所得到的所有信息予以保密，保密期直至本合同到期及终止后</w:t>
      </w:r>
      <w:r>
        <w:rPr>
          <w:rFonts w:ascii="仿宋" w:eastAsia="仿宋" w:hAnsi="仿宋" w:cs="仿宋" w:hint="eastAsia"/>
          <w:sz w:val="28"/>
          <w:szCs w:val="28"/>
        </w:rPr>
        <w:t>15</w:t>
      </w:r>
      <w:r>
        <w:rPr>
          <w:rFonts w:ascii="仿宋" w:eastAsia="仿宋" w:hAnsi="仿宋" w:cs="仿宋" w:hint="eastAsia"/>
          <w:sz w:val="28"/>
          <w:szCs w:val="28"/>
        </w:rPr>
        <w:t>年内。</w:t>
      </w:r>
    </w:p>
    <w:p w14:paraId="3E5F83DB"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20</w:t>
      </w:r>
      <w:r>
        <w:rPr>
          <w:rFonts w:ascii="仿宋" w:eastAsia="仿宋" w:hAnsi="仿宋" w:cs="仿宋" w:hint="eastAsia"/>
          <w:sz w:val="28"/>
          <w:szCs w:val="28"/>
        </w:rPr>
        <w:t>．乙方有义务将甲方存在的安全隐患告知甲方管理人员或者以书面形式递交，甲方就乙方提出的一些关于安全隐患的告知和书面报告应及时答复。</w:t>
      </w:r>
    </w:p>
    <w:p w14:paraId="71522CF7"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21.</w:t>
      </w:r>
      <w:r>
        <w:rPr>
          <w:rFonts w:ascii="仿宋" w:eastAsia="仿宋" w:hAnsi="仿宋" w:cs="仿宋" w:hint="eastAsia"/>
          <w:sz w:val="28"/>
          <w:szCs w:val="28"/>
        </w:rPr>
        <w:t>乙方负责协调驻地社会治安、交通管理、城市管理、消防应急救援等政府部门的关系，积极配合相关部门处理好发生在校区内的治安事件、交通及火灾事故等。</w:t>
      </w:r>
    </w:p>
    <w:p w14:paraId="7893F9B6"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22.</w:t>
      </w:r>
      <w:r>
        <w:rPr>
          <w:rFonts w:ascii="仿宋" w:eastAsia="仿宋" w:hAnsi="仿宋" w:cs="仿宋" w:hint="eastAsia"/>
          <w:sz w:val="28"/>
          <w:szCs w:val="28"/>
        </w:rPr>
        <w:t>乙方应加强对甲方提供的器械装备予以妥善管理和使用，因乙方管理不善或使用不当造成损坏或丢失的，由乙方照价赔偿。甲方所要求乙方提供的四轮巡逻车、对讲机等装备，保养维护维修费用由乙方承担，因损坏或其他原因造成装备无法正常使用，须立即换新。</w:t>
      </w:r>
    </w:p>
    <w:p w14:paraId="5FDFB03A"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23</w:t>
      </w:r>
      <w:r>
        <w:rPr>
          <w:rFonts w:ascii="仿宋" w:eastAsia="仿宋" w:hAnsi="仿宋" w:cs="仿宋" w:hint="eastAsia"/>
          <w:sz w:val="28"/>
          <w:szCs w:val="28"/>
        </w:rPr>
        <w:t>．乙方应大力支持并积极配合甲方的临时性任务或其他紧急任务，全力</w:t>
      </w:r>
      <w:r>
        <w:rPr>
          <w:rFonts w:ascii="仿宋" w:eastAsia="仿宋" w:hAnsi="仿宋" w:cs="仿宋" w:hint="eastAsia"/>
          <w:sz w:val="28"/>
          <w:szCs w:val="28"/>
        </w:rPr>
        <w:lastRenderedPageBreak/>
        <w:t>满足甲方的临时性安全保卫服务要求。</w:t>
      </w:r>
    </w:p>
    <w:p w14:paraId="23789DAE"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24.</w:t>
      </w:r>
      <w:r>
        <w:rPr>
          <w:rFonts w:ascii="仿宋" w:eastAsia="仿宋" w:hAnsi="仿宋" w:cs="仿宋" w:hint="eastAsia"/>
          <w:sz w:val="28"/>
          <w:szCs w:val="28"/>
        </w:rPr>
        <w:t>乙方承诺在甲方迎新、学生集中返校、大型考试、学术交流活动、突发事件等重要会议、重大活动期间无偿提供</w:t>
      </w:r>
      <w:r>
        <w:rPr>
          <w:rFonts w:ascii="仿宋" w:eastAsia="仿宋" w:hAnsi="仿宋" w:cs="仿宋" w:hint="eastAsia"/>
          <w:sz w:val="28"/>
          <w:szCs w:val="28"/>
        </w:rPr>
        <w:t>200</w:t>
      </w:r>
      <w:r>
        <w:rPr>
          <w:rFonts w:ascii="仿宋" w:eastAsia="仿宋" w:hAnsi="仿宋" w:cs="仿宋" w:hint="eastAsia"/>
          <w:sz w:val="28"/>
          <w:szCs w:val="28"/>
        </w:rPr>
        <w:t>人以内的特殊安保服务，具体服务内容以甲方需求为准。</w:t>
      </w:r>
    </w:p>
    <w:p w14:paraId="6545D24F" w14:textId="77777777" w:rsidR="00134B08" w:rsidRDefault="009C6718">
      <w:pPr>
        <w:pStyle w:val="New"/>
        <w:shd w:val="clear" w:color="auto" w:fill="auto"/>
        <w:adjustRightInd w:val="0"/>
        <w:ind w:firstLineChars="200" w:firstLine="560"/>
        <w:rPr>
          <w:rFonts w:ascii="仿宋" w:eastAsia="仿宋" w:hAnsi="仿宋" w:cs="仿宋" w:hint="eastAsia"/>
          <w:sz w:val="28"/>
          <w:szCs w:val="28"/>
        </w:rPr>
      </w:pPr>
      <w:r>
        <w:rPr>
          <w:rFonts w:ascii="仿宋" w:eastAsia="仿宋" w:hAnsi="仿宋" w:cs="仿宋" w:hint="eastAsia"/>
          <w:sz w:val="28"/>
          <w:szCs w:val="28"/>
        </w:rPr>
        <w:t>25.</w:t>
      </w:r>
      <w:r>
        <w:rPr>
          <w:rFonts w:ascii="仿宋" w:eastAsia="仿宋" w:hAnsi="仿宋" w:cs="仿宋" w:hint="eastAsia"/>
          <w:sz w:val="28"/>
          <w:szCs w:val="28"/>
        </w:rPr>
        <w:t>合同生效前乙方配齐甲方所要求的四轮巡逻车、两轮巡逻车、对讲机、执法记录仪等装备物资（详见附件</w:t>
      </w:r>
      <w:r>
        <w:rPr>
          <w:rFonts w:ascii="仿宋" w:eastAsia="仿宋" w:hAnsi="仿宋" w:cs="仿宋" w:hint="eastAsia"/>
          <w:sz w:val="28"/>
          <w:szCs w:val="28"/>
        </w:rPr>
        <w:t>2</w:t>
      </w:r>
      <w:r>
        <w:rPr>
          <w:rFonts w:ascii="仿宋" w:eastAsia="仿宋" w:hAnsi="仿宋" w:cs="仿宋" w:hint="eastAsia"/>
          <w:sz w:val="28"/>
          <w:szCs w:val="28"/>
        </w:rPr>
        <w:t>），合同履行期内乙方应当保证附件</w:t>
      </w:r>
      <w:r>
        <w:rPr>
          <w:rFonts w:ascii="仿宋" w:eastAsia="仿宋" w:hAnsi="仿宋" w:cs="仿宋" w:hint="eastAsia"/>
          <w:sz w:val="28"/>
          <w:szCs w:val="28"/>
        </w:rPr>
        <w:t>2</w:t>
      </w:r>
      <w:r>
        <w:rPr>
          <w:rFonts w:ascii="仿宋" w:eastAsia="仿宋" w:hAnsi="仿宋" w:cs="仿宋" w:hint="eastAsia"/>
          <w:sz w:val="28"/>
          <w:szCs w:val="28"/>
        </w:rPr>
        <w:t>内的装备物资不减少且能够正常使用。否则，甲方有权从乙方第一个月安保服务费中扣除拾万元。</w:t>
      </w:r>
    </w:p>
    <w:p w14:paraId="42A20015" w14:textId="77777777" w:rsidR="00134B08" w:rsidRDefault="009C6718">
      <w:pPr>
        <w:pStyle w:val="New"/>
        <w:shd w:val="clear" w:color="auto" w:fill="auto"/>
        <w:adjustRightInd w:val="0"/>
        <w:ind w:firstLineChars="150" w:firstLine="422"/>
        <w:rPr>
          <w:rFonts w:ascii="仿宋" w:eastAsia="仿宋" w:hAnsi="仿宋" w:cs="仿宋" w:hint="eastAsia"/>
          <w:b/>
          <w:color w:val="000000"/>
          <w:sz w:val="28"/>
          <w:szCs w:val="28"/>
        </w:rPr>
      </w:pPr>
      <w:r>
        <w:rPr>
          <w:rFonts w:ascii="仿宋" w:eastAsia="仿宋" w:hAnsi="仿宋" w:cs="仿宋" w:hint="eastAsia"/>
          <w:b/>
          <w:color w:val="000000"/>
          <w:sz w:val="28"/>
          <w:szCs w:val="28"/>
        </w:rPr>
        <w:t>十、合同的履行、变更和解除</w:t>
      </w:r>
    </w:p>
    <w:p w14:paraId="5BEA083C"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1.</w:t>
      </w:r>
      <w:r>
        <w:rPr>
          <w:rFonts w:ascii="仿宋" w:eastAsia="仿宋" w:hAnsi="仿宋" w:cs="仿宋"/>
          <w:sz w:val="28"/>
          <w:szCs w:val="28"/>
          <w:lang w:eastAsia="zh-CN"/>
        </w:rPr>
        <w:t>合同签订后即具法律效力，甲乙双方均须认真履行，不得随意解除合同。</w:t>
      </w:r>
    </w:p>
    <w:p w14:paraId="3C4AC123"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eastAsia="zh-CN"/>
        </w:rPr>
        <w:t>甲乙双方不得擅自变更合同。如确需变更，须经双方书面认可后方可变更。</w:t>
      </w:r>
    </w:p>
    <w:p w14:paraId="1AE01F4E"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eastAsia="zh-CN"/>
        </w:rPr>
        <w:t>发生以下情况，</w:t>
      </w:r>
      <w:r>
        <w:rPr>
          <w:rFonts w:ascii="仿宋" w:eastAsia="仿宋" w:hAnsi="仿宋" w:cs="仿宋"/>
          <w:sz w:val="28"/>
          <w:szCs w:val="28"/>
          <w:lang w:eastAsia="zh-CN"/>
        </w:rPr>
        <w:t>甲方</w:t>
      </w:r>
      <w:r>
        <w:rPr>
          <w:rFonts w:ascii="仿宋" w:eastAsia="仿宋" w:hAnsi="仿宋" w:cs="仿宋"/>
          <w:sz w:val="28"/>
          <w:szCs w:val="28"/>
          <w:lang w:eastAsia="zh-CN"/>
        </w:rPr>
        <w:t>通知</w:t>
      </w:r>
      <w:r>
        <w:rPr>
          <w:rFonts w:ascii="仿宋" w:eastAsia="仿宋" w:hAnsi="仿宋" w:cs="仿宋"/>
          <w:sz w:val="28"/>
          <w:szCs w:val="28"/>
          <w:lang w:eastAsia="zh-CN"/>
        </w:rPr>
        <w:t>乙方</w:t>
      </w:r>
      <w:r>
        <w:rPr>
          <w:rFonts w:ascii="仿宋" w:eastAsia="仿宋" w:hAnsi="仿宋" w:cs="仿宋"/>
          <w:sz w:val="28"/>
          <w:szCs w:val="28"/>
          <w:lang w:eastAsia="zh-CN"/>
        </w:rPr>
        <w:t>未及时整改的，</w:t>
      </w:r>
      <w:r>
        <w:rPr>
          <w:rFonts w:ascii="仿宋" w:eastAsia="仿宋" w:hAnsi="仿宋" w:cs="仿宋"/>
          <w:sz w:val="28"/>
          <w:szCs w:val="28"/>
          <w:lang w:eastAsia="zh-CN"/>
        </w:rPr>
        <w:t>甲方</w:t>
      </w:r>
      <w:r>
        <w:rPr>
          <w:rFonts w:ascii="仿宋" w:eastAsia="仿宋" w:hAnsi="仿宋" w:cs="仿宋"/>
          <w:sz w:val="28"/>
          <w:szCs w:val="28"/>
          <w:lang w:eastAsia="zh-CN"/>
        </w:rPr>
        <w:t>有权解除合同：</w:t>
      </w:r>
    </w:p>
    <w:p w14:paraId="231DA0AB"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1</w:t>
      </w:r>
      <w:r>
        <w:rPr>
          <w:rFonts w:ascii="仿宋" w:eastAsia="仿宋" w:hAnsi="仿宋" w:cs="仿宋"/>
          <w:sz w:val="28"/>
          <w:szCs w:val="28"/>
          <w:lang w:eastAsia="zh-CN"/>
        </w:rPr>
        <w:t>）</w:t>
      </w:r>
      <w:r>
        <w:rPr>
          <w:rFonts w:ascii="仿宋" w:eastAsia="仿宋" w:hAnsi="仿宋" w:cs="仿宋"/>
          <w:sz w:val="28"/>
          <w:szCs w:val="28"/>
          <w:lang w:eastAsia="zh-CN"/>
        </w:rPr>
        <w:t>乙方</w:t>
      </w:r>
      <w:r>
        <w:rPr>
          <w:rFonts w:ascii="仿宋" w:eastAsia="仿宋" w:hAnsi="仿宋" w:cs="仿宋"/>
          <w:sz w:val="28"/>
          <w:szCs w:val="28"/>
          <w:lang w:eastAsia="zh-CN"/>
        </w:rPr>
        <w:t>拒绝接受</w:t>
      </w:r>
      <w:r>
        <w:rPr>
          <w:rFonts w:ascii="仿宋" w:eastAsia="仿宋" w:hAnsi="仿宋" w:cs="仿宋"/>
          <w:sz w:val="28"/>
          <w:szCs w:val="28"/>
          <w:lang w:eastAsia="zh-CN"/>
        </w:rPr>
        <w:t>甲方</w:t>
      </w:r>
      <w:r>
        <w:rPr>
          <w:rFonts w:ascii="仿宋" w:eastAsia="仿宋" w:hAnsi="仿宋" w:cs="仿宋"/>
          <w:sz w:val="28"/>
          <w:szCs w:val="28"/>
          <w:lang w:eastAsia="zh-CN"/>
        </w:rPr>
        <w:t>管理的；</w:t>
      </w:r>
    </w:p>
    <w:p w14:paraId="42A995D7"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2</w:t>
      </w:r>
      <w:r>
        <w:rPr>
          <w:rFonts w:ascii="仿宋" w:eastAsia="仿宋" w:hAnsi="仿宋" w:cs="仿宋"/>
          <w:sz w:val="28"/>
          <w:szCs w:val="28"/>
          <w:lang w:eastAsia="zh-CN"/>
        </w:rPr>
        <w:t>）未能按约定履行合同义务；</w:t>
      </w:r>
    </w:p>
    <w:p w14:paraId="7EE62B26"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3</w:t>
      </w:r>
      <w:r>
        <w:rPr>
          <w:rFonts w:ascii="仿宋" w:eastAsia="仿宋" w:hAnsi="仿宋" w:cs="仿宋"/>
          <w:sz w:val="28"/>
          <w:szCs w:val="28"/>
          <w:lang w:eastAsia="zh-CN"/>
        </w:rPr>
        <w:t>）因</w:t>
      </w:r>
      <w:r>
        <w:rPr>
          <w:rFonts w:ascii="仿宋" w:eastAsia="仿宋" w:hAnsi="仿宋" w:cs="仿宋"/>
          <w:sz w:val="28"/>
          <w:szCs w:val="28"/>
          <w:lang w:eastAsia="zh-CN"/>
        </w:rPr>
        <w:t>乙方</w:t>
      </w:r>
      <w:r>
        <w:rPr>
          <w:rFonts w:ascii="仿宋" w:eastAsia="仿宋" w:hAnsi="仿宋" w:cs="仿宋"/>
          <w:sz w:val="28"/>
          <w:szCs w:val="28"/>
          <w:lang w:eastAsia="zh-CN"/>
        </w:rPr>
        <w:t>原因给</w:t>
      </w:r>
      <w:r>
        <w:rPr>
          <w:rFonts w:ascii="仿宋" w:eastAsia="仿宋" w:hAnsi="仿宋" w:cs="仿宋"/>
          <w:sz w:val="28"/>
          <w:szCs w:val="28"/>
          <w:lang w:eastAsia="zh-CN"/>
        </w:rPr>
        <w:t>甲方</w:t>
      </w:r>
      <w:r>
        <w:rPr>
          <w:rFonts w:ascii="仿宋" w:eastAsia="仿宋" w:hAnsi="仿宋" w:cs="仿宋"/>
          <w:sz w:val="28"/>
          <w:szCs w:val="28"/>
          <w:lang w:eastAsia="zh-CN"/>
        </w:rPr>
        <w:t>造成信誉和经济等方面重大损失的；</w:t>
      </w:r>
    </w:p>
    <w:p w14:paraId="5F124D09"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eastAsia="zh-CN"/>
        </w:rPr>
        <w:t>4</w:t>
      </w:r>
      <w:r>
        <w:rPr>
          <w:rFonts w:ascii="仿宋" w:eastAsia="仿宋" w:hAnsi="仿宋" w:cs="仿宋"/>
          <w:sz w:val="28"/>
          <w:szCs w:val="28"/>
          <w:lang w:eastAsia="zh-CN"/>
        </w:rPr>
        <w:t>）擅自将本合同中所规定的权利、义务转让或转包的。</w:t>
      </w:r>
      <w:r>
        <w:rPr>
          <w:rFonts w:ascii="仿宋" w:eastAsia="仿宋" w:hAnsi="仿宋" w:cs="仿宋"/>
          <w:sz w:val="28"/>
          <w:szCs w:val="28"/>
          <w:lang w:eastAsia="zh-CN"/>
        </w:rPr>
        <w:t xml:space="preserve"> </w:t>
      </w:r>
    </w:p>
    <w:p w14:paraId="5C223267" w14:textId="77777777" w:rsidR="00134B08" w:rsidRDefault="009C6718">
      <w:pPr>
        <w:adjustRightInd w:val="0"/>
        <w:snapToGrid w:val="0"/>
        <w:spacing w:line="360" w:lineRule="auto"/>
        <w:rPr>
          <w:rFonts w:ascii="仿宋" w:eastAsia="仿宋" w:hAnsi="仿宋" w:cs="仿宋"/>
          <w:b/>
          <w:sz w:val="28"/>
          <w:szCs w:val="28"/>
          <w:lang w:eastAsia="zh-CN"/>
        </w:rPr>
      </w:pPr>
      <w:r>
        <w:rPr>
          <w:rFonts w:ascii="仿宋" w:eastAsia="仿宋" w:hAnsi="仿宋" w:cs="仿宋"/>
          <w:sz w:val="28"/>
          <w:szCs w:val="28"/>
          <w:lang w:eastAsia="zh-CN"/>
        </w:rPr>
        <w:t xml:space="preserve">    </w:t>
      </w:r>
      <w:r>
        <w:rPr>
          <w:rFonts w:ascii="仿宋" w:eastAsia="仿宋" w:hAnsi="仿宋" w:cs="仿宋"/>
          <w:b/>
          <w:sz w:val="28"/>
          <w:szCs w:val="28"/>
          <w:lang w:eastAsia="zh-CN"/>
        </w:rPr>
        <w:t>十一、违约责任</w:t>
      </w:r>
    </w:p>
    <w:p w14:paraId="26F474FB"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1.</w:t>
      </w:r>
      <w:r>
        <w:rPr>
          <w:rFonts w:ascii="仿宋" w:eastAsia="仿宋" w:hAnsi="仿宋" w:cs="仿宋"/>
          <w:sz w:val="28"/>
          <w:szCs w:val="28"/>
          <w:lang w:eastAsia="zh-CN"/>
        </w:rPr>
        <w:t>除</w:t>
      </w:r>
      <w:r>
        <w:rPr>
          <w:rFonts w:ascii="仿宋" w:eastAsia="仿宋" w:hAnsi="仿宋" w:cs="仿宋"/>
          <w:sz w:val="28"/>
          <w:szCs w:val="28"/>
          <w:lang w:eastAsia="zh-CN"/>
        </w:rPr>
        <w:t>因战争、严重火灾、水灾、台风、地震和其它甲乙双方认可的不可抗力事件外，甲乙双方不得随意解除合同，否则按违约处理。</w:t>
      </w:r>
    </w:p>
    <w:p w14:paraId="0B3899AD" w14:textId="77777777" w:rsidR="00134B08" w:rsidRDefault="009C6718">
      <w:pPr>
        <w:pStyle w:val="New"/>
        <w:shd w:val="clear" w:color="auto" w:fill="auto"/>
        <w:adjustRightInd w:val="0"/>
        <w:ind w:firstLineChars="150" w:firstLine="420"/>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2.</w:t>
      </w:r>
      <w:r>
        <w:rPr>
          <w:rFonts w:ascii="仿宋" w:eastAsia="仿宋" w:hAnsi="仿宋" w:cs="仿宋" w:hint="eastAsia"/>
          <w:color w:val="000000"/>
          <w:sz w:val="28"/>
          <w:szCs w:val="28"/>
        </w:rPr>
        <w:t>未按照合同要求办理交接手续的，视情节严重程度扣除违约金</w:t>
      </w:r>
      <w:r>
        <w:rPr>
          <w:rFonts w:ascii="仿宋" w:eastAsia="仿宋" w:hAnsi="仿宋" w:cs="仿宋" w:hint="eastAsia"/>
          <w:color w:val="000000"/>
          <w:sz w:val="28"/>
          <w:szCs w:val="28"/>
          <w:u w:val="single"/>
        </w:rPr>
        <w:t>年度保安服务费用总额的</w:t>
      </w:r>
      <w:r>
        <w:rPr>
          <w:rFonts w:ascii="仿宋" w:eastAsia="仿宋" w:hAnsi="仿宋" w:cs="仿宋" w:hint="eastAsia"/>
          <w:color w:val="000000"/>
          <w:sz w:val="28"/>
          <w:szCs w:val="28"/>
          <w:u w:val="single"/>
        </w:rPr>
        <w:t xml:space="preserve">3% </w:t>
      </w:r>
      <w:r>
        <w:rPr>
          <w:rFonts w:ascii="仿宋" w:eastAsia="仿宋" w:hAnsi="仿宋" w:cs="仿宋" w:hint="eastAsia"/>
          <w:color w:val="000000"/>
          <w:sz w:val="28"/>
          <w:szCs w:val="28"/>
        </w:rPr>
        <w:t>。</w:t>
      </w:r>
    </w:p>
    <w:p w14:paraId="156C492F" w14:textId="77777777" w:rsidR="00134B08" w:rsidRDefault="009C6718">
      <w:pPr>
        <w:pStyle w:val="New"/>
        <w:shd w:val="clear" w:color="auto" w:fill="auto"/>
        <w:adjustRightInd w:val="0"/>
        <w:ind w:firstLineChars="150" w:firstLine="420"/>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3.</w:t>
      </w:r>
      <w:r>
        <w:rPr>
          <w:rFonts w:ascii="仿宋" w:eastAsia="仿宋" w:hAnsi="仿宋" w:cs="仿宋" w:hint="eastAsia"/>
          <w:color w:val="000000"/>
          <w:sz w:val="28"/>
          <w:szCs w:val="28"/>
        </w:rPr>
        <w:t>乙方未履行合同规定责任的，视情节严重程度扣除违约金</w:t>
      </w:r>
      <w:r>
        <w:rPr>
          <w:rFonts w:ascii="仿宋" w:eastAsia="仿宋" w:hAnsi="仿宋" w:cs="仿宋" w:hint="eastAsia"/>
          <w:color w:val="000000"/>
          <w:sz w:val="28"/>
          <w:szCs w:val="28"/>
          <w:u w:val="single"/>
        </w:rPr>
        <w:t xml:space="preserve"> 20</w:t>
      </w:r>
      <w:r>
        <w:rPr>
          <w:rFonts w:ascii="仿宋" w:eastAsia="仿宋" w:hAnsi="仿宋" w:cs="仿宋" w:hint="eastAsia"/>
          <w:color w:val="000000"/>
          <w:sz w:val="28"/>
          <w:szCs w:val="28"/>
          <w:u w:val="single"/>
        </w:rPr>
        <w:t>元</w:t>
      </w:r>
      <w:r>
        <w:rPr>
          <w:rFonts w:ascii="仿宋" w:eastAsia="仿宋" w:hAnsi="仿宋" w:cs="仿宋" w:hint="eastAsia"/>
          <w:color w:val="000000"/>
          <w:sz w:val="28"/>
          <w:szCs w:val="28"/>
          <w:u w:val="single"/>
        </w:rPr>
        <w:t xml:space="preserve">-2000 </w:t>
      </w:r>
      <w:r>
        <w:rPr>
          <w:rFonts w:ascii="仿宋" w:eastAsia="仿宋" w:hAnsi="仿宋" w:cs="仿宋" w:hint="eastAsia"/>
          <w:color w:val="000000"/>
          <w:sz w:val="28"/>
          <w:szCs w:val="28"/>
          <w:u w:val="single"/>
        </w:rPr>
        <w:t>元</w:t>
      </w:r>
      <w:r>
        <w:rPr>
          <w:rFonts w:ascii="仿宋" w:eastAsia="仿宋" w:hAnsi="仿宋" w:cs="仿宋" w:hint="eastAsia"/>
          <w:color w:val="000000"/>
          <w:sz w:val="28"/>
          <w:szCs w:val="28"/>
          <w:u w:val="single"/>
        </w:rPr>
        <w:t>/</w:t>
      </w:r>
      <w:r>
        <w:rPr>
          <w:rFonts w:ascii="仿宋" w:eastAsia="仿宋" w:hAnsi="仿宋" w:cs="仿宋" w:hint="eastAsia"/>
          <w:color w:val="000000"/>
          <w:sz w:val="28"/>
          <w:szCs w:val="28"/>
          <w:u w:val="single"/>
        </w:rPr>
        <w:t>人</w:t>
      </w:r>
      <w:r>
        <w:rPr>
          <w:rFonts w:ascii="仿宋" w:eastAsia="仿宋" w:hAnsi="仿宋" w:cs="仿宋" w:hint="eastAsia"/>
          <w:color w:val="000000"/>
          <w:sz w:val="28"/>
          <w:szCs w:val="28"/>
          <w:u w:val="single"/>
        </w:rPr>
        <w:t>/</w:t>
      </w:r>
      <w:r>
        <w:rPr>
          <w:rFonts w:ascii="仿宋" w:eastAsia="仿宋" w:hAnsi="仿宋" w:cs="仿宋" w:hint="eastAsia"/>
          <w:color w:val="000000"/>
          <w:sz w:val="28"/>
          <w:szCs w:val="28"/>
          <w:u w:val="single"/>
        </w:rPr>
        <w:t>次</w:t>
      </w:r>
      <w:r>
        <w:rPr>
          <w:rFonts w:ascii="仿宋" w:eastAsia="仿宋" w:hAnsi="仿宋" w:cs="仿宋" w:hint="eastAsia"/>
          <w:color w:val="000000"/>
          <w:sz w:val="28"/>
          <w:szCs w:val="28"/>
        </w:rPr>
        <w:t>。</w:t>
      </w:r>
    </w:p>
    <w:p w14:paraId="7640408D" w14:textId="77777777" w:rsidR="00134B08" w:rsidRDefault="009C6718">
      <w:pPr>
        <w:pStyle w:val="New"/>
        <w:shd w:val="clear" w:color="auto" w:fill="auto"/>
        <w:adjustRightInd w:val="0"/>
        <w:ind w:firstLineChars="150" w:firstLine="420"/>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4.</w:t>
      </w:r>
      <w:r>
        <w:rPr>
          <w:rFonts w:ascii="仿宋" w:eastAsia="仿宋" w:hAnsi="仿宋" w:cs="仿宋" w:hint="eastAsia"/>
          <w:color w:val="000000"/>
          <w:sz w:val="28"/>
          <w:szCs w:val="28"/>
        </w:rPr>
        <w:t>乙方的服务达不到服务标准且不能及时整改的，视情节严重程度扣除违约金</w:t>
      </w:r>
      <w:r>
        <w:rPr>
          <w:rFonts w:ascii="仿宋" w:eastAsia="仿宋" w:hAnsi="仿宋" w:cs="仿宋" w:hint="eastAsia"/>
          <w:color w:val="000000"/>
          <w:sz w:val="28"/>
          <w:szCs w:val="28"/>
          <w:u w:val="single"/>
        </w:rPr>
        <w:t xml:space="preserve"> 20</w:t>
      </w:r>
      <w:r>
        <w:rPr>
          <w:rFonts w:ascii="仿宋" w:eastAsia="仿宋" w:hAnsi="仿宋" w:cs="仿宋" w:hint="eastAsia"/>
          <w:color w:val="000000"/>
          <w:sz w:val="28"/>
          <w:szCs w:val="28"/>
          <w:u w:val="single"/>
        </w:rPr>
        <w:t>元</w:t>
      </w:r>
      <w:r>
        <w:rPr>
          <w:rFonts w:ascii="仿宋" w:eastAsia="仿宋" w:hAnsi="仿宋" w:cs="仿宋" w:hint="eastAsia"/>
          <w:color w:val="000000"/>
          <w:sz w:val="28"/>
          <w:szCs w:val="28"/>
          <w:u w:val="single"/>
        </w:rPr>
        <w:t xml:space="preserve">-2000 </w:t>
      </w:r>
      <w:r>
        <w:rPr>
          <w:rFonts w:ascii="仿宋" w:eastAsia="仿宋" w:hAnsi="仿宋" w:cs="仿宋" w:hint="eastAsia"/>
          <w:color w:val="000000"/>
          <w:sz w:val="28"/>
          <w:szCs w:val="28"/>
        </w:rPr>
        <w:t>元</w:t>
      </w:r>
      <w:r>
        <w:rPr>
          <w:rFonts w:ascii="仿宋" w:eastAsia="仿宋" w:hAnsi="仿宋" w:cs="仿宋" w:hint="eastAsia"/>
          <w:color w:val="000000"/>
          <w:sz w:val="28"/>
          <w:szCs w:val="28"/>
        </w:rPr>
        <w:t>/</w:t>
      </w:r>
      <w:r>
        <w:rPr>
          <w:rFonts w:ascii="仿宋" w:eastAsia="仿宋" w:hAnsi="仿宋" w:cs="仿宋" w:hint="eastAsia"/>
          <w:color w:val="000000"/>
          <w:sz w:val="28"/>
          <w:szCs w:val="28"/>
        </w:rPr>
        <w:t>人</w:t>
      </w:r>
      <w:r>
        <w:rPr>
          <w:rFonts w:ascii="仿宋" w:eastAsia="仿宋" w:hAnsi="仿宋" w:cs="仿宋" w:hint="eastAsia"/>
          <w:color w:val="000000"/>
          <w:sz w:val="28"/>
          <w:szCs w:val="28"/>
        </w:rPr>
        <w:t>/</w:t>
      </w:r>
      <w:r>
        <w:rPr>
          <w:rFonts w:ascii="仿宋" w:eastAsia="仿宋" w:hAnsi="仿宋" w:cs="仿宋" w:hint="eastAsia"/>
          <w:color w:val="000000"/>
          <w:sz w:val="28"/>
          <w:szCs w:val="28"/>
        </w:rPr>
        <w:t>次。</w:t>
      </w:r>
    </w:p>
    <w:p w14:paraId="19F94F12" w14:textId="77777777" w:rsidR="00134B08" w:rsidRDefault="009C6718">
      <w:pPr>
        <w:pStyle w:val="New"/>
        <w:shd w:val="clear" w:color="auto" w:fill="auto"/>
        <w:adjustRightInd w:val="0"/>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lastRenderedPageBreak/>
        <w:t>5.</w:t>
      </w:r>
      <w:r>
        <w:rPr>
          <w:rFonts w:ascii="仿宋" w:eastAsia="仿宋" w:hAnsi="仿宋" w:cs="仿宋" w:hint="eastAsia"/>
          <w:color w:val="000000"/>
          <w:sz w:val="28"/>
          <w:szCs w:val="28"/>
        </w:rPr>
        <w:t>由乙方原因造成师生员工有效投诉的，视情节严重程度扣除违约金</w:t>
      </w:r>
      <w:r>
        <w:rPr>
          <w:rFonts w:ascii="仿宋" w:eastAsia="仿宋" w:hAnsi="仿宋" w:cs="仿宋" w:hint="eastAsia"/>
          <w:color w:val="000000"/>
          <w:sz w:val="28"/>
          <w:szCs w:val="28"/>
          <w:u w:val="single"/>
        </w:rPr>
        <w:t xml:space="preserve"> 50</w:t>
      </w:r>
      <w:r>
        <w:rPr>
          <w:rFonts w:ascii="仿宋" w:eastAsia="仿宋" w:hAnsi="仿宋" w:cs="仿宋" w:hint="eastAsia"/>
          <w:color w:val="000000"/>
          <w:sz w:val="28"/>
          <w:szCs w:val="28"/>
          <w:u w:val="single"/>
        </w:rPr>
        <w:t>元</w:t>
      </w:r>
      <w:r>
        <w:rPr>
          <w:rFonts w:ascii="仿宋" w:eastAsia="仿宋" w:hAnsi="仿宋" w:cs="仿宋" w:hint="eastAsia"/>
          <w:color w:val="000000"/>
          <w:sz w:val="28"/>
          <w:szCs w:val="28"/>
          <w:u w:val="single"/>
        </w:rPr>
        <w:t xml:space="preserve">-100 </w:t>
      </w:r>
      <w:r>
        <w:rPr>
          <w:rFonts w:ascii="仿宋" w:eastAsia="仿宋" w:hAnsi="仿宋" w:cs="仿宋" w:hint="eastAsia"/>
          <w:color w:val="000000"/>
          <w:sz w:val="28"/>
          <w:szCs w:val="28"/>
        </w:rPr>
        <w:t>元</w:t>
      </w:r>
      <w:r>
        <w:rPr>
          <w:rFonts w:ascii="仿宋" w:eastAsia="仿宋" w:hAnsi="仿宋" w:cs="仿宋" w:hint="eastAsia"/>
          <w:color w:val="000000"/>
          <w:sz w:val="28"/>
          <w:szCs w:val="28"/>
        </w:rPr>
        <w:t>/</w:t>
      </w:r>
      <w:r>
        <w:rPr>
          <w:rFonts w:ascii="仿宋" w:eastAsia="仿宋" w:hAnsi="仿宋" w:cs="仿宋" w:hint="eastAsia"/>
          <w:color w:val="000000"/>
          <w:sz w:val="28"/>
          <w:szCs w:val="28"/>
        </w:rPr>
        <w:t>人</w:t>
      </w:r>
      <w:r>
        <w:rPr>
          <w:rFonts w:ascii="仿宋" w:eastAsia="仿宋" w:hAnsi="仿宋" w:cs="仿宋" w:hint="eastAsia"/>
          <w:color w:val="000000"/>
          <w:sz w:val="28"/>
          <w:szCs w:val="28"/>
        </w:rPr>
        <w:t>/</w:t>
      </w:r>
      <w:r>
        <w:rPr>
          <w:rFonts w:ascii="仿宋" w:eastAsia="仿宋" w:hAnsi="仿宋" w:cs="仿宋" w:hint="eastAsia"/>
          <w:color w:val="000000"/>
          <w:sz w:val="28"/>
          <w:szCs w:val="28"/>
        </w:rPr>
        <w:t>次。</w:t>
      </w:r>
    </w:p>
    <w:p w14:paraId="0C5B241C" w14:textId="77777777" w:rsidR="00134B08" w:rsidRDefault="009C6718">
      <w:pPr>
        <w:pStyle w:val="New"/>
        <w:shd w:val="clear" w:color="auto" w:fill="auto"/>
        <w:adjustRightInd w:val="0"/>
        <w:ind w:firstLineChars="150" w:firstLine="420"/>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6.</w:t>
      </w:r>
      <w:r>
        <w:rPr>
          <w:rFonts w:ascii="仿宋" w:eastAsia="仿宋" w:hAnsi="仿宋" w:cs="仿宋" w:hint="eastAsia"/>
          <w:color w:val="000000"/>
          <w:sz w:val="28"/>
          <w:szCs w:val="28"/>
        </w:rPr>
        <w:t>在甲方管理部门的质量检查中，乙方存在服务质量不合格问题，视严重程度扣除违约金</w:t>
      </w:r>
      <w:r>
        <w:rPr>
          <w:rFonts w:ascii="仿宋" w:eastAsia="仿宋" w:hAnsi="仿宋" w:cs="仿宋" w:hint="eastAsia"/>
          <w:color w:val="000000"/>
          <w:sz w:val="28"/>
          <w:szCs w:val="28"/>
          <w:u w:val="single"/>
        </w:rPr>
        <w:t xml:space="preserve"> 20</w:t>
      </w:r>
      <w:r>
        <w:rPr>
          <w:rFonts w:ascii="仿宋" w:eastAsia="仿宋" w:hAnsi="仿宋" w:cs="仿宋" w:hint="eastAsia"/>
          <w:color w:val="000000"/>
          <w:sz w:val="28"/>
          <w:szCs w:val="28"/>
          <w:u w:val="single"/>
        </w:rPr>
        <w:t>元</w:t>
      </w:r>
      <w:r>
        <w:rPr>
          <w:rFonts w:ascii="仿宋" w:eastAsia="仿宋" w:hAnsi="仿宋" w:cs="仿宋" w:hint="eastAsia"/>
          <w:color w:val="000000"/>
          <w:sz w:val="28"/>
          <w:szCs w:val="28"/>
          <w:u w:val="single"/>
        </w:rPr>
        <w:t xml:space="preserve">-200 </w:t>
      </w:r>
      <w:r>
        <w:rPr>
          <w:rFonts w:ascii="仿宋" w:eastAsia="仿宋" w:hAnsi="仿宋" w:cs="仿宋" w:hint="eastAsia"/>
          <w:color w:val="000000"/>
          <w:sz w:val="28"/>
          <w:szCs w:val="28"/>
        </w:rPr>
        <w:t>元</w:t>
      </w:r>
      <w:r>
        <w:rPr>
          <w:rFonts w:ascii="仿宋" w:eastAsia="仿宋" w:hAnsi="仿宋" w:cs="仿宋" w:hint="eastAsia"/>
          <w:color w:val="000000"/>
          <w:sz w:val="28"/>
          <w:szCs w:val="28"/>
        </w:rPr>
        <w:t>/</w:t>
      </w:r>
      <w:r>
        <w:rPr>
          <w:rFonts w:ascii="仿宋" w:eastAsia="仿宋" w:hAnsi="仿宋" w:cs="仿宋" w:hint="eastAsia"/>
          <w:color w:val="000000"/>
          <w:sz w:val="28"/>
          <w:szCs w:val="28"/>
        </w:rPr>
        <w:t>次。</w:t>
      </w:r>
    </w:p>
    <w:p w14:paraId="1F84ECFD" w14:textId="77777777" w:rsidR="00134B08" w:rsidRDefault="009C6718">
      <w:pPr>
        <w:pStyle w:val="New"/>
        <w:shd w:val="clear" w:color="auto" w:fill="auto"/>
        <w:adjustRightInd w:val="0"/>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7.</w:t>
      </w:r>
      <w:r>
        <w:rPr>
          <w:rFonts w:ascii="仿宋" w:eastAsia="仿宋" w:hAnsi="仿宋" w:cs="仿宋" w:hint="eastAsia"/>
          <w:color w:val="000000"/>
          <w:kern w:val="0"/>
          <w:sz w:val="28"/>
          <w:szCs w:val="28"/>
        </w:rPr>
        <w:t>若因乙方原因不按时足额支付其工作人员工资，造成堵门、闹事、上访等事件发生或者可能发生的，乙方将支付给甲方违约金（年度保安服务费用总额的</w:t>
      </w:r>
      <w:r>
        <w:rPr>
          <w:rFonts w:ascii="仿宋" w:eastAsia="仿宋" w:hAnsi="仿宋" w:cs="仿宋" w:hint="eastAsia"/>
          <w:color w:val="000000"/>
          <w:kern w:val="0"/>
          <w:sz w:val="28"/>
          <w:szCs w:val="28"/>
        </w:rPr>
        <w:t>3%/</w:t>
      </w:r>
      <w:r>
        <w:rPr>
          <w:rFonts w:ascii="仿宋" w:eastAsia="仿宋" w:hAnsi="仿宋" w:cs="仿宋" w:hint="eastAsia"/>
          <w:color w:val="000000"/>
          <w:kern w:val="0"/>
          <w:sz w:val="28"/>
          <w:szCs w:val="28"/>
        </w:rPr>
        <w:t>次），若因乙方原因给甲方和社会造成不良影响的，由乙方承担全部责任并赔偿给甲方造成的一切直接和间接损失。</w:t>
      </w:r>
    </w:p>
    <w:p w14:paraId="49845CD5" w14:textId="77777777" w:rsidR="00134B08" w:rsidRDefault="009C6718">
      <w:pPr>
        <w:pStyle w:val="New"/>
        <w:shd w:val="clear" w:color="auto" w:fill="auto"/>
        <w:adjustRightInd w:val="0"/>
        <w:ind w:firstLineChars="150" w:firstLine="420"/>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8.</w:t>
      </w:r>
      <w:r>
        <w:rPr>
          <w:rFonts w:ascii="仿宋" w:eastAsia="仿宋" w:hAnsi="仿宋" w:cs="仿宋" w:hint="eastAsia"/>
          <w:color w:val="000000"/>
          <w:sz w:val="28"/>
          <w:szCs w:val="28"/>
        </w:rPr>
        <w:t>当违约金超过履约保证金时，超过部分甲方有权从服务费中扣除，用于补偿违约金不足的部分。</w:t>
      </w:r>
    </w:p>
    <w:p w14:paraId="75EA36AF" w14:textId="77777777" w:rsidR="00134B08" w:rsidRDefault="009C6718">
      <w:pPr>
        <w:adjustRightInd w:val="0"/>
        <w:snapToGrid w:val="0"/>
        <w:spacing w:line="360" w:lineRule="auto"/>
        <w:rPr>
          <w:rFonts w:ascii="仿宋" w:eastAsia="仿宋" w:hAnsi="仿宋" w:cs="仿宋"/>
          <w:b/>
          <w:sz w:val="28"/>
          <w:szCs w:val="28"/>
          <w:lang w:eastAsia="zh-CN"/>
        </w:rPr>
      </w:pPr>
      <w:r>
        <w:rPr>
          <w:rFonts w:ascii="仿宋" w:eastAsia="仿宋" w:hAnsi="仿宋" w:cs="仿宋"/>
          <w:sz w:val="28"/>
          <w:szCs w:val="28"/>
          <w:lang w:eastAsia="zh-CN"/>
        </w:rPr>
        <w:t xml:space="preserve">    </w:t>
      </w:r>
      <w:r>
        <w:rPr>
          <w:rFonts w:ascii="仿宋" w:eastAsia="仿宋" w:hAnsi="仿宋" w:cs="仿宋"/>
          <w:b/>
          <w:sz w:val="28"/>
          <w:szCs w:val="28"/>
          <w:lang w:eastAsia="zh-CN"/>
        </w:rPr>
        <w:t>十二、争议解决</w:t>
      </w:r>
    </w:p>
    <w:p w14:paraId="3540D993"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本合同的签订和履行，适用中华人民共和国法律。</w:t>
      </w:r>
    </w:p>
    <w:p w14:paraId="13E7BBF0" w14:textId="77777777" w:rsidR="00134B08" w:rsidRDefault="009C6718">
      <w:pPr>
        <w:adjustRightInd w:val="0"/>
        <w:snapToGrid w:val="0"/>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因履行合同发生的争议，由甲乙双方直接协商解决，如协商不成可向</w:t>
      </w:r>
      <w:r>
        <w:rPr>
          <w:rFonts w:ascii="仿宋" w:eastAsia="仿宋" w:hAnsi="仿宋" w:cs="仿宋"/>
          <w:sz w:val="28"/>
          <w:szCs w:val="28"/>
          <w:lang w:eastAsia="zh-CN"/>
        </w:rPr>
        <w:t>甲方</w:t>
      </w:r>
      <w:r>
        <w:rPr>
          <w:rFonts w:ascii="仿宋" w:eastAsia="仿宋" w:hAnsi="仿宋" w:cs="仿宋"/>
          <w:sz w:val="28"/>
          <w:szCs w:val="28"/>
          <w:lang w:eastAsia="zh-CN"/>
        </w:rPr>
        <w:t>所在地的人民法院诉讼。</w:t>
      </w:r>
    </w:p>
    <w:p w14:paraId="3C21B05E" w14:textId="77777777" w:rsidR="00134B08" w:rsidRDefault="009C6718">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lang w:eastAsia="zh-CN"/>
        </w:rPr>
        <w:t>甲乙双方以签订合同时各自法人登记注册地为有效的送达地址，如发生诉讼，该地址作为全部诉讼程序和执行程序的送达地址，发生在人民法院签署送达地址确认书的法律效力。</w:t>
      </w:r>
      <w:r>
        <w:rPr>
          <w:rFonts w:ascii="仿宋" w:eastAsia="仿宋" w:hAnsi="仿宋" w:cs="仿宋"/>
          <w:sz w:val="28"/>
          <w:szCs w:val="28"/>
        </w:rPr>
        <w:t>如变更送达地址，需书面告知对方。</w:t>
      </w:r>
    </w:p>
    <w:p w14:paraId="7377D93E" w14:textId="77777777" w:rsidR="00134B08" w:rsidRDefault="009C6718">
      <w:pPr>
        <w:adjustRightInd w:val="0"/>
        <w:snapToGrid w:val="0"/>
        <w:spacing w:line="360" w:lineRule="auto"/>
        <w:rPr>
          <w:rFonts w:ascii="仿宋" w:eastAsia="仿宋" w:hAnsi="仿宋" w:cs="仿宋"/>
          <w:b/>
          <w:sz w:val="28"/>
          <w:szCs w:val="28"/>
        </w:rPr>
      </w:pPr>
      <w:r>
        <w:rPr>
          <w:rFonts w:ascii="仿宋" w:eastAsia="仿宋" w:hAnsi="仿宋" w:cs="仿宋"/>
          <w:sz w:val="28"/>
          <w:szCs w:val="28"/>
        </w:rPr>
        <w:t xml:space="preserve">    </w:t>
      </w:r>
      <w:r>
        <w:rPr>
          <w:rFonts w:ascii="仿宋" w:eastAsia="仿宋" w:hAnsi="仿宋" w:cs="仿宋"/>
          <w:b/>
          <w:sz w:val="28"/>
          <w:szCs w:val="28"/>
        </w:rPr>
        <w:t>十三、合同生效及其他</w:t>
      </w:r>
    </w:p>
    <w:p w14:paraId="57D60A38" w14:textId="77777777" w:rsidR="00134B08" w:rsidRDefault="009C6718">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本合同一式</w:t>
      </w:r>
      <w:r>
        <w:rPr>
          <w:rFonts w:ascii="仿宋" w:eastAsia="仿宋" w:hAnsi="仿宋" w:cs="仿宋"/>
          <w:sz w:val="28"/>
          <w:szCs w:val="28"/>
          <w:lang w:val="en-US" w:eastAsia="zh-CN"/>
        </w:rPr>
        <w:t>6</w:t>
      </w:r>
      <w:r>
        <w:rPr>
          <w:rFonts w:ascii="仿宋" w:eastAsia="仿宋" w:hAnsi="仿宋" w:cs="仿宋"/>
          <w:sz w:val="28"/>
          <w:szCs w:val="28"/>
        </w:rPr>
        <w:t>份，</w:t>
      </w:r>
      <w:r>
        <w:rPr>
          <w:rFonts w:ascii="仿宋" w:eastAsia="仿宋" w:hAnsi="仿宋" w:cs="仿宋"/>
          <w:sz w:val="28"/>
          <w:szCs w:val="28"/>
          <w:lang w:eastAsia="zh-CN"/>
        </w:rPr>
        <w:t>甲方</w:t>
      </w:r>
      <w:r>
        <w:rPr>
          <w:rFonts w:ascii="仿宋" w:eastAsia="仿宋" w:hAnsi="仿宋" w:cs="仿宋"/>
          <w:sz w:val="28"/>
          <w:szCs w:val="28"/>
          <w:lang w:val="en-US" w:eastAsia="zh-CN"/>
        </w:rPr>
        <w:t>4</w:t>
      </w:r>
      <w:r>
        <w:rPr>
          <w:rFonts w:ascii="仿宋" w:eastAsia="仿宋" w:hAnsi="仿宋" w:cs="仿宋"/>
          <w:sz w:val="28"/>
          <w:szCs w:val="28"/>
        </w:rPr>
        <w:t>份、</w:t>
      </w:r>
      <w:r>
        <w:rPr>
          <w:rFonts w:ascii="仿宋" w:eastAsia="仿宋" w:hAnsi="仿宋" w:cs="仿宋"/>
          <w:sz w:val="28"/>
          <w:szCs w:val="28"/>
          <w:lang w:eastAsia="zh-CN"/>
        </w:rPr>
        <w:t>乙方</w:t>
      </w:r>
      <w:r>
        <w:rPr>
          <w:rFonts w:ascii="仿宋" w:eastAsia="仿宋" w:hAnsi="仿宋" w:cs="仿宋"/>
          <w:sz w:val="28"/>
          <w:szCs w:val="28"/>
          <w:lang w:val="en-US" w:eastAsia="zh-CN"/>
        </w:rPr>
        <w:t>2</w:t>
      </w:r>
      <w:r>
        <w:rPr>
          <w:rFonts w:ascii="仿宋" w:eastAsia="仿宋" w:hAnsi="仿宋" w:cs="仿宋"/>
          <w:sz w:val="28"/>
          <w:szCs w:val="28"/>
        </w:rPr>
        <w:t>份，经甲乙双方代表签字、加盖公章后生效，合同履行完成后自行终止。招标</w:t>
      </w:r>
      <w:r>
        <w:rPr>
          <w:rFonts w:ascii="仿宋" w:eastAsia="仿宋" w:hAnsi="仿宋" w:cs="仿宋"/>
          <w:sz w:val="28"/>
          <w:szCs w:val="28"/>
          <w:lang w:val="en-US" w:eastAsia="zh-CN"/>
        </w:rPr>
        <w:t>文件</w:t>
      </w:r>
      <w:r>
        <w:rPr>
          <w:rFonts w:ascii="仿宋" w:eastAsia="仿宋" w:hAnsi="仿宋" w:cs="仿宋"/>
          <w:sz w:val="28"/>
          <w:szCs w:val="28"/>
          <w:lang w:eastAsia="zh-CN"/>
        </w:rPr>
        <w:t>、</w:t>
      </w:r>
      <w:r>
        <w:rPr>
          <w:rFonts w:ascii="仿宋" w:eastAsia="仿宋" w:hAnsi="仿宋" w:cs="仿宋"/>
          <w:sz w:val="28"/>
          <w:szCs w:val="28"/>
        </w:rPr>
        <w:t>投标文件</w:t>
      </w:r>
      <w:r>
        <w:rPr>
          <w:rFonts w:ascii="仿宋" w:eastAsia="仿宋" w:hAnsi="仿宋" w:cs="仿宋"/>
          <w:sz w:val="28"/>
          <w:szCs w:val="28"/>
          <w:lang w:eastAsia="zh-CN"/>
        </w:rPr>
        <w:t>、</w:t>
      </w:r>
      <w:r>
        <w:rPr>
          <w:rFonts w:ascii="仿宋" w:eastAsia="仿宋" w:hAnsi="仿宋" w:cs="仿宋"/>
          <w:sz w:val="28"/>
          <w:szCs w:val="28"/>
          <w:lang w:val="en-US" w:eastAsia="zh-CN"/>
        </w:rPr>
        <w:t>补充合同文本</w:t>
      </w:r>
      <w:r>
        <w:rPr>
          <w:rFonts w:ascii="仿宋" w:eastAsia="仿宋" w:hAnsi="仿宋" w:cs="仿宋"/>
          <w:sz w:val="28"/>
          <w:szCs w:val="28"/>
        </w:rPr>
        <w:t>为本合同组成部分。</w:t>
      </w:r>
    </w:p>
    <w:p w14:paraId="4952F95C" w14:textId="77777777" w:rsidR="00134B08" w:rsidRDefault="009C6718">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lang w:eastAsia="zh-CN"/>
        </w:rPr>
        <w:t>甲方</w:t>
      </w:r>
      <w:r>
        <w:rPr>
          <w:rFonts w:ascii="仿宋" w:eastAsia="仿宋" w:hAnsi="仿宋" w:cs="仿宋"/>
          <w:sz w:val="28"/>
          <w:szCs w:val="28"/>
        </w:rPr>
        <w:t>：</w:t>
      </w:r>
      <w:r>
        <w:rPr>
          <w:rFonts w:ascii="仿宋" w:eastAsia="仿宋" w:hAnsi="仿宋" w:cs="仿宋"/>
          <w:sz w:val="28"/>
          <w:szCs w:val="28"/>
        </w:rPr>
        <w:t xml:space="preserve">               </w:t>
      </w:r>
      <w:r>
        <w:rPr>
          <w:rFonts w:ascii="仿宋" w:eastAsia="仿宋" w:hAnsi="仿宋" w:cs="仿宋"/>
          <w:sz w:val="28"/>
          <w:szCs w:val="28"/>
          <w:lang w:val="en-US" w:eastAsia="zh-CN"/>
        </w:rPr>
        <w:t xml:space="preserve">          </w:t>
      </w:r>
      <w:r>
        <w:rPr>
          <w:rFonts w:ascii="仿宋" w:eastAsia="仿宋" w:hAnsi="仿宋" w:cs="仿宋"/>
          <w:sz w:val="28"/>
          <w:szCs w:val="28"/>
        </w:rPr>
        <w:t xml:space="preserve">  </w:t>
      </w:r>
      <w:r>
        <w:rPr>
          <w:rFonts w:ascii="仿宋" w:eastAsia="仿宋" w:hAnsi="仿宋" w:cs="仿宋"/>
          <w:sz w:val="28"/>
          <w:szCs w:val="28"/>
          <w:lang w:eastAsia="zh-CN"/>
        </w:rPr>
        <w:t>乙方</w:t>
      </w:r>
      <w:r>
        <w:rPr>
          <w:rFonts w:ascii="仿宋" w:eastAsia="仿宋" w:hAnsi="仿宋" w:cs="仿宋"/>
          <w:sz w:val="28"/>
          <w:szCs w:val="28"/>
        </w:rPr>
        <w:t>：</w:t>
      </w:r>
    </w:p>
    <w:p w14:paraId="0F35114C" w14:textId="77777777" w:rsidR="00134B08" w:rsidRDefault="009C6718">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委托代理人签字：</w:t>
      </w:r>
      <w:r>
        <w:rPr>
          <w:rFonts w:ascii="仿宋" w:eastAsia="仿宋" w:hAnsi="仿宋" w:cs="仿宋"/>
          <w:sz w:val="28"/>
          <w:szCs w:val="28"/>
        </w:rPr>
        <w:t xml:space="preserve">                 </w:t>
      </w:r>
      <w:r>
        <w:rPr>
          <w:rFonts w:ascii="仿宋" w:eastAsia="仿宋" w:hAnsi="仿宋" w:cs="仿宋"/>
          <w:sz w:val="28"/>
          <w:szCs w:val="28"/>
        </w:rPr>
        <w:t>委托代理人签字：</w:t>
      </w:r>
    </w:p>
    <w:p w14:paraId="01E5400B" w14:textId="77777777" w:rsidR="00134B08" w:rsidRDefault="009C6718">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地址：</w:t>
      </w:r>
      <w:r>
        <w:rPr>
          <w:rFonts w:ascii="仿宋" w:eastAsia="仿宋" w:hAnsi="仿宋" w:cs="仿宋"/>
          <w:sz w:val="28"/>
          <w:szCs w:val="28"/>
        </w:rPr>
        <w:t xml:space="preserve">                           </w:t>
      </w:r>
      <w:r>
        <w:rPr>
          <w:rFonts w:ascii="仿宋" w:eastAsia="仿宋" w:hAnsi="仿宋" w:cs="仿宋"/>
          <w:sz w:val="28"/>
          <w:szCs w:val="28"/>
        </w:rPr>
        <w:t>地址：</w:t>
      </w:r>
    </w:p>
    <w:p w14:paraId="52D698A6" w14:textId="77777777" w:rsidR="00134B08" w:rsidRDefault="009C6718">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电话：</w:t>
      </w:r>
      <w:r>
        <w:rPr>
          <w:rFonts w:ascii="仿宋" w:eastAsia="仿宋" w:hAnsi="仿宋" w:cs="仿宋"/>
          <w:sz w:val="28"/>
          <w:szCs w:val="28"/>
        </w:rPr>
        <w:t xml:space="preserve">                           </w:t>
      </w:r>
      <w:r>
        <w:rPr>
          <w:rFonts w:ascii="仿宋" w:eastAsia="仿宋" w:hAnsi="仿宋" w:cs="仿宋"/>
          <w:sz w:val="28"/>
          <w:szCs w:val="28"/>
        </w:rPr>
        <w:t>电话：</w:t>
      </w:r>
    </w:p>
    <w:p w14:paraId="0DAAEA0F" w14:textId="77777777" w:rsidR="00134B08" w:rsidRDefault="009C6718">
      <w:pPr>
        <w:adjustRightInd w:val="0"/>
        <w:snapToGrid w:val="0"/>
        <w:spacing w:line="360" w:lineRule="auto"/>
        <w:ind w:firstLineChars="200" w:firstLine="560"/>
        <w:rPr>
          <w:rFonts w:ascii="仿宋" w:eastAsia="仿宋" w:hAnsi="仿宋" w:cs="仿宋"/>
          <w:color w:val="auto"/>
          <w:sz w:val="28"/>
          <w:szCs w:val="28"/>
        </w:rPr>
      </w:pPr>
      <w:r>
        <w:rPr>
          <w:rFonts w:ascii="仿宋" w:eastAsia="仿宋" w:hAnsi="仿宋" w:cs="仿宋"/>
          <w:bCs/>
          <w:sz w:val="28"/>
          <w:szCs w:val="28"/>
        </w:rPr>
        <w:t>年</w:t>
      </w:r>
      <w:r>
        <w:rPr>
          <w:rFonts w:ascii="仿宋" w:eastAsia="仿宋" w:hAnsi="仿宋" w:cs="仿宋"/>
          <w:bCs/>
          <w:sz w:val="28"/>
          <w:szCs w:val="28"/>
        </w:rPr>
        <w:t xml:space="preserve">   </w:t>
      </w:r>
      <w:r>
        <w:rPr>
          <w:rFonts w:ascii="仿宋" w:eastAsia="仿宋" w:hAnsi="仿宋" w:cs="仿宋"/>
          <w:bCs/>
          <w:sz w:val="28"/>
          <w:szCs w:val="28"/>
        </w:rPr>
        <w:t>月</w:t>
      </w:r>
      <w:r>
        <w:rPr>
          <w:rFonts w:ascii="仿宋" w:eastAsia="仿宋" w:hAnsi="仿宋" w:cs="仿宋"/>
          <w:bCs/>
          <w:sz w:val="28"/>
          <w:szCs w:val="28"/>
        </w:rPr>
        <w:t xml:space="preserve">   </w:t>
      </w:r>
      <w:r>
        <w:rPr>
          <w:rFonts w:ascii="仿宋" w:eastAsia="仿宋" w:hAnsi="仿宋" w:cs="仿宋"/>
          <w:bCs/>
          <w:sz w:val="28"/>
          <w:szCs w:val="28"/>
        </w:rPr>
        <w:t>日</w:t>
      </w:r>
      <w:r>
        <w:rPr>
          <w:rFonts w:ascii="仿宋" w:eastAsia="仿宋" w:hAnsi="仿宋" w:cs="仿宋"/>
          <w:bCs/>
          <w:sz w:val="28"/>
          <w:szCs w:val="28"/>
        </w:rPr>
        <w:t xml:space="preserve">                     </w:t>
      </w:r>
      <w:r>
        <w:rPr>
          <w:rFonts w:ascii="仿宋" w:eastAsia="仿宋" w:hAnsi="仿宋" w:cs="仿宋"/>
          <w:bCs/>
          <w:sz w:val="28"/>
          <w:szCs w:val="28"/>
        </w:rPr>
        <w:t>年</w:t>
      </w:r>
      <w:r>
        <w:rPr>
          <w:rFonts w:ascii="仿宋" w:eastAsia="仿宋" w:hAnsi="仿宋" w:cs="仿宋"/>
          <w:bCs/>
          <w:sz w:val="28"/>
          <w:szCs w:val="28"/>
        </w:rPr>
        <w:t xml:space="preserve">   </w:t>
      </w:r>
      <w:r>
        <w:rPr>
          <w:rFonts w:ascii="仿宋" w:eastAsia="仿宋" w:hAnsi="仿宋" w:cs="仿宋"/>
          <w:bCs/>
          <w:sz w:val="28"/>
          <w:szCs w:val="28"/>
        </w:rPr>
        <w:t>月</w:t>
      </w:r>
      <w:r>
        <w:rPr>
          <w:rFonts w:ascii="仿宋" w:eastAsia="仿宋" w:hAnsi="仿宋" w:cs="仿宋"/>
          <w:bCs/>
          <w:sz w:val="28"/>
          <w:szCs w:val="28"/>
        </w:rPr>
        <w:t xml:space="preserve">   </w:t>
      </w:r>
      <w:r>
        <w:rPr>
          <w:rFonts w:ascii="仿宋" w:eastAsia="仿宋" w:hAnsi="仿宋" w:cs="仿宋"/>
          <w:bCs/>
          <w:sz w:val="28"/>
          <w:szCs w:val="28"/>
        </w:rPr>
        <w:t>日</w:t>
      </w:r>
    </w:p>
    <w:p w14:paraId="70E1EC15" w14:textId="77777777" w:rsidR="00134B08" w:rsidRDefault="009C6718">
      <w:pPr>
        <w:spacing w:before="97" w:line="219" w:lineRule="auto"/>
        <w:ind w:left="143"/>
        <w:outlineLvl w:val="2"/>
        <w:rPr>
          <w:rFonts w:ascii="仿宋" w:eastAsia="仿宋" w:hAnsi="仿宋" w:cs="仿宋"/>
          <w:b/>
          <w:sz w:val="28"/>
          <w:szCs w:val="28"/>
        </w:rPr>
      </w:pPr>
      <w:r>
        <w:rPr>
          <w:rFonts w:ascii="仿宋" w:eastAsia="仿宋" w:hAnsi="仿宋" w:cs="仿宋"/>
          <w:spacing w:val="-7"/>
          <w:sz w:val="28"/>
          <w:szCs w:val="28"/>
        </w:rPr>
        <w:lastRenderedPageBreak/>
        <w:t>附件</w:t>
      </w:r>
      <w:r>
        <w:rPr>
          <w:rFonts w:ascii="仿宋" w:eastAsia="仿宋" w:hAnsi="仿宋" w:cs="仿宋"/>
          <w:spacing w:val="-7"/>
          <w:sz w:val="28"/>
          <w:szCs w:val="28"/>
          <w:lang w:val="en-US" w:eastAsia="zh-CN"/>
        </w:rPr>
        <w:t>1</w:t>
      </w:r>
      <w:r>
        <w:rPr>
          <w:rFonts w:ascii="仿宋" w:eastAsia="仿宋" w:hAnsi="仿宋" w:cs="仿宋"/>
          <w:spacing w:val="-7"/>
          <w:sz w:val="28"/>
          <w:szCs w:val="28"/>
        </w:rPr>
        <w:t>：</w:t>
      </w:r>
      <w:r>
        <w:rPr>
          <w:rFonts w:ascii="仿宋" w:eastAsia="仿宋" w:hAnsi="仿宋" w:cs="仿宋"/>
          <w:b/>
          <w:sz w:val="28"/>
          <w:szCs w:val="28"/>
        </w:rPr>
        <w:t>安保服务考核表</w:t>
      </w:r>
    </w:p>
    <w:tbl>
      <w:tblPr>
        <w:tblStyle w:val="af1"/>
        <w:tblW w:w="9618" w:type="dxa"/>
        <w:jc w:val="center"/>
        <w:tblLook w:val="04A0" w:firstRow="1" w:lastRow="0" w:firstColumn="1" w:lastColumn="0" w:noHBand="0" w:noVBand="1"/>
      </w:tblPr>
      <w:tblGrid>
        <w:gridCol w:w="736"/>
        <w:gridCol w:w="732"/>
        <w:gridCol w:w="733"/>
        <w:gridCol w:w="6592"/>
        <w:gridCol w:w="825"/>
      </w:tblGrid>
      <w:tr w:rsidR="00134B08" w14:paraId="3160D955" w14:textId="77777777">
        <w:trPr>
          <w:trHeight w:val="804"/>
          <w:jc w:val="center"/>
        </w:trPr>
        <w:tc>
          <w:tcPr>
            <w:tcW w:w="736" w:type="dxa"/>
            <w:tcBorders>
              <w:top w:val="single" w:sz="4" w:space="0" w:color="auto"/>
              <w:left w:val="single" w:sz="4" w:space="0" w:color="auto"/>
              <w:bottom w:val="single" w:sz="4" w:space="0" w:color="auto"/>
              <w:right w:val="single" w:sz="4" w:space="0" w:color="auto"/>
            </w:tcBorders>
          </w:tcPr>
          <w:p w14:paraId="262AC908" w14:textId="77777777" w:rsidR="00134B08" w:rsidRDefault="009C6718">
            <w:pPr>
              <w:widowControl w:val="0"/>
              <w:spacing w:line="360" w:lineRule="exact"/>
              <w:jc w:val="center"/>
              <w:rPr>
                <w:rFonts w:ascii="仿宋" w:eastAsia="仿宋" w:hAnsi="仿宋" w:cs="仿宋"/>
                <w:kern w:val="0"/>
                <w:sz w:val="24"/>
                <w:szCs w:val="24"/>
              </w:rPr>
            </w:pPr>
            <w:r>
              <w:rPr>
                <w:rFonts w:ascii="仿宋" w:eastAsia="仿宋" w:hAnsi="仿宋" w:cs="仿宋"/>
                <w:kern w:val="0"/>
                <w:sz w:val="24"/>
                <w:szCs w:val="24"/>
              </w:rPr>
              <w:t>考核内容</w:t>
            </w:r>
          </w:p>
        </w:tc>
        <w:tc>
          <w:tcPr>
            <w:tcW w:w="732" w:type="dxa"/>
            <w:tcBorders>
              <w:top w:val="single" w:sz="4" w:space="0" w:color="auto"/>
              <w:left w:val="single" w:sz="4" w:space="0" w:color="auto"/>
              <w:bottom w:val="single" w:sz="4" w:space="0" w:color="auto"/>
              <w:right w:val="single" w:sz="4" w:space="0" w:color="auto"/>
            </w:tcBorders>
          </w:tcPr>
          <w:p w14:paraId="526F04DB" w14:textId="77777777" w:rsidR="00134B08" w:rsidRDefault="009C6718">
            <w:pPr>
              <w:widowControl w:val="0"/>
              <w:spacing w:line="360" w:lineRule="exact"/>
              <w:jc w:val="center"/>
              <w:rPr>
                <w:rFonts w:ascii="仿宋" w:eastAsia="仿宋" w:hAnsi="仿宋" w:cs="仿宋"/>
                <w:kern w:val="0"/>
                <w:sz w:val="24"/>
                <w:szCs w:val="24"/>
              </w:rPr>
            </w:pPr>
            <w:r>
              <w:rPr>
                <w:rFonts w:ascii="仿宋" w:eastAsia="仿宋" w:hAnsi="仿宋" w:cs="仿宋"/>
                <w:kern w:val="0"/>
                <w:sz w:val="24"/>
                <w:szCs w:val="24"/>
              </w:rPr>
              <w:t>考核</w:t>
            </w:r>
          </w:p>
          <w:p w14:paraId="081A344E" w14:textId="77777777" w:rsidR="00134B08" w:rsidRDefault="009C6718">
            <w:pPr>
              <w:widowControl w:val="0"/>
              <w:spacing w:line="360" w:lineRule="exact"/>
              <w:jc w:val="center"/>
              <w:rPr>
                <w:rFonts w:ascii="仿宋" w:eastAsia="仿宋" w:hAnsi="仿宋" w:cs="仿宋"/>
                <w:kern w:val="0"/>
                <w:sz w:val="24"/>
                <w:szCs w:val="24"/>
              </w:rPr>
            </w:pPr>
            <w:r>
              <w:rPr>
                <w:rFonts w:ascii="仿宋" w:eastAsia="仿宋" w:hAnsi="仿宋" w:cs="仿宋"/>
                <w:kern w:val="0"/>
                <w:sz w:val="24"/>
                <w:szCs w:val="24"/>
              </w:rPr>
              <w:t>分值</w:t>
            </w:r>
          </w:p>
          <w:p w14:paraId="705559A4" w14:textId="77777777" w:rsidR="00134B08" w:rsidRDefault="00134B08">
            <w:pPr>
              <w:widowControl w:val="0"/>
              <w:spacing w:line="360" w:lineRule="exact"/>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155CE975" w14:textId="77777777" w:rsidR="00134B08" w:rsidRDefault="009C6718">
            <w:pPr>
              <w:widowControl w:val="0"/>
              <w:spacing w:line="360" w:lineRule="exact"/>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考核分值</w:t>
            </w:r>
          </w:p>
        </w:tc>
        <w:tc>
          <w:tcPr>
            <w:tcW w:w="6592" w:type="dxa"/>
            <w:tcBorders>
              <w:top w:val="single" w:sz="4" w:space="0" w:color="auto"/>
              <w:left w:val="single" w:sz="4" w:space="0" w:color="auto"/>
              <w:bottom w:val="single" w:sz="4" w:space="0" w:color="auto"/>
              <w:right w:val="single" w:sz="4" w:space="0" w:color="auto"/>
            </w:tcBorders>
            <w:vAlign w:val="center"/>
          </w:tcPr>
          <w:p w14:paraId="2874F12A" w14:textId="77777777" w:rsidR="00134B08" w:rsidRDefault="009C6718">
            <w:pPr>
              <w:widowControl w:val="0"/>
              <w:spacing w:line="360" w:lineRule="exact"/>
              <w:jc w:val="center"/>
              <w:rPr>
                <w:rFonts w:ascii="仿宋" w:eastAsia="仿宋" w:hAnsi="仿宋" w:cs="仿宋"/>
                <w:kern w:val="0"/>
                <w:sz w:val="24"/>
                <w:szCs w:val="24"/>
              </w:rPr>
            </w:pPr>
            <w:r>
              <w:rPr>
                <w:rFonts w:ascii="仿宋" w:eastAsia="仿宋" w:hAnsi="仿宋" w:cs="仿宋"/>
                <w:kern w:val="0"/>
                <w:sz w:val="24"/>
                <w:szCs w:val="24"/>
              </w:rPr>
              <w:t>考核标准</w:t>
            </w:r>
          </w:p>
        </w:tc>
        <w:tc>
          <w:tcPr>
            <w:tcW w:w="825" w:type="dxa"/>
            <w:tcBorders>
              <w:top w:val="single" w:sz="4" w:space="0" w:color="auto"/>
              <w:left w:val="single" w:sz="4" w:space="0" w:color="auto"/>
              <w:bottom w:val="single" w:sz="4" w:space="0" w:color="auto"/>
              <w:right w:val="single" w:sz="4" w:space="0" w:color="auto"/>
            </w:tcBorders>
          </w:tcPr>
          <w:p w14:paraId="2954B2EC"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得分</w:t>
            </w:r>
          </w:p>
        </w:tc>
      </w:tr>
      <w:tr w:rsidR="00134B08" w14:paraId="45F5E838" w14:textId="77777777">
        <w:trPr>
          <w:trHeight w:val="567"/>
          <w:jc w:val="center"/>
        </w:trPr>
        <w:tc>
          <w:tcPr>
            <w:tcW w:w="736" w:type="dxa"/>
            <w:vMerge w:val="restart"/>
            <w:tcBorders>
              <w:top w:val="single" w:sz="4" w:space="0" w:color="auto"/>
              <w:left w:val="single" w:sz="4" w:space="0" w:color="auto"/>
              <w:bottom w:val="single" w:sz="4" w:space="0" w:color="auto"/>
              <w:right w:val="single" w:sz="4" w:space="0" w:color="auto"/>
            </w:tcBorders>
          </w:tcPr>
          <w:p w14:paraId="6B7E644C" w14:textId="77777777" w:rsidR="00134B08" w:rsidRDefault="00134B08">
            <w:pPr>
              <w:widowControl w:val="0"/>
              <w:spacing w:line="400" w:lineRule="exact"/>
              <w:jc w:val="center"/>
              <w:rPr>
                <w:rFonts w:ascii="仿宋" w:eastAsia="仿宋" w:hAnsi="仿宋" w:cs="仿宋"/>
                <w:kern w:val="0"/>
                <w:sz w:val="24"/>
                <w:szCs w:val="24"/>
              </w:rPr>
            </w:pPr>
          </w:p>
          <w:p w14:paraId="6ADAB051" w14:textId="77777777" w:rsidR="00134B08" w:rsidRDefault="009C6718">
            <w:pPr>
              <w:widowControl w:val="0"/>
              <w:spacing w:line="400" w:lineRule="exact"/>
              <w:jc w:val="center"/>
              <w:rPr>
                <w:rFonts w:ascii="仿宋" w:eastAsia="仿宋" w:hAnsi="仿宋" w:cs="仿宋"/>
                <w:kern w:val="0"/>
                <w:sz w:val="24"/>
                <w:szCs w:val="24"/>
              </w:rPr>
            </w:pPr>
            <w:r>
              <w:rPr>
                <w:rFonts w:ascii="仿宋" w:eastAsia="仿宋" w:hAnsi="仿宋" w:cs="仿宋"/>
                <w:kern w:val="0"/>
                <w:sz w:val="24"/>
                <w:szCs w:val="24"/>
              </w:rPr>
              <w:t>仪容仪表</w:t>
            </w:r>
          </w:p>
        </w:tc>
        <w:tc>
          <w:tcPr>
            <w:tcW w:w="732" w:type="dxa"/>
            <w:vMerge w:val="restart"/>
            <w:tcBorders>
              <w:top w:val="single" w:sz="4" w:space="0" w:color="auto"/>
              <w:left w:val="single" w:sz="4" w:space="0" w:color="auto"/>
              <w:bottom w:val="single" w:sz="4" w:space="0" w:color="auto"/>
              <w:right w:val="single" w:sz="4" w:space="0" w:color="auto"/>
            </w:tcBorders>
          </w:tcPr>
          <w:p w14:paraId="62AB053D" w14:textId="77777777" w:rsidR="00134B08" w:rsidRDefault="00134B08">
            <w:pPr>
              <w:widowControl w:val="0"/>
              <w:spacing w:line="400" w:lineRule="exact"/>
              <w:jc w:val="center"/>
              <w:rPr>
                <w:rFonts w:ascii="仿宋" w:eastAsia="仿宋" w:hAnsi="仿宋" w:cs="仿宋"/>
                <w:kern w:val="0"/>
                <w:sz w:val="24"/>
                <w:szCs w:val="24"/>
              </w:rPr>
            </w:pPr>
          </w:p>
          <w:p w14:paraId="55F4F211" w14:textId="77777777" w:rsidR="00134B08" w:rsidRDefault="00134B08">
            <w:pPr>
              <w:pStyle w:val="Default"/>
              <w:jc w:val="center"/>
            </w:pPr>
          </w:p>
          <w:p w14:paraId="30F74826" w14:textId="77777777" w:rsidR="00134B08" w:rsidRDefault="009C6718">
            <w:pPr>
              <w:widowControl w:val="0"/>
              <w:spacing w:line="400" w:lineRule="exact"/>
              <w:rPr>
                <w:rFonts w:ascii="仿宋" w:eastAsia="仿宋" w:hAnsi="仿宋" w:cs="仿宋"/>
                <w:kern w:val="0"/>
                <w:sz w:val="24"/>
                <w:szCs w:val="24"/>
              </w:rPr>
            </w:pPr>
            <w:r>
              <w:rPr>
                <w:rFonts w:ascii="仿宋" w:eastAsia="仿宋" w:hAnsi="仿宋" w:cs="仿宋"/>
                <w:kern w:val="0"/>
                <w:sz w:val="24"/>
                <w:szCs w:val="24"/>
              </w:rPr>
              <w:t>1</w:t>
            </w:r>
            <w:r>
              <w:rPr>
                <w:rFonts w:ascii="仿宋" w:eastAsia="仿宋" w:hAnsi="仿宋" w:cs="仿宋"/>
                <w:kern w:val="0"/>
                <w:sz w:val="24"/>
                <w:szCs w:val="24"/>
                <w:lang w:val="en-US" w:eastAsia="zh-CN"/>
              </w:rPr>
              <w:t>5</w:t>
            </w:r>
            <w:r>
              <w:rPr>
                <w:rFonts w:ascii="仿宋" w:eastAsia="仿宋" w:hAnsi="仿宋" w:cs="仿宋"/>
                <w:kern w:val="0"/>
                <w:sz w:val="24"/>
                <w:szCs w:val="24"/>
              </w:rPr>
              <w:t>分</w:t>
            </w:r>
          </w:p>
        </w:tc>
        <w:tc>
          <w:tcPr>
            <w:tcW w:w="733" w:type="dxa"/>
            <w:tcBorders>
              <w:top w:val="single" w:sz="4" w:space="0" w:color="auto"/>
              <w:left w:val="single" w:sz="4" w:space="0" w:color="auto"/>
              <w:bottom w:val="single" w:sz="4" w:space="0" w:color="auto"/>
              <w:right w:val="single" w:sz="4" w:space="0" w:color="auto"/>
            </w:tcBorders>
          </w:tcPr>
          <w:p w14:paraId="1997A8B5"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6A2FE57E"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1</w:t>
            </w:r>
            <w:r>
              <w:rPr>
                <w:rFonts w:ascii="仿宋" w:eastAsia="仿宋" w:hAnsi="仿宋" w:cs="仿宋"/>
                <w:kern w:val="0"/>
                <w:sz w:val="24"/>
                <w:szCs w:val="24"/>
                <w:lang w:val="en-US" w:eastAsia="zh-CN"/>
              </w:rPr>
              <w:t>.</w:t>
            </w:r>
            <w:r>
              <w:rPr>
                <w:rFonts w:ascii="仿宋" w:eastAsia="仿宋" w:hAnsi="仿宋" w:cs="仿宋"/>
                <w:kern w:val="0"/>
                <w:sz w:val="24"/>
                <w:szCs w:val="24"/>
              </w:rPr>
              <w:t>按规定统一着制式服装，带齐值班执勤巡逻所需装备</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4A840663" w14:textId="77777777" w:rsidR="00134B08" w:rsidRDefault="00134B08">
            <w:pPr>
              <w:widowControl w:val="0"/>
              <w:spacing w:line="360" w:lineRule="exact"/>
              <w:rPr>
                <w:rFonts w:ascii="仿宋" w:eastAsia="仿宋" w:hAnsi="仿宋" w:cs="仿宋"/>
                <w:kern w:val="0"/>
                <w:sz w:val="24"/>
                <w:szCs w:val="24"/>
              </w:rPr>
            </w:pPr>
          </w:p>
        </w:tc>
      </w:tr>
      <w:tr w:rsidR="00134B08" w14:paraId="7D5766D4"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05DA8789"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2B8E486B"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0C7D0CD0"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3461362B"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2</w:t>
            </w:r>
            <w:r>
              <w:rPr>
                <w:rFonts w:ascii="仿宋" w:eastAsia="仿宋" w:hAnsi="仿宋" w:cs="仿宋"/>
                <w:kern w:val="0"/>
                <w:sz w:val="24"/>
                <w:szCs w:val="24"/>
                <w:lang w:eastAsia="zh-CN"/>
              </w:rPr>
              <w:t>.</w:t>
            </w:r>
            <w:r>
              <w:rPr>
                <w:rFonts w:ascii="仿宋" w:eastAsia="仿宋" w:hAnsi="仿宋" w:cs="仿宋"/>
                <w:kern w:val="0"/>
                <w:sz w:val="24"/>
                <w:szCs w:val="24"/>
              </w:rPr>
              <w:t>在岗工作期间保持良好的精神状态，手势、姿态正确，举止大方</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1067E8B7" w14:textId="77777777" w:rsidR="00134B08" w:rsidRDefault="00134B08">
            <w:pPr>
              <w:widowControl w:val="0"/>
              <w:spacing w:line="360" w:lineRule="exact"/>
              <w:rPr>
                <w:rFonts w:ascii="仿宋" w:eastAsia="仿宋" w:hAnsi="仿宋" w:cs="仿宋"/>
                <w:kern w:val="0"/>
                <w:sz w:val="24"/>
                <w:szCs w:val="24"/>
              </w:rPr>
            </w:pPr>
          </w:p>
        </w:tc>
      </w:tr>
      <w:tr w:rsidR="00134B08" w14:paraId="7C85D438"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1D10D59E"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29DFD8F4"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0B92D838"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1B7D8C13"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3</w:t>
            </w:r>
            <w:r>
              <w:rPr>
                <w:rFonts w:ascii="仿宋" w:eastAsia="仿宋" w:hAnsi="仿宋" w:cs="仿宋"/>
                <w:kern w:val="0"/>
                <w:sz w:val="24"/>
                <w:szCs w:val="24"/>
                <w:lang w:eastAsia="zh-CN"/>
              </w:rPr>
              <w:t>.</w:t>
            </w:r>
            <w:r>
              <w:rPr>
                <w:rFonts w:ascii="仿宋" w:eastAsia="仿宋" w:hAnsi="仿宋" w:cs="仿宋"/>
                <w:kern w:val="0"/>
                <w:sz w:val="24"/>
                <w:szCs w:val="24"/>
              </w:rPr>
              <w:t>发型简单大方，工作时不佩戴耳钉、发饰等</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3A73836E" w14:textId="77777777" w:rsidR="00134B08" w:rsidRDefault="00134B08">
            <w:pPr>
              <w:widowControl w:val="0"/>
              <w:spacing w:line="360" w:lineRule="exact"/>
              <w:rPr>
                <w:rFonts w:ascii="仿宋" w:eastAsia="仿宋" w:hAnsi="仿宋" w:cs="仿宋"/>
                <w:kern w:val="0"/>
                <w:sz w:val="24"/>
                <w:szCs w:val="24"/>
              </w:rPr>
            </w:pPr>
          </w:p>
        </w:tc>
      </w:tr>
      <w:tr w:rsidR="00134B08" w14:paraId="16CDE235" w14:textId="77777777">
        <w:trPr>
          <w:trHeight w:val="90"/>
          <w:jc w:val="center"/>
        </w:trPr>
        <w:tc>
          <w:tcPr>
            <w:tcW w:w="736" w:type="dxa"/>
            <w:vMerge w:val="restart"/>
            <w:tcBorders>
              <w:top w:val="single" w:sz="4" w:space="0" w:color="auto"/>
              <w:left w:val="single" w:sz="4" w:space="0" w:color="auto"/>
              <w:bottom w:val="single" w:sz="4" w:space="0" w:color="auto"/>
              <w:right w:val="single" w:sz="4" w:space="0" w:color="auto"/>
            </w:tcBorders>
          </w:tcPr>
          <w:p w14:paraId="352B7090" w14:textId="77777777" w:rsidR="00134B08" w:rsidRDefault="00134B08">
            <w:pPr>
              <w:widowControl w:val="0"/>
              <w:spacing w:line="400" w:lineRule="exact"/>
              <w:jc w:val="center"/>
              <w:rPr>
                <w:rFonts w:ascii="仿宋" w:eastAsia="仿宋" w:hAnsi="仿宋" w:cs="仿宋"/>
                <w:kern w:val="0"/>
                <w:sz w:val="24"/>
                <w:szCs w:val="24"/>
              </w:rPr>
            </w:pPr>
          </w:p>
          <w:p w14:paraId="5E8A26D7" w14:textId="77777777" w:rsidR="00134B08" w:rsidRDefault="009C6718">
            <w:pPr>
              <w:widowControl w:val="0"/>
              <w:spacing w:line="400" w:lineRule="exact"/>
              <w:jc w:val="center"/>
              <w:rPr>
                <w:rFonts w:ascii="仿宋" w:eastAsia="仿宋" w:hAnsi="仿宋" w:cs="仿宋"/>
                <w:kern w:val="0"/>
                <w:sz w:val="24"/>
                <w:szCs w:val="24"/>
              </w:rPr>
            </w:pPr>
            <w:r>
              <w:rPr>
                <w:rFonts w:ascii="仿宋" w:eastAsia="仿宋" w:hAnsi="仿宋" w:cs="仿宋"/>
                <w:kern w:val="0"/>
                <w:sz w:val="24"/>
                <w:szCs w:val="24"/>
              </w:rPr>
              <w:t>到岗值班</w:t>
            </w:r>
          </w:p>
        </w:tc>
        <w:tc>
          <w:tcPr>
            <w:tcW w:w="732" w:type="dxa"/>
            <w:vMerge w:val="restart"/>
            <w:tcBorders>
              <w:top w:val="single" w:sz="4" w:space="0" w:color="auto"/>
              <w:left w:val="single" w:sz="4" w:space="0" w:color="auto"/>
              <w:bottom w:val="single" w:sz="4" w:space="0" w:color="auto"/>
              <w:right w:val="single" w:sz="4" w:space="0" w:color="auto"/>
            </w:tcBorders>
          </w:tcPr>
          <w:p w14:paraId="750100D6" w14:textId="77777777" w:rsidR="00134B08" w:rsidRDefault="00134B08">
            <w:pPr>
              <w:widowControl w:val="0"/>
              <w:spacing w:line="400" w:lineRule="exact"/>
              <w:jc w:val="center"/>
              <w:rPr>
                <w:rFonts w:ascii="仿宋" w:eastAsia="仿宋" w:hAnsi="仿宋" w:cs="仿宋"/>
                <w:kern w:val="0"/>
                <w:sz w:val="24"/>
                <w:szCs w:val="24"/>
              </w:rPr>
            </w:pPr>
          </w:p>
          <w:p w14:paraId="4289FFD0" w14:textId="77777777" w:rsidR="00134B08" w:rsidRDefault="00134B08">
            <w:pPr>
              <w:pStyle w:val="Default"/>
              <w:jc w:val="center"/>
            </w:pPr>
          </w:p>
          <w:p w14:paraId="4327A1F5" w14:textId="77777777" w:rsidR="00134B08" w:rsidRDefault="009C6718">
            <w:pPr>
              <w:widowControl w:val="0"/>
              <w:spacing w:line="400" w:lineRule="exact"/>
              <w:jc w:val="center"/>
              <w:rPr>
                <w:rFonts w:ascii="仿宋" w:eastAsia="仿宋" w:hAnsi="仿宋" w:cs="仿宋"/>
                <w:kern w:val="0"/>
                <w:sz w:val="24"/>
                <w:szCs w:val="24"/>
              </w:rPr>
            </w:pPr>
            <w:r>
              <w:rPr>
                <w:rFonts w:ascii="仿宋" w:eastAsia="仿宋" w:hAnsi="仿宋" w:cs="仿宋"/>
                <w:kern w:val="0"/>
                <w:sz w:val="24"/>
                <w:szCs w:val="24"/>
                <w:lang w:val="en-US" w:eastAsia="zh-CN"/>
              </w:rPr>
              <w:t>35</w:t>
            </w:r>
            <w:r>
              <w:rPr>
                <w:rFonts w:ascii="仿宋" w:eastAsia="仿宋" w:hAnsi="仿宋" w:cs="仿宋"/>
                <w:kern w:val="0"/>
                <w:sz w:val="24"/>
                <w:szCs w:val="24"/>
              </w:rPr>
              <w:t>分</w:t>
            </w:r>
          </w:p>
        </w:tc>
        <w:tc>
          <w:tcPr>
            <w:tcW w:w="733" w:type="dxa"/>
            <w:tcBorders>
              <w:top w:val="single" w:sz="4" w:space="0" w:color="auto"/>
              <w:left w:val="single" w:sz="4" w:space="0" w:color="auto"/>
              <w:bottom w:val="single" w:sz="4" w:space="0" w:color="auto"/>
              <w:right w:val="single" w:sz="4" w:space="0" w:color="auto"/>
            </w:tcBorders>
          </w:tcPr>
          <w:p w14:paraId="627D1436"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737D3E25"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1</w:t>
            </w:r>
            <w:r>
              <w:rPr>
                <w:rFonts w:ascii="仿宋" w:eastAsia="仿宋" w:hAnsi="仿宋" w:cs="仿宋"/>
                <w:kern w:val="0"/>
                <w:sz w:val="24"/>
                <w:szCs w:val="24"/>
                <w:lang w:eastAsia="zh-CN"/>
              </w:rPr>
              <w:t>.</w:t>
            </w:r>
            <w:r>
              <w:rPr>
                <w:rFonts w:ascii="仿宋" w:eastAsia="仿宋" w:hAnsi="仿宋" w:cs="仿宋"/>
                <w:kern w:val="0"/>
                <w:sz w:val="24"/>
                <w:szCs w:val="24"/>
              </w:rPr>
              <w:t>按时到岗，岗位满员，交接班工作及时、准确</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26C60C2D" w14:textId="77777777" w:rsidR="00134B08" w:rsidRDefault="00134B08">
            <w:pPr>
              <w:widowControl w:val="0"/>
              <w:spacing w:line="360" w:lineRule="exact"/>
              <w:rPr>
                <w:rFonts w:ascii="仿宋" w:eastAsia="仿宋" w:hAnsi="仿宋" w:cs="仿宋"/>
                <w:kern w:val="0"/>
                <w:sz w:val="24"/>
                <w:szCs w:val="24"/>
              </w:rPr>
            </w:pPr>
          </w:p>
        </w:tc>
      </w:tr>
      <w:tr w:rsidR="00134B08" w14:paraId="791F0C11"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736BC625"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089D70CE"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1AFD4FF4"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20</w:t>
            </w:r>
          </w:p>
        </w:tc>
        <w:tc>
          <w:tcPr>
            <w:tcW w:w="6592" w:type="dxa"/>
            <w:tcBorders>
              <w:top w:val="single" w:sz="4" w:space="0" w:color="auto"/>
              <w:left w:val="single" w:sz="4" w:space="0" w:color="auto"/>
              <w:bottom w:val="single" w:sz="4" w:space="0" w:color="auto"/>
              <w:right w:val="single" w:sz="4" w:space="0" w:color="auto"/>
            </w:tcBorders>
          </w:tcPr>
          <w:p w14:paraId="02F0F133"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2</w:t>
            </w:r>
            <w:r>
              <w:rPr>
                <w:rFonts w:ascii="仿宋" w:eastAsia="仿宋" w:hAnsi="仿宋" w:cs="仿宋"/>
                <w:kern w:val="0"/>
                <w:sz w:val="24"/>
                <w:szCs w:val="24"/>
                <w:lang w:eastAsia="zh-CN"/>
              </w:rPr>
              <w:t>.</w:t>
            </w:r>
            <w:r>
              <w:rPr>
                <w:rFonts w:ascii="仿宋" w:eastAsia="仿宋" w:hAnsi="仿宋" w:cs="仿宋"/>
                <w:kern w:val="0"/>
                <w:sz w:val="24"/>
                <w:szCs w:val="24"/>
              </w:rPr>
              <w:t>岗位人员年龄符合规定，具有保安员证等相关证书</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1-2</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7061F5C9" w14:textId="77777777" w:rsidR="00134B08" w:rsidRDefault="00134B08">
            <w:pPr>
              <w:widowControl w:val="0"/>
              <w:spacing w:line="360" w:lineRule="exact"/>
              <w:rPr>
                <w:rFonts w:ascii="仿宋" w:eastAsia="仿宋" w:hAnsi="仿宋" w:cs="仿宋"/>
                <w:kern w:val="0"/>
                <w:sz w:val="24"/>
                <w:szCs w:val="24"/>
              </w:rPr>
            </w:pPr>
          </w:p>
        </w:tc>
      </w:tr>
      <w:tr w:rsidR="00134B08" w14:paraId="4086CAC3"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371ED63F"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350E0248"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757A645C"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10</w:t>
            </w:r>
          </w:p>
        </w:tc>
        <w:tc>
          <w:tcPr>
            <w:tcW w:w="6592" w:type="dxa"/>
            <w:tcBorders>
              <w:top w:val="single" w:sz="4" w:space="0" w:color="auto"/>
              <w:left w:val="single" w:sz="4" w:space="0" w:color="auto"/>
              <w:bottom w:val="single" w:sz="4" w:space="0" w:color="auto"/>
              <w:right w:val="single" w:sz="4" w:space="0" w:color="auto"/>
            </w:tcBorders>
          </w:tcPr>
          <w:p w14:paraId="73692650"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3</w:t>
            </w:r>
            <w:r>
              <w:rPr>
                <w:rFonts w:ascii="仿宋" w:eastAsia="仿宋" w:hAnsi="仿宋" w:cs="仿宋"/>
                <w:kern w:val="0"/>
                <w:sz w:val="24"/>
                <w:szCs w:val="24"/>
                <w:lang w:eastAsia="zh-CN"/>
              </w:rPr>
              <w:t>.</w:t>
            </w:r>
            <w:r>
              <w:rPr>
                <w:rFonts w:ascii="仿宋" w:eastAsia="仿宋" w:hAnsi="仿宋" w:cs="仿宋"/>
                <w:kern w:val="0"/>
                <w:sz w:val="24"/>
                <w:szCs w:val="24"/>
              </w:rPr>
              <w:t>保持</w:t>
            </w:r>
            <w:r>
              <w:rPr>
                <w:rFonts w:ascii="仿宋" w:eastAsia="仿宋" w:hAnsi="仿宋" w:cs="仿宋"/>
                <w:kern w:val="0"/>
                <w:sz w:val="24"/>
                <w:szCs w:val="24"/>
              </w:rPr>
              <w:t>24</w:t>
            </w:r>
            <w:r>
              <w:rPr>
                <w:rFonts w:ascii="仿宋" w:eastAsia="仿宋" w:hAnsi="仿宋" w:cs="仿宋"/>
                <w:kern w:val="0"/>
                <w:sz w:val="24"/>
                <w:szCs w:val="24"/>
              </w:rPr>
              <w:t>小时各岗位位置有人值守、巡逻，不得早退、擅离职守</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1-2</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23EFC5DF" w14:textId="77777777" w:rsidR="00134B08" w:rsidRDefault="00134B08">
            <w:pPr>
              <w:widowControl w:val="0"/>
              <w:spacing w:line="360" w:lineRule="exact"/>
              <w:rPr>
                <w:rFonts w:ascii="仿宋" w:eastAsia="仿宋" w:hAnsi="仿宋" w:cs="仿宋"/>
                <w:kern w:val="0"/>
                <w:sz w:val="24"/>
                <w:szCs w:val="24"/>
              </w:rPr>
            </w:pPr>
          </w:p>
        </w:tc>
      </w:tr>
      <w:tr w:rsidR="00134B08" w14:paraId="49EC0DD1" w14:textId="77777777">
        <w:trPr>
          <w:trHeight w:val="567"/>
          <w:jc w:val="center"/>
        </w:trPr>
        <w:tc>
          <w:tcPr>
            <w:tcW w:w="736" w:type="dxa"/>
            <w:vMerge w:val="restart"/>
            <w:tcBorders>
              <w:top w:val="single" w:sz="4" w:space="0" w:color="auto"/>
              <w:left w:val="single" w:sz="4" w:space="0" w:color="auto"/>
              <w:bottom w:val="single" w:sz="4" w:space="0" w:color="auto"/>
              <w:right w:val="single" w:sz="4" w:space="0" w:color="auto"/>
            </w:tcBorders>
          </w:tcPr>
          <w:p w14:paraId="0E1D7103" w14:textId="77777777" w:rsidR="00134B08" w:rsidRDefault="00134B08">
            <w:pPr>
              <w:widowControl w:val="0"/>
              <w:spacing w:line="400" w:lineRule="exact"/>
              <w:jc w:val="center"/>
              <w:rPr>
                <w:rFonts w:ascii="仿宋" w:eastAsia="仿宋" w:hAnsi="仿宋" w:cs="仿宋"/>
                <w:kern w:val="0"/>
                <w:sz w:val="24"/>
                <w:szCs w:val="24"/>
              </w:rPr>
            </w:pPr>
          </w:p>
          <w:p w14:paraId="1A852F39" w14:textId="77777777" w:rsidR="00134B08" w:rsidRDefault="00134B08">
            <w:pPr>
              <w:widowControl w:val="0"/>
              <w:spacing w:line="400" w:lineRule="exact"/>
              <w:jc w:val="center"/>
              <w:rPr>
                <w:rFonts w:ascii="仿宋" w:eastAsia="仿宋" w:hAnsi="仿宋" w:cs="仿宋"/>
                <w:kern w:val="0"/>
                <w:sz w:val="24"/>
                <w:szCs w:val="24"/>
              </w:rPr>
            </w:pPr>
          </w:p>
          <w:p w14:paraId="02715ADA" w14:textId="77777777" w:rsidR="00134B08" w:rsidRDefault="00134B08">
            <w:pPr>
              <w:widowControl w:val="0"/>
              <w:spacing w:line="400" w:lineRule="exact"/>
              <w:jc w:val="center"/>
              <w:rPr>
                <w:rFonts w:ascii="仿宋" w:eastAsia="仿宋" w:hAnsi="仿宋" w:cs="仿宋"/>
                <w:kern w:val="0"/>
                <w:sz w:val="24"/>
                <w:szCs w:val="24"/>
              </w:rPr>
            </w:pPr>
          </w:p>
          <w:p w14:paraId="51B71910" w14:textId="77777777" w:rsidR="00134B08" w:rsidRDefault="00134B08">
            <w:pPr>
              <w:widowControl w:val="0"/>
              <w:spacing w:line="400" w:lineRule="exact"/>
              <w:jc w:val="center"/>
              <w:rPr>
                <w:rFonts w:ascii="仿宋" w:eastAsia="仿宋" w:hAnsi="仿宋" w:cs="仿宋"/>
                <w:kern w:val="0"/>
                <w:sz w:val="24"/>
                <w:szCs w:val="24"/>
              </w:rPr>
            </w:pPr>
          </w:p>
          <w:p w14:paraId="784959AC" w14:textId="77777777" w:rsidR="00134B08" w:rsidRDefault="00134B08">
            <w:pPr>
              <w:widowControl w:val="0"/>
              <w:spacing w:line="400" w:lineRule="exact"/>
              <w:jc w:val="center"/>
              <w:rPr>
                <w:rFonts w:ascii="仿宋" w:eastAsia="仿宋" w:hAnsi="仿宋" w:cs="仿宋"/>
                <w:kern w:val="0"/>
                <w:sz w:val="24"/>
                <w:szCs w:val="24"/>
              </w:rPr>
            </w:pPr>
          </w:p>
          <w:p w14:paraId="31020AAE" w14:textId="77777777" w:rsidR="00134B08" w:rsidRDefault="00134B08">
            <w:pPr>
              <w:widowControl w:val="0"/>
              <w:spacing w:line="400" w:lineRule="exact"/>
              <w:jc w:val="center"/>
              <w:rPr>
                <w:rFonts w:ascii="仿宋" w:eastAsia="仿宋" w:hAnsi="仿宋" w:cs="仿宋"/>
                <w:kern w:val="0"/>
                <w:sz w:val="24"/>
                <w:szCs w:val="24"/>
              </w:rPr>
            </w:pPr>
          </w:p>
          <w:p w14:paraId="36607DF8" w14:textId="77777777" w:rsidR="00134B08" w:rsidRDefault="00134B08">
            <w:pPr>
              <w:widowControl w:val="0"/>
              <w:spacing w:line="400" w:lineRule="exact"/>
              <w:jc w:val="center"/>
              <w:rPr>
                <w:rFonts w:ascii="仿宋" w:eastAsia="仿宋" w:hAnsi="仿宋" w:cs="仿宋"/>
                <w:kern w:val="0"/>
                <w:sz w:val="24"/>
                <w:szCs w:val="24"/>
              </w:rPr>
            </w:pPr>
          </w:p>
          <w:p w14:paraId="2ECD54E2" w14:textId="77777777" w:rsidR="00134B08" w:rsidRDefault="00134B08">
            <w:pPr>
              <w:widowControl w:val="0"/>
              <w:spacing w:line="400" w:lineRule="exact"/>
              <w:jc w:val="center"/>
              <w:rPr>
                <w:rFonts w:ascii="仿宋" w:eastAsia="仿宋" w:hAnsi="仿宋" w:cs="仿宋"/>
                <w:kern w:val="0"/>
                <w:sz w:val="24"/>
                <w:szCs w:val="24"/>
              </w:rPr>
            </w:pPr>
          </w:p>
          <w:p w14:paraId="163E2803" w14:textId="77777777" w:rsidR="00134B08" w:rsidRDefault="009C6718">
            <w:pPr>
              <w:widowControl w:val="0"/>
              <w:spacing w:line="400" w:lineRule="exact"/>
              <w:jc w:val="center"/>
              <w:rPr>
                <w:rFonts w:ascii="仿宋" w:eastAsia="仿宋" w:hAnsi="仿宋" w:cs="仿宋"/>
                <w:kern w:val="0"/>
                <w:sz w:val="24"/>
                <w:szCs w:val="24"/>
              </w:rPr>
            </w:pPr>
            <w:r>
              <w:rPr>
                <w:rFonts w:ascii="仿宋" w:eastAsia="仿宋" w:hAnsi="仿宋" w:cs="仿宋"/>
                <w:kern w:val="0"/>
                <w:sz w:val="24"/>
                <w:szCs w:val="24"/>
              </w:rPr>
              <w:t>工作纪律态度</w:t>
            </w:r>
          </w:p>
        </w:tc>
        <w:tc>
          <w:tcPr>
            <w:tcW w:w="732" w:type="dxa"/>
            <w:vMerge w:val="restart"/>
            <w:tcBorders>
              <w:top w:val="single" w:sz="4" w:space="0" w:color="auto"/>
              <w:left w:val="single" w:sz="4" w:space="0" w:color="auto"/>
              <w:bottom w:val="single" w:sz="4" w:space="0" w:color="auto"/>
              <w:right w:val="single" w:sz="4" w:space="0" w:color="auto"/>
            </w:tcBorders>
          </w:tcPr>
          <w:p w14:paraId="6991C09F" w14:textId="77777777" w:rsidR="00134B08" w:rsidRDefault="00134B08">
            <w:pPr>
              <w:widowControl w:val="0"/>
              <w:spacing w:line="400" w:lineRule="exact"/>
              <w:jc w:val="center"/>
              <w:rPr>
                <w:rFonts w:ascii="仿宋" w:eastAsia="仿宋" w:hAnsi="仿宋" w:cs="仿宋"/>
                <w:kern w:val="0"/>
                <w:sz w:val="24"/>
                <w:szCs w:val="24"/>
              </w:rPr>
            </w:pPr>
          </w:p>
          <w:p w14:paraId="1797832F" w14:textId="77777777" w:rsidR="00134B08" w:rsidRDefault="00134B08">
            <w:pPr>
              <w:widowControl w:val="0"/>
              <w:spacing w:line="400" w:lineRule="exact"/>
              <w:jc w:val="center"/>
              <w:rPr>
                <w:rFonts w:ascii="仿宋" w:eastAsia="仿宋" w:hAnsi="仿宋" w:cs="仿宋"/>
                <w:kern w:val="0"/>
                <w:sz w:val="24"/>
                <w:szCs w:val="24"/>
              </w:rPr>
            </w:pPr>
          </w:p>
          <w:p w14:paraId="2A90595F" w14:textId="77777777" w:rsidR="00134B08" w:rsidRDefault="00134B08">
            <w:pPr>
              <w:widowControl w:val="0"/>
              <w:spacing w:line="400" w:lineRule="exact"/>
              <w:jc w:val="center"/>
              <w:rPr>
                <w:rFonts w:ascii="仿宋" w:eastAsia="仿宋" w:hAnsi="仿宋" w:cs="仿宋"/>
                <w:kern w:val="0"/>
                <w:sz w:val="24"/>
                <w:szCs w:val="24"/>
              </w:rPr>
            </w:pPr>
          </w:p>
          <w:p w14:paraId="7EC16D4C" w14:textId="77777777" w:rsidR="00134B08" w:rsidRDefault="00134B08">
            <w:pPr>
              <w:widowControl w:val="0"/>
              <w:spacing w:line="400" w:lineRule="exact"/>
              <w:jc w:val="center"/>
              <w:rPr>
                <w:rFonts w:ascii="仿宋" w:eastAsia="仿宋" w:hAnsi="仿宋" w:cs="仿宋"/>
                <w:kern w:val="0"/>
                <w:sz w:val="24"/>
                <w:szCs w:val="24"/>
              </w:rPr>
            </w:pPr>
          </w:p>
          <w:p w14:paraId="5D8AEA01" w14:textId="77777777" w:rsidR="00134B08" w:rsidRDefault="00134B08">
            <w:pPr>
              <w:widowControl w:val="0"/>
              <w:spacing w:line="400" w:lineRule="exact"/>
              <w:jc w:val="center"/>
              <w:rPr>
                <w:rFonts w:ascii="仿宋" w:eastAsia="仿宋" w:hAnsi="仿宋" w:cs="仿宋"/>
                <w:kern w:val="0"/>
                <w:sz w:val="24"/>
                <w:szCs w:val="24"/>
              </w:rPr>
            </w:pPr>
          </w:p>
          <w:p w14:paraId="354009B2" w14:textId="77777777" w:rsidR="00134B08" w:rsidRDefault="00134B08">
            <w:pPr>
              <w:widowControl w:val="0"/>
              <w:spacing w:line="400" w:lineRule="exact"/>
              <w:jc w:val="center"/>
              <w:rPr>
                <w:rFonts w:ascii="仿宋" w:eastAsia="仿宋" w:hAnsi="仿宋" w:cs="仿宋"/>
                <w:kern w:val="0"/>
                <w:sz w:val="24"/>
                <w:szCs w:val="24"/>
              </w:rPr>
            </w:pPr>
          </w:p>
          <w:p w14:paraId="74C0C9A1" w14:textId="77777777" w:rsidR="00134B08" w:rsidRDefault="00134B08">
            <w:pPr>
              <w:widowControl w:val="0"/>
              <w:spacing w:line="400" w:lineRule="exact"/>
              <w:jc w:val="center"/>
              <w:rPr>
                <w:rFonts w:ascii="仿宋" w:eastAsia="仿宋" w:hAnsi="仿宋" w:cs="仿宋"/>
                <w:kern w:val="0"/>
                <w:sz w:val="24"/>
                <w:szCs w:val="24"/>
              </w:rPr>
            </w:pPr>
          </w:p>
          <w:p w14:paraId="230408C5" w14:textId="77777777" w:rsidR="00134B08" w:rsidRDefault="00134B08">
            <w:pPr>
              <w:widowControl w:val="0"/>
              <w:spacing w:line="400" w:lineRule="exact"/>
              <w:jc w:val="center"/>
              <w:rPr>
                <w:rFonts w:ascii="仿宋" w:eastAsia="仿宋" w:hAnsi="仿宋" w:cs="仿宋"/>
                <w:kern w:val="0"/>
                <w:sz w:val="24"/>
                <w:szCs w:val="24"/>
              </w:rPr>
            </w:pPr>
          </w:p>
          <w:p w14:paraId="6CD13AF7" w14:textId="77777777" w:rsidR="00134B08" w:rsidRDefault="00134B08">
            <w:pPr>
              <w:widowControl w:val="0"/>
              <w:spacing w:line="400" w:lineRule="exact"/>
              <w:jc w:val="center"/>
              <w:rPr>
                <w:rFonts w:ascii="仿宋" w:eastAsia="仿宋" w:hAnsi="仿宋" w:cs="仿宋"/>
                <w:kern w:val="0"/>
                <w:sz w:val="24"/>
                <w:szCs w:val="24"/>
              </w:rPr>
            </w:pPr>
          </w:p>
          <w:p w14:paraId="31D007EC" w14:textId="77777777" w:rsidR="00134B08" w:rsidRDefault="009C6718">
            <w:pPr>
              <w:widowControl w:val="0"/>
              <w:spacing w:line="400" w:lineRule="exact"/>
              <w:jc w:val="center"/>
              <w:rPr>
                <w:rFonts w:ascii="仿宋" w:eastAsia="仿宋" w:hAnsi="仿宋" w:cs="仿宋"/>
                <w:kern w:val="0"/>
                <w:sz w:val="24"/>
                <w:szCs w:val="24"/>
              </w:rPr>
            </w:pPr>
            <w:r>
              <w:rPr>
                <w:rFonts w:ascii="仿宋" w:eastAsia="仿宋" w:hAnsi="仿宋" w:cs="仿宋"/>
                <w:kern w:val="0"/>
                <w:sz w:val="24"/>
                <w:szCs w:val="24"/>
                <w:lang w:val="en-US" w:eastAsia="zh-CN"/>
              </w:rPr>
              <w:t>5</w:t>
            </w:r>
            <w:r>
              <w:rPr>
                <w:rFonts w:ascii="仿宋" w:eastAsia="仿宋" w:hAnsi="仿宋" w:cs="仿宋"/>
                <w:kern w:val="0"/>
                <w:sz w:val="24"/>
                <w:szCs w:val="24"/>
              </w:rPr>
              <w:t>0</w:t>
            </w:r>
            <w:r>
              <w:rPr>
                <w:rFonts w:ascii="仿宋" w:eastAsia="仿宋" w:hAnsi="仿宋" w:cs="仿宋"/>
                <w:kern w:val="0"/>
                <w:sz w:val="24"/>
                <w:szCs w:val="24"/>
              </w:rPr>
              <w:t>分</w:t>
            </w:r>
          </w:p>
        </w:tc>
        <w:tc>
          <w:tcPr>
            <w:tcW w:w="733" w:type="dxa"/>
            <w:tcBorders>
              <w:top w:val="single" w:sz="4" w:space="0" w:color="auto"/>
              <w:left w:val="single" w:sz="4" w:space="0" w:color="auto"/>
              <w:bottom w:val="single" w:sz="4" w:space="0" w:color="auto"/>
              <w:right w:val="single" w:sz="4" w:space="0" w:color="auto"/>
            </w:tcBorders>
          </w:tcPr>
          <w:p w14:paraId="14CCBBAF"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0D48DEFA"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1</w:t>
            </w:r>
            <w:r>
              <w:rPr>
                <w:rFonts w:ascii="仿宋" w:eastAsia="仿宋" w:hAnsi="仿宋" w:cs="仿宋"/>
                <w:kern w:val="0"/>
                <w:sz w:val="24"/>
                <w:szCs w:val="24"/>
                <w:lang w:eastAsia="zh-CN"/>
              </w:rPr>
              <w:t>.</w:t>
            </w:r>
            <w:r>
              <w:rPr>
                <w:rFonts w:ascii="仿宋" w:eastAsia="仿宋" w:hAnsi="仿宋" w:cs="仿宋"/>
                <w:kern w:val="0"/>
                <w:sz w:val="24"/>
                <w:szCs w:val="24"/>
              </w:rPr>
              <w:t>按照规定开、关大门，查验、管理进出大门的车辆、人员和财物并做好相关登记工作，制止、劝离不符合规定的车辆、人员离开</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3F9ECB5A" w14:textId="77777777" w:rsidR="00134B08" w:rsidRDefault="00134B08">
            <w:pPr>
              <w:widowControl w:val="0"/>
              <w:spacing w:line="360" w:lineRule="exact"/>
              <w:rPr>
                <w:rFonts w:ascii="仿宋" w:eastAsia="仿宋" w:hAnsi="仿宋" w:cs="仿宋"/>
                <w:kern w:val="0"/>
                <w:sz w:val="24"/>
                <w:szCs w:val="24"/>
              </w:rPr>
            </w:pPr>
          </w:p>
        </w:tc>
      </w:tr>
      <w:tr w:rsidR="00134B08" w14:paraId="12CCC320"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7FDAE7C2"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0BF9FFB5"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10D36A8B"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19AB1B48"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2</w:t>
            </w:r>
            <w:r>
              <w:rPr>
                <w:rFonts w:ascii="仿宋" w:eastAsia="仿宋" w:hAnsi="仿宋" w:cs="仿宋"/>
                <w:kern w:val="0"/>
                <w:sz w:val="24"/>
                <w:szCs w:val="24"/>
                <w:lang w:eastAsia="zh-CN"/>
              </w:rPr>
              <w:t>.</w:t>
            </w:r>
            <w:r>
              <w:rPr>
                <w:rFonts w:ascii="仿宋" w:eastAsia="仿宋" w:hAnsi="仿宋" w:cs="仿宋"/>
                <w:kern w:val="0"/>
                <w:sz w:val="24"/>
                <w:szCs w:val="24"/>
              </w:rPr>
              <w:t>主动服务，礼貌待人，用语文明，不得故意辱骂他人，对待师生访客热情、大方</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54426941" w14:textId="77777777" w:rsidR="00134B08" w:rsidRDefault="00134B08">
            <w:pPr>
              <w:widowControl w:val="0"/>
              <w:spacing w:line="360" w:lineRule="exact"/>
              <w:rPr>
                <w:rFonts w:ascii="仿宋" w:eastAsia="仿宋" w:hAnsi="仿宋" w:cs="仿宋"/>
                <w:kern w:val="0"/>
                <w:sz w:val="24"/>
                <w:szCs w:val="24"/>
              </w:rPr>
            </w:pPr>
          </w:p>
        </w:tc>
      </w:tr>
      <w:tr w:rsidR="00134B08" w14:paraId="6BB0E735"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5466544D"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74BCF838"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108B6BEA"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4FB7B551"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3</w:t>
            </w:r>
            <w:r>
              <w:rPr>
                <w:rFonts w:ascii="仿宋" w:eastAsia="仿宋" w:hAnsi="仿宋" w:cs="仿宋"/>
                <w:kern w:val="0"/>
                <w:sz w:val="24"/>
                <w:szCs w:val="24"/>
                <w:lang w:eastAsia="zh-CN"/>
              </w:rPr>
              <w:t>.</w:t>
            </w:r>
            <w:r>
              <w:rPr>
                <w:rFonts w:ascii="仿宋" w:eastAsia="仿宋" w:hAnsi="仿宋" w:cs="仿宋"/>
                <w:kern w:val="0"/>
                <w:sz w:val="24"/>
                <w:szCs w:val="24"/>
              </w:rPr>
              <w:t>爱护公物，保证工作场所设备、设施完好，大门及门前广场干净、整洁</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55B3BEF0" w14:textId="77777777" w:rsidR="00134B08" w:rsidRDefault="00134B08">
            <w:pPr>
              <w:widowControl w:val="0"/>
              <w:spacing w:line="360" w:lineRule="exact"/>
              <w:rPr>
                <w:rFonts w:ascii="仿宋" w:eastAsia="仿宋" w:hAnsi="仿宋" w:cs="仿宋"/>
                <w:kern w:val="0"/>
                <w:sz w:val="24"/>
                <w:szCs w:val="24"/>
              </w:rPr>
            </w:pPr>
          </w:p>
        </w:tc>
      </w:tr>
      <w:tr w:rsidR="00134B08" w14:paraId="138697FA"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7CA2DD47"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0F0FE4E8"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6FCD5259"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32DD17C5" w14:textId="77777777" w:rsidR="00134B08" w:rsidRDefault="009C6718">
            <w:pPr>
              <w:widowControl w:val="0"/>
              <w:spacing w:line="360" w:lineRule="exact"/>
              <w:rPr>
                <w:rFonts w:ascii="仿宋" w:eastAsia="仿宋" w:hAnsi="仿宋" w:cs="仿宋"/>
                <w:kern w:val="0"/>
                <w:sz w:val="24"/>
                <w:szCs w:val="24"/>
                <w:lang w:val="en-US" w:eastAsia="zh-CN"/>
              </w:rPr>
            </w:pPr>
            <w:r>
              <w:rPr>
                <w:rFonts w:ascii="仿宋" w:eastAsia="仿宋" w:hAnsi="仿宋" w:cs="仿宋"/>
                <w:kern w:val="0"/>
                <w:sz w:val="24"/>
                <w:szCs w:val="24"/>
              </w:rPr>
              <w:t>4</w:t>
            </w:r>
            <w:r>
              <w:rPr>
                <w:rFonts w:ascii="仿宋" w:eastAsia="仿宋" w:hAnsi="仿宋" w:cs="仿宋"/>
                <w:kern w:val="0"/>
                <w:sz w:val="24"/>
                <w:szCs w:val="24"/>
                <w:lang w:eastAsia="zh-CN"/>
              </w:rPr>
              <w:t>.</w:t>
            </w:r>
            <w:r>
              <w:rPr>
                <w:rFonts w:ascii="仿宋" w:eastAsia="仿宋" w:hAnsi="仿宋" w:cs="仿宋"/>
                <w:kern w:val="0"/>
                <w:sz w:val="24"/>
                <w:szCs w:val="24"/>
              </w:rPr>
              <w:t>工作中不发生打斗事件</w:t>
            </w:r>
            <w:r>
              <w:rPr>
                <w:rFonts w:ascii="仿宋" w:eastAsia="仿宋" w:hAnsi="仿宋" w:cs="仿宋"/>
                <w:kern w:val="0"/>
                <w:sz w:val="24"/>
                <w:szCs w:val="24"/>
              </w:rPr>
              <w:t>(</w:t>
            </w:r>
            <w:r>
              <w:rPr>
                <w:rFonts w:ascii="仿宋" w:eastAsia="仿宋" w:hAnsi="仿宋" w:cs="仿宋"/>
                <w:kern w:val="0"/>
                <w:sz w:val="24"/>
                <w:szCs w:val="24"/>
              </w:rPr>
              <w:t>正当防卫、紧急避险除外</w:t>
            </w:r>
            <w:r>
              <w:rPr>
                <w:rFonts w:ascii="仿宋" w:eastAsia="仿宋" w:hAnsi="仿宋" w:cs="仿宋"/>
                <w:kern w:val="0"/>
                <w:sz w:val="24"/>
                <w:szCs w:val="24"/>
              </w:rPr>
              <w:t>)</w:t>
            </w:r>
            <w:r>
              <w:rPr>
                <w:rFonts w:ascii="仿宋" w:eastAsia="仿宋" w:hAnsi="仿宋" w:cs="仿宋"/>
                <w:kern w:val="0"/>
                <w:sz w:val="24"/>
                <w:szCs w:val="24"/>
              </w:rPr>
              <w:t>，维护学校、队伍形象</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66E5A8B8" w14:textId="77777777" w:rsidR="00134B08" w:rsidRDefault="00134B08">
            <w:pPr>
              <w:widowControl w:val="0"/>
              <w:spacing w:line="360" w:lineRule="exact"/>
              <w:rPr>
                <w:rFonts w:ascii="仿宋" w:eastAsia="仿宋" w:hAnsi="仿宋" w:cs="仿宋"/>
                <w:kern w:val="0"/>
                <w:sz w:val="24"/>
                <w:szCs w:val="24"/>
              </w:rPr>
            </w:pPr>
          </w:p>
        </w:tc>
      </w:tr>
      <w:tr w:rsidR="00134B08" w14:paraId="58DB2615"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2D811256"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4BA92FC7"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349ACA86"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3158395E"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5</w:t>
            </w:r>
            <w:r>
              <w:rPr>
                <w:rFonts w:ascii="仿宋" w:eastAsia="仿宋" w:hAnsi="仿宋" w:cs="仿宋"/>
                <w:kern w:val="0"/>
                <w:sz w:val="24"/>
                <w:szCs w:val="24"/>
                <w:lang w:eastAsia="zh-CN"/>
              </w:rPr>
              <w:t>.</w:t>
            </w:r>
            <w:r>
              <w:rPr>
                <w:rFonts w:ascii="仿宋" w:eastAsia="仿宋" w:hAnsi="仿宋" w:cs="仿宋"/>
                <w:kern w:val="0"/>
                <w:sz w:val="24"/>
                <w:szCs w:val="24"/>
              </w:rPr>
              <w:t>上班期间不吸烟、睡觉、喝酒、玩手机等与工作无关的事情</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209D97F4" w14:textId="77777777" w:rsidR="00134B08" w:rsidRDefault="00134B08">
            <w:pPr>
              <w:widowControl w:val="0"/>
              <w:spacing w:line="360" w:lineRule="exact"/>
              <w:rPr>
                <w:rFonts w:ascii="仿宋" w:eastAsia="仿宋" w:hAnsi="仿宋" w:cs="仿宋"/>
                <w:kern w:val="0"/>
                <w:sz w:val="24"/>
                <w:szCs w:val="24"/>
              </w:rPr>
            </w:pPr>
          </w:p>
        </w:tc>
      </w:tr>
      <w:tr w:rsidR="00134B08" w14:paraId="2BA1578B"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6A50E78A"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3CCF9943"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03376A0C"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7FEC0581"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6</w:t>
            </w:r>
            <w:r>
              <w:rPr>
                <w:rFonts w:ascii="仿宋" w:eastAsia="仿宋" w:hAnsi="仿宋" w:cs="仿宋"/>
                <w:kern w:val="0"/>
                <w:sz w:val="24"/>
                <w:szCs w:val="24"/>
                <w:lang w:eastAsia="zh-CN"/>
              </w:rPr>
              <w:t>.</w:t>
            </w:r>
            <w:r>
              <w:rPr>
                <w:rFonts w:ascii="仿宋" w:eastAsia="仿宋" w:hAnsi="仿宋" w:cs="仿宋"/>
                <w:kern w:val="0"/>
                <w:sz w:val="24"/>
                <w:szCs w:val="24"/>
              </w:rPr>
              <w:t>熟悉校内安防设施、消防器材位置并熟练掌握使用方法</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1C9C1A15" w14:textId="77777777" w:rsidR="00134B08" w:rsidRDefault="00134B08">
            <w:pPr>
              <w:widowControl w:val="0"/>
              <w:spacing w:line="360" w:lineRule="exact"/>
              <w:rPr>
                <w:rFonts w:ascii="仿宋" w:eastAsia="仿宋" w:hAnsi="仿宋" w:cs="仿宋"/>
                <w:kern w:val="0"/>
                <w:sz w:val="24"/>
                <w:szCs w:val="24"/>
              </w:rPr>
            </w:pPr>
          </w:p>
        </w:tc>
      </w:tr>
      <w:tr w:rsidR="00134B08" w14:paraId="5414FE86"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67A84703"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3DB91DEC"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01BDCCCA"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696623FE"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7</w:t>
            </w:r>
            <w:r>
              <w:rPr>
                <w:rFonts w:ascii="仿宋" w:eastAsia="仿宋" w:hAnsi="仿宋" w:cs="仿宋"/>
                <w:kern w:val="0"/>
                <w:sz w:val="24"/>
                <w:szCs w:val="24"/>
                <w:lang w:eastAsia="zh-CN"/>
              </w:rPr>
              <w:t>.</w:t>
            </w:r>
            <w:r>
              <w:rPr>
                <w:rFonts w:ascii="仿宋" w:eastAsia="仿宋" w:hAnsi="仿宋" w:cs="仿宋"/>
                <w:kern w:val="0"/>
                <w:sz w:val="24"/>
                <w:szCs w:val="24"/>
              </w:rPr>
              <w:t>配合保卫部门妥善处理各种突发事件</w:t>
            </w:r>
            <w:r>
              <w:rPr>
                <w:rFonts w:ascii="仿宋" w:eastAsia="仿宋" w:hAnsi="仿宋" w:cs="仿宋"/>
                <w:kern w:val="0"/>
                <w:sz w:val="24"/>
                <w:szCs w:val="24"/>
              </w:rPr>
              <w:t xml:space="preserve">, </w:t>
            </w:r>
            <w:r>
              <w:rPr>
                <w:rFonts w:ascii="仿宋" w:eastAsia="仿宋" w:hAnsi="仿宋" w:cs="仿宋"/>
                <w:kern w:val="0"/>
                <w:sz w:val="24"/>
                <w:szCs w:val="24"/>
              </w:rPr>
              <w:t>防范恶性犯罪</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0E7FB37A" w14:textId="77777777" w:rsidR="00134B08" w:rsidRDefault="00134B08">
            <w:pPr>
              <w:widowControl w:val="0"/>
              <w:spacing w:line="360" w:lineRule="exact"/>
              <w:rPr>
                <w:rFonts w:ascii="仿宋" w:eastAsia="仿宋" w:hAnsi="仿宋" w:cs="仿宋"/>
                <w:kern w:val="0"/>
                <w:sz w:val="24"/>
                <w:szCs w:val="24"/>
              </w:rPr>
            </w:pPr>
          </w:p>
        </w:tc>
      </w:tr>
      <w:tr w:rsidR="00134B08" w14:paraId="1083455E"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44754527"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61EAC747"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06EBCE08"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1F4BB737"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8</w:t>
            </w:r>
            <w:r>
              <w:rPr>
                <w:rFonts w:ascii="仿宋" w:eastAsia="仿宋" w:hAnsi="仿宋" w:cs="仿宋"/>
                <w:kern w:val="0"/>
                <w:sz w:val="24"/>
                <w:szCs w:val="24"/>
                <w:lang w:eastAsia="zh-CN"/>
              </w:rPr>
              <w:t>.</w:t>
            </w:r>
            <w:r>
              <w:rPr>
                <w:rFonts w:ascii="仿宋" w:eastAsia="仿宋" w:hAnsi="仿宋" w:cs="仿宋"/>
                <w:kern w:val="0"/>
                <w:sz w:val="24"/>
                <w:szCs w:val="24"/>
              </w:rPr>
              <w:t>明确岗位工作安排，掌握学校安全管理规定，值班执勤、巡逻等规章制度，做好岗位工作记录，内容详实、完整</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36C07633" w14:textId="77777777" w:rsidR="00134B08" w:rsidRDefault="00134B08">
            <w:pPr>
              <w:widowControl w:val="0"/>
              <w:spacing w:line="360" w:lineRule="exact"/>
              <w:rPr>
                <w:rFonts w:ascii="仿宋" w:eastAsia="仿宋" w:hAnsi="仿宋" w:cs="仿宋"/>
                <w:kern w:val="0"/>
                <w:sz w:val="24"/>
                <w:szCs w:val="24"/>
              </w:rPr>
            </w:pPr>
          </w:p>
        </w:tc>
      </w:tr>
      <w:tr w:rsidR="00134B08" w14:paraId="4EA6FE02"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1708DB87"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49DA7C3F"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5DDD4B2F"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0D9A4329"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9</w:t>
            </w:r>
            <w:r>
              <w:rPr>
                <w:rFonts w:ascii="仿宋" w:eastAsia="仿宋" w:hAnsi="仿宋" w:cs="仿宋"/>
                <w:kern w:val="0"/>
                <w:sz w:val="24"/>
                <w:szCs w:val="24"/>
                <w:lang w:eastAsia="zh-CN"/>
              </w:rPr>
              <w:t>.</w:t>
            </w:r>
            <w:r>
              <w:rPr>
                <w:rFonts w:ascii="仿宋" w:eastAsia="仿宋" w:hAnsi="仿宋" w:cs="仿宋"/>
                <w:kern w:val="0"/>
                <w:sz w:val="24"/>
                <w:szCs w:val="24"/>
              </w:rPr>
              <w:t>工作中发现问题及时汇报，并做好相应记录</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720F43BF" w14:textId="77777777" w:rsidR="00134B08" w:rsidRDefault="00134B08">
            <w:pPr>
              <w:widowControl w:val="0"/>
              <w:spacing w:line="360" w:lineRule="exact"/>
              <w:rPr>
                <w:rFonts w:ascii="仿宋" w:eastAsia="仿宋" w:hAnsi="仿宋" w:cs="仿宋"/>
                <w:kern w:val="0"/>
                <w:sz w:val="24"/>
                <w:szCs w:val="24"/>
              </w:rPr>
            </w:pPr>
          </w:p>
        </w:tc>
      </w:tr>
      <w:tr w:rsidR="00134B08" w14:paraId="11A0AC65" w14:textId="77777777">
        <w:trPr>
          <w:trHeight w:val="567"/>
          <w:jc w:val="center"/>
        </w:trPr>
        <w:tc>
          <w:tcPr>
            <w:tcW w:w="736" w:type="dxa"/>
            <w:vMerge/>
            <w:tcBorders>
              <w:top w:val="single" w:sz="4" w:space="0" w:color="auto"/>
              <w:left w:val="single" w:sz="4" w:space="0" w:color="auto"/>
              <w:bottom w:val="single" w:sz="4" w:space="0" w:color="auto"/>
              <w:right w:val="single" w:sz="4" w:space="0" w:color="auto"/>
            </w:tcBorders>
            <w:vAlign w:val="center"/>
          </w:tcPr>
          <w:p w14:paraId="776B63DF" w14:textId="77777777" w:rsidR="00134B08" w:rsidRDefault="00134B08">
            <w:pPr>
              <w:widowControl w:val="0"/>
              <w:rPr>
                <w:rFonts w:ascii="仿宋" w:eastAsia="仿宋" w:hAnsi="仿宋" w:cs="仿宋"/>
                <w:kern w:val="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6DE35759" w14:textId="77777777" w:rsidR="00134B08" w:rsidRDefault="00134B08">
            <w:pPr>
              <w:widowControl w:val="0"/>
              <w:rPr>
                <w:rFonts w:ascii="仿宋" w:eastAsia="仿宋" w:hAnsi="仿宋" w:cs="仿宋"/>
                <w:kern w:val="0"/>
                <w:sz w:val="24"/>
                <w:szCs w:val="24"/>
              </w:rPr>
            </w:pPr>
          </w:p>
        </w:tc>
        <w:tc>
          <w:tcPr>
            <w:tcW w:w="733" w:type="dxa"/>
            <w:tcBorders>
              <w:top w:val="single" w:sz="4" w:space="0" w:color="auto"/>
              <w:left w:val="single" w:sz="4" w:space="0" w:color="auto"/>
              <w:bottom w:val="single" w:sz="4" w:space="0" w:color="auto"/>
              <w:right w:val="single" w:sz="4" w:space="0" w:color="auto"/>
            </w:tcBorders>
          </w:tcPr>
          <w:p w14:paraId="459ADC8E" w14:textId="77777777" w:rsidR="00134B08" w:rsidRDefault="009C6718">
            <w:pPr>
              <w:widowControl w:val="0"/>
              <w:spacing w:line="360" w:lineRule="exact"/>
              <w:jc w:val="center"/>
              <w:rPr>
                <w:rFonts w:ascii="仿宋" w:eastAsia="仿宋" w:hAnsi="仿宋" w:cs="仿宋"/>
                <w:kern w:val="0"/>
                <w:sz w:val="24"/>
                <w:szCs w:val="24"/>
                <w:lang w:val="en-US" w:eastAsia="zh-CN"/>
              </w:rPr>
            </w:pPr>
            <w:r>
              <w:rPr>
                <w:rFonts w:ascii="仿宋" w:eastAsia="仿宋" w:hAnsi="仿宋" w:cs="仿宋"/>
                <w:kern w:val="0"/>
                <w:sz w:val="24"/>
                <w:szCs w:val="24"/>
                <w:lang w:val="en-US" w:eastAsia="zh-CN"/>
              </w:rPr>
              <w:t>5</w:t>
            </w:r>
          </w:p>
        </w:tc>
        <w:tc>
          <w:tcPr>
            <w:tcW w:w="6592" w:type="dxa"/>
            <w:tcBorders>
              <w:top w:val="single" w:sz="4" w:space="0" w:color="auto"/>
              <w:left w:val="single" w:sz="4" w:space="0" w:color="auto"/>
              <w:bottom w:val="single" w:sz="4" w:space="0" w:color="auto"/>
              <w:right w:val="single" w:sz="4" w:space="0" w:color="auto"/>
            </w:tcBorders>
          </w:tcPr>
          <w:p w14:paraId="610C0ABA" w14:textId="77777777" w:rsidR="00134B08" w:rsidRDefault="009C6718">
            <w:pPr>
              <w:widowControl w:val="0"/>
              <w:spacing w:line="360" w:lineRule="exact"/>
              <w:rPr>
                <w:rFonts w:ascii="仿宋" w:eastAsia="仿宋" w:hAnsi="仿宋" w:cs="仿宋"/>
                <w:kern w:val="0"/>
                <w:sz w:val="24"/>
                <w:szCs w:val="24"/>
              </w:rPr>
            </w:pPr>
            <w:r>
              <w:rPr>
                <w:rFonts w:ascii="仿宋" w:eastAsia="仿宋" w:hAnsi="仿宋" w:cs="仿宋"/>
                <w:kern w:val="0"/>
                <w:sz w:val="24"/>
                <w:szCs w:val="24"/>
              </w:rPr>
              <w:t>10</w:t>
            </w:r>
            <w:r>
              <w:rPr>
                <w:rFonts w:ascii="仿宋" w:eastAsia="仿宋" w:hAnsi="仿宋" w:cs="仿宋"/>
                <w:kern w:val="0"/>
                <w:sz w:val="24"/>
                <w:szCs w:val="24"/>
                <w:lang w:eastAsia="zh-CN"/>
              </w:rPr>
              <w:t>.</w:t>
            </w:r>
            <w:r>
              <w:rPr>
                <w:rFonts w:ascii="仿宋" w:eastAsia="仿宋" w:hAnsi="仿宋" w:cs="仿宋"/>
                <w:kern w:val="0"/>
                <w:sz w:val="24"/>
                <w:szCs w:val="24"/>
              </w:rPr>
              <w:t>遵守党和国家法律法规及学校各项规章制度，不得利用岗位之便从事从事邪教、宗教等违法违规活动</w:t>
            </w:r>
            <w:r>
              <w:rPr>
                <w:rFonts w:ascii="仿宋" w:eastAsia="仿宋" w:hAnsi="仿宋" w:cs="仿宋"/>
                <w:kern w:val="0"/>
                <w:sz w:val="24"/>
                <w:szCs w:val="24"/>
                <w:lang w:eastAsia="zh-CN"/>
              </w:rPr>
              <w:t>，每发生一起违规行为扣</w:t>
            </w:r>
            <w:r>
              <w:rPr>
                <w:rFonts w:ascii="仿宋" w:eastAsia="仿宋" w:hAnsi="仿宋" w:cs="仿宋"/>
                <w:kern w:val="0"/>
                <w:sz w:val="24"/>
                <w:szCs w:val="24"/>
                <w:lang w:eastAsia="zh-CN"/>
              </w:rPr>
              <w:t>0.5-1</w:t>
            </w:r>
            <w:r>
              <w:rPr>
                <w:rFonts w:ascii="仿宋" w:eastAsia="仿宋" w:hAnsi="仿宋" w:cs="仿宋"/>
                <w:kern w:val="0"/>
                <w:sz w:val="24"/>
                <w:szCs w:val="24"/>
                <w:lang w:eastAsia="zh-CN"/>
              </w:rPr>
              <w:t>分。</w:t>
            </w:r>
            <w:r>
              <w:rPr>
                <w:rFonts w:ascii="仿宋" w:eastAsia="仿宋" w:hAnsi="仿宋" w:cs="仿宋"/>
                <w:kern w:val="0"/>
                <w:sz w:val="24"/>
                <w:szCs w:val="24"/>
              </w:rPr>
              <w:t xml:space="preserve"> </w:t>
            </w:r>
          </w:p>
        </w:tc>
        <w:tc>
          <w:tcPr>
            <w:tcW w:w="825" w:type="dxa"/>
            <w:tcBorders>
              <w:top w:val="single" w:sz="4" w:space="0" w:color="auto"/>
              <w:left w:val="single" w:sz="4" w:space="0" w:color="auto"/>
              <w:bottom w:val="single" w:sz="4" w:space="0" w:color="auto"/>
              <w:right w:val="single" w:sz="4" w:space="0" w:color="auto"/>
            </w:tcBorders>
          </w:tcPr>
          <w:p w14:paraId="260464ED" w14:textId="77777777" w:rsidR="00134B08" w:rsidRDefault="00134B08">
            <w:pPr>
              <w:widowControl w:val="0"/>
              <w:spacing w:line="360" w:lineRule="exact"/>
              <w:rPr>
                <w:rFonts w:ascii="仿宋" w:eastAsia="仿宋" w:hAnsi="仿宋" w:cs="仿宋"/>
                <w:kern w:val="0"/>
                <w:sz w:val="24"/>
                <w:szCs w:val="24"/>
              </w:rPr>
            </w:pPr>
          </w:p>
        </w:tc>
      </w:tr>
    </w:tbl>
    <w:p w14:paraId="5C025F6E" w14:textId="77777777" w:rsidR="00134B08" w:rsidRDefault="00134B08">
      <w:pPr>
        <w:spacing w:before="176" w:line="219" w:lineRule="auto"/>
        <w:rPr>
          <w:rFonts w:ascii="仿宋" w:eastAsia="仿宋" w:hAnsi="仿宋" w:cs="仿宋"/>
          <w:spacing w:val="-7"/>
          <w:sz w:val="28"/>
          <w:szCs w:val="28"/>
        </w:rPr>
      </w:pPr>
    </w:p>
    <w:p w14:paraId="6213D667" w14:textId="77777777" w:rsidR="00134B08" w:rsidRDefault="00134B08">
      <w:pPr>
        <w:spacing w:before="176" w:line="219" w:lineRule="auto"/>
        <w:rPr>
          <w:rFonts w:ascii="仿宋" w:eastAsia="仿宋" w:hAnsi="仿宋" w:cs="仿宋"/>
          <w:spacing w:val="-7"/>
          <w:sz w:val="28"/>
          <w:szCs w:val="28"/>
        </w:rPr>
      </w:pPr>
    </w:p>
    <w:p w14:paraId="2E150649" w14:textId="77777777" w:rsidR="00134B08" w:rsidRDefault="009C6718">
      <w:pPr>
        <w:spacing w:before="176" w:line="219" w:lineRule="auto"/>
        <w:outlineLvl w:val="2"/>
        <w:rPr>
          <w:rFonts w:ascii="仿宋" w:eastAsia="仿宋" w:hAnsi="仿宋" w:cs="仿宋"/>
          <w:b/>
          <w:sz w:val="28"/>
          <w:szCs w:val="28"/>
          <w:lang w:val="en-US" w:eastAsia="zh-CN"/>
        </w:rPr>
      </w:pPr>
      <w:r>
        <w:rPr>
          <w:rFonts w:ascii="仿宋" w:eastAsia="仿宋" w:hAnsi="仿宋" w:cs="仿宋"/>
          <w:spacing w:val="-7"/>
          <w:sz w:val="28"/>
          <w:szCs w:val="28"/>
        </w:rPr>
        <w:t>附件</w:t>
      </w:r>
      <w:r>
        <w:rPr>
          <w:rFonts w:ascii="仿宋" w:eastAsia="仿宋" w:hAnsi="仿宋" w:cs="仿宋"/>
          <w:spacing w:val="-7"/>
          <w:sz w:val="28"/>
          <w:szCs w:val="28"/>
          <w:lang w:val="en-US" w:eastAsia="zh-CN"/>
        </w:rPr>
        <w:t>2</w:t>
      </w:r>
      <w:r>
        <w:rPr>
          <w:rFonts w:ascii="仿宋" w:eastAsia="仿宋" w:hAnsi="仿宋" w:cs="仿宋"/>
          <w:spacing w:val="-7"/>
          <w:sz w:val="28"/>
          <w:szCs w:val="28"/>
        </w:rPr>
        <w:t>：</w:t>
      </w:r>
      <w:r>
        <w:rPr>
          <w:rFonts w:ascii="仿宋" w:eastAsia="仿宋" w:hAnsi="仿宋" w:cs="仿宋"/>
          <w:b/>
          <w:sz w:val="28"/>
          <w:szCs w:val="28"/>
          <w:lang w:val="en-US" w:eastAsia="zh-CN"/>
        </w:rPr>
        <w:t>设备、工具配置表</w:t>
      </w:r>
      <w:r>
        <w:rPr>
          <w:rFonts w:ascii="仿宋" w:eastAsia="仿宋" w:hAnsi="仿宋" w:cs="仿宋"/>
          <w:sz w:val="28"/>
          <w:szCs w:val="28"/>
        </w:rPr>
        <w:t>（以招标文件和投标文件为准</w:t>
      </w:r>
      <w:r>
        <w:rPr>
          <w:rFonts w:ascii="仿宋" w:eastAsia="仿宋" w:hAnsi="仿宋" w:cs="仿宋"/>
          <w:sz w:val="28"/>
          <w:szCs w:val="28"/>
          <w:lang w:eastAsia="zh-CN"/>
        </w:rPr>
        <w:t>，</w:t>
      </w:r>
      <w:r>
        <w:rPr>
          <w:rFonts w:ascii="仿宋" w:eastAsia="仿宋" w:hAnsi="仿宋" w:cs="仿宋"/>
          <w:sz w:val="28"/>
          <w:szCs w:val="28"/>
          <w:lang w:val="en-US" w:eastAsia="zh-CN"/>
        </w:rPr>
        <w:t>再具体拟定</w:t>
      </w:r>
      <w:r>
        <w:rPr>
          <w:rFonts w:ascii="仿宋" w:eastAsia="仿宋" w:hAnsi="仿宋" w:cs="仿宋"/>
          <w:sz w:val="28"/>
          <w:szCs w:val="28"/>
        </w:rPr>
        <w:t>）。</w:t>
      </w:r>
    </w:p>
    <w:p w14:paraId="779EE254" w14:textId="77777777" w:rsidR="00134B08" w:rsidRDefault="00134B08">
      <w:pPr>
        <w:sectPr w:rsidR="00134B08">
          <w:headerReference w:type="default" r:id="rId21"/>
          <w:footerReference w:type="default" r:id="rId22"/>
          <w:pgSz w:w="11905" w:h="16839"/>
          <w:pgMar w:top="1431" w:right="924" w:bottom="1156" w:left="1363" w:header="0" w:footer="996" w:gutter="0"/>
          <w:cols w:space="720"/>
        </w:sectPr>
      </w:pPr>
    </w:p>
    <w:p w14:paraId="255D991E" w14:textId="77777777" w:rsidR="00134B08" w:rsidRDefault="009C6718">
      <w:pPr>
        <w:pStyle w:val="1"/>
        <w:spacing w:before="0" w:after="0" w:line="360" w:lineRule="auto"/>
        <w:jc w:val="center"/>
        <w:rPr>
          <w:rFonts w:ascii="Times New Roman" w:eastAsia="宋体" w:hAnsi="Times New Roman"/>
          <w:color w:val="auto"/>
          <w:sz w:val="36"/>
          <w:szCs w:val="36"/>
          <w:lang w:val="en-US" w:eastAsia="zh-CN"/>
        </w:rPr>
      </w:pPr>
      <w:bookmarkStart w:id="599" w:name="_Toc100"/>
      <w:r>
        <w:rPr>
          <w:rFonts w:ascii="Times New Roman" w:eastAsia="宋体" w:hAnsi="Times New Roman"/>
          <w:color w:val="auto"/>
          <w:sz w:val="36"/>
          <w:szCs w:val="36"/>
          <w:lang w:val="en-US" w:eastAsia="zh-CN"/>
        </w:rPr>
        <w:lastRenderedPageBreak/>
        <w:t>第九章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val="en-US" w:eastAsia="zh-CN"/>
        </w:rPr>
        <w:t>附件</w:t>
      </w:r>
      <w:bookmarkEnd w:id="577"/>
      <w:bookmarkEnd w:id="578"/>
      <w:bookmarkEnd w:id="579"/>
      <w:bookmarkEnd w:id="580"/>
      <w:bookmarkEnd w:id="599"/>
    </w:p>
    <w:p w14:paraId="12C7DD42" w14:textId="77777777" w:rsidR="00134B08" w:rsidRDefault="009C6718">
      <w:pPr>
        <w:keepNext/>
        <w:keepLines/>
        <w:widowControl w:val="0"/>
        <w:autoSpaceDE w:val="0"/>
        <w:autoSpaceDN w:val="0"/>
        <w:adjustRightInd w:val="0"/>
        <w:spacing w:line="360" w:lineRule="auto"/>
        <w:outlineLvl w:val="1"/>
        <w:rPr>
          <w:rFonts w:ascii="仿宋_GB2312" w:eastAsia="仿宋_GB2312" w:hAnsi="仿宋_GB2312" w:cs="仿宋_GB2312"/>
          <w:bCs/>
          <w:color w:val="auto"/>
          <w:kern w:val="0"/>
          <w:sz w:val="28"/>
          <w:szCs w:val="28"/>
          <w:lang w:val="en-US" w:eastAsia="zh-CN"/>
        </w:rPr>
      </w:pPr>
      <w:bookmarkStart w:id="600" w:name="_Toc1250555939_WPSOffice_Level1"/>
      <w:bookmarkStart w:id="601" w:name="_Toc1681897155"/>
      <w:r>
        <w:rPr>
          <w:rFonts w:ascii="仿宋_GB2312" w:eastAsia="仿宋_GB2312" w:hAnsi="仿宋_GB2312" w:cs="仿宋_GB2312"/>
          <w:bCs/>
          <w:color w:val="auto"/>
          <w:kern w:val="0"/>
          <w:sz w:val="28"/>
          <w:szCs w:val="28"/>
          <w:lang w:val="en-US" w:eastAsia="zh-CN"/>
        </w:rPr>
        <w:t>附件</w:t>
      </w:r>
      <w:r>
        <w:rPr>
          <w:rFonts w:ascii="仿宋_GB2312" w:eastAsia="仿宋_GB2312" w:hAnsi="仿宋_GB2312" w:cs="仿宋_GB2312"/>
          <w:bCs/>
          <w:color w:val="auto"/>
          <w:kern w:val="0"/>
          <w:sz w:val="28"/>
          <w:szCs w:val="28"/>
          <w:lang w:val="en-US" w:eastAsia="zh-CN"/>
        </w:rPr>
        <w:t>1</w:t>
      </w:r>
      <w:r>
        <w:rPr>
          <w:rFonts w:ascii="仿宋_GB2312" w:eastAsia="仿宋_GB2312" w:hAnsi="仿宋_GB2312" w:cs="仿宋_GB2312"/>
          <w:bCs/>
          <w:color w:val="auto"/>
          <w:kern w:val="0"/>
          <w:sz w:val="28"/>
          <w:szCs w:val="28"/>
          <w:lang w:val="en-US" w:eastAsia="zh-CN"/>
        </w:rPr>
        <w:t>：河南省政府采购合同融资政策告知函</w:t>
      </w:r>
      <w:bookmarkEnd w:id="581"/>
      <w:bookmarkEnd w:id="582"/>
      <w:bookmarkEnd w:id="583"/>
      <w:bookmarkEnd w:id="584"/>
      <w:bookmarkEnd w:id="585"/>
      <w:bookmarkEnd w:id="586"/>
      <w:bookmarkEnd w:id="587"/>
      <w:bookmarkEnd w:id="588"/>
      <w:bookmarkEnd w:id="589"/>
      <w:bookmarkEnd w:id="590"/>
      <w:bookmarkEnd w:id="591"/>
      <w:bookmarkEnd w:id="592"/>
      <w:bookmarkEnd w:id="600"/>
      <w:bookmarkEnd w:id="601"/>
    </w:p>
    <w:p w14:paraId="187FD9C9" w14:textId="77777777" w:rsidR="00134B08" w:rsidRDefault="00134B08">
      <w:pPr>
        <w:widowControl w:val="0"/>
        <w:spacing w:line="360" w:lineRule="auto"/>
        <w:jc w:val="left"/>
        <w:rPr>
          <w:rFonts w:ascii="仿宋_GB2312" w:eastAsia="仿宋_GB2312" w:hAnsi="仿宋_GB2312" w:cs="仿宋_GB2312"/>
          <w:b/>
          <w:bCs/>
          <w:color w:val="auto"/>
          <w:sz w:val="28"/>
          <w:szCs w:val="28"/>
          <w:lang w:val="en-US" w:eastAsia="zh-CN"/>
        </w:rPr>
      </w:pPr>
    </w:p>
    <w:p w14:paraId="7BD2BF52" w14:textId="77777777" w:rsidR="00134B08" w:rsidRDefault="009C6718">
      <w:pPr>
        <w:spacing w:line="360" w:lineRule="auto"/>
        <w:jc w:val="center"/>
        <w:rPr>
          <w:rFonts w:ascii="仿宋_GB2312" w:eastAsia="仿宋_GB2312" w:hAnsi="仿宋_GB2312" w:cs="仿宋_GB2312"/>
          <w:b/>
          <w:bCs/>
          <w:color w:val="auto"/>
          <w:sz w:val="28"/>
          <w:szCs w:val="28"/>
          <w:lang w:val="en-US" w:eastAsia="zh-CN"/>
        </w:rPr>
      </w:pPr>
      <w:bookmarkStart w:id="602" w:name="_Toc495162933_WPSOffice_Level2"/>
      <w:bookmarkStart w:id="603" w:name="_Toc1740618990_WPSOffice_Level1"/>
      <w:bookmarkStart w:id="604" w:name="_Toc587059936_WPSOffice_Level2"/>
      <w:bookmarkStart w:id="605" w:name="_Toc1775221587_WPSOffice_Level1"/>
      <w:bookmarkStart w:id="606" w:name="_Toc285380293_WPSOffice_Level1"/>
      <w:r>
        <w:rPr>
          <w:rFonts w:ascii="仿宋_GB2312" w:eastAsia="仿宋_GB2312" w:hAnsi="仿宋_GB2312" w:cs="仿宋_GB2312"/>
          <w:b/>
          <w:bCs/>
          <w:color w:val="auto"/>
          <w:sz w:val="28"/>
          <w:szCs w:val="28"/>
          <w:lang w:val="en-US" w:eastAsia="zh-CN"/>
        </w:rPr>
        <w:t>河南省政府采购合同融资政策告知函</w:t>
      </w:r>
      <w:bookmarkEnd w:id="602"/>
      <w:bookmarkEnd w:id="603"/>
      <w:bookmarkEnd w:id="604"/>
      <w:bookmarkEnd w:id="605"/>
      <w:bookmarkEnd w:id="606"/>
    </w:p>
    <w:p w14:paraId="5F029BAE" w14:textId="77777777" w:rsidR="00134B08" w:rsidRDefault="00134B08">
      <w:pPr>
        <w:widowControl w:val="0"/>
        <w:spacing w:line="360" w:lineRule="auto"/>
        <w:rPr>
          <w:rFonts w:ascii="仿宋_GB2312" w:eastAsia="仿宋_GB2312" w:hAnsi="仿宋_GB2312" w:cs="仿宋_GB2312"/>
          <w:color w:val="auto"/>
          <w:sz w:val="28"/>
          <w:szCs w:val="28"/>
          <w:lang w:val="en-US" w:eastAsia="zh-CN"/>
        </w:rPr>
      </w:pPr>
    </w:p>
    <w:p w14:paraId="021B5BD3" w14:textId="77777777" w:rsidR="00134B08" w:rsidRDefault="009C6718">
      <w:pPr>
        <w:widowControl w:val="0"/>
        <w:spacing w:line="360" w:lineRule="auto"/>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各</w:t>
      </w:r>
      <w:r>
        <w:rPr>
          <w:rFonts w:ascii="Times New Roman" w:eastAsia="仿宋_GB2312" w:hAnsi="Times New Roman" w:cs="Times New Roman"/>
          <w:color w:val="auto"/>
          <w:sz w:val="28"/>
          <w:szCs w:val="28"/>
          <w:lang w:val="en-US" w:eastAsia="zh-CN"/>
        </w:rPr>
        <w:t>供应商</w:t>
      </w:r>
      <w:r>
        <w:rPr>
          <w:rFonts w:ascii="仿宋_GB2312" w:eastAsia="仿宋_GB2312" w:hAnsi="仿宋_GB2312" w:cs="仿宋_GB2312"/>
          <w:color w:val="auto"/>
          <w:sz w:val="28"/>
          <w:szCs w:val="28"/>
          <w:lang w:val="en-US" w:eastAsia="zh-CN"/>
        </w:rPr>
        <w:t>：</w:t>
      </w:r>
    </w:p>
    <w:p w14:paraId="6E9E598F" w14:textId="77777777" w:rsidR="00134B08" w:rsidRDefault="009C6718">
      <w:pPr>
        <w:widowControl w:val="0"/>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欢迎贵公司参与河南省政府采购活动！</w:t>
      </w:r>
    </w:p>
    <w:p w14:paraId="4BDEADB9" w14:textId="77777777" w:rsidR="00134B08" w:rsidRDefault="009C6718">
      <w:pPr>
        <w:widowControl w:val="0"/>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w:t>
      </w:r>
      <w:r>
        <w:rPr>
          <w:rFonts w:ascii="Times New Roman" w:eastAsia="仿宋_GB2312" w:hAnsi="Times New Roman" w:cs="Times New Roman" w:hint="default"/>
          <w:color w:val="auto"/>
          <w:sz w:val="28"/>
          <w:szCs w:val="28"/>
          <w:lang w:val="en-US" w:eastAsia="zh-CN"/>
        </w:rPr>
        <w:t>中标成交供应商</w:t>
      </w:r>
      <w:r>
        <w:rPr>
          <w:rFonts w:ascii="仿宋_GB2312" w:eastAsia="仿宋_GB2312" w:hAnsi="仿宋_GB2312" w:cs="仿宋_GB2312"/>
          <w:color w:val="auto"/>
          <w:sz w:val="28"/>
          <w:szCs w:val="28"/>
          <w:lang w:val="en-US" w:eastAsia="zh-CN"/>
        </w:rPr>
        <w:t>，可持政府采购合同向金融机构申请贷款，无需抵押、担保，融资机构将根据《河南省政府采购合同融资工作实施方案》（豫财购〔</w:t>
      </w:r>
      <w:r>
        <w:rPr>
          <w:rFonts w:ascii="仿宋_GB2312" w:eastAsia="仿宋_GB2312" w:hAnsi="仿宋_GB2312" w:cs="仿宋_GB2312"/>
          <w:color w:val="auto"/>
          <w:sz w:val="28"/>
          <w:szCs w:val="28"/>
          <w:lang w:val="en-US" w:eastAsia="zh-CN"/>
        </w:rPr>
        <w:t>2017</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eastAsia="zh-CN"/>
        </w:rPr>
        <w:t>10</w:t>
      </w:r>
      <w:r>
        <w:rPr>
          <w:rFonts w:ascii="仿宋_GB2312" w:eastAsia="仿宋_GB2312" w:hAnsi="仿宋_GB2312" w:cs="仿宋_GB2312"/>
          <w:color w:val="auto"/>
          <w:sz w:val="28"/>
          <w:szCs w:val="28"/>
          <w:lang w:val="en-US" w:eastAsia="zh-CN"/>
        </w:rPr>
        <w:t>号），按照双方自愿的原则提供便捷、优惠的贷款服务。</w:t>
      </w:r>
    </w:p>
    <w:p w14:paraId="38BB7CD5"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贷款渠道和提供贷款的金融机构，可在河南省政府采购网“河南省政府采购合同融资平台”查询联系。</w:t>
      </w:r>
    </w:p>
    <w:p w14:paraId="0BB0BD11" w14:textId="77777777" w:rsidR="00134B08" w:rsidRDefault="009C6718">
      <w:pPr>
        <w:jc w:val="lef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sz w:val="28"/>
          <w:szCs w:val="28"/>
          <w:lang w:eastAsia="zh-CN"/>
        </w:rPr>
        <w:br w:type="page"/>
      </w:r>
    </w:p>
    <w:p w14:paraId="1651E5CF" w14:textId="77777777" w:rsidR="00134B08" w:rsidRDefault="009C6718">
      <w:pPr>
        <w:jc w:val="center"/>
        <w:outlineLvl w:val="1"/>
        <w:rPr>
          <w:rFonts w:ascii="宋体" w:hAnsi="宋体" w:cs="宋体"/>
          <w:b/>
          <w:bCs/>
          <w:color w:val="auto"/>
          <w:sz w:val="32"/>
          <w:szCs w:val="32"/>
          <w:lang w:eastAsia="zh-CN"/>
        </w:rPr>
      </w:pPr>
      <w:r>
        <w:rPr>
          <w:rFonts w:ascii="仿宋_GB2312" w:eastAsia="仿宋_GB2312" w:hAnsi="仿宋_GB2312" w:cs="仿宋_GB2312"/>
          <w:bCs/>
          <w:color w:val="auto"/>
          <w:kern w:val="0"/>
          <w:sz w:val="28"/>
          <w:szCs w:val="28"/>
          <w:lang w:val="en-US" w:eastAsia="zh-CN"/>
        </w:rPr>
        <w:lastRenderedPageBreak/>
        <w:t>附件</w:t>
      </w:r>
      <w:r>
        <w:rPr>
          <w:rFonts w:ascii="仿宋_GB2312" w:eastAsia="仿宋_GB2312" w:hAnsi="仿宋_GB2312" w:cs="仿宋_GB2312"/>
          <w:bCs/>
          <w:color w:val="auto"/>
          <w:kern w:val="0"/>
          <w:sz w:val="28"/>
          <w:szCs w:val="28"/>
          <w:lang w:val="en-US" w:eastAsia="zh-CN"/>
        </w:rPr>
        <w:t>2</w:t>
      </w:r>
      <w:r>
        <w:rPr>
          <w:rFonts w:ascii="仿宋_GB2312" w:eastAsia="仿宋_GB2312" w:hAnsi="仿宋_GB2312" w:cs="仿宋_GB2312"/>
          <w:bCs/>
          <w:color w:val="auto"/>
          <w:kern w:val="0"/>
          <w:sz w:val="28"/>
          <w:szCs w:val="28"/>
          <w:lang w:val="en-US" w:eastAsia="zh-CN"/>
        </w:rPr>
        <w:t>：</w:t>
      </w:r>
      <w:bookmarkStart w:id="607" w:name="_Toc853194655"/>
      <w:bookmarkStart w:id="608" w:name="_Toc658018444_WPSOffice_Level2"/>
      <w:bookmarkStart w:id="609" w:name="_Toc1587242122"/>
      <w:bookmarkStart w:id="610" w:name="_Toc347624563"/>
      <w:r>
        <w:rPr>
          <w:rFonts w:ascii="宋体" w:hAnsi="宋体" w:cs="宋体"/>
          <w:b/>
          <w:bCs/>
          <w:color w:val="auto"/>
          <w:sz w:val="32"/>
          <w:szCs w:val="32"/>
          <w:lang w:eastAsia="zh-CN"/>
        </w:rPr>
        <w:t>关于印发中小企业划型标准规定的通知</w:t>
      </w:r>
      <w:bookmarkEnd w:id="607"/>
      <w:bookmarkEnd w:id="608"/>
      <w:bookmarkEnd w:id="609"/>
      <w:bookmarkEnd w:id="610"/>
    </w:p>
    <w:p w14:paraId="5EE9E541" w14:textId="77777777" w:rsidR="00134B08" w:rsidRDefault="009C6718">
      <w:pPr>
        <w:pStyle w:val="ad"/>
        <w:spacing w:line="480" w:lineRule="exact"/>
        <w:jc w:val="center"/>
        <w:rPr>
          <w:rFonts w:ascii="仿宋_GB2312" w:eastAsia="仿宋_GB2312" w:hAnsi="仿宋_GB2312" w:cs="仿宋_GB2312" w:hint="eastAsia"/>
          <w:sz w:val="28"/>
          <w:szCs w:val="28"/>
        </w:rPr>
      </w:pPr>
      <w:bookmarkStart w:id="611" w:name="_Toc1413325678_WPSOffice_Level3"/>
      <w:r>
        <w:rPr>
          <w:rFonts w:ascii="仿宋_GB2312" w:eastAsia="仿宋_GB2312" w:hAnsi="仿宋_GB2312" w:cs="仿宋_GB2312" w:hint="eastAsia"/>
          <w:sz w:val="28"/>
          <w:szCs w:val="28"/>
        </w:rPr>
        <w:t>工信部联企业〔</w:t>
      </w:r>
      <w:r>
        <w:rPr>
          <w:rFonts w:ascii="仿宋_GB2312" w:eastAsia="仿宋_GB2312" w:hAnsi="仿宋_GB2312" w:cs="仿宋_GB2312" w:hint="eastAsia"/>
          <w:sz w:val="28"/>
          <w:szCs w:val="28"/>
        </w:rPr>
        <w:t>2011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号</w:t>
      </w:r>
      <w:bookmarkEnd w:id="611"/>
    </w:p>
    <w:p w14:paraId="4E0CCB26"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各省、自治区、直辖市人民政府，国务院各部委、各直属机构及有关单位：</w:t>
      </w:r>
    </w:p>
    <w:p w14:paraId="5BDA5728"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为贯彻落实《中华人民共和国中小企业促进法》和《国务院关于进一步促进中小企业发展的若干意见》（国发〔</w:t>
      </w:r>
      <w:r>
        <w:rPr>
          <w:rFonts w:ascii="仿宋_GB2312" w:eastAsia="仿宋_GB2312" w:hAnsi="仿宋_GB2312" w:cs="仿宋_GB2312" w:hint="eastAsia"/>
          <w:sz w:val="28"/>
          <w:szCs w:val="28"/>
        </w:rPr>
        <w:t>2009</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36</w:t>
      </w:r>
      <w:r>
        <w:rPr>
          <w:rFonts w:ascii="仿宋_GB2312" w:eastAsia="仿宋_GB2312" w:hAnsi="仿宋_GB2312" w:cs="仿宋_GB2312" w:hint="eastAsia"/>
          <w:sz w:val="28"/>
          <w:szCs w:val="28"/>
        </w:rPr>
        <w:t>号），工业和信息化部、国家统计局、发展改革委、财政部研究制定了《中小企业划型标准规定》。经国务院同意，现印发给你们，请遵照执行。</w:t>
      </w:r>
    </w:p>
    <w:p w14:paraId="624E7804" w14:textId="77777777" w:rsidR="00134B08" w:rsidRDefault="009C6718">
      <w:pPr>
        <w:pStyle w:val="ad"/>
        <w:spacing w:line="480" w:lineRule="exact"/>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工业和信息化部　国家统计局</w:t>
      </w:r>
    </w:p>
    <w:p w14:paraId="775F0D2A" w14:textId="77777777" w:rsidR="00134B08" w:rsidRDefault="009C6718">
      <w:pPr>
        <w:pStyle w:val="ad"/>
        <w:spacing w:line="480" w:lineRule="exact"/>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国家发展和改革委员会　财政部</w:t>
      </w:r>
    </w:p>
    <w:p w14:paraId="1488EAB0" w14:textId="77777777" w:rsidR="00134B08" w:rsidRDefault="009C6718">
      <w:pPr>
        <w:pStyle w:val="ad"/>
        <w:spacing w:line="480" w:lineRule="exact"/>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二〇一一年六月十八日</w:t>
      </w:r>
    </w:p>
    <w:p w14:paraId="63A0211A"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附件：</w:t>
      </w:r>
      <w:r>
        <w:rPr>
          <w:rFonts w:ascii="仿宋_GB2312" w:eastAsia="仿宋_GB2312" w:hAnsi="仿宋_GB2312" w:cs="仿宋_GB2312" w:hint="eastAsia"/>
          <w:sz w:val="28"/>
          <w:szCs w:val="28"/>
        </w:rPr>
        <w:t> </w:t>
      </w:r>
    </w:p>
    <w:p w14:paraId="1122C102" w14:textId="77777777" w:rsidR="00134B08" w:rsidRDefault="009C6718">
      <w:pPr>
        <w:pStyle w:val="ad"/>
        <w:spacing w:line="480" w:lineRule="exact"/>
        <w:jc w:val="center"/>
        <w:rPr>
          <w:rFonts w:ascii="仿宋_GB2312" w:eastAsia="仿宋_GB2312" w:hAnsi="仿宋_GB2312" w:cs="仿宋_GB2312" w:hint="eastAsia"/>
          <w:sz w:val="28"/>
          <w:szCs w:val="28"/>
        </w:rPr>
      </w:pPr>
      <w:bookmarkStart w:id="612" w:name="_Toc1817875417_WPSOffice_Level2"/>
      <w:r>
        <w:rPr>
          <w:rStyle w:val="af2"/>
          <w:rFonts w:ascii="仿宋_GB2312" w:eastAsia="仿宋_GB2312" w:hAnsi="仿宋_GB2312" w:cs="仿宋_GB2312" w:hint="eastAsia"/>
          <w:sz w:val="28"/>
          <w:szCs w:val="28"/>
        </w:rPr>
        <w:t>中小企业划型标准规定</w:t>
      </w:r>
      <w:bookmarkEnd w:id="612"/>
    </w:p>
    <w:p w14:paraId="7D53260A"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一、根据《中华人民共和国中小企业促进法》和《国务院关于进一步促进中小企业发展的若干意见》</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国发〔</w:t>
      </w:r>
      <w:r>
        <w:rPr>
          <w:rFonts w:ascii="仿宋_GB2312" w:eastAsia="仿宋_GB2312" w:hAnsi="仿宋_GB2312" w:cs="仿宋_GB2312" w:hint="eastAsia"/>
          <w:sz w:val="28"/>
          <w:szCs w:val="28"/>
        </w:rPr>
        <w:t>2009</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36</w:t>
      </w:r>
      <w:r>
        <w:rPr>
          <w:rFonts w:ascii="仿宋_GB2312" w:eastAsia="仿宋_GB2312" w:hAnsi="仿宋_GB2312" w:cs="仿宋_GB2312" w:hint="eastAsia"/>
          <w:sz w:val="28"/>
          <w:szCs w:val="28"/>
        </w:rPr>
        <w:t>号</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，制定本规定。</w:t>
      </w:r>
    </w:p>
    <w:p w14:paraId="79E7564C"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二、中小企业划分为中型、小型、微型三种类型，具体标准根据企业从业人员、营业收入、资产总额等指标，结合行业特点制定。</w:t>
      </w:r>
    </w:p>
    <w:p w14:paraId="3AE6ADCD"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三、本规定适用的行业包括：农、林、牧、渔业，工业（包括采矿业，制造业，电力、热力、燃气及水生产和供应业），建筑业，批</w:t>
      </w:r>
      <w:r>
        <w:rPr>
          <w:rFonts w:ascii="仿宋_GB2312" w:eastAsia="仿宋_GB2312" w:hAnsi="仿宋_GB2312" w:cs="仿宋_GB2312" w:hint="eastAsia"/>
          <w:sz w:val="28"/>
          <w:szCs w:val="28"/>
        </w:rPr>
        <w:lastRenderedPageBreak/>
        <w:t>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EA6659E"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四、各行业划型标准为：</w:t>
      </w:r>
    </w:p>
    <w:p w14:paraId="10953791"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（一）农、林、牧、渔业。营业收入</w:t>
      </w:r>
      <w:r>
        <w:rPr>
          <w:rFonts w:ascii="仿宋_GB2312" w:eastAsia="仿宋_GB2312" w:hAnsi="仿宋_GB2312" w:cs="仿宋_GB2312" w:hint="eastAsia"/>
          <w:sz w:val="28"/>
          <w:szCs w:val="28"/>
        </w:rPr>
        <w:t>20000</w:t>
      </w:r>
      <w:r>
        <w:rPr>
          <w:rFonts w:ascii="仿宋_GB2312" w:eastAsia="仿宋_GB2312" w:hAnsi="仿宋_GB2312" w:cs="仿宋_GB2312" w:hint="eastAsia"/>
          <w:sz w:val="28"/>
          <w:szCs w:val="28"/>
        </w:rPr>
        <w:t>万元以下的为中小微型企业。其中，营业收入</w:t>
      </w:r>
      <w:r>
        <w:rPr>
          <w:rFonts w:ascii="仿宋_GB2312" w:eastAsia="仿宋_GB2312" w:hAnsi="仿宋_GB2312" w:cs="仿宋_GB2312" w:hint="eastAsia"/>
          <w:sz w:val="28"/>
          <w:szCs w:val="28"/>
        </w:rPr>
        <w:t>500</w:t>
      </w:r>
      <w:r>
        <w:rPr>
          <w:rFonts w:ascii="仿宋_GB2312" w:eastAsia="仿宋_GB2312" w:hAnsi="仿宋_GB2312" w:cs="仿宋_GB2312" w:hint="eastAsia"/>
          <w:sz w:val="28"/>
          <w:szCs w:val="28"/>
        </w:rPr>
        <w:t>万元及以上的为中型企业，营业收入</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万元及以上的为小型企业，营业收入</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万元以下的为微型企业。</w:t>
      </w:r>
    </w:p>
    <w:p w14:paraId="47816EFF"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（二）工业。从业人员</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40000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万元以下的为微型企业。</w:t>
      </w:r>
    </w:p>
    <w:p w14:paraId="4B8C04C1"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（三）建筑业。营业收入</w:t>
      </w:r>
      <w:r>
        <w:rPr>
          <w:rFonts w:ascii="仿宋_GB2312" w:eastAsia="仿宋_GB2312" w:hAnsi="仿宋_GB2312" w:cs="仿宋_GB2312" w:hint="eastAsia"/>
          <w:sz w:val="28"/>
          <w:szCs w:val="28"/>
        </w:rPr>
        <w:t>80000</w:t>
      </w:r>
      <w:r>
        <w:rPr>
          <w:rFonts w:ascii="仿宋_GB2312" w:eastAsia="仿宋_GB2312" w:hAnsi="仿宋_GB2312" w:cs="仿宋_GB2312" w:hint="eastAsia"/>
          <w:sz w:val="28"/>
          <w:szCs w:val="28"/>
        </w:rPr>
        <w:t>万元以下或资产总额</w:t>
      </w:r>
      <w:r>
        <w:rPr>
          <w:rFonts w:ascii="仿宋_GB2312" w:eastAsia="仿宋_GB2312" w:hAnsi="仿宋_GB2312" w:cs="仿宋_GB2312" w:hint="eastAsia"/>
          <w:sz w:val="28"/>
          <w:szCs w:val="28"/>
        </w:rPr>
        <w:t>80000</w:t>
      </w:r>
      <w:r>
        <w:rPr>
          <w:rFonts w:ascii="仿宋_GB2312" w:eastAsia="仿宋_GB2312" w:hAnsi="仿宋_GB2312" w:cs="仿宋_GB2312" w:hint="eastAsia"/>
          <w:sz w:val="28"/>
          <w:szCs w:val="28"/>
        </w:rPr>
        <w:t>万元以下的为中小微型企业。其中，营业收入</w:t>
      </w:r>
      <w:r>
        <w:rPr>
          <w:rFonts w:ascii="仿宋_GB2312" w:eastAsia="仿宋_GB2312" w:hAnsi="仿宋_GB2312" w:cs="仿宋_GB2312" w:hint="eastAsia"/>
          <w:sz w:val="28"/>
          <w:szCs w:val="28"/>
        </w:rPr>
        <w:t>6000</w:t>
      </w:r>
      <w:r>
        <w:rPr>
          <w:rFonts w:ascii="仿宋_GB2312" w:eastAsia="仿宋_GB2312" w:hAnsi="仿宋_GB2312" w:cs="仿宋_GB2312" w:hint="eastAsia"/>
          <w:sz w:val="28"/>
          <w:szCs w:val="28"/>
        </w:rPr>
        <w:t>万元及以上，且资产总额</w:t>
      </w:r>
      <w:r>
        <w:rPr>
          <w:rFonts w:ascii="仿宋_GB2312" w:eastAsia="仿宋_GB2312" w:hAnsi="仿宋_GB2312" w:cs="仿宋_GB2312" w:hint="eastAsia"/>
          <w:sz w:val="28"/>
          <w:szCs w:val="28"/>
        </w:rPr>
        <w:t>5000</w:t>
      </w:r>
      <w:r>
        <w:rPr>
          <w:rFonts w:ascii="仿宋_GB2312" w:eastAsia="仿宋_GB2312" w:hAnsi="仿宋_GB2312" w:cs="仿宋_GB2312" w:hint="eastAsia"/>
          <w:sz w:val="28"/>
          <w:szCs w:val="28"/>
        </w:rPr>
        <w:t>万元及以上的为中型企业；营业收入</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万元及以上，且资产总额</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万元及以上的为小型企业；营业收入</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万元以下或资产总额</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万元以下的为微型企业。</w:t>
      </w:r>
    </w:p>
    <w:p w14:paraId="559F2AF7"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（四）批发业。从业人员</w:t>
      </w:r>
      <w:r>
        <w:rPr>
          <w:rFonts w:ascii="仿宋_GB2312" w:eastAsia="仿宋_GB2312" w:hAnsi="仿宋_GB2312" w:cs="仿宋_GB2312" w:hint="eastAsia"/>
          <w:sz w:val="28"/>
          <w:szCs w:val="28"/>
        </w:rPr>
        <w:t>200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40000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5000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万元以下的为微型企业。</w:t>
      </w:r>
    </w:p>
    <w:p w14:paraId="5640312D"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 xml:space="preserve">　　（五）零售业。从业人员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20000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500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77AB7751"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（六）交通运输业。从业人员</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30000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3000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200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200</w:t>
      </w:r>
      <w:r>
        <w:rPr>
          <w:rFonts w:ascii="仿宋_GB2312" w:eastAsia="仿宋_GB2312" w:hAnsi="仿宋_GB2312" w:cs="仿宋_GB2312" w:hint="eastAsia"/>
          <w:sz w:val="28"/>
          <w:szCs w:val="28"/>
        </w:rPr>
        <w:t>万元以下的为微型企业。</w:t>
      </w:r>
    </w:p>
    <w:p w14:paraId="080D54D1"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（七）仓储业。从业人员</w:t>
      </w:r>
      <w:r>
        <w:rPr>
          <w:rFonts w:ascii="仿宋_GB2312" w:eastAsia="仿宋_GB2312" w:hAnsi="仿宋_GB2312" w:cs="仿宋_GB2312" w:hint="eastAsia"/>
          <w:sz w:val="28"/>
          <w:szCs w:val="28"/>
        </w:rPr>
        <w:t>200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30000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027B891B"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（八）邮政业。从业人员</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30000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5847869B"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（九）住宿业。从业人员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4B03D22F"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 xml:space="preserve">　　（十）餐饮业。从业人员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6CA338CD"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（十一）信息传输业。从业人员</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4CC7079C"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（十二）软件和信息技术服务业。从业人员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10000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万元以下的为微型企业。</w:t>
      </w:r>
    </w:p>
    <w:p w14:paraId="0A7BBE52"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（十三）房地产开发经营。营业收入</w:t>
      </w:r>
      <w:r>
        <w:rPr>
          <w:rFonts w:ascii="仿宋_GB2312" w:eastAsia="仿宋_GB2312" w:hAnsi="仿宋_GB2312" w:cs="仿宋_GB2312" w:hint="eastAsia"/>
          <w:sz w:val="28"/>
          <w:szCs w:val="28"/>
        </w:rPr>
        <w:t>200000</w:t>
      </w:r>
      <w:r>
        <w:rPr>
          <w:rFonts w:ascii="仿宋_GB2312" w:eastAsia="仿宋_GB2312" w:hAnsi="仿宋_GB2312" w:cs="仿宋_GB2312" w:hint="eastAsia"/>
          <w:sz w:val="28"/>
          <w:szCs w:val="28"/>
        </w:rPr>
        <w:t>万元以下或资产总额</w:t>
      </w:r>
      <w:r>
        <w:rPr>
          <w:rFonts w:ascii="仿宋_GB2312" w:eastAsia="仿宋_GB2312" w:hAnsi="仿宋_GB2312" w:cs="仿宋_GB2312" w:hint="eastAsia"/>
          <w:sz w:val="28"/>
          <w:szCs w:val="28"/>
        </w:rPr>
        <w:t>10000</w:t>
      </w:r>
      <w:r>
        <w:rPr>
          <w:rFonts w:ascii="仿宋_GB2312" w:eastAsia="仿宋_GB2312" w:hAnsi="仿宋_GB2312" w:cs="仿宋_GB2312" w:hint="eastAsia"/>
          <w:sz w:val="28"/>
          <w:szCs w:val="28"/>
        </w:rPr>
        <w:t>万元以下的为中小微型企业。其中，营业收入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万元及以上，且资产总额</w:t>
      </w:r>
      <w:r>
        <w:rPr>
          <w:rFonts w:ascii="仿宋_GB2312" w:eastAsia="仿宋_GB2312" w:hAnsi="仿宋_GB2312" w:cs="仿宋_GB2312" w:hint="eastAsia"/>
          <w:sz w:val="28"/>
          <w:szCs w:val="28"/>
        </w:rPr>
        <w:t>5000</w:t>
      </w:r>
      <w:r>
        <w:rPr>
          <w:rFonts w:ascii="仿宋_GB2312" w:eastAsia="仿宋_GB2312" w:hAnsi="仿宋_GB2312" w:cs="仿宋_GB2312" w:hint="eastAsia"/>
          <w:sz w:val="28"/>
          <w:szCs w:val="28"/>
        </w:rPr>
        <w:t>万元及以上的为中型企业；营业收入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万元及以上，且资产总额</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万元及以上的为小型企业；营业收入</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万元以下或资产总额</w:t>
      </w:r>
      <w:r>
        <w:rPr>
          <w:rFonts w:ascii="仿宋_GB2312" w:eastAsia="仿宋_GB2312" w:hAnsi="仿宋_GB2312" w:cs="仿宋_GB2312" w:hint="eastAsia"/>
          <w:sz w:val="28"/>
          <w:szCs w:val="28"/>
        </w:rPr>
        <w:t>2000</w:t>
      </w:r>
      <w:r>
        <w:rPr>
          <w:rFonts w:ascii="仿宋_GB2312" w:eastAsia="仿宋_GB2312" w:hAnsi="仿宋_GB2312" w:cs="仿宋_GB2312" w:hint="eastAsia"/>
          <w:sz w:val="28"/>
          <w:szCs w:val="28"/>
        </w:rPr>
        <w:t>万元以下的为微型企业。</w:t>
      </w:r>
    </w:p>
    <w:p w14:paraId="484110AD"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（十四）物业管理。从业人员</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5000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1000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人及以上，且营业收入</w:t>
      </w:r>
      <w:r>
        <w:rPr>
          <w:rFonts w:ascii="仿宋_GB2312" w:eastAsia="仿宋_GB2312" w:hAnsi="仿宋_GB2312" w:cs="仿宋_GB2312" w:hint="eastAsia"/>
          <w:sz w:val="28"/>
          <w:szCs w:val="28"/>
        </w:rPr>
        <w:t>500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人以下或营业收入</w:t>
      </w:r>
      <w:r>
        <w:rPr>
          <w:rFonts w:ascii="仿宋_GB2312" w:eastAsia="仿宋_GB2312" w:hAnsi="仿宋_GB2312" w:cs="仿宋_GB2312" w:hint="eastAsia"/>
          <w:sz w:val="28"/>
          <w:szCs w:val="28"/>
        </w:rPr>
        <w:t>500</w:t>
      </w:r>
      <w:r>
        <w:rPr>
          <w:rFonts w:ascii="仿宋_GB2312" w:eastAsia="仿宋_GB2312" w:hAnsi="仿宋_GB2312" w:cs="仿宋_GB2312" w:hint="eastAsia"/>
          <w:sz w:val="28"/>
          <w:szCs w:val="28"/>
        </w:rPr>
        <w:t>万元以下的为微型企业。</w:t>
      </w:r>
    </w:p>
    <w:p w14:paraId="0329A23B"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 xml:space="preserve">　　（十五）租赁和商务服务业。从业人员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人以下或资产总额</w:t>
      </w:r>
      <w:r>
        <w:rPr>
          <w:rFonts w:ascii="仿宋_GB2312" w:eastAsia="仿宋_GB2312" w:hAnsi="仿宋_GB2312" w:cs="仿宋_GB2312" w:hint="eastAsia"/>
          <w:sz w:val="28"/>
          <w:szCs w:val="28"/>
        </w:rPr>
        <w:t>120000</w:t>
      </w:r>
      <w:r>
        <w:rPr>
          <w:rFonts w:ascii="仿宋_GB2312" w:eastAsia="仿宋_GB2312" w:hAnsi="仿宋_GB2312" w:cs="仿宋_GB2312" w:hint="eastAsia"/>
          <w:sz w:val="28"/>
          <w:szCs w:val="28"/>
        </w:rPr>
        <w:t>万元以下的为中小微型企业。其中，从业人员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人及以上，且资产总额</w:t>
      </w:r>
      <w:r>
        <w:rPr>
          <w:rFonts w:ascii="仿宋_GB2312" w:eastAsia="仿宋_GB2312" w:hAnsi="仿宋_GB2312" w:cs="仿宋_GB2312" w:hint="eastAsia"/>
          <w:sz w:val="28"/>
          <w:szCs w:val="28"/>
        </w:rPr>
        <w:t>8000</w:t>
      </w:r>
      <w:r>
        <w:rPr>
          <w:rFonts w:ascii="仿宋_GB2312" w:eastAsia="仿宋_GB2312" w:hAnsi="仿宋_GB2312" w:cs="仿宋_GB2312" w:hint="eastAsia"/>
          <w:sz w:val="28"/>
          <w:szCs w:val="28"/>
        </w:rPr>
        <w:t>万元及以上的为中型企业；从业人员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人及以上，且资产总额</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人以下或资产总额</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万元以下的为微型企业。</w:t>
      </w:r>
    </w:p>
    <w:p w14:paraId="6F415BB1"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（十六）其他未列明行业。从业人员</w:t>
      </w:r>
      <w:r>
        <w:rPr>
          <w:rFonts w:ascii="仿宋_GB2312" w:eastAsia="仿宋_GB2312" w:hAnsi="仿宋_GB2312" w:cs="仿宋_GB2312" w:hint="eastAsia"/>
          <w:sz w:val="28"/>
          <w:szCs w:val="28"/>
        </w:rPr>
        <w:t>300</w:t>
      </w:r>
      <w:r>
        <w:rPr>
          <w:rFonts w:ascii="仿宋_GB2312" w:eastAsia="仿宋_GB2312" w:hAnsi="仿宋_GB2312" w:cs="仿宋_GB2312" w:hint="eastAsia"/>
          <w:sz w:val="28"/>
          <w:szCs w:val="28"/>
        </w:rPr>
        <w:t>人以下的为中小微型企业。其中，从业人员</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人及以上的为中型企业；从业人员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人及以上的为小型企业；从业人员</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人以下的为微型企业。</w:t>
      </w:r>
    </w:p>
    <w:p w14:paraId="3967803A"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五、企业类型的划分以统计部门的统计数据为依据。</w:t>
      </w:r>
    </w:p>
    <w:p w14:paraId="52AF0344"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六、本规定适用于在中华人民共和国境内依法设立的各类所有制和各种组织形式的企业。个体工商户和本规定以外的行业，参照本规定进行划型。</w:t>
      </w:r>
    </w:p>
    <w:p w14:paraId="1F1D2B83"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3D1AF1F8"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八、本规定由工业和信息化部、国家统计局会同有关部门根据《国民经济行业分类》修订情况和企业发展变化情况适时修订。</w:t>
      </w:r>
    </w:p>
    <w:p w14:paraId="4DC18578"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九、本规定由工业和信息化部、国家统计局会同有关部门负责解释。</w:t>
      </w:r>
    </w:p>
    <w:p w14:paraId="142A2649" w14:textId="77777777" w:rsidR="00134B08" w:rsidRDefault="009C6718">
      <w:pPr>
        <w:pStyle w:val="ad"/>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十、本规定自发布之日起执行，原国家经贸委、原国家计委、财政部和国家统计局</w:t>
      </w:r>
      <w:r>
        <w:rPr>
          <w:rFonts w:ascii="仿宋_GB2312" w:eastAsia="仿宋_GB2312" w:hAnsi="仿宋_GB2312" w:cs="仿宋_GB2312" w:hint="eastAsia"/>
          <w:sz w:val="28"/>
          <w:szCs w:val="28"/>
        </w:rPr>
        <w:t>2003</w:t>
      </w:r>
      <w:r>
        <w:rPr>
          <w:rFonts w:ascii="仿宋_GB2312" w:eastAsia="仿宋_GB2312" w:hAnsi="仿宋_GB2312" w:cs="仿宋_GB2312" w:hint="eastAsia"/>
          <w:sz w:val="28"/>
          <w:szCs w:val="28"/>
        </w:rPr>
        <w:t>年颁布的《中小企业标准暂行规定》同时废止。</w:t>
      </w:r>
    </w:p>
    <w:p w14:paraId="300B8242" w14:textId="77777777" w:rsidR="00134B08" w:rsidRDefault="00134B08"/>
    <w:sectPr w:rsidR="00134B08">
      <w:headerReference w:type="default" r:id="rId23"/>
      <w:footerReference w:type="default" r:id="rId24"/>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F8B6" w14:textId="77777777" w:rsidR="009C6718" w:rsidRDefault="009C6718">
      <w:r>
        <w:separator/>
      </w:r>
    </w:p>
  </w:endnote>
  <w:endnote w:type="continuationSeparator" w:id="0">
    <w:p w14:paraId="4FAEEA28" w14:textId="77777777" w:rsidR="009C6718" w:rsidRDefault="009C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default"/>
    <w:sig w:usb0="00000000" w:usb1="00000000" w:usb2="0000007F" w:usb3="00000000" w:csb0="203F01FF" w:csb1="DFFF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CBA0E74-0283-4902-B4DE-88F20C52E6CD}"/>
    <w:embedBold r:id="rId2" w:subsetted="1" w:fontKey="{53112A56-A96C-44FB-9E25-05E976D3A76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3" w:subsetted="1" w:fontKey="{F8438A10-0BD1-40E7-8CC0-B4ADF3C8044E}"/>
    <w:embedBold r:id="rId4" w:subsetted="1" w:fontKey="{543A3B83-877E-4B05-B057-F58F7C319855}"/>
    <w:embedItalic r:id="rId5" w:subsetted="1" w:fontKey="{E61EDB4A-3822-403B-A465-CFEEF17ED7CB}"/>
  </w:font>
  <w:font w:name="Calibri">
    <w:panose1 w:val="020F0502020204030204"/>
    <w:charset w:val="00"/>
    <w:family w:val="swiss"/>
    <w:pitch w:val="variable"/>
    <w:sig w:usb0="E4002EFF" w:usb1="C000247B" w:usb2="00000009" w:usb3="00000000" w:csb0="000001FF" w:csb1="00000000"/>
    <w:embedRegular r:id="rId6" w:subsetted="1" w:fontKey="{254A7330-65C2-4056-9839-FF090EAE2D10}"/>
  </w:font>
  <w:font w:name="楷体_GB2312">
    <w:altName w:val="楷体"/>
    <w:panose1 w:val="02010609030101010101"/>
    <w:charset w:val="86"/>
    <w:family w:val="modern"/>
    <w:pitch w:val="fixed"/>
    <w:sig w:usb0="00000001" w:usb1="080E0000" w:usb2="00000010" w:usb3="00000000" w:csb0="00040000" w:csb1="00000000"/>
  </w:font>
  <w:font w:name="monospace">
    <w:altName w:val="Noto Sans SC"/>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Helvetica Neue">
    <w:altName w:val="Times New Roman"/>
    <w:charset w:val="00"/>
    <w:family w:val="auto"/>
    <w:pitch w:val="default"/>
    <w:sig w:usb0="00000000" w:usb1="00000000" w:usb2="00000010" w:usb3="00000000" w:csb0="00000000" w:csb1="00000000"/>
  </w:font>
  <w:font w:name="方正黑体_GBK">
    <w:charset w:val="86"/>
    <w:family w:val="auto"/>
    <w:pitch w:val="default"/>
    <w:sig w:usb0="00000001" w:usb1="080E0000" w:usb2="00000000" w:usb3="00000000" w:csb0="00040000" w:csb1="00000000"/>
    <w:embedRegular r:id="rId7" w:fontKey="{FDC910C0-E958-4356-B643-55A373AA9BE9}"/>
  </w:font>
  <w:font w:name="方正小标宋_GBK">
    <w:charset w:val="86"/>
    <w:family w:val="script"/>
    <w:pitch w:val="default"/>
    <w:sig w:usb0="A00002BF" w:usb1="38CF7CFA" w:usb2="00082016" w:usb3="00000000" w:csb0="00040001" w:csb1="00000000"/>
    <w:embedRegular r:id="rId8" w:subsetted="1" w:fontKey="{CD994FC4-77EE-49D1-BDEA-360C99DC9DCA}"/>
    <w:embedBold r:id="rId9" w:subsetted="1" w:fontKey="{D9D03E72-7F43-4539-8685-CFE3958D5044}"/>
  </w:font>
  <w:font w:name="仿宋">
    <w:panose1 w:val="02010609060101010101"/>
    <w:charset w:val="86"/>
    <w:family w:val="modern"/>
    <w:pitch w:val="fixed"/>
    <w:sig w:usb0="800002BF" w:usb1="38CF7CFA" w:usb2="00000016" w:usb3="00000000" w:csb0="00040001" w:csb1="00000000"/>
    <w:embedRegular r:id="rId10" w:subsetted="1" w:fontKey="{5B431AA1-6A0E-49EB-8F9C-ACA7C5B6799A}"/>
    <w:embedBold r:id="rId11" w:subsetted="1" w:fontKey="{E144D667-8D5E-4C17-BC94-BBE77FE711CC}"/>
  </w:font>
  <w:font w:name="Wingdings 2">
    <w:panose1 w:val="05020102010507070707"/>
    <w:charset w:val="02"/>
    <w:family w:val="roman"/>
    <w:pitch w:val="variable"/>
    <w:sig w:usb0="00000000" w:usb1="10000000" w:usb2="00000000" w:usb3="00000000" w:csb0="80000000" w:csb1="00000000"/>
  </w:font>
  <w:font w:name="CESI楷体-GB2312">
    <w:altName w:val="宋体"/>
    <w:charset w:val="86"/>
    <w:family w:val="auto"/>
    <w:pitch w:val="default"/>
    <w:sig w:usb0="00000000" w:usb1="00000000" w:usb2="00000012" w:usb3="00000000" w:csb0="0004000F" w:csb1="00000000"/>
    <w:embedBold r:id="rId12" w:fontKey="{5A2A5BC2-8F95-4A11-A3AE-B2B2008599FA}"/>
  </w:font>
  <w:font w:name="PMingLiU">
    <w:panose1 w:val="02010601000101010101"/>
    <w:charset w:val="88"/>
    <w:family w:val="roman"/>
    <w:pitch w:val="variable"/>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embedRegular r:id="rId13" w:subsetted="1" w:fontKey="{87284D8B-0C1C-40D5-821B-61EA7D09ACEB}"/>
  </w:font>
  <w:font w:name="方正楷体_GB2312">
    <w:altName w:val="方正楷体_GB2312"/>
    <w:charset w:val="86"/>
    <w:family w:val="auto"/>
    <w:pitch w:val="default"/>
    <w:sig w:usb0="A00002BF" w:usb1="184F6CFA" w:usb2="00000012" w:usb3="00000000" w:csb0="00040001" w:csb1="00000000"/>
    <w:embedRegular r:id="rId14" w:subsetted="1" w:fontKey="{5856969C-F9C5-4E32-9225-AF5D56784527}"/>
  </w:font>
  <w:font w:name="Cambria Math">
    <w:panose1 w:val="02040503050406030204"/>
    <w:charset w:val="00"/>
    <w:family w:val="roman"/>
    <w:pitch w:val="variable"/>
    <w:sig w:usb0="E00006FF" w:usb1="420024FF" w:usb2="02000000" w:usb3="00000000" w:csb0="0000019F" w:csb1="00000000"/>
    <w:embedRegular r:id="rId15" w:fontKey="{D924226A-A2FB-4AE2-BB6C-54874B65CB44}"/>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DBAB" w14:textId="77777777" w:rsidR="00134B08" w:rsidRDefault="00134B08">
    <w:pPr>
      <w:pStyle w:val="aa"/>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AFED" w14:textId="77777777" w:rsidR="00134B08" w:rsidRDefault="009C6718">
    <w:pPr>
      <w:pStyle w:val="aa"/>
      <w:rPr>
        <w:rFonts w:hint="eastAsia"/>
      </w:rPr>
    </w:pPr>
    <w:r>
      <w:rPr>
        <w:noProof/>
      </w:rPr>
      <mc:AlternateContent>
        <mc:Choice Requires="wps">
          <w:drawing>
            <wp:anchor distT="0" distB="0" distL="114300" distR="114300" simplePos="0" relativeHeight="251661312" behindDoc="0" locked="0" layoutInCell="1" allowOverlap="1" wp14:anchorId="5F40D8C9" wp14:editId="55C9808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05ACDF" w14:textId="77777777" w:rsidR="00134B08" w:rsidRDefault="009C6718">
                          <w:pPr>
                            <w:pStyle w:val="aa"/>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5F40D8C9"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2705ACDF" w14:textId="77777777" w:rsidR="00134B08" w:rsidRDefault="009C6718">
                    <w:pPr>
                      <w:pStyle w:val="aa"/>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FA5B" w14:textId="77777777" w:rsidR="00134B08" w:rsidRDefault="009C6718">
    <w:pPr>
      <w:pStyle w:val="aa"/>
      <w:rPr>
        <w:rFonts w:hint="eastAsia"/>
      </w:rPr>
    </w:pPr>
    <w:r>
      <w:rPr>
        <w:noProof/>
      </w:rPr>
      <mc:AlternateContent>
        <mc:Choice Requires="wps">
          <w:drawing>
            <wp:anchor distT="0" distB="0" distL="114300" distR="114300" simplePos="0" relativeHeight="251662336" behindDoc="0" locked="0" layoutInCell="1" allowOverlap="1" wp14:anchorId="2E543E91" wp14:editId="70F108C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E95ADE" w14:textId="77777777" w:rsidR="00134B08" w:rsidRDefault="009C6718">
                          <w:pPr>
                            <w:pStyle w:val="aa"/>
                            <w:rPr>
                              <w:rFonts w:hint="eastAsia"/>
                            </w:rPr>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type w14:anchorId="2E543E91" id="_x0000_t202" coordsize="21600,21600" o:spt="202" path="m,l,21600r21600,l21600,xe">
              <v:stroke joinstyle="miter"/>
              <v:path gradientshapeok="t" o:connecttype="rect"/>
            </v:shapetype>
            <v:shape id="文本框 4" o:spid="_x0000_s1028"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7DE95ADE" w14:textId="77777777" w:rsidR="00134B08" w:rsidRDefault="009C6718">
                    <w:pPr>
                      <w:pStyle w:val="aa"/>
                      <w:rPr>
                        <w:rFonts w:hint="eastAsia"/>
                      </w:rPr>
                    </w:pPr>
                    <w:r>
                      <w:fldChar w:fldCharType="begin"/>
                    </w:r>
                    <w:r>
                      <w:instrText xml:space="preserve"> PAGE  \* MERGEFORMAT </w:instrText>
                    </w:r>
                    <w:r>
                      <w:fldChar w:fldCharType="separate"/>
                    </w:r>
                    <w:r>
                      <w:t>42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395C" w14:textId="77777777" w:rsidR="00134B08" w:rsidRDefault="009C6718">
    <w:pPr>
      <w:pStyle w:val="aa"/>
      <w:rPr>
        <w:rFonts w:hint="eastAsia"/>
      </w:rPr>
    </w:pPr>
    <w:r>
      <w:rPr>
        <w:noProof/>
      </w:rPr>
      <mc:AlternateContent>
        <mc:Choice Requires="wps">
          <w:drawing>
            <wp:anchor distT="0" distB="0" distL="114300" distR="114300" simplePos="0" relativeHeight="251663360" behindDoc="0" locked="0" layoutInCell="1" allowOverlap="1" wp14:anchorId="69E9CA46" wp14:editId="4901CA8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39A0E5" w14:textId="77777777" w:rsidR="00134B08" w:rsidRDefault="009C6718">
                          <w:pPr>
                            <w:pStyle w:val="aa"/>
                            <w:rPr>
                              <w:rFonts w:hint="eastAsia"/>
                            </w:rPr>
                          </w:pPr>
                          <w:r>
                            <w:fldChar w:fldCharType="begin"/>
                          </w:r>
                          <w:r>
                            <w:instrText xml:space="preserve"> PAGE  \* MERGEFORMAT </w:instrText>
                          </w:r>
                          <w:r>
                            <w:fldChar w:fldCharType="separate"/>
                          </w:r>
                          <w:r>
                            <w:t>4</w:t>
                          </w:r>
                          <w:r>
                            <w:t>4</w:t>
                          </w:r>
                          <w:r>
                            <w:fldChar w:fldCharType="end"/>
                          </w:r>
                        </w:p>
                      </w:txbxContent>
                    </wps:txbx>
                    <wps:bodyPr wrap="none" lIns="0" tIns="0" rIns="0" bIns="0">
                      <a:spAutoFit/>
                    </wps:bodyPr>
                  </wps:wsp>
                </a:graphicData>
              </a:graphic>
            </wp:anchor>
          </w:drawing>
        </mc:Choice>
        <mc:Fallback>
          <w:pict>
            <v:shapetype w14:anchorId="69E9CA46" id="_x0000_t202" coordsize="21600,21600" o:spt="202" path="m,l,21600r21600,l21600,xe">
              <v:stroke joinstyle="miter"/>
              <v:path gradientshapeok="t" o:connecttype="rect"/>
            </v:shapetype>
            <v:shape id="文本框 5" o:spid="_x0000_s1029"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2239A0E5" w14:textId="77777777" w:rsidR="00134B08" w:rsidRDefault="009C6718">
                    <w:pPr>
                      <w:pStyle w:val="aa"/>
                      <w:rPr>
                        <w:rFonts w:hint="eastAsia"/>
                      </w:rPr>
                    </w:pPr>
                    <w:r>
                      <w:fldChar w:fldCharType="begin"/>
                    </w:r>
                    <w:r>
                      <w:instrText xml:space="preserve"> PAGE  \* MERGEFORMAT </w:instrText>
                    </w:r>
                    <w:r>
                      <w:fldChar w:fldCharType="separate"/>
                    </w:r>
                    <w:r>
                      <w:t>4</w:t>
                    </w:r>
                    <w: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CBF9" w14:textId="77777777" w:rsidR="00134B08" w:rsidRDefault="009C6718">
    <w:pPr>
      <w:spacing w:line="174" w:lineRule="auto"/>
      <w:ind w:left="4503"/>
      <w:rPr>
        <w:rFonts w:ascii="Times New Roman" w:eastAsia="Times New Roman" w:hAnsi="Times New Roman" w:cs="Times New Roman" w:hint="default"/>
        <w:sz w:val="18"/>
        <w:szCs w:val="18"/>
      </w:rPr>
    </w:pPr>
    <w:r>
      <w:rPr>
        <w:noProof/>
        <w:sz w:val="18"/>
      </w:rPr>
      <mc:AlternateContent>
        <mc:Choice Requires="wps">
          <w:drawing>
            <wp:anchor distT="0" distB="0" distL="114300" distR="114300" simplePos="0" relativeHeight="251664384" behindDoc="0" locked="0" layoutInCell="1" allowOverlap="1" wp14:anchorId="64C27FFE" wp14:editId="14B517E8">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83E4B" w14:textId="77777777" w:rsidR="00134B08" w:rsidRDefault="009C6718">
                          <w:pPr>
                            <w:pStyle w:val="aa"/>
                            <w:rPr>
                              <w:rFonts w:hint="eastAsia"/>
                            </w:rPr>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type w14:anchorId="64C27FFE" id="_x0000_t202" coordsize="21600,21600" o:spt="202" path="m,l,21600r21600,l21600,xe">
              <v:stroke joinstyle="miter"/>
              <v:path gradientshapeok="t" o:connecttype="rect"/>
            </v:shapetype>
            <v:shape id="文本框 8" o:spid="_x0000_s1030"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OxjAEAACADAAAOAAAAZHJzL2Uyb0RvYy54bWysUsFqGzEQvQf6D0L3WhsH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xWhzsYwBAAAgAwAADgAAAAAAAAAAAAAAAAAuAgAA&#10;ZHJzL2Uyb0RvYy54bWxQSwECLQAUAAYACAAAACEADErw7tYAAAAFAQAADwAAAAAAAAAAAAAAAADm&#10;AwAAZHJzL2Rvd25yZXYueG1sUEsFBgAAAAAEAAQA8wAAAOkEAAAAAA==&#10;" filled="f" stroked="f">
              <v:textbox style="mso-fit-shape-to-text:t" inset="0,0,0,0">
                <w:txbxContent>
                  <w:p w14:paraId="40D83E4B" w14:textId="77777777" w:rsidR="00134B08" w:rsidRDefault="009C6718">
                    <w:pPr>
                      <w:pStyle w:val="aa"/>
                      <w:rPr>
                        <w:rFonts w:hint="eastAsia"/>
                      </w:rPr>
                    </w:pPr>
                    <w:r>
                      <w:fldChar w:fldCharType="begin"/>
                    </w:r>
                    <w:r>
                      <w:instrText xml:space="preserve"> PAGE  \* MERGEFORMAT </w:instrText>
                    </w:r>
                    <w:r>
                      <w:fldChar w:fldCharType="separate"/>
                    </w:r>
                    <w:r>
                      <w:t>82</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D9BB" w14:textId="77777777" w:rsidR="00134B08" w:rsidRDefault="009C6718">
    <w:pPr>
      <w:pStyle w:val="aa"/>
      <w:ind w:right="360"/>
      <w:rPr>
        <w:rFonts w:hint="eastAsia"/>
      </w:rPr>
    </w:pPr>
    <w:r>
      <w:rPr>
        <w:noProof/>
      </w:rPr>
      <mc:AlternateContent>
        <mc:Choice Requires="wps">
          <w:drawing>
            <wp:anchor distT="0" distB="0" distL="114300" distR="114300" simplePos="0" relativeHeight="251665408" behindDoc="0" locked="0" layoutInCell="1" allowOverlap="1" wp14:anchorId="0262D097" wp14:editId="23E8D1E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64B6B3" w14:textId="77777777" w:rsidR="00134B08" w:rsidRDefault="009C6718">
                          <w:pPr>
                            <w:pStyle w:val="aa"/>
                            <w:rPr>
                              <w:rFonts w:hint="eastAsia"/>
                            </w:rPr>
                          </w:pPr>
                          <w:r>
                            <w:fldChar w:fldCharType="begin"/>
                          </w:r>
                          <w:r>
                            <w:instrText xml:space="preserve"> PAGE  \* MERGEFORMAT </w:instrText>
                          </w:r>
                          <w:r>
                            <w:fldChar w:fldCharType="separate"/>
                          </w:r>
                          <w:r>
                            <w:t>9</w:t>
                          </w:r>
                          <w:r>
                            <w:t>0</w:t>
                          </w:r>
                          <w:r>
                            <w:fldChar w:fldCharType="end"/>
                          </w:r>
                        </w:p>
                      </w:txbxContent>
                    </wps:txbx>
                    <wps:bodyPr wrap="none" lIns="0" tIns="0" rIns="0" bIns="0">
                      <a:spAutoFit/>
                    </wps:bodyPr>
                  </wps:wsp>
                </a:graphicData>
              </a:graphic>
            </wp:anchor>
          </w:drawing>
        </mc:Choice>
        <mc:Fallback>
          <w:pict>
            <v:shapetype w14:anchorId="0262D097" id="_x0000_t202" coordsize="21600,21600" o:spt="202" path="m,l,21600r21600,l21600,xe">
              <v:stroke joinstyle="miter"/>
              <v:path gradientshapeok="t" o:connecttype="rect"/>
            </v:shapetype>
            <v:shape id="文本框 1" o:spid="_x0000_s1031"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ZAjAEAACADAAAOAAAAZHJzL2Uyb0RvYy54bWysUsFqGzEQvQf6D0L3WhsT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kx2QIwBAAAgAwAADgAAAAAAAAAAAAAAAAAuAgAA&#10;ZHJzL2Uyb0RvYy54bWxQSwECLQAUAAYACAAAACEADErw7tYAAAAFAQAADwAAAAAAAAAAAAAAAADm&#10;AwAAZHJzL2Rvd25yZXYueG1sUEsFBgAAAAAEAAQA8wAAAOkEAAAAAA==&#10;" filled="f" stroked="f">
              <v:textbox style="mso-fit-shape-to-text:t" inset="0,0,0,0">
                <w:txbxContent>
                  <w:p w14:paraId="5664B6B3" w14:textId="77777777" w:rsidR="00134B08" w:rsidRDefault="009C6718">
                    <w:pPr>
                      <w:pStyle w:val="aa"/>
                      <w:rPr>
                        <w:rFonts w:hint="eastAsia"/>
                      </w:rPr>
                    </w:pPr>
                    <w:r>
                      <w:fldChar w:fldCharType="begin"/>
                    </w:r>
                    <w:r>
                      <w:instrText xml:space="preserve"> PAGE  \* MERGEFORMAT </w:instrText>
                    </w:r>
                    <w:r>
                      <w:fldChar w:fldCharType="separate"/>
                    </w:r>
                    <w:r>
                      <w:t>9</w:t>
                    </w:r>
                    <w:r>
                      <w:t>0</w:t>
                    </w:r>
                    <w: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35C9425E" wp14:editId="0503EA84">
              <wp:simplePos x="0" y="0"/>
              <wp:positionH relativeFrom="margin">
                <wp:align>center</wp:align>
              </wp:positionH>
              <wp:positionV relativeFrom="paragraph">
                <wp:posOffset>0</wp:posOffset>
              </wp:positionV>
              <wp:extent cx="114935" cy="153035"/>
              <wp:effectExtent l="0" t="0" r="0" b="0"/>
              <wp:wrapNone/>
              <wp:docPr id="1073133986" name="文本框 1073133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5756A3E3" w14:textId="77777777" w:rsidR="00134B08" w:rsidRDefault="00134B08"/>
                      </w:txbxContent>
                    </wps:txbx>
                    <wps:bodyPr rot="0" vert="horz" wrap="none" lIns="0" tIns="0" rIns="0" bIns="0" anchor="t" anchorCtr="0" upright="1">
                      <a:spAutoFit/>
                    </wps:bodyPr>
                  </wps:wsp>
                </a:graphicData>
              </a:graphic>
            </wp:anchor>
          </w:drawing>
        </mc:Choice>
        <mc:Fallback>
          <w:pict>
            <v:shape w14:anchorId="35C9425E" id="文本框 1073133986" o:spid="_x0000_s1032" type="#_x0000_t202" style="position:absolute;left:0;text-align:left;margin-left:0;margin-top:0;width:9.05pt;height:12.0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" filled="f" stroked="f">
              <v:textbox style="mso-fit-shape-to-text:t" inset="0,0,0,0">
                <w:txbxContent>
                  <w:p w14:paraId="5756A3E3" w14:textId="77777777" w:rsidR="00134B08" w:rsidRDefault="00134B08"/>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287C" w14:textId="77777777" w:rsidR="009C6718" w:rsidRDefault="009C6718">
      <w:r>
        <w:separator/>
      </w:r>
    </w:p>
  </w:footnote>
  <w:footnote w:type="continuationSeparator" w:id="0">
    <w:p w14:paraId="20CEBE06" w14:textId="77777777" w:rsidR="009C6718" w:rsidRDefault="009C6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D38F" w14:textId="77777777" w:rsidR="00134B08" w:rsidRDefault="00134B08">
    <w:pPr>
      <w:pStyle w:val="ab"/>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489A" w14:textId="77777777" w:rsidR="00134B08" w:rsidRDefault="00134B08">
    <w:pPr>
      <w:pStyle w:val="af8"/>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B2F2" w14:textId="77777777" w:rsidR="00134B08" w:rsidRDefault="00134B08">
    <w:pPr>
      <w:pStyle w:val="af8"/>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BC0D" w14:textId="77777777" w:rsidR="00134B08" w:rsidRDefault="00134B08">
    <w:pPr>
      <w:pStyle w:val="ab"/>
      <w:pBdr>
        <w:bottom w:val="none" w:sz="0" w:space="1" w:color="auto"/>
      </w:pBdr>
      <w:tabs>
        <w:tab w:val="left" w:pos="907"/>
      </w:tabs>
      <w:jc w:val="left"/>
      <w:rPr>
        <w:rFonts w:eastAsia="宋体"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4C25" w14:textId="77777777" w:rsidR="00134B08" w:rsidRDefault="00134B08">
    <w:pPr>
      <w:pStyle w:val="ab"/>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667A41"/>
    <w:multiLevelType w:val="singleLevel"/>
    <w:tmpl w:val="C5667A41"/>
    <w:lvl w:ilvl="0">
      <w:start w:val="1"/>
      <w:numFmt w:val="decimal"/>
      <w:suff w:val="space"/>
      <w:lvlText w:val="(%1)"/>
      <w:lvlJc w:val="left"/>
    </w:lvl>
  </w:abstractNum>
  <w:abstractNum w:abstractNumId="1" w15:restartNumberingAfterBreak="0">
    <w:nsid w:val="CFF8BF90"/>
    <w:multiLevelType w:val="singleLevel"/>
    <w:tmpl w:val="CFF8BF90"/>
    <w:lvl w:ilvl="0">
      <w:start w:val="3"/>
      <w:numFmt w:val="decimal"/>
      <w:lvlText w:val="%1."/>
      <w:lvlJc w:val="left"/>
      <w:pPr>
        <w:tabs>
          <w:tab w:val="left" w:pos="312"/>
        </w:tabs>
      </w:pPr>
    </w:lvl>
  </w:abstractNum>
  <w:abstractNum w:abstractNumId="2" w15:restartNumberingAfterBreak="0">
    <w:nsid w:val="F4F39AA0"/>
    <w:multiLevelType w:val="singleLevel"/>
    <w:tmpl w:val="F4F39AA0"/>
    <w:lvl w:ilvl="0">
      <w:start w:val="1"/>
      <w:numFmt w:val="decimal"/>
      <w:lvlText w:val="%1."/>
      <w:lvlJc w:val="left"/>
      <w:pPr>
        <w:tabs>
          <w:tab w:val="left" w:pos="312"/>
        </w:tabs>
      </w:pPr>
    </w:lvl>
  </w:abstractNum>
  <w:abstractNum w:abstractNumId="3"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466819721">
    <w:abstractNumId w:val="1"/>
  </w:num>
  <w:num w:numId="2" w16cid:durableId="220138741">
    <w:abstractNumId w:val="4"/>
  </w:num>
  <w:num w:numId="3" w16cid:durableId="1824538087">
    <w:abstractNumId w:val="3"/>
  </w:num>
  <w:num w:numId="4" w16cid:durableId="1197890446">
    <w:abstractNumId w:val="0"/>
  </w:num>
  <w:num w:numId="5" w16cid:durableId="1192646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saveSubsetFonts/>
  <w:proofState w:spelling="clean"/>
  <w:documentProtection w:edit="trackedChanges" w:enforcement="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57A7925"/>
    <w:rsid w:val="000D280C"/>
    <w:rsid w:val="00134B08"/>
    <w:rsid w:val="001608EA"/>
    <w:rsid w:val="001B223C"/>
    <w:rsid w:val="002670A1"/>
    <w:rsid w:val="002D264F"/>
    <w:rsid w:val="0032244B"/>
    <w:rsid w:val="00335097"/>
    <w:rsid w:val="00343CBB"/>
    <w:rsid w:val="003D21B2"/>
    <w:rsid w:val="003F6389"/>
    <w:rsid w:val="0048005B"/>
    <w:rsid w:val="00531216"/>
    <w:rsid w:val="005653C6"/>
    <w:rsid w:val="005A23FE"/>
    <w:rsid w:val="005E0FC0"/>
    <w:rsid w:val="006A5604"/>
    <w:rsid w:val="006B5D18"/>
    <w:rsid w:val="006B603F"/>
    <w:rsid w:val="006D3AFC"/>
    <w:rsid w:val="00744967"/>
    <w:rsid w:val="0078105E"/>
    <w:rsid w:val="0080174C"/>
    <w:rsid w:val="00804A6A"/>
    <w:rsid w:val="00820AAD"/>
    <w:rsid w:val="00833103"/>
    <w:rsid w:val="008551C5"/>
    <w:rsid w:val="009C6718"/>
    <w:rsid w:val="00A37A27"/>
    <w:rsid w:val="00A4565F"/>
    <w:rsid w:val="00B03DA6"/>
    <w:rsid w:val="00B225D7"/>
    <w:rsid w:val="00C45D9C"/>
    <w:rsid w:val="00C93F02"/>
    <w:rsid w:val="00CC2305"/>
    <w:rsid w:val="00CC418F"/>
    <w:rsid w:val="00D822A2"/>
    <w:rsid w:val="00DF34D2"/>
    <w:rsid w:val="00EA058C"/>
    <w:rsid w:val="00EA3791"/>
    <w:rsid w:val="00ED1577"/>
    <w:rsid w:val="00F33B3D"/>
    <w:rsid w:val="00F5272C"/>
    <w:rsid w:val="00F84D08"/>
    <w:rsid w:val="00F9503E"/>
    <w:rsid w:val="013B5608"/>
    <w:rsid w:val="014C1724"/>
    <w:rsid w:val="01541FBE"/>
    <w:rsid w:val="01830093"/>
    <w:rsid w:val="01C14D7B"/>
    <w:rsid w:val="026C4FD1"/>
    <w:rsid w:val="0274413B"/>
    <w:rsid w:val="02A12ECC"/>
    <w:rsid w:val="02B01361"/>
    <w:rsid w:val="0313544C"/>
    <w:rsid w:val="036208AE"/>
    <w:rsid w:val="037C6FB6"/>
    <w:rsid w:val="03B24C65"/>
    <w:rsid w:val="03DE3CAC"/>
    <w:rsid w:val="03F940E4"/>
    <w:rsid w:val="04635904"/>
    <w:rsid w:val="04870534"/>
    <w:rsid w:val="04940B94"/>
    <w:rsid w:val="04EF0A82"/>
    <w:rsid w:val="05067F12"/>
    <w:rsid w:val="054D4C79"/>
    <w:rsid w:val="056C7326"/>
    <w:rsid w:val="05C25634"/>
    <w:rsid w:val="05F22D22"/>
    <w:rsid w:val="069733AE"/>
    <w:rsid w:val="06E34FC2"/>
    <w:rsid w:val="0721780C"/>
    <w:rsid w:val="079E3E7E"/>
    <w:rsid w:val="07A70F85"/>
    <w:rsid w:val="07CA07CF"/>
    <w:rsid w:val="07FE68E4"/>
    <w:rsid w:val="081C55BF"/>
    <w:rsid w:val="082F1674"/>
    <w:rsid w:val="08526089"/>
    <w:rsid w:val="088A61B1"/>
    <w:rsid w:val="08A74FB5"/>
    <w:rsid w:val="08B07D5B"/>
    <w:rsid w:val="08C15DBE"/>
    <w:rsid w:val="091F0FEF"/>
    <w:rsid w:val="09311977"/>
    <w:rsid w:val="095C18FB"/>
    <w:rsid w:val="09BB312A"/>
    <w:rsid w:val="09E87633"/>
    <w:rsid w:val="0A2763AD"/>
    <w:rsid w:val="0A7F2032"/>
    <w:rsid w:val="0B1C3A38"/>
    <w:rsid w:val="0B260413"/>
    <w:rsid w:val="0B3F3282"/>
    <w:rsid w:val="0C006EB6"/>
    <w:rsid w:val="0C31432E"/>
    <w:rsid w:val="0C4574AD"/>
    <w:rsid w:val="0C4A052E"/>
    <w:rsid w:val="0C571399"/>
    <w:rsid w:val="0C932B3D"/>
    <w:rsid w:val="0CDD2D53"/>
    <w:rsid w:val="0D447CF4"/>
    <w:rsid w:val="0DA9532B"/>
    <w:rsid w:val="0DAA590C"/>
    <w:rsid w:val="0DAF5C4C"/>
    <w:rsid w:val="0E67321C"/>
    <w:rsid w:val="0ED8797F"/>
    <w:rsid w:val="0F20786F"/>
    <w:rsid w:val="0F362AC4"/>
    <w:rsid w:val="0F3A4DCA"/>
    <w:rsid w:val="0F557518"/>
    <w:rsid w:val="0FA47B58"/>
    <w:rsid w:val="100C4A64"/>
    <w:rsid w:val="10174160"/>
    <w:rsid w:val="103F1AE1"/>
    <w:rsid w:val="104430E9"/>
    <w:rsid w:val="107C0AD5"/>
    <w:rsid w:val="11061182"/>
    <w:rsid w:val="11186A50"/>
    <w:rsid w:val="11252F1A"/>
    <w:rsid w:val="113849FC"/>
    <w:rsid w:val="116276AF"/>
    <w:rsid w:val="11C078B0"/>
    <w:rsid w:val="11C66B8F"/>
    <w:rsid w:val="11E93033"/>
    <w:rsid w:val="12513E81"/>
    <w:rsid w:val="12584CB9"/>
    <w:rsid w:val="128B0E81"/>
    <w:rsid w:val="12920A6A"/>
    <w:rsid w:val="129F0AAB"/>
    <w:rsid w:val="12C4224C"/>
    <w:rsid w:val="12E60488"/>
    <w:rsid w:val="132008B7"/>
    <w:rsid w:val="1367781A"/>
    <w:rsid w:val="13C44C6D"/>
    <w:rsid w:val="13EB3D4A"/>
    <w:rsid w:val="149C4528"/>
    <w:rsid w:val="15194BEE"/>
    <w:rsid w:val="151D7BB0"/>
    <w:rsid w:val="152F0ECB"/>
    <w:rsid w:val="157A7925"/>
    <w:rsid w:val="159266A5"/>
    <w:rsid w:val="159E5049"/>
    <w:rsid w:val="15D12754"/>
    <w:rsid w:val="15F230E6"/>
    <w:rsid w:val="16810BF3"/>
    <w:rsid w:val="169E03E0"/>
    <w:rsid w:val="1720266B"/>
    <w:rsid w:val="173C4B1A"/>
    <w:rsid w:val="17A37035"/>
    <w:rsid w:val="17E04C65"/>
    <w:rsid w:val="180B10BC"/>
    <w:rsid w:val="182C7B85"/>
    <w:rsid w:val="18566199"/>
    <w:rsid w:val="185C5B9E"/>
    <w:rsid w:val="18695DE3"/>
    <w:rsid w:val="186B56B7"/>
    <w:rsid w:val="18B36492"/>
    <w:rsid w:val="18B41D16"/>
    <w:rsid w:val="18F9203B"/>
    <w:rsid w:val="18F953B8"/>
    <w:rsid w:val="19146413"/>
    <w:rsid w:val="19B60873"/>
    <w:rsid w:val="19BE5CBA"/>
    <w:rsid w:val="1A174CFD"/>
    <w:rsid w:val="1A5D54D3"/>
    <w:rsid w:val="1B0353F5"/>
    <w:rsid w:val="1B486183"/>
    <w:rsid w:val="1B540E52"/>
    <w:rsid w:val="1B646DAD"/>
    <w:rsid w:val="1B781C36"/>
    <w:rsid w:val="1C1357D3"/>
    <w:rsid w:val="1C19367C"/>
    <w:rsid w:val="1C626DD1"/>
    <w:rsid w:val="1C93342E"/>
    <w:rsid w:val="1CBE732C"/>
    <w:rsid w:val="1CCE366F"/>
    <w:rsid w:val="1D1D0F4A"/>
    <w:rsid w:val="1D601B79"/>
    <w:rsid w:val="1DE33968"/>
    <w:rsid w:val="1E34479D"/>
    <w:rsid w:val="1E5376B7"/>
    <w:rsid w:val="1EFE5B13"/>
    <w:rsid w:val="1F2D7B6A"/>
    <w:rsid w:val="20011ED4"/>
    <w:rsid w:val="202F7912"/>
    <w:rsid w:val="20397124"/>
    <w:rsid w:val="20725642"/>
    <w:rsid w:val="20EF2BFD"/>
    <w:rsid w:val="212C70DF"/>
    <w:rsid w:val="21790E38"/>
    <w:rsid w:val="21B61F52"/>
    <w:rsid w:val="21C01FD4"/>
    <w:rsid w:val="21D25DD1"/>
    <w:rsid w:val="221D6CF9"/>
    <w:rsid w:val="224376A4"/>
    <w:rsid w:val="22A002A0"/>
    <w:rsid w:val="22A16179"/>
    <w:rsid w:val="22E6232B"/>
    <w:rsid w:val="234436D4"/>
    <w:rsid w:val="2357667D"/>
    <w:rsid w:val="23C12F77"/>
    <w:rsid w:val="23FC0B38"/>
    <w:rsid w:val="24FE0EEF"/>
    <w:rsid w:val="254E3449"/>
    <w:rsid w:val="25A4115A"/>
    <w:rsid w:val="25CE3729"/>
    <w:rsid w:val="260919DB"/>
    <w:rsid w:val="268B161A"/>
    <w:rsid w:val="26A15201"/>
    <w:rsid w:val="271D04C4"/>
    <w:rsid w:val="271E5FEA"/>
    <w:rsid w:val="27A75422"/>
    <w:rsid w:val="27C66985"/>
    <w:rsid w:val="27EB05C2"/>
    <w:rsid w:val="282F4953"/>
    <w:rsid w:val="28520641"/>
    <w:rsid w:val="28535679"/>
    <w:rsid w:val="288527C5"/>
    <w:rsid w:val="289A09A6"/>
    <w:rsid w:val="28E60D8A"/>
    <w:rsid w:val="2956626B"/>
    <w:rsid w:val="298C373E"/>
    <w:rsid w:val="29A50C45"/>
    <w:rsid w:val="29E67293"/>
    <w:rsid w:val="29E939A9"/>
    <w:rsid w:val="29F60818"/>
    <w:rsid w:val="2A4915D0"/>
    <w:rsid w:val="2A924AAB"/>
    <w:rsid w:val="2AA84549"/>
    <w:rsid w:val="2ABA41FF"/>
    <w:rsid w:val="2ADC2444"/>
    <w:rsid w:val="2AE83B98"/>
    <w:rsid w:val="2B177920"/>
    <w:rsid w:val="2B2E6611"/>
    <w:rsid w:val="2B3B3222"/>
    <w:rsid w:val="2B711F17"/>
    <w:rsid w:val="2B81456D"/>
    <w:rsid w:val="2B8F5708"/>
    <w:rsid w:val="2B8F7CB4"/>
    <w:rsid w:val="2BBA317C"/>
    <w:rsid w:val="2C26606D"/>
    <w:rsid w:val="2C536736"/>
    <w:rsid w:val="2C9C1E8B"/>
    <w:rsid w:val="2CA3146B"/>
    <w:rsid w:val="2D1F2BA6"/>
    <w:rsid w:val="2DAE781D"/>
    <w:rsid w:val="2DD83397"/>
    <w:rsid w:val="2DF16206"/>
    <w:rsid w:val="2DF31F7F"/>
    <w:rsid w:val="2DF867E6"/>
    <w:rsid w:val="2E5A4309"/>
    <w:rsid w:val="2E960D73"/>
    <w:rsid w:val="2E9D638E"/>
    <w:rsid w:val="2EB8678E"/>
    <w:rsid w:val="2F9B28CE"/>
    <w:rsid w:val="2FA13062"/>
    <w:rsid w:val="2FBB548A"/>
    <w:rsid w:val="2FEE703B"/>
    <w:rsid w:val="30640F12"/>
    <w:rsid w:val="308508D2"/>
    <w:rsid w:val="308710A4"/>
    <w:rsid w:val="30AE6631"/>
    <w:rsid w:val="30B654E5"/>
    <w:rsid w:val="30BE1E6E"/>
    <w:rsid w:val="30C65728"/>
    <w:rsid w:val="30D81900"/>
    <w:rsid w:val="31E52DA7"/>
    <w:rsid w:val="325D20BC"/>
    <w:rsid w:val="3287311D"/>
    <w:rsid w:val="32877139"/>
    <w:rsid w:val="32FC7B27"/>
    <w:rsid w:val="330270E0"/>
    <w:rsid w:val="33780113"/>
    <w:rsid w:val="337A15EB"/>
    <w:rsid w:val="33B757FC"/>
    <w:rsid w:val="33C0176F"/>
    <w:rsid w:val="33CA3782"/>
    <w:rsid w:val="33DC359F"/>
    <w:rsid w:val="33E2419A"/>
    <w:rsid w:val="33EA4566"/>
    <w:rsid w:val="340E2203"/>
    <w:rsid w:val="340F28FE"/>
    <w:rsid w:val="3430149B"/>
    <w:rsid w:val="34303DF0"/>
    <w:rsid w:val="34765930"/>
    <w:rsid w:val="349E1D31"/>
    <w:rsid w:val="34EC63B9"/>
    <w:rsid w:val="34FE2083"/>
    <w:rsid w:val="35E843BA"/>
    <w:rsid w:val="366D0A5A"/>
    <w:rsid w:val="36B87F23"/>
    <w:rsid w:val="375565D3"/>
    <w:rsid w:val="37904CE2"/>
    <w:rsid w:val="37EC5B85"/>
    <w:rsid w:val="382F184B"/>
    <w:rsid w:val="38760D7C"/>
    <w:rsid w:val="387A3E4B"/>
    <w:rsid w:val="39017527"/>
    <w:rsid w:val="391F631E"/>
    <w:rsid w:val="39735C9B"/>
    <w:rsid w:val="39B051C8"/>
    <w:rsid w:val="39FE0F50"/>
    <w:rsid w:val="3A357298"/>
    <w:rsid w:val="3A757EBF"/>
    <w:rsid w:val="3ABC194A"/>
    <w:rsid w:val="3B0A04B5"/>
    <w:rsid w:val="3B236660"/>
    <w:rsid w:val="3B5953EB"/>
    <w:rsid w:val="3B755C27"/>
    <w:rsid w:val="3B776F2A"/>
    <w:rsid w:val="3B8406BA"/>
    <w:rsid w:val="3B8D1BEE"/>
    <w:rsid w:val="3B96683C"/>
    <w:rsid w:val="3BA373A8"/>
    <w:rsid w:val="3BA7084C"/>
    <w:rsid w:val="3BFA4E20"/>
    <w:rsid w:val="3C6D55F2"/>
    <w:rsid w:val="3CA60B04"/>
    <w:rsid w:val="3CBD0F92"/>
    <w:rsid w:val="3CFE449C"/>
    <w:rsid w:val="3D8E0BF2"/>
    <w:rsid w:val="3DD11700"/>
    <w:rsid w:val="3DE711A5"/>
    <w:rsid w:val="3DF27102"/>
    <w:rsid w:val="3E326FCB"/>
    <w:rsid w:val="3E604F4C"/>
    <w:rsid w:val="3E753586"/>
    <w:rsid w:val="3EBD5A23"/>
    <w:rsid w:val="3EE45E64"/>
    <w:rsid w:val="3EFC2C5D"/>
    <w:rsid w:val="3F017354"/>
    <w:rsid w:val="3F52287D"/>
    <w:rsid w:val="3F613BF7"/>
    <w:rsid w:val="402D3FEB"/>
    <w:rsid w:val="40532D51"/>
    <w:rsid w:val="405368AD"/>
    <w:rsid w:val="40905D53"/>
    <w:rsid w:val="40944A28"/>
    <w:rsid w:val="40A67324"/>
    <w:rsid w:val="40C96B6F"/>
    <w:rsid w:val="40CD665F"/>
    <w:rsid w:val="41970A1B"/>
    <w:rsid w:val="41B0560C"/>
    <w:rsid w:val="41FB396B"/>
    <w:rsid w:val="42051837"/>
    <w:rsid w:val="424726D6"/>
    <w:rsid w:val="42CE4AB6"/>
    <w:rsid w:val="42DC6682"/>
    <w:rsid w:val="43340C18"/>
    <w:rsid w:val="437241AB"/>
    <w:rsid w:val="437B6846"/>
    <w:rsid w:val="43905428"/>
    <w:rsid w:val="43D9577E"/>
    <w:rsid w:val="442A3DC9"/>
    <w:rsid w:val="44561F95"/>
    <w:rsid w:val="44A973E3"/>
    <w:rsid w:val="44B0773D"/>
    <w:rsid w:val="44B905F4"/>
    <w:rsid w:val="452847AC"/>
    <w:rsid w:val="456F5F37"/>
    <w:rsid w:val="45CC5137"/>
    <w:rsid w:val="45DC5397"/>
    <w:rsid w:val="46286FAA"/>
    <w:rsid w:val="46646F4D"/>
    <w:rsid w:val="466A3BFC"/>
    <w:rsid w:val="46C93D6D"/>
    <w:rsid w:val="46E25168"/>
    <w:rsid w:val="472C3A4A"/>
    <w:rsid w:val="47637D1D"/>
    <w:rsid w:val="477B488F"/>
    <w:rsid w:val="47C36C21"/>
    <w:rsid w:val="47C4243A"/>
    <w:rsid w:val="47C774BF"/>
    <w:rsid w:val="47D74267"/>
    <w:rsid w:val="47E23F5F"/>
    <w:rsid w:val="47F36086"/>
    <w:rsid w:val="47FD2CA3"/>
    <w:rsid w:val="48657F2A"/>
    <w:rsid w:val="48767D07"/>
    <w:rsid w:val="488B4266"/>
    <w:rsid w:val="489F15DE"/>
    <w:rsid w:val="48B50DEC"/>
    <w:rsid w:val="491808DD"/>
    <w:rsid w:val="494871CB"/>
    <w:rsid w:val="49597937"/>
    <w:rsid w:val="4A0C18D0"/>
    <w:rsid w:val="4A520E1F"/>
    <w:rsid w:val="4AC7411F"/>
    <w:rsid w:val="4AE83552"/>
    <w:rsid w:val="4AF21B19"/>
    <w:rsid w:val="4B5D6832"/>
    <w:rsid w:val="4B7666AB"/>
    <w:rsid w:val="4BB70638"/>
    <w:rsid w:val="4BBA6EA4"/>
    <w:rsid w:val="4BD25472"/>
    <w:rsid w:val="4C0C3461"/>
    <w:rsid w:val="4C61212F"/>
    <w:rsid w:val="4C64696B"/>
    <w:rsid w:val="4C7D6948"/>
    <w:rsid w:val="4C864281"/>
    <w:rsid w:val="4CCA7EF7"/>
    <w:rsid w:val="4CE76CFB"/>
    <w:rsid w:val="4D032657"/>
    <w:rsid w:val="4D2717ED"/>
    <w:rsid w:val="4D2910C1"/>
    <w:rsid w:val="4D341814"/>
    <w:rsid w:val="4D426699"/>
    <w:rsid w:val="4D5048A0"/>
    <w:rsid w:val="4DDC25D7"/>
    <w:rsid w:val="4E0F40AB"/>
    <w:rsid w:val="4E224FCE"/>
    <w:rsid w:val="4E5769D9"/>
    <w:rsid w:val="4E7B59E0"/>
    <w:rsid w:val="4E805517"/>
    <w:rsid w:val="4F1F1A6C"/>
    <w:rsid w:val="4F277B33"/>
    <w:rsid w:val="4F86611B"/>
    <w:rsid w:val="4FAF6C35"/>
    <w:rsid w:val="502B1016"/>
    <w:rsid w:val="508152A5"/>
    <w:rsid w:val="50884351"/>
    <w:rsid w:val="50A0029B"/>
    <w:rsid w:val="50A52594"/>
    <w:rsid w:val="50BE68C4"/>
    <w:rsid w:val="50E04B0A"/>
    <w:rsid w:val="50FA6974"/>
    <w:rsid w:val="510460CD"/>
    <w:rsid w:val="510F05CE"/>
    <w:rsid w:val="51167BAE"/>
    <w:rsid w:val="51183F1B"/>
    <w:rsid w:val="511A4E58"/>
    <w:rsid w:val="51324A3C"/>
    <w:rsid w:val="51B03B5F"/>
    <w:rsid w:val="51B9499F"/>
    <w:rsid w:val="51BE795A"/>
    <w:rsid w:val="51C63383"/>
    <w:rsid w:val="51ED6B61"/>
    <w:rsid w:val="52376DAC"/>
    <w:rsid w:val="524F28F8"/>
    <w:rsid w:val="5257047F"/>
    <w:rsid w:val="526D1A50"/>
    <w:rsid w:val="52BC756E"/>
    <w:rsid w:val="52E2243E"/>
    <w:rsid w:val="52F0048A"/>
    <w:rsid w:val="53035C2B"/>
    <w:rsid w:val="531B73E6"/>
    <w:rsid w:val="53AB78F3"/>
    <w:rsid w:val="53B82125"/>
    <w:rsid w:val="53DD2C05"/>
    <w:rsid w:val="54843F60"/>
    <w:rsid w:val="54DB6DFA"/>
    <w:rsid w:val="54E104D3"/>
    <w:rsid w:val="54F268D9"/>
    <w:rsid w:val="551B7F96"/>
    <w:rsid w:val="55301CA5"/>
    <w:rsid w:val="55645572"/>
    <w:rsid w:val="55711857"/>
    <w:rsid w:val="55717AA9"/>
    <w:rsid w:val="559B68D4"/>
    <w:rsid w:val="55B071DA"/>
    <w:rsid w:val="55CA4FE6"/>
    <w:rsid w:val="560F54F7"/>
    <w:rsid w:val="563F60D8"/>
    <w:rsid w:val="56501B9C"/>
    <w:rsid w:val="567B55F8"/>
    <w:rsid w:val="569972B8"/>
    <w:rsid w:val="56C578C1"/>
    <w:rsid w:val="56D54A12"/>
    <w:rsid w:val="56E11216"/>
    <w:rsid w:val="56E2080F"/>
    <w:rsid w:val="575131DC"/>
    <w:rsid w:val="576D098E"/>
    <w:rsid w:val="57C839A9"/>
    <w:rsid w:val="57DD1426"/>
    <w:rsid w:val="57F26960"/>
    <w:rsid w:val="58354DBE"/>
    <w:rsid w:val="58564D34"/>
    <w:rsid w:val="587003DF"/>
    <w:rsid w:val="58B50BB8"/>
    <w:rsid w:val="58D9194D"/>
    <w:rsid w:val="592F4D5F"/>
    <w:rsid w:val="59314366"/>
    <w:rsid w:val="59B01C12"/>
    <w:rsid w:val="59D2488F"/>
    <w:rsid w:val="5A0263CE"/>
    <w:rsid w:val="5A1B3F7C"/>
    <w:rsid w:val="5A1C1F5D"/>
    <w:rsid w:val="5A5F25C6"/>
    <w:rsid w:val="5A9A0292"/>
    <w:rsid w:val="5A9F0C15"/>
    <w:rsid w:val="5ABA77FD"/>
    <w:rsid w:val="5B411CCC"/>
    <w:rsid w:val="5B793214"/>
    <w:rsid w:val="5B937F57"/>
    <w:rsid w:val="5BA16563"/>
    <w:rsid w:val="5BEB6622"/>
    <w:rsid w:val="5C0547DD"/>
    <w:rsid w:val="5C0D2232"/>
    <w:rsid w:val="5C533C3A"/>
    <w:rsid w:val="5C593045"/>
    <w:rsid w:val="5C6823CD"/>
    <w:rsid w:val="5C9F6CAA"/>
    <w:rsid w:val="5CD10E2D"/>
    <w:rsid w:val="5D2C65A4"/>
    <w:rsid w:val="5D2D2508"/>
    <w:rsid w:val="5DA94A4E"/>
    <w:rsid w:val="5DC90416"/>
    <w:rsid w:val="5E265463"/>
    <w:rsid w:val="5E2C6C63"/>
    <w:rsid w:val="5E4E4E2C"/>
    <w:rsid w:val="5E7D301B"/>
    <w:rsid w:val="5ECF6533"/>
    <w:rsid w:val="5EE87CFE"/>
    <w:rsid w:val="5EEF5CF5"/>
    <w:rsid w:val="5FA1306E"/>
    <w:rsid w:val="5FBC540E"/>
    <w:rsid w:val="607B5C80"/>
    <w:rsid w:val="60863536"/>
    <w:rsid w:val="61722BDF"/>
    <w:rsid w:val="618834CE"/>
    <w:rsid w:val="61CD1495"/>
    <w:rsid w:val="62127190"/>
    <w:rsid w:val="6223037D"/>
    <w:rsid w:val="62715206"/>
    <w:rsid w:val="62EC54AC"/>
    <w:rsid w:val="630758BA"/>
    <w:rsid w:val="631877B6"/>
    <w:rsid w:val="632E6FDA"/>
    <w:rsid w:val="63BC45E5"/>
    <w:rsid w:val="63E4592A"/>
    <w:rsid w:val="64495D15"/>
    <w:rsid w:val="644B5969"/>
    <w:rsid w:val="6450301F"/>
    <w:rsid w:val="64B26DB7"/>
    <w:rsid w:val="650D22E5"/>
    <w:rsid w:val="65384140"/>
    <w:rsid w:val="659770B8"/>
    <w:rsid w:val="65A71EDE"/>
    <w:rsid w:val="664A7DA0"/>
    <w:rsid w:val="665705F5"/>
    <w:rsid w:val="66822AB6"/>
    <w:rsid w:val="66A1505F"/>
    <w:rsid w:val="66DC0F42"/>
    <w:rsid w:val="670D6F06"/>
    <w:rsid w:val="677F41DA"/>
    <w:rsid w:val="67D6076F"/>
    <w:rsid w:val="68273FF7"/>
    <w:rsid w:val="683114BA"/>
    <w:rsid w:val="689A6E14"/>
    <w:rsid w:val="689C52CA"/>
    <w:rsid w:val="68CC0CE9"/>
    <w:rsid w:val="6924258F"/>
    <w:rsid w:val="69717C20"/>
    <w:rsid w:val="69792BD4"/>
    <w:rsid w:val="69A54B6B"/>
    <w:rsid w:val="69A56CA7"/>
    <w:rsid w:val="69D74021"/>
    <w:rsid w:val="6A164324"/>
    <w:rsid w:val="6A356EA0"/>
    <w:rsid w:val="6AE42970"/>
    <w:rsid w:val="6B2B08B9"/>
    <w:rsid w:val="6B2F0978"/>
    <w:rsid w:val="6B4A697B"/>
    <w:rsid w:val="6B575E35"/>
    <w:rsid w:val="6B854B54"/>
    <w:rsid w:val="6BAE2195"/>
    <w:rsid w:val="6BBD31B0"/>
    <w:rsid w:val="6D002FBD"/>
    <w:rsid w:val="6D8A7F7B"/>
    <w:rsid w:val="6DC07541"/>
    <w:rsid w:val="6DDB7D5E"/>
    <w:rsid w:val="6E0C43BB"/>
    <w:rsid w:val="6E1119D2"/>
    <w:rsid w:val="6E494CC8"/>
    <w:rsid w:val="6EC845F6"/>
    <w:rsid w:val="6F0230C8"/>
    <w:rsid w:val="6F6A510B"/>
    <w:rsid w:val="6F795A80"/>
    <w:rsid w:val="6F7C5620"/>
    <w:rsid w:val="6FD80FC1"/>
    <w:rsid w:val="70AD3C34"/>
    <w:rsid w:val="70DA7783"/>
    <w:rsid w:val="70FF3D63"/>
    <w:rsid w:val="711C4915"/>
    <w:rsid w:val="718304F0"/>
    <w:rsid w:val="71912E0F"/>
    <w:rsid w:val="71E96CF5"/>
    <w:rsid w:val="724F0D1A"/>
    <w:rsid w:val="728C6CD4"/>
    <w:rsid w:val="72BD2DCA"/>
    <w:rsid w:val="73106CAF"/>
    <w:rsid w:val="736B3932"/>
    <w:rsid w:val="737E32EA"/>
    <w:rsid w:val="739223B0"/>
    <w:rsid w:val="73981671"/>
    <w:rsid w:val="74116287"/>
    <w:rsid w:val="74195403"/>
    <w:rsid w:val="749F61B0"/>
    <w:rsid w:val="74BF4BC8"/>
    <w:rsid w:val="74DF4B7B"/>
    <w:rsid w:val="754104C5"/>
    <w:rsid w:val="7541494A"/>
    <w:rsid w:val="75422471"/>
    <w:rsid w:val="754D1541"/>
    <w:rsid w:val="757F1917"/>
    <w:rsid w:val="758112B2"/>
    <w:rsid w:val="75824D9D"/>
    <w:rsid w:val="764C2AFC"/>
    <w:rsid w:val="76547D57"/>
    <w:rsid w:val="76CA5643"/>
    <w:rsid w:val="76E34DFB"/>
    <w:rsid w:val="770E7A76"/>
    <w:rsid w:val="771F0CBB"/>
    <w:rsid w:val="77444BC6"/>
    <w:rsid w:val="77453774"/>
    <w:rsid w:val="776808B4"/>
    <w:rsid w:val="77DB1A16"/>
    <w:rsid w:val="77EE6F83"/>
    <w:rsid w:val="77F17B5B"/>
    <w:rsid w:val="788E39DA"/>
    <w:rsid w:val="78F56400"/>
    <w:rsid w:val="790B2036"/>
    <w:rsid w:val="791D5754"/>
    <w:rsid w:val="79661644"/>
    <w:rsid w:val="79943B71"/>
    <w:rsid w:val="79A11135"/>
    <w:rsid w:val="7A541A1B"/>
    <w:rsid w:val="7A7F6329"/>
    <w:rsid w:val="7AD16558"/>
    <w:rsid w:val="7B211F2B"/>
    <w:rsid w:val="7B2F2B06"/>
    <w:rsid w:val="7B482A6B"/>
    <w:rsid w:val="7B6C46EB"/>
    <w:rsid w:val="7B88639E"/>
    <w:rsid w:val="7B9B28DB"/>
    <w:rsid w:val="7BA04FC2"/>
    <w:rsid w:val="7BB67714"/>
    <w:rsid w:val="7BB940DD"/>
    <w:rsid w:val="7BBF030C"/>
    <w:rsid w:val="7C7B6686"/>
    <w:rsid w:val="7C9537CE"/>
    <w:rsid w:val="7C9931A2"/>
    <w:rsid w:val="7C9B1EDE"/>
    <w:rsid w:val="7C9D13F7"/>
    <w:rsid w:val="7CC16371"/>
    <w:rsid w:val="7CEE5358"/>
    <w:rsid w:val="7D2A75E5"/>
    <w:rsid w:val="7D2B3D77"/>
    <w:rsid w:val="7D497B49"/>
    <w:rsid w:val="7D4A6995"/>
    <w:rsid w:val="7D534A1F"/>
    <w:rsid w:val="7D853842"/>
    <w:rsid w:val="7DC51E91"/>
    <w:rsid w:val="7DD02E6B"/>
    <w:rsid w:val="7DD4567E"/>
    <w:rsid w:val="7DDC7906"/>
    <w:rsid w:val="7E3E431A"/>
    <w:rsid w:val="7E560976"/>
    <w:rsid w:val="7E791262"/>
    <w:rsid w:val="7EBB39C0"/>
    <w:rsid w:val="7EC835A4"/>
    <w:rsid w:val="7F08297D"/>
    <w:rsid w:val="7F207CC7"/>
    <w:rsid w:val="7F61229E"/>
    <w:rsid w:val="AFAA2B31"/>
    <w:rsid w:val="FF9FD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81D0D78"/>
  <w15:docId w15:val="{176F378B-83F5-477C-B784-F7EB1D83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annotation text" w:qFormat="1"/>
    <w:lsdException w:name="header" w:uiPriority="99" w:unhideWhenUsed="1" w:qFormat="1"/>
    <w:lsdException w:name="footer" w:uiPriority="99" w:qFormat="1"/>
    <w:lsdException w:name="caption" w:semiHidden="1" w:unhideWhenUsed="1" w:qFormat="1"/>
    <w:lsdException w:name="table of figures" w:qFormat="1"/>
    <w:lsdException w:name="annotation reference" w:qFormat="1"/>
    <w:lsdException w:name="table of authorities"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iPriority="99" w:qFormat="1"/>
    <w:lsdException w:name="Body Text First Indent" w:qFormat="1"/>
    <w:lsdException w:name="Body Text First Indent 2" w:uiPriority="99" w:unhideWhenUsed="1"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qFormat/>
    <w:pPr>
      <w:keepNext/>
      <w:keepLines/>
      <w:spacing w:before="340" w:after="330" w:line="578" w:lineRule="auto"/>
      <w:outlineLvl w:val="0"/>
    </w:pPr>
    <w:rPr>
      <w:rFonts w:cs="Times New Roman" w:hint="default"/>
      <w:b/>
      <w:bCs/>
      <w:kern w:val="44"/>
      <w:sz w:val="44"/>
      <w:szCs w:val="44"/>
    </w:rPr>
  </w:style>
  <w:style w:type="paragraph" w:styleId="2">
    <w:name w:val="heading 2"/>
    <w:basedOn w:val="a"/>
    <w:next w:val="a"/>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annotation text"/>
    <w:basedOn w:val="a"/>
    <w:link w:val="a5"/>
    <w:qFormat/>
    <w:pPr>
      <w:jc w:val="left"/>
    </w:pPr>
  </w:style>
  <w:style w:type="paragraph" w:styleId="a6">
    <w:name w:val="Body Text"/>
    <w:basedOn w:val="a"/>
    <w:next w:val="a"/>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a7">
    <w:name w:val="Body Text Indent"/>
    <w:basedOn w:val="a"/>
    <w:next w:val="a"/>
    <w:qFormat/>
    <w:pPr>
      <w:widowControl w:val="0"/>
      <w:spacing w:line="360" w:lineRule="auto"/>
      <w:ind w:firstLine="570"/>
    </w:pPr>
    <w:rPr>
      <w:rFonts w:ascii="Times New Roman" w:eastAsia="宋体" w:hAnsi="Times New Roman" w:cs="Times New Roman" w:hint="default"/>
      <w:color w:val="auto"/>
      <w:sz w:val="24"/>
      <w:szCs w:val="24"/>
    </w:rPr>
  </w:style>
  <w:style w:type="paragraph" w:styleId="a8">
    <w:name w:val="Plain Text"/>
    <w:basedOn w:val="a"/>
    <w:next w:val="a6"/>
    <w:qFormat/>
    <w:pPr>
      <w:widowControl w:val="0"/>
    </w:pPr>
    <w:rPr>
      <w:rFonts w:ascii="宋体" w:eastAsia="宋体" w:hAnsi="Courier New" w:cs="Times New Roman" w:hint="default"/>
      <w:color w:val="auto"/>
      <w:kern w:val="0"/>
      <w:sz w:val="20"/>
      <w:szCs w:val="20"/>
    </w:rPr>
  </w:style>
  <w:style w:type="paragraph" w:styleId="a9">
    <w:name w:val="Date"/>
    <w:basedOn w:val="a"/>
    <w:next w:val="a"/>
    <w:uiPriority w:val="99"/>
    <w:qFormat/>
    <w:pPr>
      <w:widowControl w:val="0"/>
      <w:ind w:leftChars="2500" w:left="100"/>
    </w:pPr>
    <w:rPr>
      <w:rFonts w:ascii="仿宋_GB2312" w:eastAsia="仿宋_GB2312" w:hAnsi="宋体" w:cs="Times New Roman" w:hint="default"/>
      <w:sz w:val="24"/>
      <w:szCs w:val="24"/>
    </w:rPr>
  </w:style>
  <w:style w:type="paragraph" w:styleId="aa">
    <w:name w:val="footer"/>
    <w:basedOn w:val="a"/>
    <w:uiPriority w:val="99"/>
    <w:qFormat/>
    <w:pPr>
      <w:tabs>
        <w:tab w:val="center" w:pos="4153"/>
        <w:tab w:val="right" w:pos="8306"/>
      </w:tabs>
    </w:pPr>
    <w:rPr>
      <w:rFonts w:ascii="宋体" w:eastAsia="宋体" w:hAnsi="宋体" w:cs="Times New Roman" w:hint="default"/>
      <w:kern w:val="0"/>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ac">
    <w:name w:val="table of figures"/>
    <w:basedOn w:val="a"/>
    <w:next w:val="a"/>
    <w:qFormat/>
    <w:pPr>
      <w:ind w:leftChars="200" w:left="200" w:hangingChars="200" w:hanging="200"/>
    </w:pPr>
    <w:rPr>
      <w:rFonts w:ascii="Times New Roman" w:hAnsi="Times New Roman"/>
    </w:rPr>
  </w:style>
  <w:style w:type="paragraph" w:styleId="ad">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ae">
    <w:name w:val="annotation subject"/>
    <w:basedOn w:val="a4"/>
    <w:next w:val="a4"/>
    <w:link w:val="af"/>
    <w:qFormat/>
    <w:rPr>
      <w:b/>
      <w:bCs/>
    </w:rPr>
  </w:style>
  <w:style w:type="paragraph" w:styleId="af0">
    <w:name w:val="Body Text First Indent"/>
    <w:basedOn w:val="a6"/>
    <w:next w:val="20"/>
    <w:qFormat/>
    <w:pPr>
      <w:spacing w:before="0" w:after="120" w:line="240" w:lineRule="auto"/>
      <w:ind w:firstLine="420"/>
    </w:pPr>
    <w:rPr>
      <w:rFonts w:ascii="Times New Roman" w:eastAsia="楷体_GB2312" w:hAnsi="Times New Roman"/>
      <w:sz w:val="32"/>
    </w:rPr>
  </w:style>
  <w:style w:type="paragraph" w:styleId="20">
    <w:name w:val="Body Text First Indent 2"/>
    <w:basedOn w:val="a7"/>
    <w:next w:val="a"/>
    <w:uiPriority w:val="99"/>
    <w:unhideWhenUsed/>
    <w:qFormat/>
    <w:pPr>
      <w:spacing w:after="120" w:line="240" w:lineRule="auto"/>
      <w:ind w:leftChars="200" w:left="420" w:firstLineChars="200" w:firstLine="420"/>
    </w:pPr>
    <w:rPr>
      <w:rFonts w:ascii="Cambria" w:hAnsi="Cambria"/>
      <w:sz w:val="21"/>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Pr>
      <w:b/>
      <w:bCs/>
    </w:rPr>
  </w:style>
  <w:style w:type="character" w:styleId="af3">
    <w:name w:val="FollowedHyperlink"/>
    <w:basedOn w:val="a0"/>
    <w:qFormat/>
    <w:rPr>
      <w:color w:val="5C5C5C"/>
      <w:u w:val="none"/>
    </w:rPr>
  </w:style>
  <w:style w:type="character" w:styleId="af4">
    <w:name w:val="Emphasis"/>
    <w:basedOn w:val="a0"/>
    <w:qFormat/>
    <w:rPr>
      <w:b/>
      <w:bCs/>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20"/>
    </w:rPr>
  </w:style>
  <w:style w:type="character" w:styleId="HTML1">
    <w:name w:val="HTML Acronym"/>
    <w:basedOn w:val="a0"/>
    <w:qFormat/>
  </w:style>
  <w:style w:type="character" w:styleId="HTML2">
    <w:name w:val="HTML Variable"/>
    <w:basedOn w:val="a0"/>
    <w:qFormat/>
  </w:style>
  <w:style w:type="character" w:styleId="af5">
    <w:name w:val="Hyperlink"/>
    <w:uiPriority w:val="99"/>
    <w:qFormat/>
    <w:rPr>
      <w:u w:val="single"/>
    </w:rPr>
  </w:style>
  <w:style w:type="character" w:styleId="HTML3">
    <w:name w:val="HTML Code"/>
    <w:basedOn w:val="a0"/>
    <w:qFormat/>
    <w:rPr>
      <w:rFonts w:ascii="monospace" w:eastAsia="monospace" w:hAnsi="monospace" w:cs="monospace" w:hint="default"/>
      <w:sz w:val="20"/>
    </w:rPr>
  </w:style>
  <w:style w:type="character" w:styleId="af6">
    <w:name w:val="annotation reference"/>
    <w:basedOn w:val="a0"/>
    <w:qFormat/>
    <w:rPr>
      <w:sz w:val="21"/>
      <w:szCs w:val="21"/>
    </w:rPr>
  </w:style>
  <w:style w:type="character" w:styleId="HTML4">
    <w:name w:val="HTML Cite"/>
    <w:basedOn w:val="a0"/>
    <w:qFormat/>
  </w:style>
  <w:style w:type="character" w:styleId="HTML5">
    <w:name w:val="HTML Keyboard"/>
    <w:basedOn w:val="a0"/>
    <w:qFormat/>
    <w:rPr>
      <w:rFonts w:ascii="monospace" w:eastAsia="monospace" w:hAnsi="monospace" w:cs="monospace"/>
      <w:sz w:val="20"/>
    </w:rPr>
  </w:style>
  <w:style w:type="character" w:styleId="HTML6">
    <w:name w:val="HTML Sample"/>
    <w:basedOn w:val="a0"/>
    <w:qFormat/>
    <w:rPr>
      <w:rFonts w:ascii="monospace" w:eastAsia="monospace" w:hAnsi="monospace" w:cs="monospace" w:hint="default"/>
    </w:rPr>
  </w:style>
  <w:style w:type="paragraph" w:customStyle="1" w:styleId="Default">
    <w:name w:val="Default"/>
    <w:basedOn w:val="a8"/>
    <w:next w:val="ac"/>
    <w:qFormat/>
    <w:pPr>
      <w:autoSpaceDE w:val="0"/>
      <w:autoSpaceDN w:val="0"/>
      <w:adjustRightInd w:val="0"/>
    </w:pPr>
    <w:rPr>
      <w:rFonts w:ascii="Arial" w:hAnsi="Arial" w:cs="Arial"/>
      <w:color w:val="000000"/>
      <w:sz w:val="24"/>
      <w:szCs w:val="24"/>
      <w:lang w:val="en-US" w:eastAsia="zh-CN"/>
    </w:rPr>
  </w:style>
  <w:style w:type="paragraph" w:customStyle="1" w:styleId="af7">
    <w:name w:val="首行缩进"/>
    <w:basedOn w:val="a"/>
    <w:qFormat/>
    <w:pPr>
      <w:spacing w:line="360" w:lineRule="auto"/>
      <w:ind w:firstLineChars="200" w:firstLine="480"/>
      <w:jc w:val="left"/>
    </w:pPr>
    <w:rPr>
      <w:rFonts w:ascii="宋体" w:hAnsi="宋体"/>
      <w:sz w:val="24"/>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PlainText">
    <w:name w:val="PlainText"/>
    <w:qFormat/>
    <w:pPr>
      <w:jc w:val="both"/>
    </w:pPr>
    <w:rPr>
      <w:rFonts w:ascii="宋体" w:hAnsi="宋体" w:cs="宋体"/>
      <w:color w:val="000000"/>
      <w:kern w:val="2"/>
      <w:sz w:val="21"/>
      <w:szCs w:val="21"/>
    </w:rPr>
  </w:style>
  <w:style w:type="paragraph" w:customStyle="1" w:styleId="10">
    <w:name w:val="样式 10 磅"/>
    <w:qFormat/>
    <w:pPr>
      <w:widowControl w:val="0"/>
      <w:jc w:val="both"/>
    </w:pPr>
    <w:rPr>
      <w:rFonts w:ascii="Calibri" w:hAnsi="Calibri"/>
      <w:kern w:val="2"/>
      <w:sz w:val="21"/>
      <w:szCs w:val="24"/>
    </w:rPr>
  </w:style>
  <w:style w:type="paragraph" w:customStyle="1" w:styleId="New">
    <w:name w:val="正文 New"/>
    <w:qFormat/>
    <w:pPr>
      <w:widowControl w:val="0"/>
      <w:shd w:val="clear" w:color="auto" w:fill="FFFFFF"/>
      <w:snapToGrid w:val="0"/>
      <w:spacing w:line="360" w:lineRule="auto"/>
      <w:jc w:val="both"/>
    </w:pPr>
    <w:rPr>
      <w:rFonts w:ascii="宋体" w:hAnsi="宋体"/>
      <w:kern w:val="2"/>
      <w:sz w:val="21"/>
      <w:szCs w:val="21"/>
    </w:rPr>
  </w:style>
  <w:style w:type="paragraph" w:customStyle="1" w:styleId="TableText">
    <w:name w:val="Table Text"/>
    <w:basedOn w:val="a"/>
    <w:semiHidden/>
    <w:qFormat/>
    <w:rPr>
      <w:rFonts w:ascii="宋体" w:eastAsia="宋体" w:hAnsi="宋体" w:cs="宋体"/>
      <w:sz w:val="24"/>
      <w:szCs w:val="24"/>
      <w:lang w:val="en-US" w:eastAsia="en-US"/>
    </w:rPr>
  </w:style>
  <w:style w:type="paragraph" w:customStyle="1" w:styleId="11">
    <w:name w:val="正文缩进1"/>
    <w:basedOn w:val="a"/>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af8">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9"/>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character" w:customStyle="1" w:styleId="hover1">
    <w:name w:val="hover1"/>
    <w:basedOn w:val="a0"/>
    <w:qFormat/>
  </w:style>
  <w:style w:type="character" w:customStyle="1" w:styleId="hover2">
    <w:name w:val="hover2"/>
    <w:basedOn w:val="a0"/>
    <w:qFormat/>
    <w:rPr>
      <w:color w:val="2590EB"/>
    </w:rPr>
  </w:style>
  <w:style w:type="character" w:customStyle="1" w:styleId="hover3">
    <w:name w:val="hover3"/>
    <w:basedOn w:val="a0"/>
    <w:qFormat/>
    <w:rPr>
      <w:color w:val="2590EB"/>
    </w:rPr>
  </w:style>
  <w:style w:type="character" w:customStyle="1" w:styleId="hover4">
    <w:name w:val="hover4"/>
    <w:basedOn w:val="a0"/>
    <w:qFormat/>
    <w:rPr>
      <w:color w:val="2590EB"/>
      <w:shd w:val="clear" w:color="auto" w:fill="E9F4FD"/>
    </w:rPr>
  </w:style>
  <w:style w:type="character" w:customStyle="1" w:styleId="a5">
    <w:name w:val="批注文字 字符"/>
    <w:link w:val="a4"/>
    <w:qFormat/>
    <w:rPr>
      <w:rFonts w:ascii="Arial Unicode MS" w:eastAsia="Arial Unicode MS" w:hAnsi="Arial Unicode MS" w:cs="Arial Unicode MS"/>
      <w:color w:val="000000"/>
      <w:kern w:val="2"/>
      <w:sz w:val="21"/>
      <w:szCs w:val="21"/>
      <w:lang w:val="zh-TW" w:eastAsia="zh-TW"/>
    </w:rPr>
  </w:style>
  <w:style w:type="character" w:customStyle="1" w:styleId="af">
    <w:name w:val="批注主题 字符"/>
    <w:basedOn w:val="a5"/>
    <w:link w:val="ae"/>
    <w:qFormat/>
    <w:rPr>
      <w:rFonts w:ascii="Arial Unicode MS" w:eastAsia="Arial Unicode MS" w:hAnsi="Arial Unicode MS" w:cs="Arial Unicode MS"/>
      <w:b/>
      <w:bCs/>
      <w:color w:val="000000"/>
      <w:kern w:val="2"/>
      <w:sz w:val="21"/>
      <w:szCs w:val="21"/>
      <w:lang w:val="zh-TW" w:eastAsia="zh-TW"/>
    </w:rPr>
  </w:style>
  <w:style w:type="character" w:customStyle="1" w:styleId="12">
    <w:name w:val="未处理的提及1"/>
    <w:basedOn w:val="a0"/>
    <w:uiPriority w:val="99"/>
    <w:semiHidden/>
    <w:unhideWhenUsed/>
    <w:qFormat/>
    <w:rPr>
      <w:color w:val="605E5C"/>
      <w:shd w:val="clear" w:color="auto" w:fill="E1DFDD"/>
    </w:rPr>
  </w:style>
  <w:style w:type="paragraph" w:styleId="af9">
    <w:name w:val="Revision"/>
    <w:hidden/>
    <w:uiPriority w:val="99"/>
    <w:unhideWhenUsed/>
    <w:rsid w:val="00CC2305"/>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nggzy.net&#65289;&#33719;&#21462;&#25307;&#26631;&#25991;&#20214;&#65292;&#24182;&#20110;2024&#24180;11&#26376;"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hnggzy.net&#65289;&#33719;&#21462;&#25307;&#26631;&#25991;&#20214;&#65292;&#24182;&#20110;2024&#24180;11&#26376;"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nggzy.net&#65289;&#33719;&#21462;&#25307;&#26631;&#25991;&#20214;&#65292;&#24182;&#20110;2024&#24180;11&#26376;"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ccgp-henan.gov.cn)&#21644;&#27827;&#21335;&#30465;&#25919;&#24220;&#37319;&#36141;&#32593;&#27827;&#21335;&#30465;&#20844;&#20849;&#36164;&#28304;&#20132;&#26131;&#32593;" TargetMode="External"/><Relationship Id="rId23" Type="http://schemas.openxmlformats.org/officeDocument/2006/relationships/header" Target="header5.xml"/><Relationship Id="rId10" Type="http://schemas.openxmlformats.org/officeDocument/2006/relationships/hyperlink" Target="http://www.hnggzy.net&#65289;&#33719;&#21462;&#25307;&#26631;&#25991;&#20214;&#65292;&#24182;&#20110;2024&#24180;11&#2637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95</Pages>
  <Words>7023</Words>
  <Characters>40032</Characters>
  <Application>Microsoft Office Word</Application>
  <DocSecurity>0</DocSecurity>
  <Lines>333</Lines>
  <Paragraphs>93</Paragraphs>
  <ScaleCrop>false</ScaleCrop>
  <Company/>
  <LinksUpToDate>false</LinksUpToDate>
  <CharactersWithSpaces>46962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佳佳</dc:creator>
  <cp:lastModifiedBy>采桑</cp:lastModifiedBy>
  <cp:revision>18</cp:revision>
  <dcterms:created xsi:type="dcterms:W3CDTF">2025-12-31T07:22:00Z</dcterms:created>
  <dcterms:modified xsi:type="dcterms:W3CDTF">2026-07-09T10:05:00Z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0F25C6CE897F46D8B8BD122E2264418D_13</vt:lpwstr>
  </property>
  <property fmtid="{D5CDD505-2E9C-101B-9397-08002B2CF9AE}" pid="4" name="KSOTemplateDocerSaveRecord">
    <vt:lpwstr>eyJoZGlkIjoiNzE5YjI5YzY2MzhhNzA5NTU4MTEwZDg3ZDljNTU0MzciLCJ1c2VySWQiOiIzNDk0NzYxNTcifQ==</vt:lpwstr>
  </property>
</Properties>
</file>