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77785">
      <w:pPr>
        <w:pStyle w:val="2"/>
        <w:pageBreakBefore w:val="0"/>
        <w:numPr>
          <w:ilvl w:val="0"/>
          <w:numId w:val="0"/>
        </w:numPr>
        <w:tabs>
          <w:tab w:val="left" w:pos="3282"/>
          <w:tab w:val="center" w:pos="5156"/>
        </w:tabs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jc w:val="center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bookmarkStart w:id="0" w:name="_Toc32316"/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需求</w:t>
      </w:r>
    </w:p>
    <w:p w14:paraId="52BFB31B">
      <w:pPr>
        <w:spacing w:line="360" w:lineRule="auto"/>
        <w:outlineLvl w:val="1"/>
        <w:rPr>
          <w:rFonts w:hint="default" w:ascii="宋体" w:hAnsi="宋体" w:eastAsia="宋体" w:cs="宋体"/>
          <w:b/>
          <w:bCs/>
          <w:color w:val="auto"/>
          <w:spacing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0"/>
          <w:kern w:val="0"/>
          <w:sz w:val="24"/>
          <w:szCs w:val="24"/>
          <w:highlight w:val="none"/>
          <w:lang w:val="en-US" w:eastAsia="zh-CN"/>
        </w:rPr>
        <w:t>一、技术要求</w:t>
      </w:r>
    </w:p>
    <w:p w14:paraId="3195DF18">
      <w:pPr>
        <w:spacing w:line="360" w:lineRule="auto"/>
        <w:outlineLvl w:val="1"/>
        <w:rPr>
          <w:rFonts w:ascii="宋体" w:hAnsi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1.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驻场服务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:</w:t>
      </w:r>
      <w:bookmarkEnd w:id="0"/>
    </w:p>
    <w:p w14:paraId="71A2205D">
      <w:pPr>
        <w:spacing w:line="360" w:lineRule="auto"/>
        <w:ind w:firstLine="480" w:firstLineChars="200"/>
        <w:rPr>
          <w:rFonts w:hint="default" w:ascii="宋体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1.1根据医院实际情况，保障医院数字化手术室影音系统正常运行，且能高效解决包含但不限于维保清单中所出现的各类问题。</w:t>
      </w:r>
    </w:p>
    <w:p w14:paraId="1F508E4B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color w:val="auto"/>
          <w:sz w:val="24"/>
          <w:szCs w:val="24"/>
          <w:highlight w:val="none"/>
        </w:rPr>
        <w:t>1.2 根据数字化手术室影音系统实时运行情况，负责系统中各智能设备、后台服务正常运行，保障系统持续稳定为医院提供服务。</w:t>
      </w:r>
    </w:p>
    <w:p w14:paraId="31870C78">
      <w:pPr>
        <w:spacing w:line="360" w:lineRule="auto"/>
        <w:ind w:firstLine="480" w:firstLineChars="200"/>
        <w:rPr>
          <w:rFonts w:hint="eastAsia" w:ascii="宋体" w:hAnsi="宋体" w:eastAsia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highlight w:val="none"/>
        </w:rPr>
        <w:t>1.3 负责数字化手术室影音系统的使用培训和操作使用指南更新维护，对用户使用过程中出现问题进行沟通与解决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。</w:t>
      </w:r>
    </w:p>
    <w:p w14:paraId="5659BD10">
      <w:pPr>
        <w:spacing w:line="360" w:lineRule="auto"/>
        <w:ind w:firstLine="480" w:firstLineChars="200"/>
        <w:rPr>
          <w:rFonts w:hint="eastAsia" w:ascii="宋体" w:hAnsi="宋体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#</w:t>
      </w: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1.4 系统设备所需备品备件及时足额到位，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val="en-US" w:eastAsia="zh-CN"/>
        </w:rPr>
        <w:t>基于维保清单中设备，提供的备品备件应</w:t>
      </w: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保证质量、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val="en-US" w:eastAsia="zh-CN"/>
        </w:rPr>
        <w:t>规格型号等</w:t>
      </w: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符合规定。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val="en-US" w:eastAsia="zh-CN"/>
        </w:rPr>
        <w:t>提供承诺函，格式自拟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eastAsia="zh-CN"/>
        </w:rPr>
        <w:t>）</w:t>
      </w:r>
    </w:p>
    <w:p w14:paraId="31E500A9">
      <w:pPr>
        <w:spacing w:line="360" w:lineRule="auto"/>
        <w:ind w:firstLine="480" w:firstLineChars="200"/>
        <w:rPr>
          <w:rFonts w:ascii="宋体" w:hAnsi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1.5 负责后台服务应用程序、应用数据备份。因系统Bug导致的临时/计划升级，做到升级当天或第二个工作日内对临床科室用户进行培训。</w:t>
      </w:r>
    </w:p>
    <w:p w14:paraId="47310EC4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cs="Arial"/>
          <w:color w:val="auto"/>
          <w:sz w:val="24"/>
          <w:szCs w:val="24"/>
          <w:highlight w:val="none"/>
        </w:rPr>
        <w:t xml:space="preserve">1.6 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val="en-US" w:eastAsia="zh-CN"/>
        </w:rPr>
        <w:t>保障</w:t>
      </w: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系统内智能设备与后台服务间网络正常访问，后台服务与医院现有设备系统间正常通讯，发现问题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val="en-US" w:eastAsia="zh-CN"/>
        </w:rPr>
        <w:t>及时</w:t>
      </w: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与使用科室及医院信息中心沟通，协助信息中心排查问题，保证各业务节点间的连通性</w:t>
      </w:r>
      <w:r>
        <w:rPr>
          <w:rFonts w:hint="eastAsia" w:ascii="宋体" w:hAnsi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7D696A34">
      <w:pPr>
        <w:spacing w:line="360" w:lineRule="auto"/>
        <w:ind w:firstLine="480" w:firstLineChars="200"/>
        <w:rPr>
          <w:rFonts w:ascii="宋体" w:hAnsi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1.7 每周/月/季度对相应设备进行定期巡检。</w:t>
      </w:r>
    </w:p>
    <w:p w14:paraId="46C1A7EC">
      <w:pPr>
        <w:spacing w:line="360" w:lineRule="auto"/>
        <w:ind w:firstLine="480" w:firstLineChars="200"/>
        <w:rPr>
          <w:rFonts w:hint="eastAsia" w:ascii="宋体" w:hAnsi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cs="Arial"/>
          <w:color w:val="auto"/>
          <w:sz w:val="24"/>
          <w:szCs w:val="24"/>
          <w:highlight w:val="none"/>
        </w:rPr>
        <w:t>1.8 执行国家、省市及医院有关信息技术安全的法律法规，与医院信息中心联络，及时处理系统信息技术安全方面存在的问题，确保系统安全、稳定、可靠运行，保证数据临床业务数据不外泄。</w:t>
      </w:r>
    </w:p>
    <w:p w14:paraId="0787393A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★1.9 配备驻场工程师1名，人员考勤根据医院要求执行，持续为医院提供驻场服务，保障系统、设备在医院的稳定运行。驻场工程师须具备软件、硬件、网络等相关技能，须具有数字化手术室影音系统维保经验。如驻场工程师不能满足本维保项目招标文件以及医院工作等要求，医院有权要求中标方更换驻场工程师，直至医院认可，否则医院有权单方面解除合同。</w:t>
      </w:r>
    </w:p>
    <w:p w14:paraId="1A425242">
      <w:pPr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1.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 xml:space="preserve"> 其他：配合医院要求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的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其他临时性工作。</w:t>
      </w:r>
    </w:p>
    <w:p w14:paraId="7CAF15CE">
      <w:pPr>
        <w:spacing w:line="360" w:lineRule="auto"/>
        <w:outlineLvl w:val="1"/>
        <w:rPr>
          <w:rFonts w:ascii="宋体" w:hAnsi="宋体" w:cs="宋体"/>
          <w:b/>
          <w:bCs/>
          <w:color w:val="auto"/>
          <w:sz w:val="24"/>
          <w:szCs w:val="24"/>
          <w:highlight w:val="none"/>
        </w:rPr>
      </w:pPr>
      <w:bookmarkStart w:id="1" w:name="_Toc31834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2.硬件服务：</w:t>
      </w:r>
      <w:bookmarkEnd w:id="1"/>
    </w:p>
    <w:p w14:paraId="4501A831">
      <w:pPr>
        <w:spacing w:line="360" w:lineRule="auto"/>
        <w:ind w:firstLine="480" w:firstLineChars="200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服务期内，维保清单内设备，非人为损坏的免费维修及更换，处理时间不超过5个工作日，问题处理周期内，按照使用部门要求，提供备机服务。医院现场有备件库，确保服务便捷高效。不可抗力因素及人为损坏的仅收取硬件成本费。</w:t>
      </w:r>
    </w:p>
    <w:p w14:paraId="026E94E8">
      <w:pPr>
        <w:spacing w:line="360" w:lineRule="auto"/>
        <w:outlineLvl w:val="1"/>
        <w:rPr>
          <w:rFonts w:ascii="宋体" w:hAnsi="宋体" w:cs="宋体"/>
          <w:b/>
          <w:bCs/>
          <w:color w:val="auto"/>
          <w:sz w:val="24"/>
          <w:szCs w:val="24"/>
          <w:highlight w:val="none"/>
        </w:rPr>
      </w:pPr>
      <w:bookmarkStart w:id="2" w:name="_Toc25161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3.软件服务：</w:t>
      </w:r>
      <w:bookmarkEnd w:id="2"/>
    </w:p>
    <w:p w14:paraId="583D9011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3" w:name="OLE_LINK2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★3.1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提供现有软件版本内的功能优化调试、参数配置、功能修复、故障排除等服务。</w:t>
      </w:r>
    </w:p>
    <w:bookmarkEnd w:id="3"/>
    <w:p w14:paraId="1B4AD4C8">
      <w:pPr>
        <w:spacing w:line="360" w:lineRule="auto"/>
        <w:ind w:firstLine="480" w:firstLineChars="20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3.2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软件使用过程中出现任何故障或有系统BUG，驻场工程师应在10分钟内进行响应，应在2小时内进行故障处理及系统修复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。</w:t>
      </w:r>
    </w:p>
    <w:p w14:paraId="0FA44ACA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4" w:name="OLE_LINK1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★3.3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维保服务期间，中标方应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免费提供与第三方系统的互通性开放接口和相关的数据格式。</w:t>
      </w:r>
    </w:p>
    <w:bookmarkEnd w:id="4"/>
    <w:p w14:paraId="76778EED">
      <w:pPr>
        <w:spacing w:line="360" w:lineRule="auto"/>
        <w:outlineLvl w:val="1"/>
        <w:rPr>
          <w:rFonts w:ascii="宋体" w:hAnsi="宋体" w:cs="宋体"/>
          <w:b/>
          <w:bCs/>
          <w:color w:val="auto"/>
          <w:sz w:val="24"/>
          <w:szCs w:val="24"/>
          <w:highlight w:val="none"/>
        </w:rPr>
      </w:pPr>
      <w:bookmarkStart w:id="5" w:name="_Toc11086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4.转播服务：</w:t>
      </w:r>
      <w:bookmarkEnd w:id="5"/>
    </w:p>
    <w:p w14:paraId="06BCE449"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为各项会议及手术转播提供全程现场跟台和技术支持，确保音视频信号正常，保障网络联通。</w:t>
      </w:r>
    </w:p>
    <w:p w14:paraId="1AA075B4"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bookmarkStart w:id="7" w:name="_GoBack"/>
      <w:bookmarkEnd w:id="7"/>
    </w:p>
    <w:p w14:paraId="56D38C26">
      <w:pPr>
        <w:spacing w:line="360" w:lineRule="auto"/>
        <w:outlineLvl w:val="1"/>
        <w:rPr>
          <w:rFonts w:ascii="宋体" w:hAnsi="宋体" w:cs="宋体"/>
          <w:b/>
          <w:bCs/>
          <w:color w:val="auto"/>
          <w:sz w:val="24"/>
          <w:szCs w:val="24"/>
          <w:highlight w:val="none"/>
        </w:rPr>
      </w:pPr>
      <w:bookmarkStart w:id="6" w:name="_Toc24054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维保清单</w:t>
      </w:r>
      <w:bookmarkEnd w:id="6"/>
    </w:p>
    <w:tbl>
      <w:tblPr>
        <w:tblStyle w:val="3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2"/>
        <w:gridCol w:w="2836"/>
        <w:gridCol w:w="1132"/>
      </w:tblGrid>
      <w:tr w14:paraId="3783F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2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20B5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产品名称</w:t>
            </w:r>
          </w:p>
        </w:tc>
        <w:tc>
          <w:tcPr>
            <w:tcW w:w="16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502E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规格与型号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6165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</w:tr>
      <w:tr w14:paraId="31CE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10E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数字化手术室导管室影音控制系统主机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BCC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ConductOR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8A0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9</w:t>
            </w:r>
          </w:p>
        </w:tc>
      </w:tr>
      <w:tr w14:paraId="08D84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3ED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数字化手术室导管室触摸控制工作站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7B9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POC-W212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2E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9</w:t>
            </w:r>
          </w:p>
        </w:tc>
      </w:tr>
      <w:tr w14:paraId="2AFBF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5BE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数字化手术室导管室控制系统软件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3C2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V1.0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929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9</w:t>
            </w:r>
          </w:p>
        </w:tc>
      </w:tr>
      <w:tr w14:paraId="2959B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2A6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手术专业55寸显示器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2F8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Radiance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062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</w:t>
            </w:r>
          </w:p>
        </w:tc>
      </w:tr>
      <w:tr w14:paraId="137A4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DBC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手术专业显示器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206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Radiance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512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68</w:t>
            </w:r>
          </w:p>
        </w:tc>
      </w:tr>
      <w:tr w14:paraId="3E1FA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F9F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手术专业24寸显示器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F9F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Radiance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547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</w:t>
            </w:r>
          </w:p>
        </w:tc>
      </w:tr>
      <w:tr w14:paraId="1B830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170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手术专业21寸显示器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517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EndoVue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642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</w:t>
            </w:r>
          </w:p>
        </w:tc>
      </w:tr>
      <w:tr w14:paraId="35B5C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B8B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旁置术野摄像机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F61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ND-CAM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ABB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</w:t>
            </w:r>
          </w:p>
        </w:tc>
      </w:tr>
      <w:tr w14:paraId="3769C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0D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无线高清影像传输器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C82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ZeroWire WT-P42-13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6C4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9</w:t>
            </w:r>
          </w:p>
        </w:tc>
      </w:tr>
      <w:tr w14:paraId="50AB7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AA6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手术室摄像机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344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D57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A46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67</w:t>
            </w:r>
          </w:p>
        </w:tc>
      </w:tr>
      <w:tr w14:paraId="3F201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078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管控中心显示器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D9C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215LM00055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F9F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</w:t>
            </w:r>
          </w:p>
        </w:tc>
      </w:tr>
      <w:tr w14:paraId="70B9F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721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存储服务器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99E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TS5800D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1E4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</w:tr>
      <w:tr w14:paraId="41BD3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FE9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管控中心设备控制处理器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ACE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Center controller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E31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</w:tr>
      <w:tr w14:paraId="5FB21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B0C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管控中心触摸控制器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010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TouchOR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C26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</w:tr>
      <w:tr w14:paraId="65FB6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2D9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60寸显示器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1F9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60G3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158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26</w:t>
            </w:r>
          </w:p>
        </w:tc>
      </w:tr>
      <w:tr w14:paraId="3AD58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A18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四画面处理器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B7D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MUX-4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94A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</w:t>
            </w:r>
          </w:p>
        </w:tc>
      </w:tr>
      <w:tr w14:paraId="5040B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0D4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80寸显示器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6B8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LCD-80X7000A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CF4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</w:t>
            </w:r>
          </w:p>
        </w:tc>
      </w:tr>
      <w:tr w14:paraId="7FA4E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8AF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手术室导管室系统集成平台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395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WS-21-2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1C0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28</w:t>
            </w:r>
          </w:p>
        </w:tc>
      </w:tr>
      <w:tr w14:paraId="6F4C0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D6C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显示器支架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431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S100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ECC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36</w:t>
            </w:r>
          </w:p>
        </w:tc>
      </w:tr>
      <w:tr w14:paraId="55E8F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BFD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控制室机柜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52A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25U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6B4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</w:t>
            </w:r>
          </w:p>
        </w:tc>
      </w:tr>
      <w:tr w14:paraId="1539C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C7C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单显示器吊臂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913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AC2000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9D4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</w:t>
            </w:r>
          </w:p>
        </w:tc>
      </w:tr>
      <w:tr w14:paraId="1A7F4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FD4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单显示器单摄像机吊臂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E53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AC2000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DE0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</w:t>
            </w:r>
          </w:p>
        </w:tc>
      </w:tr>
      <w:tr w14:paraId="192D2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729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光纤DVI发射器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05C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LBO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AA1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103</w:t>
            </w:r>
          </w:p>
        </w:tc>
      </w:tr>
      <w:tr w14:paraId="45AE2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1E2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光纤DVI接收器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83A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LBO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37E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103</w:t>
            </w:r>
          </w:p>
        </w:tc>
      </w:tr>
      <w:tr w14:paraId="2D522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5A7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双通道无线耳麦</w:t>
            </w:r>
          </w:p>
        </w:tc>
        <w:tc>
          <w:tcPr>
            <w:tcW w:w="1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538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HD</w:t>
            </w: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F57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16</w:t>
            </w:r>
          </w:p>
        </w:tc>
      </w:tr>
      <w:tr w14:paraId="1B161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16A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回音消除拾音器</w:t>
            </w:r>
          </w:p>
        </w:tc>
        <w:tc>
          <w:tcPr>
            <w:tcW w:w="16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C1A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EC-1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959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15</w:t>
            </w:r>
          </w:p>
        </w:tc>
      </w:tr>
      <w:tr w14:paraId="5934F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81A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鹅颈麦克风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7A8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TKM-200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445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13</w:t>
            </w:r>
          </w:p>
        </w:tc>
      </w:tr>
      <w:tr w14:paraId="49BBB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FFF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无线会议麦克风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1A1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TKM-500WL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DC44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16</w:t>
            </w:r>
          </w:p>
        </w:tc>
      </w:tr>
      <w:tr w14:paraId="6CFD3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D01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管控中心机柜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5D2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42U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0D8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</w:tr>
      <w:tr w14:paraId="4CA34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492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时序电源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E01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PX-811D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C29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12</w:t>
            </w:r>
          </w:p>
        </w:tc>
      </w:tr>
      <w:tr w14:paraId="4D3EB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465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吸顶音箱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A90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SF26X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CB0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34</w:t>
            </w:r>
          </w:p>
        </w:tc>
      </w:tr>
      <w:tr w14:paraId="3C923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FD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壁挂音箱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F79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SM3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8BB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32</w:t>
            </w:r>
          </w:p>
        </w:tc>
      </w:tr>
      <w:tr w14:paraId="17425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2BC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数字化手术室导管室影音处理主机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748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CP-8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95A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</w:t>
            </w:r>
          </w:p>
        </w:tc>
      </w:tr>
      <w:tr w14:paraId="62871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A62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数字化手术室导管室影音处理软件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615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V1.0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40F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</w:t>
            </w:r>
          </w:p>
        </w:tc>
      </w:tr>
      <w:tr w14:paraId="5A614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A96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数字化手术室直播管控系统软件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C9B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V1.0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6F5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</w:tr>
      <w:tr w14:paraId="6163F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3D4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管控中心信号集中与分配传输系统主机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19E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LBS-3232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434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</w:t>
            </w:r>
          </w:p>
        </w:tc>
      </w:tr>
      <w:tr w14:paraId="12084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75C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高级数字化手术室导管室术间信号扩展主机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901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LBS-2424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C04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9</w:t>
            </w:r>
          </w:p>
        </w:tc>
      </w:tr>
      <w:tr w14:paraId="074E2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5F7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发射器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1F1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LBC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02D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248</w:t>
            </w:r>
          </w:p>
        </w:tc>
      </w:tr>
      <w:tr w14:paraId="6C6F7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0CD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接收器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783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LBC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E1A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248</w:t>
            </w:r>
          </w:p>
        </w:tc>
      </w:tr>
      <w:tr w14:paraId="62D70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8AB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信号转换器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B2C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MFC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310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65</w:t>
            </w:r>
          </w:p>
        </w:tc>
      </w:tr>
      <w:tr w14:paraId="09D9F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ABC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手术室设备控制处理器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91E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CAN-12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FAA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</w:t>
            </w:r>
          </w:p>
        </w:tc>
      </w:tr>
      <w:tr w14:paraId="7F49C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D01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控制台桌子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054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定制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A9B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</w:tr>
      <w:tr w14:paraId="41ED3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75B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麻醉师工作辅导系统主机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CB2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Precision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402D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</w:tr>
      <w:tr w14:paraId="3737E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620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麻醉师工作辅导系统对讲分机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5C3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CT-5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BEE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</w:t>
            </w:r>
          </w:p>
        </w:tc>
      </w:tr>
      <w:tr w14:paraId="771F8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D87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麻醉师工作辅导系统视频传输器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D0C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S-6C1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F3A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</w:t>
            </w:r>
          </w:p>
        </w:tc>
      </w:tr>
      <w:tr w14:paraId="6E8BA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95C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手术直播终端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1FD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ST-5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77F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28</w:t>
            </w:r>
          </w:p>
        </w:tc>
      </w:tr>
      <w:tr w14:paraId="6AB7F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E7A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线缆敷设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566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多种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E8D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56</w:t>
            </w:r>
          </w:p>
        </w:tc>
      </w:tr>
      <w:tr w14:paraId="0A692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40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工作站计算机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7E3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Precision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1A5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</w:t>
            </w:r>
          </w:p>
        </w:tc>
      </w:tr>
      <w:tr w14:paraId="47E00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80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家属等候区语音广播系统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136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定制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9BC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</w:tr>
      <w:tr w14:paraId="12BBA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6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165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音频处理器</w:t>
            </w:r>
          </w:p>
        </w:tc>
        <w:tc>
          <w:tcPr>
            <w:tcW w:w="1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4ED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AM-882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FE6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25</w:t>
            </w:r>
          </w:p>
        </w:tc>
      </w:tr>
      <w:tr w14:paraId="040C8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30F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音频加嵌解嵌器</w:t>
            </w:r>
          </w:p>
        </w:tc>
        <w:tc>
          <w:tcPr>
            <w:tcW w:w="16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99B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AX-11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0E7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130</w:t>
            </w:r>
          </w:p>
        </w:tc>
      </w:tr>
    </w:tbl>
    <w:p w14:paraId="6BD817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802C4"/>
    <w:rsid w:val="350D7667"/>
    <w:rsid w:val="4F977C4C"/>
    <w:rsid w:val="6C12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自编正文"/>
    <w:basedOn w:val="1"/>
    <w:qFormat/>
    <w:uiPriority w:val="0"/>
    <w:pPr>
      <w:spacing w:line="560" w:lineRule="exact"/>
      <w:ind w:firstLine="200" w:firstLineChars="200"/>
    </w:pPr>
    <w:rPr>
      <w:rFonts w:eastAsia="方正仿宋_GBK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1576</Words>
  <Characters>1911</Characters>
  <Lines>0</Lines>
  <Paragraphs>0</Paragraphs>
  <TotalTime>2</TotalTime>
  <ScaleCrop>false</ScaleCrop>
  <LinksUpToDate>false</LinksUpToDate>
  <CharactersWithSpaces>1926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2026-10-07T09:46:00Z</dcterms:created>
  <dc:creator>CS</dc:creator>
  <cp:lastModifiedBy>Moon-Q</cp:lastModifiedBy>
  <dcterms:modified xsi:type="dcterms:W3CDTF">2026-10-08T01:09:03Z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eyJoZGlkIjoiZjRjZmI1MDg1Mzk4MmI4MzgwMzQ2YmU1YWE3MGU2NzIiLCJ1c2VySWQiOiIyMzQ4Mzk4MTAifQ==</vt:lpwstr>
  </property>
  <property fmtid="{D5CDD505-2E9C-101B-9397-08002B2CF9AE}" pid="4" name="ICV">
    <vt:lpwstr>44BCAB8A0B694335B681C3DE5A187D74_12</vt:lpwstr>
  </property>
</Properties>
</file>