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8045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入围单价（费率）及评审总得分：</w:t>
      </w:r>
    </w:p>
    <w:p w14:paraId="60BF6C6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一标段</w:t>
      </w:r>
    </w:p>
    <w:tbl>
      <w:tblPr>
        <w:tblStyle w:val="3"/>
        <w:tblW w:w="84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4249"/>
        <w:gridCol w:w="1546"/>
        <w:gridCol w:w="1761"/>
      </w:tblGrid>
      <w:tr w14:paraId="5B5B3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877" w:type="dxa"/>
            <w:vAlign w:val="center"/>
          </w:tcPr>
          <w:p w14:paraId="47161EB2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4249" w:type="dxa"/>
            <w:vAlign w:val="center"/>
          </w:tcPr>
          <w:p w14:paraId="54A744AA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入围供应商名称</w:t>
            </w:r>
          </w:p>
        </w:tc>
        <w:tc>
          <w:tcPr>
            <w:tcW w:w="1546" w:type="dxa"/>
            <w:vAlign w:val="center"/>
          </w:tcPr>
          <w:p w14:paraId="4D44AEA7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报价费率(%)</w:t>
            </w:r>
          </w:p>
        </w:tc>
        <w:tc>
          <w:tcPr>
            <w:tcW w:w="1761" w:type="dxa"/>
            <w:vAlign w:val="center"/>
          </w:tcPr>
          <w:p w14:paraId="494D3EB6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得分</w:t>
            </w:r>
          </w:p>
        </w:tc>
      </w:tr>
      <w:tr w14:paraId="2E615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50A02671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249" w:type="dxa"/>
            <w:vAlign w:val="center"/>
          </w:tcPr>
          <w:p w14:paraId="04BE708A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中融金鼎工程咨询有限公司</w:t>
            </w:r>
          </w:p>
        </w:tc>
        <w:tc>
          <w:tcPr>
            <w:tcW w:w="1546" w:type="dxa"/>
            <w:vAlign w:val="center"/>
          </w:tcPr>
          <w:p w14:paraId="5783DB68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0.18</w:t>
            </w:r>
          </w:p>
        </w:tc>
        <w:tc>
          <w:tcPr>
            <w:tcW w:w="1761" w:type="dxa"/>
            <w:vAlign w:val="top"/>
          </w:tcPr>
          <w:p w14:paraId="177AD722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88.00</w:t>
            </w:r>
          </w:p>
        </w:tc>
      </w:tr>
      <w:tr w14:paraId="001BD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58E87EFE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4249" w:type="dxa"/>
            <w:vAlign w:val="center"/>
          </w:tcPr>
          <w:p w14:paraId="6AE9BDD3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润恒工程管理有限公司</w:t>
            </w:r>
          </w:p>
        </w:tc>
        <w:tc>
          <w:tcPr>
            <w:tcW w:w="1546" w:type="dxa"/>
            <w:vAlign w:val="center"/>
          </w:tcPr>
          <w:p w14:paraId="6E38D1B0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0.21</w:t>
            </w:r>
          </w:p>
        </w:tc>
        <w:tc>
          <w:tcPr>
            <w:tcW w:w="1761" w:type="dxa"/>
            <w:vAlign w:val="top"/>
          </w:tcPr>
          <w:p w14:paraId="7F6D7B6E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86.86</w:t>
            </w:r>
          </w:p>
        </w:tc>
      </w:tr>
      <w:tr w14:paraId="490E8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617E554F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4249" w:type="dxa"/>
            <w:vAlign w:val="center"/>
          </w:tcPr>
          <w:p w14:paraId="1488B4FD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华夏经纬工程咨询有限公司</w:t>
            </w:r>
          </w:p>
        </w:tc>
        <w:tc>
          <w:tcPr>
            <w:tcW w:w="1546" w:type="dxa"/>
            <w:vAlign w:val="center"/>
          </w:tcPr>
          <w:p w14:paraId="069B2A03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0.18</w:t>
            </w:r>
          </w:p>
        </w:tc>
        <w:tc>
          <w:tcPr>
            <w:tcW w:w="1761" w:type="dxa"/>
            <w:vAlign w:val="top"/>
          </w:tcPr>
          <w:p w14:paraId="685A6436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86.29</w:t>
            </w:r>
          </w:p>
        </w:tc>
      </w:tr>
      <w:tr w14:paraId="53A21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21DA6CBE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4249" w:type="dxa"/>
            <w:vAlign w:val="center"/>
          </w:tcPr>
          <w:p w14:paraId="53393D5B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银源工程咨询有限公司</w:t>
            </w:r>
          </w:p>
        </w:tc>
        <w:tc>
          <w:tcPr>
            <w:tcW w:w="1546" w:type="dxa"/>
            <w:vAlign w:val="center"/>
          </w:tcPr>
          <w:p w14:paraId="23A4B996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0.195</w:t>
            </w:r>
          </w:p>
        </w:tc>
        <w:tc>
          <w:tcPr>
            <w:tcW w:w="1761" w:type="dxa"/>
            <w:vAlign w:val="top"/>
          </w:tcPr>
          <w:p w14:paraId="41A448D1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86.06</w:t>
            </w:r>
          </w:p>
        </w:tc>
      </w:tr>
      <w:tr w14:paraId="2F8AB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56CEA285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4249" w:type="dxa"/>
            <w:vAlign w:val="center"/>
          </w:tcPr>
          <w:p w14:paraId="0E446DE6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精诚工程管理有限公司</w:t>
            </w:r>
          </w:p>
        </w:tc>
        <w:tc>
          <w:tcPr>
            <w:tcW w:w="1546" w:type="dxa"/>
            <w:vAlign w:val="center"/>
          </w:tcPr>
          <w:p w14:paraId="1D14CB72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0.19</w:t>
            </w:r>
          </w:p>
        </w:tc>
        <w:tc>
          <w:tcPr>
            <w:tcW w:w="1761" w:type="dxa"/>
            <w:vAlign w:val="top"/>
          </w:tcPr>
          <w:p w14:paraId="296E7541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85.97</w:t>
            </w:r>
          </w:p>
        </w:tc>
      </w:tr>
      <w:tr w14:paraId="72941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13B44592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5087DE93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河南德盛工程管理有限公司</w:t>
            </w:r>
          </w:p>
        </w:tc>
        <w:tc>
          <w:tcPr>
            <w:tcW w:w="1546" w:type="dxa"/>
            <w:vAlign w:val="center"/>
          </w:tcPr>
          <w:p w14:paraId="7747FF23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0.19</w:t>
            </w:r>
          </w:p>
        </w:tc>
        <w:tc>
          <w:tcPr>
            <w:tcW w:w="1761" w:type="dxa"/>
            <w:vAlign w:val="top"/>
          </w:tcPr>
          <w:p w14:paraId="5A8710A9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85.55</w:t>
            </w:r>
          </w:p>
        </w:tc>
      </w:tr>
      <w:tr w14:paraId="58774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0AC29972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11282406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公正工程管理咨询有限公司</w:t>
            </w:r>
          </w:p>
        </w:tc>
        <w:tc>
          <w:tcPr>
            <w:tcW w:w="1546" w:type="dxa"/>
            <w:vAlign w:val="center"/>
          </w:tcPr>
          <w:p w14:paraId="5448D698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0.2</w:t>
            </w:r>
          </w:p>
        </w:tc>
        <w:tc>
          <w:tcPr>
            <w:tcW w:w="1761" w:type="dxa"/>
            <w:vAlign w:val="top"/>
          </w:tcPr>
          <w:p w14:paraId="2CDF4785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85.31</w:t>
            </w:r>
          </w:p>
        </w:tc>
      </w:tr>
      <w:tr w14:paraId="17E35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566C8CF9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7AF9AAAC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河南中州工程咨询有限公司</w:t>
            </w:r>
          </w:p>
        </w:tc>
        <w:tc>
          <w:tcPr>
            <w:tcW w:w="1546" w:type="dxa"/>
            <w:vAlign w:val="center"/>
          </w:tcPr>
          <w:p w14:paraId="50AC1303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0.22</w:t>
            </w:r>
          </w:p>
        </w:tc>
        <w:tc>
          <w:tcPr>
            <w:tcW w:w="1761" w:type="dxa"/>
            <w:vAlign w:val="top"/>
          </w:tcPr>
          <w:p w14:paraId="57EE15E9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84.88</w:t>
            </w:r>
          </w:p>
        </w:tc>
      </w:tr>
      <w:tr w14:paraId="18A58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5A6FBA67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0C8A6972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河南嘉泰工程管理有限公司</w:t>
            </w:r>
          </w:p>
        </w:tc>
        <w:tc>
          <w:tcPr>
            <w:tcW w:w="1546" w:type="dxa"/>
            <w:vAlign w:val="center"/>
          </w:tcPr>
          <w:p w14:paraId="09913DAA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0.18</w:t>
            </w:r>
          </w:p>
        </w:tc>
        <w:tc>
          <w:tcPr>
            <w:tcW w:w="1761" w:type="dxa"/>
            <w:vAlign w:val="top"/>
          </w:tcPr>
          <w:p w14:paraId="722F49C4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84.43</w:t>
            </w:r>
          </w:p>
        </w:tc>
      </w:tr>
      <w:tr w14:paraId="40AEA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6C494DF9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23C3A24F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中诚联创工程管理有限公司</w:t>
            </w:r>
          </w:p>
        </w:tc>
        <w:tc>
          <w:tcPr>
            <w:tcW w:w="1546" w:type="dxa"/>
            <w:vAlign w:val="center"/>
          </w:tcPr>
          <w:p w14:paraId="43A556C9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0.239</w:t>
            </w:r>
          </w:p>
        </w:tc>
        <w:tc>
          <w:tcPr>
            <w:tcW w:w="1761" w:type="dxa"/>
            <w:vAlign w:val="top"/>
          </w:tcPr>
          <w:p w14:paraId="478EC9FA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84.11</w:t>
            </w:r>
          </w:p>
        </w:tc>
      </w:tr>
      <w:tr w14:paraId="3B287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0EF324A2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52D2C382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河南华明工程造价咨询有限公司</w:t>
            </w:r>
          </w:p>
        </w:tc>
        <w:tc>
          <w:tcPr>
            <w:tcW w:w="1546" w:type="dxa"/>
            <w:vAlign w:val="center"/>
          </w:tcPr>
          <w:p w14:paraId="5F04B7C3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0.24</w:t>
            </w:r>
          </w:p>
        </w:tc>
        <w:tc>
          <w:tcPr>
            <w:tcW w:w="1761" w:type="dxa"/>
            <w:vAlign w:val="top"/>
          </w:tcPr>
          <w:p w14:paraId="067D7BFA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84.07</w:t>
            </w:r>
          </w:p>
        </w:tc>
      </w:tr>
      <w:tr w14:paraId="3B402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474E5F7A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7CD0DC96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中审世纪工程造价咨询（北京）有限公司</w:t>
            </w:r>
          </w:p>
        </w:tc>
        <w:tc>
          <w:tcPr>
            <w:tcW w:w="1546" w:type="dxa"/>
            <w:vAlign w:val="center"/>
          </w:tcPr>
          <w:p w14:paraId="72CC5D18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0.196</w:t>
            </w:r>
          </w:p>
        </w:tc>
        <w:tc>
          <w:tcPr>
            <w:tcW w:w="1761" w:type="dxa"/>
            <w:vAlign w:val="top"/>
          </w:tcPr>
          <w:p w14:paraId="3FD7D272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83.72</w:t>
            </w:r>
          </w:p>
        </w:tc>
      </w:tr>
      <w:tr w14:paraId="2F5A5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4B5D2EE5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26FEFBE1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河南九洲工程造价咨询有限公司</w:t>
            </w:r>
          </w:p>
        </w:tc>
        <w:tc>
          <w:tcPr>
            <w:tcW w:w="1546" w:type="dxa"/>
            <w:vAlign w:val="center"/>
          </w:tcPr>
          <w:p w14:paraId="56F7CD46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0.2</w:t>
            </w:r>
          </w:p>
        </w:tc>
        <w:tc>
          <w:tcPr>
            <w:tcW w:w="1761" w:type="dxa"/>
            <w:vAlign w:val="top"/>
          </w:tcPr>
          <w:p w14:paraId="459B4FF8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82.89</w:t>
            </w:r>
          </w:p>
        </w:tc>
      </w:tr>
      <w:tr w14:paraId="44B3E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05FD7229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0629CFE7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中亿正恒工程管理有限公司</w:t>
            </w:r>
          </w:p>
        </w:tc>
        <w:tc>
          <w:tcPr>
            <w:tcW w:w="1546" w:type="dxa"/>
            <w:vAlign w:val="center"/>
          </w:tcPr>
          <w:p w14:paraId="1D916656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0.22</w:t>
            </w:r>
          </w:p>
        </w:tc>
        <w:tc>
          <w:tcPr>
            <w:tcW w:w="1761" w:type="dxa"/>
            <w:vAlign w:val="top"/>
          </w:tcPr>
          <w:p w14:paraId="11FC883A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82.02</w:t>
            </w:r>
          </w:p>
        </w:tc>
      </w:tr>
      <w:tr w14:paraId="71152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479B2713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6F60566F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中咨智达工程咨询有限公司</w:t>
            </w:r>
          </w:p>
        </w:tc>
        <w:tc>
          <w:tcPr>
            <w:tcW w:w="1546" w:type="dxa"/>
            <w:vAlign w:val="center"/>
          </w:tcPr>
          <w:p w14:paraId="051B1F4E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0.224</w:t>
            </w:r>
          </w:p>
        </w:tc>
        <w:tc>
          <w:tcPr>
            <w:tcW w:w="1761" w:type="dxa"/>
            <w:vAlign w:val="top"/>
          </w:tcPr>
          <w:p w14:paraId="323DBD0D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82.00</w:t>
            </w:r>
          </w:p>
        </w:tc>
      </w:tr>
      <w:tr w14:paraId="69621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149344F8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660658BD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中咨宏业工程顾问有限公司</w:t>
            </w:r>
          </w:p>
        </w:tc>
        <w:tc>
          <w:tcPr>
            <w:tcW w:w="1546" w:type="dxa"/>
            <w:vAlign w:val="center"/>
          </w:tcPr>
          <w:p w14:paraId="64E8E365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0.22</w:t>
            </w:r>
          </w:p>
        </w:tc>
        <w:tc>
          <w:tcPr>
            <w:tcW w:w="1761" w:type="dxa"/>
            <w:vAlign w:val="top"/>
          </w:tcPr>
          <w:p w14:paraId="5A1A6347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81.59</w:t>
            </w:r>
          </w:p>
        </w:tc>
      </w:tr>
      <w:tr w14:paraId="76720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3DAD666B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6157DB32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信永中和工程管理有限公司</w:t>
            </w:r>
          </w:p>
        </w:tc>
        <w:tc>
          <w:tcPr>
            <w:tcW w:w="1546" w:type="dxa"/>
            <w:vAlign w:val="center"/>
          </w:tcPr>
          <w:p w14:paraId="1AAB3531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0.196</w:t>
            </w:r>
          </w:p>
        </w:tc>
        <w:tc>
          <w:tcPr>
            <w:tcW w:w="1761" w:type="dxa"/>
            <w:vAlign w:val="top"/>
          </w:tcPr>
          <w:p w14:paraId="2C18AE59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81.43</w:t>
            </w:r>
          </w:p>
        </w:tc>
      </w:tr>
      <w:tr w14:paraId="2DA07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2DF95FC3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309478DC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河南大明建设工程管理有限公司</w:t>
            </w:r>
          </w:p>
        </w:tc>
        <w:tc>
          <w:tcPr>
            <w:tcW w:w="1546" w:type="dxa"/>
            <w:vAlign w:val="center"/>
          </w:tcPr>
          <w:p w14:paraId="295DB342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0.22</w:t>
            </w:r>
          </w:p>
        </w:tc>
        <w:tc>
          <w:tcPr>
            <w:tcW w:w="1761" w:type="dxa"/>
            <w:vAlign w:val="top"/>
          </w:tcPr>
          <w:p w14:paraId="5C532E58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81.38</w:t>
            </w:r>
          </w:p>
        </w:tc>
      </w:tr>
      <w:tr w14:paraId="1B70B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2E38A426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0C85DE00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河南裕达永信工程造价咨询事务所有限公司</w:t>
            </w:r>
          </w:p>
        </w:tc>
        <w:tc>
          <w:tcPr>
            <w:tcW w:w="1546" w:type="dxa"/>
            <w:vAlign w:val="center"/>
          </w:tcPr>
          <w:p w14:paraId="70CC08DA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0.22</w:t>
            </w:r>
          </w:p>
        </w:tc>
        <w:tc>
          <w:tcPr>
            <w:tcW w:w="1761" w:type="dxa"/>
            <w:vAlign w:val="top"/>
          </w:tcPr>
          <w:p w14:paraId="65205B10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80.86</w:t>
            </w:r>
          </w:p>
        </w:tc>
      </w:tr>
      <w:tr w14:paraId="54ED0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77" w:type="dxa"/>
            <w:vAlign w:val="center"/>
          </w:tcPr>
          <w:p w14:paraId="00902745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4249" w:type="dxa"/>
            <w:vAlign w:val="center"/>
          </w:tcPr>
          <w:p w14:paraId="529610CF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普迈项目管理集团有限公司</w:t>
            </w:r>
          </w:p>
        </w:tc>
        <w:tc>
          <w:tcPr>
            <w:tcW w:w="1546" w:type="dxa"/>
            <w:vAlign w:val="center"/>
          </w:tcPr>
          <w:p w14:paraId="2CBFEDCE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0.216</w:t>
            </w:r>
          </w:p>
        </w:tc>
        <w:tc>
          <w:tcPr>
            <w:tcW w:w="1761" w:type="dxa"/>
            <w:vAlign w:val="top"/>
          </w:tcPr>
          <w:p w14:paraId="267578C5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80.54</w:t>
            </w:r>
          </w:p>
        </w:tc>
      </w:tr>
    </w:tbl>
    <w:p w14:paraId="2DC8414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07E150B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</w:t>
      </w:r>
      <w:r>
        <w:rPr>
          <w:rFonts w:hint="eastAsia" w:asciiTheme="minorHAnsi" w:eastAsiaTheme="minorEastAsia"/>
          <w:lang w:val="en-US" w:eastAsia="zh-CN"/>
        </w:rPr>
        <w:t>标段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4229"/>
        <w:gridCol w:w="1531"/>
        <w:gridCol w:w="1797"/>
      </w:tblGrid>
      <w:tr w14:paraId="2FBBC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894" w:type="dxa"/>
            <w:vAlign w:val="center"/>
          </w:tcPr>
          <w:p w14:paraId="54DF9614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4229" w:type="dxa"/>
            <w:vAlign w:val="center"/>
          </w:tcPr>
          <w:p w14:paraId="2FF803A6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入围供应商名称</w:t>
            </w:r>
          </w:p>
        </w:tc>
        <w:tc>
          <w:tcPr>
            <w:tcW w:w="1531" w:type="dxa"/>
            <w:vAlign w:val="center"/>
          </w:tcPr>
          <w:p w14:paraId="5F02712D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报价费率(%)</w:t>
            </w:r>
          </w:p>
        </w:tc>
        <w:tc>
          <w:tcPr>
            <w:tcW w:w="1797" w:type="dxa"/>
            <w:vAlign w:val="center"/>
          </w:tcPr>
          <w:p w14:paraId="29DFBA7E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得分</w:t>
            </w:r>
          </w:p>
        </w:tc>
      </w:tr>
      <w:tr w14:paraId="12AEF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894" w:type="dxa"/>
            <w:vAlign w:val="center"/>
          </w:tcPr>
          <w:p w14:paraId="6FE896D5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229" w:type="dxa"/>
            <w:vAlign w:val="center"/>
          </w:tcPr>
          <w:p w14:paraId="16925BE4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河南精诚联合会计师事务所（普通合伙）</w:t>
            </w:r>
          </w:p>
        </w:tc>
        <w:tc>
          <w:tcPr>
            <w:tcW w:w="1531" w:type="dxa"/>
            <w:vAlign w:val="center"/>
          </w:tcPr>
          <w:p w14:paraId="61A7881C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46</w:t>
            </w:r>
          </w:p>
        </w:tc>
        <w:tc>
          <w:tcPr>
            <w:tcW w:w="1797" w:type="dxa"/>
            <w:vAlign w:val="center"/>
          </w:tcPr>
          <w:p w14:paraId="0AE68086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86.14</w:t>
            </w:r>
          </w:p>
        </w:tc>
      </w:tr>
      <w:tr w14:paraId="158EE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894" w:type="dxa"/>
            <w:vAlign w:val="center"/>
          </w:tcPr>
          <w:p w14:paraId="5B9737A5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4229" w:type="dxa"/>
            <w:vAlign w:val="center"/>
          </w:tcPr>
          <w:p w14:paraId="276325C0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河南德信联合会计师事务所（普通合伙）</w:t>
            </w:r>
          </w:p>
        </w:tc>
        <w:tc>
          <w:tcPr>
            <w:tcW w:w="1531" w:type="dxa"/>
            <w:vAlign w:val="center"/>
          </w:tcPr>
          <w:p w14:paraId="1F96AD30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60</w:t>
            </w:r>
          </w:p>
        </w:tc>
        <w:tc>
          <w:tcPr>
            <w:tcW w:w="1797" w:type="dxa"/>
            <w:vAlign w:val="center"/>
          </w:tcPr>
          <w:p w14:paraId="30281132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86.00</w:t>
            </w:r>
          </w:p>
        </w:tc>
      </w:tr>
      <w:tr w14:paraId="3CB7A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894" w:type="dxa"/>
            <w:vAlign w:val="center"/>
          </w:tcPr>
          <w:p w14:paraId="7E5CAF85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4229" w:type="dxa"/>
            <w:vAlign w:val="center"/>
          </w:tcPr>
          <w:p w14:paraId="610430C3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北京兴华会计师事务所（特殊普通合伙）河南分所</w:t>
            </w:r>
          </w:p>
        </w:tc>
        <w:tc>
          <w:tcPr>
            <w:tcW w:w="1531" w:type="dxa"/>
            <w:vAlign w:val="center"/>
          </w:tcPr>
          <w:p w14:paraId="0C294239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60</w:t>
            </w:r>
          </w:p>
        </w:tc>
        <w:tc>
          <w:tcPr>
            <w:tcW w:w="1797" w:type="dxa"/>
            <w:vAlign w:val="center"/>
          </w:tcPr>
          <w:p w14:paraId="10334E18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85.29</w:t>
            </w:r>
          </w:p>
        </w:tc>
      </w:tr>
      <w:tr w14:paraId="1F65C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894" w:type="dxa"/>
            <w:vAlign w:val="center"/>
          </w:tcPr>
          <w:p w14:paraId="406ED978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4229" w:type="dxa"/>
            <w:vAlign w:val="center"/>
          </w:tcPr>
          <w:p w14:paraId="2B125A5D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河南国审会计师事务所有限公司</w:t>
            </w:r>
          </w:p>
        </w:tc>
        <w:tc>
          <w:tcPr>
            <w:tcW w:w="1531" w:type="dxa"/>
            <w:vAlign w:val="center"/>
          </w:tcPr>
          <w:p w14:paraId="00BBBD3F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46</w:t>
            </w:r>
          </w:p>
        </w:tc>
        <w:tc>
          <w:tcPr>
            <w:tcW w:w="1797" w:type="dxa"/>
            <w:vAlign w:val="center"/>
          </w:tcPr>
          <w:p w14:paraId="15AC9669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84.71</w:t>
            </w:r>
          </w:p>
        </w:tc>
      </w:tr>
      <w:tr w14:paraId="2D171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894" w:type="dxa"/>
            <w:vAlign w:val="center"/>
          </w:tcPr>
          <w:p w14:paraId="633CF086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4229" w:type="dxa"/>
            <w:vAlign w:val="center"/>
          </w:tcPr>
          <w:p w14:paraId="3DBD4F5E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河南天德会计师事务所有限公司</w:t>
            </w:r>
          </w:p>
        </w:tc>
        <w:tc>
          <w:tcPr>
            <w:tcW w:w="1531" w:type="dxa"/>
            <w:vAlign w:val="center"/>
          </w:tcPr>
          <w:p w14:paraId="5AA90C15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45</w:t>
            </w:r>
          </w:p>
        </w:tc>
        <w:tc>
          <w:tcPr>
            <w:tcW w:w="1797" w:type="dxa"/>
            <w:vAlign w:val="center"/>
          </w:tcPr>
          <w:p w14:paraId="418E7BFF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81.71</w:t>
            </w:r>
          </w:p>
        </w:tc>
      </w:tr>
      <w:tr w14:paraId="792D0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894" w:type="dxa"/>
            <w:vAlign w:val="center"/>
          </w:tcPr>
          <w:p w14:paraId="3030D0A0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229" w:type="dxa"/>
            <w:vAlign w:val="center"/>
          </w:tcPr>
          <w:p w14:paraId="259E30AD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河南华聚会计师事务所有限公司</w:t>
            </w:r>
          </w:p>
        </w:tc>
        <w:tc>
          <w:tcPr>
            <w:tcW w:w="1531" w:type="dxa"/>
            <w:vAlign w:val="center"/>
          </w:tcPr>
          <w:p w14:paraId="4E291327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50</w:t>
            </w:r>
          </w:p>
        </w:tc>
        <w:tc>
          <w:tcPr>
            <w:tcW w:w="1797" w:type="dxa"/>
            <w:vAlign w:val="center"/>
          </w:tcPr>
          <w:p w14:paraId="2875C548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78.86</w:t>
            </w:r>
          </w:p>
        </w:tc>
      </w:tr>
      <w:tr w14:paraId="7B046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94" w:type="dxa"/>
            <w:vAlign w:val="center"/>
          </w:tcPr>
          <w:p w14:paraId="4FEAC033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4229" w:type="dxa"/>
            <w:vAlign w:val="center"/>
          </w:tcPr>
          <w:p w14:paraId="51FF96CF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北京中天恒会计师事务所（特殊普通合伙）</w:t>
            </w:r>
          </w:p>
        </w:tc>
        <w:tc>
          <w:tcPr>
            <w:tcW w:w="1531" w:type="dxa"/>
            <w:vAlign w:val="center"/>
          </w:tcPr>
          <w:p w14:paraId="08B04233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55</w:t>
            </w:r>
          </w:p>
        </w:tc>
        <w:tc>
          <w:tcPr>
            <w:tcW w:w="1797" w:type="dxa"/>
            <w:vAlign w:val="center"/>
          </w:tcPr>
          <w:p w14:paraId="0F3FBC29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78.80</w:t>
            </w:r>
          </w:p>
        </w:tc>
      </w:tr>
      <w:tr w14:paraId="148D6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894" w:type="dxa"/>
            <w:vAlign w:val="center"/>
          </w:tcPr>
          <w:p w14:paraId="4721A275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4229" w:type="dxa"/>
            <w:vAlign w:val="center"/>
          </w:tcPr>
          <w:p w14:paraId="05A4FC28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河南豫林会计师事务所有限公司</w:t>
            </w:r>
          </w:p>
        </w:tc>
        <w:tc>
          <w:tcPr>
            <w:tcW w:w="1531" w:type="dxa"/>
            <w:vAlign w:val="center"/>
          </w:tcPr>
          <w:p w14:paraId="23B6574B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63</w:t>
            </w:r>
          </w:p>
        </w:tc>
        <w:tc>
          <w:tcPr>
            <w:tcW w:w="1797" w:type="dxa"/>
            <w:vAlign w:val="center"/>
          </w:tcPr>
          <w:p w14:paraId="4E02E35D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78.58</w:t>
            </w:r>
          </w:p>
        </w:tc>
      </w:tr>
      <w:tr w14:paraId="23778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894" w:type="dxa"/>
            <w:vAlign w:val="center"/>
          </w:tcPr>
          <w:p w14:paraId="48FB3E38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4229" w:type="dxa"/>
            <w:vAlign w:val="center"/>
          </w:tcPr>
          <w:p w14:paraId="6B9D93EE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河南世纪联合会计师事务所（普通合伙）</w:t>
            </w:r>
          </w:p>
        </w:tc>
        <w:tc>
          <w:tcPr>
            <w:tcW w:w="1531" w:type="dxa"/>
            <w:vAlign w:val="center"/>
          </w:tcPr>
          <w:p w14:paraId="2259A67F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56</w:t>
            </w:r>
          </w:p>
        </w:tc>
        <w:tc>
          <w:tcPr>
            <w:tcW w:w="1797" w:type="dxa"/>
            <w:vAlign w:val="center"/>
          </w:tcPr>
          <w:p w14:paraId="393C7BAF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77.78</w:t>
            </w:r>
          </w:p>
        </w:tc>
      </w:tr>
      <w:tr w14:paraId="502D3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894" w:type="dxa"/>
            <w:vAlign w:val="center"/>
          </w:tcPr>
          <w:p w14:paraId="74E18C1E">
            <w:pPr>
              <w:widowControl w:val="0"/>
              <w:spacing w:line="400" w:lineRule="exact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4229" w:type="dxa"/>
            <w:vAlign w:val="center"/>
          </w:tcPr>
          <w:p w14:paraId="6F693503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河南兴华会计师事务所有限公司</w:t>
            </w:r>
          </w:p>
        </w:tc>
        <w:tc>
          <w:tcPr>
            <w:tcW w:w="1531" w:type="dxa"/>
            <w:vAlign w:val="center"/>
          </w:tcPr>
          <w:p w14:paraId="78E50F1C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65</w:t>
            </w:r>
          </w:p>
        </w:tc>
        <w:tc>
          <w:tcPr>
            <w:tcW w:w="1797" w:type="dxa"/>
            <w:vAlign w:val="center"/>
          </w:tcPr>
          <w:p w14:paraId="54A083E5">
            <w:pPr>
              <w:widowControl w:val="0"/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77.71</w:t>
            </w:r>
          </w:p>
        </w:tc>
      </w:tr>
    </w:tbl>
    <w:p w14:paraId="5BD005A5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97931"/>
    <w:rsid w:val="073928D0"/>
    <w:rsid w:val="139647B3"/>
    <w:rsid w:val="14A800EA"/>
    <w:rsid w:val="18037057"/>
    <w:rsid w:val="1A8F187D"/>
    <w:rsid w:val="1D7940CD"/>
    <w:rsid w:val="26A64C5A"/>
    <w:rsid w:val="30E67B79"/>
    <w:rsid w:val="36120F69"/>
    <w:rsid w:val="3734175F"/>
    <w:rsid w:val="3C0637C5"/>
    <w:rsid w:val="478D4D9A"/>
    <w:rsid w:val="489A776F"/>
    <w:rsid w:val="53F642EC"/>
    <w:rsid w:val="5415414D"/>
    <w:rsid w:val="557B2451"/>
    <w:rsid w:val="571526B6"/>
    <w:rsid w:val="5936658B"/>
    <w:rsid w:val="5A3B2434"/>
    <w:rsid w:val="600852E1"/>
    <w:rsid w:val="605D259C"/>
    <w:rsid w:val="611F6F3D"/>
    <w:rsid w:val="64921BBC"/>
    <w:rsid w:val="6BF80EE2"/>
    <w:rsid w:val="6DFC3BBF"/>
    <w:rsid w:val="6F8C423A"/>
    <w:rsid w:val="799E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557</Words>
  <Characters>767</Characters>
  <Lines>0</Lines>
  <Paragraphs>0</Paragraphs>
  <TotalTime>42</TotalTime>
  <ScaleCrop>false</ScaleCrop>
  <LinksUpToDate>false</LinksUpToDate>
  <CharactersWithSpaces>767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2026-10-22T08:34:00Z</dcterms:created>
  <dc:creator>郭倪东普</dc:creator>
  <cp:lastModifiedBy>zhou</cp:lastModifiedBy>
  <dcterms:modified xsi:type="dcterms:W3CDTF">2026-10-22T10:46:49Z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eyJoZGlkIjoiZTRjMjZjMDlkMWJiZWExNTkyMDA2MDI2OTAzNTAwMDMiLCJ1c2VySWQiOiI0MzYwMzg3NzMifQ==</vt:lpwstr>
  </property>
  <property fmtid="{D5CDD505-2E9C-101B-9397-08002B2CF9AE}" pid="4" name="ICV">
    <vt:lpwstr>605C8D6E246E424392C4F075446AB481_12</vt:lpwstr>
  </property>
</Properties>
</file>