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08846">
      <w:pPr>
        <w:pStyle w:val="29"/>
        <w:rPr>
          <w:color w:val="auto"/>
        </w:rPr>
      </w:pPr>
      <w:r>
        <w:rPr>
          <w:color w:val="auto"/>
        </w:rPr>
        <w:t>窗体顶端</w:t>
      </w:r>
    </w:p>
    <w:p w14:paraId="6D00B261">
      <w:pPr>
        <w:pStyle w:val="31"/>
        <w:keepNext w:val="0"/>
        <w:keepLines w:val="0"/>
        <w:pageBreakBefore w:val="0"/>
        <w:widowControl/>
        <w:kinsoku/>
        <w:wordWrap/>
        <w:overflowPunct/>
        <w:topLinePunct w:val="0"/>
        <w:autoSpaceDE/>
        <w:autoSpaceDN/>
        <w:bidi w:val="0"/>
        <w:adjustRightInd/>
        <w:snapToGrid w:val="0"/>
        <w:spacing w:line="440" w:lineRule="exact"/>
        <w:ind w:right="0" w:rightChars="0" w:firstLine="482" w:firstLineChars="200"/>
        <w:jc w:val="center"/>
        <w:textAlignment w:val="auto"/>
        <w:outlineLvl w:val="9"/>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2026年彩票公益金支持社区高效能治理示范项目(二次）的</w:t>
      </w:r>
      <w:r>
        <w:rPr>
          <w:rFonts w:hint="eastAsia" w:asciiTheme="minorEastAsia" w:hAnsiTheme="minorEastAsia" w:eastAsiaTheme="minorEastAsia" w:cstheme="minorEastAsia"/>
          <w:b/>
          <w:bCs/>
          <w:color w:val="auto"/>
          <w:sz w:val="24"/>
          <w:szCs w:val="24"/>
        </w:rPr>
        <w:t>成交</w:t>
      </w:r>
      <w:r>
        <w:rPr>
          <w:rFonts w:hint="eastAsia" w:asciiTheme="minorEastAsia" w:hAnsiTheme="minorEastAsia" w:cstheme="minorEastAsia"/>
          <w:b/>
          <w:bCs/>
          <w:color w:val="auto"/>
          <w:sz w:val="24"/>
          <w:szCs w:val="24"/>
          <w:lang w:val="en-US" w:eastAsia="zh-CN"/>
        </w:rPr>
        <w:t>结果</w:t>
      </w:r>
      <w:r>
        <w:rPr>
          <w:rFonts w:hint="eastAsia" w:asciiTheme="minorEastAsia" w:hAnsiTheme="minorEastAsia" w:eastAsiaTheme="minorEastAsia" w:cstheme="minorEastAsia"/>
          <w:b/>
          <w:bCs/>
          <w:color w:val="auto"/>
          <w:sz w:val="24"/>
          <w:szCs w:val="24"/>
        </w:rPr>
        <w:t>公告</w:t>
      </w:r>
    </w:p>
    <w:p w14:paraId="4AC158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一、项目基本情况 </w:t>
      </w:r>
    </w:p>
    <w:p w14:paraId="0034527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1、采购项目编号：焦财磋商采购-2026-21</w:t>
      </w:r>
    </w:p>
    <w:p w14:paraId="21747A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2、采购项目名称：2026年彩票公益金支持社区高效能治理示范项目 （二次）</w:t>
      </w:r>
    </w:p>
    <w:p w14:paraId="3147B0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3、采购方式：竞争性磋商 </w:t>
      </w:r>
    </w:p>
    <w:p w14:paraId="1BBE10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4、采购公告发布日期：2026年6月3日 </w:t>
      </w:r>
    </w:p>
    <w:p w14:paraId="061510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5、评审日期：2026年6月15日 </w:t>
      </w:r>
    </w:p>
    <w:p w14:paraId="606F0FA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二、采购项目用途、数量、简要技术要求、合同履行日期： </w:t>
      </w:r>
    </w:p>
    <w:p w14:paraId="5E9C7C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1.采购内容：</w:t>
      </w:r>
    </w:p>
    <w:p w14:paraId="629D81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一标段：全市“向阳花”项目1个，服务4个社区，马村区“党群一家亲”项目1个，服务1个社区，“爱健康”项目1个，服务1个社区；</w:t>
      </w:r>
    </w:p>
    <w:p w14:paraId="15E2EF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二标段：全市“加油站”项目1个，服务3个社区，沁阳市和高新区各设置“党群一家亲”项目1个，服务2个社区；</w:t>
      </w:r>
    </w:p>
    <w:p w14:paraId="368D409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三标段：温县“党群一家亲”项目1个，服务1个社区，“爱健康”项目1个，服务1个社区，“育立方”项目1个，服务1个社区；</w:t>
      </w:r>
    </w:p>
    <w:p w14:paraId="2E1CB7D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四标段：武陟县“党群一家亲”项目1个，服务1个社区，修武县“党群一家亲”项目1个，服务1个社区，“爱健康”项目1个，服务1个社区；</w:t>
      </w:r>
    </w:p>
    <w:p w14:paraId="6AF417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八标段：孟州市“党群一家亲”项目1个，服务1个社区，“平安哨”项目1个，服务1个社区；</w:t>
      </w:r>
    </w:p>
    <w:p w14:paraId="5832FE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479" w:leftChars="228" w:right="0" w:firstLine="0" w:firstLineChars="0"/>
        <w:jc w:val="left"/>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九标段：博爱县“党群一家亲”项目1个，服务1个社区，“育立方”项目1个，服务1个社区。2.履行期限</w:t>
      </w:r>
      <w:r>
        <w:rPr>
          <w:rFonts w:hint="eastAsia" w:ascii="宋体" w:hAnsi="宋体" w:eastAsia="宋体" w:cs="宋体"/>
          <w:b w:val="0"/>
          <w:bCs w:val="0"/>
          <w:color w:val="auto"/>
          <w:sz w:val="24"/>
          <w:szCs w:val="24"/>
          <w:vertAlign w:val="baseline"/>
          <w:lang w:val="zh-CN" w:eastAsia="zh-CN"/>
        </w:rPr>
        <w:t>：</w:t>
      </w:r>
      <w:r>
        <w:rPr>
          <w:rFonts w:hint="eastAsia" w:ascii="宋体" w:hAnsi="宋体" w:eastAsia="宋体" w:cs="宋体"/>
          <w:b w:val="0"/>
          <w:bCs w:val="0"/>
          <w:color w:val="auto"/>
          <w:sz w:val="24"/>
          <w:szCs w:val="24"/>
          <w:vertAlign w:val="baseline"/>
          <w:lang w:val="en-US" w:eastAsia="zh-CN"/>
        </w:rPr>
        <w:t>合同签订日期至2026年12月31日。</w:t>
      </w:r>
    </w:p>
    <w:p w14:paraId="52EC2FF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Theme="minorEastAsia" w:hAnsiTheme="minorEastAsia" w:eastAsiaTheme="minorEastAsia" w:cstheme="minorEastAsia"/>
          <w:b w:val="0"/>
          <w:bCs w:val="0"/>
          <w:color w:val="auto"/>
          <w:sz w:val="24"/>
          <w:szCs w:val="24"/>
          <w:vertAlign w:val="baseline"/>
          <w:lang w:val="en-US" w:eastAsia="zh-CN"/>
        </w:rPr>
      </w:pPr>
      <w:r>
        <w:rPr>
          <w:rFonts w:hint="eastAsia" w:asciiTheme="minorEastAsia" w:hAnsiTheme="minorEastAsia" w:cstheme="minorEastAsia"/>
          <w:b w:val="0"/>
          <w:bCs w:val="0"/>
          <w:color w:val="auto"/>
          <w:sz w:val="24"/>
          <w:szCs w:val="24"/>
          <w:vertAlign w:val="baseline"/>
          <w:lang w:val="en-US" w:eastAsia="zh-CN"/>
        </w:rPr>
        <w:t>三、</w:t>
      </w:r>
      <w:r>
        <w:rPr>
          <w:rFonts w:hint="eastAsia" w:asciiTheme="minorEastAsia" w:hAnsiTheme="minorEastAsia" w:eastAsiaTheme="minorEastAsia" w:cstheme="minorEastAsia"/>
          <w:b w:val="0"/>
          <w:bCs w:val="0"/>
          <w:color w:val="auto"/>
          <w:sz w:val="24"/>
          <w:szCs w:val="24"/>
          <w:vertAlign w:val="baseline"/>
          <w:lang w:val="en-US" w:eastAsia="zh-CN"/>
        </w:rPr>
        <w:t xml:space="preserve">成交情况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665"/>
        <w:gridCol w:w="2743"/>
        <w:gridCol w:w="545"/>
        <w:gridCol w:w="1197"/>
        <w:gridCol w:w="213"/>
        <w:gridCol w:w="1094"/>
        <w:gridCol w:w="589"/>
        <w:gridCol w:w="612"/>
        <w:gridCol w:w="726"/>
        <w:gridCol w:w="766"/>
      </w:tblGrid>
      <w:tr w14:paraId="5E90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14:paraId="6498E8ED">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包号</w:t>
            </w:r>
          </w:p>
        </w:tc>
        <w:tc>
          <w:tcPr>
            <w:tcW w:w="3408" w:type="dxa"/>
            <w:gridSpan w:val="2"/>
            <w:vAlign w:val="center"/>
          </w:tcPr>
          <w:p w14:paraId="567DD435">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采购内容</w:t>
            </w:r>
          </w:p>
        </w:tc>
        <w:tc>
          <w:tcPr>
            <w:tcW w:w="1955" w:type="dxa"/>
            <w:gridSpan w:val="3"/>
            <w:vAlign w:val="center"/>
          </w:tcPr>
          <w:p w14:paraId="0305CB4E">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供应商名称</w:t>
            </w:r>
          </w:p>
        </w:tc>
        <w:tc>
          <w:tcPr>
            <w:tcW w:w="1683" w:type="dxa"/>
            <w:gridSpan w:val="2"/>
            <w:vAlign w:val="center"/>
          </w:tcPr>
          <w:p w14:paraId="0D7BC198">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地 址</w:t>
            </w:r>
          </w:p>
        </w:tc>
        <w:tc>
          <w:tcPr>
            <w:tcW w:w="1338" w:type="dxa"/>
            <w:gridSpan w:val="2"/>
            <w:vAlign w:val="center"/>
          </w:tcPr>
          <w:p w14:paraId="6AFAA1CB">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中标金额</w:t>
            </w:r>
          </w:p>
        </w:tc>
        <w:tc>
          <w:tcPr>
            <w:tcW w:w="766" w:type="dxa"/>
            <w:vAlign w:val="center"/>
          </w:tcPr>
          <w:p w14:paraId="778AC624">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0"/>
                <w:sz w:val="21"/>
                <w:szCs w:val="21"/>
                <w:lang w:val="en-US" w:eastAsia="zh-CN" w:bidi="ar"/>
              </w:rPr>
              <w:t>单位</w:t>
            </w:r>
          </w:p>
        </w:tc>
      </w:tr>
      <w:tr w14:paraId="1EAA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340C4480">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焦公资采购F2026—079-1</w:t>
            </w:r>
          </w:p>
        </w:tc>
        <w:tc>
          <w:tcPr>
            <w:tcW w:w="3408" w:type="dxa"/>
            <w:gridSpan w:val="2"/>
            <w:vAlign w:val="center"/>
          </w:tcPr>
          <w:p w14:paraId="479590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全市“向阳花”项目1个，服务4个社区，马村区“党群一家亲”项目1个，服务1个社区，“爱健康”项目1个，服务1个社区；</w:t>
            </w:r>
          </w:p>
        </w:tc>
        <w:tc>
          <w:tcPr>
            <w:tcW w:w="1955" w:type="dxa"/>
            <w:gridSpan w:val="3"/>
            <w:vAlign w:val="center"/>
          </w:tcPr>
          <w:p w14:paraId="597459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焦作市金蕊社会工作发展中心</w:t>
            </w:r>
          </w:p>
        </w:tc>
        <w:tc>
          <w:tcPr>
            <w:tcW w:w="1683" w:type="dxa"/>
            <w:gridSpan w:val="2"/>
            <w:vAlign w:val="center"/>
          </w:tcPr>
          <w:p w14:paraId="7C1B3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河南省焦作市山阳区建设东路北侧207号</w:t>
            </w:r>
          </w:p>
        </w:tc>
        <w:tc>
          <w:tcPr>
            <w:tcW w:w="1338" w:type="dxa"/>
            <w:gridSpan w:val="2"/>
            <w:vAlign w:val="center"/>
          </w:tcPr>
          <w:p w14:paraId="6587F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196,000.00</w:t>
            </w:r>
          </w:p>
        </w:tc>
        <w:tc>
          <w:tcPr>
            <w:tcW w:w="766" w:type="dxa"/>
            <w:vAlign w:val="center"/>
          </w:tcPr>
          <w:p w14:paraId="0B9C46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2BE0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4CA7D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620E8FD8">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53DCD46A">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68D092AC">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4C03C941">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44E1694C">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1DE43962">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282C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22FFF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3E2560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205081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2026年彩票公益金支持社区高效能治理示范项目（二次）（一标段）</w:t>
            </w:r>
          </w:p>
        </w:tc>
        <w:tc>
          <w:tcPr>
            <w:tcW w:w="1197" w:type="dxa"/>
            <w:vAlign w:val="center"/>
          </w:tcPr>
          <w:p w14:paraId="32839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1A919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5700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28FF5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r w14:paraId="7D72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11B4F173">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焦公资采购F2026—079-2</w:t>
            </w:r>
          </w:p>
        </w:tc>
        <w:tc>
          <w:tcPr>
            <w:tcW w:w="3408" w:type="dxa"/>
            <w:gridSpan w:val="2"/>
            <w:vAlign w:val="center"/>
          </w:tcPr>
          <w:p w14:paraId="3EFF9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全市“加油站”项目1个，服务3个社区，沁阳市和高新区各设置“党群一家亲”项目1个，服务2个社区；</w:t>
            </w:r>
          </w:p>
        </w:tc>
        <w:tc>
          <w:tcPr>
            <w:tcW w:w="1955" w:type="dxa"/>
            <w:gridSpan w:val="3"/>
            <w:vAlign w:val="center"/>
          </w:tcPr>
          <w:p w14:paraId="1E0D48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沁阳市金蕊社会工作服务中心</w:t>
            </w:r>
          </w:p>
        </w:tc>
        <w:tc>
          <w:tcPr>
            <w:tcW w:w="1683" w:type="dxa"/>
            <w:gridSpan w:val="2"/>
            <w:vAlign w:val="center"/>
          </w:tcPr>
          <w:p w14:paraId="4CC16D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河南省焦作市沁阳市河内路东段中心敬老院东侧</w:t>
            </w:r>
          </w:p>
        </w:tc>
        <w:tc>
          <w:tcPr>
            <w:tcW w:w="1338" w:type="dxa"/>
            <w:gridSpan w:val="2"/>
            <w:vAlign w:val="center"/>
          </w:tcPr>
          <w:p w14:paraId="3DC58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SA"/>
              </w:rPr>
              <w:t>188,800.00</w:t>
            </w:r>
          </w:p>
        </w:tc>
        <w:tc>
          <w:tcPr>
            <w:tcW w:w="766" w:type="dxa"/>
            <w:vAlign w:val="center"/>
          </w:tcPr>
          <w:p w14:paraId="28233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231E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0E9F07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1A05BADC">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00664B88">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51341E81">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75907923">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3629D739">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234D59AC">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01F2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69943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48A416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32C259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2026年彩票公益金支持社区高效能治理示范项目（二次）（二标段）</w:t>
            </w:r>
          </w:p>
        </w:tc>
        <w:tc>
          <w:tcPr>
            <w:tcW w:w="1197" w:type="dxa"/>
            <w:vAlign w:val="center"/>
          </w:tcPr>
          <w:p w14:paraId="60480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1BAF4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2878A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27479A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r w14:paraId="395B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70882FED">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焦公资采购F2026—079-3</w:t>
            </w:r>
          </w:p>
        </w:tc>
        <w:tc>
          <w:tcPr>
            <w:tcW w:w="3408" w:type="dxa"/>
            <w:gridSpan w:val="2"/>
            <w:vAlign w:val="center"/>
          </w:tcPr>
          <w:p w14:paraId="35DE4F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温县“党群一家亲”项目1个，服务1个社区，“爱健康”项目1个，服务1个社区，“育立方”项目1个，服务1个社区；</w:t>
            </w:r>
          </w:p>
        </w:tc>
        <w:tc>
          <w:tcPr>
            <w:tcW w:w="1955" w:type="dxa"/>
            <w:gridSpan w:val="3"/>
            <w:vAlign w:val="center"/>
          </w:tcPr>
          <w:p w14:paraId="47B4C7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温县爱筑社会工作服务中心</w:t>
            </w:r>
          </w:p>
        </w:tc>
        <w:tc>
          <w:tcPr>
            <w:tcW w:w="1683" w:type="dxa"/>
            <w:gridSpan w:val="2"/>
            <w:vAlign w:val="center"/>
          </w:tcPr>
          <w:p w14:paraId="45206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河南省焦作市温县新时代文明实践中心3</w:t>
            </w:r>
          </w:p>
          <w:p w14:paraId="1B4C7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楼304室</w:t>
            </w:r>
          </w:p>
        </w:tc>
        <w:tc>
          <w:tcPr>
            <w:tcW w:w="1338" w:type="dxa"/>
            <w:gridSpan w:val="2"/>
            <w:vAlign w:val="center"/>
          </w:tcPr>
          <w:p w14:paraId="373E3E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lang w:val="en-US" w:eastAsia="zh-CN"/>
              </w:rPr>
              <w:t>178,000.00</w:t>
            </w:r>
          </w:p>
        </w:tc>
        <w:tc>
          <w:tcPr>
            <w:tcW w:w="766" w:type="dxa"/>
            <w:vAlign w:val="center"/>
          </w:tcPr>
          <w:p w14:paraId="76B5E5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61BB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11BC3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32097DFE">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3BA2B17C">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3544DA42">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276C39BD">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42E355DE">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7E38C62F">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7484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1F5195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448F7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7C0C05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2026年彩票公益金支持社区高效能治理示范项目（二次）（三标段）</w:t>
            </w:r>
          </w:p>
        </w:tc>
        <w:tc>
          <w:tcPr>
            <w:tcW w:w="1197" w:type="dxa"/>
            <w:vAlign w:val="center"/>
          </w:tcPr>
          <w:p w14:paraId="01E63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07690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0EE46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22334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r w14:paraId="0616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2994374E">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焦公资采购F2026—079-4</w:t>
            </w:r>
          </w:p>
        </w:tc>
        <w:tc>
          <w:tcPr>
            <w:tcW w:w="3408" w:type="dxa"/>
            <w:gridSpan w:val="2"/>
            <w:vAlign w:val="center"/>
          </w:tcPr>
          <w:p w14:paraId="101F5F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武陟县“党群一家亲”项目1个，服务1个社区，修武县“党群一家亲”项目1个，服务1个社区，“爱健康”项目1个，服务1个社区；</w:t>
            </w:r>
          </w:p>
        </w:tc>
        <w:tc>
          <w:tcPr>
            <w:tcW w:w="1955" w:type="dxa"/>
            <w:gridSpan w:val="3"/>
            <w:vAlign w:val="center"/>
          </w:tcPr>
          <w:p w14:paraId="4332B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新乡市牧恩社会工作服务中心</w:t>
            </w:r>
          </w:p>
        </w:tc>
        <w:tc>
          <w:tcPr>
            <w:tcW w:w="1683" w:type="dxa"/>
            <w:gridSpan w:val="2"/>
            <w:vAlign w:val="center"/>
          </w:tcPr>
          <w:p w14:paraId="1268E6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河南省新乡市红旗区诚城社区尚东鑫诚23B号楼</w:t>
            </w:r>
          </w:p>
        </w:tc>
        <w:tc>
          <w:tcPr>
            <w:tcW w:w="1338" w:type="dxa"/>
            <w:gridSpan w:val="2"/>
            <w:vAlign w:val="center"/>
          </w:tcPr>
          <w:p w14:paraId="2E2AD1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lang w:val="en-US" w:eastAsia="zh-CN"/>
              </w:rPr>
              <w:t>179,850.00</w:t>
            </w:r>
          </w:p>
        </w:tc>
        <w:tc>
          <w:tcPr>
            <w:tcW w:w="766" w:type="dxa"/>
            <w:vAlign w:val="center"/>
          </w:tcPr>
          <w:p w14:paraId="2A47C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4A77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681C7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3B196679">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44181340">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29869CC8">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64365300">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2C5C3561">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5C3986DA">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1B12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042C2E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74CEE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1B12B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2026年彩票公益金支持社区高效能治理示范项目（二次）（四标段）</w:t>
            </w:r>
          </w:p>
        </w:tc>
        <w:tc>
          <w:tcPr>
            <w:tcW w:w="1197" w:type="dxa"/>
            <w:vAlign w:val="center"/>
          </w:tcPr>
          <w:p w14:paraId="3AD5EB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3C999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5B010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6AAFED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r w14:paraId="54BE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2707A27F">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highlight w:val="none"/>
                <w:lang w:val="en-US" w:eastAsia="zh-CN"/>
              </w:rPr>
              <w:t>焦公资采购F2026—079-8</w:t>
            </w:r>
          </w:p>
        </w:tc>
        <w:tc>
          <w:tcPr>
            <w:tcW w:w="3408" w:type="dxa"/>
            <w:gridSpan w:val="2"/>
            <w:vAlign w:val="center"/>
          </w:tcPr>
          <w:p w14:paraId="034CFF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孟州市“党群一家亲”项目1个，服务1个社区，“平安哨”项目1个，服务1个社区；</w:t>
            </w:r>
          </w:p>
        </w:tc>
        <w:tc>
          <w:tcPr>
            <w:tcW w:w="1955" w:type="dxa"/>
            <w:gridSpan w:val="3"/>
            <w:vAlign w:val="center"/>
          </w:tcPr>
          <w:p w14:paraId="7040B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郑州市二七区播美社会工作服务中心</w:t>
            </w:r>
          </w:p>
        </w:tc>
        <w:tc>
          <w:tcPr>
            <w:tcW w:w="1683" w:type="dxa"/>
            <w:gridSpan w:val="2"/>
            <w:vAlign w:val="center"/>
          </w:tcPr>
          <w:p w14:paraId="30F7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郑州市二七区淮河路郑密路南500米路东</w:t>
            </w:r>
          </w:p>
        </w:tc>
        <w:tc>
          <w:tcPr>
            <w:tcW w:w="1338" w:type="dxa"/>
            <w:gridSpan w:val="2"/>
            <w:vAlign w:val="center"/>
          </w:tcPr>
          <w:p w14:paraId="790E27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lang w:val="en-US" w:eastAsia="zh-CN"/>
              </w:rPr>
              <w:t>120,0</w:t>
            </w:r>
            <w:bookmarkStart w:id="0" w:name="_GoBack"/>
            <w:bookmarkEnd w:id="0"/>
            <w:r>
              <w:rPr>
                <w:rFonts w:hint="eastAsia" w:ascii="宋体" w:hAnsi="宋体" w:eastAsia="宋体" w:cs="宋体"/>
                <w:color w:val="auto"/>
                <w:sz w:val="21"/>
                <w:szCs w:val="21"/>
                <w:lang w:val="en-US" w:eastAsia="zh-CN"/>
              </w:rPr>
              <w:t>00.00</w:t>
            </w:r>
          </w:p>
        </w:tc>
        <w:tc>
          <w:tcPr>
            <w:tcW w:w="766" w:type="dxa"/>
            <w:vAlign w:val="center"/>
          </w:tcPr>
          <w:p w14:paraId="6E1E1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6EA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2661A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51486681">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783164E5">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0C5B2D57">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52D70E7A">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35D95227">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66B0065C">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433D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206A76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16631F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475EDC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2026年彩票公益金支持社区高效能治理示范项目（二次）（八标段）</w:t>
            </w:r>
          </w:p>
        </w:tc>
        <w:tc>
          <w:tcPr>
            <w:tcW w:w="1197" w:type="dxa"/>
            <w:vAlign w:val="center"/>
          </w:tcPr>
          <w:p w14:paraId="2E5BD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15FA6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61F7C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4814F0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r w14:paraId="5ABD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vAlign w:val="center"/>
          </w:tcPr>
          <w:p w14:paraId="22E4E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焦公资采购F2026—079-9</w:t>
            </w:r>
          </w:p>
        </w:tc>
        <w:tc>
          <w:tcPr>
            <w:tcW w:w="3408" w:type="dxa"/>
            <w:gridSpan w:val="2"/>
            <w:vAlign w:val="center"/>
          </w:tcPr>
          <w:p w14:paraId="242B2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博爱县“党群一家亲”项目1个，服务1个社区，“育立方”项目1个，服务1个社区。</w:t>
            </w:r>
          </w:p>
        </w:tc>
        <w:tc>
          <w:tcPr>
            <w:tcW w:w="1955" w:type="dxa"/>
            <w:gridSpan w:val="3"/>
            <w:vAlign w:val="center"/>
          </w:tcPr>
          <w:p w14:paraId="3CC42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郑州市金水区比邻社会工作服务中心</w:t>
            </w:r>
          </w:p>
        </w:tc>
        <w:tc>
          <w:tcPr>
            <w:tcW w:w="1683" w:type="dxa"/>
            <w:gridSpan w:val="2"/>
            <w:vAlign w:val="center"/>
          </w:tcPr>
          <w:p w14:paraId="289F89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郑州市金水区顺河路45号</w:t>
            </w:r>
          </w:p>
        </w:tc>
        <w:tc>
          <w:tcPr>
            <w:tcW w:w="1338" w:type="dxa"/>
            <w:gridSpan w:val="2"/>
            <w:vAlign w:val="center"/>
          </w:tcPr>
          <w:p w14:paraId="74B05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lang w:val="en-US" w:eastAsia="zh-CN"/>
              </w:rPr>
              <w:t>120,000.00</w:t>
            </w:r>
          </w:p>
        </w:tc>
        <w:tc>
          <w:tcPr>
            <w:tcW w:w="766" w:type="dxa"/>
            <w:vAlign w:val="center"/>
          </w:tcPr>
          <w:p w14:paraId="32977A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14:paraId="2F0D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vAlign w:val="center"/>
          </w:tcPr>
          <w:p w14:paraId="7D372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733B29FD">
            <w:pPr>
              <w:keepNext w:val="0"/>
              <w:keepLines w:val="0"/>
              <w:widowControl/>
              <w:suppressLineNumbers w:val="0"/>
              <w:spacing w:before="0" w:beforeAutospacing="0" w:after="0" w:afterAutospacing="0" w:line="432" w:lineRule="auto"/>
              <w:ind w:left="0" w:right="0"/>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auto"/>
                <w:kern w:val="0"/>
                <w:sz w:val="21"/>
                <w:szCs w:val="21"/>
                <w:lang w:val="en-US" w:eastAsia="zh-CN" w:bidi="ar"/>
              </w:rPr>
              <w:t>序号</w:t>
            </w:r>
          </w:p>
        </w:tc>
        <w:tc>
          <w:tcPr>
            <w:tcW w:w="3288" w:type="dxa"/>
            <w:gridSpan w:val="2"/>
            <w:vAlign w:val="center"/>
          </w:tcPr>
          <w:p w14:paraId="68F35ECA">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名称</w:t>
            </w:r>
          </w:p>
        </w:tc>
        <w:tc>
          <w:tcPr>
            <w:tcW w:w="1197" w:type="dxa"/>
            <w:vAlign w:val="center"/>
          </w:tcPr>
          <w:p w14:paraId="612775AD">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服务范围</w:t>
            </w:r>
          </w:p>
        </w:tc>
        <w:tc>
          <w:tcPr>
            <w:tcW w:w="1307" w:type="dxa"/>
            <w:gridSpan w:val="2"/>
            <w:vAlign w:val="center"/>
          </w:tcPr>
          <w:p w14:paraId="09AFB640">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服务要求</w:t>
            </w:r>
          </w:p>
        </w:tc>
        <w:tc>
          <w:tcPr>
            <w:tcW w:w="1201" w:type="dxa"/>
            <w:gridSpan w:val="2"/>
            <w:vAlign w:val="center"/>
          </w:tcPr>
          <w:p w14:paraId="3730C3E4">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服务时间</w:t>
            </w:r>
          </w:p>
        </w:tc>
        <w:tc>
          <w:tcPr>
            <w:tcW w:w="1492" w:type="dxa"/>
            <w:gridSpan w:val="2"/>
            <w:vAlign w:val="center"/>
          </w:tcPr>
          <w:p w14:paraId="2798D294">
            <w:pPr>
              <w:keepNext w:val="0"/>
              <w:keepLines w:val="0"/>
              <w:widowControl/>
              <w:suppressLineNumbers w:val="0"/>
              <w:spacing w:before="0" w:beforeAutospacing="0" w:after="0" w:afterAutospacing="0" w:line="432" w:lineRule="auto"/>
              <w:ind w:left="0" w:leftChars="0" w:right="0" w:rightChars="0"/>
              <w:jc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kern w:val="0"/>
                <w:sz w:val="21"/>
                <w:szCs w:val="21"/>
                <w:lang w:val="en-US" w:eastAsia="zh-CN" w:bidi="ar"/>
              </w:rPr>
              <w:t>服务标准</w:t>
            </w:r>
          </w:p>
        </w:tc>
      </w:tr>
      <w:tr w14:paraId="5992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532" w:type="dxa"/>
            <w:vMerge w:val="continue"/>
            <w:vAlign w:val="center"/>
          </w:tcPr>
          <w:p w14:paraId="74066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p>
        </w:tc>
        <w:tc>
          <w:tcPr>
            <w:tcW w:w="665" w:type="dxa"/>
            <w:vAlign w:val="center"/>
          </w:tcPr>
          <w:p w14:paraId="49207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3288" w:type="dxa"/>
            <w:gridSpan w:val="2"/>
            <w:vAlign w:val="center"/>
          </w:tcPr>
          <w:p w14:paraId="1EFE08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2026年彩票公益金支持社区高效能治理示范项目（二次）（九标段）</w:t>
            </w:r>
          </w:p>
        </w:tc>
        <w:tc>
          <w:tcPr>
            <w:tcW w:w="1197" w:type="dxa"/>
            <w:vAlign w:val="center"/>
          </w:tcPr>
          <w:p w14:paraId="755DB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307" w:type="dxa"/>
            <w:gridSpan w:val="2"/>
            <w:vAlign w:val="center"/>
          </w:tcPr>
          <w:p w14:paraId="7D1A7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color w:val="auto"/>
                <w:kern w:val="2"/>
                <w:sz w:val="21"/>
                <w:szCs w:val="21"/>
                <w:lang w:val="en-US" w:eastAsia="zh-CN" w:bidi="ar"/>
              </w:rPr>
              <w:t>详见附件</w:t>
            </w:r>
          </w:p>
        </w:tc>
        <w:tc>
          <w:tcPr>
            <w:tcW w:w="1201" w:type="dxa"/>
            <w:gridSpan w:val="2"/>
            <w:vAlign w:val="center"/>
          </w:tcPr>
          <w:p w14:paraId="4BFF1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c>
          <w:tcPr>
            <w:tcW w:w="1492" w:type="dxa"/>
            <w:gridSpan w:val="2"/>
            <w:vAlign w:val="center"/>
          </w:tcPr>
          <w:p w14:paraId="2DC84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详见附件</w:t>
            </w:r>
          </w:p>
        </w:tc>
      </w:tr>
    </w:tbl>
    <w:p w14:paraId="05F7940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 xml:space="preserve">、评审专家名单 </w:t>
      </w:r>
    </w:p>
    <w:p w14:paraId="3EE4863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卢涛、马江瑞、李文龙</w:t>
      </w:r>
      <w:r>
        <w:rPr>
          <w:rFonts w:hint="eastAsia" w:ascii="宋体" w:hAnsi="宋体" w:eastAsia="宋体" w:cs="宋体"/>
          <w:color w:val="auto"/>
          <w:sz w:val="24"/>
          <w:szCs w:val="24"/>
          <w:lang w:val="en-US" w:eastAsia="zh-CN"/>
        </w:rPr>
        <w:t>（采购人代表）</w:t>
      </w:r>
    </w:p>
    <w:p w14:paraId="558307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、代理服务收费标准及金额 </w:t>
      </w:r>
    </w:p>
    <w:p w14:paraId="70DAB9F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按成交金额的1.36%收取。成交供应商在领取成交通知书时须以刷卡或转账的方式向采购代理机构缴纳采购代理服务费。</w:t>
      </w:r>
      <w:r>
        <w:rPr>
          <w:rFonts w:hint="eastAsia" w:ascii="宋体" w:hAnsi="宋体" w:eastAsia="宋体" w:cs="宋体"/>
          <w:color w:val="auto"/>
          <w:sz w:val="24"/>
          <w:szCs w:val="24"/>
          <w:lang w:val="en-US" w:eastAsia="zh-CN"/>
        </w:rPr>
        <w:t>一标段：2,665.00元；二标段：2,567.00元；三标段：2,420.00元；四标</w:t>
      </w:r>
      <w:r>
        <w:rPr>
          <w:rFonts w:hint="eastAsia" w:ascii="宋体" w:hAnsi="宋体" w:eastAsia="宋体" w:cs="宋体"/>
          <w:color w:val="auto"/>
          <w:sz w:val="24"/>
          <w:szCs w:val="24"/>
          <w:lang w:val="en-US" w:eastAsia="zh-CN"/>
        </w:rPr>
        <w:t>段：2,445.00元；八标段：1632.00元；九标段：1632.00元；</w:t>
      </w:r>
    </w:p>
    <w:p w14:paraId="7D1318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收费金额：</w:t>
      </w:r>
      <w:r>
        <w:rPr>
          <w:rFonts w:hint="eastAsia" w:ascii="宋体" w:hAnsi="宋体" w:eastAsia="宋体" w:cs="宋体"/>
          <w:color w:val="auto"/>
          <w:sz w:val="24"/>
          <w:szCs w:val="24"/>
          <w:lang w:val="en-US" w:eastAsia="zh-CN"/>
        </w:rPr>
        <w:t xml:space="preserve">13,361.00元 </w:t>
      </w:r>
    </w:p>
    <w:p w14:paraId="0FC07BC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 xml:space="preserve">、成交公告发布的媒介及成交公告期限 </w:t>
      </w:r>
    </w:p>
    <w:p w14:paraId="54A960E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本次</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公告在《河南省政府采购网》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《焦作市公共资源交易中心网》上发布，成交公告期限为1个工作日。  </w:t>
      </w:r>
    </w:p>
    <w:p w14:paraId="7D67DB6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七</w:t>
      </w:r>
      <w:r>
        <w:rPr>
          <w:rFonts w:hint="eastAsia" w:ascii="宋体" w:hAnsi="宋体" w:eastAsia="宋体" w:cs="宋体"/>
          <w:color w:val="auto"/>
          <w:sz w:val="24"/>
          <w:szCs w:val="24"/>
        </w:rPr>
        <w:t xml:space="preserve">、其他补充事宜 </w:t>
      </w:r>
    </w:p>
    <w:p w14:paraId="39E00E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1.各有关当事人对成交结果有异议的，可以在成交公告发布之日</w:t>
      </w:r>
      <w:r>
        <w:rPr>
          <w:rFonts w:hint="eastAsia" w:ascii="宋体" w:hAnsi="宋体" w:eastAsia="宋体" w:cs="宋体"/>
          <w:color w:val="auto"/>
          <w:sz w:val="24"/>
          <w:szCs w:val="24"/>
        </w:rPr>
        <w:t>起七个工作日内，以书面形式向</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提出质疑，并以供应商提交的质疑函接受确认日期作为受理时间，逾期未提交的不再受理。</w:t>
      </w:r>
    </w:p>
    <w:p w14:paraId="2B3F6A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2.最终的评审得分及排序：</w:t>
      </w:r>
      <w:r>
        <w:rPr>
          <w:rFonts w:hint="eastAsia" w:ascii="宋体" w:hAnsi="宋体" w:eastAsia="宋体" w:cs="宋体"/>
          <w:color w:val="auto"/>
          <w:sz w:val="24"/>
          <w:szCs w:val="24"/>
          <w:lang w:val="en-US" w:eastAsia="zh-CN"/>
        </w:rPr>
        <w:t xml:space="preserve">一标段：排序1焦作市惠民益社会工作服务中心,最终得分85.55分，排序2焦作市金蕊社会工作发展中心,最终得分85.00分，排序3焦作市追梦志愿服务中心,最终得分78.47分，排序4沁阳市金蕊社会工作服务中心,最终得分72.47分，排序5郑州市金水区星光社会工作服务中心,最终得分58.47分；二标段：排序1沁阳市金蕊社会工作服务中心,最终得分73.67分，排序2焦作市金蕊社会工作发展中心,最终得分68.94分，排序3郑州市金水区星光社会工作服务中心,最终得分58.61分，排序4许昌市启航社会工作服务中心,最终得分48.27分；三标段：排序1温县爱筑社会工作服务中心,最终得分79.67分，排序2孟州市崇善为民服务中心,最终得分71.63分，排序3武陟县金民社会工作服务中心,最终得分58.99分；四标段：排序1新乡市牧恩社会工作服务中心,最终得分84.67分，排序2封丘县乐民社会工作服务中心,最终得分54.67分，排序3延津县华辉社会工作服务中心,最终得分54.66分；八标段：排序1郑州市二七区播美社会工作服务中心,最终得分90.50分，排序2沁阳市金蕊社会工作服务中心,最终得分73.33分，排序3孟州市崇善为民服务中心,最终得分72.00分，排序4武陟县金民社会工作服务中心,最终得分58.65分；九标段：排序1郑州市二七区播美社会工作服务中心,最终得分90.00分，排序2焦作市惠民益社会工作服务中心,最终得分85.67分，排序3郑州市金水区比邻社会工作服务中心,最终得分85.34分，排序4焦作市金蕊社会工作发展中心,最终得分85.33分，排序5焦作市追梦志愿服务中心,最终得分73.91分，排序6郑州市美辰社会工作服务中心,最终得分63.50分，排序7郑州市金水区萤飞社会工作服务中心,最终得分48.34分。 </w:t>
      </w:r>
    </w:p>
    <w:p w14:paraId="7A016313">
      <w:pPr>
        <w:pStyle w:val="2"/>
        <w:keepNext w:val="0"/>
        <w:keepLines w:val="0"/>
        <w:pageBreakBefore w:val="0"/>
        <w:widowControl w:val="0"/>
        <w:kinsoku/>
        <w:wordWrap/>
        <w:overflowPunct/>
        <w:topLinePunct w:val="0"/>
        <w:autoSpaceDE/>
        <w:autoSpaceDN/>
        <w:bidi w:val="0"/>
        <w:snapToGrid/>
        <w:spacing w:line="440" w:lineRule="exact"/>
        <w:rPr>
          <w:rFonts w:hint="default"/>
          <w:color w:val="auto"/>
          <w:sz w:val="24"/>
          <w:szCs w:val="24"/>
          <w:lang w:val="en-US" w:eastAsia="zh-CN"/>
        </w:rPr>
      </w:pPr>
      <w:r>
        <w:rPr>
          <w:rFonts w:hint="eastAsia" w:ascii="宋体" w:hAnsi="宋体" w:eastAsia="宋体" w:cs="宋体"/>
          <w:color w:val="auto"/>
          <w:sz w:val="24"/>
          <w:szCs w:val="24"/>
          <w:lang w:val="en-US" w:eastAsia="zh-CN"/>
        </w:rPr>
        <w:t xml:space="preserve">    3.无效投标：八标段：无效供应商：温县怀慈社会公益发展中心，无效原因：未在规定时间提交最后报价，无效依据：根据竞争性磋商文件23.5条规定按照无效处理。</w:t>
      </w:r>
    </w:p>
    <w:p w14:paraId="6A0C4C32">
      <w:pPr>
        <w:pStyle w:val="2"/>
        <w:keepNext w:val="0"/>
        <w:keepLines w:val="0"/>
        <w:pageBreakBefore w:val="0"/>
        <w:widowControl w:val="0"/>
        <w:kinsoku/>
        <w:wordWrap/>
        <w:overflowPunct/>
        <w:topLinePunct w:val="0"/>
        <w:autoSpaceDE/>
        <w:autoSpaceDN/>
        <w:bidi w:val="0"/>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、凡</w:t>
      </w:r>
      <w:r>
        <w:rPr>
          <w:rFonts w:hint="eastAsia" w:ascii="宋体" w:hAnsi="宋体" w:eastAsia="宋体" w:cs="宋体"/>
          <w:color w:val="auto"/>
          <w:sz w:val="24"/>
          <w:szCs w:val="24"/>
          <w:highlight w:val="none"/>
        </w:rPr>
        <w:t xml:space="preserve">对本次公告内容提出询问，请按以下方式联系 </w:t>
      </w:r>
    </w:p>
    <w:p w14:paraId="4E2479FA">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highlight w:val="none"/>
          <w:lang w:val="en-US" w:eastAsia="zh-CN"/>
        </w:rPr>
        <w:t>.采购人信息</w:t>
      </w:r>
    </w:p>
    <w:p w14:paraId="780BF6F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名称：中共焦作市委社会工作部</w:t>
      </w:r>
    </w:p>
    <w:p w14:paraId="0BFFC6E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地址：焦作市人民路889号市政大厦西配楼210</w:t>
      </w:r>
    </w:p>
    <w:p w14:paraId="4F6FD69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联系人：马先生</w:t>
      </w:r>
    </w:p>
    <w:p w14:paraId="4B22C946">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联系方式：13393872272</w:t>
      </w:r>
    </w:p>
    <w:p w14:paraId="271E3C5D">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693C24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14:paraId="309C3A1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5DC5AA1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女士</w:t>
      </w:r>
    </w:p>
    <w:p w14:paraId="2A55C952">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18639107650</w:t>
      </w:r>
    </w:p>
    <w:p w14:paraId="0CA974D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4F020DD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马先生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女士     </w:t>
      </w:r>
    </w:p>
    <w:p w14:paraId="5A45675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13393872272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18639107650</w:t>
      </w:r>
    </w:p>
    <w:p w14:paraId="7E4B593F">
      <w:pPr>
        <w:pStyle w:val="31"/>
        <w:keepNext w:val="0"/>
        <w:keepLines w:val="0"/>
        <w:pageBreakBefore w:val="0"/>
        <w:kinsoku/>
        <w:wordWrap/>
        <w:overflowPunct/>
        <w:topLinePunct w:val="0"/>
        <w:autoSpaceDE/>
        <w:autoSpaceDN/>
        <w:bidi w:val="0"/>
        <w:adjustRightInd/>
        <w:snapToGrid w:val="0"/>
        <w:spacing w:line="440" w:lineRule="exact"/>
        <w:ind w:right="0" w:rightChars="0"/>
        <w:jc w:val="both"/>
        <w:textAlignment w:val="auto"/>
        <w:outlineLvl w:val="9"/>
        <w:rPr>
          <w:rFonts w:hint="eastAsia" w:ascii="宋体" w:hAnsi="宋体" w:eastAsia="宋体" w:cs="宋体"/>
          <w:color w:val="auto"/>
          <w:sz w:val="24"/>
          <w:szCs w:val="24"/>
        </w:rPr>
      </w:pPr>
    </w:p>
    <w:sectPr>
      <w:pgSz w:w="11906" w:h="16838"/>
      <w:pgMar w:top="720"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MTFjZmRiNzM4MzNiZWZiNTU3YzllZWZkYThjNzQifQ=="/>
  </w:docVars>
  <w:rsids>
    <w:rsidRoot w:val="3BBB7C97"/>
    <w:rsid w:val="00326830"/>
    <w:rsid w:val="00C5105E"/>
    <w:rsid w:val="00DB306E"/>
    <w:rsid w:val="016D1D9F"/>
    <w:rsid w:val="01FA1F4A"/>
    <w:rsid w:val="0278520F"/>
    <w:rsid w:val="04356442"/>
    <w:rsid w:val="04784C84"/>
    <w:rsid w:val="04DC1208"/>
    <w:rsid w:val="04FA68C4"/>
    <w:rsid w:val="052676B9"/>
    <w:rsid w:val="05DB4947"/>
    <w:rsid w:val="063A2C05"/>
    <w:rsid w:val="06532730"/>
    <w:rsid w:val="0663114B"/>
    <w:rsid w:val="06BA7B32"/>
    <w:rsid w:val="071A6012"/>
    <w:rsid w:val="074E1392"/>
    <w:rsid w:val="07AD73D5"/>
    <w:rsid w:val="089F7EAE"/>
    <w:rsid w:val="08C46B7D"/>
    <w:rsid w:val="09741CF4"/>
    <w:rsid w:val="0A2404F1"/>
    <w:rsid w:val="0A245B77"/>
    <w:rsid w:val="0AE079F1"/>
    <w:rsid w:val="0AEC6CAF"/>
    <w:rsid w:val="0B123B5F"/>
    <w:rsid w:val="0C3C077C"/>
    <w:rsid w:val="0D495D7C"/>
    <w:rsid w:val="0D9E4DFB"/>
    <w:rsid w:val="0E212083"/>
    <w:rsid w:val="0FCD238F"/>
    <w:rsid w:val="0FF24D67"/>
    <w:rsid w:val="10167041"/>
    <w:rsid w:val="10B77D5F"/>
    <w:rsid w:val="10EF12A7"/>
    <w:rsid w:val="120107D6"/>
    <w:rsid w:val="120A4FD8"/>
    <w:rsid w:val="121928B7"/>
    <w:rsid w:val="125E320E"/>
    <w:rsid w:val="1327146C"/>
    <w:rsid w:val="1358335A"/>
    <w:rsid w:val="14136581"/>
    <w:rsid w:val="14B051F1"/>
    <w:rsid w:val="1516707B"/>
    <w:rsid w:val="154A2A83"/>
    <w:rsid w:val="15514B98"/>
    <w:rsid w:val="16383B80"/>
    <w:rsid w:val="165247B2"/>
    <w:rsid w:val="167C35DD"/>
    <w:rsid w:val="16824541"/>
    <w:rsid w:val="169923E1"/>
    <w:rsid w:val="16B34904"/>
    <w:rsid w:val="16DC4A2F"/>
    <w:rsid w:val="171E0654"/>
    <w:rsid w:val="18243F2C"/>
    <w:rsid w:val="188D57A7"/>
    <w:rsid w:val="189B327D"/>
    <w:rsid w:val="18FF0831"/>
    <w:rsid w:val="19FB2A6A"/>
    <w:rsid w:val="1A002A97"/>
    <w:rsid w:val="1A6939FF"/>
    <w:rsid w:val="1A81356C"/>
    <w:rsid w:val="1B683894"/>
    <w:rsid w:val="1BEA4DBF"/>
    <w:rsid w:val="1D060392"/>
    <w:rsid w:val="1D373743"/>
    <w:rsid w:val="1E3D5D47"/>
    <w:rsid w:val="1E7F1C79"/>
    <w:rsid w:val="1EED3381"/>
    <w:rsid w:val="1F5624C4"/>
    <w:rsid w:val="208B3699"/>
    <w:rsid w:val="20903FDB"/>
    <w:rsid w:val="20CF5E2E"/>
    <w:rsid w:val="210B0914"/>
    <w:rsid w:val="212335BD"/>
    <w:rsid w:val="21AF0D0A"/>
    <w:rsid w:val="21F7620D"/>
    <w:rsid w:val="22802845"/>
    <w:rsid w:val="22C96BA1"/>
    <w:rsid w:val="22DE28DA"/>
    <w:rsid w:val="22F64197"/>
    <w:rsid w:val="24A513F8"/>
    <w:rsid w:val="25223DCA"/>
    <w:rsid w:val="254D26B9"/>
    <w:rsid w:val="25866E00"/>
    <w:rsid w:val="263F0183"/>
    <w:rsid w:val="26EF3A90"/>
    <w:rsid w:val="27465E50"/>
    <w:rsid w:val="276E3909"/>
    <w:rsid w:val="27753077"/>
    <w:rsid w:val="278677A6"/>
    <w:rsid w:val="281E66E3"/>
    <w:rsid w:val="28453E9B"/>
    <w:rsid w:val="29FE30DB"/>
    <w:rsid w:val="2ACC7D83"/>
    <w:rsid w:val="2B9D2D50"/>
    <w:rsid w:val="2C275142"/>
    <w:rsid w:val="2C6C5CC8"/>
    <w:rsid w:val="2CCB0666"/>
    <w:rsid w:val="2CDF06F1"/>
    <w:rsid w:val="2D7129BB"/>
    <w:rsid w:val="2D76474B"/>
    <w:rsid w:val="2DA0154D"/>
    <w:rsid w:val="2DDE2727"/>
    <w:rsid w:val="2E222DA0"/>
    <w:rsid w:val="2F4011D4"/>
    <w:rsid w:val="2F8F217B"/>
    <w:rsid w:val="2FC811E9"/>
    <w:rsid w:val="2FCD0871"/>
    <w:rsid w:val="309F0BA2"/>
    <w:rsid w:val="30B14DD1"/>
    <w:rsid w:val="30FD7461"/>
    <w:rsid w:val="314A5112"/>
    <w:rsid w:val="3153667D"/>
    <w:rsid w:val="3274043A"/>
    <w:rsid w:val="33437504"/>
    <w:rsid w:val="34572B3B"/>
    <w:rsid w:val="374852DB"/>
    <w:rsid w:val="375B3C7B"/>
    <w:rsid w:val="3768578B"/>
    <w:rsid w:val="37FB1774"/>
    <w:rsid w:val="392E4B6A"/>
    <w:rsid w:val="3A0D347E"/>
    <w:rsid w:val="3A45340A"/>
    <w:rsid w:val="3A493DEF"/>
    <w:rsid w:val="3AF65B1A"/>
    <w:rsid w:val="3BAB4503"/>
    <w:rsid w:val="3BBB7C97"/>
    <w:rsid w:val="3C3C4A82"/>
    <w:rsid w:val="3D0367FD"/>
    <w:rsid w:val="3D905090"/>
    <w:rsid w:val="3DA45043"/>
    <w:rsid w:val="3E7961C8"/>
    <w:rsid w:val="40BB3BFF"/>
    <w:rsid w:val="41531C55"/>
    <w:rsid w:val="415D666B"/>
    <w:rsid w:val="41780CC1"/>
    <w:rsid w:val="420A296D"/>
    <w:rsid w:val="42273960"/>
    <w:rsid w:val="42A42931"/>
    <w:rsid w:val="42C97E65"/>
    <w:rsid w:val="437E7F8A"/>
    <w:rsid w:val="43823CD1"/>
    <w:rsid w:val="43B40AC5"/>
    <w:rsid w:val="44835A12"/>
    <w:rsid w:val="449A14A3"/>
    <w:rsid w:val="454C1F68"/>
    <w:rsid w:val="456D6663"/>
    <w:rsid w:val="46623950"/>
    <w:rsid w:val="4690129A"/>
    <w:rsid w:val="47F210A1"/>
    <w:rsid w:val="485F0B41"/>
    <w:rsid w:val="49655F9F"/>
    <w:rsid w:val="4B2258C9"/>
    <w:rsid w:val="4B7E1D99"/>
    <w:rsid w:val="4D1C243D"/>
    <w:rsid w:val="4D9E1AAF"/>
    <w:rsid w:val="4E44368F"/>
    <w:rsid w:val="4EAF33B8"/>
    <w:rsid w:val="4F432049"/>
    <w:rsid w:val="4F896AE8"/>
    <w:rsid w:val="50F00A1B"/>
    <w:rsid w:val="515E640B"/>
    <w:rsid w:val="51DB5B81"/>
    <w:rsid w:val="52913F1D"/>
    <w:rsid w:val="52B832F4"/>
    <w:rsid w:val="52EA0A19"/>
    <w:rsid w:val="53397992"/>
    <w:rsid w:val="54656670"/>
    <w:rsid w:val="55054CF5"/>
    <w:rsid w:val="553D378E"/>
    <w:rsid w:val="55A04A59"/>
    <w:rsid w:val="568E2068"/>
    <w:rsid w:val="585D71DF"/>
    <w:rsid w:val="58652D84"/>
    <w:rsid w:val="58F44C79"/>
    <w:rsid w:val="5A6106D2"/>
    <w:rsid w:val="5B396D04"/>
    <w:rsid w:val="5B40157A"/>
    <w:rsid w:val="5B6065F6"/>
    <w:rsid w:val="5C1271C4"/>
    <w:rsid w:val="5CC24B5B"/>
    <w:rsid w:val="5D6523E2"/>
    <w:rsid w:val="5D7063B0"/>
    <w:rsid w:val="5E003CD6"/>
    <w:rsid w:val="5E586F3F"/>
    <w:rsid w:val="5F9500C6"/>
    <w:rsid w:val="60550300"/>
    <w:rsid w:val="61A06CED"/>
    <w:rsid w:val="622439C0"/>
    <w:rsid w:val="629D2C3D"/>
    <w:rsid w:val="66180F7D"/>
    <w:rsid w:val="68350700"/>
    <w:rsid w:val="69A101F0"/>
    <w:rsid w:val="6A6F566E"/>
    <w:rsid w:val="6B744835"/>
    <w:rsid w:val="6BDA3F4C"/>
    <w:rsid w:val="6C820161"/>
    <w:rsid w:val="6CAA0521"/>
    <w:rsid w:val="6CFD2849"/>
    <w:rsid w:val="6D0A68E0"/>
    <w:rsid w:val="6D1A4190"/>
    <w:rsid w:val="6E14501E"/>
    <w:rsid w:val="70264FE0"/>
    <w:rsid w:val="70A65765"/>
    <w:rsid w:val="70C44AD9"/>
    <w:rsid w:val="71AF06C9"/>
    <w:rsid w:val="72983E98"/>
    <w:rsid w:val="731B222F"/>
    <w:rsid w:val="73BE3A62"/>
    <w:rsid w:val="74024296"/>
    <w:rsid w:val="744F6DB0"/>
    <w:rsid w:val="75330BC7"/>
    <w:rsid w:val="75D91027"/>
    <w:rsid w:val="76A3063C"/>
    <w:rsid w:val="7718459C"/>
    <w:rsid w:val="773845D9"/>
    <w:rsid w:val="773D2732"/>
    <w:rsid w:val="778556ED"/>
    <w:rsid w:val="783E63F5"/>
    <w:rsid w:val="78912E9A"/>
    <w:rsid w:val="79162B2F"/>
    <w:rsid w:val="79D27C6C"/>
    <w:rsid w:val="7AA325AF"/>
    <w:rsid w:val="7B7B4E3F"/>
    <w:rsid w:val="7BE15280"/>
    <w:rsid w:val="7BF217AA"/>
    <w:rsid w:val="7D042DD3"/>
    <w:rsid w:val="7D4C327E"/>
    <w:rsid w:val="7D7E54BB"/>
    <w:rsid w:val="7E307C52"/>
    <w:rsid w:val="7F3D1951"/>
    <w:rsid w:val="7F78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spacing w:line="0" w:lineRule="atLeast"/>
      <w:jc w:val="center"/>
    </w:pPr>
    <w:rPr>
      <w:kern w:val="0"/>
      <w:sz w:val="28"/>
    </w:rPr>
  </w:style>
  <w:style w:type="paragraph" w:styleId="4">
    <w:name w:val="heading 4"/>
    <w:basedOn w:val="1"/>
    <w:next w:val="1"/>
    <w:autoRedefine/>
    <w:qFormat/>
    <w:uiPriority w:val="0"/>
    <w:pPr>
      <w:keepNext/>
      <w:keepLines/>
      <w:spacing w:before="140" w:after="140" w:line="360" w:lineRule="auto"/>
      <w:jc w:val="left"/>
      <w:outlineLvl w:val="3"/>
    </w:pPr>
    <w:rPr>
      <w:rFonts w:ascii="Cambria" w:hAnsi="Cambria"/>
      <w:b/>
      <w:bCs/>
      <w:color w:val="000000"/>
      <w:szCs w:val="28"/>
    </w:rPr>
  </w:style>
  <w:style w:type="character" w:default="1" w:styleId="16">
    <w:name w:val="Default Paragraph Font"/>
    <w:link w:val="17"/>
    <w:autoRedefine/>
    <w:semiHidden/>
    <w:qFormat/>
    <w:uiPriority w:val="0"/>
  </w:style>
  <w:style w:type="table" w:default="1" w:styleId="1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列表 21"/>
    <w:basedOn w:val="1"/>
    <w:autoRedefine/>
    <w:qFormat/>
    <w:uiPriority w:val="0"/>
    <w:pPr>
      <w:suppressAutoHyphens/>
      <w:ind w:left="100" w:hanging="200"/>
    </w:pPr>
    <w:rPr>
      <w:kern w:val="1"/>
    </w:rPr>
  </w:style>
  <w:style w:type="paragraph" w:styleId="5">
    <w:name w:val="annotation text"/>
    <w:basedOn w:val="1"/>
    <w:autoRedefine/>
    <w:qFormat/>
    <w:uiPriority w:val="0"/>
    <w:pPr>
      <w:jc w:val="left"/>
    </w:pPr>
  </w:style>
  <w:style w:type="paragraph" w:styleId="6">
    <w:name w:val="Body Text"/>
    <w:basedOn w:val="1"/>
    <w:next w:val="7"/>
    <w:autoRedefine/>
    <w:qFormat/>
    <w:uiPriority w:val="99"/>
    <w:pPr>
      <w:spacing w:after="120"/>
    </w:pPr>
  </w:style>
  <w:style w:type="paragraph" w:styleId="7">
    <w:name w:val="Body Text 2"/>
    <w:basedOn w:val="1"/>
    <w:autoRedefine/>
    <w:qFormat/>
    <w:uiPriority w:val="0"/>
    <w:pPr>
      <w:spacing w:after="120" w:afterLines="0" w:line="480" w:lineRule="auto"/>
    </w:pPr>
  </w:style>
  <w:style w:type="paragraph" w:styleId="8">
    <w:name w:val="Body Text Indent"/>
    <w:basedOn w:val="1"/>
    <w:autoRedefine/>
    <w:qFormat/>
    <w:uiPriority w:val="0"/>
    <w:pPr>
      <w:ind w:firstLine="632" w:firstLineChars="200"/>
    </w:pPr>
    <w:rPr>
      <w:rFonts w:ascii="仿宋_GB2312" w:hAnsi="华文楷体" w:eastAsia="仿宋_GB2312"/>
      <w:sz w:val="32"/>
    </w:rPr>
  </w:style>
  <w:style w:type="paragraph" w:styleId="9">
    <w:name w:val="Body Text Indent 2"/>
    <w:basedOn w:val="1"/>
    <w:autoRedefine/>
    <w:unhideWhenUsed/>
    <w:qFormat/>
    <w:uiPriority w:val="99"/>
    <w:pPr>
      <w:spacing w:after="120" w:afterLines="0" w:line="480" w:lineRule="auto"/>
      <w:ind w:left="420" w:leftChars="200"/>
    </w:pPr>
  </w:style>
  <w:style w:type="paragraph" w:styleId="10">
    <w:name w:val="footnote text"/>
    <w:basedOn w:val="1"/>
    <w:autoRedefine/>
    <w:semiHidden/>
    <w:qFormat/>
    <w:uiPriority w:val="0"/>
    <w:pPr>
      <w:snapToGrid w:val="0"/>
      <w:jc w:val="left"/>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3"/>
    <w:autoRedefine/>
    <w:qFormat/>
    <w:uiPriority w:val="0"/>
    <w:pPr>
      <w:ind w:firstLine="976" w:firstLineChars="200"/>
    </w:pPr>
  </w:style>
  <w:style w:type="paragraph" w:styleId="13">
    <w:name w:val="Body Text First Indent 2"/>
    <w:basedOn w:val="8"/>
    <w:autoRedefine/>
    <w:unhideWhenUsed/>
    <w:qFormat/>
    <w:uiPriority w:val="99"/>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默认段落字体 Para Char Char Char Char Char Char Char Char Char Char"/>
    <w:basedOn w:val="1"/>
    <w:link w:val="16"/>
    <w:autoRedefine/>
    <w:qFormat/>
    <w:uiPriority w:val="0"/>
    <w:pPr>
      <w:tabs>
        <w:tab w:val="right" w:pos="-2120"/>
      </w:tabs>
      <w:snapToGrid w:val="0"/>
    </w:pPr>
  </w:style>
  <w:style w:type="character" w:styleId="18">
    <w:name w:val="Strong"/>
    <w:basedOn w:val="16"/>
    <w:autoRedefine/>
    <w:qFormat/>
    <w:uiPriority w:val="0"/>
  </w:style>
  <w:style w:type="character" w:styleId="19">
    <w:name w:val="FollowedHyperlink"/>
    <w:basedOn w:val="16"/>
    <w:autoRedefine/>
    <w:qFormat/>
    <w:uiPriority w:val="0"/>
    <w:rPr>
      <w:color w:val="333333"/>
      <w:u w:val="none"/>
    </w:rPr>
  </w:style>
  <w:style w:type="character" w:styleId="20">
    <w:name w:val="Emphasis"/>
    <w:basedOn w:val="16"/>
    <w:autoRedefine/>
    <w:qFormat/>
    <w:uiPriority w:val="0"/>
  </w:style>
  <w:style w:type="character" w:styleId="21">
    <w:name w:val="HTML Definition"/>
    <w:basedOn w:val="16"/>
    <w:autoRedefine/>
    <w:qFormat/>
    <w:uiPriority w:val="0"/>
  </w:style>
  <w:style w:type="character" w:styleId="22">
    <w:name w:val="HTML Acronym"/>
    <w:basedOn w:val="16"/>
    <w:autoRedefine/>
    <w:qFormat/>
    <w:uiPriority w:val="0"/>
  </w:style>
  <w:style w:type="character" w:styleId="23">
    <w:name w:val="HTML Variable"/>
    <w:basedOn w:val="16"/>
    <w:autoRedefine/>
    <w:qFormat/>
    <w:uiPriority w:val="0"/>
  </w:style>
  <w:style w:type="character" w:styleId="24">
    <w:name w:val="Hyperlink"/>
    <w:basedOn w:val="16"/>
    <w:autoRedefine/>
    <w:qFormat/>
    <w:uiPriority w:val="0"/>
    <w:rPr>
      <w:color w:val="333333"/>
      <w:u w:val="none"/>
    </w:rPr>
  </w:style>
  <w:style w:type="character" w:styleId="25">
    <w:name w:val="HTML Code"/>
    <w:basedOn w:val="16"/>
    <w:autoRedefine/>
    <w:qFormat/>
    <w:uiPriority w:val="0"/>
    <w:rPr>
      <w:rFonts w:ascii="Courier New" w:hAnsi="Courier New"/>
      <w:sz w:val="20"/>
    </w:rPr>
  </w:style>
  <w:style w:type="character" w:styleId="26">
    <w:name w:val="HTML Cite"/>
    <w:basedOn w:val="16"/>
    <w:autoRedefine/>
    <w:qFormat/>
    <w:uiPriority w:val="0"/>
  </w:style>
  <w:style w:type="paragraph" w:customStyle="1" w:styleId="27">
    <w:name w:val="正文1"/>
    <w:basedOn w:val="1"/>
    <w:autoRedefine/>
    <w:qFormat/>
    <w:uiPriority w:val="0"/>
    <w:pPr>
      <w:adjustRightInd w:val="0"/>
      <w:spacing w:line="318" w:lineRule="atLeast"/>
      <w:ind w:left="369" w:firstLine="369"/>
      <w:textAlignment w:val="baseline"/>
    </w:pPr>
    <w:rPr>
      <w:rFonts w:ascii="宋体"/>
      <w:szCs w:val="20"/>
    </w:rPr>
  </w:style>
  <w:style w:type="paragraph" w:customStyle="1" w:styleId="28">
    <w:name w:val="首行缩进"/>
    <w:basedOn w:val="1"/>
    <w:autoRedefine/>
    <w:qFormat/>
    <w:uiPriority w:val="0"/>
    <w:pPr>
      <w:ind w:firstLine="480"/>
    </w:pPr>
    <w:rPr>
      <w:rFonts w:ascii="Arial" w:hAnsi="Arial"/>
      <w:lang w:val="zh-CN"/>
    </w:rPr>
  </w:style>
  <w:style w:type="paragraph" w:customStyle="1" w:styleId="29">
    <w:name w:val="_Style 6"/>
    <w:basedOn w:val="1"/>
    <w:next w:val="1"/>
    <w:autoRedefine/>
    <w:qFormat/>
    <w:uiPriority w:val="0"/>
    <w:pPr>
      <w:pBdr>
        <w:bottom w:val="single" w:color="auto" w:sz="6" w:space="1"/>
      </w:pBdr>
      <w:jc w:val="center"/>
    </w:pPr>
    <w:rPr>
      <w:rFonts w:ascii="Arial" w:eastAsia="宋体"/>
      <w:vanish/>
      <w:sz w:val="16"/>
    </w:rPr>
  </w:style>
  <w:style w:type="paragraph" w:customStyle="1" w:styleId="30">
    <w:name w:val="_Style 7"/>
    <w:basedOn w:val="1"/>
    <w:next w:val="1"/>
    <w:autoRedefine/>
    <w:qFormat/>
    <w:uiPriority w:val="0"/>
    <w:pPr>
      <w:pBdr>
        <w:top w:val="single" w:color="auto" w:sz="6" w:space="1"/>
      </w:pBdr>
      <w:jc w:val="center"/>
    </w:pPr>
    <w:rPr>
      <w:rFonts w:ascii="Arial" w:eastAsia="宋体"/>
      <w:vanish/>
      <w:sz w:val="16"/>
    </w:rPr>
  </w:style>
  <w:style w:type="paragraph" w:customStyle="1" w:styleId="31">
    <w:name w:val="p0"/>
    <w:basedOn w:val="1"/>
    <w:autoRedefine/>
    <w:qFormat/>
    <w:uiPriority w:val="0"/>
    <w:pPr>
      <w:widowControl/>
    </w:pPr>
    <w:rPr>
      <w:rFonts w:ascii="Calibri" w:hAnsi="Calibri" w:cs="宋体"/>
      <w:kern w:val="0"/>
      <w:szCs w:val="21"/>
    </w:rPr>
  </w:style>
  <w:style w:type="character" w:customStyle="1" w:styleId="32">
    <w:name w:val="hover17"/>
    <w:basedOn w:val="16"/>
    <w:autoRedefine/>
    <w:qFormat/>
    <w:uiPriority w:val="0"/>
  </w:style>
  <w:style w:type="character" w:customStyle="1" w:styleId="33">
    <w:name w:val="hover16"/>
    <w:basedOn w:val="16"/>
    <w:autoRedefine/>
    <w:qFormat/>
    <w:uiPriority w:val="0"/>
  </w:style>
  <w:style w:type="character" w:customStyle="1" w:styleId="34">
    <w:name w:val="hover15"/>
    <w:basedOn w:val="16"/>
    <w:autoRedefine/>
    <w:qFormat/>
    <w:uiPriority w:val="0"/>
  </w:style>
  <w:style w:type="character" w:customStyle="1" w:styleId="35">
    <w:name w:val="hover5"/>
    <w:basedOn w:val="16"/>
    <w:autoRedefine/>
    <w:qFormat/>
    <w:uiPriority w:val="0"/>
    <w:rPr>
      <w:color w:val="0063BA"/>
    </w:rPr>
  </w:style>
  <w:style w:type="character" w:customStyle="1" w:styleId="36">
    <w:name w:val="margin_right202"/>
    <w:basedOn w:val="16"/>
    <w:autoRedefine/>
    <w:qFormat/>
    <w:uiPriority w:val="0"/>
  </w:style>
  <w:style w:type="character" w:customStyle="1" w:styleId="37">
    <w:name w:val="active6"/>
    <w:basedOn w:val="16"/>
    <w:autoRedefine/>
    <w:qFormat/>
    <w:uiPriority w:val="0"/>
    <w:rPr>
      <w:color w:val="FFFFFF"/>
      <w:shd w:val="clear" w:fill="E22323"/>
    </w:rPr>
  </w:style>
  <w:style w:type="character" w:customStyle="1" w:styleId="38">
    <w:name w:val="before"/>
    <w:basedOn w:val="16"/>
    <w:autoRedefine/>
    <w:qFormat/>
    <w:uiPriority w:val="0"/>
    <w:rPr>
      <w:shd w:val="clear" w:fill="E22323"/>
    </w:rPr>
  </w:style>
  <w:style w:type="character" w:customStyle="1" w:styleId="39">
    <w:name w:val="margin_right20"/>
    <w:basedOn w:val="16"/>
    <w:autoRedefine/>
    <w:qFormat/>
    <w:uiPriority w:val="0"/>
  </w:style>
  <w:style w:type="character" w:customStyle="1" w:styleId="40">
    <w:name w:val="active5"/>
    <w:basedOn w:val="16"/>
    <w:autoRedefine/>
    <w:qFormat/>
    <w:uiPriority w:val="0"/>
    <w:rPr>
      <w:color w:val="FFFFFF"/>
      <w:shd w:val="clear" w:fill="E22323"/>
    </w:rPr>
  </w:style>
  <w:style w:type="character" w:customStyle="1" w:styleId="41">
    <w:name w:val="active2"/>
    <w:basedOn w:val="16"/>
    <w:autoRedefine/>
    <w:qFormat/>
    <w:uiPriority w:val="0"/>
    <w:rPr>
      <w:color w:val="FFFFFF"/>
      <w:shd w:val="clear" w:fill="E22323"/>
    </w:rPr>
  </w:style>
  <w:style w:type="character" w:customStyle="1" w:styleId="42">
    <w:name w:val="hover4"/>
    <w:basedOn w:val="16"/>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2195</Words>
  <Characters>2483</Characters>
  <Lines>0</Lines>
  <Paragraphs>0</Paragraphs>
  <TotalTime>18</TotalTime>
  <ScaleCrop>false</ScaleCrop>
  <LinksUpToDate>false</LinksUpToDate>
  <CharactersWithSpaces>2510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2018-05-16T02:42:00Z</dcterms:created>
  <dc:creator>Administrator</dc:creator>
  <cp:lastModifiedBy>ywb2024</cp:lastModifiedBy>
  <cp:lastPrinted>2024-03-13T07:41:00Z</cp:lastPrinted>
  <dcterms:modified xsi:type="dcterms:W3CDTF">2026-06-16T01:23:23Z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548DDC0AAFBB411797C3908ED28402E6</vt:lpwstr>
  </property>
  <property fmtid="{D5CDD505-2E9C-101B-9397-08002B2CF9AE}" pid="4" name="KSOTemplateDocerSaveRecord">
    <vt:lpwstr>eyJoZGlkIjoiYjMyMTFjZmRiNzM4MzNiZWZiNTU3YzllZWZkYThjNzQiLCJ1c2VySWQiOiI5NzczNjQ4MTgifQ==</vt:lpwstr>
  </property>
</Properties>
</file>