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B1ED">
      <w:pPr>
        <w:spacing w:before="246" w:line="221" w:lineRule="auto"/>
        <w:ind w:left="361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b/>
          <w:bCs/>
          <w:spacing w:val="-4"/>
          <w:sz w:val="44"/>
          <w:szCs w:val="44"/>
        </w:rPr>
        <w:t>焦作市政府采购中标结果公平性审查自查表</w:t>
      </w:r>
    </w:p>
    <w:p w14:paraId="169D9489">
      <w:pPr>
        <w:spacing w:before="48"/>
      </w:pPr>
    </w:p>
    <w:tbl>
      <w:tblPr>
        <w:tblStyle w:val="4"/>
        <w:tblW w:w="90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4135"/>
        <w:gridCol w:w="1228"/>
        <w:gridCol w:w="1009"/>
        <w:gridCol w:w="832"/>
        <w:gridCol w:w="831"/>
      </w:tblGrid>
      <w:tr w14:paraId="3CF46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74" w:type="dxa"/>
            <w:vAlign w:val="top"/>
          </w:tcPr>
          <w:p w14:paraId="7FA707C6">
            <w:pPr>
              <w:pStyle w:val="5"/>
              <w:spacing w:before="35" w:line="211" w:lineRule="auto"/>
              <w:ind w:left="235" w:right="203"/>
            </w:pP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  <w:r>
              <w:t xml:space="preserve"> </w:t>
            </w:r>
            <w:r>
              <w:rPr>
                <w:spacing w:val="6"/>
              </w:rPr>
              <w:t>名称</w:t>
            </w:r>
          </w:p>
        </w:tc>
        <w:tc>
          <w:tcPr>
            <w:tcW w:w="8035" w:type="dxa"/>
            <w:gridSpan w:val="5"/>
            <w:vAlign w:val="top"/>
          </w:tcPr>
          <w:p w14:paraId="7F582349">
            <w:pPr>
              <w:pStyle w:val="5"/>
              <w:spacing w:before="183" w:line="219" w:lineRule="auto"/>
              <w:ind w:left="1331"/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5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焦作市中站区2025年中央财政其他国土绿化项目</w:t>
            </w:r>
          </w:p>
        </w:tc>
      </w:tr>
      <w:tr w14:paraId="2173A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974" w:type="dxa"/>
            <w:vAlign w:val="top"/>
          </w:tcPr>
          <w:p w14:paraId="1B354075">
            <w:pPr>
              <w:pStyle w:val="5"/>
              <w:spacing w:before="42" w:line="214" w:lineRule="auto"/>
              <w:ind w:left="235" w:right="203"/>
            </w:pPr>
            <w:r>
              <w:rPr>
                <w:spacing w:val="-35"/>
              </w:rPr>
              <w:t>项</w:t>
            </w:r>
            <w:r>
              <w:rPr>
                <w:spacing w:val="-6"/>
              </w:rPr>
              <w:t xml:space="preserve"> </w:t>
            </w:r>
            <w:r>
              <w:rPr>
                <w:spacing w:val="-35"/>
              </w:rPr>
              <w:t>目</w:t>
            </w:r>
            <w:r>
              <w:t xml:space="preserve"> </w:t>
            </w:r>
            <w:r>
              <w:rPr>
                <w:spacing w:val="7"/>
              </w:rPr>
              <w:t>编号</w:t>
            </w:r>
          </w:p>
        </w:tc>
        <w:tc>
          <w:tcPr>
            <w:tcW w:w="4135" w:type="dxa"/>
            <w:vAlign w:val="top"/>
          </w:tcPr>
          <w:p w14:paraId="717C4B83">
            <w:pPr>
              <w:pStyle w:val="5"/>
              <w:spacing w:before="189" w:line="219" w:lineRule="auto"/>
              <w:ind w:left="921"/>
              <w:rPr>
                <w:rFonts w:hint="default" w:eastAsia="宋体"/>
                <w:lang w:val="en-US" w:eastAsia="zh-CN"/>
              </w:rPr>
            </w:pPr>
            <w:r>
              <w:rPr>
                <w:spacing w:val="1"/>
              </w:rPr>
              <w:t>中财磋商采购-2026-</w:t>
            </w:r>
            <w:r>
              <w:rPr>
                <w:rFonts w:hint="eastAsia"/>
                <w:spacing w:val="1"/>
                <w:lang w:val="en-US" w:eastAsia="zh-CN"/>
              </w:rPr>
              <w:t>19</w:t>
            </w:r>
          </w:p>
        </w:tc>
        <w:tc>
          <w:tcPr>
            <w:tcW w:w="1228" w:type="dxa"/>
            <w:vAlign w:val="top"/>
          </w:tcPr>
          <w:p w14:paraId="635C608B">
            <w:pPr>
              <w:pStyle w:val="5"/>
              <w:spacing w:before="191" w:line="220" w:lineRule="auto"/>
              <w:ind w:left="366"/>
            </w:pPr>
            <w:r>
              <w:rPr>
                <w:spacing w:val="-3"/>
              </w:rPr>
              <w:t>标段</w:t>
            </w:r>
          </w:p>
        </w:tc>
        <w:tc>
          <w:tcPr>
            <w:tcW w:w="2672" w:type="dxa"/>
            <w:gridSpan w:val="3"/>
            <w:vAlign w:val="top"/>
          </w:tcPr>
          <w:p w14:paraId="4F0ED7AB">
            <w:pPr>
              <w:pStyle w:val="5"/>
              <w:spacing w:before="197" w:line="224" w:lineRule="auto"/>
              <w:ind w:left="1268"/>
            </w:pPr>
            <w:r>
              <w:t>/</w:t>
            </w:r>
          </w:p>
        </w:tc>
      </w:tr>
      <w:tr w14:paraId="08316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7C21DF2C">
            <w:pPr>
              <w:pStyle w:val="5"/>
              <w:spacing w:before="270" w:line="219" w:lineRule="auto"/>
              <w:ind w:left="115"/>
            </w:pPr>
            <w:r>
              <w:rPr>
                <w:spacing w:val="-2"/>
              </w:rPr>
              <w:t>采购人</w:t>
            </w:r>
          </w:p>
        </w:tc>
        <w:tc>
          <w:tcPr>
            <w:tcW w:w="4135" w:type="dxa"/>
            <w:vMerge w:val="restart"/>
            <w:tcBorders>
              <w:bottom w:val="nil"/>
            </w:tcBorders>
            <w:vAlign w:val="top"/>
          </w:tcPr>
          <w:p w14:paraId="0C8D4042">
            <w:pPr>
              <w:pStyle w:val="5"/>
              <w:spacing w:before="140" w:line="219" w:lineRule="auto"/>
              <w:ind w:left="741"/>
            </w:pPr>
            <w:r>
              <w:rPr>
                <w:spacing w:val="1"/>
              </w:rPr>
              <w:t>焦作市中站区农业农村局</w:t>
            </w:r>
          </w:p>
        </w:tc>
        <w:tc>
          <w:tcPr>
            <w:tcW w:w="1228" w:type="dxa"/>
            <w:vAlign w:val="top"/>
          </w:tcPr>
          <w:p w14:paraId="69EDE1D4">
            <w:pPr>
              <w:pStyle w:val="5"/>
              <w:spacing w:before="84" w:line="221" w:lineRule="auto"/>
              <w:ind w:left="245"/>
            </w:pPr>
            <w:r>
              <w:rPr>
                <w:spacing w:val="3"/>
              </w:rPr>
              <w:t>联系人</w:t>
            </w:r>
          </w:p>
        </w:tc>
        <w:tc>
          <w:tcPr>
            <w:tcW w:w="2672" w:type="dxa"/>
            <w:gridSpan w:val="3"/>
            <w:vAlign w:val="top"/>
          </w:tcPr>
          <w:p w14:paraId="1C86CF8C">
            <w:pPr>
              <w:pStyle w:val="5"/>
              <w:spacing w:before="83" w:line="221" w:lineRule="auto"/>
              <w:ind w:left="1088"/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田先生</w:t>
            </w:r>
          </w:p>
        </w:tc>
      </w:tr>
      <w:tr w14:paraId="556C8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1E410F7A">
            <w:pPr>
              <w:rPr>
                <w:rFonts w:ascii="Arial"/>
                <w:sz w:val="21"/>
              </w:rPr>
            </w:pPr>
          </w:p>
        </w:tc>
        <w:tc>
          <w:tcPr>
            <w:tcW w:w="4135" w:type="dxa"/>
            <w:vMerge w:val="continue"/>
            <w:tcBorders>
              <w:top w:val="nil"/>
            </w:tcBorders>
            <w:vAlign w:val="top"/>
          </w:tcPr>
          <w:p w14:paraId="59C2A904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24507974">
            <w:pPr>
              <w:pStyle w:val="5"/>
              <w:spacing w:before="74" w:line="221" w:lineRule="auto"/>
              <w:ind w:left="126"/>
            </w:pPr>
            <w:r>
              <w:rPr>
                <w:spacing w:val="-2"/>
              </w:rPr>
              <w:t>联系电话</w:t>
            </w:r>
          </w:p>
        </w:tc>
        <w:tc>
          <w:tcPr>
            <w:tcW w:w="2672" w:type="dxa"/>
            <w:gridSpan w:val="3"/>
            <w:vAlign w:val="top"/>
          </w:tcPr>
          <w:p w14:paraId="38A08111">
            <w:pPr>
              <w:pStyle w:val="5"/>
              <w:spacing w:before="95" w:line="211" w:lineRule="auto"/>
              <w:ind w:left="668"/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5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15939102358</w:t>
            </w:r>
          </w:p>
        </w:tc>
      </w:tr>
      <w:tr w14:paraId="65CCC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413B6C13">
            <w:pPr>
              <w:pStyle w:val="5"/>
              <w:spacing w:before="110" w:line="217" w:lineRule="auto"/>
              <w:ind w:left="235" w:right="233"/>
            </w:pPr>
            <w:r>
              <w:rPr>
                <w:spacing w:val="-5"/>
              </w:rPr>
              <w:t>代理</w:t>
            </w:r>
            <w:r>
              <w:t xml:space="preserve"> </w:t>
            </w:r>
            <w:r>
              <w:rPr>
                <w:spacing w:val="7"/>
              </w:rPr>
              <w:t>机构</w:t>
            </w:r>
          </w:p>
        </w:tc>
        <w:tc>
          <w:tcPr>
            <w:tcW w:w="4135" w:type="dxa"/>
            <w:vMerge w:val="restart"/>
            <w:tcBorders>
              <w:bottom w:val="nil"/>
            </w:tcBorders>
            <w:vAlign w:val="top"/>
          </w:tcPr>
          <w:p w14:paraId="175AED04">
            <w:pPr>
              <w:pStyle w:val="5"/>
              <w:spacing w:before="262" w:line="219" w:lineRule="auto"/>
              <w:ind w:left="621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河南兴伟招标有限公司</w:t>
            </w:r>
          </w:p>
        </w:tc>
        <w:tc>
          <w:tcPr>
            <w:tcW w:w="1228" w:type="dxa"/>
            <w:vAlign w:val="top"/>
          </w:tcPr>
          <w:p w14:paraId="69A8E6D8">
            <w:pPr>
              <w:pStyle w:val="5"/>
              <w:spacing w:before="75" w:line="221" w:lineRule="auto"/>
              <w:ind w:left="245"/>
            </w:pPr>
            <w:r>
              <w:rPr>
                <w:spacing w:val="3"/>
              </w:rPr>
              <w:t>联系人</w:t>
            </w:r>
          </w:p>
        </w:tc>
        <w:tc>
          <w:tcPr>
            <w:tcW w:w="2672" w:type="dxa"/>
            <w:gridSpan w:val="3"/>
            <w:vAlign w:val="top"/>
          </w:tcPr>
          <w:p w14:paraId="648F9E6F">
            <w:pPr>
              <w:pStyle w:val="5"/>
              <w:spacing w:before="71" w:line="219" w:lineRule="auto"/>
              <w:ind w:left="968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李先生</w:t>
            </w:r>
          </w:p>
        </w:tc>
      </w:tr>
      <w:tr w14:paraId="4AC51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41BA2E39">
            <w:pPr>
              <w:rPr>
                <w:rFonts w:ascii="Arial"/>
                <w:sz w:val="21"/>
              </w:rPr>
            </w:pPr>
          </w:p>
        </w:tc>
        <w:tc>
          <w:tcPr>
            <w:tcW w:w="4135" w:type="dxa"/>
            <w:vMerge w:val="continue"/>
            <w:tcBorders>
              <w:top w:val="nil"/>
            </w:tcBorders>
            <w:vAlign w:val="top"/>
          </w:tcPr>
          <w:p w14:paraId="670CC287">
            <w:pPr>
              <w:rPr>
                <w:rFonts w:ascii="Arial"/>
                <w:sz w:val="21"/>
              </w:rPr>
            </w:pPr>
          </w:p>
        </w:tc>
        <w:tc>
          <w:tcPr>
            <w:tcW w:w="1228" w:type="dxa"/>
            <w:vAlign w:val="top"/>
          </w:tcPr>
          <w:p w14:paraId="650554CC">
            <w:pPr>
              <w:pStyle w:val="5"/>
              <w:spacing w:before="74" w:line="220" w:lineRule="auto"/>
              <w:ind w:left="126"/>
            </w:pPr>
            <w:r>
              <w:rPr>
                <w:spacing w:val="-2"/>
              </w:rPr>
              <w:t>联系电话</w:t>
            </w:r>
          </w:p>
        </w:tc>
        <w:tc>
          <w:tcPr>
            <w:tcW w:w="2672" w:type="dxa"/>
            <w:gridSpan w:val="3"/>
            <w:vAlign w:val="top"/>
          </w:tcPr>
          <w:p w14:paraId="67FA6379">
            <w:pPr>
              <w:pStyle w:val="5"/>
              <w:spacing w:before="96" w:line="203" w:lineRule="auto"/>
              <w:ind w:left="668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13603918892</w:t>
            </w:r>
          </w:p>
        </w:tc>
      </w:tr>
      <w:tr w14:paraId="3E9B6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974" w:type="dxa"/>
            <w:vAlign w:val="top"/>
          </w:tcPr>
          <w:p w14:paraId="0C655D4B">
            <w:pPr>
              <w:pStyle w:val="5"/>
              <w:spacing w:before="133" w:line="221" w:lineRule="auto"/>
              <w:ind w:left="235"/>
            </w:pPr>
            <w:r>
              <w:rPr>
                <w:spacing w:val="7"/>
              </w:rPr>
              <w:t>序号</w:t>
            </w:r>
          </w:p>
        </w:tc>
        <w:tc>
          <w:tcPr>
            <w:tcW w:w="6372" w:type="dxa"/>
            <w:gridSpan w:val="3"/>
            <w:vAlign w:val="top"/>
          </w:tcPr>
          <w:p w14:paraId="075840AD">
            <w:pPr>
              <w:pStyle w:val="5"/>
              <w:spacing w:before="131" w:line="191" w:lineRule="auto"/>
              <w:ind w:left="2610"/>
            </w:pPr>
            <w:r>
              <w:rPr>
                <w:spacing w:val="8"/>
                <w:position w:val="2"/>
              </w:rPr>
              <w:t>条款内</w:t>
            </w:r>
            <w:r>
              <w:rPr>
                <w:rFonts w:hint="eastAsia"/>
                <w:spacing w:val="8"/>
                <w:position w:val="2"/>
                <w:lang w:val="en-US" w:eastAsia="zh-CN"/>
              </w:rPr>
              <w:t>容</w:t>
            </w:r>
            <w:r>
              <w:rPr>
                <w:spacing w:val="7"/>
                <w:position w:val="2"/>
              </w:rPr>
              <w:t xml:space="preserve">        </w:t>
            </w:r>
          </w:p>
        </w:tc>
        <w:tc>
          <w:tcPr>
            <w:tcW w:w="1663" w:type="dxa"/>
            <w:gridSpan w:val="2"/>
            <w:vAlign w:val="top"/>
          </w:tcPr>
          <w:p w14:paraId="6B67B6B9">
            <w:pPr>
              <w:pStyle w:val="5"/>
              <w:spacing w:before="132" w:line="220" w:lineRule="auto"/>
              <w:ind w:left="369"/>
            </w:pPr>
            <w:r>
              <w:rPr>
                <w:spacing w:val="3"/>
              </w:rPr>
              <w:t>审查结果</w:t>
            </w:r>
          </w:p>
        </w:tc>
      </w:tr>
      <w:tr w14:paraId="3878D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74" w:type="dxa"/>
            <w:vAlign w:val="top"/>
          </w:tcPr>
          <w:p w14:paraId="06DB04DB">
            <w:pPr>
              <w:spacing w:line="246" w:lineRule="auto"/>
              <w:rPr>
                <w:rFonts w:ascii="Arial"/>
                <w:sz w:val="21"/>
              </w:rPr>
            </w:pPr>
          </w:p>
          <w:p w14:paraId="68D3109A">
            <w:pPr>
              <w:pStyle w:val="5"/>
              <w:spacing w:before="78" w:line="241" w:lineRule="auto"/>
              <w:ind w:left="415"/>
            </w:pPr>
            <w:r>
              <w:t>1</w:t>
            </w:r>
          </w:p>
        </w:tc>
        <w:tc>
          <w:tcPr>
            <w:tcW w:w="6372" w:type="dxa"/>
            <w:gridSpan w:val="3"/>
            <w:vAlign w:val="top"/>
          </w:tcPr>
          <w:p w14:paraId="54BD0E0F">
            <w:pPr>
              <w:tabs>
                <w:tab w:val="left" w:pos="4482"/>
              </w:tabs>
              <w:spacing w:line="237" w:lineRule="auto"/>
              <w:ind w:left="4251"/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  <w:p w14:paraId="6F8A4DD8">
            <w:pPr>
              <w:pStyle w:val="5"/>
              <w:spacing w:before="63" w:line="219" w:lineRule="auto"/>
              <w:ind w:left="111"/>
            </w:pPr>
            <w:r>
              <w:t>资格性审查是否合规(含一般性审查和特殊性审查)。</w:t>
            </w:r>
          </w:p>
        </w:tc>
        <w:tc>
          <w:tcPr>
            <w:tcW w:w="1663" w:type="dxa"/>
            <w:gridSpan w:val="2"/>
            <w:vAlign w:val="top"/>
          </w:tcPr>
          <w:p w14:paraId="0E8C88A4">
            <w:pPr>
              <w:pStyle w:val="5"/>
              <w:spacing w:before="303" w:line="238" w:lineRule="auto"/>
            </w:pPr>
            <w:r>
              <w:rPr>
                <w:rFonts w:hint="eastAsia"/>
                <w:spacing w:val="11"/>
                <w:position w:val="-1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  </w:t>
            </w:r>
            <w:r>
              <w:rPr>
                <w:spacing w:val="-8"/>
                <w:position w:val="1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</w:p>
        </w:tc>
      </w:tr>
      <w:tr w14:paraId="42FB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74" w:type="dxa"/>
            <w:vAlign w:val="top"/>
          </w:tcPr>
          <w:p w14:paraId="2CDF57B9">
            <w:pPr>
              <w:spacing w:line="247" w:lineRule="auto"/>
              <w:rPr>
                <w:rFonts w:ascii="Arial"/>
                <w:sz w:val="21"/>
              </w:rPr>
            </w:pPr>
          </w:p>
          <w:p w14:paraId="2643115C">
            <w:pPr>
              <w:pStyle w:val="5"/>
              <w:spacing w:before="78" w:line="241" w:lineRule="auto"/>
              <w:ind w:left="415"/>
            </w:pPr>
            <w:r>
              <w:t>2</w:t>
            </w:r>
          </w:p>
        </w:tc>
        <w:tc>
          <w:tcPr>
            <w:tcW w:w="6372" w:type="dxa"/>
            <w:gridSpan w:val="3"/>
            <w:vAlign w:val="top"/>
          </w:tcPr>
          <w:p w14:paraId="6AC000A2">
            <w:pPr>
              <w:pStyle w:val="5"/>
              <w:spacing w:before="302" w:line="219" w:lineRule="auto"/>
              <w:ind w:left="111"/>
            </w:pPr>
            <w:r>
              <w:rPr>
                <w:spacing w:val="-1"/>
              </w:rPr>
              <w:t>符合性审查是否合规。</w:t>
            </w:r>
          </w:p>
        </w:tc>
        <w:tc>
          <w:tcPr>
            <w:tcW w:w="832" w:type="dxa"/>
            <w:tcBorders>
              <w:right w:val="nil"/>
            </w:tcBorders>
            <w:vAlign w:val="top"/>
          </w:tcPr>
          <w:p w14:paraId="45BAD7E3">
            <w:pPr>
              <w:spacing w:line="315" w:lineRule="auto"/>
              <w:rPr>
                <w:rFonts w:ascii="Arial"/>
                <w:sz w:val="21"/>
              </w:rPr>
            </w:pPr>
          </w:p>
          <w:p w14:paraId="0A62BE73">
            <w:pPr>
              <w:spacing w:line="309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</w:p>
        </w:tc>
        <w:tc>
          <w:tcPr>
            <w:tcW w:w="831" w:type="dxa"/>
            <w:tcBorders>
              <w:left w:val="nil"/>
            </w:tcBorders>
            <w:vAlign w:val="top"/>
          </w:tcPr>
          <w:p w14:paraId="7BE1E837">
            <w:pPr>
              <w:pStyle w:val="5"/>
              <w:spacing w:before="303" w:line="220" w:lineRule="auto"/>
            </w:pPr>
            <w: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</w:p>
        </w:tc>
      </w:tr>
      <w:tr w14:paraId="17F29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74" w:type="dxa"/>
            <w:vAlign w:val="top"/>
          </w:tcPr>
          <w:p w14:paraId="031BEF02">
            <w:pPr>
              <w:spacing w:line="247" w:lineRule="auto"/>
              <w:rPr>
                <w:rFonts w:ascii="Arial"/>
                <w:sz w:val="21"/>
              </w:rPr>
            </w:pPr>
          </w:p>
          <w:p w14:paraId="224CC4DB">
            <w:pPr>
              <w:pStyle w:val="5"/>
              <w:spacing w:before="78"/>
              <w:ind w:left="415"/>
            </w:pPr>
            <w:r>
              <w:t>3</w:t>
            </w:r>
          </w:p>
        </w:tc>
        <w:tc>
          <w:tcPr>
            <w:tcW w:w="6372" w:type="dxa"/>
            <w:gridSpan w:val="3"/>
            <w:vAlign w:val="top"/>
          </w:tcPr>
          <w:p w14:paraId="1FDEE30D">
            <w:pPr>
              <w:pStyle w:val="5"/>
              <w:spacing w:before="132" w:line="250" w:lineRule="auto"/>
              <w:ind w:left="110" w:right="269" w:hanging="9"/>
            </w:pPr>
            <w:r>
              <w:rPr>
                <w:spacing w:val="-1"/>
              </w:rPr>
              <w:t>评标委员会成员是否严格按招标文件规定的评标方法和标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准开展独立评审。</w:t>
            </w:r>
          </w:p>
        </w:tc>
        <w:tc>
          <w:tcPr>
            <w:tcW w:w="1663" w:type="dxa"/>
            <w:gridSpan w:val="2"/>
            <w:vAlign w:val="top"/>
          </w:tcPr>
          <w:p w14:paraId="1F9C8FF9">
            <w:pPr>
              <w:pStyle w:val="5"/>
              <w:spacing w:before="303" w:line="234" w:lineRule="auto"/>
            </w:pPr>
            <w:r>
              <w:rPr>
                <w:spacing w:val="-7"/>
                <w:position w:val="-2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8"/>
                <w:position w:val="-2"/>
              </w:rPr>
              <w:t xml:space="preserve">  </w:t>
            </w:r>
            <w:r>
              <w:rPr>
                <w:spacing w:val="-7"/>
                <w:position w:val="2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</w:p>
        </w:tc>
      </w:tr>
      <w:tr w14:paraId="71D3E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74" w:type="dxa"/>
            <w:vAlign w:val="top"/>
          </w:tcPr>
          <w:p w14:paraId="3EF17715">
            <w:pPr>
              <w:spacing w:line="249" w:lineRule="auto"/>
              <w:rPr>
                <w:rFonts w:ascii="Arial"/>
                <w:sz w:val="21"/>
              </w:rPr>
            </w:pPr>
          </w:p>
          <w:p w14:paraId="4663919E">
            <w:pPr>
              <w:pStyle w:val="5"/>
              <w:spacing w:before="78" w:line="241" w:lineRule="auto"/>
              <w:ind w:left="415"/>
            </w:pPr>
            <w:r>
              <w:t>4</w:t>
            </w:r>
          </w:p>
        </w:tc>
        <w:tc>
          <w:tcPr>
            <w:tcW w:w="6372" w:type="dxa"/>
            <w:gridSpan w:val="3"/>
            <w:vAlign w:val="top"/>
          </w:tcPr>
          <w:p w14:paraId="6F6C554A">
            <w:pPr>
              <w:pStyle w:val="5"/>
              <w:spacing w:before="304" w:line="219" w:lineRule="auto"/>
              <w:ind w:left="111"/>
            </w:pPr>
            <w:r>
              <w:rPr>
                <w:spacing w:val="-1"/>
              </w:rPr>
              <w:t>电子评标系统雷同性分析结果是否存在异常。</w:t>
            </w:r>
          </w:p>
        </w:tc>
        <w:tc>
          <w:tcPr>
            <w:tcW w:w="1663" w:type="dxa"/>
            <w:gridSpan w:val="2"/>
            <w:vAlign w:val="top"/>
          </w:tcPr>
          <w:p w14:paraId="6B370AB6">
            <w:pPr>
              <w:pStyle w:val="5"/>
              <w:spacing w:before="309" w:line="225" w:lineRule="auto"/>
            </w:pPr>
            <w:r>
              <w:rPr>
                <w:spacing w:val="-7"/>
                <w:position w:val="2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spacing w:val="6"/>
                <w:position w:val="2"/>
              </w:rPr>
              <w:t xml:space="preserve">   </w:t>
            </w:r>
            <w:r>
              <w:rPr>
                <w:spacing w:val="-7"/>
                <w:position w:val="-2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</w:p>
        </w:tc>
      </w:tr>
      <w:tr w14:paraId="30767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74" w:type="dxa"/>
            <w:vAlign w:val="top"/>
          </w:tcPr>
          <w:p w14:paraId="738C62D4">
            <w:pPr>
              <w:spacing w:line="249" w:lineRule="auto"/>
              <w:rPr>
                <w:rFonts w:ascii="Arial"/>
                <w:sz w:val="21"/>
              </w:rPr>
            </w:pPr>
          </w:p>
          <w:p w14:paraId="5CFECE08">
            <w:pPr>
              <w:pStyle w:val="5"/>
              <w:spacing w:before="78"/>
              <w:ind w:left="415"/>
            </w:pPr>
            <w:r>
              <w:t>5</w:t>
            </w:r>
          </w:p>
        </w:tc>
        <w:tc>
          <w:tcPr>
            <w:tcW w:w="6372" w:type="dxa"/>
            <w:gridSpan w:val="3"/>
            <w:vAlign w:val="top"/>
          </w:tcPr>
          <w:p w14:paraId="33C2E5AE">
            <w:pPr>
              <w:pStyle w:val="5"/>
              <w:spacing w:before="304" w:line="219" w:lineRule="auto"/>
              <w:ind w:left="111"/>
            </w:pPr>
            <w:r>
              <w:t>评标委员会是否对雷同性分析异常情形作出书面认定。</w:t>
            </w:r>
          </w:p>
        </w:tc>
        <w:tc>
          <w:tcPr>
            <w:tcW w:w="1663" w:type="dxa"/>
            <w:gridSpan w:val="2"/>
            <w:vAlign w:val="top"/>
          </w:tcPr>
          <w:p w14:paraId="753EFC55">
            <w:pPr>
              <w:pStyle w:val="5"/>
              <w:spacing w:before="310" w:line="225" w:lineRule="auto"/>
            </w:pPr>
            <w:r>
              <w:rPr>
                <w:spacing w:val="-7"/>
                <w:position w:val="1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spacing w:val="8"/>
                <w:position w:val="1"/>
              </w:rPr>
              <w:t xml:space="preserve">   </w:t>
            </w:r>
            <w:r>
              <w:rPr>
                <w:spacing w:val="-7"/>
                <w:position w:val="-1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</w:p>
        </w:tc>
      </w:tr>
      <w:tr w14:paraId="7EFCB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74" w:type="dxa"/>
            <w:vAlign w:val="top"/>
          </w:tcPr>
          <w:p w14:paraId="68FE6353">
            <w:pPr>
              <w:spacing w:line="250" w:lineRule="auto"/>
              <w:rPr>
                <w:rFonts w:ascii="Arial"/>
                <w:sz w:val="21"/>
              </w:rPr>
            </w:pPr>
          </w:p>
          <w:p w14:paraId="54705B31">
            <w:pPr>
              <w:pStyle w:val="5"/>
              <w:spacing w:before="78"/>
              <w:ind w:left="415"/>
            </w:pPr>
            <w:r>
              <w:t>6</w:t>
            </w:r>
          </w:p>
        </w:tc>
        <w:tc>
          <w:tcPr>
            <w:tcW w:w="6372" w:type="dxa"/>
            <w:gridSpan w:val="3"/>
            <w:vAlign w:val="top"/>
          </w:tcPr>
          <w:p w14:paraId="7A36E139">
            <w:pPr>
              <w:pStyle w:val="5"/>
              <w:spacing w:before="165" w:line="241" w:lineRule="auto"/>
              <w:ind w:left="111" w:right="221"/>
            </w:pPr>
            <w:r>
              <w:rPr>
                <w:spacing w:val="1"/>
              </w:rPr>
              <w:t>是否存在对客观评审因素评分不一致、主观评审因素超出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评分范围、评分畸高/畸低等现象。</w:t>
            </w:r>
          </w:p>
        </w:tc>
        <w:tc>
          <w:tcPr>
            <w:tcW w:w="1663" w:type="dxa"/>
            <w:gridSpan w:val="2"/>
            <w:vAlign w:val="top"/>
          </w:tcPr>
          <w:p w14:paraId="4B2F927E">
            <w:pPr>
              <w:pStyle w:val="5"/>
              <w:spacing w:before="307" w:line="223" w:lineRule="auto"/>
            </w:pPr>
            <w:r>
              <w:rPr>
                <w:spacing w:val="-7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spacing w:val="8"/>
              </w:rPr>
              <w:t xml:space="preserve">   </w:t>
            </w:r>
            <w:r>
              <w:rPr>
                <w:spacing w:val="-7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</w:p>
        </w:tc>
      </w:tr>
      <w:tr w14:paraId="24E66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74" w:type="dxa"/>
            <w:vAlign w:val="top"/>
          </w:tcPr>
          <w:p w14:paraId="2D152835">
            <w:pPr>
              <w:spacing w:line="251" w:lineRule="auto"/>
              <w:rPr>
                <w:rFonts w:ascii="Arial"/>
                <w:sz w:val="21"/>
              </w:rPr>
            </w:pPr>
          </w:p>
          <w:p w14:paraId="0BBF4F31">
            <w:pPr>
              <w:pStyle w:val="5"/>
              <w:spacing w:before="78"/>
              <w:ind w:left="415"/>
            </w:pPr>
            <w:r>
              <w:t>7</w:t>
            </w:r>
          </w:p>
        </w:tc>
        <w:tc>
          <w:tcPr>
            <w:tcW w:w="6372" w:type="dxa"/>
            <w:gridSpan w:val="3"/>
            <w:vAlign w:val="top"/>
          </w:tcPr>
          <w:p w14:paraId="14F13446">
            <w:pPr>
              <w:pStyle w:val="5"/>
              <w:spacing w:before="307" w:line="219" w:lineRule="auto"/>
              <w:ind w:left="111"/>
            </w:pPr>
            <w:r>
              <w:t>综合标评审、商务标评审是否合理。</w:t>
            </w:r>
          </w:p>
        </w:tc>
        <w:tc>
          <w:tcPr>
            <w:tcW w:w="1663" w:type="dxa"/>
            <w:gridSpan w:val="2"/>
            <w:vAlign w:val="top"/>
          </w:tcPr>
          <w:p w14:paraId="35769F7B">
            <w:pPr>
              <w:pStyle w:val="5"/>
              <w:spacing w:before="308" w:line="226" w:lineRule="auto"/>
            </w:pPr>
            <w:r>
              <w:rPr>
                <w:spacing w:val="-7"/>
                <w:position w:val="-1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2"/>
                <w:position w:val="-1"/>
              </w:rPr>
              <w:t xml:space="preserve">   </w:t>
            </w:r>
            <w:r>
              <w:rPr>
                <w:spacing w:val="-7"/>
                <w:position w:val="1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</w:p>
        </w:tc>
      </w:tr>
      <w:tr w14:paraId="11DF7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974" w:type="dxa"/>
            <w:vAlign w:val="top"/>
          </w:tcPr>
          <w:p w14:paraId="302796D7">
            <w:pPr>
              <w:spacing w:line="262" w:lineRule="auto"/>
              <w:rPr>
                <w:rFonts w:ascii="Arial"/>
                <w:sz w:val="21"/>
              </w:rPr>
            </w:pPr>
          </w:p>
          <w:p w14:paraId="0046D4CF">
            <w:pPr>
              <w:pStyle w:val="5"/>
              <w:spacing w:before="78"/>
              <w:ind w:left="415"/>
            </w:pPr>
            <w:r>
              <w:t>8</w:t>
            </w:r>
          </w:p>
        </w:tc>
        <w:tc>
          <w:tcPr>
            <w:tcW w:w="6372" w:type="dxa"/>
            <w:gridSpan w:val="3"/>
            <w:vAlign w:val="top"/>
          </w:tcPr>
          <w:p w14:paraId="522B4CA0">
            <w:pPr>
              <w:pStyle w:val="5"/>
              <w:spacing w:before="146" w:line="263" w:lineRule="auto"/>
              <w:ind w:left="111" w:right="239"/>
            </w:pPr>
            <w:r>
              <w:t>是否存在低于成本或影响履约的异常低价投标、严重不平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衡报价情况。</w:t>
            </w:r>
          </w:p>
        </w:tc>
        <w:tc>
          <w:tcPr>
            <w:tcW w:w="1663" w:type="dxa"/>
            <w:gridSpan w:val="2"/>
            <w:vAlign w:val="top"/>
          </w:tcPr>
          <w:p w14:paraId="75581D54">
            <w:pPr>
              <w:spacing w:line="243" w:lineRule="auto"/>
              <w:rPr>
                <w:rFonts w:ascii="Arial"/>
                <w:sz w:val="21"/>
              </w:rPr>
            </w:pPr>
          </w:p>
          <w:p w14:paraId="3D3D86A2">
            <w:pPr>
              <w:pStyle w:val="5"/>
              <w:spacing w:before="78" w:line="233" w:lineRule="auto"/>
            </w:pPr>
            <w:r>
              <w:rPr>
                <w:spacing w:val="-7"/>
                <w:position w:val="4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  <w:r>
              <w:rPr>
                <w:spacing w:val="16"/>
                <w:position w:val="4"/>
              </w:rPr>
              <w:t xml:space="preserve">   </w:t>
            </w:r>
            <w:r>
              <w:rPr>
                <w:spacing w:val="-7"/>
                <w:position w:val="-4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</w:p>
        </w:tc>
      </w:tr>
      <w:tr w14:paraId="469E1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74" w:type="dxa"/>
            <w:vAlign w:val="top"/>
          </w:tcPr>
          <w:p w14:paraId="7D5FE095">
            <w:pPr>
              <w:spacing w:line="253" w:lineRule="auto"/>
              <w:rPr>
                <w:rFonts w:ascii="Arial"/>
                <w:sz w:val="21"/>
              </w:rPr>
            </w:pPr>
          </w:p>
          <w:p w14:paraId="6BD57C0C">
            <w:pPr>
              <w:pStyle w:val="5"/>
              <w:spacing w:before="78"/>
              <w:ind w:left="415"/>
            </w:pPr>
            <w:r>
              <w:t>9</w:t>
            </w:r>
          </w:p>
        </w:tc>
        <w:tc>
          <w:tcPr>
            <w:tcW w:w="6372" w:type="dxa"/>
            <w:gridSpan w:val="3"/>
            <w:vAlign w:val="top"/>
          </w:tcPr>
          <w:p w14:paraId="2FB567B5">
            <w:pPr>
              <w:pStyle w:val="5"/>
              <w:spacing w:before="309" w:line="219" w:lineRule="auto"/>
              <w:ind w:left="111"/>
            </w:pPr>
            <w:r>
              <w:t>技术标评审是否合理。</w:t>
            </w:r>
          </w:p>
        </w:tc>
        <w:tc>
          <w:tcPr>
            <w:tcW w:w="1663" w:type="dxa"/>
            <w:gridSpan w:val="2"/>
            <w:vAlign w:val="top"/>
          </w:tcPr>
          <w:p w14:paraId="3EC2EE02">
            <w:pPr>
              <w:pStyle w:val="5"/>
              <w:spacing w:before="304" w:line="225" w:lineRule="auto"/>
            </w:pPr>
            <w:r>
              <w:rPr>
                <w:spacing w:val="-7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52"/>
            </w:r>
            <w:r>
              <w:rPr>
                <w:spacing w:val="11"/>
                <w:position w:val="-1"/>
              </w:rPr>
              <w:t xml:space="preserve"> </w:t>
            </w:r>
            <w:r>
              <w:rPr>
                <w:spacing w:val="28"/>
              </w:rPr>
              <w:t xml:space="preserve">  </w:t>
            </w:r>
            <w:r>
              <w:rPr>
                <w:spacing w:val="-7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sym w:font="Wingdings 2" w:char="00A3"/>
            </w:r>
          </w:p>
        </w:tc>
      </w:tr>
    </w:tbl>
    <w:p w14:paraId="46C7E641">
      <w:pPr>
        <w:rPr>
          <w:rFonts w:ascii="Arial"/>
          <w:sz w:val="21"/>
        </w:rPr>
      </w:pPr>
    </w:p>
    <w:p w14:paraId="44197DF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1431" w:right="1345" w:bottom="2599" w:left="1534" w:header="0" w:footer="2220" w:gutter="0"/>
          <w:cols w:space="720" w:num="1"/>
        </w:sectPr>
      </w:pPr>
    </w:p>
    <w:p w14:paraId="45A730E3">
      <w:pPr>
        <w:spacing w:before="56"/>
      </w:pPr>
    </w:p>
    <w:p w14:paraId="00B3DE31">
      <w:pPr>
        <w:rPr>
          <w:rFonts w:hint="eastAsia" w:ascii="Arial" w:eastAsia="宋体"/>
          <w:sz w:val="21"/>
          <w:lang w:eastAsia="zh-CN"/>
        </w:rPr>
      </w:pPr>
      <w:bookmarkStart w:id="0" w:name="_GoBack"/>
      <w:r>
        <w:rPr>
          <w:rFonts w:hint="eastAsia" w:ascii="Arial" w:eastAsia="宋体"/>
          <w:sz w:val="21"/>
          <w:lang w:eastAsia="zh-CN"/>
        </w:rPr>
        <w:drawing>
          <wp:inline distT="0" distB="0" distL="114300" distR="114300">
            <wp:extent cx="6153150" cy="7999730"/>
            <wp:effectExtent l="0" t="0" r="0" b="1270"/>
            <wp:docPr id="2" name="图片 2" descr="55106aac-3aac-4cf2-aa31-7aca48e2d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5106aac-3aac-4cf2-aa31-7aca48e2d8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799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footerReference r:id="rId6" w:type="default"/>
      <w:pgSz w:w="11900" w:h="16840"/>
      <w:pgMar w:top="1431" w:right="1455" w:bottom="2134" w:left="1435" w:header="0" w:footer="17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84C7D">
    <w:pPr>
      <w:spacing w:line="234" w:lineRule="auto"/>
      <w:ind w:left="806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23908">
    <w:pPr>
      <w:spacing w:line="235" w:lineRule="auto"/>
      <w:ind w:left="6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0B5D4A"/>
    <w:rsid w:val="08096DA8"/>
    <w:rsid w:val="08626C5A"/>
    <w:rsid w:val="09B95E72"/>
    <w:rsid w:val="0FF22FB9"/>
    <w:rsid w:val="17171557"/>
    <w:rsid w:val="19882298"/>
    <w:rsid w:val="19BD63E6"/>
    <w:rsid w:val="1BE05AC2"/>
    <w:rsid w:val="33C57F19"/>
    <w:rsid w:val="3F035D9A"/>
    <w:rsid w:val="3FF02737"/>
    <w:rsid w:val="48914416"/>
    <w:rsid w:val="533267F6"/>
    <w:rsid w:val="540442B7"/>
    <w:rsid w:val="61C64CD9"/>
    <w:rsid w:val="65A73073"/>
    <w:rsid w:val="6A5C267E"/>
    <w:rsid w:val="706457A6"/>
    <w:rsid w:val="7C6A0C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650</Words>
  <Characters>692</Characters>
  <TotalTime>1</TotalTime>
  <ScaleCrop>false</ScaleCrop>
  <LinksUpToDate>false</LinksUpToDate>
  <CharactersWithSpaces>822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2026-04-20T12:47:00Z</dcterms:created>
  <dc:creator>Administrator</dc:creator>
  <cp:lastModifiedBy>Administrator</cp:lastModifiedBy>
  <cp:lastPrinted>2026-06-22T02:08:00Z</cp:lastPrinted>
  <dcterms:modified xsi:type="dcterms:W3CDTF">2026-07-07T07:07:24Z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2026-04-20T12:47:25Z</vt:filetime>
  </property>
  <property fmtid="{D5CDD505-2E9C-101B-9397-08002B2CF9AE}" pid="4" name="UsrData">
    <vt:lpwstr>69e5afdab06910001fdfbee7wl</vt:lpwstr>
  </property>
  <property fmtid="{D5CDD505-2E9C-101B-9397-08002B2CF9AE}" pid="5" name="KSOTemplateDocerSaveRecord">
    <vt:lpwstr>eyJoZGlkIjoiMWU0ZjBjY2Y4NGE4OWJkYTllZTNmMTJhZTgwYzFjY2UiLCJ1c2VySWQiOiIzMzU4NzA3NDUifQ==</vt:lpwstr>
  </property>
  <property fmtid="{D5CDD505-2E9C-101B-9397-08002B2CF9AE}" pid="6" name="KSOProductBuildVer">
    <vt:lpwstr>2052-12.1.0.26895</vt:lpwstr>
  </property>
  <property fmtid="{D5CDD505-2E9C-101B-9397-08002B2CF9AE}" pid="7" name="ICV">
    <vt:lpwstr>F5CE0E8166FF4308AB81E7D9A43B40EE_12</vt:lpwstr>
  </property>
</Properties>
</file>