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3AA" w:rsidRDefault="007073AA" w:rsidP="007073AA">
      <w:pPr>
        <w:spacing w:line="220" w:lineRule="atLeast"/>
        <w:jc w:val="center"/>
      </w:pPr>
      <w:r>
        <w:rPr>
          <w:rFonts w:hint="eastAsia"/>
        </w:rPr>
        <w:t>焦作市光明中学教师用计算机更新及校园网改造项目</w:t>
      </w:r>
    </w:p>
    <w:p w:rsidR="0021120A" w:rsidRDefault="0021120A" w:rsidP="0021120A">
      <w:pPr>
        <w:spacing w:line="220" w:lineRule="atLeast"/>
        <w:ind w:firstLineChars="200" w:firstLine="440"/>
      </w:pPr>
      <w:r>
        <w:rPr>
          <w:rFonts w:hint="eastAsia"/>
        </w:rPr>
        <w:t>我校现有教师办公电脑大多使用年限较长，设备老化严重，运行卡顿，已难以满足教师日常备课、教学办公等工作需要。学校校园网始建于</w:t>
      </w:r>
      <w:r>
        <w:rPr>
          <w:rFonts w:hint="eastAsia"/>
        </w:rPr>
        <w:t>2011</w:t>
      </w:r>
      <w:r>
        <w:rPr>
          <w:rFonts w:hint="eastAsia"/>
        </w:rPr>
        <w:t>年，</w:t>
      </w:r>
      <w:r>
        <w:rPr>
          <w:rFonts w:hint="eastAsia"/>
        </w:rPr>
        <w:t>2019</w:t>
      </w:r>
      <w:r>
        <w:rPr>
          <w:rFonts w:hint="eastAsia"/>
        </w:rPr>
        <w:t>年虽对部分网络设备进行更新，但整体布线线路、终端交换设施老化问题突出，网络运行稳定性不足，既影响学校日常教育教学、办公业务开展，也无法充分保障大型考试等重要场景下的网络使用需求。</w:t>
      </w:r>
    </w:p>
    <w:p w:rsidR="007073AA" w:rsidRDefault="0021120A" w:rsidP="0021120A">
      <w:pPr>
        <w:spacing w:line="220" w:lineRule="atLeast"/>
        <w:ind w:firstLineChars="200" w:firstLine="440"/>
      </w:pPr>
      <w:r>
        <w:rPr>
          <w:rFonts w:hint="eastAsia"/>
        </w:rPr>
        <w:t>为切实改善办学办公条件，保障教育教学工作平稳有序开展，拟实施教师用计算机更新及校园网改造项目：计划采购教师办公台式计算机</w:t>
      </w:r>
      <w:r>
        <w:rPr>
          <w:rFonts w:hint="eastAsia"/>
        </w:rPr>
        <w:t>90</w:t>
      </w:r>
      <w:r>
        <w:rPr>
          <w:rFonts w:hint="eastAsia"/>
        </w:rPr>
        <w:t>台，预算约</w:t>
      </w:r>
      <w:r>
        <w:rPr>
          <w:rFonts w:hint="eastAsia"/>
        </w:rPr>
        <w:t>45</w:t>
      </w:r>
      <w:r>
        <w:rPr>
          <w:rFonts w:hint="eastAsia"/>
        </w:rPr>
        <w:t>万元；在充分利旧现有可用设备的前提下，实施校园全光网改造工程，预算约</w:t>
      </w:r>
      <w:r>
        <w:rPr>
          <w:rFonts w:hint="eastAsia"/>
        </w:rPr>
        <w:t>24</w:t>
      </w:r>
      <w:r>
        <w:rPr>
          <w:rFonts w:hint="eastAsia"/>
        </w:rPr>
        <w:t>万元。本项目合计预算约</w:t>
      </w:r>
      <w:r>
        <w:rPr>
          <w:rFonts w:hint="eastAsia"/>
        </w:rPr>
        <w:t>69</w:t>
      </w:r>
      <w:r>
        <w:rPr>
          <w:rFonts w:hint="eastAsia"/>
        </w:rPr>
        <w:t>万元。</w:t>
      </w:r>
    </w:p>
    <w:sectPr w:rsidR="007073A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9177F"/>
    <w:rsid w:val="0021120A"/>
    <w:rsid w:val="00323B43"/>
    <w:rsid w:val="003D37D8"/>
    <w:rsid w:val="00426133"/>
    <w:rsid w:val="004358AB"/>
    <w:rsid w:val="007073AA"/>
    <w:rsid w:val="008B7726"/>
    <w:rsid w:val="00D31D50"/>
    <w:rsid w:val="00F4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2026-08-21T00:15:00Z</dcterms:modified>
</cp:coreProperties>
</file>