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DEC55">
      <w:pPr>
        <w:pStyle w:val="2"/>
        <w:spacing w:line="370" w:lineRule="exact"/>
        <w:rPr>
          <w:rFonts w:ascii="黑体" w:hAnsi="黑体" w:cs="黑体"/>
          <w:color w:val="auto"/>
          <w:sz w:val="32"/>
          <w:szCs w:val="32"/>
        </w:rPr>
      </w:pPr>
      <w:r>
        <w:rPr>
          <w:rFonts w:hint="eastAsia" w:ascii="黑体" w:hAnsi="黑体" w:cs="黑体"/>
          <w:color w:val="auto"/>
          <w:sz w:val="32"/>
          <w:szCs w:val="32"/>
        </w:rPr>
        <w:t>谈判公告</w:t>
      </w:r>
    </w:p>
    <w:p w14:paraId="4B8334FD">
      <w:pPr>
        <w:pStyle w:val="2"/>
        <w:spacing w:before="0" w:after="0" w:line="570" w:lineRule="exact"/>
        <w:rPr>
          <w:rFonts w:ascii="黑体" w:hAnsi="黑体" w:cs="黑体"/>
          <w:color w:val="auto"/>
          <w:sz w:val="32"/>
          <w:szCs w:val="32"/>
        </w:rPr>
      </w:pPr>
      <w:r>
        <w:rPr>
          <w:rFonts w:hint="eastAsia" w:ascii="黑体" w:hAnsi="黑体" w:cs="黑体"/>
          <w:color w:val="auto"/>
          <w:sz w:val="32"/>
          <w:szCs w:val="32"/>
          <w:lang w:eastAsia="zh-CN"/>
        </w:rPr>
        <w:t>开封市祥符区民政局特困供养机构（敬老院）设施设备购置及适老化改造补助项目</w:t>
      </w:r>
      <w:r>
        <w:rPr>
          <w:rFonts w:hint="eastAsia" w:ascii="黑体" w:hAnsi="黑体" w:cs="黑体"/>
          <w:color w:val="auto"/>
          <w:sz w:val="32"/>
          <w:szCs w:val="32"/>
        </w:rPr>
        <w:t>竞争性谈判公告</w:t>
      </w:r>
    </w:p>
    <w:p w14:paraId="7044D890">
      <w:pPr>
        <w:pBdr>
          <w:top w:val="single" w:color="auto" w:sz="4" w:space="1"/>
          <w:left w:val="single" w:color="auto" w:sz="4" w:space="4"/>
          <w:bottom w:val="single" w:color="auto" w:sz="4" w:space="1"/>
          <w:right w:val="single" w:color="auto" w:sz="4" w:space="4"/>
        </w:pBdr>
        <w:ind w:firstLine="480" w:firstLineChars="200"/>
        <w:rPr>
          <w:rFonts w:ascii="宋体" w:cs="宋体"/>
          <w:color w:val="auto"/>
          <w:sz w:val="24"/>
          <w:szCs w:val="24"/>
        </w:rPr>
      </w:pPr>
      <w:r>
        <w:rPr>
          <w:rFonts w:hint="eastAsia" w:ascii="宋体" w:hAnsi="宋体" w:cs="宋体"/>
          <w:color w:val="auto"/>
          <w:sz w:val="24"/>
          <w:szCs w:val="24"/>
        </w:rPr>
        <w:t>项目概况</w:t>
      </w:r>
    </w:p>
    <w:p w14:paraId="417E622E">
      <w:pPr>
        <w:pBdr>
          <w:top w:val="single" w:color="auto" w:sz="4" w:space="1"/>
          <w:left w:val="single" w:color="auto" w:sz="4" w:space="4"/>
          <w:bottom w:val="single" w:color="auto" w:sz="4" w:space="1"/>
          <w:right w:val="single" w:color="auto" w:sz="4" w:space="4"/>
        </w:pBdr>
        <w:ind w:firstLine="480" w:firstLineChars="200"/>
        <w:rPr>
          <w:rFonts w:ascii="宋体" w:cs="宋体"/>
          <w:color w:val="auto"/>
          <w:sz w:val="24"/>
          <w:szCs w:val="24"/>
        </w:rPr>
      </w:pPr>
      <w:r>
        <w:rPr>
          <w:rFonts w:hint="eastAsia" w:ascii="宋体" w:hAnsi="宋体" w:cs="宋体"/>
          <w:color w:val="auto"/>
          <w:sz w:val="24"/>
          <w:szCs w:val="24"/>
          <w:lang w:eastAsia="zh-CN"/>
        </w:rPr>
        <w:t>开封市祥符区民政局特困供养机构（敬老院）设施设备购置及适老化改造补助项目</w:t>
      </w:r>
      <w:r>
        <w:rPr>
          <w:rFonts w:hint="eastAsia" w:ascii="宋体" w:hAnsi="宋体" w:cs="宋体"/>
          <w:color w:val="auto"/>
          <w:sz w:val="24"/>
          <w:szCs w:val="24"/>
        </w:rPr>
        <w:t>的潜在供应商应在开封市公共资源交易中心网站</w:t>
      </w:r>
      <w:r>
        <w:rPr>
          <w:rFonts w:ascii="宋体" w:hAnsi="宋体" w:cs="宋体"/>
          <w:color w:val="auto"/>
          <w:sz w:val="28"/>
          <w:szCs w:val="28"/>
        </w:rPr>
        <w:t>http://www.kfsggzyjyw.cn</w:t>
      </w:r>
      <w:r>
        <w:rPr>
          <w:rFonts w:hint="eastAsia" w:ascii="宋体" w:hAnsi="宋体" w:cs="宋体"/>
          <w:color w:val="auto"/>
          <w:sz w:val="28"/>
          <w:szCs w:val="28"/>
        </w:rPr>
        <w:t>/kfggzy</w:t>
      </w:r>
      <w:r>
        <w:rPr>
          <w:rFonts w:ascii="宋体" w:hAnsi="宋体" w:cs="宋体"/>
          <w:color w:val="auto"/>
          <w:sz w:val="28"/>
          <w:szCs w:val="28"/>
        </w:rPr>
        <w:t>/</w:t>
      </w:r>
      <w:r>
        <w:rPr>
          <w:rFonts w:hint="eastAsia" w:ascii="宋体" w:hAnsi="宋体" w:cs="宋体"/>
          <w:color w:val="auto"/>
          <w:sz w:val="24"/>
          <w:szCs w:val="24"/>
        </w:rPr>
        <w:t>获取采购文件，并于</w:t>
      </w:r>
      <w:r>
        <w:rPr>
          <w:rFonts w:ascii="宋体" w:hAnsi="宋体" w:cs="宋体"/>
          <w:color w:val="auto"/>
          <w:sz w:val="24"/>
          <w:szCs w:val="24"/>
          <w:u w:val="single"/>
        </w:rPr>
        <w:t xml:space="preserve">   </w:t>
      </w:r>
      <w:r>
        <w:rPr>
          <w:rFonts w:hint="eastAsia" w:ascii="宋体" w:hAnsi="宋体" w:cs="宋体"/>
          <w:color w:val="C00000"/>
          <w:sz w:val="24"/>
          <w:szCs w:val="24"/>
          <w:u w:val="single"/>
        </w:rPr>
        <w:t>202</w:t>
      </w:r>
      <w:r>
        <w:rPr>
          <w:rFonts w:hint="eastAsia" w:ascii="宋体" w:hAnsi="宋体" w:cs="宋体"/>
          <w:color w:val="C00000"/>
          <w:sz w:val="24"/>
          <w:szCs w:val="24"/>
          <w:u w:val="single"/>
          <w:lang w:val="en-US" w:eastAsia="zh-CN"/>
        </w:rPr>
        <w:t>6</w:t>
      </w:r>
      <w:r>
        <w:rPr>
          <w:rFonts w:hint="eastAsia" w:ascii="宋体" w:hAnsi="宋体" w:cs="宋体"/>
          <w:color w:val="C00000"/>
          <w:sz w:val="24"/>
          <w:szCs w:val="24"/>
          <w:u w:val="single"/>
        </w:rPr>
        <w:t>年</w:t>
      </w:r>
      <w:r>
        <w:rPr>
          <w:rFonts w:ascii="宋体" w:hAnsi="宋体" w:cs="宋体"/>
          <w:color w:val="C00000"/>
          <w:sz w:val="24"/>
          <w:szCs w:val="24"/>
          <w:u w:val="single"/>
        </w:rPr>
        <w:t xml:space="preserve"> </w:t>
      </w:r>
      <w:r>
        <w:rPr>
          <w:rFonts w:hint="eastAsia" w:ascii="宋体" w:hAnsi="宋体" w:cs="宋体"/>
          <w:color w:val="C00000"/>
          <w:sz w:val="24"/>
          <w:szCs w:val="24"/>
          <w:u w:val="single"/>
        </w:rPr>
        <w:t>0</w:t>
      </w:r>
      <w:r>
        <w:rPr>
          <w:rFonts w:hint="eastAsia" w:ascii="宋体" w:hAnsi="宋体" w:cs="宋体"/>
          <w:color w:val="C00000"/>
          <w:sz w:val="24"/>
          <w:szCs w:val="24"/>
          <w:u w:val="single"/>
          <w:lang w:val="en-US" w:eastAsia="zh-CN"/>
        </w:rPr>
        <w:t>9月16日</w:t>
      </w:r>
      <w:r>
        <w:rPr>
          <w:rFonts w:ascii="宋体" w:hAnsi="宋体" w:cs="宋体"/>
          <w:color w:val="C00000"/>
          <w:sz w:val="24"/>
          <w:szCs w:val="24"/>
          <w:u w:val="single"/>
        </w:rPr>
        <w:t xml:space="preserve">  </w:t>
      </w:r>
      <w:r>
        <w:rPr>
          <w:rFonts w:hint="eastAsia" w:ascii="宋体" w:hAnsi="宋体" w:cs="宋体"/>
          <w:color w:val="C00000"/>
          <w:sz w:val="24"/>
          <w:szCs w:val="24"/>
          <w:u w:val="single"/>
        </w:rPr>
        <w:t>09</w:t>
      </w:r>
      <w:r>
        <w:rPr>
          <w:rFonts w:ascii="宋体" w:hAnsi="宋体" w:cs="宋体"/>
          <w:color w:val="C00000"/>
          <w:sz w:val="24"/>
          <w:szCs w:val="24"/>
          <w:u w:val="single"/>
        </w:rPr>
        <w:t xml:space="preserve">  </w:t>
      </w:r>
      <w:r>
        <w:rPr>
          <w:rFonts w:hint="eastAsia" w:ascii="宋体" w:hAnsi="宋体" w:cs="宋体"/>
          <w:color w:val="C00000"/>
          <w:sz w:val="24"/>
          <w:szCs w:val="24"/>
          <w:u w:val="single"/>
        </w:rPr>
        <w:t>点</w:t>
      </w:r>
      <w:r>
        <w:rPr>
          <w:rFonts w:ascii="宋体" w:hAnsi="宋体" w:cs="宋体"/>
          <w:color w:val="C00000"/>
          <w:sz w:val="24"/>
          <w:szCs w:val="24"/>
          <w:u w:val="single"/>
        </w:rPr>
        <w:t xml:space="preserve">   </w:t>
      </w:r>
      <w:r>
        <w:rPr>
          <w:rFonts w:hint="eastAsia" w:ascii="宋体" w:hAnsi="宋体" w:cs="宋体"/>
          <w:color w:val="C00000"/>
          <w:sz w:val="24"/>
          <w:szCs w:val="24"/>
          <w:u w:val="single"/>
        </w:rPr>
        <w:t>30</w:t>
      </w:r>
      <w:r>
        <w:rPr>
          <w:rFonts w:ascii="宋体" w:hAnsi="宋体" w:cs="宋体"/>
          <w:color w:val="C00000"/>
          <w:sz w:val="24"/>
          <w:szCs w:val="24"/>
          <w:u w:val="single"/>
        </w:rPr>
        <w:t xml:space="preserve"> </w:t>
      </w:r>
      <w:r>
        <w:rPr>
          <w:rFonts w:hint="eastAsia" w:ascii="宋体" w:hAnsi="宋体" w:cs="宋体"/>
          <w:color w:val="C00000"/>
          <w:sz w:val="24"/>
          <w:szCs w:val="24"/>
          <w:u w:val="single"/>
        </w:rPr>
        <w:t>分</w:t>
      </w:r>
      <w:r>
        <w:rPr>
          <w:rFonts w:hint="eastAsia" w:ascii="宋体" w:hAnsi="宋体" w:cs="宋体"/>
          <w:color w:val="auto"/>
          <w:sz w:val="24"/>
          <w:szCs w:val="24"/>
        </w:rPr>
        <w:t>（北京时间）前提交响应文件。</w:t>
      </w:r>
    </w:p>
    <w:p w14:paraId="08BB1CF5">
      <w:pPr>
        <w:spacing w:line="400" w:lineRule="exact"/>
        <w:rPr>
          <w:rFonts w:ascii="宋体" w:cs="宋体"/>
          <w:color w:val="auto"/>
          <w:sz w:val="24"/>
          <w:szCs w:val="24"/>
        </w:rPr>
      </w:pPr>
    </w:p>
    <w:p w14:paraId="56EEB6A0">
      <w:pPr>
        <w:pStyle w:val="2"/>
        <w:spacing w:before="0" w:after="0" w:line="400" w:lineRule="exact"/>
        <w:jc w:val="left"/>
        <w:rPr>
          <w:rFonts w:ascii="宋体" w:hAnsi="宋体" w:eastAsia="宋体" w:cs="Times New Roman"/>
          <w:color w:val="auto"/>
          <w:sz w:val="24"/>
          <w:szCs w:val="24"/>
        </w:rPr>
      </w:pPr>
      <w:bookmarkStart w:id="0" w:name="_Toc28359012"/>
      <w:bookmarkStart w:id="1" w:name="_Toc35393798"/>
      <w:bookmarkStart w:id="2" w:name="_Toc28359089"/>
      <w:bookmarkStart w:id="3" w:name="_Toc35393629"/>
      <w:r>
        <w:rPr>
          <w:rFonts w:hint="eastAsia" w:ascii="宋体" w:hAnsi="宋体" w:eastAsia="宋体" w:cs="宋体"/>
          <w:color w:val="auto"/>
          <w:sz w:val="24"/>
          <w:szCs w:val="24"/>
        </w:rPr>
        <w:t>一、项目基本情况</w:t>
      </w:r>
      <w:bookmarkEnd w:id="0"/>
      <w:bookmarkEnd w:id="1"/>
      <w:bookmarkEnd w:id="2"/>
      <w:bookmarkEnd w:id="3"/>
    </w:p>
    <w:p w14:paraId="144049F9">
      <w:pPr>
        <w:spacing w:line="400" w:lineRule="exact"/>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1.项目编号：</w:t>
      </w:r>
      <w:r>
        <w:rPr>
          <w:rFonts w:hint="eastAsia" w:ascii="宋体" w:hAnsi="宋体" w:cs="宋体"/>
          <w:color w:val="auto"/>
          <w:sz w:val="24"/>
          <w:szCs w:val="24"/>
          <w:lang w:eastAsia="zh-CN"/>
        </w:rPr>
        <w:t>祥符竞谈-2025-36</w:t>
      </w:r>
    </w:p>
    <w:p w14:paraId="1C753E21">
      <w:pPr>
        <w:spacing w:line="400" w:lineRule="exact"/>
        <w:ind w:firstLine="480" w:firstLineChars="200"/>
        <w:rPr>
          <w:rFonts w:hint="eastAsia" w:ascii="宋体" w:eastAsia="宋体" w:cs="宋体"/>
          <w:color w:val="auto"/>
          <w:sz w:val="24"/>
          <w:szCs w:val="24"/>
          <w:u w:val="single"/>
          <w:lang w:eastAsia="zh-CN"/>
        </w:rPr>
      </w:pPr>
      <w:r>
        <w:rPr>
          <w:rFonts w:hint="eastAsia" w:ascii="宋体" w:hAnsi="宋体" w:cs="宋体"/>
          <w:color w:val="auto"/>
          <w:sz w:val="24"/>
          <w:szCs w:val="24"/>
        </w:rPr>
        <w:t>2.项目名称：</w:t>
      </w:r>
      <w:r>
        <w:rPr>
          <w:rFonts w:hint="eastAsia" w:ascii="宋体" w:hAnsi="宋体" w:cs="宋体"/>
          <w:color w:val="auto"/>
          <w:sz w:val="24"/>
          <w:szCs w:val="24"/>
          <w:lang w:eastAsia="zh-CN"/>
        </w:rPr>
        <w:t>开封市祥符区民政局特困供养机构（敬老院）设施设备购置及适老化改造补助项目</w:t>
      </w:r>
    </w:p>
    <w:p w14:paraId="7879CC15">
      <w:pPr>
        <w:spacing w:line="400" w:lineRule="exact"/>
        <w:ind w:firstLine="480" w:firstLineChars="200"/>
        <w:rPr>
          <w:rFonts w:ascii="宋体" w:cs="宋体"/>
          <w:color w:val="auto"/>
          <w:sz w:val="24"/>
          <w:szCs w:val="24"/>
        </w:rPr>
      </w:pPr>
      <w:r>
        <w:rPr>
          <w:rFonts w:hint="eastAsia" w:ascii="宋体" w:hAnsi="宋体" w:cs="宋体"/>
          <w:color w:val="auto"/>
          <w:sz w:val="24"/>
          <w:szCs w:val="24"/>
        </w:rPr>
        <w:t>3.采购方式：</w:t>
      </w:r>
      <w:r>
        <w:rPr>
          <w:rFonts w:hint="eastAsia" w:ascii="宋体" w:hAnsi="宋体" w:cs="宋体"/>
          <w:color w:val="auto"/>
          <w:sz w:val="24"/>
          <w:szCs w:val="24"/>
        </w:rPr>
        <w:sym w:font="Wingdings 2" w:char="0052"/>
      </w:r>
      <w:r>
        <w:rPr>
          <w:rFonts w:hint="eastAsia" w:ascii="宋体" w:hAnsi="宋体" w:cs="宋体"/>
          <w:color w:val="auto"/>
          <w:sz w:val="24"/>
          <w:szCs w:val="24"/>
        </w:rPr>
        <w:t>竞争性谈判</w:t>
      </w:r>
      <w:r>
        <w:rPr>
          <w:rFonts w:ascii="宋体" w:hAnsi="宋体" w:cs="宋体"/>
          <w:color w:val="auto"/>
          <w:sz w:val="24"/>
          <w:szCs w:val="24"/>
        </w:rPr>
        <w:t xml:space="preserve"> </w:t>
      </w:r>
      <w:r>
        <w:rPr>
          <w:rFonts w:hint="eastAsia" w:ascii="宋体" w:hAnsi="宋体" w:cs="宋体"/>
          <w:color w:val="auto"/>
          <w:sz w:val="24"/>
          <w:szCs w:val="24"/>
          <w:lang w:eastAsia="zh-CN"/>
        </w:rPr>
        <w:t>□</w:t>
      </w:r>
      <w:r>
        <w:rPr>
          <w:rFonts w:hint="eastAsia" w:ascii="宋体" w:hAnsi="宋体" w:cs="宋体"/>
          <w:color w:val="auto"/>
          <w:sz w:val="24"/>
          <w:szCs w:val="24"/>
        </w:rPr>
        <w:t>竞争性磋商</w:t>
      </w:r>
      <w:r>
        <w:rPr>
          <w:rFonts w:ascii="宋体" w:hAnsi="宋体" w:cs="宋体"/>
          <w:color w:val="auto"/>
          <w:sz w:val="24"/>
          <w:szCs w:val="24"/>
        </w:rPr>
        <w:t xml:space="preserve"> </w:t>
      </w:r>
      <w:r>
        <w:rPr>
          <w:rFonts w:hint="eastAsia" w:ascii="宋体" w:hAnsi="宋体" w:cs="宋体"/>
          <w:color w:val="auto"/>
          <w:sz w:val="24"/>
          <w:szCs w:val="24"/>
        </w:rPr>
        <w:t>□询价</w:t>
      </w:r>
    </w:p>
    <w:p w14:paraId="628087BA">
      <w:pPr>
        <w:spacing w:line="400" w:lineRule="exact"/>
        <w:ind w:left="479" w:leftChars="228" w:firstLine="0" w:firstLineChars="0"/>
        <w:rPr>
          <w:rFonts w:hint="eastAsia" w:ascii="宋体" w:hAnsi="宋体" w:cs="宋体"/>
          <w:color w:val="auto"/>
          <w:sz w:val="24"/>
          <w:szCs w:val="24"/>
          <w:lang w:eastAsia="zh-CN"/>
        </w:rPr>
      </w:pPr>
      <w:r>
        <w:rPr>
          <w:rFonts w:hint="eastAsia" w:ascii="宋体" w:hAnsi="宋体" w:cs="宋体"/>
          <w:color w:val="auto"/>
          <w:sz w:val="24"/>
          <w:szCs w:val="24"/>
        </w:rPr>
        <w:t>4.预算金额：</w:t>
      </w:r>
      <w:r>
        <w:rPr>
          <w:rFonts w:hint="eastAsia" w:ascii="宋体" w:hAnsi="宋体" w:cs="宋体"/>
          <w:color w:val="auto"/>
          <w:spacing w:val="11"/>
          <w:kern w:val="0"/>
          <w:sz w:val="24"/>
          <w:szCs w:val="24"/>
          <w:lang w:val="en-US" w:eastAsia="zh-CN"/>
        </w:rPr>
        <w:t>565820.00</w:t>
      </w:r>
      <w:r>
        <w:rPr>
          <w:rFonts w:hint="eastAsia" w:ascii="宋体" w:hAnsi="宋体" w:cs="宋体"/>
          <w:color w:val="auto"/>
          <w:sz w:val="24"/>
          <w:szCs w:val="24"/>
        </w:rPr>
        <w:t>元</w:t>
      </w:r>
    </w:p>
    <w:p w14:paraId="2D386D0F">
      <w:pPr>
        <w:spacing w:line="400" w:lineRule="exact"/>
        <w:ind w:left="479" w:leftChars="228" w:firstLine="0" w:firstLineChars="0"/>
        <w:rPr>
          <w:rFonts w:hint="eastAsia" w:ascii="宋体" w:hAnsi="宋体" w:cs="宋体"/>
          <w:color w:val="auto"/>
          <w:sz w:val="24"/>
          <w:szCs w:val="24"/>
          <w:lang w:eastAsia="zh-CN"/>
        </w:rPr>
      </w:pPr>
      <w:r>
        <w:rPr>
          <w:rFonts w:hint="eastAsia" w:ascii="宋体" w:hAnsi="宋体" w:cs="宋体"/>
          <w:color w:val="auto"/>
          <w:spacing w:val="11"/>
          <w:kern w:val="0"/>
          <w:sz w:val="24"/>
          <w:szCs w:val="24"/>
        </w:rPr>
        <w:t>最高限价：</w:t>
      </w:r>
      <w:r>
        <w:rPr>
          <w:rFonts w:hint="eastAsia" w:ascii="宋体" w:hAnsi="宋体" w:cs="宋体"/>
          <w:color w:val="auto"/>
          <w:spacing w:val="11"/>
          <w:kern w:val="0"/>
          <w:sz w:val="24"/>
          <w:szCs w:val="24"/>
          <w:lang w:val="en-US" w:eastAsia="zh-CN"/>
        </w:rPr>
        <w:t>565820.00</w:t>
      </w:r>
      <w:r>
        <w:rPr>
          <w:rFonts w:hint="eastAsia" w:ascii="宋体" w:hAnsi="宋体" w:cs="宋体"/>
          <w:color w:val="auto"/>
          <w:spacing w:val="11"/>
          <w:kern w:val="0"/>
          <w:sz w:val="24"/>
          <w:szCs w:val="24"/>
        </w:rPr>
        <w:t>元</w:t>
      </w:r>
    </w:p>
    <w:tbl>
      <w:tblPr>
        <w:tblStyle w:val="9"/>
        <w:tblpPr w:leftFromText="180" w:rightFromText="180" w:vertAnchor="text" w:horzAnchor="page" w:tblpXSpec="center" w:tblpY="19"/>
        <w:tblOverlap w:val="never"/>
        <w:tblW w:w="7910" w:type="dxa"/>
        <w:jc w:val="center"/>
        <w:tblCellSpacing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65"/>
        <w:gridCol w:w="1323"/>
        <w:gridCol w:w="2377"/>
        <w:gridCol w:w="1639"/>
        <w:gridCol w:w="1806"/>
      </w:tblGrid>
      <w:tr w14:paraId="2318918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62" w:hRule="atLeast"/>
          <w:tblCellSpacing w:w="0" w:type="dxa"/>
          <w:jc w:val="center"/>
        </w:trPr>
        <w:tc>
          <w:tcPr>
            <w:tcW w:w="765" w:type="dxa"/>
            <w:noWrap w:val="0"/>
            <w:vAlign w:val="center"/>
          </w:tcPr>
          <w:p w14:paraId="167F683D">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序号</w:t>
            </w:r>
          </w:p>
        </w:tc>
        <w:tc>
          <w:tcPr>
            <w:tcW w:w="1323" w:type="dxa"/>
            <w:noWrap w:val="0"/>
            <w:vAlign w:val="center"/>
          </w:tcPr>
          <w:p w14:paraId="6DE8FC5D">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包号</w:t>
            </w:r>
          </w:p>
        </w:tc>
        <w:tc>
          <w:tcPr>
            <w:tcW w:w="2377" w:type="dxa"/>
            <w:noWrap w:val="0"/>
            <w:vAlign w:val="center"/>
          </w:tcPr>
          <w:p w14:paraId="6B9D098B">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包名称</w:t>
            </w:r>
          </w:p>
        </w:tc>
        <w:tc>
          <w:tcPr>
            <w:tcW w:w="1639" w:type="dxa"/>
            <w:noWrap w:val="0"/>
            <w:vAlign w:val="center"/>
          </w:tcPr>
          <w:p w14:paraId="7E380213">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包预算（元）</w:t>
            </w:r>
          </w:p>
        </w:tc>
        <w:tc>
          <w:tcPr>
            <w:tcW w:w="1806" w:type="dxa"/>
            <w:noWrap w:val="0"/>
            <w:vAlign w:val="center"/>
          </w:tcPr>
          <w:p w14:paraId="0CF4F717">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包最高限价（元）</w:t>
            </w:r>
          </w:p>
        </w:tc>
      </w:tr>
      <w:tr w14:paraId="114F1FD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63" w:hRule="atLeast"/>
          <w:tblCellSpacing w:w="0" w:type="dxa"/>
          <w:jc w:val="center"/>
        </w:trPr>
        <w:tc>
          <w:tcPr>
            <w:tcW w:w="765" w:type="dxa"/>
            <w:noWrap w:val="0"/>
            <w:vAlign w:val="center"/>
          </w:tcPr>
          <w:p w14:paraId="26C1C8AF">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1323" w:type="dxa"/>
            <w:noWrap w:val="0"/>
            <w:vAlign w:val="center"/>
          </w:tcPr>
          <w:p w14:paraId="1F4307F6">
            <w:pPr>
              <w:widowControl/>
              <w:adjustRightInd w:val="0"/>
              <w:snapToGrid w:val="0"/>
              <w:spacing w:line="360" w:lineRule="auto"/>
              <w:jc w:val="center"/>
              <w:rPr>
                <w:rFonts w:hint="default" w:ascii="宋体" w:hAnsi="宋体" w:eastAsia="宋体" w:cs="宋体"/>
                <w:color w:val="auto"/>
                <w:kern w:val="0"/>
                <w:sz w:val="24"/>
                <w:lang w:val="en-US" w:eastAsia="zh-CN"/>
              </w:rPr>
            </w:pPr>
            <w:r>
              <w:rPr>
                <w:rFonts w:hint="eastAsia" w:ascii="宋体" w:hAnsi="宋体" w:cs="宋体"/>
                <w:color w:val="auto"/>
                <w:sz w:val="24"/>
                <w:szCs w:val="24"/>
                <w:lang w:eastAsia="zh-CN"/>
              </w:rPr>
              <w:t>祥符竞谈-2025-36</w:t>
            </w:r>
            <w:r>
              <w:rPr>
                <w:rFonts w:hint="eastAsia" w:ascii="宋体" w:hAnsi="宋体" w:cs="宋体"/>
                <w:color w:val="auto"/>
                <w:kern w:val="0"/>
                <w:sz w:val="24"/>
                <w:lang w:val="en-US" w:eastAsia="zh-CN"/>
              </w:rPr>
              <w:t>-1</w:t>
            </w:r>
          </w:p>
        </w:tc>
        <w:tc>
          <w:tcPr>
            <w:tcW w:w="2377" w:type="dxa"/>
            <w:noWrap w:val="0"/>
            <w:vAlign w:val="center"/>
          </w:tcPr>
          <w:p w14:paraId="135099A0">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sz w:val="24"/>
                <w:szCs w:val="24"/>
                <w:lang w:eastAsia="zh-CN"/>
              </w:rPr>
              <w:t>开封市祥符区民政局特困供养机构（敬老院）设施设备购置及适老化改造补助项目</w:t>
            </w:r>
          </w:p>
        </w:tc>
        <w:tc>
          <w:tcPr>
            <w:tcW w:w="1639" w:type="dxa"/>
            <w:noWrap w:val="0"/>
            <w:vAlign w:val="center"/>
          </w:tcPr>
          <w:p w14:paraId="08720766">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lang w:eastAsia="zh-CN"/>
              </w:rPr>
              <w:t>565820</w:t>
            </w:r>
            <w:r>
              <w:rPr>
                <w:rFonts w:hint="eastAsia" w:ascii="宋体" w:hAnsi="宋体" w:cs="宋体"/>
                <w:color w:val="auto"/>
                <w:kern w:val="0"/>
                <w:sz w:val="24"/>
              </w:rPr>
              <w:t>.00</w:t>
            </w:r>
          </w:p>
        </w:tc>
        <w:tc>
          <w:tcPr>
            <w:tcW w:w="1806" w:type="dxa"/>
            <w:noWrap w:val="0"/>
            <w:vAlign w:val="center"/>
          </w:tcPr>
          <w:p w14:paraId="65C74530">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lang w:eastAsia="zh-CN"/>
              </w:rPr>
              <w:t>565820</w:t>
            </w:r>
            <w:r>
              <w:rPr>
                <w:rFonts w:hint="eastAsia" w:ascii="宋体" w:hAnsi="宋体" w:cs="宋体"/>
                <w:color w:val="auto"/>
                <w:kern w:val="0"/>
                <w:sz w:val="24"/>
              </w:rPr>
              <w:t>.00</w:t>
            </w:r>
          </w:p>
        </w:tc>
      </w:tr>
    </w:tbl>
    <w:p w14:paraId="3B806B98">
      <w:pPr>
        <w:spacing w:line="380" w:lineRule="exact"/>
        <w:ind w:firstLine="524" w:firstLineChars="200"/>
        <w:jc w:val="left"/>
        <w:rPr>
          <w:rFonts w:hint="eastAsia" w:ascii="宋体" w:hAnsi="宋体" w:cs="宋体"/>
          <w:color w:val="auto"/>
          <w:spacing w:val="11"/>
          <w:kern w:val="0"/>
          <w:sz w:val="24"/>
          <w:szCs w:val="24"/>
        </w:rPr>
      </w:pPr>
    </w:p>
    <w:p w14:paraId="6E131CA6">
      <w:pPr>
        <w:numPr>
          <w:ilvl w:val="0"/>
          <w:numId w:val="1"/>
        </w:num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采购需求：</w:t>
      </w:r>
    </w:p>
    <w:p w14:paraId="007E6F31">
      <w:pPr>
        <w:spacing w:line="400" w:lineRule="exact"/>
        <w:ind w:firstLine="480" w:firstLineChars="200"/>
        <w:rPr>
          <w:rFonts w:ascii="宋体" w:hAnsi="宋体"/>
          <w:color w:val="auto"/>
          <w:sz w:val="24"/>
          <w:szCs w:val="24"/>
        </w:rPr>
      </w:pPr>
      <w:r>
        <w:rPr>
          <w:rFonts w:hint="eastAsia" w:ascii="宋体" w:hAnsi="宋体" w:cs="宋体"/>
          <w:color w:val="auto"/>
          <w:sz w:val="24"/>
          <w:szCs w:val="24"/>
        </w:rPr>
        <w:t>5.1采购内容：</w:t>
      </w:r>
      <w:r>
        <w:rPr>
          <w:rFonts w:hint="eastAsia" w:ascii="宋体" w:hAnsi="宋体" w:cs="宋体"/>
          <w:color w:val="auto"/>
          <w:sz w:val="24"/>
          <w:szCs w:val="24"/>
          <w:lang w:eastAsia="zh-CN"/>
        </w:rPr>
        <w:t>为特困供养机构（敬老院）采购床类用品、更衣柜、其他柜类等设施设备。</w:t>
      </w:r>
      <w:r>
        <w:rPr>
          <w:rFonts w:hint="eastAsia" w:ascii="宋体" w:hAnsi="宋体" w:cs="宋体"/>
          <w:color w:val="auto"/>
          <w:sz w:val="24"/>
          <w:szCs w:val="24"/>
          <w:lang w:val="en-US" w:eastAsia="zh-CN"/>
        </w:rPr>
        <w:t>（</w:t>
      </w:r>
      <w:r>
        <w:rPr>
          <w:rFonts w:hint="eastAsia" w:ascii="宋体" w:hAnsi="宋体" w:cs="宋体"/>
          <w:color w:val="auto"/>
          <w:spacing w:val="11"/>
          <w:kern w:val="0"/>
          <w:sz w:val="24"/>
          <w:szCs w:val="24"/>
          <w:lang w:val="en-US" w:eastAsia="zh-CN"/>
        </w:rPr>
        <w:t>详见第四章）</w:t>
      </w:r>
      <w:r>
        <w:rPr>
          <w:rFonts w:hint="eastAsia" w:ascii="宋体" w:hAnsi="宋体"/>
          <w:color w:val="auto"/>
          <w:sz w:val="24"/>
          <w:szCs w:val="24"/>
        </w:rPr>
        <w:t xml:space="preserve"> </w:t>
      </w:r>
    </w:p>
    <w:p w14:paraId="0C96DE2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5.2资金来源：</w:t>
      </w:r>
      <w:r>
        <w:rPr>
          <w:rFonts w:hint="eastAsia" w:ascii="宋体" w:hAnsi="宋体" w:cs="宋体"/>
          <w:color w:val="FF0000"/>
          <w:sz w:val="24"/>
          <w:szCs w:val="24"/>
        </w:rPr>
        <w:t>2021年省级福彩公益金补助资金</w:t>
      </w:r>
    </w:p>
    <w:p w14:paraId="4D0FEF63">
      <w:pPr>
        <w:spacing w:line="380" w:lineRule="exact"/>
        <w:ind w:firstLine="480" w:firstLineChars="200"/>
        <w:jc w:val="left"/>
        <w:rPr>
          <w:rFonts w:ascii="宋体" w:hAnsi="宋体" w:cs="宋体"/>
          <w:color w:val="auto"/>
          <w:spacing w:val="11"/>
          <w:kern w:val="0"/>
          <w:sz w:val="24"/>
          <w:szCs w:val="24"/>
        </w:rPr>
      </w:pPr>
      <w:r>
        <w:rPr>
          <w:rFonts w:hint="eastAsia" w:ascii="宋体" w:hAnsi="宋体" w:cs="宋体"/>
          <w:color w:val="auto"/>
          <w:kern w:val="0"/>
          <w:sz w:val="24"/>
          <w:szCs w:val="24"/>
        </w:rPr>
        <w:t>5.3质量要求：</w:t>
      </w:r>
      <w:r>
        <w:rPr>
          <w:rFonts w:hint="eastAsia" w:ascii="宋体" w:hAnsi="宋体" w:cs="宋体"/>
          <w:color w:val="auto"/>
          <w:spacing w:val="11"/>
          <w:kern w:val="0"/>
          <w:sz w:val="24"/>
          <w:szCs w:val="24"/>
        </w:rPr>
        <w:t>合格，符合现行国家及行业标准</w:t>
      </w:r>
    </w:p>
    <w:p w14:paraId="105E0201">
      <w:pPr>
        <w:spacing w:line="38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5.4交货地点：</w:t>
      </w:r>
      <w:r>
        <w:rPr>
          <w:rFonts w:hint="eastAsia" w:ascii="宋体" w:hAnsi="宋体" w:cs="宋体"/>
          <w:color w:val="auto"/>
          <w:spacing w:val="11"/>
          <w:kern w:val="0"/>
          <w:sz w:val="24"/>
          <w:szCs w:val="24"/>
        </w:rPr>
        <w:t>祥符区</w:t>
      </w:r>
    </w:p>
    <w:p w14:paraId="598B1D04">
      <w:pPr>
        <w:spacing w:line="312" w:lineRule="auto"/>
        <w:ind w:firstLine="480" w:firstLineChars="200"/>
        <w:rPr>
          <w:rFonts w:hint="default" w:ascii="宋体" w:hAnsi="宋体" w:eastAsia="宋体"/>
          <w:color w:val="auto"/>
          <w:sz w:val="24"/>
          <w:szCs w:val="24"/>
          <w:lang w:val="en-US" w:eastAsia="zh-CN"/>
        </w:rPr>
      </w:pPr>
      <w:r>
        <w:rPr>
          <w:rFonts w:hint="eastAsia" w:ascii="宋体" w:hAnsi="宋体" w:cs="宋体"/>
          <w:color w:val="auto"/>
          <w:kern w:val="0"/>
          <w:sz w:val="24"/>
          <w:szCs w:val="24"/>
        </w:rPr>
        <w:t>5.5</w:t>
      </w:r>
      <w:r>
        <w:rPr>
          <w:rFonts w:hint="eastAsia" w:ascii="宋体" w:hAnsi="宋体" w:cs="宋体"/>
          <w:color w:val="auto"/>
          <w:spacing w:val="11"/>
          <w:kern w:val="0"/>
          <w:sz w:val="24"/>
          <w:szCs w:val="24"/>
        </w:rPr>
        <w:t>质保期：</w:t>
      </w:r>
      <w:r>
        <w:rPr>
          <w:rFonts w:hint="eastAsia" w:ascii="宋体" w:hAnsi="宋体" w:cs="宋体"/>
          <w:color w:val="auto"/>
          <w:spacing w:val="11"/>
          <w:kern w:val="0"/>
          <w:sz w:val="24"/>
          <w:szCs w:val="24"/>
          <w:lang w:val="en-US" w:eastAsia="zh-CN"/>
        </w:rPr>
        <w:t>按国家标准执行</w:t>
      </w:r>
    </w:p>
    <w:p w14:paraId="0565A5C2">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6.合同履行期限：</w:t>
      </w:r>
      <w:r>
        <w:rPr>
          <w:rFonts w:hint="eastAsia" w:ascii="宋体" w:hAnsi="宋体" w:cs="宋体"/>
          <w:color w:val="auto"/>
          <w:sz w:val="24"/>
        </w:rPr>
        <w:t>合同签订之日起</w:t>
      </w:r>
      <w:r>
        <w:rPr>
          <w:rFonts w:hint="eastAsia" w:ascii="宋体" w:hAnsi="宋体" w:cs="宋体"/>
          <w:color w:val="auto"/>
          <w:sz w:val="24"/>
          <w:lang w:val="en-US" w:eastAsia="zh-CN"/>
        </w:rPr>
        <w:t>10</w:t>
      </w:r>
      <w:r>
        <w:rPr>
          <w:rFonts w:hint="eastAsia" w:ascii="宋体" w:hAnsi="宋体" w:cs="宋体"/>
          <w:color w:val="auto"/>
          <w:sz w:val="24"/>
        </w:rPr>
        <w:t>日历天内供货并安装完毕</w:t>
      </w:r>
    </w:p>
    <w:p w14:paraId="0F085B4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7.本项目（</w:t>
      </w:r>
      <w:r>
        <w:rPr>
          <w:rFonts w:hint="eastAsia" w:ascii="宋体" w:hAnsi="宋体" w:cs="宋体"/>
          <w:i/>
          <w:iCs/>
          <w:color w:val="auto"/>
          <w:sz w:val="24"/>
          <w:szCs w:val="24"/>
        </w:rPr>
        <w:t>是</w:t>
      </w:r>
      <w:r>
        <w:rPr>
          <w:rFonts w:ascii="宋体" w:hAnsi="宋体" w:cs="宋体"/>
          <w:i/>
          <w:iCs/>
          <w:color w:val="auto"/>
          <w:sz w:val="24"/>
          <w:szCs w:val="24"/>
        </w:rPr>
        <w:t>/</w:t>
      </w:r>
      <w:r>
        <w:rPr>
          <w:rFonts w:hint="eastAsia" w:ascii="宋体" w:hAnsi="宋体" w:cs="宋体"/>
          <w:i/>
          <w:iCs/>
          <w:color w:val="auto"/>
          <w:sz w:val="24"/>
          <w:szCs w:val="24"/>
        </w:rPr>
        <w:t>否</w:t>
      </w:r>
      <w:r>
        <w:rPr>
          <w:rFonts w:hint="eastAsia" w:ascii="宋体" w:hAnsi="宋体" w:cs="宋体"/>
          <w:color w:val="auto"/>
          <w:sz w:val="24"/>
          <w:szCs w:val="24"/>
        </w:rPr>
        <w:t>）接受联合体：否</w:t>
      </w:r>
    </w:p>
    <w:p w14:paraId="1DA8D4E7">
      <w:pPr>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8.是否接受进口产品：否</w:t>
      </w:r>
    </w:p>
    <w:p w14:paraId="573F83DB">
      <w:pPr>
        <w:pStyle w:val="8"/>
        <w:ind w:firstLine="480" w:firstLineChars="200"/>
        <w:rPr>
          <w:rFonts w:hint="eastAsia" w:eastAsia="宋体"/>
          <w:color w:val="auto"/>
          <w:lang w:val="en-US" w:eastAsia="zh-CN"/>
        </w:rPr>
      </w:pPr>
      <w:r>
        <w:rPr>
          <w:rFonts w:hint="eastAsia" w:ascii="宋体" w:hAnsi="宋体" w:cs="宋体"/>
          <w:color w:val="auto"/>
          <w:kern w:val="0"/>
          <w:sz w:val="24"/>
          <w:szCs w:val="24"/>
        </w:rPr>
        <w:t>9.是否专门面向中小企业：</w:t>
      </w:r>
      <w:r>
        <w:rPr>
          <w:rFonts w:hint="eastAsia" w:ascii="宋体" w:hAnsi="宋体" w:cs="宋体"/>
          <w:color w:val="auto"/>
          <w:kern w:val="0"/>
          <w:sz w:val="24"/>
          <w:szCs w:val="24"/>
          <w:lang w:eastAsia="zh-CN"/>
        </w:rPr>
        <w:t>是</w:t>
      </w:r>
    </w:p>
    <w:p w14:paraId="10488AE7">
      <w:pPr>
        <w:pStyle w:val="8"/>
        <w:ind w:firstLine="480" w:firstLineChars="200"/>
        <w:rPr>
          <w:color w:val="auto"/>
        </w:rPr>
      </w:pP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rPr>
        <w:t>.</w:t>
      </w:r>
      <w:r>
        <w:rPr>
          <w:rFonts w:hint="eastAsia" w:ascii="宋体"/>
          <w:color w:val="auto"/>
          <w:kern w:val="0"/>
          <w:sz w:val="24"/>
          <w:szCs w:val="24"/>
        </w:rPr>
        <w:t>标段划分：1个包</w:t>
      </w:r>
    </w:p>
    <w:p w14:paraId="02687BF3">
      <w:pPr>
        <w:pStyle w:val="2"/>
        <w:spacing w:before="0" w:after="0" w:line="400" w:lineRule="exact"/>
        <w:jc w:val="left"/>
        <w:rPr>
          <w:rFonts w:ascii="宋体" w:hAnsi="宋体" w:eastAsia="宋体" w:cs="Times New Roman"/>
          <w:color w:val="auto"/>
          <w:sz w:val="24"/>
          <w:szCs w:val="24"/>
        </w:rPr>
      </w:pPr>
      <w:bookmarkStart w:id="4" w:name="_Toc35393630"/>
      <w:bookmarkStart w:id="5" w:name="_Toc28359090"/>
      <w:bookmarkStart w:id="6" w:name="_Toc28359013"/>
      <w:bookmarkStart w:id="7" w:name="_Toc35393799"/>
      <w:r>
        <w:rPr>
          <w:rFonts w:hint="eastAsia" w:ascii="宋体" w:hAnsi="宋体" w:eastAsia="宋体" w:cs="宋体"/>
          <w:color w:val="auto"/>
          <w:sz w:val="24"/>
          <w:szCs w:val="24"/>
        </w:rPr>
        <w:t>二、申请人的资格要求：</w:t>
      </w:r>
      <w:bookmarkEnd w:id="4"/>
      <w:bookmarkEnd w:id="5"/>
      <w:bookmarkEnd w:id="6"/>
      <w:bookmarkEnd w:id="7"/>
    </w:p>
    <w:p w14:paraId="00A1C136">
      <w:pPr>
        <w:spacing w:line="400" w:lineRule="exact"/>
        <w:ind w:firstLine="480" w:firstLineChars="200"/>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满足《中华人民共和国政府采购法》第二十二条规定；</w:t>
      </w:r>
    </w:p>
    <w:p w14:paraId="1777CD2D">
      <w:pPr>
        <w:widowControl/>
        <w:adjustRightInd w:val="0"/>
        <w:snapToGrid w:val="0"/>
        <w:spacing w:line="440" w:lineRule="exact"/>
        <w:ind w:firstLine="480" w:firstLineChars="200"/>
        <w:rPr>
          <w:rFonts w:ascii="宋体" w:hAnsi="宋体" w:cs="宋体"/>
          <w:color w:val="auto"/>
          <w:sz w:val="24"/>
          <w:szCs w:val="24"/>
        </w:rPr>
      </w:pPr>
      <w:bookmarkStart w:id="8" w:name="_Toc28359091"/>
      <w:bookmarkStart w:id="9" w:name="_Toc28359014"/>
      <w:r>
        <w:rPr>
          <w:rFonts w:ascii="宋体" w:hAnsi="宋体" w:cs="宋体"/>
          <w:color w:val="auto"/>
          <w:sz w:val="24"/>
          <w:szCs w:val="24"/>
        </w:rPr>
        <w:t>2.</w:t>
      </w:r>
      <w:r>
        <w:rPr>
          <w:rFonts w:hint="eastAsia" w:ascii="宋体" w:hAnsi="宋体" w:cs="宋体"/>
          <w:color w:val="auto"/>
          <w:sz w:val="24"/>
          <w:szCs w:val="24"/>
        </w:rPr>
        <w:t>落实政府采购政策需满足的资格要求：</w:t>
      </w:r>
      <w:r>
        <w:rPr>
          <w:rFonts w:hint="eastAsia" w:ascii="宋体" w:hAnsi="宋体" w:cs="宋体"/>
          <w:b/>
          <w:bCs/>
          <w:color w:val="auto"/>
          <w:sz w:val="28"/>
          <w:szCs w:val="28"/>
          <w:lang w:val="en-US" w:eastAsia="zh-CN"/>
        </w:rPr>
        <w:t>本项目专门面向中小企业</w:t>
      </w:r>
      <w:r>
        <w:rPr>
          <w:rFonts w:hint="eastAsia" w:ascii="宋体" w:hAnsi="宋体" w:cs="宋体"/>
          <w:color w:val="auto"/>
          <w:sz w:val="24"/>
          <w:szCs w:val="24"/>
          <w:lang w:val="en-US" w:eastAsia="zh-CN"/>
        </w:rPr>
        <w:t>，均</w:t>
      </w:r>
      <w:r>
        <w:rPr>
          <w:rFonts w:hint="eastAsia" w:ascii="宋体" w:hAnsi="宋体" w:cs="宋体"/>
          <w:color w:val="auto"/>
          <w:sz w:val="24"/>
          <w:szCs w:val="24"/>
        </w:rPr>
        <w:t>落实节约能源、保护环境、落实支持创新、绿色发展、中小企业发展等政府采购政策功能。</w:t>
      </w:r>
    </w:p>
    <w:p w14:paraId="12B6D75A">
      <w:pPr>
        <w:pStyle w:val="4"/>
        <w:spacing w:after="0" w:line="380" w:lineRule="exact"/>
        <w:ind w:left="0" w:leftChars="0" w:firstLine="480" w:firstLineChars="200"/>
        <w:rPr>
          <w:rFonts w:ascii="宋体" w:hAnsi="宋体" w:cs="宋体"/>
          <w:color w:val="auto"/>
          <w:sz w:val="24"/>
          <w:szCs w:val="24"/>
        </w:rPr>
      </w:pPr>
      <w:r>
        <w:rPr>
          <w:rFonts w:hint="eastAsia" w:ascii="宋体" w:hAnsi="宋体" w:cs="宋体"/>
          <w:color w:val="auto"/>
          <w:sz w:val="24"/>
          <w:szCs w:val="24"/>
        </w:rPr>
        <w:t>3.本项目的特定资格要求：</w:t>
      </w:r>
      <w:r>
        <w:rPr>
          <w:rFonts w:hint="eastAsia" w:ascii="宋体" w:hAnsi="宋体" w:cs="宋体"/>
          <w:color w:val="auto"/>
          <w:sz w:val="24"/>
          <w:szCs w:val="24"/>
          <w:shd w:val="clear" w:color="auto" w:fill="FFFFFF"/>
        </w:rPr>
        <w:t>（1）</w:t>
      </w:r>
      <w:r>
        <w:rPr>
          <w:rFonts w:hint="eastAsia" w:ascii="宋体" w:hAnsi="宋体" w:cs="宋体"/>
          <w:color w:val="auto"/>
          <w:sz w:val="24"/>
          <w:szCs w:val="24"/>
        </w:rPr>
        <w:t>在“信用中国”网站（www.creditchina.gov.cn）未被列入失信被执行人、重大税收违法案件当事人名单；在 “中国政府采购网” （www.ccgp.gov.cn）未被列入政府采购严重违法失信行为记录名单（指政府采购行政处罚有效期内）；</w:t>
      </w:r>
    </w:p>
    <w:p w14:paraId="7679453C">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（2）与采购人、采购人就本次采购的项目委托的咨询机构、集中采购机构、以及上述机构的附属机构没有行政或经济关联；</w:t>
      </w:r>
    </w:p>
    <w:p w14:paraId="3EBCBBFA">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（3）按谈判文件要求提交投标承诺书、声明函；</w:t>
      </w:r>
    </w:p>
    <w:p w14:paraId="35BBCBFF">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（4）单位负责人为同一人或者存在直接控股、管理关系的不同投标人，不得参加同一合同项下的政府采购活动。</w:t>
      </w:r>
    </w:p>
    <w:p w14:paraId="583EFA35">
      <w:pPr>
        <w:spacing w:line="312" w:lineRule="auto"/>
        <w:ind w:firstLine="480" w:firstLineChars="200"/>
        <w:rPr>
          <w:rFonts w:ascii="宋体" w:hAnsi="宋体" w:cs="宋体"/>
          <w:i/>
          <w:iCs/>
          <w:color w:val="auto"/>
          <w:sz w:val="24"/>
          <w:szCs w:val="24"/>
          <w:u w:val="single"/>
        </w:rPr>
      </w:pPr>
      <w:r>
        <w:rPr>
          <w:rFonts w:hint="eastAsia" w:ascii="宋体" w:hAnsi="宋体" w:cs="宋体"/>
          <w:color w:val="auto"/>
          <w:sz w:val="24"/>
          <w:szCs w:val="24"/>
          <w:lang w:eastAsia="zh-CN"/>
        </w:rPr>
        <w:t>4.</w:t>
      </w:r>
      <w:r>
        <w:rPr>
          <w:rFonts w:hint="eastAsia" w:ascii="宋体" w:hAnsi="宋体" w:cs="宋体"/>
          <w:color w:val="auto"/>
          <w:sz w:val="24"/>
          <w:szCs w:val="24"/>
        </w:rPr>
        <w:t>投标人提供的货物必须是原装全新、符合谈判文件规定技术参数的产品。</w:t>
      </w:r>
    </w:p>
    <w:p w14:paraId="1442CF8A">
      <w:pPr>
        <w:pStyle w:val="2"/>
        <w:spacing w:before="0" w:after="0" w:line="400" w:lineRule="exact"/>
        <w:jc w:val="left"/>
        <w:rPr>
          <w:rFonts w:ascii="宋体" w:hAnsi="宋体" w:eastAsia="宋体" w:cs="Times New Roman"/>
          <w:color w:val="auto"/>
          <w:sz w:val="24"/>
          <w:szCs w:val="24"/>
        </w:rPr>
      </w:pPr>
      <w:bookmarkStart w:id="10" w:name="_Toc35393800"/>
      <w:bookmarkStart w:id="11" w:name="_Toc35393631"/>
      <w:r>
        <w:rPr>
          <w:rFonts w:hint="eastAsia" w:ascii="宋体" w:hAnsi="宋体" w:eastAsia="宋体" w:cs="宋体"/>
          <w:color w:val="auto"/>
          <w:sz w:val="24"/>
          <w:szCs w:val="24"/>
        </w:rPr>
        <w:t>三、获取采购文件</w:t>
      </w:r>
      <w:bookmarkEnd w:id="8"/>
      <w:bookmarkEnd w:id="9"/>
      <w:bookmarkEnd w:id="10"/>
      <w:bookmarkEnd w:id="11"/>
    </w:p>
    <w:p w14:paraId="3C8103AF">
      <w:pPr>
        <w:spacing w:line="400" w:lineRule="exact"/>
        <w:ind w:firstLine="540"/>
        <w:rPr>
          <w:rFonts w:ascii="宋体" w:hAnsi="宋体" w:cs="宋体"/>
          <w:color w:val="auto"/>
          <w:sz w:val="24"/>
          <w:szCs w:val="24"/>
        </w:rPr>
      </w:pPr>
      <w:r>
        <w:rPr>
          <w:rFonts w:hint="eastAsia" w:ascii="宋体" w:hAnsi="宋体" w:cs="宋体"/>
          <w:color w:val="auto"/>
          <w:sz w:val="24"/>
          <w:szCs w:val="24"/>
        </w:rPr>
        <w:t>1.时间：</w:t>
      </w:r>
      <w:r>
        <w:rPr>
          <w:rFonts w:hint="eastAsia" w:ascii="宋体" w:hAnsi="宋体" w:cs="宋体"/>
          <w:color w:val="FF0000"/>
          <w:sz w:val="24"/>
          <w:szCs w:val="24"/>
        </w:rPr>
        <w:t>202</w:t>
      </w:r>
      <w:r>
        <w:rPr>
          <w:rFonts w:hint="eastAsia" w:ascii="宋体" w:hAnsi="宋体" w:cs="宋体"/>
          <w:color w:val="FF0000"/>
          <w:sz w:val="24"/>
          <w:szCs w:val="24"/>
          <w:lang w:val="en-US" w:eastAsia="zh-CN"/>
        </w:rPr>
        <w:t>6</w:t>
      </w:r>
      <w:r>
        <w:rPr>
          <w:rFonts w:hint="eastAsia" w:ascii="宋体" w:hAnsi="宋体" w:cs="宋体"/>
          <w:color w:val="FF0000"/>
          <w:sz w:val="24"/>
          <w:szCs w:val="24"/>
        </w:rPr>
        <w:t>年 0</w:t>
      </w:r>
      <w:r>
        <w:rPr>
          <w:rFonts w:hint="eastAsia" w:ascii="宋体" w:hAnsi="宋体" w:cs="宋体"/>
          <w:color w:val="FF0000"/>
          <w:sz w:val="24"/>
          <w:szCs w:val="24"/>
          <w:lang w:val="en-US" w:eastAsia="zh-CN"/>
        </w:rPr>
        <w:t>9</w:t>
      </w:r>
      <w:r>
        <w:rPr>
          <w:rFonts w:hint="eastAsia" w:ascii="宋体" w:hAnsi="宋体" w:cs="宋体"/>
          <w:color w:val="FF0000"/>
          <w:sz w:val="24"/>
          <w:szCs w:val="24"/>
        </w:rPr>
        <w:t>月</w:t>
      </w:r>
      <w:r>
        <w:rPr>
          <w:rFonts w:hint="eastAsia" w:ascii="宋体" w:hAnsi="宋体" w:cs="宋体"/>
          <w:color w:val="FF0000"/>
          <w:sz w:val="24"/>
          <w:szCs w:val="24"/>
          <w:lang w:val="en-US" w:eastAsia="zh-CN"/>
        </w:rPr>
        <w:t>04</w:t>
      </w:r>
      <w:r>
        <w:rPr>
          <w:rFonts w:hint="eastAsia" w:ascii="宋体" w:hAnsi="宋体" w:cs="宋体"/>
          <w:color w:val="FF0000"/>
          <w:sz w:val="24"/>
          <w:szCs w:val="24"/>
        </w:rPr>
        <w:t>日至202</w:t>
      </w:r>
      <w:r>
        <w:rPr>
          <w:rFonts w:hint="eastAsia" w:ascii="宋体" w:hAnsi="宋体" w:cs="宋体"/>
          <w:color w:val="FF0000"/>
          <w:sz w:val="24"/>
          <w:szCs w:val="24"/>
          <w:lang w:val="en-US" w:eastAsia="zh-CN"/>
        </w:rPr>
        <w:t>6</w:t>
      </w:r>
      <w:r>
        <w:rPr>
          <w:rFonts w:hint="eastAsia" w:ascii="宋体" w:hAnsi="宋体" w:cs="宋体"/>
          <w:color w:val="FF0000"/>
          <w:sz w:val="24"/>
          <w:szCs w:val="24"/>
        </w:rPr>
        <w:t>年0</w:t>
      </w:r>
      <w:r>
        <w:rPr>
          <w:rFonts w:hint="eastAsia" w:ascii="宋体" w:hAnsi="宋体" w:cs="宋体"/>
          <w:color w:val="FF0000"/>
          <w:sz w:val="24"/>
          <w:szCs w:val="24"/>
          <w:lang w:val="en-US" w:eastAsia="zh-CN"/>
        </w:rPr>
        <w:t>9</w:t>
      </w:r>
      <w:r>
        <w:rPr>
          <w:rFonts w:hint="eastAsia" w:ascii="宋体" w:hAnsi="宋体" w:cs="宋体"/>
          <w:color w:val="FF0000"/>
          <w:sz w:val="24"/>
          <w:szCs w:val="24"/>
        </w:rPr>
        <w:t>月</w:t>
      </w:r>
      <w:r>
        <w:rPr>
          <w:rFonts w:hint="eastAsia" w:ascii="宋体" w:hAnsi="宋体" w:cs="宋体"/>
          <w:color w:val="FF0000"/>
          <w:sz w:val="24"/>
          <w:szCs w:val="24"/>
          <w:lang w:val="en-US" w:eastAsia="zh-CN"/>
        </w:rPr>
        <w:t>15</w:t>
      </w:r>
      <w:r>
        <w:rPr>
          <w:rFonts w:hint="eastAsia" w:ascii="宋体" w:hAnsi="宋体" w:cs="宋体"/>
          <w:color w:val="FF0000"/>
          <w:sz w:val="24"/>
          <w:szCs w:val="24"/>
        </w:rPr>
        <w:t>日</w:t>
      </w:r>
      <w:r>
        <w:rPr>
          <w:rFonts w:hint="eastAsia" w:ascii="宋体" w:hAnsi="宋体" w:cs="宋体"/>
          <w:color w:val="FF0000"/>
          <w:sz w:val="24"/>
          <w:szCs w:val="24"/>
          <w:shd w:val="clear" w:color="auto" w:fill="FFFFFF"/>
        </w:rPr>
        <w:t>每天上午00:00至</w:t>
      </w:r>
      <w:r>
        <w:rPr>
          <w:rFonts w:hint="eastAsia" w:ascii="宋体" w:hAnsi="宋体" w:cs="宋体"/>
          <w:color w:val="FF0000"/>
          <w:sz w:val="24"/>
          <w:szCs w:val="24"/>
          <w:shd w:val="clear" w:color="auto" w:fill="FFFFFF"/>
          <w:lang w:val="en-US" w:eastAsia="zh-CN"/>
        </w:rPr>
        <w:t>11</w:t>
      </w:r>
      <w:r>
        <w:rPr>
          <w:rFonts w:hint="eastAsia" w:ascii="宋体" w:hAnsi="宋体" w:cs="宋体"/>
          <w:color w:val="FF0000"/>
          <w:sz w:val="24"/>
          <w:szCs w:val="24"/>
          <w:shd w:val="clear" w:color="auto" w:fill="FFFFFF"/>
        </w:rPr>
        <w:t>:</w:t>
      </w:r>
      <w:r>
        <w:rPr>
          <w:rFonts w:hint="eastAsia" w:ascii="宋体" w:hAnsi="宋体" w:cs="宋体"/>
          <w:color w:val="FF0000"/>
          <w:sz w:val="24"/>
          <w:szCs w:val="24"/>
          <w:shd w:val="clear" w:color="auto" w:fill="FFFFFF"/>
          <w:lang w:val="en-US" w:eastAsia="zh-CN"/>
        </w:rPr>
        <w:t>59</w:t>
      </w:r>
      <w:r>
        <w:rPr>
          <w:rFonts w:hint="eastAsia" w:ascii="宋体" w:hAnsi="宋体" w:cs="宋体"/>
          <w:color w:val="FF0000"/>
          <w:sz w:val="24"/>
          <w:szCs w:val="24"/>
          <w:shd w:val="clear" w:color="auto" w:fill="FFFFFF"/>
        </w:rPr>
        <w:t>，下午12:00至23:59</w:t>
      </w:r>
      <w:r>
        <w:rPr>
          <w:rFonts w:hint="eastAsia" w:ascii="宋体" w:hAnsi="宋体" w:cs="宋体"/>
          <w:color w:val="auto"/>
          <w:sz w:val="24"/>
          <w:szCs w:val="24"/>
          <w:shd w:val="clear" w:color="auto" w:fill="FFFFFF"/>
        </w:rPr>
        <w:t>（北京时间，法定节假日除外。）</w:t>
      </w:r>
    </w:p>
    <w:p w14:paraId="3A2219CC">
      <w:pPr>
        <w:spacing w:line="400" w:lineRule="exact"/>
        <w:ind w:firstLine="540"/>
        <w:rPr>
          <w:rFonts w:hint="eastAsia" w:ascii="宋体" w:hAnsi="宋体" w:cs="宋体"/>
          <w:color w:val="auto"/>
          <w:sz w:val="24"/>
          <w:szCs w:val="24"/>
        </w:rPr>
      </w:pPr>
      <w:r>
        <w:rPr>
          <w:rFonts w:hint="eastAsia" w:ascii="宋体" w:hAnsi="宋体" w:cs="宋体"/>
          <w:color w:val="auto"/>
          <w:sz w:val="24"/>
          <w:szCs w:val="24"/>
        </w:rPr>
        <w:t>2.地点：开封市公共资源交易中心网站（http://www.kfsggzyjyw.cn/）</w:t>
      </w:r>
    </w:p>
    <w:p w14:paraId="69F04D9C">
      <w:pPr>
        <w:pStyle w:val="8"/>
        <w:shd w:val="clear" w:color="auto" w:fill="FFFFFF"/>
        <w:snapToGrid w:val="0"/>
        <w:spacing w:after="0" w:line="400" w:lineRule="exact"/>
        <w:ind w:firstLine="448" w:firstLineChars="187"/>
        <w:rPr>
          <w:rFonts w:ascii="宋体" w:hAnsi="宋体" w:cs="宋体"/>
          <w:color w:val="auto"/>
          <w:sz w:val="24"/>
          <w:szCs w:val="24"/>
        </w:rPr>
      </w:pPr>
      <w:bookmarkStart w:id="12" w:name="_Toc35393801"/>
      <w:bookmarkStart w:id="13" w:name="_Toc28359092"/>
      <w:bookmarkStart w:id="14" w:name="_Toc35393632"/>
      <w:bookmarkStart w:id="15" w:name="_Toc28359015"/>
      <w:r>
        <w:rPr>
          <w:rFonts w:hint="eastAsia" w:ascii="宋体" w:hAnsi="宋体" w:cs="宋体"/>
          <w:color w:val="auto"/>
          <w:sz w:val="24"/>
          <w:szCs w:val="24"/>
        </w:rPr>
        <w:t>3.方式：使用CA数字证书登录开封市公共资源交易中心网站并按网上提示</w:t>
      </w:r>
      <w:bookmarkStart w:id="38" w:name="_GoBack"/>
      <w:bookmarkEnd w:id="38"/>
      <w:r>
        <w:rPr>
          <w:rFonts w:hint="eastAsia" w:ascii="宋体" w:hAnsi="宋体" w:cs="宋体"/>
          <w:color w:val="auto"/>
          <w:sz w:val="24"/>
          <w:szCs w:val="24"/>
        </w:rPr>
        <w:t>下载投标项目电子招标文件及资料。供应商未按规定在网上下载招标文件的，其投标将被拒绝。</w:t>
      </w:r>
    </w:p>
    <w:p w14:paraId="38B3C358">
      <w:pPr>
        <w:pStyle w:val="8"/>
        <w:shd w:val="clear" w:color="auto" w:fill="FFFFFF"/>
        <w:snapToGrid w:val="0"/>
        <w:spacing w:after="0" w:line="400" w:lineRule="exact"/>
        <w:ind w:firstLine="448" w:firstLineChars="187"/>
        <w:rPr>
          <w:rFonts w:ascii="宋体" w:hAnsi="宋体" w:cs="宋体"/>
          <w:color w:val="auto"/>
          <w:sz w:val="24"/>
          <w:szCs w:val="24"/>
        </w:rPr>
      </w:pPr>
      <w:r>
        <w:rPr>
          <w:rFonts w:hint="eastAsia" w:ascii="宋体" w:hAnsi="宋体" w:cs="宋体"/>
          <w:color w:val="auto"/>
          <w:sz w:val="24"/>
          <w:szCs w:val="24"/>
        </w:rPr>
        <w:t>4.售价：0元</w:t>
      </w:r>
    </w:p>
    <w:p w14:paraId="66BAC9CA">
      <w:pPr>
        <w:pStyle w:val="2"/>
        <w:spacing w:before="0" w:after="0" w:line="400" w:lineRule="exact"/>
        <w:jc w:val="left"/>
        <w:rPr>
          <w:rFonts w:ascii="宋体" w:hAnsi="宋体" w:eastAsia="宋体" w:cs="Times New Roman"/>
          <w:color w:val="auto"/>
          <w:sz w:val="24"/>
          <w:szCs w:val="24"/>
        </w:rPr>
      </w:pPr>
      <w:r>
        <w:rPr>
          <w:rFonts w:hint="eastAsia" w:ascii="宋体" w:hAnsi="宋体" w:eastAsia="宋体" w:cs="宋体"/>
          <w:color w:val="auto"/>
          <w:sz w:val="24"/>
          <w:szCs w:val="24"/>
        </w:rPr>
        <w:t>四、响应文件提交</w:t>
      </w:r>
      <w:bookmarkEnd w:id="12"/>
      <w:bookmarkEnd w:id="13"/>
      <w:bookmarkEnd w:id="14"/>
      <w:bookmarkEnd w:id="15"/>
    </w:p>
    <w:p w14:paraId="4C099C8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截止时间：</w:t>
      </w:r>
      <w:r>
        <w:rPr>
          <w:rFonts w:ascii="宋体" w:hAnsi="宋体" w:cs="宋体"/>
          <w:color w:val="auto"/>
          <w:sz w:val="24"/>
          <w:szCs w:val="24"/>
          <w:u w:val="single"/>
        </w:rPr>
        <w:t xml:space="preserve">  </w:t>
      </w:r>
      <w:r>
        <w:rPr>
          <w:rFonts w:hint="eastAsia" w:ascii="宋体" w:hAnsi="宋体" w:cs="宋体"/>
          <w:color w:val="FF0000"/>
          <w:sz w:val="24"/>
          <w:szCs w:val="24"/>
          <w:u w:val="single"/>
        </w:rPr>
        <w:t>202</w:t>
      </w:r>
      <w:r>
        <w:rPr>
          <w:rFonts w:hint="eastAsia" w:ascii="宋体" w:hAnsi="宋体" w:cs="宋体"/>
          <w:color w:val="FF0000"/>
          <w:sz w:val="24"/>
          <w:szCs w:val="24"/>
          <w:u w:val="single"/>
          <w:lang w:val="en-US" w:eastAsia="zh-CN"/>
        </w:rPr>
        <w:t>6</w:t>
      </w:r>
      <w:r>
        <w:rPr>
          <w:rFonts w:ascii="宋体" w:hAnsi="宋体" w:cs="宋体"/>
          <w:color w:val="FF0000"/>
          <w:sz w:val="24"/>
          <w:szCs w:val="24"/>
          <w:u w:val="single"/>
        </w:rPr>
        <w:t xml:space="preserve"> </w:t>
      </w:r>
      <w:r>
        <w:rPr>
          <w:rFonts w:hint="eastAsia" w:ascii="宋体" w:hAnsi="宋体" w:cs="宋体"/>
          <w:color w:val="FF0000"/>
          <w:sz w:val="24"/>
          <w:szCs w:val="24"/>
          <w:u w:val="single"/>
        </w:rPr>
        <w:t>年0</w:t>
      </w:r>
      <w:r>
        <w:rPr>
          <w:rFonts w:hint="eastAsia" w:ascii="宋体" w:hAnsi="宋体" w:cs="宋体"/>
          <w:color w:val="FF0000"/>
          <w:sz w:val="24"/>
          <w:szCs w:val="24"/>
          <w:u w:val="single"/>
          <w:lang w:val="en-US" w:eastAsia="zh-CN"/>
        </w:rPr>
        <w:t>9</w:t>
      </w:r>
      <w:r>
        <w:rPr>
          <w:rFonts w:hint="eastAsia" w:ascii="宋体" w:hAnsi="宋体" w:cs="宋体"/>
          <w:color w:val="FF0000"/>
          <w:sz w:val="24"/>
          <w:szCs w:val="24"/>
          <w:u w:val="single"/>
        </w:rPr>
        <w:t>月</w:t>
      </w:r>
      <w:r>
        <w:rPr>
          <w:rFonts w:hint="eastAsia" w:ascii="宋体" w:hAnsi="宋体" w:cs="宋体"/>
          <w:color w:val="FF0000"/>
          <w:sz w:val="24"/>
          <w:szCs w:val="24"/>
          <w:u w:val="single"/>
          <w:lang w:val="en-US" w:eastAsia="zh-CN"/>
        </w:rPr>
        <w:t>16</w:t>
      </w:r>
      <w:r>
        <w:rPr>
          <w:rFonts w:hint="eastAsia" w:ascii="宋体" w:hAnsi="宋体" w:cs="宋体"/>
          <w:color w:val="FF0000"/>
          <w:sz w:val="24"/>
          <w:szCs w:val="24"/>
          <w:u w:val="single"/>
        </w:rPr>
        <w:t>日09</w:t>
      </w:r>
      <w:r>
        <w:rPr>
          <w:rFonts w:ascii="宋体" w:hAnsi="宋体" w:cs="宋体"/>
          <w:color w:val="FF0000"/>
          <w:sz w:val="24"/>
          <w:szCs w:val="24"/>
          <w:u w:val="single"/>
        </w:rPr>
        <w:t xml:space="preserve"> </w:t>
      </w:r>
      <w:r>
        <w:rPr>
          <w:rFonts w:hint="eastAsia" w:ascii="宋体" w:hAnsi="宋体" w:cs="宋体"/>
          <w:color w:val="FF0000"/>
          <w:sz w:val="24"/>
          <w:szCs w:val="24"/>
          <w:u w:val="single"/>
        </w:rPr>
        <w:t>点</w:t>
      </w:r>
      <w:r>
        <w:rPr>
          <w:rFonts w:ascii="宋体" w:hAnsi="宋体" w:cs="宋体"/>
          <w:color w:val="FF0000"/>
          <w:sz w:val="24"/>
          <w:szCs w:val="24"/>
          <w:u w:val="single"/>
        </w:rPr>
        <w:t xml:space="preserve"> </w:t>
      </w:r>
      <w:r>
        <w:rPr>
          <w:rFonts w:hint="eastAsia" w:ascii="宋体" w:hAnsi="宋体" w:cs="宋体"/>
          <w:color w:val="FF0000"/>
          <w:sz w:val="24"/>
          <w:szCs w:val="24"/>
          <w:u w:val="single"/>
        </w:rPr>
        <w:t>30</w:t>
      </w:r>
      <w:r>
        <w:rPr>
          <w:rFonts w:ascii="宋体" w:hAnsi="宋体" w:cs="宋体"/>
          <w:color w:val="FF0000"/>
          <w:sz w:val="24"/>
          <w:szCs w:val="24"/>
          <w:u w:val="single"/>
        </w:rPr>
        <w:t xml:space="preserve"> </w:t>
      </w:r>
      <w:r>
        <w:rPr>
          <w:rFonts w:hint="eastAsia" w:ascii="宋体" w:hAnsi="宋体" w:cs="宋体"/>
          <w:color w:val="FF0000"/>
          <w:sz w:val="24"/>
          <w:szCs w:val="24"/>
          <w:u w:val="single"/>
        </w:rPr>
        <w:t>分</w:t>
      </w:r>
      <w:r>
        <w:rPr>
          <w:rFonts w:hint="eastAsia" w:ascii="宋体" w:hAnsi="宋体" w:cs="宋体"/>
          <w:color w:val="auto"/>
          <w:sz w:val="24"/>
          <w:szCs w:val="24"/>
        </w:rPr>
        <w:t>（北京时间）</w:t>
      </w:r>
    </w:p>
    <w:p w14:paraId="2ECF317F">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地点：开封市公共资源交易中心网站（http://www.kfsggzyjyw.cn/kfggzy/）</w:t>
      </w:r>
    </w:p>
    <w:p w14:paraId="383F60CA">
      <w:pPr>
        <w:pStyle w:val="2"/>
        <w:spacing w:before="0" w:after="0" w:line="400" w:lineRule="exact"/>
        <w:jc w:val="left"/>
        <w:rPr>
          <w:rFonts w:ascii="宋体" w:hAnsi="宋体" w:eastAsia="宋体" w:cs="Times New Roman"/>
          <w:color w:val="auto"/>
          <w:sz w:val="24"/>
          <w:szCs w:val="24"/>
        </w:rPr>
      </w:pPr>
      <w:bookmarkStart w:id="16" w:name="_Toc28359093"/>
      <w:bookmarkStart w:id="17" w:name="_Toc35393802"/>
      <w:bookmarkStart w:id="18" w:name="_Toc28359016"/>
      <w:bookmarkStart w:id="19" w:name="_Toc35393633"/>
      <w:r>
        <w:rPr>
          <w:rFonts w:hint="eastAsia" w:ascii="宋体" w:hAnsi="宋体" w:eastAsia="宋体" w:cs="宋体"/>
          <w:color w:val="auto"/>
          <w:sz w:val="24"/>
          <w:szCs w:val="24"/>
        </w:rPr>
        <w:t>五、开启（</w:t>
      </w:r>
      <w:r>
        <w:rPr>
          <w:rFonts w:hint="eastAsia" w:ascii="宋体" w:hAnsi="宋体" w:eastAsia="宋体" w:cs="宋体"/>
          <w:i/>
          <w:iCs/>
          <w:color w:val="auto"/>
          <w:sz w:val="24"/>
          <w:szCs w:val="24"/>
        </w:rPr>
        <w:t>竞争性磋商方式必须填写</w:t>
      </w:r>
      <w:r>
        <w:rPr>
          <w:rFonts w:hint="eastAsia" w:ascii="宋体" w:hAnsi="宋体" w:eastAsia="宋体" w:cs="宋体"/>
          <w:color w:val="auto"/>
          <w:sz w:val="24"/>
          <w:szCs w:val="24"/>
        </w:rPr>
        <w:t>）</w:t>
      </w:r>
      <w:bookmarkEnd w:id="16"/>
      <w:bookmarkEnd w:id="17"/>
      <w:bookmarkEnd w:id="18"/>
      <w:bookmarkEnd w:id="19"/>
    </w:p>
    <w:p w14:paraId="215318FB">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时间：</w:t>
      </w:r>
      <w:r>
        <w:rPr>
          <w:rFonts w:ascii="宋体" w:hAnsi="宋体" w:cs="宋体"/>
          <w:color w:val="auto"/>
          <w:sz w:val="24"/>
          <w:szCs w:val="24"/>
          <w:u w:val="single"/>
        </w:rPr>
        <w:t xml:space="preserve">   </w:t>
      </w:r>
      <w:r>
        <w:rPr>
          <w:rFonts w:hint="eastAsia" w:ascii="宋体" w:hAnsi="宋体" w:cs="宋体"/>
          <w:color w:val="FF0000"/>
          <w:sz w:val="24"/>
          <w:szCs w:val="24"/>
          <w:u w:val="single"/>
        </w:rPr>
        <w:t>202</w:t>
      </w:r>
      <w:r>
        <w:rPr>
          <w:rFonts w:hint="eastAsia" w:ascii="宋体" w:hAnsi="宋体" w:cs="宋体"/>
          <w:color w:val="FF0000"/>
          <w:sz w:val="24"/>
          <w:szCs w:val="24"/>
          <w:u w:val="single"/>
          <w:lang w:val="en-US" w:eastAsia="zh-CN"/>
        </w:rPr>
        <w:t>6</w:t>
      </w:r>
      <w:r>
        <w:rPr>
          <w:rFonts w:hint="eastAsia" w:ascii="宋体" w:hAnsi="宋体" w:cs="宋体"/>
          <w:color w:val="FF0000"/>
          <w:sz w:val="24"/>
          <w:szCs w:val="24"/>
          <w:u w:val="single"/>
        </w:rPr>
        <w:t>年0</w:t>
      </w:r>
      <w:r>
        <w:rPr>
          <w:rFonts w:hint="eastAsia" w:ascii="宋体" w:hAnsi="宋体" w:cs="宋体"/>
          <w:color w:val="FF0000"/>
          <w:sz w:val="24"/>
          <w:szCs w:val="24"/>
          <w:u w:val="single"/>
          <w:lang w:val="en-US" w:eastAsia="zh-CN"/>
        </w:rPr>
        <w:t>9</w:t>
      </w:r>
      <w:r>
        <w:rPr>
          <w:rFonts w:hint="eastAsia" w:ascii="宋体" w:hAnsi="宋体" w:cs="宋体"/>
          <w:color w:val="FF0000"/>
          <w:sz w:val="24"/>
          <w:szCs w:val="24"/>
          <w:u w:val="single"/>
        </w:rPr>
        <w:t>月</w:t>
      </w:r>
      <w:r>
        <w:rPr>
          <w:rFonts w:hint="eastAsia" w:ascii="宋体" w:hAnsi="宋体" w:cs="宋体"/>
          <w:color w:val="FF0000"/>
          <w:sz w:val="24"/>
          <w:szCs w:val="24"/>
          <w:u w:val="single"/>
          <w:lang w:val="en-US" w:eastAsia="zh-CN"/>
        </w:rPr>
        <w:t>16</w:t>
      </w:r>
      <w:r>
        <w:rPr>
          <w:rFonts w:hint="eastAsia" w:ascii="宋体" w:hAnsi="宋体" w:cs="宋体"/>
          <w:color w:val="FF0000"/>
          <w:sz w:val="24"/>
          <w:szCs w:val="24"/>
          <w:u w:val="single"/>
        </w:rPr>
        <w:t>日09</w:t>
      </w:r>
      <w:r>
        <w:rPr>
          <w:rFonts w:ascii="宋体" w:hAnsi="宋体" w:cs="宋体"/>
          <w:color w:val="FF0000"/>
          <w:sz w:val="24"/>
          <w:szCs w:val="24"/>
          <w:u w:val="single"/>
        </w:rPr>
        <w:t xml:space="preserve"> </w:t>
      </w:r>
      <w:r>
        <w:rPr>
          <w:rFonts w:hint="eastAsia" w:ascii="宋体" w:hAnsi="宋体" w:cs="宋体"/>
          <w:color w:val="FF0000"/>
          <w:sz w:val="24"/>
          <w:szCs w:val="24"/>
          <w:u w:val="single"/>
        </w:rPr>
        <w:t>点</w:t>
      </w:r>
      <w:r>
        <w:rPr>
          <w:rFonts w:ascii="宋体" w:hAnsi="宋体" w:cs="宋体"/>
          <w:color w:val="FF0000"/>
          <w:sz w:val="24"/>
          <w:szCs w:val="24"/>
          <w:u w:val="single"/>
        </w:rPr>
        <w:t xml:space="preserve"> </w:t>
      </w:r>
      <w:r>
        <w:rPr>
          <w:rFonts w:hint="eastAsia" w:ascii="宋体" w:hAnsi="宋体" w:cs="宋体"/>
          <w:color w:val="FF0000"/>
          <w:sz w:val="24"/>
          <w:szCs w:val="24"/>
          <w:u w:val="single"/>
        </w:rPr>
        <w:t>30</w:t>
      </w:r>
      <w:r>
        <w:rPr>
          <w:rFonts w:ascii="宋体" w:hAnsi="宋体" w:cs="宋体"/>
          <w:color w:val="FF0000"/>
          <w:sz w:val="24"/>
          <w:szCs w:val="24"/>
          <w:u w:val="single"/>
        </w:rPr>
        <w:t xml:space="preserve"> </w:t>
      </w:r>
      <w:r>
        <w:rPr>
          <w:rFonts w:hint="eastAsia" w:ascii="宋体" w:hAnsi="宋体" w:cs="宋体"/>
          <w:color w:val="FF0000"/>
          <w:sz w:val="24"/>
          <w:szCs w:val="24"/>
          <w:u w:val="single"/>
        </w:rPr>
        <w:t>分</w:t>
      </w:r>
      <w:r>
        <w:rPr>
          <w:rFonts w:hint="eastAsia" w:ascii="宋体" w:hAnsi="宋体" w:cs="宋体"/>
          <w:color w:val="auto"/>
          <w:sz w:val="24"/>
          <w:szCs w:val="24"/>
        </w:rPr>
        <w:t>（北京时间）</w:t>
      </w:r>
    </w:p>
    <w:p w14:paraId="539109CC">
      <w:pPr>
        <w:pStyle w:val="8"/>
        <w:shd w:val="clear" w:color="auto" w:fill="FFFFFF"/>
        <w:snapToGrid w:val="0"/>
        <w:spacing w:after="0" w:line="400" w:lineRule="exact"/>
        <w:ind w:firstLine="448" w:firstLineChars="187"/>
        <w:rPr>
          <w:rFonts w:ascii="宋体" w:cs="宋体"/>
          <w:color w:val="auto"/>
          <w:sz w:val="24"/>
          <w:szCs w:val="24"/>
          <w:u w:val="single"/>
        </w:rPr>
      </w:pPr>
      <w:r>
        <w:rPr>
          <w:rFonts w:hint="eastAsia" w:ascii="宋体" w:hAnsi="宋体" w:cs="宋体"/>
          <w:color w:val="auto"/>
          <w:sz w:val="24"/>
          <w:szCs w:val="24"/>
        </w:rPr>
        <w:t>地点：开封市祥符区公共资源交易中心开标室（开封市祥符区经一路与纬三路交叉口市民之家十楼）。</w:t>
      </w:r>
    </w:p>
    <w:p w14:paraId="03C83E98">
      <w:pPr>
        <w:pStyle w:val="2"/>
        <w:spacing w:before="0" w:after="0" w:line="400" w:lineRule="exact"/>
        <w:jc w:val="left"/>
        <w:rPr>
          <w:rFonts w:ascii="宋体" w:hAnsi="宋体" w:eastAsia="宋体" w:cs="Times New Roman"/>
          <w:color w:val="auto"/>
          <w:sz w:val="24"/>
          <w:szCs w:val="24"/>
        </w:rPr>
      </w:pPr>
      <w:bookmarkStart w:id="20" w:name="_Toc35393803"/>
      <w:bookmarkStart w:id="21" w:name="_Toc28359094"/>
      <w:bookmarkStart w:id="22" w:name="_Toc35393634"/>
      <w:bookmarkStart w:id="23" w:name="_Toc28359017"/>
      <w:r>
        <w:rPr>
          <w:rFonts w:hint="eastAsia" w:ascii="宋体" w:hAnsi="宋体" w:eastAsia="宋体" w:cs="宋体"/>
          <w:color w:val="auto"/>
          <w:sz w:val="24"/>
          <w:szCs w:val="24"/>
        </w:rPr>
        <w:t>六、公告期限</w:t>
      </w:r>
      <w:bookmarkEnd w:id="20"/>
      <w:bookmarkEnd w:id="21"/>
      <w:bookmarkEnd w:id="22"/>
      <w:bookmarkEnd w:id="23"/>
    </w:p>
    <w:p w14:paraId="15C764DA">
      <w:pPr>
        <w:spacing w:line="400" w:lineRule="exact"/>
        <w:ind w:firstLine="480" w:firstLineChars="200"/>
        <w:jc w:val="left"/>
        <w:rPr>
          <w:rFonts w:ascii="宋体" w:cs="宋体"/>
          <w:color w:val="auto"/>
          <w:kern w:val="0"/>
          <w:sz w:val="24"/>
          <w:szCs w:val="24"/>
        </w:rPr>
      </w:pPr>
      <w:r>
        <w:rPr>
          <w:rFonts w:hint="eastAsia" w:ascii="宋体" w:hAnsi="宋体" w:cs="宋体"/>
          <w:color w:val="auto"/>
          <w:sz w:val="24"/>
          <w:szCs w:val="24"/>
        </w:rPr>
        <w:t>本次公告在《河南省政府采购网》、《开封市公共资源交易信息网》上发布。</w:t>
      </w:r>
      <w:r>
        <w:rPr>
          <w:rFonts w:hint="eastAsia" w:ascii="宋体" w:hAnsi="宋体" w:cs="宋体"/>
          <w:color w:val="auto"/>
          <w:kern w:val="0"/>
          <w:sz w:val="24"/>
          <w:szCs w:val="24"/>
        </w:rPr>
        <w:t>自本公告发布之日起3个工作日。（</w:t>
      </w:r>
      <w:r>
        <w:rPr>
          <w:rFonts w:hint="eastAsia" w:ascii="宋体" w:hAnsi="宋体" w:cs="宋体"/>
          <w:color w:val="FF0000"/>
          <w:sz w:val="24"/>
          <w:szCs w:val="24"/>
        </w:rPr>
        <w:t>202</w:t>
      </w:r>
      <w:r>
        <w:rPr>
          <w:rFonts w:hint="eastAsia" w:ascii="宋体" w:hAnsi="宋体" w:cs="宋体"/>
          <w:color w:val="FF0000"/>
          <w:sz w:val="24"/>
          <w:szCs w:val="24"/>
          <w:lang w:val="en-US" w:eastAsia="zh-CN"/>
        </w:rPr>
        <w:t>6</w:t>
      </w:r>
      <w:r>
        <w:rPr>
          <w:rFonts w:hint="eastAsia" w:ascii="宋体" w:hAnsi="宋体" w:cs="宋体"/>
          <w:color w:val="FF0000"/>
          <w:sz w:val="24"/>
          <w:szCs w:val="24"/>
        </w:rPr>
        <w:t>年0</w:t>
      </w:r>
      <w:r>
        <w:rPr>
          <w:rFonts w:hint="eastAsia" w:ascii="宋体" w:hAnsi="宋体" w:cs="宋体"/>
          <w:color w:val="FF0000"/>
          <w:sz w:val="24"/>
          <w:szCs w:val="24"/>
          <w:lang w:val="en-US" w:eastAsia="zh-CN"/>
        </w:rPr>
        <w:t>9</w:t>
      </w:r>
      <w:r>
        <w:rPr>
          <w:rFonts w:hint="eastAsia" w:ascii="宋体" w:hAnsi="宋体" w:cs="宋体"/>
          <w:color w:val="FF0000"/>
          <w:sz w:val="24"/>
          <w:szCs w:val="24"/>
        </w:rPr>
        <w:t>月</w:t>
      </w:r>
      <w:r>
        <w:rPr>
          <w:rFonts w:hint="eastAsia" w:ascii="宋体" w:hAnsi="宋体" w:cs="宋体"/>
          <w:color w:val="FF0000"/>
          <w:sz w:val="24"/>
          <w:szCs w:val="24"/>
          <w:lang w:val="en-US" w:eastAsia="zh-CN"/>
        </w:rPr>
        <w:t>04</w:t>
      </w:r>
      <w:r>
        <w:rPr>
          <w:rFonts w:hint="eastAsia" w:ascii="宋体" w:hAnsi="宋体" w:cs="宋体"/>
          <w:color w:val="FF0000"/>
          <w:sz w:val="24"/>
          <w:szCs w:val="24"/>
        </w:rPr>
        <w:t>日至202</w:t>
      </w:r>
      <w:r>
        <w:rPr>
          <w:rFonts w:hint="eastAsia" w:ascii="宋体" w:hAnsi="宋体" w:cs="宋体"/>
          <w:color w:val="FF0000"/>
          <w:sz w:val="24"/>
          <w:szCs w:val="24"/>
          <w:lang w:val="en-US" w:eastAsia="zh-CN"/>
        </w:rPr>
        <w:t>6</w:t>
      </w:r>
      <w:r>
        <w:rPr>
          <w:rFonts w:hint="eastAsia" w:ascii="宋体" w:hAnsi="宋体" w:cs="宋体"/>
          <w:color w:val="FF0000"/>
          <w:sz w:val="24"/>
          <w:szCs w:val="24"/>
        </w:rPr>
        <w:t>年0</w:t>
      </w:r>
      <w:r>
        <w:rPr>
          <w:rFonts w:hint="eastAsia" w:ascii="宋体" w:hAnsi="宋体" w:cs="宋体"/>
          <w:color w:val="FF0000"/>
          <w:sz w:val="24"/>
          <w:szCs w:val="24"/>
          <w:lang w:val="en-US" w:eastAsia="zh-CN"/>
        </w:rPr>
        <w:t>9</w:t>
      </w:r>
      <w:r>
        <w:rPr>
          <w:rFonts w:hint="eastAsia" w:ascii="宋体" w:hAnsi="宋体" w:cs="宋体"/>
          <w:color w:val="FF0000"/>
          <w:sz w:val="24"/>
          <w:szCs w:val="24"/>
        </w:rPr>
        <w:t>月</w:t>
      </w:r>
      <w:r>
        <w:rPr>
          <w:rFonts w:hint="eastAsia" w:ascii="宋体" w:hAnsi="宋体" w:cs="宋体"/>
          <w:color w:val="FF0000"/>
          <w:sz w:val="24"/>
          <w:szCs w:val="24"/>
          <w:lang w:val="en-US" w:eastAsia="zh-CN"/>
        </w:rPr>
        <w:t>08</w:t>
      </w:r>
      <w:r>
        <w:rPr>
          <w:rFonts w:hint="eastAsia" w:ascii="宋体" w:hAnsi="宋体" w:cs="宋体"/>
          <w:color w:val="FF0000"/>
          <w:sz w:val="24"/>
          <w:szCs w:val="24"/>
        </w:rPr>
        <w:t>日</w:t>
      </w:r>
      <w:r>
        <w:rPr>
          <w:rFonts w:hint="eastAsia" w:ascii="宋体" w:hAnsi="宋体" w:cs="宋体"/>
          <w:color w:val="auto"/>
          <w:sz w:val="24"/>
          <w:szCs w:val="24"/>
        </w:rPr>
        <w:t>）</w:t>
      </w:r>
    </w:p>
    <w:p w14:paraId="09CFFC7E">
      <w:pPr>
        <w:pStyle w:val="2"/>
        <w:spacing w:before="0" w:after="0" w:line="400" w:lineRule="exact"/>
        <w:jc w:val="left"/>
        <w:rPr>
          <w:rFonts w:ascii="宋体" w:hAnsi="宋体" w:eastAsia="宋体" w:cs="Times New Roman"/>
          <w:color w:val="auto"/>
          <w:sz w:val="24"/>
          <w:szCs w:val="24"/>
        </w:rPr>
      </w:pPr>
      <w:bookmarkStart w:id="24" w:name="_Toc35393804"/>
      <w:bookmarkStart w:id="25" w:name="_Toc35393635"/>
      <w:r>
        <w:rPr>
          <w:rFonts w:hint="eastAsia" w:ascii="宋体" w:hAnsi="宋体" w:eastAsia="宋体" w:cs="宋体"/>
          <w:color w:val="auto"/>
          <w:sz w:val="24"/>
          <w:szCs w:val="24"/>
        </w:rPr>
        <w:t>七、其他补充事宜</w:t>
      </w:r>
      <w:bookmarkEnd w:id="24"/>
      <w:bookmarkEnd w:id="25"/>
    </w:p>
    <w:p w14:paraId="2DB6477D">
      <w:pPr>
        <w:pStyle w:val="11"/>
        <w:spacing w:line="380" w:lineRule="exact"/>
        <w:ind w:firstLine="480"/>
        <w:rPr>
          <w:rFonts w:hAnsi="宋体"/>
          <w:color w:val="auto"/>
        </w:rPr>
      </w:pPr>
      <w:r>
        <w:rPr>
          <w:rFonts w:hint="eastAsia" w:hAnsi="宋体"/>
          <w:color w:val="auto"/>
        </w:rPr>
        <w:t>7.1本项目采用“远程不见面”开标方式，投标人无需到现场提交原件资料、无需到开封市祥符区公共资源交易中心现场参加开标会议；投标人应当在开标时间前，登录远程开标大厅，在线准时参加开标活动并进行投标文件解密、答疑澄清等。（系统解密时长默认为40分钟，错过解密时长者视为自动放弃本次投标。）</w:t>
      </w:r>
    </w:p>
    <w:p w14:paraId="4A0529EF">
      <w:pPr>
        <w:spacing w:line="380" w:lineRule="exact"/>
        <w:ind w:firstLine="480" w:firstLineChars="200"/>
        <w:rPr>
          <w:rFonts w:ascii="宋体" w:cs="宋体"/>
          <w:color w:val="auto"/>
          <w:sz w:val="24"/>
          <w:szCs w:val="24"/>
        </w:rPr>
      </w:pPr>
      <w:r>
        <w:rPr>
          <w:rFonts w:hint="eastAsia" w:ascii="宋体" w:hAnsi="宋体" w:cs="宋体"/>
          <w:color w:val="auto"/>
          <w:sz w:val="24"/>
          <w:szCs w:val="24"/>
        </w:rPr>
        <w:t>7.2.在开评标过程中，请各投标人时刻关注电子交易系统中的项目进度和状态，注意最终报价时间，且在规定时间内完成报价，否则造成的一切后果由投标人自行负责。不见面开标服务的具体事宜请查阅开封市公共资源交易管理中心网站“网上办事大厅”的《不见面开标手册》。</w:t>
      </w:r>
    </w:p>
    <w:p w14:paraId="40599444">
      <w:pPr>
        <w:pStyle w:val="2"/>
        <w:spacing w:before="0" w:after="0" w:line="400" w:lineRule="exact"/>
        <w:jc w:val="left"/>
        <w:rPr>
          <w:rFonts w:ascii="宋体" w:hAnsi="宋体" w:eastAsia="宋体" w:cs="Times New Roman"/>
          <w:color w:val="auto"/>
          <w:sz w:val="24"/>
          <w:szCs w:val="24"/>
        </w:rPr>
      </w:pPr>
      <w:r>
        <w:rPr>
          <w:rFonts w:hint="eastAsia" w:ascii="宋体" w:hAnsi="宋体" w:eastAsia="宋体" w:cs="宋体"/>
          <w:color w:val="auto"/>
          <w:sz w:val="24"/>
          <w:szCs w:val="24"/>
        </w:rPr>
        <w:t>八、凡对本次采购提出询问，请按以下方式联系。</w:t>
      </w:r>
    </w:p>
    <w:p w14:paraId="0857E5A9">
      <w:pPr>
        <w:pStyle w:val="2"/>
        <w:spacing w:before="0" w:after="0" w:line="400" w:lineRule="exact"/>
        <w:ind w:firstLine="723" w:firstLineChars="300"/>
        <w:jc w:val="left"/>
        <w:rPr>
          <w:rFonts w:ascii="宋体" w:hAnsi="宋体" w:eastAsia="宋体" w:cs="Times New Roman"/>
          <w:color w:val="auto"/>
          <w:sz w:val="24"/>
          <w:szCs w:val="24"/>
        </w:rPr>
      </w:pPr>
      <w:bookmarkStart w:id="26" w:name="_Toc28359096"/>
      <w:bookmarkStart w:id="27" w:name="_Toc35393637"/>
      <w:bookmarkStart w:id="28" w:name="_Toc35393806"/>
      <w:bookmarkStart w:id="29" w:name="_Toc28359019"/>
      <w:r>
        <w:rPr>
          <w:rFonts w:ascii="宋体" w:hAnsi="宋体" w:eastAsia="宋体" w:cs="宋体"/>
          <w:color w:val="auto"/>
          <w:sz w:val="24"/>
          <w:szCs w:val="24"/>
        </w:rPr>
        <w:t>1.</w:t>
      </w:r>
      <w:r>
        <w:rPr>
          <w:rFonts w:hint="eastAsia" w:ascii="宋体" w:hAnsi="宋体" w:eastAsia="宋体" w:cs="宋体"/>
          <w:color w:val="auto"/>
          <w:sz w:val="24"/>
          <w:szCs w:val="24"/>
        </w:rPr>
        <w:t>采购人信息</w:t>
      </w:r>
      <w:bookmarkEnd w:id="26"/>
      <w:bookmarkEnd w:id="27"/>
      <w:bookmarkEnd w:id="28"/>
      <w:bookmarkEnd w:id="29"/>
    </w:p>
    <w:p w14:paraId="474862A1">
      <w:pPr>
        <w:spacing w:line="400" w:lineRule="exact"/>
        <w:ind w:left="298" w:leftChars="142" w:firstLine="360" w:firstLineChars="150"/>
        <w:jc w:val="left"/>
        <w:rPr>
          <w:rFonts w:ascii="宋体" w:cs="宋体"/>
          <w:color w:val="auto"/>
          <w:sz w:val="24"/>
          <w:szCs w:val="24"/>
        </w:rPr>
      </w:pPr>
      <w:r>
        <w:rPr>
          <w:rFonts w:hint="eastAsia" w:ascii="宋体" w:hAnsi="宋体" w:cs="宋体"/>
          <w:color w:val="auto"/>
          <w:sz w:val="24"/>
          <w:szCs w:val="24"/>
        </w:rPr>
        <w:t>名</w:t>
      </w:r>
      <w:r>
        <w:rPr>
          <w:rFonts w:ascii="宋体" w:hAnsi="宋体" w:cs="宋体"/>
          <w:color w:val="auto"/>
          <w:sz w:val="24"/>
          <w:szCs w:val="24"/>
        </w:rPr>
        <w:t xml:space="preserve">    </w:t>
      </w:r>
      <w:r>
        <w:rPr>
          <w:rFonts w:hint="eastAsia" w:ascii="宋体" w:hAnsi="宋体" w:cs="宋体"/>
          <w:color w:val="auto"/>
          <w:sz w:val="24"/>
          <w:szCs w:val="24"/>
        </w:rPr>
        <w:t>称：　</w:t>
      </w:r>
      <w:r>
        <w:rPr>
          <w:rFonts w:hint="eastAsia" w:ascii="宋体" w:hAnsi="宋体" w:cs="宋体"/>
          <w:color w:val="auto"/>
          <w:sz w:val="24"/>
          <w:szCs w:val="24"/>
          <w:u w:val="single"/>
          <w:lang w:eastAsia="zh-CN"/>
        </w:rPr>
        <w:t>开封市祥符区民政局</w:t>
      </w:r>
      <w:r>
        <w:rPr>
          <w:rFonts w:hint="eastAsia" w:ascii="宋体" w:hAnsi="宋体" w:cs="宋体"/>
          <w:color w:val="auto"/>
          <w:sz w:val="24"/>
          <w:szCs w:val="24"/>
          <w:u w:val="single"/>
        </w:rPr>
        <w:t xml:space="preserve">       </w:t>
      </w:r>
      <w:r>
        <w:rPr>
          <w:rFonts w:hint="eastAsia" w:ascii="宋体" w:hAnsi="宋体" w:cs="宋体"/>
          <w:color w:val="auto"/>
          <w:sz w:val="24"/>
          <w:szCs w:val="24"/>
        </w:rPr>
        <w:t>　　　　　　　　　　　</w:t>
      </w:r>
    </w:p>
    <w:p w14:paraId="5ADC7D10">
      <w:pPr>
        <w:spacing w:line="400" w:lineRule="exact"/>
        <w:ind w:left="298" w:leftChars="142" w:firstLine="360" w:firstLineChars="150"/>
        <w:jc w:val="left"/>
        <w:rPr>
          <w:rFonts w:hint="eastAsia" w:ascii="宋体" w:hAnsi="宋体" w:cs="宋体"/>
          <w:color w:val="FF0000"/>
          <w:sz w:val="24"/>
          <w:szCs w:val="24"/>
          <w:u w:val="single"/>
          <w:lang w:val="en-US" w:eastAsia="zh-CN"/>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w:t>
      </w:r>
      <w:r>
        <w:rPr>
          <w:rFonts w:hint="eastAsia" w:ascii="宋体" w:hAnsi="宋体" w:cs="宋体"/>
          <w:color w:val="auto"/>
          <w:sz w:val="24"/>
          <w:szCs w:val="24"/>
          <w:u w:val="single"/>
        </w:rPr>
        <w:t>　</w:t>
      </w:r>
      <w:r>
        <w:rPr>
          <w:rFonts w:hint="eastAsia" w:ascii="宋体" w:hAnsi="宋体" w:cs="宋体"/>
          <w:color w:val="FF0000"/>
          <w:sz w:val="24"/>
          <w:szCs w:val="24"/>
          <w:u w:val="single"/>
        </w:rPr>
        <w:t>河南省开封市</w:t>
      </w:r>
      <w:r>
        <w:rPr>
          <w:rFonts w:hint="eastAsia" w:ascii="宋体" w:hAnsi="宋体" w:cs="宋体"/>
          <w:color w:val="FF0000"/>
          <w:sz w:val="24"/>
          <w:szCs w:val="24"/>
          <w:u w:val="single"/>
          <w:lang w:eastAsia="zh-CN"/>
        </w:rPr>
        <w:t>祥符区县府西街</w:t>
      </w:r>
      <w:r>
        <w:rPr>
          <w:rFonts w:hint="eastAsia" w:ascii="宋体" w:hAnsi="宋体" w:cs="宋体"/>
          <w:color w:val="FF0000"/>
          <w:sz w:val="24"/>
          <w:szCs w:val="24"/>
          <w:u w:val="single"/>
          <w:lang w:val="en-US" w:eastAsia="zh-CN"/>
        </w:rPr>
        <w:t>260号</w:t>
      </w:r>
    </w:p>
    <w:p w14:paraId="016354C8">
      <w:pPr>
        <w:spacing w:line="400" w:lineRule="exact"/>
        <w:ind w:left="298" w:leftChars="142" w:firstLine="360" w:firstLineChars="150"/>
        <w:jc w:val="left"/>
        <w:rPr>
          <w:rFonts w:hint="default" w:ascii="宋体" w:hAnsi="宋体" w:cs="宋体"/>
          <w:color w:val="FF0000"/>
          <w:sz w:val="24"/>
          <w:szCs w:val="24"/>
          <w:u w:val="single"/>
          <w:lang w:val="en-US" w:eastAsia="zh-CN"/>
        </w:rPr>
      </w:pPr>
      <w:r>
        <w:rPr>
          <w:rFonts w:hint="eastAsia" w:ascii="宋体" w:hAnsi="宋体" w:cs="宋体"/>
          <w:color w:val="auto"/>
          <w:sz w:val="24"/>
          <w:szCs w:val="24"/>
          <w:u w:val="none"/>
          <w:lang w:val="en-US" w:eastAsia="zh-CN"/>
        </w:rPr>
        <w:t>联 系 人：</w:t>
      </w:r>
      <w:r>
        <w:rPr>
          <w:rFonts w:hint="eastAsia" w:ascii="宋体" w:hAnsi="宋体" w:cs="宋体"/>
          <w:color w:val="auto"/>
          <w:sz w:val="24"/>
          <w:szCs w:val="24"/>
          <w:u w:val="single"/>
          <w:lang w:val="en-US" w:eastAsia="zh-CN"/>
        </w:rPr>
        <w:t xml:space="preserve">冯利明     </w:t>
      </w:r>
    </w:p>
    <w:p w14:paraId="0C095EF4">
      <w:pPr>
        <w:spacing w:line="400" w:lineRule="exact"/>
        <w:ind w:left="298" w:leftChars="142" w:firstLine="360" w:firstLineChars="150"/>
        <w:jc w:val="left"/>
        <w:rPr>
          <w:rFonts w:ascii="宋体" w:cs="宋体"/>
          <w:color w:val="auto"/>
          <w:sz w:val="24"/>
          <w:szCs w:val="24"/>
        </w:rPr>
      </w:pPr>
      <w:r>
        <w:rPr>
          <w:rFonts w:hint="eastAsia" w:ascii="宋体" w:hAnsi="宋体" w:cs="宋体"/>
          <w:color w:val="auto"/>
          <w:sz w:val="24"/>
          <w:szCs w:val="24"/>
        </w:rPr>
        <w:t>联系方式：</w:t>
      </w:r>
      <w:r>
        <w:rPr>
          <w:rFonts w:hint="eastAsia" w:ascii="宋体" w:hAnsi="宋体" w:cs="宋体"/>
          <w:color w:val="auto"/>
          <w:sz w:val="24"/>
          <w:szCs w:val="24"/>
          <w:u w:val="single"/>
        </w:rPr>
        <w:t>　</w:t>
      </w:r>
      <w:r>
        <w:rPr>
          <w:rFonts w:hint="eastAsia" w:ascii="宋体" w:hAnsi="宋体" w:cs="宋体"/>
          <w:color w:val="FF0000"/>
          <w:sz w:val="24"/>
          <w:szCs w:val="24"/>
          <w:u w:val="single"/>
          <w:lang w:val="en-US" w:eastAsia="zh-CN"/>
        </w:rPr>
        <w:t>0371-26681185</w:t>
      </w:r>
      <w:r>
        <w:rPr>
          <w:rFonts w:hint="eastAsia" w:ascii="宋体" w:hAnsi="宋体" w:cs="宋体"/>
          <w:color w:val="auto"/>
          <w:sz w:val="24"/>
          <w:szCs w:val="24"/>
          <w:u w:val="single"/>
        </w:rPr>
        <w:t>　　　　　　</w:t>
      </w:r>
      <w:r>
        <w:rPr>
          <w:rFonts w:ascii="宋体" w:hAnsi="宋体" w:cs="宋体"/>
          <w:color w:val="auto"/>
          <w:sz w:val="24"/>
          <w:szCs w:val="24"/>
          <w:u w:val="single"/>
        </w:rPr>
        <w:t xml:space="preserve"> </w:t>
      </w:r>
      <w:r>
        <w:rPr>
          <w:rFonts w:hint="eastAsia" w:ascii="宋体" w:hAnsi="宋体" w:cs="宋体"/>
          <w:color w:val="auto"/>
          <w:sz w:val="24"/>
          <w:szCs w:val="24"/>
          <w:u w:val="single"/>
        </w:rPr>
        <w:t>　　　</w:t>
      </w:r>
    </w:p>
    <w:p w14:paraId="21446DC1">
      <w:pPr>
        <w:pStyle w:val="2"/>
        <w:numPr>
          <w:ilvl w:val="0"/>
          <w:numId w:val="2"/>
        </w:numPr>
        <w:spacing w:before="0" w:after="0" w:line="400" w:lineRule="exact"/>
        <w:ind w:firstLine="723" w:firstLineChars="300"/>
        <w:jc w:val="left"/>
        <w:rPr>
          <w:rFonts w:ascii="宋体" w:hAnsi="宋体" w:eastAsia="宋体" w:cs="宋体"/>
          <w:color w:val="auto"/>
          <w:sz w:val="24"/>
          <w:szCs w:val="24"/>
        </w:rPr>
      </w:pPr>
      <w:bookmarkStart w:id="30" w:name="_Toc35393638"/>
      <w:bookmarkStart w:id="31" w:name="_Toc28359020"/>
      <w:bookmarkStart w:id="32" w:name="_Toc28359097"/>
      <w:bookmarkStart w:id="33" w:name="_Toc35393807"/>
      <w:r>
        <w:rPr>
          <w:rFonts w:hint="eastAsia" w:ascii="宋体" w:hAnsi="宋体" w:eastAsia="宋体" w:cs="宋体"/>
          <w:color w:val="auto"/>
          <w:sz w:val="24"/>
          <w:szCs w:val="24"/>
        </w:rPr>
        <w:t>采购代理机构信息</w:t>
      </w:r>
      <w:bookmarkEnd w:id="30"/>
      <w:bookmarkEnd w:id="31"/>
      <w:bookmarkEnd w:id="32"/>
      <w:bookmarkEnd w:id="33"/>
    </w:p>
    <w:p w14:paraId="6496D148">
      <w:pPr>
        <w:pStyle w:val="2"/>
        <w:spacing w:before="0" w:after="0" w:line="400" w:lineRule="exact"/>
        <w:ind w:firstLine="720" w:firstLineChars="300"/>
        <w:jc w:val="left"/>
        <w:rPr>
          <w:rFonts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rPr>
        <w:t>名  称：</w:t>
      </w:r>
      <w:r>
        <w:rPr>
          <w:rFonts w:hint="eastAsia" w:ascii="宋体" w:hAnsi="宋体" w:eastAsia="宋体" w:cs="宋体"/>
          <w:b w:val="0"/>
          <w:bCs w:val="0"/>
          <w:color w:val="auto"/>
          <w:sz w:val="24"/>
          <w:szCs w:val="24"/>
          <w:u w:val="single"/>
        </w:rPr>
        <w:t>开封市祥符区公共资源交易服务所</w:t>
      </w:r>
    </w:p>
    <w:p w14:paraId="3FFA5473">
      <w:pPr>
        <w:spacing w:line="380" w:lineRule="exact"/>
        <w:ind w:firstLine="720" w:firstLineChars="300"/>
        <w:rPr>
          <w:rFonts w:hint="eastAsia" w:ascii="宋体" w:hAnsi="宋体" w:cs="宋体"/>
          <w:color w:val="auto"/>
          <w:sz w:val="24"/>
          <w:szCs w:val="24"/>
          <w:u w:val="single"/>
        </w:rPr>
      </w:pPr>
      <w:r>
        <w:rPr>
          <w:rFonts w:hint="eastAsia" w:ascii="宋体" w:hAnsi="宋体" w:cs="宋体"/>
          <w:color w:val="auto"/>
          <w:sz w:val="24"/>
          <w:szCs w:val="24"/>
        </w:rPr>
        <w:t>地　址：</w:t>
      </w:r>
      <w:r>
        <w:rPr>
          <w:rFonts w:hint="eastAsia" w:ascii="宋体" w:hAnsi="宋体" w:cs="宋体"/>
          <w:color w:val="auto"/>
          <w:sz w:val="24"/>
          <w:szCs w:val="24"/>
          <w:u w:val="single"/>
        </w:rPr>
        <w:t>开封市祥符区</w:t>
      </w:r>
      <w:r>
        <w:rPr>
          <w:rFonts w:hint="eastAsia" w:ascii="宋体" w:hAnsi="宋体" w:cs="宋体"/>
          <w:color w:val="auto"/>
          <w:sz w:val="24"/>
          <w:szCs w:val="24"/>
          <w:u w:val="single"/>
          <w:lang w:val="zh-TW"/>
        </w:rPr>
        <w:t>经一路与纬三路交叉口</w:t>
      </w:r>
      <w:r>
        <w:rPr>
          <w:rFonts w:hint="eastAsia" w:ascii="宋体" w:hAnsi="宋体" w:cs="宋体"/>
          <w:color w:val="auto"/>
          <w:sz w:val="24"/>
          <w:szCs w:val="24"/>
          <w:u w:val="single"/>
        </w:rPr>
        <w:t>市民之家9楼909室</w:t>
      </w:r>
    </w:p>
    <w:p w14:paraId="187F3A2C">
      <w:pPr>
        <w:spacing w:line="380" w:lineRule="exact"/>
        <w:ind w:firstLine="720" w:firstLineChars="300"/>
        <w:rPr>
          <w:rFonts w:hint="default"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联系人：</w:t>
      </w:r>
      <w:r>
        <w:rPr>
          <w:rFonts w:hint="eastAsia" w:ascii="宋体" w:hAnsi="宋体" w:cs="宋体"/>
          <w:color w:val="auto"/>
          <w:sz w:val="24"/>
          <w:szCs w:val="24"/>
          <w:u w:val="single"/>
          <w:lang w:val="en-US" w:eastAsia="zh-CN"/>
        </w:rPr>
        <w:t xml:space="preserve">杨得尧    </w:t>
      </w:r>
    </w:p>
    <w:p w14:paraId="1CF39999">
      <w:pPr>
        <w:spacing w:line="380" w:lineRule="exact"/>
        <w:ind w:firstLine="720" w:firstLineChars="300"/>
        <w:rPr>
          <w:rFonts w:ascii="宋体" w:cs="宋体"/>
          <w:color w:val="auto"/>
          <w:sz w:val="24"/>
          <w:szCs w:val="24"/>
          <w:u w:val="single"/>
        </w:rPr>
      </w:pPr>
      <w:r>
        <w:rPr>
          <w:rFonts w:hint="eastAsia" w:ascii="宋体" w:hAnsi="宋体" w:cs="宋体"/>
          <w:color w:val="auto"/>
          <w:sz w:val="24"/>
          <w:szCs w:val="24"/>
        </w:rPr>
        <w:t>联系方式：</w:t>
      </w:r>
      <w:r>
        <w:rPr>
          <w:rFonts w:ascii="宋体" w:hAnsi="宋体" w:cs="宋体"/>
          <w:color w:val="auto"/>
          <w:sz w:val="24"/>
          <w:szCs w:val="24"/>
          <w:u w:val="single"/>
        </w:rPr>
        <w:t>0371--22700689</w:t>
      </w:r>
      <w:r>
        <w:rPr>
          <w:rFonts w:hint="eastAsia" w:ascii="宋体" w:hAnsi="宋体" w:cs="宋体"/>
          <w:color w:val="auto"/>
          <w:sz w:val="24"/>
          <w:szCs w:val="24"/>
          <w:u w:val="single"/>
        </w:rPr>
        <w:t xml:space="preserve">               </w:t>
      </w:r>
      <w:r>
        <w:rPr>
          <w:rFonts w:ascii="宋体" w:hAnsi="宋体" w:cs="宋体"/>
          <w:color w:val="auto"/>
          <w:sz w:val="24"/>
          <w:szCs w:val="24"/>
          <w:u w:val="single"/>
        </w:rPr>
        <w:t xml:space="preserve"> </w:t>
      </w:r>
    </w:p>
    <w:p w14:paraId="7284D491">
      <w:pPr>
        <w:pStyle w:val="2"/>
        <w:spacing w:before="0" w:after="0" w:line="400" w:lineRule="exact"/>
        <w:ind w:firstLine="723" w:firstLineChars="300"/>
        <w:jc w:val="left"/>
        <w:rPr>
          <w:rFonts w:ascii="宋体" w:hAnsi="宋体" w:eastAsia="宋体" w:cs="Times New Roman"/>
          <w:color w:val="auto"/>
          <w:sz w:val="24"/>
          <w:szCs w:val="24"/>
        </w:rPr>
      </w:pPr>
      <w:bookmarkStart w:id="34" w:name="_Toc28359021"/>
      <w:bookmarkStart w:id="35" w:name="_Toc35393639"/>
      <w:bookmarkStart w:id="36" w:name="_Toc35393808"/>
      <w:bookmarkStart w:id="37" w:name="_Toc28359098"/>
      <w:r>
        <w:rPr>
          <w:rFonts w:ascii="宋体" w:hAnsi="宋体" w:eastAsia="宋体" w:cs="宋体"/>
          <w:color w:val="auto"/>
          <w:sz w:val="24"/>
          <w:szCs w:val="24"/>
        </w:rPr>
        <w:t>3.</w:t>
      </w:r>
      <w:r>
        <w:rPr>
          <w:rFonts w:hint="eastAsia" w:ascii="宋体" w:hAnsi="宋体" w:eastAsia="宋体" w:cs="宋体"/>
          <w:color w:val="auto"/>
          <w:sz w:val="24"/>
          <w:szCs w:val="24"/>
        </w:rPr>
        <w:t>项目联系方式</w:t>
      </w:r>
      <w:bookmarkEnd w:id="34"/>
      <w:bookmarkEnd w:id="35"/>
      <w:bookmarkEnd w:id="36"/>
      <w:bookmarkEnd w:id="37"/>
    </w:p>
    <w:p w14:paraId="09EED974">
      <w:pPr>
        <w:pStyle w:val="6"/>
        <w:spacing w:line="400" w:lineRule="exact"/>
        <w:ind w:firstLine="720" w:firstLineChars="300"/>
        <w:rPr>
          <w:rFonts w:hAnsi="宋体" w:cs="Times New Roman"/>
          <w:color w:val="auto"/>
          <w:sz w:val="24"/>
          <w:szCs w:val="24"/>
        </w:rPr>
      </w:pPr>
      <w:r>
        <w:rPr>
          <w:rFonts w:hint="eastAsia" w:hAnsi="宋体"/>
          <w:color w:val="auto"/>
          <w:sz w:val="24"/>
          <w:szCs w:val="24"/>
        </w:rPr>
        <w:t>项目联系人：</w:t>
      </w:r>
      <w:r>
        <w:rPr>
          <w:rFonts w:hint="eastAsia" w:hAnsi="宋体"/>
          <w:color w:val="FF0000"/>
          <w:sz w:val="24"/>
          <w:szCs w:val="24"/>
          <w:u w:val="single"/>
          <w:lang w:val="en-US" w:eastAsia="zh-CN"/>
        </w:rPr>
        <w:t>冯利明</w:t>
      </w:r>
      <w:r>
        <w:rPr>
          <w:rFonts w:hint="eastAsia" w:hAnsi="宋体"/>
          <w:color w:val="FF0000"/>
          <w:sz w:val="24"/>
          <w:szCs w:val="24"/>
          <w:u w:val="single"/>
        </w:rPr>
        <w:t xml:space="preserve">   </w:t>
      </w:r>
      <w:r>
        <w:rPr>
          <w:rFonts w:hint="eastAsia" w:hAnsi="宋体"/>
          <w:color w:val="auto"/>
          <w:sz w:val="24"/>
          <w:szCs w:val="24"/>
          <w:u w:val="single"/>
        </w:rPr>
        <w:t xml:space="preserve">           </w:t>
      </w:r>
    </w:p>
    <w:p w14:paraId="4F1C7C48">
      <w:pPr>
        <w:spacing w:line="400" w:lineRule="exact"/>
        <w:ind w:firstLine="720" w:firstLineChars="300"/>
        <w:rPr>
          <w:rFonts w:ascii="宋体" w:cs="宋体"/>
          <w:color w:val="auto"/>
          <w:sz w:val="24"/>
          <w:szCs w:val="24"/>
          <w:u w:val="single"/>
        </w:rPr>
      </w:pPr>
      <w:r>
        <w:rPr>
          <w:rFonts w:hint="eastAsia" w:ascii="宋体" w:hAnsi="宋体" w:cs="宋体"/>
          <w:color w:val="auto"/>
          <w:sz w:val="24"/>
          <w:szCs w:val="24"/>
        </w:rPr>
        <w:t>电　　</w:t>
      </w:r>
      <w:r>
        <w:rPr>
          <w:rFonts w:ascii="宋体" w:hAnsi="宋体" w:cs="宋体"/>
          <w:color w:val="auto"/>
          <w:sz w:val="24"/>
          <w:szCs w:val="24"/>
        </w:rPr>
        <w:t xml:space="preserve"> </w:t>
      </w:r>
      <w:r>
        <w:rPr>
          <w:rFonts w:hint="eastAsia" w:ascii="宋体" w:hAnsi="宋体" w:cs="宋体"/>
          <w:color w:val="auto"/>
          <w:sz w:val="24"/>
          <w:szCs w:val="24"/>
        </w:rPr>
        <w:t>话：</w:t>
      </w:r>
      <w:r>
        <w:rPr>
          <w:rFonts w:hint="eastAsia" w:ascii="宋体" w:hAnsi="宋体" w:cs="宋体"/>
          <w:color w:val="FF0000"/>
          <w:sz w:val="24"/>
          <w:szCs w:val="24"/>
          <w:u w:val="single"/>
          <w:lang w:val="en-US" w:eastAsia="zh-CN"/>
        </w:rPr>
        <w:t>13903780327</w:t>
      </w:r>
      <w:r>
        <w:rPr>
          <w:rFonts w:hint="eastAsia" w:ascii="宋体" w:hAnsi="宋体" w:cs="宋体"/>
          <w:color w:val="auto"/>
          <w:sz w:val="24"/>
          <w:szCs w:val="24"/>
          <w:u w:val="single"/>
        </w:rPr>
        <w:t>　　　　　　</w:t>
      </w:r>
    </w:p>
    <w:p w14:paraId="0B366597">
      <w:pPr>
        <w:numPr>
          <w:ilvl w:val="0"/>
          <w:numId w:val="3"/>
        </w:numPr>
        <w:spacing w:line="400" w:lineRule="exact"/>
        <w:ind w:firstLine="723" w:firstLineChars="300"/>
        <w:jc w:val="left"/>
        <w:rPr>
          <w:rFonts w:ascii="宋体" w:hAnsi="宋体" w:cs="宋体"/>
          <w:color w:val="auto"/>
          <w:sz w:val="24"/>
          <w:szCs w:val="24"/>
          <w:u w:val="single"/>
        </w:rPr>
      </w:pPr>
      <w:r>
        <w:rPr>
          <w:rFonts w:hint="eastAsia" w:ascii="宋体" w:hAnsi="宋体" w:cs="宋体"/>
          <w:b/>
          <w:bCs/>
          <w:color w:val="auto"/>
          <w:sz w:val="24"/>
          <w:szCs w:val="24"/>
        </w:rPr>
        <w:t>行政监督部门：</w:t>
      </w:r>
    </w:p>
    <w:p w14:paraId="7CA75CF5">
      <w:pPr>
        <w:spacing w:line="400" w:lineRule="exact"/>
        <w:ind w:firstLine="720" w:firstLineChars="300"/>
        <w:jc w:val="left"/>
        <w:rPr>
          <w:rFonts w:ascii="宋体" w:hAnsi="宋体" w:cs="宋体"/>
          <w:color w:val="auto"/>
          <w:sz w:val="24"/>
          <w:szCs w:val="24"/>
          <w:u w:val="single"/>
        </w:rPr>
      </w:pPr>
      <w:r>
        <w:rPr>
          <w:rFonts w:hint="eastAsia" w:ascii="宋体" w:hAnsi="宋体" w:cs="宋体"/>
          <w:color w:val="auto"/>
          <w:sz w:val="24"/>
          <w:szCs w:val="24"/>
        </w:rPr>
        <w:t>名  称：</w:t>
      </w:r>
      <w:r>
        <w:rPr>
          <w:rFonts w:hint="eastAsia" w:ascii="宋体" w:hAnsi="宋体" w:cs="宋体"/>
          <w:color w:val="auto"/>
          <w:sz w:val="24"/>
          <w:szCs w:val="24"/>
          <w:u w:val="single"/>
        </w:rPr>
        <w:t>开封市祥符区财政局政府采购监督管理股</w:t>
      </w:r>
    </w:p>
    <w:p w14:paraId="7F2C1625">
      <w:pPr>
        <w:pStyle w:val="7"/>
        <w:spacing w:after="0" w:line="400" w:lineRule="exact"/>
        <w:ind w:firstLine="720" w:firstLineChars="300"/>
        <w:jc w:val="left"/>
        <w:rPr>
          <w:rFonts w:ascii="宋体" w:hAnsi="宋体" w:cs="宋体"/>
          <w:color w:val="auto"/>
          <w:sz w:val="24"/>
          <w:szCs w:val="24"/>
          <w:u w:val="single"/>
        </w:rPr>
      </w:pPr>
      <w:r>
        <w:rPr>
          <w:rFonts w:hint="eastAsia" w:ascii="宋体" w:hAnsi="宋体" w:cs="宋体"/>
          <w:color w:val="auto"/>
          <w:sz w:val="24"/>
          <w:szCs w:val="24"/>
        </w:rPr>
        <w:t>联系电话：</w:t>
      </w:r>
      <w:r>
        <w:rPr>
          <w:rFonts w:hint="eastAsia" w:ascii="宋体" w:hAnsi="宋体" w:cs="宋体"/>
          <w:color w:val="auto"/>
          <w:sz w:val="24"/>
          <w:szCs w:val="24"/>
          <w:u w:val="single"/>
        </w:rPr>
        <w:t xml:space="preserve">0371-26668106                </w:t>
      </w:r>
    </w:p>
    <w:p w14:paraId="06796530">
      <w:pPr>
        <w:spacing w:line="400" w:lineRule="exact"/>
        <w:rPr>
          <w:rFonts w:ascii="宋体" w:cs="宋体"/>
          <w:color w:val="auto"/>
          <w:sz w:val="24"/>
          <w:szCs w:val="24"/>
        </w:rPr>
      </w:pPr>
    </w:p>
    <w:p w14:paraId="40E2E596">
      <w:pPr>
        <w:spacing w:line="400" w:lineRule="exact"/>
        <w:rPr>
          <w:rFonts w:ascii="宋体" w:cs="宋体"/>
          <w:color w:val="auto"/>
          <w:sz w:val="24"/>
          <w:szCs w:val="24"/>
        </w:rPr>
      </w:pPr>
    </w:p>
    <w:p w14:paraId="160D127C">
      <w:pPr>
        <w:pStyle w:val="2"/>
        <w:spacing w:line="500" w:lineRule="exact"/>
        <w:jc w:val="both"/>
        <w:rPr>
          <w:rFonts w:ascii="方正小标宋简体" w:hAnsi="宋体" w:eastAsia="方正小标宋简体" w:cs="Times New Roman"/>
          <w:b w:val="0"/>
          <w:bCs w:val="0"/>
          <w:color w:val="auto"/>
          <w:sz w:val="32"/>
          <w:szCs w:val="32"/>
        </w:rPr>
      </w:pPr>
    </w:p>
    <w:p w14:paraId="1EFC92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A7519F"/>
    <w:multiLevelType w:val="singleLevel"/>
    <w:tmpl w:val="C6A7519F"/>
    <w:lvl w:ilvl="0" w:tentative="0">
      <w:start w:val="2"/>
      <w:numFmt w:val="decimal"/>
      <w:lvlText w:val="%1."/>
      <w:lvlJc w:val="left"/>
      <w:pPr>
        <w:tabs>
          <w:tab w:val="left" w:pos="312"/>
        </w:tabs>
      </w:pPr>
    </w:lvl>
  </w:abstractNum>
  <w:abstractNum w:abstractNumId="1">
    <w:nsid w:val="D78D0F2C"/>
    <w:multiLevelType w:val="singleLevel"/>
    <w:tmpl w:val="D78D0F2C"/>
    <w:lvl w:ilvl="0" w:tentative="0">
      <w:start w:val="4"/>
      <w:numFmt w:val="decimal"/>
      <w:lvlText w:val="%1."/>
      <w:lvlJc w:val="left"/>
      <w:pPr>
        <w:tabs>
          <w:tab w:val="left" w:pos="312"/>
        </w:tabs>
      </w:pPr>
    </w:lvl>
  </w:abstractNum>
  <w:abstractNum w:abstractNumId="2">
    <w:nsid w:val="18D9C015"/>
    <w:multiLevelType w:val="singleLevel"/>
    <w:tmpl w:val="18D9C015"/>
    <w:lvl w:ilvl="0" w:tentative="0">
      <w:start w:val="5"/>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0401D"/>
    <w:rsid w:val="4D504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before="260" w:after="260" w:line="416" w:lineRule="auto"/>
      <w:jc w:val="center"/>
      <w:outlineLvl w:val="1"/>
    </w:pPr>
    <w:rPr>
      <w:rFonts w:ascii="Arial" w:hAnsi="Arial" w:eastAsia="黑体" w:cs="Arial"/>
      <w:b/>
      <w:bCs/>
      <w:sz w:val="36"/>
      <w:szCs w:val="36"/>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style>
  <w:style w:type="paragraph" w:styleId="4">
    <w:name w:val="Body Text Indent"/>
    <w:basedOn w:val="1"/>
    <w:next w:val="5"/>
    <w:qFormat/>
    <w:uiPriority w:val="99"/>
    <w:pPr>
      <w:spacing w:after="120"/>
      <w:ind w:left="420" w:leftChars="200"/>
    </w:pPr>
    <w:rPr>
      <w:rFonts w:ascii="Calibri" w:hAnsi="Calibri" w:cs="Calibri"/>
    </w:rPr>
  </w:style>
  <w:style w:type="paragraph" w:styleId="5">
    <w:name w:val="envelope return"/>
    <w:basedOn w:val="1"/>
    <w:qFormat/>
    <w:uiPriority w:val="0"/>
    <w:pPr>
      <w:widowControl w:val="0"/>
      <w:adjustRightInd/>
      <w:spacing w:after="0"/>
      <w:jc w:val="both"/>
    </w:pPr>
    <w:rPr>
      <w:rFonts w:ascii="Arial" w:hAnsi="Arial" w:eastAsia="宋体"/>
      <w:kern w:val="2"/>
      <w:sz w:val="21"/>
      <w:szCs w:val="21"/>
    </w:rPr>
  </w:style>
  <w:style w:type="paragraph" w:styleId="6">
    <w:name w:val="Plain Text"/>
    <w:basedOn w:val="1"/>
    <w:qFormat/>
    <w:uiPriority w:val="99"/>
    <w:rPr>
      <w:rFonts w:ascii="宋体" w:hAnsi="Courier New" w:cs="宋体"/>
      <w:kern w:val="0"/>
      <w:sz w:val="20"/>
      <w:szCs w:val="20"/>
    </w:rPr>
  </w:style>
  <w:style w:type="paragraph" w:styleId="7">
    <w:name w:val="Body Text First Indent"/>
    <w:basedOn w:val="3"/>
    <w:next w:val="8"/>
    <w:qFormat/>
    <w:uiPriority w:val="99"/>
    <w:pPr>
      <w:ind w:firstLine="360"/>
    </w:pPr>
    <w:rPr>
      <w:rFonts w:ascii="Calibri" w:hAnsi="Calibri" w:cs="Calibri"/>
    </w:rPr>
  </w:style>
  <w:style w:type="paragraph" w:styleId="8">
    <w:name w:val="Body Text First Indent 2"/>
    <w:basedOn w:val="4"/>
    <w:next w:val="1"/>
    <w:qFormat/>
    <w:uiPriority w:val="99"/>
    <w:pPr>
      <w:adjustRightInd w:val="0"/>
      <w:ind w:left="0" w:leftChars="0"/>
    </w:pPr>
  </w:style>
  <w:style w:type="paragraph" w:customStyle="1" w:styleId="11">
    <w:name w:val="Default"/>
    <w:next w:val="12"/>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2">
    <w:name w:val="大标题"/>
    <w:basedOn w:val="1"/>
    <w:next w:val="8"/>
    <w:autoRedefine/>
    <w:qFormat/>
    <w:uiPriority w:val="0"/>
    <w:pPr>
      <w:widowControl w:val="0"/>
      <w:spacing w:after="0" w:line="240" w:lineRule="auto"/>
      <w:ind w:firstLine="0" w:firstLineChars="0"/>
      <w:jc w:val="center"/>
    </w:pPr>
    <w:rPr>
      <w:rFonts w:ascii="@仿宋_GB2312" w:hAnsi="@仿宋_GB2312" w:eastAsia="华文中宋"/>
      <w:b/>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dd2c7c76-e57a-42b6-97cf-5d1496ef60c1</errorID>
      <errorWord>09月16日</errorWord>
      <group>L1_Knowledge</group>
      <groupName>知识性问题</groupName>
      <ability>L2_Time</ability>
      <abilityName>日期时间</abilityName>
      <candidateList>
        <item>9月16日</item>
      </candidateList>
      <explain>根据日常书写习惯，月份一般会省略前导零。</explain>
      <paraID>417E622E</paraID>
      <start>107</start>
      <end>113</end>
      <status>unmodified</status>
      <modifiedWord/>
      <trackRevisions>false</trackRevisions>
    </reviewItem>
    <reviewItem>
      <errorID>edcba222-41a4-465b-b46b-741b632ce364</errorID>
      <errorWord>、以及</errorWord>
      <group>L1_Punc</group>
      <groupName>标点问题</groupName>
      <ability>L2_Punc_CN</ability>
      <abilityName>标点符号问题</abilityName>
      <candidateList>
        <item>，以及</item>
      </candidateList>
      <explain>连接词前后不宜使用顿号，建议使用逗号。</explain>
      <paraID>7679453C</paraID>
      <start>33</start>
      <end>36</end>
      <status>unmodified</status>
      <modifiedWord/>
      <trackRevisions>false</trackRevisions>
    </reviewItem>
    <reviewItem>
      <errorID>14d6e408-0bb6-4b2a-b924-5b67f19b9ce9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583EFA35</paraID>
      <start>0</start>
      <end>2</end>
      <status>modified</status>
      <modifiedWord>4.</modifiedWord>
      <trackRevisions>false</trackRevisions>
    </reviewItem>
    <reviewItem>
      <errorID>b3a03fa1-e87a-4c6d-a373-f6cf4f0c5763</errorID>
      <errorWord>09月04日</errorWord>
      <group>L1_Knowledge</group>
      <groupName>知识性问题</groupName>
      <ability>L2_Time</ability>
      <abilityName>日期时间</abilityName>
      <candidateList>
        <item>9月4日</item>
      </candidateList>
      <explain>根据日常书写习惯，月份和日期一般会省略前导零。</explain>
      <paraID>3C8103AF</paraID>
      <start>11</start>
      <end>17</end>
      <status>unmodified</status>
      <modifiedWord/>
      <trackRevisions>false</trackRevisions>
    </reviewItem>
    <reviewItem>
      <errorID>fc3c4916-53ab-4a74-9aa7-ec13eeba40b1</errorID>
      <errorWord>2026年09月15日</errorWord>
      <group>L1_Knowledge</group>
      <groupName>知识性问题</groupName>
      <ability>L2_Time</ability>
      <abilityName>日期时间</abilityName>
      <candidateList>
        <item>2026年9月15日</item>
      </candidateList>
      <explain>根据日常书写习惯，月份一般会省略前导零。</explain>
      <paraID>3C8103AF</paraID>
      <start>18</start>
      <end>29</end>
      <status>unmodified</status>
      <modifiedWord/>
      <trackRevisions>false</trackRevisions>
    </reviewItem>
    <reviewItem>
      <errorID>2d0af023-7b70-4dae-bc68-ffa0068ef8c5</errorID>
      <errorWord>上午00:00</errorWord>
      <group>L1_Knowledge</group>
      <groupName>知识性问题</groupName>
      <ability>L2_Time</ability>
      <abilityName>日期时间</abilityName>
      <candidateList/>
      <explain>时间与前缀不匹配，可能的时间前缀有“下午、晚上、凌晨、午夜”。</explain>
      <paraID>3C8103AF</paraID>
      <start>31</start>
      <end>38</end>
      <status>unmodified</status>
      <modifiedWord/>
      <trackRevisions>false</trackRevisions>
    </reviewItem>
    <reviewItem>
      <errorID>758d6636-761a-4ee4-8284-6f1fb32a3a24</errorID>
      <errorWord>年09月16日</errorWord>
      <group>L1_Knowledge</group>
      <groupName>知识性问题</groupName>
      <ability>L2_Time</ability>
      <abilityName>日期时间</abilityName>
      <candidateList>
        <item>年9月16日</item>
      </candidateList>
      <explain>根据日常书写习惯，月份一般会省略前导零。</explain>
      <paraID>4C099C80</paraID>
      <start>12</start>
      <end>19</end>
      <status>unmodified</status>
      <modifiedWord/>
      <trackRevisions>false</trackRevisions>
    </reviewItem>
    <reviewItem>
      <errorID>eae0c957-4020-491d-ba47-0c59d922f90f</errorID>
      <errorWord>2026年09月16日</errorWord>
      <group>L1_Knowledge</group>
      <groupName>知识性问题</groupName>
      <ability>L2_Time</ability>
      <abilityName>日期时间</abilityName>
      <candidateList>
        <item>2026年9月16日</item>
      </candidateList>
      <explain>根据日常书写习惯，月份一般会省略前导零。</explain>
      <paraID>215318FB</paraID>
      <start>6</start>
      <end>17</end>
      <status>unmodified</status>
      <modifiedWord/>
      <trackRevisions>false</trackRevisions>
    </reviewItem>
    <reviewItem>
      <errorID>f27c1b9a-26ef-45b8-9bb6-45f09b206e5b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15C764DA</paraID>
      <start>14</start>
      <end>17</end>
      <status>unmodified</status>
      <modifiedWord/>
      <trackRevisions>false</trackRevisions>
    </reviewItem>
    <reviewItem>
      <errorID>9f6ef53b-fecf-4ede-b8ef-a7f769bf21b3</errorID>
      <errorWord>2026年09月04日</errorWord>
      <group>L1_Knowledge</group>
      <groupName>知识性问题</groupName>
      <ability>L2_Time</ability>
      <abilityName>日期时间</abilityName>
      <candidateList>
        <item>2026年9月4日</item>
      </candidateList>
      <explain>根据日常书写习惯，月份和日期一般会省略前导零。</explain>
      <paraID>15C764DA</paraID>
      <start>50</start>
      <end>61</end>
      <status>unmodified</status>
      <modifiedWord/>
      <trackRevisions>false</trackRevisions>
    </reviewItem>
    <reviewItem>
      <errorID>06753d69-be77-47f8-82e3-1cd1d9e61dd1</errorID>
      <errorWord>2026年09月08日</errorWord>
      <group>L1_Knowledge</group>
      <groupName>知识性问题</groupName>
      <ability>L2_Time</ability>
      <abilityName>日期时间</abilityName>
      <candidateList>
        <item>2026年9月8日</item>
      </candidateList>
      <explain>根据日常书写习惯，月份和日期一般会省略前导零。</explain>
      <paraID>15C764DA</paraID>
      <start>62</start>
      <end>73</end>
      <status>unmodified</status>
      <modifiedWord/>
      <trackRevisions>false</trackRevisions>
    </reviewItem>
    <reviewItem>
      <errorID>2d70b6cb-3001-44b6-98ef-4a96c895d0ec</errorID>
      <errorWord>0371--22700689</errorWord>
      <group>L1_Punc</group>
      <groupName>标点问题</groupName>
      <ability>L2_Punc_CN</ability>
      <abilityName>标点符号问题</abilityName>
      <candidateList>
        <item>0371-22700689</item>
      </candidateList>
      <explain>电话号码使用短横线。</explain>
      <paraID>1CF39999</paraID>
      <start>5</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d62fd93d-4167-4cdf-912c-a1986a1321f8}">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2026-09-03T01:49:00Z</dcterms:created>
  <dc:creator>小堯</dc:creator>
  <cp:lastModifiedBy>小堯</cp:lastModifiedBy>
  <dcterms:modified xsi:type="dcterms:W3CDTF">2026-09-03T02:37:06Z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E008F66CCE5D4F83A860721F8A52D410_11</vt:lpwstr>
  </property>
  <property fmtid="{D5CDD505-2E9C-101B-9397-08002B2CF9AE}" pid="4" name="KSOTemplateDocerSaveRecord">
    <vt:lpwstr>eyJoZGlkIjoiM2QwOWExMTFhZTMwMmM4YTQyNTU2MjAxM2IxMmI2OWIiLCJ1c2VySWQiOiIyNzMxMjk0OTkifQ==</vt:lpwstr>
  </property>
</Properties>
</file>