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794C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6" name="图片 6" descr="图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像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7" name="图片 7" descr="图像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像 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8" name="图片 8" descr="图像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像 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18" name="图片 18" descr="图像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像 (4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19" name="图片 19" descr="图像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像 (5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20" name="图片 20" descr="图像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图像 (6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21" name="图片 21" descr="图像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像 (7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7253605"/>
            <wp:effectExtent l="0" t="0" r="13970" b="635"/>
            <wp:docPr id="22" name="图片 22" descr="图像 (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像 (8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4E37D3"/>
    <w:rsid w:val="2BC45105"/>
    <w:rsid w:val="390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2026-06-26T04:52:00Z</dcterms:created>
  <dc:creator>xzk</dc:creator>
  <cp:lastModifiedBy>郑香银</cp:lastModifiedBy>
  <dcterms:modified xsi:type="dcterms:W3CDTF">2026-07-20T11:10:19Z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eyJoZGlkIjoiZTY5ZTM4OGU0ZWRiZTQ5Njk4ZmM1N2M4MzE3ZTRjZjUiLCJ1c2VySWQiOiI5MjIxNTYzNjUifQ==</vt:lpwstr>
  </property>
  <property fmtid="{D5CDD505-2E9C-101B-9397-08002B2CF9AE}" pid="4" name="ICV">
    <vt:lpwstr>7A60263242EC4390935144BC4729219D_12</vt:lpwstr>
  </property>
</Properties>
</file>