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6FC88">
      <w:pPr>
        <w:keepNext w:val="0"/>
        <w:keepLines w:val="0"/>
        <w:pageBreakBefore w:val="0"/>
        <w:widowControl w:val="0"/>
        <w:kinsoku/>
        <w:wordWrap/>
        <w:overflowPunct/>
        <w:topLinePunct w:val="0"/>
        <w:autoSpaceDE/>
        <w:autoSpaceDN/>
        <w:bidi w:val="0"/>
        <w:adjustRightInd/>
        <w:snapToGrid/>
        <w:spacing w:after="120" w:afterLines="50" w:line="420" w:lineRule="exact"/>
        <w:jc w:val="center"/>
        <w:textAlignment w:val="auto"/>
        <w:rPr>
          <w:rFonts w:hint="eastAsia" w:ascii="宋体" w:hAnsi="宋体" w:eastAsia="宋体" w:cs="宋体"/>
          <w:b/>
          <w:bCs/>
          <w:kern w:val="0"/>
          <w:sz w:val="32"/>
          <w:szCs w:val="32"/>
          <w:lang w:val="zh-CN"/>
        </w:rPr>
      </w:pPr>
      <w:r>
        <w:rPr>
          <w:rFonts w:hint="eastAsia" w:ascii="宋体" w:hAnsi="宋体" w:eastAsia="宋体" w:cs="宋体"/>
          <w:b/>
          <w:bCs/>
          <w:kern w:val="0"/>
          <w:sz w:val="32"/>
          <w:szCs w:val="32"/>
          <w:lang w:val="en-US" w:eastAsia="zh-CN"/>
        </w:rPr>
        <w:t>罗山县财政预算评审中心、罗山县审计局政府投资建设项目审计中心业务第三方服务框架协议采购项目</w:t>
      </w:r>
      <w:bookmarkStart w:id="0" w:name="_GoBack"/>
      <w:bookmarkEnd w:id="0"/>
      <w:r>
        <w:rPr>
          <w:rFonts w:hint="eastAsia" w:ascii="宋体" w:hAnsi="宋体" w:eastAsia="宋体" w:cs="宋体"/>
          <w:b/>
          <w:bCs/>
          <w:kern w:val="0"/>
          <w:sz w:val="32"/>
          <w:szCs w:val="32"/>
          <w:lang w:val="en-US" w:eastAsia="zh-CN"/>
        </w:rPr>
        <w:t>征集</w:t>
      </w:r>
      <w:r>
        <w:rPr>
          <w:rFonts w:hint="eastAsia" w:ascii="宋体" w:hAnsi="宋体" w:eastAsia="宋体" w:cs="宋体"/>
          <w:b/>
          <w:bCs/>
          <w:kern w:val="0"/>
          <w:sz w:val="32"/>
          <w:szCs w:val="32"/>
          <w:lang w:val="zh-CN"/>
        </w:rPr>
        <w:t>公告</w:t>
      </w:r>
    </w:p>
    <w:p w14:paraId="0B59D84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6B51CED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cs="宋体"/>
          <w:sz w:val="24"/>
          <w:szCs w:val="32"/>
          <w:u w:val="single"/>
          <w:lang w:val="en-US" w:eastAsia="zh-CN"/>
        </w:rPr>
        <w:t>罗山县财政预算评审中心、罗山县审计局政府投资建设项目审计中心业务第三方服务框架协议采购项目</w:t>
      </w:r>
      <w:r>
        <w:rPr>
          <w:rFonts w:hint="eastAsia" w:ascii="宋体" w:hAnsi="宋体" w:eastAsia="宋体" w:cs="宋体"/>
          <w:sz w:val="24"/>
          <w:szCs w:val="32"/>
          <w:lang w:eastAsia="zh-CN"/>
        </w:rPr>
        <w:t>的潜在</w:t>
      </w:r>
      <w:r>
        <w:rPr>
          <w:rFonts w:hint="eastAsia" w:ascii="宋体" w:hAnsi="宋体" w:eastAsia="宋体" w:cs="宋体"/>
          <w:sz w:val="24"/>
          <w:szCs w:val="24"/>
          <w:lang w:val="en-US" w:eastAsia="zh-CN"/>
        </w:rPr>
        <w:t>供应商</w:t>
      </w:r>
      <w:r>
        <w:rPr>
          <w:rFonts w:hint="eastAsia" w:ascii="宋体" w:hAnsi="宋体" w:eastAsia="宋体" w:cs="宋体"/>
          <w:sz w:val="24"/>
          <w:szCs w:val="32"/>
          <w:lang w:eastAsia="zh-CN"/>
        </w:rPr>
        <w:t>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w:t>
      </w:r>
      <w:r>
        <w:rPr>
          <w:rFonts w:hint="eastAsia" w:ascii="宋体" w:hAnsi="宋体" w:eastAsia="宋体" w:cs="宋体"/>
          <w:sz w:val="24"/>
          <w:szCs w:val="32"/>
          <w:lang w:val="en-US" w:eastAsia="zh-CN"/>
        </w:rPr>
        <w:t>征</w:t>
      </w:r>
      <w:r>
        <w:rPr>
          <w:rFonts w:hint="eastAsia" w:ascii="宋体" w:hAnsi="宋体" w:eastAsia="宋体" w:cs="宋体"/>
          <w:color w:val="auto"/>
          <w:sz w:val="24"/>
          <w:szCs w:val="32"/>
          <w:lang w:val="en-US" w:eastAsia="zh-CN"/>
        </w:rPr>
        <w:t>集</w:t>
      </w:r>
      <w:r>
        <w:rPr>
          <w:rFonts w:hint="eastAsia" w:ascii="宋体" w:hAnsi="宋体" w:eastAsia="宋体" w:cs="宋体"/>
          <w:color w:val="auto"/>
          <w:sz w:val="24"/>
          <w:szCs w:val="32"/>
          <w:lang w:eastAsia="zh-CN"/>
        </w:rPr>
        <w:t>文件，并于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6</w:t>
      </w:r>
      <w:r>
        <w:rPr>
          <w:rFonts w:hint="eastAsia" w:ascii="宋体" w:hAnsi="宋体" w:eastAsia="宋体" w:cs="宋体"/>
          <w:b w:val="0"/>
          <w:bCs w:val="0"/>
          <w:color w:val="auto"/>
          <w:sz w:val="24"/>
          <w:szCs w:val="32"/>
          <w:u w:val="single"/>
          <w:lang w:eastAsia="zh-CN"/>
        </w:rPr>
        <w:t>年</w:t>
      </w:r>
      <w:r>
        <w:rPr>
          <w:rFonts w:hint="eastAsia" w:ascii="宋体" w:hAnsi="宋体" w:cs="宋体"/>
          <w:b w:val="0"/>
          <w:bCs w:val="0"/>
          <w:color w:val="auto"/>
          <w:sz w:val="24"/>
          <w:szCs w:val="32"/>
          <w:u w:val="single"/>
          <w:lang w:val="en-US" w:eastAsia="zh-CN"/>
        </w:rPr>
        <w:t>06</w:t>
      </w:r>
      <w:r>
        <w:rPr>
          <w:rFonts w:hint="eastAsia" w:ascii="宋体" w:hAnsi="宋体" w:eastAsia="宋体" w:cs="宋体"/>
          <w:b w:val="0"/>
          <w:bCs w:val="0"/>
          <w:color w:val="auto"/>
          <w:sz w:val="24"/>
          <w:szCs w:val="32"/>
          <w:u w:val="single"/>
          <w:lang w:eastAsia="zh-CN"/>
        </w:rPr>
        <w:t>月</w:t>
      </w:r>
      <w:r>
        <w:rPr>
          <w:rFonts w:hint="eastAsia" w:ascii="宋体" w:hAnsi="宋体" w:cs="宋体"/>
          <w:b w:val="0"/>
          <w:bCs w:val="0"/>
          <w:color w:val="auto"/>
          <w:sz w:val="24"/>
          <w:szCs w:val="32"/>
          <w:u w:val="single"/>
          <w:lang w:val="en-US" w:eastAsia="zh-CN"/>
        </w:rPr>
        <w:t>22</w:t>
      </w:r>
      <w:r>
        <w:rPr>
          <w:rFonts w:hint="eastAsia" w:ascii="宋体" w:hAnsi="宋体" w:eastAsia="宋体" w:cs="宋体"/>
          <w:b w:val="0"/>
          <w:bCs w:val="0"/>
          <w:color w:val="auto"/>
          <w:sz w:val="24"/>
          <w:szCs w:val="32"/>
          <w:u w:val="single"/>
          <w:lang w:eastAsia="zh-CN"/>
        </w:rPr>
        <w:t>日</w:t>
      </w:r>
      <w:r>
        <w:rPr>
          <w:rFonts w:hint="eastAsia" w:ascii="宋体" w:hAnsi="宋体" w:cs="宋体"/>
          <w:b w:val="0"/>
          <w:bCs w:val="0"/>
          <w:color w:val="auto"/>
          <w:sz w:val="24"/>
          <w:szCs w:val="32"/>
          <w:u w:val="single"/>
          <w:lang w:val="en-US" w:eastAsia="zh-CN"/>
        </w:rPr>
        <w:t>09时</w:t>
      </w:r>
      <w:r>
        <w:rPr>
          <w:rFonts w:hint="eastAsia" w:ascii="宋体" w:hAnsi="宋体" w:eastAsia="宋体" w:cs="宋体"/>
          <w:b w:val="0"/>
          <w:bCs w:val="0"/>
          <w:color w:val="auto"/>
          <w:sz w:val="24"/>
          <w:szCs w:val="32"/>
          <w:u w:val="single"/>
          <w:lang w:val="en-US" w:eastAsia="zh-CN"/>
        </w:rPr>
        <w:t>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w:t>
      </w:r>
      <w:r>
        <w:rPr>
          <w:rFonts w:hint="eastAsia" w:ascii="宋体" w:hAnsi="宋体" w:eastAsia="宋体" w:cs="宋体"/>
          <w:color w:val="auto"/>
          <w:sz w:val="24"/>
          <w:szCs w:val="32"/>
          <w:lang w:val="en-US" w:eastAsia="zh-CN"/>
        </w:rPr>
        <w:t>响应</w:t>
      </w:r>
      <w:r>
        <w:rPr>
          <w:rFonts w:hint="eastAsia" w:ascii="宋体" w:hAnsi="宋体" w:eastAsia="宋体" w:cs="宋体"/>
          <w:color w:val="auto"/>
          <w:sz w:val="24"/>
          <w:szCs w:val="32"/>
          <w:lang w:eastAsia="zh-CN"/>
        </w:rPr>
        <w:t>文件。</w:t>
      </w:r>
    </w:p>
    <w:p w14:paraId="238D81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1686E0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1、项目编号：罗财公开招标-2026-</w:t>
      </w:r>
      <w:r>
        <w:rPr>
          <w:rFonts w:hint="eastAsia" w:ascii="宋体" w:hAnsi="宋体" w:cs="宋体"/>
          <w:color w:val="auto"/>
          <w:sz w:val="24"/>
          <w:szCs w:val="32"/>
          <w:lang w:val="en-US" w:eastAsia="zh-CN"/>
        </w:rPr>
        <w:t>12</w:t>
      </w:r>
      <w:r>
        <w:rPr>
          <w:rFonts w:hint="eastAsia" w:ascii="宋体" w:hAnsi="宋体" w:eastAsia="宋体" w:cs="宋体"/>
          <w:color w:val="auto"/>
          <w:sz w:val="24"/>
          <w:szCs w:val="32"/>
          <w:lang w:val="en-US" w:eastAsia="zh-CN"/>
        </w:rPr>
        <w:t xml:space="preserve"> </w:t>
      </w:r>
    </w:p>
    <w:p w14:paraId="02BB400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cs="宋体"/>
          <w:sz w:val="24"/>
          <w:szCs w:val="32"/>
          <w:lang w:eastAsia="zh-CN"/>
        </w:rPr>
        <w:t>罗山县财政预算评审中心、罗山县审计局政府投资建设项目审计中心业务第三方服务框架协议采购项目</w:t>
      </w:r>
    </w:p>
    <w:p w14:paraId="6C7D68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3、采购方式：框架协议采购</w:t>
      </w:r>
    </w:p>
    <w:p w14:paraId="47CB20D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4、预算金额：以实际结算额为准</w:t>
      </w:r>
    </w:p>
    <w:p w14:paraId="70808007">
      <w:pPr>
        <w:keepNext w:val="0"/>
        <w:keepLines w:val="0"/>
        <w:pageBreakBefore w:val="0"/>
        <w:widowControl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最高限价：以实际结算额为准</w:t>
      </w:r>
    </w:p>
    <w:tbl>
      <w:tblPr>
        <w:tblStyle w:val="3"/>
        <w:tblW w:w="10005"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4545"/>
        <w:gridCol w:w="1680"/>
        <w:gridCol w:w="2250"/>
      </w:tblGrid>
      <w:tr w14:paraId="3720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noWrap w:val="0"/>
            <w:vAlign w:val="center"/>
          </w:tcPr>
          <w:p w14:paraId="353B10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750" w:type="dxa"/>
            <w:noWrap w:val="0"/>
            <w:vAlign w:val="center"/>
          </w:tcPr>
          <w:p w14:paraId="468194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545" w:type="dxa"/>
            <w:noWrap w:val="0"/>
            <w:vAlign w:val="center"/>
          </w:tcPr>
          <w:p w14:paraId="06300CF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80" w:type="dxa"/>
            <w:noWrap w:val="0"/>
            <w:vAlign w:val="center"/>
          </w:tcPr>
          <w:p w14:paraId="5F6DB1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250" w:type="dxa"/>
            <w:noWrap w:val="0"/>
            <w:vAlign w:val="center"/>
          </w:tcPr>
          <w:p w14:paraId="510B2E0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2E14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80" w:type="dxa"/>
            <w:noWrap w:val="0"/>
            <w:vAlign w:val="center"/>
          </w:tcPr>
          <w:p w14:paraId="7BD3247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750" w:type="dxa"/>
            <w:noWrap w:val="0"/>
            <w:vAlign w:val="center"/>
          </w:tcPr>
          <w:p w14:paraId="774C49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545" w:type="dxa"/>
            <w:noWrap w:val="0"/>
            <w:vAlign w:val="center"/>
          </w:tcPr>
          <w:p w14:paraId="468210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cs="宋体"/>
                <w:sz w:val="24"/>
                <w:szCs w:val="32"/>
                <w:lang w:eastAsia="zh-CN"/>
              </w:rPr>
              <w:t>罗山县财政预算评审中心、罗山县审计局政府投资建设项目审计中心业务第三方服务框架协议采购项目</w:t>
            </w:r>
          </w:p>
        </w:tc>
        <w:tc>
          <w:tcPr>
            <w:tcW w:w="1680" w:type="dxa"/>
            <w:noWrap w:val="0"/>
            <w:vAlign w:val="center"/>
          </w:tcPr>
          <w:p w14:paraId="340EC1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4"/>
                <w:szCs w:val="32"/>
                <w:vertAlign w:val="baseline"/>
                <w:lang w:val="en-US" w:eastAsia="zh-CN"/>
              </w:rPr>
            </w:pPr>
            <w:r>
              <w:rPr>
                <w:rFonts w:hint="eastAsia" w:ascii="宋体" w:hAnsi="宋体" w:eastAsia="宋体" w:cs="宋体"/>
                <w:b w:val="0"/>
                <w:bCs w:val="0"/>
                <w:color w:val="auto"/>
                <w:sz w:val="24"/>
                <w:szCs w:val="32"/>
                <w:lang w:val="en-US" w:eastAsia="zh-CN"/>
              </w:rPr>
              <w:t>以实际结算额为准</w:t>
            </w:r>
          </w:p>
        </w:tc>
        <w:tc>
          <w:tcPr>
            <w:tcW w:w="2250" w:type="dxa"/>
            <w:noWrap w:val="0"/>
            <w:vAlign w:val="center"/>
          </w:tcPr>
          <w:p w14:paraId="7DBC155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sz w:val="24"/>
                <w:szCs w:val="32"/>
                <w:vertAlign w:val="baseline"/>
                <w:lang w:val="en-US" w:eastAsia="zh-CN"/>
              </w:rPr>
            </w:pPr>
            <w:r>
              <w:rPr>
                <w:rFonts w:hint="eastAsia" w:ascii="宋体" w:hAnsi="宋体" w:eastAsia="宋体" w:cs="宋体"/>
                <w:b w:val="0"/>
                <w:bCs w:val="0"/>
                <w:color w:val="auto"/>
                <w:sz w:val="24"/>
                <w:szCs w:val="32"/>
                <w:lang w:val="en-US" w:eastAsia="zh-CN"/>
              </w:rPr>
              <w:t>以实际结算额为准</w:t>
            </w:r>
          </w:p>
        </w:tc>
      </w:tr>
    </w:tbl>
    <w:p w14:paraId="1C5CDE6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w:t>
      </w:r>
    </w:p>
    <w:p w14:paraId="65103DC6">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5.1.采购内容：</w:t>
      </w:r>
      <w:r>
        <w:rPr>
          <w:rFonts w:hint="eastAsia" w:ascii="宋体" w:hAnsi="宋体" w:eastAsia="宋体" w:cs="宋体"/>
          <w:b w:val="0"/>
          <w:bCs w:val="0"/>
          <w:color w:val="auto"/>
          <w:sz w:val="24"/>
          <w:szCs w:val="32"/>
          <w:lang w:val="en-US" w:eastAsia="zh-CN"/>
        </w:rPr>
        <w:t>通过框架协议采购方式征集入围</w:t>
      </w:r>
      <w:r>
        <w:rPr>
          <w:rFonts w:hint="eastAsia" w:ascii="宋体" w:hAnsi="宋体" w:cs="宋体"/>
          <w:b w:val="0"/>
          <w:bCs w:val="0"/>
          <w:color w:val="auto"/>
          <w:sz w:val="24"/>
          <w:szCs w:val="32"/>
          <w:lang w:val="en-US" w:eastAsia="zh-CN"/>
        </w:rPr>
        <w:t>多</w:t>
      </w:r>
      <w:r>
        <w:rPr>
          <w:rFonts w:hint="eastAsia" w:ascii="宋体" w:hAnsi="宋体" w:eastAsia="宋体" w:cs="宋体"/>
          <w:b w:val="0"/>
          <w:bCs w:val="0"/>
          <w:color w:val="auto"/>
          <w:sz w:val="24"/>
          <w:szCs w:val="32"/>
          <w:lang w:val="en-US" w:eastAsia="zh-CN"/>
        </w:rPr>
        <w:t>家工程造价咨询供应商，提供罗山县财政预算评审中心、罗山县审计局政府投资建设项目审计中心业务第三方服务（具体内容详见征集文件第五章内容）；</w:t>
      </w:r>
    </w:p>
    <w:p w14:paraId="3347D6DF">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5.2.框架协议形式</w:t>
      </w:r>
      <w:r>
        <w:rPr>
          <w:rFonts w:hint="eastAsia" w:ascii="宋体" w:hAnsi="宋体" w:eastAsia="宋体" w:cs="宋体"/>
          <w:color w:val="auto"/>
          <w:sz w:val="24"/>
          <w:szCs w:val="32"/>
          <w:lang w:val="en-US" w:eastAsia="zh-CN"/>
        </w:rPr>
        <w:t>：封闭式框架协议采购；</w:t>
      </w:r>
    </w:p>
    <w:p w14:paraId="1D1BF5DE">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5.3.适用框架协议的服务对象范围：</w:t>
      </w:r>
      <w:r>
        <w:rPr>
          <w:rFonts w:hint="eastAsia" w:ascii="宋体" w:hAnsi="宋体" w:cs="宋体"/>
          <w:b w:val="0"/>
          <w:bCs w:val="0"/>
          <w:color w:val="auto"/>
          <w:sz w:val="24"/>
          <w:szCs w:val="32"/>
          <w:lang w:val="en-US" w:eastAsia="zh-CN"/>
        </w:rPr>
        <w:t>罗山县财政局、罗山县审计局</w:t>
      </w:r>
      <w:r>
        <w:rPr>
          <w:rFonts w:hint="eastAsia" w:ascii="宋体" w:hAnsi="宋体" w:eastAsia="宋体" w:cs="宋体"/>
          <w:b w:val="0"/>
          <w:bCs w:val="0"/>
          <w:color w:val="auto"/>
          <w:sz w:val="24"/>
          <w:szCs w:val="32"/>
          <w:lang w:val="en-US" w:eastAsia="zh-CN"/>
        </w:rPr>
        <w:t>；</w:t>
      </w:r>
    </w:p>
    <w:p w14:paraId="0855AABC">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5.4.框架协议期限：从框架协议签订之日起2年；</w:t>
      </w:r>
    </w:p>
    <w:p w14:paraId="3526CFD0">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5.5.采购数量：预采购</w:t>
      </w:r>
      <w:r>
        <w:rPr>
          <w:rFonts w:hint="eastAsia" w:ascii="宋体" w:hAnsi="宋体" w:cs="宋体"/>
          <w:b w:val="0"/>
          <w:bCs w:val="0"/>
          <w:color w:val="auto"/>
          <w:sz w:val="24"/>
          <w:szCs w:val="32"/>
          <w:lang w:val="en-US" w:eastAsia="zh-CN"/>
        </w:rPr>
        <w:t>22</w:t>
      </w:r>
      <w:r>
        <w:rPr>
          <w:rFonts w:hint="eastAsia" w:ascii="宋体" w:hAnsi="宋体" w:eastAsia="宋体" w:cs="宋体"/>
          <w:b w:val="0"/>
          <w:bCs w:val="0"/>
          <w:color w:val="auto"/>
          <w:sz w:val="24"/>
          <w:szCs w:val="32"/>
          <w:lang w:val="en-US" w:eastAsia="zh-CN"/>
        </w:rPr>
        <w:t>家；</w:t>
      </w:r>
    </w:p>
    <w:p w14:paraId="6F77F45F">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5.6.服务标准：符合国家、行业相关规范、标准，满足征集人要求；</w:t>
      </w:r>
    </w:p>
    <w:p w14:paraId="2617333D">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5.7.资金来源：财政资金，已落实；</w:t>
      </w:r>
    </w:p>
    <w:p w14:paraId="67F1B24B">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5.8.标包划分：本项目共划分</w:t>
      </w:r>
      <w:r>
        <w:rPr>
          <w:rFonts w:hint="eastAsia" w:ascii="宋体" w:hAnsi="宋体" w:cs="宋体"/>
          <w:sz w:val="24"/>
          <w:szCs w:val="32"/>
          <w:lang w:val="en-US" w:eastAsia="zh-CN"/>
        </w:rPr>
        <w:t>1</w:t>
      </w:r>
      <w:r>
        <w:rPr>
          <w:rFonts w:hint="eastAsia" w:ascii="宋体" w:hAnsi="宋体" w:eastAsia="宋体" w:cs="宋体"/>
          <w:sz w:val="24"/>
          <w:szCs w:val="32"/>
          <w:lang w:val="en-US" w:eastAsia="zh-CN"/>
        </w:rPr>
        <w:t>个标包；</w:t>
      </w:r>
    </w:p>
    <w:p w14:paraId="553929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6、合同履行期限：同框架协议期限</w:t>
      </w:r>
    </w:p>
    <w:p w14:paraId="53B20C4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7、本项目是否接受联合体投标：否</w:t>
      </w:r>
    </w:p>
    <w:p w14:paraId="1C8BD1E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8、是否接受进口产品：否</w:t>
      </w:r>
    </w:p>
    <w:p w14:paraId="00AC69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highlight w:val="none"/>
          <w:lang w:val="en-US" w:eastAsia="zh-CN"/>
        </w:rPr>
        <w:t>9、是否专门面向中小企业：是</w:t>
      </w:r>
    </w:p>
    <w:p w14:paraId="248DE19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二、申请人的资格要求：</w:t>
      </w:r>
    </w:p>
    <w:p w14:paraId="121044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0CCF0D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5B8A187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FF0000"/>
          <w:sz w:val="24"/>
          <w:szCs w:val="32"/>
          <w:lang w:eastAsia="zh-CN"/>
        </w:rPr>
      </w:pPr>
      <w:r>
        <w:rPr>
          <w:rFonts w:hint="eastAsia" w:ascii="宋体" w:hAnsi="宋体" w:eastAsia="宋体" w:cs="宋体"/>
          <w:b w:val="0"/>
          <w:bCs w:val="0"/>
          <w:color w:val="auto"/>
          <w:sz w:val="24"/>
          <w:szCs w:val="32"/>
          <w:lang w:eastAsia="zh-CN"/>
        </w:rPr>
        <w:t>本项目专门面向中小</w:t>
      </w:r>
      <w:r>
        <w:rPr>
          <w:rFonts w:hint="eastAsia" w:ascii="宋体" w:hAnsi="宋体" w:eastAsia="宋体" w:cs="宋体"/>
          <w:b w:val="0"/>
          <w:bCs w:val="0"/>
          <w:color w:val="auto"/>
          <w:sz w:val="24"/>
          <w:szCs w:val="32"/>
          <w:lang w:val="en-US" w:eastAsia="zh-CN"/>
        </w:rPr>
        <w:t>微</w:t>
      </w:r>
      <w:r>
        <w:rPr>
          <w:rFonts w:hint="eastAsia" w:ascii="宋体" w:hAnsi="宋体" w:eastAsia="宋体" w:cs="宋体"/>
          <w:b w:val="0"/>
          <w:bCs w:val="0"/>
          <w:color w:val="auto"/>
          <w:sz w:val="24"/>
          <w:szCs w:val="32"/>
          <w:lang w:eastAsia="zh-CN"/>
        </w:rPr>
        <w:t>企业采购（</w:t>
      </w:r>
      <w:r>
        <w:rPr>
          <w:rFonts w:hint="eastAsia" w:ascii="宋体" w:hAnsi="宋体" w:eastAsia="宋体" w:cs="宋体"/>
          <w:b w:val="0"/>
          <w:bCs w:val="0"/>
          <w:color w:val="auto"/>
          <w:sz w:val="24"/>
          <w:szCs w:val="32"/>
          <w:lang w:val="en-US" w:eastAsia="zh-CN"/>
        </w:rPr>
        <w:t>残疾人福利性单位、监狱企业视同小型、微型企业</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在服务采购项目中，服务由中小企业承接</w:t>
      </w:r>
      <w:r>
        <w:rPr>
          <w:rFonts w:hint="eastAsia" w:ascii="宋体" w:hAnsi="宋体" w:eastAsia="宋体" w:cs="宋体"/>
          <w:b w:val="0"/>
          <w:bCs w:val="0"/>
          <w:color w:val="auto"/>
          <w:sz w:val="24"/>
          <w:szCs w:val="32"/>
          <w:lang w:eastAsia="zh-CN"/>
        </w:rPr>
        <w:t>。本项目落实节约能源、保护环境、绿色建筑、绿色建材，支持不发达、少数民族地区的企业，促进自主创新产业发展，支持乡村振兴等政府采购政策。</w:t>
      </w:r>
    </w:p>
    <w:p w14:paraId="1CA1DB0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32AA570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eastAsia="宋体" w:cs="宋体"/>
          <w:b w:val="0"/>
          <w:bCs w:val="0"/>
          <w:color w:val="auto"/>
          <w:sz w:val="24"/>
          <w:szCs w:val="32"/>
          <w:lang w:val="en-US" w:eastAsia="zh-CN"/>
        </w:rPr>
        <w:t>1</w:t>
      </w:r>
      <w:r>
        <w:rPr>
          <w:rFonts w:hint="eastAsia" w:ascii="宋体" w:hAnsi="宋体" w:eastAsia="宋体" w:cs="宋体"/>
          <w:b w:val="0"/>
          <w:bCs w:val="0"/>
          <w:color w:val="auto"/>
          <w:sz w:val="24"/>
          <w:szCs w:val="32"/>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，拒绝参与本项目政府采购活动；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w:t>
      </w:r>
      <w:r>
        <w:rPr>
          <w:rFonts w:hint="eastAsia" w:ascii="宋体" w:hAnsi="宋体" w:eastAsia="宋体" w:cs="宋体"/>
          <w:b w:val="0"/>
          <w:bCs w:val="0"/>
          <w:color w:val="auto"/>
          <w:sz w:val="24"/>
          <w:szCs w:val="32"/>
          <w:lang w:val="en-US" w:eastAsia="zh-CN"/>
        </w:rPr>
        <w:t>响应文件提交</w:t>
      </w:r>
      <w:r>
        <w:rPr>
          <w:rFonts w:hint="eastAsia" w:ascii="宋体" w:hAnsi="宋体" w:eastAsia="宋体" w:cs="宋体"/>
          <w:b w:val="0"/>
          <w:bCs w:val="0"/>
          <w:color w:val="auto"/>
          <w:sz w:val="24"/>
          <w:szCs w:val="32"/>
          <w:lang w:eastAsia="zh-CN"/>
        </w:rPr>
        <w:t>截止之日止；</w:t>
      </w:r>
    </w:p>
    <w:p w14:paraId="0E9288C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w:t>
      </w:r>
      <w:r>
        <w:rPr>
          <w:rFonts w:hint="eastAsia" w:ascii="宋体" w:hAnsi="宋体" w:cs="宋体"/>
          <w:b w:val="0"/>
          <w:bCs w:val="0"/>
          <w:color w:val="auto"/>
          <w:sz w:val="24"/>
          <w:szCs w:val="32"/>
          <w:highlight w:val="none"/>
          <w:lang w:val="en-US" w:eastAsia="zh-CN"/>
        </w:rPr>
        <w:t>拟派项目负责人须具有国家一级造价工程师注册证书（注册单位须与响应单位名称一致，提供2026年1月1日以来任意3个月本单位为其缴纳的社保证明）；</w:t>
      </w:r>
    </w:p>
    <w:p w14:paraId="592EC3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cs="宋体"/>
          <w:b w:val="0"/>
          <w:bCs w:val="0"/>
          <w:color w:val="auto"/>
          <w:sz w:val="24"/>
          <w:szCs w:val="32"/>
          <w:lang w:val="en-US" w:eastAsia="zh-CN"/>
        </w:rPr>
        <w:t>3</w:t>
      </w:r>
      <w:r>
        <w:rPr>
          <w:rFonts w:hint="eastAsia" w:ascii="宋体" w:hAnsi="宋体" w:eastAsia="宋体" w:cs="宋体"/>
          <w:b w:val="0"/>
          <w:bCs w:val="0"/>
          <w:color w:val="auto"/>
          <w:sz w:val="24"/>
          <w:szCs w:val="32"/>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5265285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sz w:val="24"/>
          <w:szCs w:val="32"/>
          <w:lang w:eastAsia="zh-CN"/>
        </w:rPr>
      </w:pPr>
      <w:r>
        <w:rPr>
          <w:rFonts w:hint="eastAsia" w:ascii="宋体" w:hAnsi="宋体" w:eastAsia="宋体" w:cs="宋体"/>
          <w:b w:val="0"/>
          <w:bCs w:val="0"/>
          <w:color w:val="auto"/>
          <w:sz w:val="24"/>
          <w:szCs w:val="32"/>
          <w:lang w:eastAsia="zh-CN"/>
        </w:rPr>
        <w:t>3.</w:t>
      </w:r>
      <w:r>
        <w:rPr>
          <w:rFonts w:hint="eastAsia" w:ascii="宋体" w:hAnsi="宋体" w:cs="宋体"/>
          <w:b w:val="0"/>
          <w:bCs w:val="0"/>
          <w:color w:val="auto"/>
          <w:sz w:val="24"/>
          <w:szCs w:val="32"/>
          <w:lang w:val="en-US" w:eastAsia="zh-CN"/>
        </w:rPr>
        <w:t>4</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本项目不允许联合体投标，实行资格后审；</w:t>
      </w:r>
    </w:p>
    <w:p w14:paraId="4A94A13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w:t>
      </w:r>
      <w:r>
        <w:rPr>
          <w:rFonts w:hint="eastAsia" w:ascii="宋体" w:hAnsi="宋体" w:eastAsia="宋体" w:cs="宋体"/>
          <w:b/>
          <w:bCs/>
          <w:sz w:val="24"/>
          <w:szCs w:val="32"/>
          <w:lang w:val="en-US" w:eastAsia="zh-CN"/>
        </w:rPr>
        <w:t>征集</w:t>
      </w:r>
      <w:r>
        <w:rPr>
          <w:rFonts w:hint="eastAsia" w:ascii="宋体" w:hAnsi="宋体" w:eastAsia="宋体" w:cs="宋体"/>
          <w:b/>
          <w:bCs/>
          <w:sz w:val="24"/>
          <w:szCs w:val="32"/>
        </w:rPr>
        <w:t>文件</w:t>
      </w:r>
    </w:p>
    <w:p w14:paraId="762906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color w:val="auto"/>
          <w:sz w:val="24"/>
          <w:szCs w:val="32"/>
        </w:rPr>
        <w:t>时间：202</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06</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02</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6</w:t>
      </w:r>
      <w:r>
        <w:rPr>
          <w:rFonts w:hint="eastAsia" w:ascii="宋体" w:hAnsi="宋体" w:eastAsia="宋体" w:cs="宋体"/>
          <w:color w:val="auto"/>
          <w:sz w:val="24"/>
          <w:szCs w:val="32"/>
        </w:rPr>
        <w:t>年</w:t>
      </w:r>
      <w:r>
        <w:rPr>
          <w:rFonts w:hint="eastAsia" w:ascii="宋体" w:hAnsi="宋体" w:cs="宋体"/>
          <w:color w:val="auto"/>
          <w:sz w:val="24"/>
          <w:szCs w:val="32"/>
          <w:lang w:val="en-US" w:eastAsia="zh-CN"/>
        </w:rPr>
        <w:t>06</w:t>
      </w:r>
      <w:r>
        <w:rPr>
          <w:rFonts w:hint="eastAsia" w:ascii="宋体" w:hAnsi="宋体" w:eastAsia="宋体" w:cs="宋体"/>
          <w:color w:val="auto"/>
          <w:sz w:val="24"/>
          <w:szCs w:val="32"/>
        </w:rPr>
        <w:t>月</w:t>
      </w:r>
      <w:r>
        <w:rPr>
          <w:rFonts w:hint="eastAsia" w:ascii="宋体" w:hAnsi="宋体" w:cs="宋体"/>
          <w:color w:val="auto"/>
          <w:sz w:val="24"/>
          <w:szCs w:val="32"/>
          <w:lang w:val="en-US" w:eastAsia="zh-CN"/>
        </w:rPr>
        <w:t>08</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2F23D75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w:t>
      </w:r>
      <w:r>
        <w:rPr>
          <w:rFonts w:hint="eastAsia" w:ascii="宋体" w:hAnsi="宋体" w:eastAsia="宋体" w:cs="宋体"/>
          <w:sz w:val="24"/>
          <w:szCs w:val="32"/>
          <w:lang w:val="en-US" w:eastAsia="zh-CN"/>
        </w:rPr>
        <w:t>征集</w:t>
      </w:r>
      <w:r>
        <w:rPr>
          <w:rFonts w:hint="eastAsia" w:ascii="宋体" w:hAnsi="宋体" w:eastAsia="宋体" w:cs="宋体"/>
          <w:sz w:val="24"/>
          <w:szCs w:val="32"/>
          <w:lang w:eastAsia="zh-CN"/>
        </w:rPr>
        <w:t>文件；</w:t>
      </w:r>
    </w:p>
    <w:p w14:paraId="77AE43B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42A7A2A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3.1</w:t>
      </w:r>
      <w:r>
        <w:rPr>
          <w:rFonts w:hint="eastAsia" w:ascii="宋体" w:hAnsi="宋体" w:eastAsia="宋体" w:cs="宋体"/>
          <w:sz w:val="24"/>
          <w:szCs w:val="32"/>
          <w:lang w:val="en-US" w:eastAsia="zh-CN"/>
        </w:rPr>
        <w:t>.供应商</w:t>
      </w:r>
      <w:r>
        <w:rPr>
          <w:rFonts w:hint="eastAsia" w:ascii="宋体" w:hAnsi="宋体" w:eastAsia="宋体" w:cs="宋体"/>
          <w:sz w:val="24"/>
          <w:szCs w:val="32"/>
        </w:rPr>
        <w:t>注册：凡有意参加本项目的</w:t>
      </w:r>
      <w:r>
        <w:rPr>
          <w:rFonts w:hint="eastAsia" w:ascii="宋体" w:hAnsi="宋体" w:eastAsia="宋体" w:cs="宋体"/>
          <w:sz w:val="24"/>
          <w:szCs w:val="32"/>
          <w:lang w:val="en-US" w:eastAsia="zh-CN"/>
        </w:rPr>
        <w:t>供应商</w:t>
      </w:r>
      <w:r>
        <w:rPr>
          <w:rFonts w:hint="eastAsia" w:ascii="宋体" w:hAnsi="宋体" w:eastAsia="宋体" w:cs="宋体"/>
          <w:sz w:val="24"/>
          <w:szCs w:val="32"/>
        </w:rPr>
        <w:t>，请登</w:t>
      </w:r>
      <w:r>
        <w:rPr>
          <w:rFonts w:hint="eastAsia" w:ascii="宋体" w:hAnsi="宋体" w:eastAsia="宋体" w:cs="宋体"/>
          <w:sz w:val="24"/>
          <w:szCs w:val="32"/>
          <w:lang w:val="en-US" w:eastAsia="zh-CN"/>
        </w:rPr>
        <w:t>录</w:t>
      </w:r>
      <w:r>
        <w:rPr>
          <w:rFonts w:hint="eastAsia" w:ascii="宋体" w:hAnsi="宋体" w:eastAsia="宋体" w:cs="宋体"/>
          <w:sz w:val="24"/>
          <w:szCs w:val="32"/>
        </w:rPr>
        <w:t>“全国公共资源交易平台（河南省·信阳市）（https://ggzyjy.xinyang.gov.cn）”网站进行交易主体自主注册，按网站公告通知有关要求填报企业信息并上传有关原件扫描件至诚信库，不需携带原件到信阳市公共资源交易中心进行审核。</w:t>
      </w:r>
      <w:r>
        <w:rPr>
          <w:rFonts w:hint="eastAsia" w:ascii="宋体" w:hAnsi="宋体" w:cs="宋体"/>
          <w:sz w:val="24"/>
          <w:szCs w:val="32"/>
          <w:lang w:val="en-US" w:eastAsia="zh-CN"/>
        </w:rPr>
        <w:t>供应商</w:t>
      </w:r>
      <w:r>
        <w:rPr>
          <w:rFonts w:hint="eastAsia" w:ascii="宋体" w:hAnsi="宋体" w:eastAsia="宋体" w:cs="宋体"/>
          <w:sz w:val="24"/>
          <w:szCs w:val="32"/>
        </w:rPr>
        <w:t>应对所上传材料的真实性、合法性、有效性负责，其上传信息将全部对外公示，接受社会监督；</w:t>
      </w:r>
    </w:p>
    <w:p w14:paraId="7CF2ECE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3.2</w:t>
      </w:r>
      <w:r>
        <w:rPr>
          <w:rFonts w:hint="eastAsia" w:ascii="宋体" w:hAnsi="宋体" w:eastAsia="宋体" w:cs="宋体"/>
          <w:sz w:val="24"/>
          <w:szCs w:val="32"/>
          <w:lang w:val="en-US" w:eastAsia="zh-CN"/>
        </w:rPr>
        <w:t>.</w:t>
      </w:r>
      <w:r>
        <w:rPr>
          <w:rFonts w:hint="eastAsia" w:ascii="宋体" w:hAnsi="宋体" w:eastAsia="宋体" w:cs="宋体"/>
          <w:sz w:val="24"/>
          <w:szCs w:val="32"/>
        </w:rPr>
        <w:t>办理CA数字证书：完成企业诚信库注册后，必须办理CA数字证书方可在网上办理招投标相关业务。</w:t>
      </w:r>
      <w:r>
        <w:rPr>
          <w:rFonts w:hint="eastAsia" w:ascii="宋体" w:hAnsi="宋体" w:eastAsia="宋体" w:cs="宋体"/>
          <w:sz w:val="24"/>
          <w:szCs w:val="32"/>
          <w:lang w:val="en-US" w:eastAsia="zh-CN"/>
        </w:rPr>
        <w:t>供应商</w:t>
      </w:r>
      <w:r>
        <w:rPr>
          <w:rFonts w:hint="eastAsia" w:ascii="宋体" w:hAnsi="宋体" w:eastAsia="宋体" w:cs="宋体"/>
          <w:sz w:val="24"/>
          <w:szCs w:val="32"/>
        </w:rPr>
        <w:t>根据信阳市公共资源交易网通知公告栏目中《关于信阳市公共资源交易平台数字证书（CA）互认系统正式上线运行的通知》要求，自行选择CA数字证书服务商，线上、线下办理CA数字证书。</w:t>
      </w:r>
    </w:p>
    <w:p w14:paraId="2A4885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3.3</w:t>
      </w:r>
      <w:r>
        <w:rPr>
          <w:rFonts w:hint="eastAsia" w:ascii="宋体" w:hAnsi="宋体" w:eastAsia="宋体" w:cs="宋体"/>
          <w:sz w:val="24"/>
          <w:szCs w:val="32"/>
          <w:lang w:val="en-US" w:eastAsia="zh-CN"/>
        </w:rPr>
        <w:t>.征集</w:t>
      </w:r>
      <w:r>
        <w:rPr>
          <w:rFonts w:hint="eastAsia" w:ascii="宋体" w:hAnsi="宋体" w:eastAsia="宋体" w:cs="宋体"/>
          <w:sz w:val="24"/>
          <w:szCs w:val="32"/>
        </w:rPr>
        <w:t>文件获取方式：</w:t>
      </w:r>
      <w:r>
        <w:rPr>
          <w:rFonts w:hint="eastAsia" w:ascii="宋体" w:hAnsi="宋体" w:eastAsia="宋体" w:cs="宋体"/>
          <w:sz w:val="24"/>
          <w:szCs w:val="32"/>
          <w:lang w:val="en-US" w:eastAsia="zh-CN"/>
        </w:rPr>
        <w:t>供应商</w:t>
      </w:r>
      <w:r>
        <w:rPr>
          <w:rFonts w:hint="eastAsia" w:ascii="宋体" w:hAnsi="宋体" w:eastAsia="宋体" w:cs="宋体"/>
          <w:sz w:val="24"/>
          <w:szCs w:val="32"/>
        </w:rPr>
        <w:t>凭CA数字证书登</w:t>
      </w:r>
      <w:r>
        <w:rPr>
          <w:rFonts w:hint="eastAsia" w:ascii="宋体" w:hAnsi="宋体" w:eastAsia="宋体" w:cs="宋体"/>
          <w:sz w:val="24"/>
          <w:szCs w:val="32"/>
          <w:lang w:val="en-US" w:eastAsia="zh-CN"/>
        </w:rPr>
        <w:t>录</w:t>
      </w:r>
      <w:r>
        <w:rPr>
          <w:rFonts w:hint="eastAsia" w:ascii="宋体" w:hAnsi="宋体" w:eastAsia="宋体" w:cs="宋体"/>
          <w:sz w:val="24"/>
          <w:szCs w:val="32"/>
        </w:rPr>
        <w:t>会员系统后，即可按网上提示免费下载</w:t>
      </w:r>
      <w:r>
        <w:rPr>
          <w:rFonts w:hint="eastAsia" w:ascii="宋体" w:hAnsi="宋体" w:eastAsia="宋体" w:cs="宋体"/>
          <w:sz w:val="24"/>
          <w:szCs w:val="32"/>
          <w:lang w:val="en-US" w:eastAsia="zh-CN"/>
        </w:rPr>
        <w:t>征集</w:t>
      </w:r>
      <w:r>
        <w:rPr>
          <w:rFonts w:hint="eastAsia" w:ascii="宋体" w:hAnsi="宋体" w:eastAsia="宋体" w:cs="宋体"/>
          <w:sz w:val="24"/>
          <w:szCs w:val="32"/>
        </w:rPr>
        <w:t>文件及资料（操作程序详见“全国公共资源交易平台（河南省·信阳市）（https://ggzyjy.xinyang.gov.cn）”网站下载</w:t>
      </w:r>
      <w:r>
        <w:rPr>
          <w:rFonts w:hint="eastAsia" w:ascii="宋体" w:hAnsi="宋体" w:eastAsia="宋体" w:cs="宋体"/>
          <w:sz w:val="24"/>
          <w:szCs w:val="32"/>
          <w:lang w:val="en-US" w:eastAsia="zh-CN"/>
        </w:rPr>
        <w:t>专区</w:t>
      </w:r>
      <w:r>
        <w:rPr>
          <w:rFonts w:hint="eastAsia" w:ascii="宋体" w:hAnsi="宋体" w:eastAsia="宋体" w:cs="宋体"/>
          <w:sz w:val="24"/>
          <w:szCs w:val="32"/>
        </w:rPr>
        <w:t>栏目里供应商操作手册）。</w:t>
      </w:r>
      <w:r>
        <w:rPr>
          <w:rFonts w:hint="eastAsia" w:ascii="宋体" w:hAnsi="宋体" w:eastAsia="宋体" w:cs="宋体"/>
          <w:sz w:val="24"/>
          <w:szCs w:val="32"/>
          <w:lang w:val="en-US" w:eastAsia="zh-CN"/>
        </w:rPr>
        <w:t>征集</w:t>
      </w:r>
      <w:r>
        <w:rPr>
          <w:rFonts w:hint="eastAsia" w:ascii="宋体" w:hAnsi="宋体" w:eastAsia="宋体" w:cs="宋体"/>
          <w:sz w:val="24"/>
          <w:szCs w:val="32"/>
        </w:rPr>
        <w:t>文件(*.XYZF格式)下载后需使用“信阳市投标文件制作工具软件”打开（该工具软件可在“全国公共资源交易平台（河南省·信阳市）（https://ggzyjy.xinyang.gov.cn）”网站下载</w:t>
      </w:r>
      <w:r>
        <w:rPr>
          <w:rFonts w:hint="eastAsia" w:ascii="宋体" w:hAnsi="宋体" w:eastAsia="宋体" w:cs="宋体"/>
          <w:sz w:val="24"/>
          <w:szCs w:val="32"/>
          <w:lang w:val="en-US" w:eastAsia="zh-CN"/>
        </w:rPr>
        <w:t>专区</w:t>
      </w:r>
      <w:r>
        <w:rPr>
          <w:rFonts w:hint="eastAsia" w:ascii="宋体" w:hAnsi="宋体" w:eastAsia="宋体" w:cs="宋体"/>
          <w:sz w:val="24"/>
          <w:szCs w:val="32"/>
        </w:rPr>
        <w:t>栏目内下载或在</w:t>
      </w:r>
      <w:r>
        <w:rPr>
          <w:rFonts w:hint="eastAsia" w:ascii="宋体" w:hAnsi="宋体" w:eastAsia="宋体" w:cs="宋体"/>
          <w:sz w:val="24"/>
          <w:szCs w:val="32"/>
          <w:lang w:val="en-US" w:eastAsia="zh-CN"/>
        </w:rPr>
        <w:t>征集</w:t>
      </w:r>
      <w:r>
        <w:rPr>
          <w:rFonts w:hint="eastAsia" w:ascii="宋体" w:hAnsi="宋体" w:eastAsia="宋体" w:cs="宋体"/>
          <w:sz w:val="24"/>
          <w:szCs w:val="32"/>
        </w:rPr>
        <w:t>文件领取页面下载）；</w:t>
      </w:r>
    </w:p>
    <w:p w14:paraId="485F47C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3.4.请</w:t>
      </w:r>
      <w:r>
        <w:rPr>
          <w:rFonts w:hint="eastAsia" w:ascii="宋体" w:hAnsi="宋体" w:eastAsia="宋体" w:cs="宋体"/>
          <w:sz w:val="24"/>
          <w:szCs w:val="32"/>
          <w:lang w:val="en-US" w:eastAsia="zh-CN"/>
        </w:rPr>
        <w:t>供应商</w:t>
      </w:r>
      <w:r>
        <w:rPr>
          <w:rFonts w:hint="eastAsia" w:ascii="宋体" w:hAnsi="宋体" w:eastAsia="宋体" w:cs="宋体"/>
          <w:sz w:val="24"/>
          <w:szCs w:val="32"/>
        </w:rPr>
        <w:t>下载</w:t>
      </w:r>
      <w:r>
        <w:rPr>
          <w:rFonts w:hint="eastAsia" w:ascii="宋体" w:hAnsi="宋体" w:eastAsia="宋体" w:cs="宋体"/>
          <w:sz w:val="24"/>
          <w:szCs w:val="32"/>
          <w:lang w:val="en-US" w:eastAsia="zh-CN"/>
        </w:rPr>
        <w:t>征集</w:t>
      </w:r>
      <w:r>
        <w:rPr>
          <w:rFonts w:hint="eastAsia" w:ascii="宋体" w:hAnsi="宋体" w:eastAsia="宋体" w:cs="宋体"/>
          <w:sz w:val="24"/>
          <w:szCs w:val="32"/>
        </w:rPr>
        <w:t>文件后，及时关注系统业务菜单（“答疑澄清文件领取”、“控制价文件领取”）内该项目是否有新的答疑澄清文件或控制价文件。如有请直接下载，不再另行通知。</w:t>
      </w:r>
    </w:p>
    <w:p w14:paraId="1211B6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征集文件售价0元。</w:t>
      </w:r>
    </w:p>
    <w:p w14:paraId="2E7850E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w:t>
      </w:r>
      <w:r>
        <w:rPr>
          <w:rFonts w:hint="eastAsia" w:ascii="宋体" w:hAnsi="宋体" w:eastAsia="宋体" w:cs="宋体"/>
          <w:b/>
          <w:bCs/>
          <w:sz w:val="24"/>
          <w:szCs w:val="32"/>
          <w:lang w:val="en-US" w:eastAsia="zh-CN"/>
        </w:rPr>
        <w:t>响应文件的提交方式、提交截止时间和地点</w:t>
      </w:r>
    </w:p>
    <w:p w14:paraId="4641448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.提交截</w:t>
      </w:r>
      <w:r>
        <w:rPr>
          <w:rFonts w:hint="eastAsia" w:ascii="宋体" w:hAnsi="宋体" w:eastAsia="宋体" w:cs="宋体"/>
          <w:color w:val="auto"/>
          <w:kern w:val="0"/>
          <w:sz w:val="24"/>
          <w:lang w:val="en-US" w:eastAsia="zh-CN"/>
        </w:rPr>
        <w:t>止时间</w:t>
      </w:r>
      <w:r>
        <w:rPr>
          <w:rFonts w:hint="eastAsia" w:ascii="宋体" w:hAnsi="宋体" w:eastAsia="宋体" w:cs="宋体"/>
          <w:color w:val="auto"/>
          <w:kern w:val="0"/>
          <w:sz w:val="24"/>
        </w:rPr>
        <w:t>：202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年</w:t>
      </w:r>
      <w:r>
        <w:rPr>
          <w:rFonts w:hint="eastAsia" w:ascii="宋体" w:hAnsi="宋体" w:cs="宋体"/>
          <w:color w:val="auto"/>
          <w:kern w:val="0"/>
          <w:sz w:val="24"/>
          <w:lang w:val="en-US" w:eastAsia="zh-CN"/>
        </w:rPr>
        <w:t>06</w:t>
      </w:r>
      <w:r>
        <w:rPr>
          <w:rFonts w:hint="eastAsia" w:ascii="宋体" w:hAnsi="宋体" w:eastAsia="宋体" w:cs="宋体"/>
          <w:color w:val="auto"/>
          <w:kern w:val="0"/>
          <w:sz w:val="24"/>
        </w:rPr>
        <w:t>月</w:t>
      </w:r>
      <w:r>
        <w:rPr>
          <w:rFonts w:hint="eastAsia" w:ascii="宋体" w:hAnsi="宋体" w:cs="宋体"/>
          <w:color w:val="auto"/>
          <w:kern w:val="0"/>
          <w:sz w:val="24"/>
          <w:lang w:val="en-US" w:eastAsia="zh-CN"/>
        </w:rPr>
        <w:t>22</w:t>
      </w:r>
      <w:r>
        <w:rPr>
          <w:rFonts w:hint="eastAsia" w:ascii="宋体" w:hAnsi="宋体" w:eastAsia="宋体" w:cs="宋体"/>
          <w:color w:val="auto"/>
          <w:kern w:val="0"/>
          <w:sz w:val="24"/>
        </w:rPr>
        <w:t>日</w:t>
      </w:r>
      <w:r>
        <w:rPr>
          <w:rFonts w:hint="eastAsia" w:ascii="宋体" w:hAnsi="宋体" w:cs="宋体"/>
          <w:color w:val="auto"/>
          <w:kern w:val="0"/>
          <w:sz w:val="24"/>
          <w:lang w:val="en-US" w:eastAsia="zh-CN"/>
        </w:rPr>
        <w:t>0</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3E24FE7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.提交方式及</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val="en-US" w:eastAsia="zh-CN"/>
        </w:rPr>
        <w:t>响应</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63EFCCF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lang w:val="en-US" w:eastAsia="zh-CN"/>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w:t>
      </w:r>
      <w:r>
        <w:rPr>
          <w:rFonts w:hint="eastAsia" w:ascii="宋体" w:hAnsi="宋体" w:eastAsia="宋体" w:cs="宋体"/>
          <w:b/>
          <w:bCs/>
          <w:color w:val="auto"/>
          <w:sz w:val="24"/>
          <w:szCs w:val="32"/>
          <w:lang w:val="en-US" w:eastAsia="zh-CN"/>
        </w:rPr>
        <w:t>响应文件开启方式、时间和地点</w:t>
      </w:r>
    </w:p>
    <w:p w14:paraId="3AA158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6</w:t>
      </w:r>
      <w:r>
        <w:rPr>
          <w:rFonts w:hint="eastAsia" w:ascii="宋体" w:hAnsi="宋体" w:eastAsia="宋体" w:cs="宋体"/>
          <w:b w:val="0"/>
          <w:bCs w:val="0"/>
          <w:color w:val="auto"/>
          <w:sz w:val="24"/>
          <w:szCs w:val="32"/>
          <w:lang w:eastAsia="zh-CN"/>
        </w:rPr>
        <w:t>年</w:t>
      </w:r>
      <w:r>
        <w:rPr>
          <w:rFonts w:hint="eastAsia" w:ascii="宋体" w:hAnsi="宋体" w:cs="宋体"/>
          <w:b w:val="0"/>
          <w:bCs w:val="0"/>
          <w:color w:val="auto"/>
          <w:sz w:val="24"/>
          <w:szCs w:val="32"/>
          <w:lang w:val="en-US" w:eastAsia="zh-CN"/>
        </w:rPr>
        <w:t>06</w:t>
      </w:r>
      <w:r>
        <w:rPr>
          <w:rFonts w:hint="eastAsia" w:ascii="宋体" w:hAnsi="宋体" w:eastAsia="宋体" w:cs="宋体"/>
          <w:b w:val="0"/>
          <w:bCs w:val="0"/>
          <w:color w:val="auto"/>
          <w:sz w:val="24"/>
          <w:szCs w:val="32"/>
          <w:lang w:eastAsia="zh-CN"/>
        </w:rPr>
        <w:t>月</w:t>
      </w:r>
      <w:r>
        <w:rPr>
          <w:rFonts w:hint="eastAsia" w:ascii="宋体" w:hAnsi="宋体" w:cs="宋体"/>
          <w:b w:val="0"/>
          <w:bCs w:val="0"/>
          <w:color w:val="auto"/>
          <w:sz w:val="24"/>
          <w:szCs w:val="32"/>
          <w:lang w:val="en-US" w:eastAsia="zh-CN"/>
        </w:rPr>
        <w:t>22</w:t>
      </w:r>
      <w:r>
        <w:rPr>
          <w:rFonts w:hint="eastAsia" w:ascii="宋体" w:hAnsi="宋体" w:eastAsia="宋体" w:cs="宋体"/>
          <w:b w:val="0"/>
          <w:bCs w:val="0"/>
          <w:color w:val="auto"/>
          <w:sz w:val="24"/>
          <w:szCs w:val="32"/>
          <w:lang w:eastAsia="zh-CN"/>
        </w:rPr>
        <w:t>日</w:t>
      </w:r>
      <w:r>
        <w:rPr>
          <w:rFonts w:hint="eastAsia" w:ascii="宋体" w:hAnsi="宋体" w:cs="宋体"/>
          <w:b w:val="0"/>
          <w:bCs w:val="0"/>
          <w:color w:val="auto"/>
          <w:sz w:val="24"/>
          <w:szCs w:val="32"/>
          <w:lang w:val="en-US" w:eastAsia="zh-CN"/>
        </w:rPr>
        <w:t>0</w:t>
      </w:r>
      <w:r>
        <w:rPr>
          <w:rFonts w:hint="eastAsia" w:ascii="宋体" w:hAnsi="宋体" w:eastAsia="宋体" w:cs="宋体"/>
          <w:b w:val="0"/>
          <w:bCs w:val="0"/>
          <w:color w:val="auto"/>
          <w:sz w:val="24"/>
          <w:szCs w:val="32"/>
          <w:lang w:val="en-US" w:eastAsia="zh-CN"/>
        </w:rPr>
        <w:t>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39EAA5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.开启方式及</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应当在</w:t>
      </w:r>
      <w:r>
        <w:rPr>
          <w:rFonts w:hint="eastAsia" w:ascii="宋体" w:hAnsi="宋体" w:eastAsia="宋体" w:cs="宋体"/>
          <w:b w:val="0"/>
          <w:bCs w:val="0"/>
          <w:color w:val="auto"/>
          <w:sz w:val="24"/>
          <w:szCs w:val="32"/>
          <w:lang w:val="en-US" w:eastAsia="zh-CN"/>
        </w:rPr>
        <w:t>响应文件提交</w:t>
      </w:r>
      <w:r>
        <w:rPr>
          <w:rFonts w:hint="eastAsia" w:ascii="宋体" w:hAnsi="宋体" w:eastAsia="宋体" w:cs="宋体"/>
          <w:b w:val="0"/>
          <w:bCs w:val="0"/>
          <w:color w:val="auto"/>
          <w:sz w:val="24"/>
          <w:szCs w:val="32"/>
          <w:lang w:eastAsia="zh-CN"/>
        </w:rPr>
        <w:t>截止时间前，使用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CA数字证书登录不见面开标大厅，在线签到并准时参加开标活动，并在规定时间内完成电子</w:t>
      </w:r>
      <w:r>
        <w:rPr>
          <w:rFonts w:hint="eastAsia" w:ascii="宋体" w:hAnsi="宋体" w:eastAsia="宋体" w:cs="宋体"/>
          <w:b w:val="0"/>
          <w:bCs w:val="0"/>
          <w:color w:val="auto"/>
          <w:sz w:val="24"/>
          <w:szCs w:val="32"/>
          <w:lang w:val="en-US" w:eastAsia="zh-CN"/>
        </w:rPr>
        <w:t>响应文件</w:t>
      </w:r>
      <w:r>
        <w:rPr>
          <w:rFonts w:hint="eastAsia" w:ascii="宋体" w:hAnsi="宋体" w:eastAsia="宋体" w:cs="宋体"/>
          <w:b w:val="0"/>
          <w:bCs w:val="0"/>
          <w:color w:val="auto"/>
          <w:sz w:val="24"/>
          <w:szCs w:val="32"/>
          <w:lang w:eastAsia="zh-CN"/>
        </w:rPr>
        <w:t>解密）</w:t>
      </w:r>
    </w:p>
    <w:p w14:paraId="62C0F5C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、发布公告的媒介及</w:t>
      </w:r>
      <w:r>
        <w:rPr>
          <w:rFonts w:hint="eastAsia" w:ascii="宋体" w:hAnsi="宋体" w:cs="宋体"/>
          <w:b/>
          <w:bCs/>
          <w:sz w:val="24"/>
          <w:szCs w:val="32"/>
          <w:lang w:val="en-US" w:eastAsia="zh-CN"/>
        </w:rPr>
        <w:t>征集</w:t>
      </w:r>
      <w:r>
        <w:rPr>
          <w:rFonts w:hint="eastAsia" w:ascii="宋体" w:hAnsi="宋体" w:eastAsia="宋体" w:cs="宋体"/>
          <w:b/>
          <w:bCs/>
          <w:sz w:val="24"/>
          <w:szCs w:val="32"/>
        </w:rPr>
        <w:t>公告期限</w:t>
      </w:r>
    </w:p>
    <w:p w14:paraId="3732F73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本次公告在《全国公共资源交易平台（河南省·罗山县）》、《河南省政府采购网》上发布，公告期限为五个工作日。</w:t>
      </w:r>
    </w:p>
    <w:p w14:paraId="3B11C36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54ECF6D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必须在响应文件提交（投标）截止时间前通过信阳市市县一体化公共资源交易系统</w:t>
      </w:r>
      <w:r>
        <w:rPr>
          <w:rFonts w:hint="eastAsia" w:ascii="宋体" w:hAnsi="宋体" w:eastAsia="宋体" w:cs="宋体"/>
          <w:b w:val="0"/>
          <w:bCs w:val="0"/>
          <w:color w:val="auto"/>
          <w:sz w:val="24"/>
          <w:szCs w:val="32"/>
          <w:lang w:val="en-US" w:eastAsia="zh-CN"/>
        </w:rPr>
        <w:t>（https://ggzyjy.xinyang.gov.cn/TPBidder/memberLogin）</w:t>
      </w:r>
      <w:r>
        <w:rPr>
          <w:rFonts w:hint="eastAsia" w:ascii="宋体" w:hAnsi="宋体" w:eastAsia="宋体" w:cs="宋体"/>
          <w:b w:val="0"/>
          <w:bCs w:val="0"/>
          <w:color w:val="auto"/>
          <w:sz w:val="24"/>
          <w:szCs w:val="32"/>
          <w:lang w:eastAsia="zh-CN"/>
        </w:rPr>
        <w:t>上传电子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文件(*.XYTF格式)。上传的电子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文件应使用</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CA数字证书认证并加密。</w:t>
      </w:r>
    </w:p>
    <w:p w14:paraId="0E7F27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2.加密电子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文件逾期上传的，</w:t>
      </w:r>
      <w:r>
        <w:rPr>
          <w:rFonts w:hint="eastAsia" w:ascii="宋体" w:hAnsi="宋体" w:cs="宋体"/>
          <w:sz w:val="24"/>
          <w:szCs w:val="24"/>
          <w:lang w:val="en-US" w:eastAsia="zh-CN"/>
        </w:rPr>
        <w:t>征集</w:t>
      </w:r>
      <w:r>
        <w:rPr>
          <w:rFonts w:hint="eastAsia" w:ascii="宋体" w:hAnsi="宋体" w:eastAsia="宋体" w:cs="宋体"/>
          <w:sz w:val="24"/>
          <w:szCs w:val="24"/>
        </w:rPr>
        <w:t>人（采购人）</w:t>
      </w:r>
      <w:r>
        <w:rPr>
          <w:rFonts w:hint="eastAsia" w:ascii="宋体" w:hAnsi="宋体" w:eastAsia="宋体" w:cs="宋体"/>
          <w:b w:val="0"/>
          <w:bCs w:val="0"/>
          <w:color w:val="auto"/>
          <w:sz w:val="24"/>
          <w:szCs w:val="32"/>
          <w:lang w:eastAsia="zh-CN"/>
        </w:rPr>
        <w:t>不予受理。</w:t>
      </w:r>
    </w:p>
    <w:p w14:paraId="5C53DE5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3.本项目采用“不见面开标”交易方式，不见面开标大厅网址为</w:t>
      </w:r>
      <w:r>
        <w:rPr>
          <w:rFonts w:hint="eastAsia" w:ascii="宋体" w:hAnsi="宋体" w:eastAsia="宋体" w:cs="宋体"/>
          <w:b w:val="0"/>
          <w:bCs w:val="0"/>
          <w:color w:val="auto"/>
          <w:sz w:val="24"/>
          <w:szCs w:val="32"/>
          <w:lang w:val="en-US" w:eastAsia="zh-CN"/>
        </w:rPr>
        <w:t>https://ggzyjy.xinyang.gov.cn/BidOpening/bidhall/xinyang/login.html</w:t>
      </w:r>
      <w:r>
        <w:rPr>
          <w:rFonts w:hint="eastAsia" w:ascii="宋体" w:hAnsi="宋体" w:eastAsia="宋体" w:cs="宋体"/>
          <w:b w:val="0"/>
          <w:bCs w:val="0"/>
          <w:color w:val="auto"/>
          <w:sz w:val="24"/>
          <w:szCs w:val="32"/>
          <w:lang w:eastAsia="zh-CN"/>
        </w:rPr>
        <w:t>，</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无需寄送和递交非加密的电子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文件，无需到现场参加开标会议，无需到达现场提交原件资料。</w:t>
      </w:r>
    </w:p>
    <w:p w14:paraId="42D428F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4.</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应当在响应文件提交（投标）截止时间前，使用</w:t>
      </w:r>
      <w:r>
        <w:rPr>
          <w:rFonts w:hint="eastAsia" w:ascii="宋体" w:hAnsi="宋体" w:cs="宋体"/>
          <w:sz w:val="24"/>
          <w:szCs w:val="32"/>
          <w:lang w:val="en-US" w:eastAsia="zh-CN"/>
        </w:rPr>
        <w:t>供应商</w:t>
      </w:r>
      <w:r>
        <w:rPr>
          <w:rFonts w:hint="eastAsia" w:ascii="宋体" w:hAnsi="宋体" w:eastAsia="宋体" w:cs="宋体"/>
          <w:b w:val="0"/>
          <w:bCs w:val="0"/>
          <w:color w:val="auto"/>
          <w:sz w:val="24"/>
          <w:szCs w:val="32"/>
          <w:lang w:eastAsia="zh-CN"/>
        </w:rPr>
        <w:t>CA数字证书登录不见面开标大厅，在线签到并准时参加开标活动，并在规定时间内完成电子</w:t>
      </w:r>
      <w:r>
        <w:rPr>
          <w:rFonts w:hint="eastAsia" w:ascii="宋体" w:hAnsi="宋体" w:eastAsia="宋体" w:cs="宋体"/>
          <w:b w:val="0"/>
          <w:bCs w:val="0"/>
          <w:color w:val="auto"/>
          <w:sz w:val="24"/>
          <w:szCs w:val="32"/>
          <w:lang w:val="en-US" w:eastAsia="zh-CN"/>
        </w:rPr>
        <w:t>响应</w:t>
      </w:r>
      <w:r>
        <w:rPr>
          <w:rFonts w:hint="eastAsia" w:ascii="宋体" w:hAnsi="宋体" w:eastAsia="宋体" w:cs="宋体"/>
          <w:b w:val="0"/>
          <w:bCs w:val="0"/>
          <w:color w:val="auto"/>
          <w:sz w:val="24"/>
          <w:szCs w:val="32"/>
          <w:lang w:eastAsia="zh-CN"/>
        </w:rPr>
        <w:t>文件解密、答疑澄清等。</w:t>
      </w:r>
    </w:p>
    <w:p w14:paraId="22CFFE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5.逾期解密或者没有准时在线参加开标活动导致的一切后果</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自行承担。</w:t>
      </w:r>
    </w:p>
    <w:p w14:paraId="7E967C0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6.不见面开标服务的具体事宜，请查阅“全国公共资源交易平台（河南省·信阳市）”网站首页—下载</w:t>
      </w:r>
      <w:r>
        <w:rPr>
          <w:rFonts w:hint="eastAsia" w:ascii="宋体" w:hAnsi="宋体" w:eastAsia="宋体" w:cs="宋体"/>
          <w:b w:val="0"/>
          <w:bCs w:val="0"/>
          <w:color w:val="auto"/>
          <w:sz w:val="24"/>
          <w:szCs w:val="32"/>
          <w:lang w:val="en-US" w:eastAsia="zh-CN"/>
        </w:rPr>
        <w:t>专区</w:t>
      </w:r>
      <w:r>
        <w:rPr>
          <w:rFonts w:hint="eastAsia" w:ascii="宋体" w:hAnsi="宋体" w:eastAsia="宋体" w:cs="宋体"/>
          <w:b w:val="0"/>
          <w:bCs w:val="0"/>
          <w:color w:val="auto"/>
          <w:sz w:val="24"/>
          <w:szCs w:val="32"/>
          <w:lang w:eastAsia="zh-CN"/>
        </w:rPr>
        <w:t>—信阳市不见面开标大厅系统操作手册 。</w:t>
      </w:r>
    </w:p>
    <w:p w14:paraId="26808C8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7.监督单位：罗山县财政局政府采购股</w:t>
      </w:r>
    </w:p>
    <w:p w14:paraId="67956A7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val="en-US" w:eastAsia="zh-CN"/>
        </w:rPr>
        <w:t>联系电话：</w:t>
      </w:r>
      <w:r>
        <w:rPr>
          <w:rFonts w:hint="eastAsia" w:ascii="宋体" w:hAnsi="宋体" w:eastAsia="宋体" w:cs="宋体"/>
          <w:b w:val="0"/>
          <w:bCs w:val="0"/>
          <w:color w:val="auto"/>
          <w:sz w:val="24"/>
          <w:szCs w:val="32"/>
          <w:lang w:eastAsia="zh-CN"/>
        </w:rPr>
        <w:t>0376-2175979</w:t>
      </w:r>
    </w:p>
    <w:p w14:paraId="40B479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8.本项目实行远程异地评标。</w:t>
      </w:r>
    </w:p>
    <w:p w14:paraId="1F5986C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bCs/>
          <w:color w:val="auto"/>
          <w:sz w:val="24"/>
          <w:szCs w:val="32"/>
          <w:lang w:eastAsia="zh-CN"/>
        </w:rPr>
        <w:t>特别提示：</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在线签到时，应如实准确的填写授权委托人的联系电话，开标当天请务必保证电话保持畅通。</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在评标过程中应当时刻关注评标进程，在短信提醒需要在线答疑澄清时在规定时间内进行相关操作，未在规定时间内操作造成的一切后果由</w:t>
      </w:r>
      <w:r>
        <w:rPr>
          <w:rFonts w:hint="eastAsia" w:ascii="宋体" w:hAnsi="宋体" w:eastAsia="宋体" w:cs="宋体"/>
          <w:b w:val="0"/>
          <w:bCs w:val="0"/>
          <w:color w:val="auto"/>
          <w:sz w:val="24"/>
          <w:szCs w:val="32"/>
          <w:lang w:val="en-US" w:eastAsia="zh-CN"/>
        </w:rPr>
        <w:t>供应商</w:t>
      </w:r>
      <w:r>
        <w:rPr>
          <w:rFonts w:hint="eastAsia" w:ascii="宋体" w:hAnsi="宋体" w:eastAsia="宋体" w:cs="宋体"/>
          <w:b w:val="0"/>
          <w:bCs w:val="0"/>
          <w:color w:val="auto"/>
          <w:sz w:val="24"/>
          <w:szCs w:val="32"/>
          <w:lang w:eastAsia="zh-CN"/>
        </w:rPr>
        <w:t>自行承担。</w:t>
      </w:r>
    </w:p>
    <w:p w14:paraId="604BA5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w:t>
      </w:r>
      <w:r>
        <w:rPr>
          <w:rFonts w:hint="eastAsia" w:ascii="宋体" w:hAnsi="宋体" w:eastAsia="宋体" w:cs="宋体"/>
          <w:b/>
          <w:bCs/>
          <w:sz w:val="24"/>
          <w:szCs w:val="32"/>
          <w:lang w:val="en-US" w:eastAsia="zh-CN"/>
        </w:rPr>
        <w:t>采购项目</w:t>
      </w:r>
      <w:r>
        <w:rPr>
          <w:rFonts w:hint="eastAsia" w:ascii="宋体" w:hAnsi="宋体" w:eastAsia="宋体" w:cs="宋体"/>
          <w:b/>
          <w:bCs/>
          <w:sz w:val="24"/>
          <w:szCs w:val="32"/>
        </w:rPr>
        <w:t>提出询问，请按照以下方式联系</w:t>
      </w:r>
    </w:p>
    <w:p w14:paraId="6936EB9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1.采购人信息</w:t>
      </w:r>
      <w:r>
        <w:rPr>
          <w:rFonts w:hint="eastAsia" w:ascii="宋体" w:hAnsi="宋体" w:cs="宋体"/>
          <w:b w:val="0"/>
          <w:bCs w:val="0"/>
          <w:color w:val="auto"/>
          <w:sz w:val="24"/>
          <w:szCs w:val="32"/>
          <w:lang w:val="en-US" w:eastAsia="zh-CN"/>
        </w:rPr>
        <w:t>（牵头单位）</w:t>
      </w:r>
    </w:p>
    <w:p w14:paraId="4C820E4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名</w:t>
      </w:r>
      <w:r>
        <w:rPr>
          <w:rFonts w:hint="eastAsia" w:ascii="宋体" w:hAnsi="宋体" w:eastAsia="宋体" w:cs="宋体"/>
          <w:b w:val="0"/>
          <w:bCs w:val="0"/>
          <w:color w:val="auto"/>
          <w:sz w:val="24"/>
          <w:szCs w:val="32"/>
          <w:lang w:val="en-US" w:eastAsia="zh-CN"/>
        </w:rPr>
        <w:t xml:space="preserve">  </w:t>
      </w:r>
      <w:r>
        <w:rPr>
          <w:rFonts w:hint="eastAsia" w:ascii="宋体" w:hAnsi="宋体" w:eastAsia="宋体" w:cs="宋体"/>
          <w:b w:val="0"/>
          <w:bCs w:val="0"/>
          <w:color w:val="auto"/>
          <w:sz w:val="24"/>
          <w:szCs w:val="32"/>
          <w:lang w:eastAsia="zh-CN"/>
        </w:rPr>
        <w:t>称</w:t>
      </w:r>
      <w:r>
        <w:rPr>
          <w:rFonts w:hint="eastAsia" w:ascii="宋体" w:hAnsi="宋体" w:eastAsia="宋体" w:cs="宋体"/>
          <w:b w:val="0"/>
          <w:bCs w:val="0"/>
          <w:color w:val="auto"/>
          <w:sz w:val="24"/>
          <w:szCs w:val="32"/>
        </w:rPr>
        <w:t>：</w:t>
      </w:r>
      <w:r>
        <w:rPr>
          <w:rFonts w:hint="eastAsia" w:ascii="宋体" w:hAnsi="宋体" w:cs="宋体"/>
          <w:b w:val="0"/>
          <w:bCs w:val="0"/>
          <w:color w:val="auto"/>
          <w:sz w:val="24"/>
          <w:szCs w:val="32"/>
          <w:lang w:val="zh-CN"/>
        </w:rPr>
        <w:t>罗山县财政局</w:t>
      </w:r>
    </w:p>
    <w:p w14:paraId="75D3AA6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zh-CN"/>
        </w:rPr>
      </w:pPr>
      <w:r>
        <w:rPr>
          <w:rFonts w:hint="eastAsia" w:ascii="宋体" w:hAnsi="宋体" w:eastAsia="宋体" w:cs="宋体"/>
          <w:b w:val="0"/>
          <w:bCs w:val="0"/>
          <w:color w:val="auto"/>
          <w:sz w:val="24"/>
          <w:szCs w:val="32"/>
          <w:lang w:val="zh-CN"/>
        </w:rPr>
        <w:t>地  址：罗山县行政大道8号</w:t>
      </w:r>
    </w:p>
    <w:p w14:paraId="2D06131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zh-CN" w:eastAsia="zh-CN"/>
        </w:rPr>
        <w:t>联系人：</w:t>
      </w:r>
      <w:r>
        <w:rPr>
          <w:rFonts w:hint="eastAsia" w:ascii="宋体" w:hAnsi="宋体" w:cs="宋体"/>
          <w:b w:val="0"/>
          <w:bCs w:val="0"/>
          <w:color w:val="auto"/>
          <w:sz w:val="24"/>
          <w:szCs w:val="32"/>
          <w:lang w:val="en-US" w:eastAsia="zh-CN"/>
        </w:rPr>
        <w:t>何亚兰</w:t>
      </w:r>
    </w:p>
    <w:p w14:paraId="7EBD8E5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zh-CN" w:eastAsia="zh-CN"/>
        </w:rPr>
        <w:t>联系方式：</w:t>
      </w:r>
      <w:r>
        <w:rPr>
          <w:rFonts w:hint="eastAsia" w:ascii="宋体" w:hAnsi="宋体" w:cs="宋体"/>
          <w:b w:val="0"/>
          <w:bCs w:val="0"/>
          <w:color w:val="auto"/>
          <w:sz w:val="24"/>
          <w:szCs w:val="32"/>
          <w:lang w:val="en-US" w:eastAsia="zh-CN"/>
        </w:rPr>
        <w:t xml:space="preserve">15137671089 </w:t>
      </w:r>
      <w:r>
        <w:rPr>
          <w:rFonts w:hint="eastAsia" w:ascii="宋体" w:hAnsi="宋体" w:eastAsia="宋体" w:cs="宋体"/>
          <w:b w:val="0"/>
          <w:bCs w:val="0"/>
          <w:color w:val="auto"/>
          <w:sz w:val="24"/>
          <w:szCs w:val="32"/>
          <w:lang w:val="en-US" w:eastAsia="zh-CN"/>
        </w:rPr>
        <w:t>‬</w:t>
      </w:r>
    </w:p>
    <w:p w14:paraId="1C37AE8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en-US" w:eastAsia="zh-CN"/>
        </w:rPr>
        <w:t>采购人信息（联合采购单位）</w:t>
      </w:r>
    </w:p>
    <w:p w14:paraId="0CC56C7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名</w:t>
      </w:r>
      <w:r>
        <w:rPr>
          <w:rFonts w:hint="eastAsia" w:ascii="宋体" w:hAnsi="宋体" w:eastAsia="宋体" w:cs="宋体"/>
          <w:b w:val="0"/>
          <w:bCs w:val="0"/>
          <w:color w:val="auto"/>
          <w:sz w:val="24"/>
          <w:szCs w:val="32"/>
          <w:lang w:val="en-US" w:eastAsia="zh-CN"/>
        </w:rPr>
        <w:t xml:space="preserve">  </w:t>
      </w:r>
      <w:r>
        <w:rPr>
          <w:rFonts w:hint="eastAsia" w:ascii="宋体" w:hAnsi="宋体" w:eastAsia="宋体" w:cs="宋体"/>
          <w:b w:val="0"/>
          <w:bCs w:val="0"/>
          <w:color w:val="auto"/>
          <w:sz w:val="24"/>
          <w:szCs w:val="32"/>
          <w:lang w:eastAsia="zh-CN"/>
        </w:rPr>
        <w:t>称</w:t>
      </w:r>
      <w:r>
        <w:rPr>
          <w:rFonts w:hint="eastAsia" w:ascii="宋体" w:hAnsi="宋体" w:eastAsia="宋体" w:cs="宋体"/>
          <w:b w:val="0"/>
          <w:bCs w:val="0"/>
          <w:color w:val="auto"/>
          <w:sz w:val="24"/>
          <w:szCs w:val="32"/>
        </w:rPr>
        <w:t>：</w:t>
      </w:r>
      <w:r>
        <w:rPr>
          <w:rFonts w:hint="eastAsia" w:ascii="宋体" w:hAnsi="宋体" w:cs="宋体"/>
          <w:b w:val="0"/>
          <w:bCs w:val="0"/>
          <w:color w:val="auto"/>
          <w:sz w:val="24"/>
          <w:szCs w:val="32"/>
          <w:lang w:val="zh-CN"/>
        </w:rPr>
        <w:t>罗山县</w:t>
      </w:r>
      <w:r>
        <w:rPr>
          <w:rFonts w:hint="eastAsia" w:ascii="宋体" w:hAnsi="宋体" w:cs="宋体"/>
          <w:b w:val="0"/>
          <w:bCs w:val="0"/>
          <w:color w:val="auto"/>
          <w:sz w:val="24"/>
          <w:szCs w:val="32"/>
          <w:lang w:val="en-US" w:eastAsia="zh-CN"/>
        </w:rPr>
        <w:t>审计局</w:t>
      </w:r>
    </w:p>
    <w:p w14:paraId="63743DA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zh-CN"/>
        </w:rPr>
      </w:pPr>
      <w:r>
        <w:rPr>
          <w:rFonts w:hint="eastAsia" w:ascii="宋体" w:hAnsi="宋体" w:eastAsia="宋体" w:cs="宋体"/>
          <w:b w:val="0"/>
          <w:bCs w:val="0"/>
          <w:color w:val="auto"/>
          <w:sz w:val="24"/>
          <w:szCs w:val="32"/>
          <w:lang w:val="zh-CN"/>
        </w:rPr>
        <w:t>地  址：罗山县行政中路192号‌</w:t>
      </w:r>
    </w:p>
    <w:p w14:paraId="3AD2869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32"/>
          <w:lang w:val="en-US" w:eastAsia="zh-CN"/>
        </w:rPr>
      </w:pPr>
      <w:r>
        <w:rPr>
          <w:rFonts w:hint="eastAsia" w:ascii="宋体" w:hAnsi="宋体" w:eastAsia="宋体" w:cs="宋体"/>
          <w:b w:val="0"/>
          <w:bCs w:val="0"/>
          <w:color w:val="auto"/>
          <w:sz w:val="24"/>
          <w:szCs w:val="32"/>
          <w:lang w:val="zh-CN" w:eastAsia="zh-CN"/>
        </w:rPr>
        <w:t>联系人：</w:t>
      </w:r>
      <w:r>
        <w:rPr>
          <w:rFonts w:hint="eastAsia" w:ascii="宋体" w:hAnsi="宋体" w:cs="宋体"/>
          <w:b w:val="0"/>
          <w:bCs w:val="0"/>
          <w:color w:val="auto"/>
          <w:sz w:val="24"/>
          <w:szCs w:val="32"/>
          <w:lang w:val="en-US" w:eastAsia="zh-CN"/>
        </w:rPr>
        <w:t>刘洋</w:t>
      </w:r>
    </w:p>
    <w:p w14:paraId="147952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val="zh-CN" w:eastAsia="zh-CN"/>
        </w:rPr>
      </w:pPr>
      <w:r>
        <w:rPr>
          <w:rFonts w:hint="eastAsia" w:ascii="宋体" w:hAnsi="宋体" w:eastAsia="宋体" w:cs="宋体"/>
          <w:b w:val="0"/>
          <w:bCs w:val="0"/>
          <w:color w:val="auto"/>
          <w:sz w:val="24"/>
          <w:szCs w:val="32"/>
          <w:lang w:val="zh-CN" w:eastAsia="zh-CN"/>
        </w:rPr>
        <w:t>联系方式：13193893039</w:t>
      </w:r>
    </w:p>
    <w:p w14:paraId="2A5A019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2.采购代理机构信息</w:t>
      </w:r>
    </w:p>
    <w:p w14:paraId="64A3D06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名  称：信阳中汇工程管理有限公司</w:t>
      </w:r>
    </w:p>
    <w:p w14:paraId="706722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地  址：信阳市羊山新区中乐百花公馆B区</w:t>
      </w:r>
    </w:p>
    <w:p w14:paraId="74F26F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联系人：明宏伟</w:t>
      </w:r>
    </w:p>
    <w:p w14:paraId="0E7D962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联系方式：0376-6788756/13343973923</w:t>
      </w:r>
    </w:p>
    <w:p w14:paraId="734048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3.项目联系方式</w:t>
      </w:r>
    </w:p>
    <w:p w14:paraId="73E214F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项目联系人：明宏伟</w:t>
      </w:r>
    </w:p>
    <w:p w14:paraId="14ECA66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zh-CN" w:eastAsia="zh-CN"/>
        </w:rPr>
      </w:pPr>
      <w:r>
        <w:rPr>
          <w:rFonts w:hint="eastAsia" w:ascii="宋体" w:hAnsi="宋体" w:eastAsia="宋体" w:cs="宋体"/>
          <w:sz w:val="24"/>
          <w:szCs w:val="32"/>
          <w:lang w:val="zh-CN" w:eastAsia="zh-CN"/>
        </w:rPr>
        <w:t>联系方式：0376-6788756/13343973923</w:t>
      </w:r>
    </w:p>
    <w:p w14:paraId="29F5CE95"/>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C40F76"/>
    <w:rsid w:val="23C4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2026-06-01T07:29:00Z</dcterms:created>
  <dc:creator>mhw</dc:creator>
  <cp:lastModifiedBy>mhw</cp:lastModifiedBy>
  <dcterms:modified xsi:type="dcterms:W3CDTF">2026-06-01T07:30:07Z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D393C5E0C25646908D4567E700C7D04B_11</vt:lpwstr>
  </property>
  <property fmtid="{D5CDD505-2E9C-101B-9397-08002B2CF9AE}" pid="4" name="KSOTemplateDocerSaveRecord">
    <vt:lpwstr>eyJoZGlkIjoiM2M3MWI3MzVmNDk5OTFlNmIzMGJiOWNmYTMxZTQyYmYiLCJ1c2VySWQiOiI0MTc4MDM4ODMifQ==</vt:lpwstr>
  </property>
</Properties>
</file>