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5F6A0">
      <w:pPr>
        <w:rPr>
          <w:rFonts w:hint="eastAsia"/>
          <w:color w:val="auto"/>
        </w:rPr>
      </w:pPr>
      <w:bookmarkStart w:id="0" w:name="EB28b1b3d801534d13bb47896bced75913_0"/>
      <w:bookmarkStart w:id="1" w:name="EB28b1b3d801534d13bb47896bced75913"/>
      <w:r>
        <w:rPr>
          <w:color w:val="auto"/>
        </w:rPr>
        <w:t xml:space="preserve"> </w:t>
      </w:r>
    </w:p>
    <w:p w14:paraId="7D1B0000">
      <w:pPr>
        <w:pStyle w:val="552"/>
        <w:jc w:val="center"/>
        <w:rPr>
          <w:rFonts w:hint="default" w:ascii="仿宋" w:hAnsi="仿宋" w:eastAsia="仿宋" w:cs="仿宋"/>
          <w:b/>
          <w:color w:val="auto"/>
          <w:sz w:val="40"/>
          <w:szCs w:val="40"/>
          <w:lang w:val="en-US" w:eastAsia="zh-CN"/>
        </w:rPr>
      </w:pPr>
      <w:r>
        <w:rPr>
          <w:rFonts w:hint="default" w:ascii="仿宋" w:hAnsi="仿宋" w:eastAsia="仿宋" w:cs="仿宋"/>
          <w:b/>
          <w:color w:val="auto"/>
          <w:sz w:val="40"/>
          <w:szCs w:val="40"/>
          <w:lang w:val="en-US" w:eastAsia="zh-CN"/>
        </w:rPr>
        <w:t>洛宁县第一高级中学2026年设备采购项目</w:t>
      </w:r>
      <w:r>
        <w:rPr>
          <w:rFonts w:hint="eastAsia" w:ascii="仿宋" w:hAnsi="仿宋" w:eastAsia="仿宋" w:cs="仿宋"/>
          <w:b/>
          <w:color w:val="auto"/>
          <w:sz w:val="40"/>
          <w:szCs w:val="40"/>
          <w:lang w:val="en-US" w:eastAsia="zh-CN"/>
        </w:rPr>
        <w:t>（二次）</w:t>
      </w:r>
    </w:p>
    <w:p w14:paraId="3776B524">
      <w:pPr>
        <w:pStyle w:val="552"/>
        <w:jc w:val="both"/>
        <w:rPr>
          <w:rFonts w:hint="default" w:ascii="仿宋" w:hAnsi="仿宋" w:eastAsia="仿宋" w:cs="仿宋"/>
          <w:b/>
          <w:color w:val="auto"/>
          <w:sz w:val="40"/>
          <w:szCs w:val="40"/>
          <w:lang w:val="en-US" w:eastAsia="zh-CN"/>
        </w:rPr>
      </w:pPr>
    </w:p>
    <w:p w14:paraId="468FCB44">
      <w:pPr>
        <w:pStyle w:val="553"/>
        <w:jc w:val="center"/>
        <w:rPr>
          <w:rFonts w:hint="eastAsia"/>
          <w:highlight w:val="yellow"/>
        </w:rPr>
      </w:pPr>
      <w:r>
        <w:rPr>
          <w:rFonts w:hint="eastAsia" w:ascii="仿宋" w:hAnsi="仿宋" w:eastAsia="仿宋" w:cs="仿宋"/>
          <w:b/>
          <w:color w:val="auto"/>
          <w:sz w:val="72"/>
          <w:szCs w:val="72"/>
          <w:lang w:eastAsia="zh-CN"/>
        </w:rPr>
        <w:t>招</w:t>
      </w:r>
      <w:r>
        <w:rPr>
          <w:rFonts w:hint="eastAsia" w:ascii="仿宋" w:hAnsi="仿宋" w:eastAsia="仿宋" w:cs="仿宋"/>
          <w:b/>
          <w:color w:val="auto"/>
          <w:sz w:val="72"/>
          <w:szCs w:val="72"/>
          <w:lang w:val="en-US" w:eastAsia="zh-CN"/>
        </w:rPr>
        <w:t xml:space="preserve"> </w:t>
      </w:r>
      <w:r>
        <w:rPr>
          <w:rFonts w:hint="eastAsia" w:ascii="仿宋" w:hAnsi="仿宋" w:eastAsia="仿宋" w:cs="仿宋"/>
          <w:b/>
          <w:color w:val="auto"/>
          <w:sz w:val="72"/>
          <w:szCs w:val="72"/>
          <w:lang w:eastAsia="zh-CN"/>
        </w:rPr>
        <w:t>标</w:t>
      </w:r>
      <w:r>
        <w:rPr>
          <w:rFonts w:hint="eastAsia" w:ascii="仿宋" w:hAnsi="仿宋" w:eastAsia="仿宋" w:cs="仿宋"/>
          <w:b/>
          <w:color w:val="auto"/>
          <w:sz w:val="72"/>
          <w:szCs w:val="72"/>
          <w:lang w:val="en-US" w:eastAsia="zh-CN"/>
        </w:rPr>
        <w:t xml:space="preserve"> </w:t>
      </w:r>
      <w:r>
        <w:rPr>
          <w:rFonts w:hint="eastAsia" w:ascii="仿宋" w:hAnsi="仿宋" w:eastAsia="仿宋" w:cs="仿宋"/>
          <w:b/>
          <w:color w:val="auto"/>
          <w:sz w:val="72"/>
          <w:szCs w:val="72"/>
        </w:rPr>
        <w:t>文</w:t>
      </w:r>
      <w:r>
        <w:rPr>
          <w:rFonts w:hint="eastAsia" w:ascii="仿宋" w:hAnsi="仿宋" w:eastAsia="仿宋" w:cs="仿宋"/>
          <w:b/>
          <w:color w:val="auto"/>
          <w:sz w:val="72"/>
          <w:szCs w:val="72"/>
          <w:lang w:val="en-US" w:eastAsia="zh-CN"/>
        </w:rPr>
        <w:t xml:space="preserve"> </w:t>
      </w:r>
      <w:r>
        <w:rPr>
          <w:rFonts w:hint="eastAsia" w:ascii="仿宋" w:hAnsi="仿宋" w:eastAsia="仿宋" w:cs="仿宋"/>
          <w:b/>
          <w:color w:val="auto"/>
          <w:sz w:val="72"/>
          <w:szCs w:val="72"/>
        </w:rPr>
        <w:t>件</w:t>
      </w:r>
      <w:bookmarkStart w:id="286" w:name="_GoBack"/>
      <w:bookmarkEnd w:id="286"/>
    </w:p>
    <w:p w14:paraId="5D971349">
      <w:pPr>
        <w:pStyle w:val="160"/>
        <w:rPr>
          <w:rFonts w:hint="eastAsia"/>
        </w:rPr>
      </w:pPr>
    </w:p>
    <w:p w14:paraId="658A2829">
      <w:pPr>
        <w:pStyle w:val="160"/>
        <w:rPr>
          <w:rFonts w:hint="eastAsia"/>
        </w:rPr>
      </w:pPr>
    </w:p>
    <w:p w14:paraId="19456B6F">
      <w:pPr>
        <w:pStyle w:val="551"/>
        <w:ind w:left="0" w:leftChars="0" w:firstLine="0" w:firstLineChars="0"/>
        <w:jc w:val="both"/>
        <w:rPr>
          <w:rFonts w:hint="eastAsia"/>
        </w:rPr>
      </w:pPr>
      <w:r>
        <w:rPr>
          <w:rFonts w:hint="eastAsia" w:ascii="仿宋" w:hAnsi="仿宋" w:eastAsia="仿宋" w:cs="仿宋"/>
          <w:color w:val="auto"/>
          <w:highlight w:val="none"/>
        </w:rPr>
        <w:drawing>
          <wp:anchor distT="0" distB="0" distL="114300" distR="114300" simplePos="0" relativeHeight="251659264" behindDoc="1" locked="0" layoutInCell="1" allowOverlap="1">
            <wp:simplePos x="0" y="0"/>
            <wp:positionH relativeFrom="column">
              <wp:posOffset>2110105</wp:posOffset>
            </wp:positionH>
            <wp:positionV relativeFrom="paragraph">
              <wp:posOffset>102235</wp:posOffset>
            </wp:positionV>
            <wp:extent cx="1691640" cy="1650365"/>
            <wp:effectExtent l="0" t="0" r="3810" b="6985"/>
            <wp:wrapNone/>
            <wp:docPr id="6" name="图片 2" descr="城发标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城发标志2"/>
                    <pic:cNvPicPr>
                      <a:picLocks noChangeAspect="1"/>
                    </pic:cNvPicPr>
                  </pic:nvPicPr>
                  <pic:blipFill>
                    <a:blip r:embed="rId11"/>
                    <a:stretch>
                      <a:fillRect/>
                    </a:stretch>
                  </pic:blipFill>
                  <pic:spPr>
                    <a:xfrm>
                      <a:off x="0" y="0"/>
                      <a:ext cx="1691640" cy="1650365"/>
                    </a:xfrm>
                    <a:prstGeom prst="rect">
                      <a:avLst/>
                    </a:prstGeom>
                    <a:noFill/>
                    <a:ln>
                      <a:noFill/>
                    </a:ln>
                  </pic:spPr>
                </pic:pic>
              </a:graphicData>
            </a:graphic>
          </wp:anchor>
        </w:drawing>
      </w:r>
    </w:p>
    <w:p w14:paraId="43108DF6">
      <w:pPr>
        <w:pStyle w:val="552"/>
        <w:rPr>
          <w:rFonts w:hint="eastAsia"/>
        </w:rPr>
      </w:pPr>
    </w:p>
    <w:p w14:paraId="623B65A2">
      <w:pPr>
        <w:pStyle w:val="552"/>
        <w:rPr>
          <w:rFonts w:hint="eastAsia"/>
        </w:rPr>
      </w:pPr>
    </w:p>
    <w:p w14:paraId="1657CC49">
      <w:pPr>
        <w:pStyle w:val="552"/>
        <w:rPr>
          <w:rFonts w:hint="eastAsia"/>
        </w:rPr>
      </w:pPr>
    </w:p>
    <w:p w14:paraId="08D8E56C">
      <w:pPr>
        <w:pStyle w:val="552"/>
        <w:rPr>
          <w:rFonts w:hint="eastAsia"/>
        </w:rPr>
      </w:pPr>
    </w:p>
    <w:p w14:paraId="1CB6F36F">
      <w:pPr>
        <w:pStyle w:val="552"/>
        <w:rPr>
          <w:rFonts w:hint="eastAsia"/>
        </w:rPr>
      </w:pPr>
    </w:p>
    <w:p w14:paraId="30671CFF">
      <w:pPr>
        <w:pStyle w:val="552"/>
        <w:rPr>
          <w:rFonts w:hint="eastAsia"/>
        </w:rPr>
      </w:pPr>
    </w:p>
    <w:p w14:paraId="6A165105">
      <w:pPr>
        <w:pStyle w:val="552"/>
        <w:rPr>
          <w:rFonts w:hint="eastAsia"/>
        </w:rPr>
      </w:pPr>
    </w:p>
    <w:p w14:paraId="1B8DE5EF">
      <w:pPr>
        <w:pStyle w:val="552"/>
        <w:rPr>
          <w:rFonts w:hint="eastAsia"/>
          <w:highlight w:val="none"/>
        </w:rPr>
      </w:pPr>
    </w:p>
    <w:p w14:paraId="67251B29">
      <w:pPr>
        <w:pStyle w:val="231"/>
        <w:tabs>
          <w:tab w:val="left" w:pos="2681"/>
        </w:tabs>
        <w:spacing w:line="360" w:lineRule="auto"/>
        <w:ind w:firstLine="1743" w:firstLineChars="700"/>
        <w:jc w:val="both"/>
        <w:rPr>
          <w:rFonts w:hint="default" w:ascii="仿宋" w:hAnsi="仿宋" w:eastAsia="仿宋" w:cs="仿宋"/>
          <w:b/>
          <w:color w:val="auto"/>
          <w:sz w:val="28"/>
          <w:szCs w:val="28"/>
          <w:highlight w:val="none"/>
          <w:lang w:val="en-US"/>
        </w:rPr>
      </w:pPr>
      <w:r>
        <w:rPr>
          <w:rFonts w:hint="eastAsia" w:ascii="仿宋" w:hAnsi="仿宋" w:eastAsia="仿宋" w:cs="仿宋"/>
          <w:b/>
          <w:color w:val="auto"/>
          <w:sz w:val="28"/>
          <w:szCs w:val="28"/>
          <w:highlight w:val="none"/>
          <w:lang w:val="en-US" w:eastAsia="zh-CN"/>
        </w:rPr>
        <w:t>项目编号：洛宁公开-2026-30</w:t>
      </w:r>
    </w:p>
    <w:p w14:paraId="34B9F73D">
      <w:pPr>
        <w:pStyle w:val="231"/>
        <w:tabs>
          <w:tab w:val="left" w:pos="2681"/>
        </w:tabs>
        <w:spacing w:line="360" w:lineRule="auto"/>
        <w:ind w:firstLine="1743" w:firstLineChars="700"/>
        <w:jc w:val="both"/>
        <w:rPr>
          <w:rFonts w:hint="eastAsia" w:ascii="仿宋" w:hAnsi="仿宋" w:eastAsia="仿宋" w:cs="仿宋"/>
          <w:b/>
          <w:color w:val="auto"/>
          <w:sz w:val="28"/>
          <w:szCs w:val="28"/>
        </w:rPr>
      </w:pPr>
      <w:r>
        <w:rPr>
          <w:rFonts w:hint="eastAsia" w:ascii="仿宋" w:hAnsi="仿宋" w:eastAsia="仿宋" w:cs="仿宋"/>
          <w:b/>
          <w:color w:val="auto"/>
          <w:sz w:val="28"/>
          <w:szCs w:val="28"/>
        </w:rPr>
        <w:t>采 购 人：</w:t>
      </w:r>
      <w:r>
        <w:rPr>
          <w:rFonts w:hint="eastAsia" w:ascii="仿宋" w:hAnsi="仿宋" w:eastAsia="仿宋" w:cs="仿宋"/>
          <w:b/>
          <w:color w:val="auto"/>
          <w:sz w:val="28"/>
          <w:szCs w:val="28"/>
          <w:lang w:val="en-US" w:eastAsia="zh-CN"/>
        </w:rPr>
        <w:t>洛宁县教育体育局</w:t>
      </w:r>
    </w:p>
    <w:p w14:paraId="4F416745">
      <w:pPr>
        <w:pStyle w:val="231"/>
        <w:tabs>
          <w:tab w:val="left" w:pos="2681"/>
        </w:tabs>
        <w:spacing w:line="360" w:lineRule="auto"/>
        <w:ind w:firstLine="1743" w:firstLineChars="700"/>
        <w:jc w:val="both"/>
        <w:rPr>
          <w:rFonts w:hint="eastAsia" w:ascii="仿宋" w:hAnsi="仿宋" w:eastAsia="仿宋" w:cs="仿宋"/>
          <w:b/>
          <w:color w:val="auto"/>
          <w:sz w:val="28"/>
          <w:szCs w:val="28"/>
        </w:rPr>
      </w:pPr>
      <w:r>
        <w:rPr>
          <w:rFonts w:hint="eastAsia" w:ascii="仿宋" w:hAnsi="仿宋" w:eastAsia="仿宋" w:cs="仿宋"/>
          <w:b/>
          <w:color w:val="auto"/>
          <w:sz w:val="28"/>
          <w:szCs w:val="28"/>
        </w:rPr>
        <w:t>采购代理机构：河南城发工程管理有限公司</w:t>
      </w:r>
    </w:p>
    <w:p w14:paraId="63A308C4">
      <w:pPr>
        <w:pStyle w:val="231"/>
        <w:spacing w:line="360" w:lineRule="auto"/>
        <w:jc w:val="center"/>
      </w:pPr>
      <w:r>
        <w:rPr>
          <w:rFonts w:hint="eastAsia" w:ascii="仿宋" w:hAnsi="仿宋" w:eastAsia="仿宋" w:cs="仿宋"/>
          <w:b/>
          <w:color w:val="auto"/>
          <w:sz w:val="28"/>
          <w:szCs w:val="28"/>
        </w:rPr>
        <w:t>日   期：二〇二</w:t>
      </w:r>
      <w:r>
        <w:rPr>
          <w:rFonts w:hint="eastAsia" w:ascii="仿宋" w:hAnsi="仿宋" w:eastAsia="仿宋" w:cs="仿宋"/>
          <w:b/>
          <w:color w:val="auto"/>
          <w:sz w:val="28"/>
          <w:szCs w:val="28"/>
          <w:lang w:eastAsia="zh-CN"/>
        </w:rPr>
        <w:t>六</w:t>
      </w:r>
      <w:r>
        <w:rPr>
          <w:rFonts w:hint="eastAsia" w:ascii="仿宋" w:hAnsi="仿宋" w:eastAsia="仿宋" w:cs="仿宋"/>
          <w:b/>
          <w:color w:val="auto"/>
          <w:sz w:val="28"/>
          <w:szCs w:val="28"/>
        </w:rPr>
        <w:t>年</w:t>
      </w:r>
      <w:r>
        <w:rPr>
          <w:rFonts w:hint="eastAsia" w:ascii="仿宋" w:hAnsi="仿宋" w:eastAsia="仿宋" w:cs="仿宋"/>
          <w:b/>
          <w:color w:val="auto"/>
          <w:sz w:val="28"/>
          <w:szCs w:val="28"/>
          <w:lang w:val="en-US" w:eastAsia="zh-CN"/>
        </w:rPr>
        <w:t>九</w:t>
      </w:r>
      <w:r>
        <w:rPr>
          <w:rFonts w:hint="eastAsia" w:ascii="仿宋" w:hAnsi="仿宋" w:eastAsia="仿宋" w:cs="仿宋"/>
          <w:b/>
          <w:color w:val="auto"/>
          <w:sz w:val="28"/>
          <w:szCs w:val="28"/>
        </w:rPr>
        <w:t>月</w:t>
      </w:r>
      <w:bookmarkEnd w:id="0"/>
    </w:p>
    <w:bookmarkEnd w:id="1"/>
    <w:p w14:paraId="14765263">
      <w:pPr>
        <w:rPr>
          <w:rFonts w:hint="eastAsia"/>
          <w:color w:val="000080"/>
          <w:sz w:val="20"/>
          <w:highlight w:val="white"/>
        </w:rPr>
      </w:pPr>
    </w:p>
    <w:p w14:paraId="539F5F03">
      <w:pPr>
        <w:jc w:val="center"/>
        <w:rPr>
          <w:rFonts w:hint="eastAsia" w:ascii="仿宋" w:hAnsi="仿宋" w:eastAsia="仿宋" w:cs="仿宋"/>
          <w:b w:val="0"/>
          <w:bCs w:val="0"/>
          <w:kern w:val="28"/>
          <w:sz w:val="44"/>
          <w:szCs w:val="44"/>
          <w:highlight w:val="none"/>
          <w:lang w:bidi="en-US"/>
        </w:rPr>
      </w:pPr>
      <w:r>
        <w:rPr>
          <w:highlight w:val="white"/>
        </w:rPr>
        <w:br w:type="page"/>
      </w:r>
      <w:bookmarkStart w:id="2" w:name="_Toc16444"/>
      <w:bookmarkStart w:id="3" w:name="EBb98a46ac98954e3c92fa7ed36a06021e"/>
      <w:r>
        <w:rPr>
          <w:rFonts w:hint="eastAsia" w:ascii="仿宋" w:hAnsi="仿宋" w:eastAsia="仿宋" w:cs="仿宋"/>
          <w:b w:val="0"/>
          <w:bCs w:val="0"/>
          <w:kern w:val="28"/>
          <w:sz w:val="44"/>
          <w:szCs w:val="44"/>
          <w:highlight w:val="none"/>
          <w:lang w:bidi="en-US"/>
        </w:rPr>
        <w:t>目    录</w:t>
      </w:r>
      <w:bookmarkEnd w:id="2"/>
    </w:p>
    <w:p w14:paraId="65452911">
      <w:pPr>
        <w:pStyle w:val="33"/>
        <w:tabs>
          <w:tab w:val="right" w:leader="dot" w:pos="9071"/>
          <w:tab w:val="clear" w:pos="8296"/>
        </w:tabs>
        <w:spacing w:line="360" w:lineRule="auto"/>
        <w:rPr>
          <w:sz w:val="28"/>
          <w:szCs w:val="28"/>
        </w:rPr>
      </w:pPr>
      <w:r>
        <w:rPr>
          <w:rFonts w:hint="eastAsia" w:ascii="仿宋" w:hAnsi="仿宋" w:eastAsia="仿宋" w:cs="仿宋"/>
          <w:b w:val="0"/>
          <w:bCs w:val="0"/>
          <w:spacing w:val="14"/>
          <w:sz w:val="28"/>
          <w:szCs w:val="28"/>
        </w:rPr>
        <w:fldChar w:fldCharType="begin"/>
      </w:r>
      <w:r>
        <w:rPr>
          <w:rFonts w:hint="eastAsia" w:ascii="仿宋" w:hAnsi="仿宋" w:eastAsia="仿宋" w:cs="仿宋"/>
          <w:b w:val="0"/>
          <w:bCs w:val="0"/>
          <w:spacing w:val="14"/>
          <w:sz w:val="28"/>
          <w:szCs w:val="28"/>
        </w:rPr>
        <w:instrText xml:space="preserve"> TOC \o "1-3" \u </w:instrText>
      </w:r>
      <w:r>
        <w:rPr>
          <w:rFonts w:hint="eastAsia" w:ascii="仿宋" w:hAnsi="仿宋" w:eastAsia="仿宋" w:cs="仿宋"/>
          <w:b w:val="0"/>
          <w:bCs w:val="0"/>
          <w:spacing w:val="14"/>
          <w:sz w:val="28"/>
          <w:szCs w:val="28"/>
        </w:rPr>
        <w:fldChar w:fldCharType="separate"/>
      </w:r>
      <w:r>
        <w:rPr>
          <w:rFonts w:hint="eastAsia" w:ascii="仿宋" w:hAnsi="仿宋" w:eastAsia="仿宋" w:cs="宋体"/>
          <w:bCs/>
          <w:sz w:val="28"/>
          <w:szCs w:val="28"/>
        </w:rPr>
        <w:t xml:space="preserve">第一章  </w:t>
      </w:r>
      <w:r>
        <w:rPr>
          <w:rFonts w:hint="eastAsia" w:ascii="仿宋" w:hAnsi="仿宋" w:eastAsia="仿宋" w:cs="宋体"/>
          <w:bCs/>
          <w:sz w:val="28"/>
          <w:szCs w:val="28"/>
          <w:lang w:eastAsia="zh-CN"/>
        </w:rPr>
        <w:t>招标</w:t>
      </w:r>
      <w:r>
        <w:rPr>
          <w:rFonts w:hint="eastAsia" w:ascii="仿宋" w:hAnsi="仿宋" w:eastAsia="仿宋" w:cs="宋体"/>
          <w:bCs/>
          <w:sz w:val="28"/>
          <w:szCs w:val="28"/>
        </w:rPr>
        <w:t>公告</w:t>
      </w:r>
      <w:r>
        <w:rPr>
          <w:sz w:val="28"/>
          <w:szCs w:val="28"/>
        </w:rPr>
        <w:tab/>
      </w:r>
      <w:r>
        <w:rPr>
          <w:sz w:val="28"/>
          <w:szCs w:val="28"/>
        </w:rPr>
        <w:fldChar w:fldCharType="begin"/>
      </w:r>
      <w:r>
        <w:rPr>
          <w:sz w:val="28"/>
          <w:szCs w:val="28"/>
        </w:rPr>
        <w:instrText xml:space="preserve"> PAGEREF _Toc7767 \h </w:instrText>
      </w:r>
      <w:r>
        <w:rPr>
          <w:sz w:val="28"/>
          <w:szCs w:val="28"/>
        </w:rPr>
        <w:fldChar w:fldCharType="separate"/>
      </w:r>
      <w:r>
        <w:rPr>
          <w:sz w:val="28"/>
          <w:szCs w:val="28"/>
        </w:rPr>
        <w:t>23</w:t>
      </w:r>
      <w:r>
        <w:rPr>
          <w:sz w:val="28"/>
          <w:szCs w:val="28"/>
        </w:rPr>
        <w:fldChar w:fldCharType="end"/>
      </w:r>
    </w:p>
    <w:p w14:paraId="254693BE">
      <w:pPr>
        <w:pStyle w:val="33"/>
        <w:tabs>
          <w:tab w:val="right" w:leader="dot" w:pos="9071"/>
          <w:tab w:val="clear" w:pos="8296"/>
        </w:tabs>
        <w:spacing w:line="360" w:lineRule="auto"/>
        <w:rPr>
          <w:sz w:val="28"/>
          <w:szCs w:val="28"/>
        </w:rPr>
      </w:pPr>
      <w:r>
        <w:rPr>
          <w:rFonts w:hint="eastAsia" w:ascii="仿宋" w:hAnsi="仿宋" w:eastAsia="仿宋" w:cs="宋体"/>
          <w:bCs/>
          <w:spacing w:val="14"/>
          <w:sz w:val="28"/>
          <w:szCs w:val="28"/>
        </w:rPr>
        <w:t xml:space="preserve">第二章 </w:t>
      </w:r>
      <w:r>
        <w:rPr>
          <w:rFonts w:hint="eastAsia" w:ascii="仿宋" w:hAnsi="仿宋" w:eastAsia="仿宋" w:cs="宋体"/>
          <w:bCs/>
          <w:spacing w:val="14"/>
          <w:sz w:val="28"/>
          <w:szCs w:val="28"/>
          <w:lang w:eastAsia="zh-CN"/>
        </w:rPr>
        <w:t>投标人</w:t>
      </w:r>
      <w:r>
        <w:rPr>
          <w:rFonts w:hint="eastAsia" w:ascii="仿宋" w:hAnsi="仿宋" w:eastAsia="仿宋" w:cs="宋体"/>
          <w:bCs/>
          <w:spacing w:val="14"/>
          <w:sz w:val="28"/>
          <w:szCs w:val="28"/>
        </w:rPr>
        <w:t>须知</w:t>
      </w:r>
      <w:r>
        <w:rPr>
          <w:sz w:val="28"/>
          <w:szCs w:val="28"/>
        </w:rPr>
        <w:tab/>
      </w:r>
      <w:r>
        <w:rPr>
          <w:sz w:val="28"/>
          <w:szCs w:val="28"/>
        </w:rPr>
        <w:fldChar w:fldCharType="begin"/>
      </w:r>
      <w:r>
        <w:rPr>
          <w:sz w:val="28"/>
          <w:szCs w:val="28"/>
        </w:rPr>
        <w:instrText xml:space="preserve"> PAGEREF _Toc31168 \h </w:instrText>
      </w:r>
      <w:r>
        <w:rPr>
          <w:sz w:val="28"/>
          <w:szCs w:val="28"/>
        </w:rPr>
        <w:fldChar w:fldCharType="separate"/>
      </w:r>
      <w:r>
        <w:rPr>
          <w:sz w:val="28"/>
          <w:szCs w:val="28"/>
        </w:rPr>
        <w:t>27</w:t>
      </w:r>
      <w:r>
        <w:rPr>
          <w:sz w:val="28"/>
          <w:szCs w:val="28"/>
        </w:rPr>
        <w:fldChar w:fldCharType="end"/>
      </w:r>
    </w:p>
    <w:p w14:paraId="11B5F7A8">
      <w:pPr>
        <w:pStyle w:val="33"/>
        <w:tabs>
          <w:tab w:val="right" w:leader="dot" w:pos="9071"/>
          <w:tab w:val="clear" w:pos="8296"/>
        </w:tabs>
        <w:spacing w:line="360" w:lineRule="auto"/>
        <w:rPr>
          <w:sz w:val="28"/>
          <w:szCs w:val="28"/>
        </w:rPr>
      </w:pPr>
      <w:r>
        <w:rPr>
          <w:rFonts w:hint="eastAsia" w:ascii="仿宋" w:hAnsi="仿宋" w:eastAsia="仿宋" w:cs="仿宋"/>
          <w:bCs/>
          <w:sz w:val="28"/>
          <w:szCs w:val="28"/>
        </w:rPr>
        <w:t xml:space="preserve">第三章 </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采购需求</w:t>
      </w:r>
      <w:r>
        <w:rPr>
          <w:sz w:val="28"/>
          <w:szCs w:val="28"/>
        </w:rPr>
        <w:tab/>
      </w:r>
      <w:r>
        <w:rPr>
          <w:sz w:val="28"/>
          <w:szCs w:val="28"/>
        </w:rPr>
        <w:fldChar w:fldCharType="begin"/>
      </w:r>
      <w:r>
        <w:rPr>
          <w:sz w:val="28"/>
          <w:szCs w:val="28"/>
        </w:rPr>
        <w:instrText xml:space="preserve"> PAGEREF _Toc23204 \h </w:instrText>
      </w:r>
      <w:r>
        <w:rPr>
          <w:sz w:val="28"/>
          <w:szCs w:val="28"/>
        </w:rPr>
        <w:fldChar w:fldCharType="separate"/>
      </w:r>
      <w:r>
        <w:rPr>
          <w:sz w:val="28"/>
          <w:szCs w:val="28"/>
        </w:rPr>
        <w:t>52</w:t>
      </w:r>
      <w:r>
        <w:rPr>
          <w:sz w:val="28"/>
          <w:szCs w:val="28"/>
        </w:rPr>
        <w:fldChar w:fldCharType="end"/>
      </w:r>
    </w:p>
    <w:p w14:paraId="0E009E5F">
      <w:pPr>
        <w:pStyle w:val="33"/>
        <w:tabs>
          <w:tab w:val="right" w:leader="dot" w:pos="9071"/>
          <w:tab w:val="clear" w:pos="8296"/>
        </w:tabs>
        <w:spacing w:line="360" w:lineRule="auto"/>
        <w:rPr>
          <w:rFonts w:hint="default" w:eastAsia="宋体"/>
          <w:sz w:val="28"/>
          <w:szCs w:val="28"/>
          <w:lang w:val="en-US" w:eastAsia="zh-CN"/>
        </w:rPr>
      </w:pPr>
      <w:r>
        <w:rPr>
          <w:rFonts w:hint="eastAsia" w:ascii="仿宋" w:hAnsi="仿宋" w:eastAsia="仿宋" w:cs="宋体"/>
          <w:bCs/>
          <w:sz w:val="28"/>
          <w:szCs w:val="28"/>
        </w:rPr>
        <w:t>第四章  合 同(样本)</w:t>
      </w:r>
      <w:r>
        <w:rPr>
          <w:sz w:val="28"/>
          <w:szCs w:val="28"/>
        </w:rPr>
        <w:tab/>
      </w:r>
      <w:r>
        <w:rPr>
          <w:rFonts w:hint="eastAsia"/>
          <w:sz w:val="28"/>
          <w:szCs w:val="28"/>
          <w:lang w:val="en-US" w:eastAsia="zh-CN"/>
        </w:rPr>
        <w:t>164</w:t>
      </w:r>
    </w:p>
    <w:p w14:paraId="7CA52804">
      <w:pPr>
        <w:pStyle w:val="33"/>
        <w:tabs>
          <w:tab w:val="right" w:leader="dot" w:pos="9071"/>
          <w:tab w:val="clear" w:pos="8296"/>
        </w:tabs>
        <w:spacing w:line="360" w:lineRule="auto"/>
        <w:rPr>
          <w:sz w:val="28"/>
          <w:szCs w:val="28"/>
        </w:rPr>
      </w:pPr>
      <w:r>
        <w:rPr>
          <w:rFonts w:hint="eastAsia" w:ascii="仿宋" w:hAnsi="仿宋" w:eastAsia="仿宋" w:cs="宋体"/>
          <w:bCs/>
          <w:sz w:val="28"/>
          <w:szCs w:val="28"/>
        </w:rPr>
        <w:t>第五章  资格审查与评审办法</w:t>
      </w:r>
      <w:r>
        <w:rPr>
          <w:sz w:val="28"/>
          <w:szCs w:val="28"/>
        </w:rPr>
        <w:tab/>
      </w:r>
      <w:r>
        <w:rPr>
          <w:sz w:val="28"/>
          <w:szCs w:val="28"/>
        </w:rPr>
        <w:fldChar w:fldCharType="begin"/>
      </w:r>
      <w:r>
        <w:rPr>
          <w:sz w:val="28"/>
          <w:szCs w:val="28"/>
        </w:rPr>
        <w:instrText xml:space="preserve"> PAGEREF _Toc31147 \h </w:instrText>
      </w:r>
      <w:r>
        <w:rPr>
          <w:sz w:val="28"/>
          <w:szCs w:val="28"/>
        </w:rPr>
        <w:fldChar w:fldCharType="separate"/>
      </w:r>
      <w:r>
        <w:rPr>
          <w:sz w:val="28"/>
          <w:szCs w:val="28"/>
        </w:rPr>
        <w:t>165</w:t>
      </w:r>
      <w:r>
        <w:rPr>
          <w:sz w:val="28"/>
          <w:szCs w:val="28"/>
        </w:rPr>
        <w:fldChar w:fldCharType="end"/>
      </w:r>
    </w:p>
    <w:p w14:paraId="20347C05">
      <w:pPr>
        <w:pStyle w:val="33"/>
        <w:tabs>
          <w:tab w:val="right" w:leader="dot" w:pos="9071"/>
          <w:tab w:val="clear" w:pos="8296"/>
        </w:tabs>
        <w:spacing w:line="360" w:lineRule="auto"/>
        <w:rPr>
          <w:sz w:val="28"/>
          <w:szCs w:val="28"/>
        </w:rPr>
      </w:pPr>
      <w:r>
        <w:rPr>
          <w:rFonts w:hint="eastAsia" w:ascii="仿宋" w:hAnsi="仿宋" w:eastAsia="仿宋"/>
          <w:color w:val="000000"/>
          <w:sz w:val="28"/>
          <w:szCs w:val="28"/>
        </w:rPr>
        <w:t>第六章  资格审查与评审标准</w:t>
      </w:r>
      <w:r>
        <w:rPr>
          <w:sz w:val="28"/>
          <w:szCs w:val="28"/>
        </w:rPr>
        <w:tab/>
      </w:r>
      <w:r>
        <w:rPr>
          <w:sz w:val="28"/>
          <w:szCs w:val="28"/>
        </w:rPr>
        <w:fldChar w:fldCharType="begin"/>
      </w:r>
      <w:r>
        <w:rPr>
          <w:sz w:val="28"/>
          <w:szCs w:val="28"/>
        </w:rPr>
        <w:instrText xml:space="preserve"> PAGEREF _Toc5880 \h </w:instrText>
      </w:r>
      <w:r>
        <w:rPr>
          <w:sz w:val="28"/>
          <w:szCs w:val="28"/>
        </w:rPr>
        <w:fldChar w:fldCharType="separate"/>
      </w:r>
      <w:r>
        <w:rPr>
          <w:sz w:val="28"/>
          <w:szCs w:val="28"/>
        </w:rPr>
        <w:t>169</w:t>
      </w:r>
      <w:r>
        <w:rPr>
          <w:sz w:val="28"/>
          <w:szCs w:val="28"/>
        </w:rPr>
        <w:fldChar w:fldCharType="end"/>
      </w:r>
    </w:p>
    <w:p w14:paraId="0CA03CB2">
      <w:pPr>
        <w:pStyle w:val="33"/>
        <w:tabs>
          <w:tab w:val="right" w:leader="dot" w:pos="9071"/>
          <w:tab w:val="clear" w:pos="8296"/>
        </w:tabs>
        <w:spacing w:line="360" w:lineRule="auto"/>
        <w:rPr>
          <w:sz w:val="28"/>
          <w:szCs w:val="28"/>
        </w:rPr>
      </w:pPr>
      <w:r>
        <w:rPr>
          <w:rFonts w:hint="eastAsia" w:ascii="仿宋" w:hAnsi="仿宋" w:eastAsia="仿宋"/>
          <w:bCs/>
          <w:color w:val="000000"/>
          <w:sz w:val="28"/>
          <w:szCs w:val="28"/>
        </w:rPr>
        <w:t>第七章  投标文件格式</w:t>
      </w:r>
      <w:r>
        <w:rPr>
          <w:sz w:val="28"/>
          <w:szCs w:val="28"/>
        </w:rPr>
        <w:tab/>
      </w:r>
      <w:r>
        <w:rPr>
          <w:sz w:val="28"/>
          <w:szCs w:val="28"/>
        </w:rPr>
        <w:fldChar w:fldCharType="begin"/>
      </w:r>
      <w:r>
        <w:rPr>
          <w:sz w:val="28"/>
          <w:szCs w:val="28"/>
        </w:rPr>
        <w:instrText xml:space="preserve"> PAGEREF _Toc25111 \h </w:instrText>
      </w:r>
      <w:r>
        <w:rPr>
          <w:sz w:val="28"/>
          <w:szCs w:val="28"/>
        </w:rPr>
        <w:fldChar w:fldCharType="separate"/>
      </w:r>
      <w:r>
        <w:rPr>
          <w:sz w:val="28"/>
          <w:szCs w:val="28"/>
        </w:rPr>
        <w:t>176</w:t>
      </w:r>
      <w:r>
        <w:rPr>
          <w:sz w:val="28"/>
          <w:szCs w:val="28"/>
        </w:rPr>
        <w:fldChar w:fldCharType="end"/>
      </w:r>
    </w:p>
    <w:p w14:paraId="4645864D">
      <w:pPr>
        <w:spacing w:line="360" w:lineRule="auto"/>
        <w:rPr>
          <w:rFonts w:hint="eastAsia" w:ascii="仿宋" w:hAnsi="仿宋" w:eastAsia="仿宋" w:cs="仿宋"/>
          <w:b w:val="0"/>
          <w:bCs w:val="0"/>
          <w:caps/>
          <w:color w:val="auto"/>
          <w:spacing w:val="14"/>
          <w:sz w:val="28"/>
          <w:szCs w:val="28"/>
        </w:rPr>
      </w:pPr>
      <w:r>
        <w:rPr>
          <w:rFonts w:hint="eastAsia" w:ascii="仿宋" w:hAnsi="仿宋" w:eastAsia="仿宋" w:cs="仿宋"/>
          <w:bCs w:val="0"/>
          <w:caps/>
          <w:color w:val="auto"/>
          <w:spacing w:val="14"/>
          <w:sz w:val="28"/>
          <w:szCs w:val="28"/>
        </w:rPr>
        <w:fldChar w:fldCharType="end"/>
      </w:r>
    </w:p>
    <w:p w14:paraId="28A87196">
      <w:pPr>
        <w:spacing w:line="360" w:lineRule="auto"/>
        <w:rPr>
          <w:color w:val="auto"/>
          <w:sz w:val="32"/>
          <w:szCs w:val="40"/>
        </w:rPr>
      </w:pPr>
    </w:p>
    <w:p w14:paraId="058BFE2A">
      <w:pPr>
        <w:spacing w:line="360" w:lineRule="auto"/>
        <w:rPr>
          <w:color w:val="auto"/>
        </w:rPr>
      </w:pPr>
    </w:p>
    <w:p w14:paraId="02DE431E">
      <w:pPr>
        <w:spacing w:line="360" w:lineRule="auto"/>
        <w:rPr>
          <w:color w:val="auto"/>
        </w:rPr>
      </w:pPr>
    </w:p>
    <w:p w14:paraId="0138399F">
      <w:pPr>
        <w:rPr>
          <w:color w:val="auto"/>
        </w:rPr>
      </w:pPr>
    </w:p>
    <w:p w14:paraId="45B3D0D0">
      <w:pPr>
        <w:rPr>
          <w:color w:val="auto"/>
        </w:rPr>
      </w:pPr>
    </w:p>
    <w:p w14:paraId="64ABF6E1">
      <w:pPr>
        <w:rPr>
          <w:color w:val="auto"/>
        </w:rPr>
      </w:pPr>
    </w:p>
    <w:p w14:paraId="76EB8B15">
      <w:pPr>
        <w:rPr>
          <w:color w:val="auto"/>
        </w:rPr>
      </w:pPr>
    </w:p>
    <w:p w14:paraId="586C4AA2">
      <w:pPr>
        <w:rPr>
          <w:color w:val="auto"/>
        </w:rPr>
      </w:pPr>
    </w:p>
    <w:p w14:paraId="3E845031">
      <w:pPr>
        <w:rPr>
          <w:color w:val="auto"/>
        </w:rPr>
      </w:pPr>
    </w:p>
    <w:p w14:paraId="228E7A4A">
      <w:pPr>
        <w:rPr>
          <w:color w:val="auto"/>
        </w:rPr>
      </w:pPr>
    </w:p>
    <w:p w14:paraId="575E2E49">
      <w:pPr>
        <w:rPr>
          <w:color w:val="auto"/>
        </w:rPr>
      </w:pPr>
    </w:p>
    <w:p w14:paraId="56368C51">
      <w:pPr>
        <w:rPr>
          <w:color w:val="auto"/>
        </w:rPr>
      </w:pPr>
    </w:p>
    <w:p w14:paraId="2C6C683F">
      <w:pPr>
        <w:rPr>
          <w:color w:val="auto"/>
        </w:rPr>
      </w:pPr>
    </w:p>
    <w:p w14:paraId="674FFA53">
      <w:pPr>
        <w:rPr>
          <w:color w:val="auto"/>
        </w:rPr>
      </w:pPr>
    </w:p>
    <w:p w14:paraId="6A6D7004">
      <w:pPr>
        <w:jc w:val="center"/>
        <w:rPr>
          <w:rFonts w:ascii="仿宋" w:hAnsi="仿宋" w:eastAsia="仿宋"/>
          <w:b/>
          <w:color w:val="auto"/>
          <w:spacing w:val="14"/>
          <w:sz w:val="32"/>
          <w:szCs w:val="32"/>
        </w:rPr>
      </w:pPr>
      <w:r>
        <w:rPr>
          <w:rFonts w:hint="eastAsia" w:ascii="仿宋" w:hAnsi="仿宋" w:eastAsia="仿宋"/>
          <w:b/>
          <w:color w:val="auto"/>
          <w:spacing w:val="14"/>
          <w:sz w:val="32"/>
          <w:szCs w:val="32"/>
        </w:rPr>
        <w:br w:type="page"/>
      </w:r>
      <w:r>
        <w:rPr>
          <w:rFonts w:hint="eastAsia" w:ascii="仿宋" w:hAnsi="仿宋" w:eastAsia="仿宋"/>
          <w:b/>
          <w:color w:val="auto"/>
          <w:spacing w:val="14"/>
          <w:sz w:val="32"/>
          <w:szCs w:val="32"/>
        </w:rPr>
        <w:t>特 别 提 示</w:t>
      </w:r>
    </w:p>
    <w:p w14:paraId="7E2FB7B7">
      <w:pPr>
        <w:rPr>
          <w:rFonts w:hint="eastAsia" w:ascii="仿宋" w:hAnsi="仿宋" w:eastAsia="仿宋" w:cs="宋体"/>
          <w:sz w:val="24"/>
          <w:szCs w:val="24"/>
        </w:rPr>
      </w:pPr>
      <w:r>
        <w:rPr>
          <w:rFonts w:hint="eastAsia" w:ascii="仿宋" w:hAnsi="仿宋" w:eastAsia="仿宋" w:cs="宋体"/>
          <w:sz w:val="24"/>
          <w:szCs w:val="24"/>
        </w:rPr>
        <w:t xml:space="preserve"> </w:t>
      </w:r>
    </w:p>
    <w:p w14:paraId="73383F86">
      <w:pPr>
        <w:pStyle w:val="559"/>
        <w:rPr>
          <w:rFonts w:hint="eastAsia" w:ascii="仿宋" w:hAnsi="仿宋" w:eastAsia="仿宋" w:cs="Times New Roman"/>
          <w:b/>
          <w:bCs/>
          <w:color w:val="auto"/>
          <w:spacing w:val="14"/>
          <w:sz w:val="24"/>
          <w:szCs w:val="24"/>
        </w:rPr>
      </w:pPr>
      <w:bookmarkStart w:id="4" w:name="_Toc13150"/>
      <w:bookmarkStart w:id="5" w:name="_Toc130305925"/>
      <w:bookmarkStart w:id="6" w:name="_Toc256000019"/>
      <w:bookmarkStart w:id="7" w:name="_Toc26131"/>
      <w:r>
        <w:rPr>
          <w:rFonts w:hint="eastAsia" w:ascii="仿宋" w:hAnsi="仿宋" w:eastAsia="仿宋" w:cs="Times New Roman"/>
          <w:b/>
          <w:bCs/>
          <w:color w:val="auto"/>
          <w:spacing w:val="14"/>
          <w:sz w:val="24"/>
          <w:szCs w:val="24"/>
        </w:rPr>
        <w:t>1、投标文件制作</w:t>
      </w:r>
    </w:p>
    <w:p w14:paraId="0135AE4B">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1.1投标人登录“洛阳市公共资源交易中心”网站，按要求下载“新点投标文件制作软件”。</w:t>
      </w:r>
    </w:p>
    <w:p w14:paraId="1BEFB070">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1.2投标人凭CA锁登录，并按网上提示自行下载招标文件。使用“新点投标文件制作软件”按要求制作电子投标文件。投标人在制作电子投标文件时，应按要求进行电子签章。投标人编辑电子投标文件时，根据招标文件要求用法定代表人CA锁和企业CA锁进行签章制作；最后一步生成电子投标文件（*.lytf格式和*.nlytf格式）时，只能用本单位的企业CA锁。联合体投标的，投标文件由联合体牵头人按上述规定进行签章。</w:t>
      </w:r>
    </w:p>
    <w:p w14:paraId="17A47E7C">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1.3加密的电子投标文件为“洛阳市公共资源交易中心”网站提供的“新点投标文件制作软件”制作生成的加密版投标文件。未加密的电子投标文件应与加密的电子投标文件为同时生成的版本。</w:t>
      </w:r>
    </w:p>
    <w:p w14:paraId="3ECC1E22">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1.4投标文件格式所要求包含的全部资料应全部制作在投标文件内，严格按照本项目投标文件所有格式如实填写（不涉及的内容除外），不应存在漏项或缺项，否则将存在投标被否决的风险。</w:t>
      </w:r>
    </w:p>
    <w:p w14:paraId="4823D20D">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1.5投标文件所附证明材料均为原件的扫描件（或照片），尺寸和清晰度应该能够在电脑上被阅读、识别和判断；若投标人未按要求提供证明材料或提供不清晰的扫描件（或照片）的，评标委员会有权认定其投标文件未对招标文件有关要求进行响应，涉及资格审查或符合性审查的将不予通过。</w:t>
      </w:r>
    </w:p>
    <w:p w14:paraId="09B76200">
      <w:pPr>
        <w:pStyle w:val="559"/>
        <w:rPr>
          <w:rFonts w:hint="eastAsia" w:ascii="仿宋" w:hAnsi="仿宋" w:eastAsia="仿宋" w:cs="Times New Roman"/>
          <w:b/>
          <w:bCs/>
          <w:color w:val="auto"/>
          <w:spacing w:val="14"/>
          <w:sz w:val="24"/>
          <w:szCs w:val="24"/>
        </w:rPr>
      </w:pPr>
      <w:r>
        <w:rPr>
          <w:rFonts w:hint="eastAsia" w:ascii="仿宋" w:hAnsi="仿宋" w:eastAsia="仿宋" w:cs="Times New Roman"/>
          <w:b/>
          <w:bCs/>
          <w:color w:val="auto"/>
          <w:spacing w:val="14"/>
          <w:sz w:val="24"/>
          <w:szCs w:val="24"/>
        </w:rPr>
        <w:t>2、投标文件的提交</w:t>
      </w:r>
    </w:p>
    <w:p w14:paraId="74DA974D">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2.1除电子投标文件外，投标时不再接受任何纸质文件、资料等。</w:t>
      </w:r>
    </w:p>
    <w:p w14:paraId="527F11CE">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2.2投标人应在投标截止时间前上传加密的电子投标文件（*.lytf）到洛阳市电子招投标交易平台指定位置。上传时投标人须使用制作该投标文件的同一CA锁进行上传操作。请投标人在上传时认真检查上传投标文件是否完整、正确。投标人应充分考虑上传文件时的不可预见因素，未在投标截止时间前完成上传的，视为逾期送达，洛阳市电子招投标交易平台将拒绝接收。上传成功后将得到上传成功的确认。</w:t>
      </w:r>
    </w:p>
    <w:p w14:paraId="7DC7046C">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2.3投标人因洛阳市电子招投标交易平台问题无法上传电子投标文件时，请在工作时间与交易中心联系。</w:t>
      </w:r>
    </w:p>
    <w:p w14:paraId="0026B067">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2.4（此条款仅适用于现场开标的项目）未加密的电子投标文件1份（*.nlytf格式）（U盘介质），密封包装，注明项目名称，并在封套上加盖投标人单位公章或由投标人的法定代表人（单位负责人）或其授权的代理人签字。</w:t>
      </w:r>
    </w:p>
    <w:p w14:paraId="233C390A">
      <w:pPr>
        <w:pStyle w:val="559"/>
        <w:rPr>
          <w:rFonts w:hint="eastAsia" w:ascii="仿宋" w:hAnsi="仿宋" w:eastAsia="仿宋" w:cs="Times New Roman"/>
          <w:b/>
          <w:bCs/>
          <w:color w:val="auto"/>
          <w:spacing w:val="14"/>
          <w:sz w:val="24"/>
          <w:szCs w:val="24"/>
        </w:rPr>
      </w:pPr>
      <w:r>
        <w:rPr>
          <w:rFonts w:hint="eastAsia" w:ascii="仿宋" w:hAnsi="仿宋" w:eastAsia="仿宋" w:cs="Times New Roman"/>
          <w:b/>
          <w:bCs/>
          <w:color w:val="auto"/>
          <w:spacing w:val="14"/>
          <w:sz w:val="24"/>
          <w:szCs w:val="24"/>
        </w:rPr>
        <w:t>3. 招标文件的澄清、修改</w:t>
      </w:r>
    </w:p>
    <w:p w14:paraId="66C88283">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3.1招标文件的澄清、修改将在中国招标投标公共服务平台</w:t>
      </w:r>
      <w:r>
        <w:rPr>
          <w:rFonts w:hint="eastAsia" w:ascii="仿宋" w:hAnsi="仿宋" w:eastAsia="仿宋" w:cs="Times New Roman"/>
          <w:color w:val="auto"/>
          <w:spacing w:val="14"/>
          <w:sz w:val="24"/>
          <w:szCs w:val="24"/>
          <w:lang w:eastAsia="zh-CN"/>
        </w:rPr>
        <w:t>、</w:t>
      </w:r>
      <w:r>
        <w:rPr>
          <w:rFonts w:hint="eastAsia" w:ascii="仿宋" w:hAnsi="仿宋" w:eastAsia="仿宋" w:cs="Times New Roman"/>
          <w:color w:val="auto"/>
          <w:spacing w:val="14"/>
          <w:sz w:val="24"/>
          <w:szCs w:val="24"/>
        </w:rPr>
        <w:t>洛阳市公共资源交易中心上发布“变更公告”，如需修改招标文件，则同时在洛阳市电子招投标交易平台发布“答疑文件”（答疑文件指修改后最新的招标文件）。对于各项目中已经成功报名并下载招标文件的投标人，将通过第三方短信群发方式提醒投标人进行查询。各投标人须重新下载最新的“答疑文件”，并以此编制投标文件。如不以最新发布的“答疑文件”编制投标文件，造成投标无效的后果由投标人自己承担。</w:t>
      </w:r>
    </w:p>
    <w:p w14:paraId="2A278C06">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3.2因洛阳市电子招投标交易平台在开标前具有保密性，投标人在投标文件递交截止时间前须自行查看项目进展、变更通知、澄清及回复，因投标人未及时查看而造成的后果自负。</w:t>
      </w:r>
    </w:p>
    <w:p w14:paraId="56FB6ABD">
      <w:pPr>
        <w:pStyle w:val="559"/>
        <w:rPr>
          <w:rFonts w:hint="eastAsia" w:ascii="仿宋" w:hAnsi="仿宋" w:eastAsia="仿宋" w:cs="Times New Roman"/>
          <w:b/>
          <w:bCs/>
          <w:color w:val="auto"/>
          <w:spacing w:val="14"/>
          <w:sz w:val="24"/>
          <w:szCs w:val="24"/>
        </w:rPr>
      </w:pPr>
      <w:r>
        <w:rPr>
          <w:rFonts w:hint="eastAsia" w:ascii="仿宋" w:hAnsi="仿宋" w:eastAsia="仿宋" w:cs="Times New Roman"/>
          <w:b/>
          <w:bCs/>
          <w:color w:val="auto"/>
          <w:spacing w:val="14"/>
          <w:sz w:val="24"/>
          <w:szCs w:val="24"/>
        </w:rPr>
        <w:t>4、开标</w:t>
      </w:r>
    </w:p>
    <w:p w14:paraId="4C30FC81">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4.1 采购人在招标文件规定的时间和地点开标，投标人授权代表应携带企业CA锁参加开标。</w:t>
      </w:r>
    </w:p>
    <w:p w14:paraId="62DF0A6A">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4.2（此条款仅适用于现场开标的项目）开标前，采购代理机构将会同投标人代表检查自己的未加密的电子投标文件的密封情况，确认无误后开标。</w:t>
      </w:r>
    </w:p>
    <w:p w14:paraId="560717FF">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4.3开标时，各投标人应在规定时间内对本单位的投标文件解密。开标时，采购代理机构将通过洛阳市电子招投标交易平台进行唱标。</w:t>
      </w:r>
    </w:p>
    <w:p w14:paraId="2D2566E1">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4.4（此条款仅适用于现场开标的项目）如投标人现场解密失败，投标人应使用未加密的电子投标文件。</w:t>
      </w:r>
    </w:p>
    <w:p w14:paraId="71740AB5">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4.5（此条款仅适用于现场开标的项目）开标前没有提交未加密的电子投标文件，视同放弃使用未加密的电子投标文件投标。未加密的投标文件现场无法成功上传的，投标无效。</w:t>
      </w:r>
    </w:p>
    <w:p w14:paraId="09D7DF65">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4.6（此条款仅适用于现场开标的项目）未加密的电子投标文件仅仅作为网上提交的加密的电子投标文件在特殊情况下才启用的备份资料。没有提交网上加密电子投标文件，仅提交未加密电子投标文件的，投标无效。</w:t>
      </w:r>
    </w:p>
    <w:p w14:paraId="377ECF87">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5、为便于投标人（</w:t>
      </w:r>
      <w:r>
        <w:rPr>
          <w:rFonts w:hint="eastAsia" w:ascii="仿宋" w:hAnsi="仿宋" w:eastAsia="仿宋" w:cs="Times New Roman"/>
          <w:color w:val="auto"/>
          <w:spacing w:val="14"/>
          <w:sz w:val="24"/>
          <w:szCs w:val="24"/>
          <w:lang w:eastAsia="zh-CN"/>
        </w:rPr>
        <w:t>投标人</w:t>
      </w:r>
      <w:r>
        <w:rPr>
          <w:rFonts w:hint="eastAsia" w:ascii="仿宋" w:hAnsi="仿宋" w:eastAsia="仿宋" w:cs="Times New Roman"/>
          <w:color w:val="auto"/>
          <w:spacing w:val="14"/>
          <w:sz w:val="24"/>
          <w:szCs w:val="24"/>
        </w:rPr>
        <w:t>）制作投标（响应）文件，本投标（响应）文件格式所列招标投标的主体称呼及专业术语，也适用于政府采购非招标方式（竞争性谈判、竞争性磋商、询价）对应的主体称呼及专业术语。</w:t>
      </w:r>
    </w:p>
    <w:p w14:paraId="4B7DC883">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6、投标人《参与评审打分的证书（证件）一览表》及《参与评审打分的合同业绩一览表》中所填写内容须与表后所附的参与评审打分的证书（证件）扫描件、合同业绩扫描件相对应，否则将不予评审打分。采用竞争性谈判、询价方式的，该两表不进行评审。</w:t>
      </w:r>
    </w:p>
    <w:p w14:paraId="44F72F63">
      <w:pPr>
        <w:pStyle w:val="55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7、采购代理机构有权将《报价明细表》、《参与评审打分的证书（证件）一览表》及《参与评审打分的合同业绩一览表》内容进行公示。</w:t>
      </w:r>
    </w:p>
    <w:p w14:paraId="697DDD80">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8、（此条款仅适用于远程不见面交易的项目）本项目采用远程不见面交易的模式。</w:t>
      </w:r>
    </w:p>
    <w:p w14:paraId="20B08D81">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8.1投标人（投标人）应当在招标文件（磋商文件、谈判文件、询价通知书）确定的投标截止时间前，登录“不见面开标大厅，在线准时参加开标活动并进行文件解密、答疑澄清等。投标人（投标人）应在开标当天及时关注本单位的情况，如遇问题，请拨打技术服务单位（国泰新点）电话：4009980000。</w:t>
      </w:r>
    </w:p>
    <w:p w14:paraId="6020167A">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8.2投标人（投标人）应认真学习洛阳市公共资源交易中心网站发布的《洛阳市公共资源交易中心不见面开标大厅操作手册（投标人）》，根据手册要求做好不见面开标的准备工作，否则由此引起的未能解密、解密失败或解密超时的将被拒绝。</w:t>
      </w:r>
    </w:p>
    <w:p w14:paraId="46815FB3">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8.3投标人（投标人）应在解密时间内插入CA锁，输入密码，进行解密。</w:t>
      </w:r>
    </w:p>
    <w:p w14:paraId="704FED64">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8.4采购人及采购代理机构在招标文件（磋商文件、谈判文件、询价通知书）规定的时间及地点开标。投标人（投标人）无需到达开标现场，但在开评标期间，投标人（投标人）的法定代表人或其授权委托人应参与远程交互，中途不得更换，在废标、澄清、提疑、传送文件、最后报价等特殊情况下需要交互时，投标人（投标人）一端参与交互的人员将均被视为是投标人（投标人）的法定代表人或其授权委托人，投标人（投标人）不得以不承认交互人员的资格或身份等为借口抵赖推脱，投标人（投标人）自行承担随意更换人员或未按要求参与交互所导致的一切后果。</w:t>
      </w:r>
    </w:p>
    <w:p w14:paraId="16EB8196">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投标人（投标人）超时交互，由此产生的不利于投标人（投标人）的评审风险由投标人（投标人）自行承担。</w:t>
      </w:r>
    </w:p>
    <w:p w14:paraId="5B900DE2">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开标前，投标人（投标人）务必在洛阳市电子招投标交易平台投标文件上传模块中使用“模拟解密”功能，验证自助解密环境。</w:t>
      </w:r>
    </w:p>
    <w:p w14:paraId="64775702">
      <w:pPr>
        <w:pStyle w:val="559"/>
        <w:rPr>
          <w:rFonts w:hint="eastAsia" w:ascii="仿宋" w:hAnsi="仿宋" w:eastAsia="仿宋" w:cs="Times New Roman"/>
          <w:color w:val="auto"/>
          <w:spacing w:val="14"/>
          <w:sz w:val="24"/>
          <w:szCs w:val="24"/>
        </w:rPr>
      </w:pPr>
    </w:p>
    <w:p w14:paraId="4A66CFFB">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9、当出现以下情况时，应对未开标的中止电子开标，对原有资料及信息作出妥善保密处理，并在恢复正常后及时安排时间开标：</w:t>
      </w:r>
    </w:p>
    <w:p w14:paraId="2770C609">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 xml:space="preserve">（1）系统服务器发生故障，无法访问或无法使用系统； </w:t>
      </w:r>
    </w:p>
    <w:p w14:paraId="4AF3B23E">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 xml:space="preserve">（2）系统的软件或数据库出现错误，不能进行正常操作； </w:t>
      </w:r>
    </w:p>
    <w:p w14:paraId="6E40BDFE">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 xml:space="preserve">（3）系统发现有安全漏洞，有潜在的泄密危险； </w:t>
      </w:r>
    </w:p>
    <w:p w14:paraId="5E34F3EB">
      <w:pPr>
        <w:pStyle w:val="55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（4）出现断电事故且短时间内无法恢复供电；</w:t>
      </w:r>
    </w:p>
    <w:p w14:paraId="5406C7EB">
      <w:pPr>
        <w:pStyle w:val="559"/>
        <w:rPr>
          <w:rFonts w:hint="eastAsia" w:ascii="仿宋" w:hAnsi="仿宋" w:eastAsia="仿宋" w:cs="Times New Roman"/>
          <w:color w:val="auto"/>
          <w:spacing w:val="14"/>
          <w:sz w:val="24"/>
          <w:szCs w:val="24"/>
          <w:lang w:eastAsia="zh-CN"/>
        </w:rPr>
      </w:pPr>
      <w:r>
        <w:rPr>
          <w:rFonts w:hint="eastAsia" w:ascii="仿宋" w:hAnsi="仿宋" w:eastAsia="仿宋" w:cs="Times New Roman"/>
          <w:color w:val="auto"/>
          <w:spacing w:val="14"/>
          <w:sz w:val="24"/>
          <w:szCs w:val="24"/>
          <w:lang w:val="en-US" w:eastAsia="zh-CN"/>
        </w:rPr>
        <w:t>（5）其他无法保证招投标过程正常进行的情</w:t>
      </w:r>
      <w:r>
        <w:rPr>
          <w:rFonts w:hint="eastAsia" w:ascii="仿宋" w:hAnsi="仿宋" w:eastAsia="仿宋" w:cs="仿宋"/>
          <w:spacing w:val="20"/>
          <w:sz w:val="24"/>
          <w:szCs w:val="24"/>
        </w:rPr>
        <w:t>形</w:t>
      </w:r>
      <w:r>
        <w:rPr>
          <w:rFonts w:hint="eastAsia" w:ascii="仿宋" w:hAnsi="仿宋" w:eastAsia="仿宋" w:cs="仿宋"/>
          <w:spacing w:val="20"/>
          <w:sz w:val="24"/>
          <w:szCs w:val="24"/>
          <w:lang w:eastAsia="zh-CN"/>
        </w:rPr>
        <w:t>。</w:t>
      </w:r>
    </w:p>
    <w:p w14:paraId="6334E650">
      <w:pPr>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br w:type="page"/>
      </w:r>
    </w:p>
    <w:p w14:paraId="31256760">
      <w:pPr>
        <w:keepNext w:val="0"/>
        <w:keepLines w:val="0"/>
        <w:pageBreakBefore w:val="0"/>
        <w:numPr>
          <w:ilvl w:val="0"/>
          <w:numId w:val="0"/>
        </w:numPr>
        <w:kinsoku/>
        <w:wordWrap/>
        <w:overflowPunct/>
        <w:topLinePunct w:val="0"/>
        <w:bidi w:val="0"/>
        <w:adjustRightInd/>
        <w:snapToGrid/>
        <w:spacing w:after="120" w:afterLines="0" w:line="580" w:lineRule="exact"/>
        <w:ind w:left="0" w:firstLine="269" w:firstLineChars="100"/>
        <w:jc w:val="center"/>
        <w:textAlignment w:val="auto"/>
        <w:rPr>
          <w:rFonts w:hint="eastAsia" w:ascii="仿宋" w:hAnsi="仿宋" w:eastAsia="仿宋" w:cs="仿宋"/>
          <w:b/>
          <w:bCs/>
          <w:color w:val="000000"/>
          <w:sz w:val="24"/>
          <w:szCs w:val="24"/>
          <w:highlight w:val="none"/>
        </w:rPr>
      </w:pPr>
      <w:r>
        <w:rPr>
          <w:rFonts w:hint="eastAsia" w:ascii="仿宋" w:hAnsi="仿宋" w:eastAsia="仿宋" w:cs="仿宋"/>
          <w:b/>
          <w:bCs/>
          <w:color w:val="000000"/>
          <w:sz w:val="30"/>
          <w:szCs w:val="30"/>
          <w:highlight w:val="none"/>
        </w:rPr>
        <w:t>洛阳市公共资源交易中心暗标要求及暗标编制指引</w:t>
      </w:r>
    </w:p>
    <w:p w14:paraId="1FFF1269">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一、洛阳市公共资源交易中心投标文件暗标制作要求</w:t>
      </w:r>
    </w:p>
    <w:p w14:paraId="40895173">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（1）签章要求：不得对暗标部分进行电子签章。</w:t>
      </w:r>
    </w:p>
    <w:p w14:paraId="5AAC975E">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（2）排版要求：全文采用A4大小，不允许插入空白页，页边距均为2.5厘米，不得出现页眉、页脚、页码，全文均为白底黑字，字体为宋体四号字，不允许倾斜和下划线，行间距采用固定值28磅，段前段后间距为0。</w:t>
      </w:r>
    </w:p>
    <w:p w14:paraId="35BFBDA6">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（3）标题编号要求：标题序号最多设置7级，每一个暗标部分的标题都要重新开始编号，编号格式为：</w:t>
      </w:r>
    </w:p>
    <w:p w14:paraId="62B16ABE">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一级为“一、”、“二、”......，</w:t>
      </w:r>
    </w:p>
    <w:p w14:paraId="4A6D1CF1">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二级为“（一）”、“（二）”......，</w:t>
      </w:r>
    </w:p>
    <w:p w14:paraId="4D2663C2">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三级为“1.”、“2.”......，</w:t>
      </w:r>
    </w:p>
    <w:p w14:paraId="05BA205D">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四级为“（1）”、“（2）”......，</w:t>
      </w:r>
    </w:p>
    <w:p w14:paraId="1FE0F82B">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五级为“1）”、“2）”......，</w:t>
      </w:r>
    </w:p>
    <w:p w14:paraId="3985BD71">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六级为“a.”、“b.”......，</w:t>
      </w:r>
    </w:p>
    <w:p w14:paraId="54F3B6DC">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七级为“a）”、“b）”......。</w:t>
      </w:r>
    </w:p>
    <w:p w14:paraId="7FDAE282">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（4）图表要求：电脑绘制（不得手绘），白底黑字。宋体四号字，字体不允许倾斜和下划线；</w:t>
      </w:r>
    </w:p>
    <w:p w14:paraId="126F22A5">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（5）内容中不得出现投标人名称和其他可识别投标人身份的字符、徽标、人员名称以及其他特殊标记等。</w:t>
      </w:r>
    </w:p>
    <w:p w14:paraId="12792C52">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（6）不得插入图片（招标文件要求有图片除外）。</w:t>
      </w:r>
    </w:p>
    <w:p w14:paraId="2248FB5E">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二、暗标编制特别注意事项</w:t>
      </w:r>
    </w:p>
    <w:p w14:paraId="6AC76210">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（1）黑字必须为标准黑色字体，颜色为RGB（0,0,0）。</w:t>
      </w:r>
    </w:p>
    <w:p w14:paraId="5A64E53F">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标准黑色字体设置方式：</w:t>
      </w:r>
    </w:p>
    <w:p w14:paraId="2E1A8D63">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选中需要设置的文字，选中”字体颜色“，点击更多颜色，</w:t>
      </w:r>
    </w:p>
    <w:p w14:paraId="51AF0FCA">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"https://mmecoa.qpic.cn/sz_mmecoa_png/6kzU9UbRXLOXyUoG7V9fDqJL3h9ZDFUmPNxMCxglgGVqx046YSh4FibUcv4iauV74SC6k9dMNPdficF2BRBHeuN1w/640?wx_fmt=png&amp;from=appmsg&amp;tp=wxpic&amp;wxfrom=10005&amp;wx_lazy=1&amp;wx_co=1"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3939540" cy="1938020"/>
            <wp:effectExtent l="0" t="0" r="3810" b="5080"/>
            <wp:docPr id="20"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descr="IMG_256"/>
                    <pic:cNvPicPr>
                      <a:picLocks noChangeAspect="1"/>
                    </pic:cNvPicPr>
                  </pic:nvPicPr>
                  <pic:blipFill>
                    <a:blip r:embed="rId12" r:link="rId13"/>
                    <a:stretch>
                      <a:fillRect/>
                    </a:stretch>
                  </pic:blipFill>
                  <pic:spPr>
                    <a:xfrm>
                      <a:off x="0" y="0"/>
                      <a:ext cx="3939540" cy="1938020"/>
                    </a:xfrm>
                    <a:prstGeom prst="rect">
                      <a:avLst/>
                    </a:prstGeom>
                    <a:noFill/>
                    <a:ln>
                      <a:noFill/>
                    </a:ln>
                  </pic:spPr>
                </pic:pic>
              </a:graphicData>
            </a:graphic>
          </wp:inline>
        </w:drawing>
      </w:r>
      <w:r>
        <w:fldChar w:fldCharType="end"/>
      </w:r>
    </w:p>
    <w:p w14:paraId="21EF6E3B">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选择自定义颜色，红色：绿色：蓝色均设置0：0：0，颜色即为标准黑色RGB（0,0,0）。</w:t>
      </w:r>
    </w:p>
    <w:p w14:paraId="5C64E940">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"https://mmecoa.qpic.cn/sz_mmecoa_png/6kzU9UbRXLOXyUoG7V9fDqJL3h9ZDFUm5gwkezzoooK8xhXfW3MPghCfBCxiaNcCZTzq8AIWeJ3oNRhgw6IM5VA/640?wx_fmt=png&amp;from=appmsg&amp;tp=wxpic&amp;wxfrom=10005&amp;wx_lazy=1&amp;wx_co=1"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3951605" cy="2538095"/>
            <wp:effectExtent l="0" t="0" r="10795" b="14605"/>
            <wp:docPr id="14" name="图片 1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descr="IMG_257"/>
                    <pic:cNvPicPr>
                      <a:picLocks noChangeAspect="1"/>
                    </pic:cNvPicPr>
                  </pic:nvPicPr>
                  <pic:blipFill>
                    <a:blip r:embed="rId14" r:link="rId15"/>
                    <a:stretch>
                      <a:fillRect/>
                    </a:stretch>
                  </pic:blipFill>
                  <pic:spPr>
                    <a:xfrm>
                      <a:off x="0" y="0"/>
                      <a:ext cx="3951605" cy="2538095"/>
                    </a:xfrm>
                    <a:prstGeom prst="rect">
                      <a:avLst/>
                    </a:prstGeom>
                    <a:noFill/>
                    <a:ln>
                      <a:noFill/>
                    </a:ln>
                  </pic:spPr>
                </pic:pic>
              </a:graphicData>
            </a:graphic>
          </wp:inline>
        </w:drawing>
      </w:r>
      <w:r>
        <w:fldChar w:fldCharType="end"/>
      </w:r>
    </w:p>
    <w:p w14:paraId="1B36B663">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（2）标题编号制作方式：选择标题文字段，点击工具栏的标题，选择对应的标题级别。</w:t>
      </w:r>
    </w:p>
    <w:p w14:paraId="4268910D">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"https://mmecoa.qpic.cn/sz_mmecoa_png/6kzU9UbRXLOXyUoG7V9fDqJL3h9ZDFUmtW2B4xcU4JBrPtoIXmjsOaaZDIdQlFiaI4u6Tx5JOznjibQRVbia8KsnA/640?wx_fmt=png&amp;from=appmsg&amp;tp=wxpic&amp;wxfrom=10005&amp;wx_lazy=1&amp;wx_co=1"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4083050" cy="2487295"/>
            <wp:effectExtent l="0" t="0" r="12700" b="8255"/>
            <wp:docPr id="18" name="图片 1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descr="IMG_258"/>
                    <pic:cNvPicPr>
                      <a:picLocks noChangeAspect="1"/>
                    </pic:cNvPicPr>
                  </pic:nvPicPr>
                  <pic:blipFill>
                    <a:blip r:embed="rId16" r:link="rId17"/>
                    <a:stretch>
                      <a:fillRect/>
                    </a:stretch>
                  </pic:blipFill>
                  <pic:spPr>
                    <a:xfrm>
                      <a:off x="0" y="0"/>
                      <a:ext cx="4083050" cy="2487295"/>
                    </a:xfrm>
                    <a:prstGeom prst="rect">
                      <a:avLst/>
                    </a:prstGeom>
                    <a:noFill/>
                    <a:ln>
                      <a:noFill/>
                    </a:ln>
                  </pic:spPr>
                </pic:pic>
              </a:graphicData>
            </a:graphic>
          </wp:inline>
        </w:drawing>
      </w:r>
      <w:r>
        <w:fldChar w:fldCharType="end"/>
      </w:r>
    </w:p>
    <w:p w14:paraId="1704FB71">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（3）暗标内容编制完成后，全选以后查看字体字号颜色设置，手动进行调整为宋体四号，确保全文的文字均为宋体四号。颜色参考第一条进行调整。</w:t>
      </w:r>
    </w:p>
    <w:p w14:paraId="777DACBD">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"https://mmecoa.qpic.cn/sz_mmecoa_png/6kzU9UbRXLOXyUoG7V9fDqJL3h9ZDFUmIZlkHQac7zHbWF3jbBgYic6R3APQFLm4DTJEk2nTZMNL6Ad9FJPATaA/640?wx_fmt=png&amp;tp=wxpic&amp;wxfrom=10005&amp;wx_lazy=1&amp;wx_co=1"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4805680" cy="2818130"/>
            <wp:effectExtent l="0" t="0" r="13970" b="1270"/>
            <wp:docPr id="21" name="图片 1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descr="IMG_259"/>
                    <pic:cNvPicPr>
                      <a:picLocks noChangeAspect="1"/>
                    </pic:cNvPicPr>
                  </pic:nvPicPr>
                  <pic:blipFill>
                    <a:blip r:embed="rId18" r:link="rId19"/>
                    <a:stretch>
                      <a:fillRect/>
                    </a:stretch>
                  </pic:blipFill>
                  <pic:spPr>
                    <a:xfrm>
                      <a:off x="0" y="0"/>
                      <a:ext cx="4805680" cy="2818130"/>
                    </a:xfrm>
                    <a:prstGeom prst="rect">
                      <a:avLst/>
                    </a:prstGeom>
                    <a:noFill/>
                    <a:ln>
                      <a:noFill/>
                    </a:ln>
                  </pic:spPr>
                </pic:pic>
              </a:graphicData>
            </a:graphic>
          </wp:inline>
        </w:drawing>
      </w:r>
      <w:r>
        <w:fldChar w:fldCharType="end"/>
      </w:r>
    </w:p>
    <w:p w14:paraId="07B347A7">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（4）全选以后，右键选择段落，在弹出的页面间距部分选择：段前，段后0行，行距选择固定值，填写28磅。</w:t>
      </w:r>
    </w:p>
    <w:p w14:paraId="5B662B2F">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"https://mmecoa.qpic.cn/sz_mmecoa_png/6kzU9UbRXLOXyUoG7V9fDqJL3h9ZDFUmun5zVTJUHasYxBSUCxDGJpRjS3NZ2ViaF8RHG1dKq6yh6iaOUHNtXqeA/640?wx_fmt=png&amp;from=appmsg&amp;tp=wxpic&amp;wxfrom=10005&amp;wx_lazy=1&amp;wx_co=1"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4895215" cy="4155440"/>
            <wp:effectExtent l="0" t="0" r="635" b="16510"/>
            <wp:docPr id="23" name="图片 1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descr="IMG_260"/>
                    <pic:cNvPicPr>
                      <a:picLocks noChangeAspect="1"/>
                    </pic:cNvPicPr>
                  </pic:nvPicPr>
                  <pic:blipFill>
                    <a:blip r:embed="rId20" r:link="rId21"/>
                    <a:stretch>
                      <a:fillRect/>
                    </a:stretch>
                  </pic:blipFill>
                  <pic:spPr>
                    <a:xfrm>
                      <a:off x="0" y="0"/>
                      <a:ext cx="4895215" cy="4155440"/>
                    </a:xfrm>
                    <a:prstGeom prst="rect">
                      <a:avLst/>
                    </a:prstGeom>
                    <a:noFill/>
                    <a:ln>
                      <a:noFill/>
                    </a:ln>
                  </pic:spPr>
                </pic:pic>
              </a:graphicData>
            </a:graphic>
          </wp:inline>
        </w:drawing>
      </w:r>
      <w:r>
        <w:fldChar w:fldCharType="end"/>
      </w:r>
    </w:p>
    <w:p w14:paraId="147A1967">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"https://mmecoa.qpic.cn/sz_mmecoa_png/6kzU9UbRXLOXyUoG7V9fDqJL3h9ZDFUmZvBerlm1U3ZJX10t31Slm636TbNkh4InAnWDRsUzLSST09iaO9VULWg/640?wx_fmt=png&amp;from=appmsg&amp;tp=wxpic&amp;wxfrom=10005&amp;wx_lazy=1&amp;wx_co=1"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3654425" cy="4187190"/>
            <wp:effectExtent l="0" t="0" r="3175" b="3810"/>
            <wp:docPr id="17" name="图片 1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descr="IMG_261"/>
                    <pic:cNvPicPr>
                      <a:picLocks noChangeAspect="1"/>
                    </pic:cNvPicPr>
                  </pic:nvPicPr>
                  <pic:blipFill>
                    <a:blip r:embed="rId22" r:link="rId23"/>
                    <a:stretch>
                      <a:fillRect/>
                    </a:stretch>
                  </pic:blipFill>
                  <pic:spPr>
                    <a:xfrm>
                      <a:off x="0" y="0"/>
                      <a:ext cx="3654425" cy="4187190"/>
                    </a:xfrm>
                    <a:prstGeom prst="rect">
                      <a:avLst/>
                    </a:prstGeom>
                    <a:noFill/>
                    <a:ln>
                      <a:noFill/>
                    </a:ln>
                  </pic:spPr>
                </pic:pic>
              </a:graphicData>
            </a:graphic>
          </wp:inline>
        </w:drawing>
      </w:r>
      <w:r>
        <w:fldChar w:fldCharType="end"/>
      </w:r>
    </w:p>
    <w:p w14:paraId="4D92123A">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（5）切换到页面标签，点击页边距按钮。选择自定义页边距，在页面设置页面，将边距均填写2.5cm，应用于整篇文档，之后确定即可。</w:t>
      </w:r>
    </w:p>
    <w:p w14:paraId="148C3E14">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"https://mmecoa.qpic.cn/sz_mmecoa_png/6kzU9UbRXLOXyUoG7V9fDqJL3h9ZDFUmEMxG2tNBvMibsgj15yGvibbMWeCmmKgyX1QLUnQplzaUgKzF3EdntnyQ/640?wx_fmt=png&amp;from=appmsg&amp;tp=wxpic&amp;wxfrom=10005&amp;wx_lazy=1&amp;wx_co=1"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4172585" cy="3632200"/>
            <wp:effectExtent l="0" t="0" r="18415" b="6350"/>
            <wp:docPr id="16" name="图片 15"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IMG_262"/>
                    <pic:cNvPicPr>
                      <a:picLocks noChangeAspect="1"/>
                    </pic:cNvPicPr>
                  </pic:nvPicPr>
                  <pic:blipFill>
                    <a:blip r:embed="rId24" r:link="rId25"/>
                    <a:stretch>
                      <a:fillRect/>
                    </a:stretch>
                  </pic:blipFill>
                  <pic:spPr>
                    <a:xfrm>
                      <a:off x="0" y="0"/>
                      <a:ext cx="4172585" cy="3632200"/>
                    </a:xfrm>
                    <a:prstGeom prst="rect">
                      <a:avLst/>
                    </a:prstGeom>
                    <a:noFill/>
                    <a:ln>
                      <a:noFill/>
                    </a:ln>
                  </pic:spPr>
                </pic:pic>
              </a:graphicData>
            </a:graphic>
          </wp:inline>
        </w:drawing>
      </w:r>
      <w:r>
        <w:fldChar w:fldCharType="end"/>
      </w:r>
    </w:p>
    <w:p w14:paraId="2BEA2235">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"https://mmecoa.qpic.cn/sz_mmecoa_png/6kzU9UbRXLOXyUoG7V9fDqJL3h9ZDFUmMhwvqqdL3HMZluiaBO5Sg6cgneDJDqDakPJibTCWcAWWTkIjv8AjlJAQ/640?wx_fmt=png&amp;from=appmsg&amp;tp=wxpic&amp;wxfrom=10005&amp;wx_lazy=1&amp;wx_co=1"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3403600" cy="4153535"/>
            <wp:effectExtent l="0" t="0" r="6350" b="18415"/>
            <wp:docPr id="15" name="图片 16"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6" descr="IMG_263"/>
                    <pic:cNvPicPr>
                      <a:picLocks noChangeAspect="1"/>
                    </pic:cNvPicPr>
                  </pic:nvPicPr>
                  <pic:blipFill>
                    <a:blip r:embed="rId26" r:link="rId27"/>
                    <a:stretch>
                      <a:fillRect/>
                    </a:stretch>
                  </pic:blipFill>
                  <pic:spPr>
                    <a:xfrm>
                      <a:off x="0" y="0"/>
                      <a:ext cx="3403600" cy="4153535"/>
                    </a:xfrm>
                    <a:prstGeom prst="rect">
                      <a:avLst/>
                    </a:prstGeom>
                    <a:noFill/>
                    <a:ln>
                      <a:noFill/>
                    </a:ln>
                  </pic:spPr>
                </pic:pic>
              </a:graphicData>
            </a:graphic>
          </wp:inline>
        </w:drawing>
      </w:r>
      <w:r>
        <w:fldChar w:fldCharType="end"/>
      </w:r>
    </w:p>
    <w:p w14:paraId="501407C6">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（6）如果暗标制作过程需要复制其他文档，粘贴时使用右键，选择“选择性粘贴”，使用“无格式文本”。这样可以保持格式和已完成的内容一致。</w:t>
      </w:r>
    </w:p>
    <w:p w14:paraId="2F1A9A6E">
      <w:pPr>
        <w:keepNext w:val="0"/>
        <w:keepLines w:val="0"/>
        <w:pageBreakBefore w:val="0"/>
        <w:widowControl w:val="0"/>
        <w:kinsoku/>
        <w:wordWrap/>
        <w:overflowPunct/>
        <w:topLinePunct w:val="0"/>
        <w:autoSpaceDE/>
        <w:autoSpaceDN/>
        <w:bidi w:val="0"/>
        <w:adjustRightInd/>
        <w:snapToGrid/>
        <w:spacing w:after="0" w:line="240" w:lineRule="auto"/>
        <w:ind w:left="0" w:leftChars="0" w:firstLine="358" w:firstLineChars="200"/>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"https://mmecoa.qpic.cn/sz_mmecoa_png/6kzU9UbRXLOXyUoG7V9fDqJL3h9ZDFUm6ibBMFaFtSopdXDEmCq64aqvEpicfGfibHu8Sic23sHIpWQjXoibaHEKLHQ/640?wx_fmt=png&amp;from=appmsg&amp;tp=wxpic&amp;wxfrom=10005&amp;wx_lazy=1&amp;wx_co=1"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3500120" cy="3818890"/>
            <wp:effectExtent l="0" t="0" r="5080" b="10160"/>
            <wp:docPr id="19" name="图片 17"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descr="IMG_264"/>
                    <pic:cNvPicPr>
                      <a:picLocks noChangeAspect="1"/>
                    </pic:cNvPicPr>
                  </pic:nvPicPr>
                  <pic:blipFill>
                    <a:blip r:embed="rId28" r:link="rId29"/>
                    <a:stretch>
                      <a:fillRect/>
                    </a:stretch>
                  </pic:blipFill>
                  <pic:spPr>
                    <a:xfrm>
                      <a:off x="0" y="0"/>
                      <a:ext cx="3500120" cy="3818890"/>
                    </a:xfrm>
                    <a:prstGeom prst="rect">
                      <a:avLst/>
                    </a:prstGeom>
                    <a:noFill/>
                    <a:ln>
                      <a:noFill/>
                    </a:ln>
                  </pic:spPr>
                </pic:pic>
              </a:graphicData>
            </a:graphic>
          </wp:inline>
        </w:drawing>
      </w:r>
      <w:r>
        <w:fldChar w:fldCharType="end"/>
      </w:r>
    </w:p>
    <w:p w14:paraId="0E624CC2">
      <w:pPr>
        <w:keepNext w:val="0"/>
        <w:keepLines w:val="0"/>
        <w:pageBreakBefore w:val="0"/>
        <w:widowControl w:val="0"/>
        <w:kinsoku/>
        <w:wordWrap/>
        <w:overflowPunct/>
        <w:topLinePunct w:val="0"/>
        <w:autoSpaceDE/>
        <w:autoSpaceDN/>
        <w:bidi w:val="0"/>
        <w:adjustRightInd/>
        <w:snapToGrid/>
        <w:spacing w:after="0" w:line="240" w:lineRule="auto"/>
        <w:jc w:val="center"/>
        <w:textAlignment w:val="baseline"/>
        <w:rPr>
          <w:rFonts w:hint="eastAsia" w:ascii="仿宋" w:hAnsi="仿宋" w:eastAsia="仿宋" w:cs="仿宋"/>
          <w:snapToGrid w:val="0"/>
          <w:kern w:val="0"/>
          <w:sz w:val="24"/>
          <w:szCs w:val="24"/>
          <w:lang w:val="en-US" w:eastAsia="zh-CN" w:bidi="ar-SA"/>
        </w:rPr>
      </w:pPr>
      <w:r>
        <w:fldChar w:fldCharType="begin"/>
      </w:r>
      <w:r>
        <w:instrText xml:space="preserve"> INCLUDEPICTURE "https://mmecoa.qpic.cn/sz_mmecoa_png/6kzU9UbRXLOXyUoG7V9fDqJL3h9ZDFUmnib77DqG3hv0cSo3TyNgvTmPjDcu8NR2HLJT2hY1QjCPP1AWh50e91Q/640?wx_fmt=png&amp;from=appmsg&amp;tp=wxpic&amp;wxfrom=10005&amp;wx_lazy=1&amp;wx_co=1" \* MERGEFORMAT </w:instrText>
      </w:r>
      <w:r>
        <w:fldChar w:fldCharType="separate"/>
      </w:r>
      <w:r>
        <w:rPr>
          <w:rFonts w:hint="eastAsia" w:ascii="仿宋" w:hAnsi="仿宋" w:eastAsia="仿宋" w:cs="仿宋"/>
          <w:snapToGrid w:val="0"/>
          <w:kern w:val="0"/>
          <w:sz w:val="24"/>
          <w:szCs w:val="24"/>
          <w:lang w:val="en-US" w:eastAsia="zh-CN" w:bidi="ar-SA"/>
        </w:rPr>
        <w:drawing>
          <wp:inline distT="0" distB="0" distL="114300" distR="114300">
            <wp:extent cx="4096385" cy="3328035"/>
            <wp:effectExtent l="0" t="0" r="18415" b="5715"/>
            <wp:docPr id="22" name="图片 18"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descr="IMG_265"/>
                    <pic:cNvPicPr>
                      <a:picLocks noChangeAspect="1"/>
                    </pic:cNvPicPr>
                  </pic:nvPicPr>
                  <pic:blipFill>
                    <a:blip r:embed="rId30" r:link="rId31"/>
                    <a:stretch>
                      <a:fillRect/>
                    </a:stretch>
                  </pic:blipFill>
                  <pic:spPr>
                    <a:xfrm>
                      <a:off x="0" y="0"/>
                      <a:ext cx="4096385" cy="3328035"/>
                    </a:xfrm>
                    <a:prstGeom prst="rect">
                      <a:avLst/>
                    </a:prstGeom>
                    <a:noFill/>
                    <a:ln>
                      <a:noFill/>
                    </a:ln>
                  </pic:spPr>
                </pic:pic>
              </a:graphicData>
            </a:graphic>
          </wp:inline>
        </w:drawing>
      </w:r>
      <w:r>
        <w:fldChar w:fldCharType="end"/>
      </w:r>
    </w:p>
    <w:p w14:paraId="29B0CEAF">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（7）每个暗标评审点的文档都要重新开始标题编号。</w:t>
      </w:r>
    </w:p>
    <w:p w14:paraId="2791E8C2">
      <w:pPr>
        <w:keepNext w:val="0"/>
        <w:keepLines w:val="0"/>
        <w:pageBreakBefore w:val="0"/>
        <w:widowControl w:val="0"/>
        <w:kinsoku/>
        <w:wordWrap/>
        <w:overflowPunct/>
        <w:topLinePunct w:val="0"/>
        <w:autoSpaceDE/>
        <w:autoSpaceDN/>
        <w:bidi w:val="0"/>
        <w:adjustRightInd/>
        <w:snapToGrid/>
        <w:spacing w:after="0" w:line="240" w:lineRule="auto"/>
        <w:ind w:left="0" w:leftChars="0" w:firstLine="418" w:firstLineChars="200"/>
        <w:jc w:val="left"/>
        <w:textAlignment w:val="baseline"/>
        <w:rPr>
          <w:rFonts w:hint="eastAsia" w:ascii="仿宋" w:hAnsi="仿宋" w:eastAsia="仿宋" w:cs="仿宋"/>
          <w:snapToGrid w:val="0"/>
          <w:kern w:val="0"/>
          <w:sz w:val="24"/>
          <w:szCs w:val="24"/>
          <w:lang w:val="en-US" w:eastAsia="zh-CN" w:bidi="ar-SA"/>
        </w:rPr>
      </w:pPr>
      <w:r>
        <w:rPr>
          <w:rFonts w:hint="eastAsia" w:ascii="仿宋" w:hAnsi="仿宋" w:eastAsia="仿宋" w:cs="仿宋"/>
          <w:snapToGrid w:val="0"/>
          <w:kern w:val="0"/>
          <w:sz w:val="24"/>
          <w:szCs w:val="24"/>
          <w:lang w:val="en-US" w:eastAsia="zh-CN" w:bidi="ar-SA"/>
        </w:rPr>
        <w:t>（8）不允许出现能透露投标人信息的内容。不能出现涉及投标供应商信息、投标产品信息、产品厂家信息及其他能够识别到投标供应商的任何信息（暗标部分信息处理：单位名称必须隐去，一律采用本公司、我公司来表示；暗标中如有相关证明材料、企业制度等，必须遮盖投标单位的名称、标志及相关可识别信息）。</w:t>
      </w:r>
    </w:p>
    <w:p w14:paraId="6BAF5C4C">
      <w:pPr>
        <w:widowControl/>
        <w:kinsoku w:val="0"/>
        <w:autoSpaceDE w:val="0"/>
        <w:autoSpaceDN w:val="0"/>
        <w:adjustRightInd w:val="0"/>
        <w:snapToGrid w:val="0"/>
        <w:spacing w:before="146" w:line="219" w:lineRule="auto"/>
        <w:ind w:left="411"/>
        <w:jc w:val="left"/>
        <w:textAlignment w:val="baseline"/>
        <w:rPr>
          <w:rFonts w:hint="eastAsia" w:ascii="仿宋" w:hAnsi="仿宋" w:eastAsia="仿宋" w:cs="仿宋"/>
          <w:color w:val="000000"/>
          <w:kern w:val="2"/>
          <w:sz w:val="24"/>
          <w:szCs w:val="24"/>
          <w:highlight w:val="none"/>
          <w:lang w:val="en-US" w:eastAsia="zh-CN" w:bidi="ar-SA"/>
        </w:rPr>
      </w:pPr>
    </w:p>
    <w:p w14:paraId="3FC482EF">
      <w:pPr>
        <w:keepNext w:val="0"/>
        <w:keepLines w:val="0"/>
        <w:widowControl/>
        <w:suppressLineNumbers w:val="0"/>
        <w:jc w:val="center"/>
        <w:rPr>
          <w:rFonts w:hint="eastAsia" w:ascii="仿宋" w:hAnsi="仿宋" w:eastAsia="仿宋" w:cs="Times New Roman"/>
          <w:b/>
          <w:bCs/>
          <w:snapToGrid w:val="0"/>
          <w:kern w:val="28"/>
          <w:sz w:val="24"/>
          <w:szCs w:val="15"/>
          <w:lang w:bidi="en-US"/>
        </w:rPr>
      </w:pPr>
      <w:r>
        <w:rPr>
          <w:rFonts w:hint="eastAsia" w:ascii="仿宋" w:hAnsi="仿宋" w:eastAsia="仿宋" w:cs="仿宋"/>
          <w:b/>
          <w:bCs/>
          <w:spacing w:val="-16"/>
          <w:sz w:val="45"/>
          <w:szCs w:val="45"/>
          <w:highlight w:val="yellow"/>
          <w:lang w:val="en-US" w:eastAsia="zh-CN"/>
        </w:rPr>
        <w:br w:type="page"/>
      </w:r>
      <w:r>
        <w:rPr>
          <w:rFonts w:hint="eastAsia" w:ascii="仿宋" w:hAnsi="仿宋" w:eastAsia="仿宋" w:cs="Times New Roman"/>
          <w:b/>
          <w:bCs/>
          <w:snapToGrid w:val="0"/>
          <w:kern w:val="28"/>
          <w:sz w:val="28"/>
          <w:szCs w:val="16"/>
          <w:lang w:bidi="en-US"/>
        </w:rPr>
        <w:t>国务院办公厅关于在政府采购中实施本国产品标准及相关政策的通知国办发〔2025〕34号</w:t>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756910" cy="8147050"/>
            <wp:effectExtent l="0" t="0" r="15240" b="6350"/>
            <wp:docPr id="4" name="图片 1" descr="国务院办公厅关于在政府采购中实施本国产品标准及相关政策的通知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国务院办公厅关于在政府采购中实施本国产品标准及相关政策的通知_01"/>
                    <pic:cNvPicPr>
                      <a:picLocks noChangeAspect="1"/>
                    </pic:cNvPicPr>
                  </pic:nvPicPr>
                  <pic:blipFill>
                    <a:blip r:embed="rId32"/>
                    <a:stretch>
                      <a:fillRect/>
                    </a:stretch>
                  </pic:blipFill>
                  <pic:spPr>
                    <a:xfrm>
                      <a:off x="0" y="0"/>
                      <a:ext cx="5756910" cy="814705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5" name="图片 2" descr="国务院办公厅关于在政府采购中实施本国产品标准及相关政策的通知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国务院办公厅关于在政府采购中实施本国产品标准及相关政策的通知_02"/>
                    <pic:cNvPicPr>
                      <a:picLocks noChangeAspect="1"/>
                    </pic:cNvPicPr>
                  </pic:nvPicPr>
                  <pic:blipFill>
                    <a:blip r:embed="rId33"/>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8" name="图片 3" descr="国务院办公厅关于在政府采购中实施本国产品标准及相关政策的通知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国务院办公厅关于在政府采购中实施本国产品标准及相关政策的通知_03"/>
                    <pic:cNvPicPr>
                      <a:picLocks noChangeAspect="1"/>
                    </pic:cNvPicPr>
                  </pic:nvPicPr>
                  <pic:blipFill>
                    <a:blip r:embed="rId34"/>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9" name="图片 4" descr="国务院办公厅关于在政府采购中实施本国产品标准及相关政策的通知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国务院办公厅关于在政府采购中实施本国产品标准及相关政策的通知_04"/>
                    <pic:cNvPicPr>
                      <a:picLocks noChangeAspect="1"/>
                    </pic:cNvPicPr>
                  </pic:nvPicPr>
                  <pic:blipFill>
                    <a:blip r:embed="rId35"/>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10" name="图片 5" descr="国务院办公厅关于在政府采购中实施本国产品标准及相关政策的通知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国务院办公厅关于在政府采购中实施本国产品标准及相关政策的通知_05"/>
                    <pic:cNvPicPr>
                      <a:picLocks noChangeAspect="1"/>
                    </pic:cNvPicPr>
                  </pic:nvPicPr>
                  <pic:blipFill>
                    <a:blip r:embed="rId36">
                      <a:lum bright="-6000"/>
                    </a:blip>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11" name="图片 6" descr="国务院办公厅关于在政府采购中实施本国产品标准及相关政策的通知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国务院办公厅关于在政府采购中实施本国产品标准及相关政策的通知_06"/>
                    <pic:cNvPicPr>
                      <a:picLocks noChangeAspect="1"/>
                    </pic:cNvPicPr>
                  </pic:nvPicPr>
                  <pic:blipFill>
                    <a:blip r:embed="rId37"/>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12" name="图片 7" descr="国务院办公厅关于在政府采购中实施本国产品标准及相关政策的通知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国务院办公厅关于在政府采购中实施本国产品标准及相关政策的通知_07"/>
                    <pic:cNvPicPr>
                      <a:picLocks noChangeAspect="1"/>
                    </pic:cNvPicPr>
                  </pic:nvPicPr>
                  <pic:blipFill>
                    <a:blip r:embed="rId38">
                      <a:lum bright="-6000"/>
                    </a:blip>
                    <a:stretch>
                      <a:fillRect/>
                    </a:stretch>
                  </pic:blipFill>
                  <pic:spPr>
                    <a:xfrm>
                      <a:off x="0" y="0"/>
                      <a:ext cx="5863590" cy="8296910"/>
                    </a:xfrm>
                    <a:prstGeom prst="rect">
                      <a:avLst/>
                    </a:prstGeom>
                    <a:noFill/>
                    <a:ln>
                      <a:noFill/>
                    </a:ln>
                  </pic:spPr>
                </pic:pic>
              </a:graphicData>
            </a:graphic>
          </wp:inline>
        </w:drawing>
      </w:r>
      <w:r>
        <w:rPr>
          <w:rFonts w:hint="eastAsia" w:ascii="仿宋" w:hAnsi="仿宋" w:eastAsia="仿宋" w:cs="Times New Roman"/>
          <w:b/>
          <w:bCs/>
          <w:snapToGrid w:val="0"/>
          <w:kern w:val="28"/>
          <w:sz w:val="24"/>
          <w:szCs w:val="15"/>
          <w:highlight w:val="none"/>
          <w:lang w:val="en-US" w:eastAsia="zh-CN" w:bidi="en-US"/>
        </w:rPr>
        <w:drawing>
          <wp:inline distT="0" distB="0" distL="114300" distR="114300">
            <wp:extent cx="5863590" cy="8296910"/>
            <wp:effectExtent l="0" t="0" r="3810" b="8890"/>
            <wp:docPr id="13" name="图片 8" descr="国务院办公厅关于在政府采购中实施本国产品标准及相关政策的通知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国务院办公厅关于在政府采购中实施本国产品标准及相关政策的通知_08"/>
                    <pic:cNvPicPr>
                      <a:picLocks noChangeAspect="1"/>
                    </pic:cNvPicPr>
                  </pic:nvPicPr>
                  <pic:blipFill>
                    <a:blip r:embed="rId39"/>
                    <a:stretch>
                      <a:fillRect/>
                    </a:stretch>
                  </pic:blipFill>
                  <pic:spPr>
                    <a:xfrm>
                      <a:off x="0" y="0"/>
                      <a:ext cx="5863590" cy="8296910"/>
                    </a:xfrm>
                    <a:prstGeom prst="rect">
                      <a:avLst/>
                    </a:prstGeom>
                    <a:noFill/>
                    <a:ln>
                      <a:noFill/>
                    </a:ln>
                  </pic:spPr>
                </pic:pic>
              </a:graphicData>
            </a:graphic>
          </wp:inline>
        </w:drawing>
      </w:r>
    </w:p>
    <w:p w14:paraId="7D7FEF9F">
      <w:pPr>
        <w:keepNext w:val="0"/>
        <w:keepLines w:val="0"/>
        <w:widowControl/>
        <w:suppressLineNumbers w:val="0"/>
        <w:rPr>
          <w:rFonts w:ascii="仿宋" w:hAnsi="仿宋" w:eastAsia="仿宋" w:cs="Times New Roman"/>
          <w:b/>
          <w:bCs/>
          <w:snapToGrid w:val="0"/>
          <w:kern w:val="28"/>
          <w:sz w:val="24"/>
          <w:szCs w:val="15"/>
          <w:lang w:bidi="en-US"/>
        </w:rPr>
      </w:pPr>
      <w:r>
        <w:rPr>
          <w:rFonts w:hint="eastAsia" w:ascii="仿宋" w:hAnsi="仿宋" w:eastAsia="仿宋" w:cs="Times New Roman"/>
          <w:b/>
          <w:bCs/>
          <w:snapToGrid w:val="0"/>
          <w:kern w:val="28"/>
          <w:sz w:val="24"/>
          <w:szCs w:val="15"/>
          <w:lang w:bidi="en-US"/>
        </w:rPr>
        <w:br w:type="page"/>
      </w:r>
      <w:r>
        <w:rPr>
          <w:rFonts w:hint="eastAsia" w:ascii="仿宋" w:hAnsi="仿宋" w:eastAsia="仿宋" w:cs="Times New Roman"/>
          <w:b/>
          <w:bCs/>
          <w:snapToGrid w:val="0"/>
          <w:kern w:val="28"/>
          <w:sz w:val="24"/>
          <w:szCs w:val="15"/>
          <w:lang w:bidi="en-US"/>
        </w:rPr>
        <w:t>附件1</w:t>
      </w:r>
    </w:p>
    <w:p w14:paraId="6DAB5C13">
      <w:pPr>
        <w:keepNext w:val="0"/>
        <w:keepLines w:val="0"/>
        <w:widowControl/>
        <w:suppressLineNumbers w:val="0"/>
        <w:spacing w:line="360" w:lineRule="auto"/>
        <w:jc w:val="center"/>
        <w:rPr>
          <w:rFonts w:ascii="Calibri" w:hAnsi="Calibri" w:eastAsia="宋体" w:cs="Times New Roman"/>
        </w:rPr>
      </w:pPr>
      <w:r>
        <w:rPr>
          <w:rFonts w:hint="eastAsia" w:ascii="仿宋" w:hAnsi="仿宋" w:eastAsia="仿宋" w:cs="仿宋"/>
          <w:b/>
          <w:bCs/>
          <w:snapToGrid w:val="0"/>
          <w:szCs w:val="21"/>
        </w:rPr>
        <w:t>中国境内生产的组件成本核算基本规则</w:t>
      </w:r>
    </w:p>
    <w:p w14:paraId="69B7CDC2">
      <w:pPr>
        <w:spacing w:line="360" w:lineRule="auto"/>
        <w:ind w:firstLine="358" w:firstLineChars="200"/>
        <w:rPr>
          <w:rFonts w:hint="eastAsia" w:ascii="仿宋" w:hAnsi="仿宋" w:eastAsia="仿宋" w:cs="仿宋"/>
          <w:snapToGrid w:val="0"/>
          <w:color w:val="000000"/>
          <w:szCs w:val="21"/>
        </w:rPr>
      </w:pPr>
      <w:r>
        <w:rPr>
          <w:rFonts w:hint="eastAsia" w:ascii="仿宋" w:hAnsi="仿宋" w:eastAsia="仿宋" w:cs="仿宋"/>
          <w:snapToGrid w:val="0"/>
          <w:color w:val="000000"/>
          <w:szCs w:val="21"/>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E2CD5CB">
      <w:pPr>
        <w:spacing w:line="360" w:lineRule="auto"/>
        <w:ind w:firstLine="358" w:firstLineChars="200"/>
        <w:rPr>
          <w:rFonts w:hint="eastAsia" w:ascii="仿宋" w:hAnsi="仿宋" w:eastAsia="仿宋" w:cs="仿宋"/>
          <w:snapToGrid w:val="0"/>
          <w:color w:val="000000"/>
          <w:szCs w:val="21"/>
        </w:rPr>
      </w:pPr>
      <w:r>
        <w:rPr>
          <w:rFonts w:hint="eastAsia" w:ascii="仿宋" w:hAnsi="仿宋" w:eastAsia="仿宋" w:cs="仿宋"/>
          <w:snapToGrid w:val="0"/>
          <w:color w:val="000000"/>
          <w:szCs w:val="21"/>
        </w:rPr>
        <w:t>一、产品的一级组件是指直接组成产品的组件。产品的二级组件是指直接组成产品一级组件的组件。一级组件不可分解的，视同二级组件。</w:t>
      </w:r>
    </w:p>
    <w:p w14:paraId="51F4E4A6">
      <w:pPr>
        <w:spacing w:line="360" w:lineRule="auto"/>
        <w:ind w:firstLine="358" w:firstLineChars="200"/>
        <w:rPr>
          <w:rFonts w:hint="eastAsia" w:ascii="仿宋" w:hAnsi="仿宋" w:eastAsia="仿宋" w:cs="仿宋"/>
          <w:snapToGrid w:val="0"/>
          <w:color w:val="000000"/>
          <w:szCs w:val="21"/>
        </w:rPr>
      </w:pPr>
      <w:r>
        <w:rPr>
          <w:rFonts w:hint="eastAsia" w:ascii="仿宋" w:hAnsi="仿宋" w:eastAsia="仿宋" w:cs="仿宋"/>
          <w:snapToGrid w:val="0"/>
          <w:color w:val="000000"/>
          <w:szCs w:val="21"/>
        </w:rPr>
        <w:t>二、二级组件在中国境内生产的，其全部成本计入中国境内生产的组件成本；二级组件不在中国境内生产的，其成本不计入中国境内生产的组件成本。</w:t>
      </w:r>
    </w:p>
    <w:p w14:paraId="19EA87CA">
      <w:pPr>
        <w:spacing w:line="360" w:lineRule="auto"/>
        <w:ind w:firstLine="358" w:firstLineChars="200"/>
        <w:rPr>
          <w:rFonts w:hint="eastAsia" w:ascii="仿宋" w:hAnsi="仿宋" w:eastAsia="仿宋" w:cs="仿宋"/>
          <w:snapToGrid w:val="0"/>
          <w:color w:val="000000"/>
          <w:szCs w:val="21"/>
        </w:rPr>
      </w:pPr>
      <w:r>
        <w:rPr>
          <w:rFonts w:hint="eastAsia" w:ascii="仿宋" w:hAnsi="仿宋" w:eastAsia="仿宋" w:cs="仿宋"/>
          <w:snapToGrid w:val="0"/>
          <w:color w:val="000000"/>
          <w:szCs w:val="21"/>
        </w:rPr>
        <w:t>三、产品总成本和组件成本以相关会计核算数据、采购合同、进货记录等为基础进行计算。</w:t>
      </w:r>
    </w:p>
    <w:p w14:paraId="4FDA5A59">
      <w:pPr>
        <w:spacing w:line="360" w:lineRule="auto"/>
        <w:ind w:firstLine="358" w:firstLineChars="200"/>
        <w:rPr>
          <w:rFonts w:hint="eastAsia" w:ascii="仿宋" w:hAnsi="仿宋" w:eastAsia="仿宋" w:cs="仿宋"/>
          <w:snapToGrid w:val="0"/>
          <w:color w:val="000000"/>
          <w:szCs w:val="21"/>
        </w:rPr>
      </w:pPr>
      <w:r>
        <w:rPr>
          <w:rFonts w:hint="eastAsia" w:ascii="仿宋" w:hAnsi="仿宋" w:eastAsia="仿宋" w:cs="仿宋"/>
          <w:snapToGrid w:val="0"/>
          <w:color w:val="000000"/>
          <w:szCs w:val="21"/>
        </w:rPr>
        <w:t>四、需要对成本核算规则予以进一步明确的其他有关事项，由财政部会同有关部门另行规定。</w:t>
      </w:r>
    </w:p>
    <w:p w14:paraId="301BB123">
      <w:pPr>
        <w:rPr>
          <w:rFonts w:hint="eastAsia" w:ascii="仿宋" w:hAnsi="仿宋" w:eastAsia="仿宋" w:cs="仿宋"/>
          <w:b/>
          <w:bCs/>
          <w:spacing w:val="-16"/>
          <w:sz w:val="45"/>
          <w:szCs w:val="45"/>
          <w:highlight w:val="yellow"/>
          <w:lang w:val="en-US" w:eastAsia="zh-CN"/>
        </w:rPr>
      </w:pPr>
    </w:p>
    <w:p w14:paraId="59C029C8">
      <w:pPr>
        <w:rPr>
          <w:rFonts w:hint="eastAsia" w:ascii="仿宋" w:hAnsi="仿宋" w:eastAsia="仿宋" w:cs="仿宋"/>
          <w:b/>
          <w:bCs/>
          <w:spacing w:val="-16"/>
          <w:sz w:val="45"/>
          <w:szCs w:val="45"/>
          <w:highlight w:val="yellow"/>
          <w:lang w:val="en-US" w:eastAsia="zh-CN"/>
        </w:rPr>
      </w:pPr>
      <w:r>
        <w:rPr>
          <w:rFonts w:hint="eastAsia" w:ascii="仿宋" w:hAnsi="仿宋" w:eastAsia="仿宋" w:cs="仿宋"/>
          <w:b/>
          <w:bCs/>
          <w:spacing w:val="-16"/>
          <w:sz w:val="45"/>
          <w:szCs w:val="45"/>
          <w:highlight w:val="yellow"/>
          <w:lang w:val="en-US" w:eastAsia="zh-CN"/>
        </w:rPr>
        <w:br w:type="page"/>
      </w:r>
    </w:p>
    <w:p w14:paraId="2C000B67">
      <w:pPr>
        <w:widowControl/>
        <w:spacing w:before="240" w:after="60" w:line="360" w:lineRule="auto"/>
        <w:jc w:val="center"/>
        <w:outlineLvl w:val="9"/>
        <w:rPr>
          <w:rFonts w:hint="eastAsia" w:ascii="仿宋" w:hAnsi="仿宋" w:eastAsia="仿宋" w:cs="仿宋"/>
          <w:b/>
          <w:bCs/>
          <w:spacing w:val="-16"/>
          <w:sz w:val="45"/>
          <w:szCs w:val="45"/>
          <w:highlight w:val="none"/>
          <w:lang w:val="en-US" w:eastAsia="zh-CN"/>
        </w:rPr>
      </w:pPr>
      <w:r>
        <w:rPr>
          <w:rFonts w:hint="eastAsia" w:ascii="仿宋" w:hAnsi="仿宋" w:eastAsia="仿宋" w:cs="仿宋"/>
          <w:b/>
          <w:bCs/>
          <w:spacing w:val="-16"/>
          <w:sz w:val="45"/>
          <w:szCs w:val="45"/>
          <w:highlight w:val="none"/>
          <w:lang w:val="en-US" w:eastAsia="zh-CN"/>
        </w:rPr>
        <w:t>公平竞争审查表</w:t>
      </w:r>
    </w:p>
    <w:p w14:paraId="7184BE25">
      <w:pPr>
        <w:widowControl/>
        <w:spacing w:before="240" w:after="60" w:line="360" w:lineRule="auto"/>
        <w:jc w:val="center"/>
        <w:outlineLvl w:val="9"/>
        <w:rPr>
          <w:rFonts w:hint="eastAsia" w:ascii="仿宋" w:hAnsi="仿宋" w:eastAsia="仿宋" w:cs="仿宋"/>
          <w:b/>
          <w:bCs/>
          <w:spacing w:val="-16"/>
          <w:sz w:val="45"/>
          <w:szCs w:val="45"/>
          <w:lang w:eastAsia="zh-CN"/>
        </w:rPr>
      </w:pPr>
      <w:r>
        <w:rPr>
          <w:rFonts w:hint="eastAsia" w:ascii="仿宋" w:hAnsi="仿宋" w:eastAsia="仿宋" w:cs="仿宋"/>
          <w:b/>
          <w:bCs/>
          <w:spacing w:val="-16"/>
          <w:sz w:val="45"/>
          <w:szCs w:val="45"/>
          <w:lang w:eastAsia="zh-CN"/>
        </w:rPr>
        <w:drawing>
          <wp:inline distT="0" distB="0" distL="114300" distR="114300">
            <wp:extent cx="5608320" cy="7936230"/>
            <wp:effectExtent l="0" t="0" r="11430" b="7620"/>
            <wp:docPr id="2" name="图片 2" descr="公平竞争审查表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平竞争审查表_页面_1"/>
                    <pic:cNvPicPr>
                      <a:picLocks noChangeAspect="1"/>
                    </pic:cNvPicPr>
                  </pic:nvPicPr>
                  <pic:blipFill>
                    <a:blip r:embed="rId40"/>
                    <a:stretch>
                      <a:fillRect/>
                    </a:stretch>
                  </pic:blipFill>
                  <pic:spPr>
                    <a:xfrm>
                      <a:off x="0" y="0"/>
                      <a:ext cx="5608320" cy="7936230"/>
                    </a:xfrm>
                    <a:prstGeom prst="rect">
                      <a:avLst/>
                    </a:prstGeom>
                  </pic:spPr>
                </pic:pic>
              </a:graphicData>
            </a:graphic>
          </wp:inline>
        </w:drawing>
      </w:r>
      <w:r>
        <w:rPr>
          <w:rFonts w:hint="eastAsia" w:ascii="仿宋" w:hAnsi="仿宋" w:eastAsia="仿宋" w:cs="仿宋"/>
          <w:b/>
          <w:bCs/>
          <w:spacing w:val="-16"/>
          <w:sz w:val="45"/>
          <w:szCs w:val="45"/>
        </w:rPr>
        <w:br w:type="page"/>
      </w:r>
      <w:r>
        <w:rPr>
          <w:rFonts w:hint="eastAsia" w:ascii="仿宋" w:hAnsi="仿宋" w:eastAsia="仿宋" w:cs="仿宋"/>
          <w:b/>
          <w:bCs/>
          <w:spacing w:val="-16"/>
          <w:sz w:val="45"/>
          <w:szCs w:val="45"/>
          <w:lang w:eastAsia="zh-CN"/>
        </w:rPr>
        <w:drawing>
          <wp:inline distT="0" distB="0" distL="114300" distR="114300">
            <wp:extent cx="5760085" cy="8149590"/>
            <wp:effectExtent l="0" t="0" r="12065" b="3810"/>
            <wp:docPr id="1" name="图片 1" descr="公平竞争审查表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平竞争审查表_页面_2"/>
                    <pic:cNvPicPr>
                      <a:picLocks noChangeAspect="1"/>
                    </pic:cNvPicPr>
                  </pic:nvPicPr>
                  <pic:blipFill>
                    <a:blip r:embed="rId41"/>
                    <a:stretch>
                      <a:fillRect/>
                    </a:stretch>
                  </pic:blipFill>
                  <pic:spPr>
                    <a:xfrm>
                      <a:off x="0" y="0"/>
                      <a:ext cx="5760085" cy="8149590"/>
                    </a:xfrm>
                    <a:prstGeom prst="rect">
                      <a:avLst/>
                    </a:prstGeom>
                  </pic:spPr>
                </pic:pic>
              </a:graphicData>
            </a:graphic>
          </wp:inline>
        </w:drawing>
      </w:r>
    </w:p>
    <w:p w14:paraId="03008A53">
      <w:pPr>
        <w:pStyle w:val="2"/>
        <w:rPr>
          <w:rFonts w:hint="eastAsia"/>
          <w:highlight w:val="none"/>
        </w:rPr>
        <w:sectPr>
          <w:headerReference r:id="rId4" w:type="first"/>
          <w:footerReference r:id="rId7" w:type="first"/>
          <w:headerReference r:id="rId3" w:type="default"/>
          <w:footerReference r:id="rId5" w:type="default"/>
          <w:footerReference r:id="rId6" w:type="even"/>
          <w:pgSz w:w="11906" w:h="16838"/>
          <w:pgMar w:top="1418" w:right="1417" w:bottom="1418" w:left="1418" w:header="680" w:footer="680" w:gutter="0"/>
          <w:pgBorders>
            <w:top w:val="none" w:sz="0" w:space="0"/>
            <w:left w:val="none" w:sz="0" w:space="0"/>
            <w:bottom w:val="none" w:sz="0" w:space="0"/>
            <w:right w:val="none" w:sz="0" w:space="0"/>
          </w:pgBorders>
          <w:cols w:space="720" w:num="1"/>
          <w:docGrid w:type="linesAndChars" w:linePitch="466" w:charSpace="-6394"/>
        </w:sectPr>
      </w:pPr>
    </w:p>
    <w:p w14:paraId="240BDB30">
      <w:pPr>
        <w:widowControl/>
        <w:spacing w:before="240" w:after="60" w:line="360" w:lineRule="auto"/>
        <w:jc w:val="center"/>
        <w:outlineLvl w:val="0"/>
        <w:rPr>
          <w:rFonts w:hint="eastAsia" w:ascii="仿宋" w:hAnsi="仿宋" w:eastAsia="仿宋" w:cs="宋体"/>
          <w:b/>
          <w:bCs/>
          <w:sz w:val="32"/>
          <w:szCs w:val="32"/>
          <w:highlight w:val="none"/>
        </w:rPr>
      </w:pPr>
      <w:bookmarkStart w:id="8" w:name="_Toc7767"/>
      <w:r>
        <w:rPr>
          <w:rFonts w:hint="eastAsia" w:ascii="仿宋" w:hAnsi="仿宋" w:eastAsia="仿宋" w:cs="宋体"/>
          <w:b/>
          <w:bCs/>
          <w:sz w:val="32"/>
          <w:szCs w:val="32"/>
          <w:highlight w:val="none"/>
        </w:rPr>
        <w:t xml:space="preserve">第一章  </w:t>
      </w:r>
      <w:r>
        <w:rPr>
          <w:rFonts w:hint="eastAsia" w:ascii="仿宋" w:hAnsi="仿宋" w:eastAsia="仿宋" w:cs="宋体"/>
          <w:b/>
          <w:bCs/>
          <w:sz w:val="32"/>
          <w:szCs w:val="32"/>
          <w:highlight w:val="none"/>
          <w:lang w:eastAsia="zh-CN"/>
        </w:rPr>
        <w:t>招标</w:t>
      </w:r>
      <w:r>
        <w:rPr>
          <w:rFonts w:hint="eastAsia" w:ascii="仿宋" w:hAnsi="仿宋" w:eastAsia="仿宋" w:cs="宋体"/>
          <w:b/>
          <w:bCs/>
          <w:sz w:val="32"/>
          <w:szCs w:val="32"/>
          <w:highlight w:val="none"/>
        </w:rPr>
        <w:t>公告</w:t>
      </w:r>
      <w:bookmarkEnd w:id="4"/>
      <w:bookmarkEnd w:id="5"/>
      <w:bookmarkEnd w:id="6"/>
      <w:bookmarkEnd w:id="7"/>
      <w:bookmarkEnd w:id="8"/>
    </w:p>
    <w:p w14:paraId="303260EA">
      <w:pPr>
        <w:pStyle w:val="563"/>
        <w:ind w:left="0" w:leftChars="0" w:firstLine="0" w:firstLineChars="0"/>
        <w:rPr>
          <w:rFonts w:hint="eastAsia" w:ascii="仿宋" w:hAnsi="仿宋" w:eastAsia="仿宋"/>
          <w:color w:val="auto"/>
          <w:spacing w:val="14"/>
          <w:sz w:val="24"/>
          <w:szCs w:val="24"/>
          <w:highlight w:val="none"/>
          <w:lang w:eastAsia="zh-CN"/>
        </w:rPr>
      </w:pPr>
      <w:r>
        <w:rPr>
          <w:rFonts w:hint="eastAsia" w:ascii="仿宋" w:hAnsi="仿宋" w:eastAsia="仿宋"/>
          <w:color w:val="auto"/>
          <w:spacing w:val="14"/>
          <w:sz w:val="24"/>
          <w:szCs w:val="24"/>
          <w:highlight w:val="none"/>
        </w:rPr>
        <w:t>项目概况</w:t>
      </w:r>
      <w:r>
        <w:rPr>
          <w:rFonts w:hint="eastAsia" w:ascii="仿宋" w:hAnsi="仿宋" w:eastAsia="仿宋"/>
          <w:color w:val="auto"/>
          <w:spacing w:val="14"/>
          <w:sz w:val="24"/>
          <w:szCs w:val="24"/>
          <w:highlight w:val="none"/>
          <w:lang w:eastAsia="zh-CN"/>
        </w:rPr>
        <w:t>：</w:t>
      </w:r>
    </w:p>
    <w:p w14:paraId="5A92316D">
      <w:pPr>
        <w:pStyle w:val="563"/>
        <w:rPr>
          <w:rFonts w:hint="eastAsia" w:ascii="仿宋" w:hAnsi="仿宋" w:eastAsia="仿宋"/>
          <w:color w:val="auto"/>
          <w:spacing w:val="14"/>
          <w:sz w:val="24"/>
          <w:szCs w:val="24"/>
          <w:highlight w:val="none"/>
        </w:rPr>
      </w:pPr>
      <w:r>
        <w:rPr>
          <w:rFonts w:hint="eastAsia" w:ascii="仿宋" w:hAnsi="仿宋" w:eastAsia="仿宋"/>
          <w:color w:val="auto"/>
          <w:sz w:val="24"/>
          <w:szCs w:val="24"/>
          <w:highlight w:val="none"/>
        </w:rPr>
        <w:t>洛宁县第一高级中学2026年设备采购项目</w:t>
      </w:r>
      <w:r>
        <w:rPr>
          <w:rFonts w:hint="eastAsia" w:ascii="仿宋" w:hAnsi="仿宋" w:eastAsia="仿宋"/>
          <w:color w:val="auto"/>
          <w:spacing w:val="14"/>
          <w:sz w:val="24"/>
          <w:szCs w:val="24"/>
          <w:highlight w:val="none"/>
        </w:rPr>
        <w:t>的潜在</w:t>
      </w:r>
      <w:r>
        <w:rPr>
          <w:rFonts w:hint="eastAsia" w:ascii="仿宋" w:hAnsi="仿宋" w:eastAsia="仿宋"/>
          <w:color w:val="auto"/>
          <w:spacing w:val="14"/>
          <w:sz w:val="24"/>
          <w:szCs w:val="24"/>
          <w:highlight w:val="none"/>
          <w:lang w:eastAsia="zh-CN"/>
        </w:rPr>
        <w:t>投标人</w:t>
      </w:r>
      <w:r>
        <w:rPr>
          <w:rFonts w:hint="eastAsia" w:ascii="仿宋" w:hAnsi="仿宋" w:eastAsia="仿宋"/>
          <w:color w:val="auto"/>
          <w:spacing w:val="14"/>
          <w:sz w:val="24"/>
          <w:szCs w:val="24"/>
          <w:highlight w:val="none"/>
        </w:rPr>
        <w:t>应在洛阳市公共资源交易中心网站（lyggzyjy.ly.gov.cn）获取</w:t>
      </w:r>
      <w:r>
        <w:rPr>
          <w:rFonts w:hint="eastAsia" w:ascii="仿宋" w:hAnsi="仿宋" w:eastAsia="仿宋"/>
          <w:color w:val="auto"/>
          <w:spacing w:val="14"/>
          <w:sz w:val="24"/>
          <w:szCs w:val="24"/>
          <w:highlight w:val="none"/>
          <w:lang w:eastAsia="zh-CN"/>
        </w:rPr>
        <w:t>招标</w:t>
      </w:r>
      <w:r>
        <w:rPr>
          <w:rFonts w:hint="eastAsia" w:ascii="仿宋" w:hAnsi="仿宋" w:eastAsia="仿宋"/>
          <w:color w:val="auto"/>
          <w:spacing w:val="14"/>
          <w:sz w:val="24"/>
          <w:szCs w:val="24"/>
          <w:highlight w:val="none"/>
        </w:rPr>
        <w:t>文件，并于</w:t>
      </w:r>
      <w:r>
        <w:rPr>
          <w:rFonts w:hint="eastAsia" w:ascii="仿宋" w:hAnsi="仿宋" w:eastAsia="仿宋"/>
          <w:color w:val="auto"/>
          <w:spacing w:val="14"/>
          <w:sz w:val="24"/>
          <w:szCs w:val="24"/>
          <w:highlight w:val="none"/>
          <w:lang w:val="en-US" w:eastAsia="zh-CN"/>
        </w:rPr>
        <w:t>2026</w:t>
      </w:r>
      <w:r>
        <w:rPr>
          <w:rFonts w:hint="eastAsia" w:ascii="仿宋" w:hAnsi="仿宋" w:eastAsia="仿宋"/>
          <w:color w:val="auto"/>
          <w:spacing w:val="14"/>
          <w:sz w:val="24"/>
          <w:szCs w:val="24"/>
          <w:highlight w:val="none"/>
        </w:rPr>
        <w:t>年</w:t>
      </w:r>
      <w:r>
        <w:rPr>
          <w:rFonts w:hint="eastAsia" w:ascii="仿宋" w:hAnsi="仿宋" w:eastAsia="仿宋"/>
          <w:color w:val="auto"/>
          <w:spacing w:val="14"/>
          <w:sz w:val="24"/>
          <w:szCs w:val="24"/>
          <w:highlight w:val="none"/>
          <w:lang w:val="en-US" w:eastAsia="zh-CN"/>
        </w:rPr>
        <w:t>10</w:t>
      </w:r>
      <w:r>
        <w:rPr>
          <w:rFonts w:hint="eastAsia" w:ascii="仿宋" w:hAnsi="仿宋" w:eastAsia="仿宋"/>
          <w:color w:val="auto"/>
          <w:spacing w:val="14"/>
          <w:sz w:val="24"/>
          <w:szCs w:val="24"/>
          <w:highlight w:val="none"/>
        </w:rPr>
        <w:t>月</w:t>
      </w:r>
      <w:r>
        <w:rPr>
          <w:rFonts w:hint="eastAsia" w:ascii="仿宋" w:hAnsi="仿宋" w:eastAsia="仿宋"/>
          <w:color w:val="auto"/>
          <w:spacing w:val="14"/>
          <w:sz w:val="24"/>
          <w:szCs w:val="24"/>
          <w:highlight w:val="none"/>
          <w:lang w:val="en-US" w:eastAsia="zh-CN"/>
        </w:rPr>
        <w:t>21</w:t>
      </w:r>
      <w:r>
        <w:rPr>
          <w:rFonts w:hint="eastAsia" w:ascii="仿宋" w:hAnsi="仿宋" w:eastAsia="仿宋"/>
          <w:color w:val="auto"/>
          <w:spacing w:val="14"/>
          <w:sz w:val="24"/>
          <w:szCs w:val="24"/>
          <w:highlight w:val="none"/>
        </w:rPr>
        <w:t>日</w:t>
      </w:r>
      <w:r>
        <w:rPr>
          <w:rFonts w:hint="eastAsia" w:ascii="仿宋" w:hAnsi="仿宋" w:eastAsia="仿宋"/>
          <w:color w:val="auto"/>
          <w:spacing w:val="14"/>
          <w:sz w:val="24"/>
          <w:szCs w:val="24"/>
          <w:highlight w:val="none"/>
          <w:lang w:val="en-US" w:eastAsia="zh-CN"/>
        </w:rPr>
        <w:t>09</w:t>
      </w:r>
      <w:r>
        <w:rPr>
          <w:rFonts w:hint="eastAsia" w:ascii="仿宋" w:hAnsi="仿宋" w:eastAsia="仿宋"/>
          <w:color w:val="auto"/>
          <w:spacing w:val="14"/>
          <w:sz w:val="24"/>
          <w:szCs w:val="24"/>
          <w:highlight w:val="none"/>
        </w:rPr>
        <w:t>时</w:t>
      </w:r>
      <w:r>
        <w:rPr>
          <w:rFonts w:hint="eastAsia" w:ascii="仿宋" w:hAnsi="仿宋" w:eastAsia="仿宋"/>
          <w:color w:val="auto"/>
          <w:spacing w:val="14"/>
          <w:sz w:val="24"/>
          <w:szCs w:val="24"/>
          <w:highlight w:val="none"/>
          <w:lang w:val="en-US" w:eastAsia="zh-CN"/>
        </w:rPr>
        <w:t>00</w:t>
      </w:r>
      <w:r>
        <w:rPr>
          <w:rFonts w:hint="eastAsia" w:ascii="仿宋" w:hAnsi="仿宋" w:eastAsia="仿宋"/>
          <w:color w:val="auto"/>
          <w:spacing w:val="14"/>
          <w:sz w:val="24"/>
          <w:szCs w:val="24"/>
          <w:highlight w:val="none"/>
        </w:rPr>
        <w:t>分（北京时间）前提交</w:t>
      </w:r>
      <w:r>
        <w:rPr>
          <w:rFonts w:hint="eastAsia" w:ascii="仿宋" w:hAnsi="仿宋" w:eastAsia="仿宋"/>
          <w:color w:val="auto"/>
          <w:spacing w:val="14"/>
          <w:sz w:val="24"/>
          <w:szCs w:val="24"/>
          <w:highlight w:val="none"/>
          <w:lang w:eastAsia="zh-CN"/>
        </w:rPr>
        <w:t>投标</w:t>
      </w:r>
      <w:r>
        <w:rPr>
          <w:rFonts w:hint="eastAsia" w:ascii="仿宋" w:hAnsi="仿宋" w:eastAsia="仿宋"/>
          <w:color w:val="auto"/>
          <w:spacing w:val="14"/>
          <w:sz w:val="24"/>
          <w:szCs w:val="24"/>
          <w:highlight w:val="none"/>
        </w:rPr>
        <w:t>文件。</w:t>
      </w:r>
    </w:p>
    <w:p w14:paraId="333D7C38">
      <w:pPr>
        <w:pStyle w:val="563"/>
        <w:rPr>
          <w:rFonts w:hint="eastAsia" w:ascii="仿宋" w:hAnsi="仿宋" w:eastAsia="仿宋"/>
          <w:b/>
          <w:bCs/>
          <w:color w:val="auto"/>
          <w:spacing w:val="14"/>
          <w:sz w:val="24"/>
          <w:szCs w:val="24"/>
          <w:highlight w:val="none"/>
        </w:rPr>
      </w:pPr>
      <w:r>
        <w:rPr>
          <w:rFonts w:hint="eastAsia" w:ascii="仿宋" w:hAnsi="仿宋" w:eastAsia="仿宋"/>
          <w:b/>
          <w:bCs/>
          <w:color w:val="auto"/>
          <w:spacing w:val="14"/>
          <w:sz w:val="24"/>
          <w:szCs w:val="24"/>
          <w:highlight w:val="none"/>
        </w:rPr>
        <w:t>一、项目基本情况</w:t>
      </w:r>
    </w:p>
    <w:p w14:paraId="65DB4A83">
      <w:pPr>
        <w:pStyle w:val="564"/>
        <w:numPr>
          <w:ilvl w:val="0"/>
          <w:numId w:val="0"/>
        </w:numPr>
        <w:spacing w:before="0" w:beforeAutospacing="0" w:after="0" w:afterAutospacing="0" w:line="460" w:lineRule="exact"/>
        <w:ind w:firstLine="418" w:firstLineChars="200"/>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1、项目编号：洛宁公开-2026-30</w:t>
      </w:r>
    </w:p>
    <w:p w14:paraId="4EFF139E">
      <w:pPr>
        <w:pStyle w:val="564"/>
        <w:numPr>
          <w:ilvl w:val="0"/>
          <w:numId w:val="0"/>
        </w:numPr>
        <w:spacing w:before="0" w:beforeAutospacing="0" w:after="0" w:afterAutospacing="0" w:line="460" w:lineRule="exact"/>
        <w:ind w:firstLine="418" w:firstLineChars="200"/>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项目名称：洛宁县第一高级中学2026年设备采购项目</w:t>
      </w:r>
    </w:p>
    <w:p w14:paraId="439F4430">
      <w:pPr>
        <w:pStyle w:val="564"/>
        <w:numPr>
          <w:ilvl w:val="0"/>
          <w:numId w:val="0"/>
        </w:numPr>
        <w:spacing w:before="0" w:beforeAutospacing="0" w:after="0" w:afterAutospacing="0" w:line="460" w:lineRule="exact"/>
        <w:ind w:firstLine="418" w:firstLineChars="200"/>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3、采购方式：</w:t>
      </w:r>
      <w:r>
        <w:rPr>
          <w:rFonts w:hint="eastAsia" w:ascii="仿宋" w:hAnsi="仿宋" w:eastAsia="仿宋"/>
          <w:color w:val="auto"/>
          <w:sz w:val="24"/>
          <w:szCs w:val="24"/>
          <w:highlight w:val="none"/>
          <w:lang w:eastAsia="zh-CN"/>
        </w:rPr>
        <w:t>公开招标</w:t>
      </w:r>
    </w:p>
    <w:p w14:paraId="25D4B870">
      <w:pPr>
        <w:pStyle w:val="564"/>
        <w:spacing w:before="0" w:beforeAutospacing="0" w:after="0" w:afterAutospacing="0" w:line="460" w:lineRule="exact"/>
        <w:ind w:firstLine="358"/>
        <w:jc w:val="both"/>
        <w:rPr>
          <w:rFonts w:hint="eastAsia" w:ascii="仿宋" w:hAnsi="仿宋" w:eastAsia="仿宋" w:cs="宋体"/>
          <w:color w:val="auto"/>
          <w:spacing w:val="0"/>
          <w:sz w:val="24"/>
          <w:szCs w:val="24"/>
          <w:highlight w:val="none"/>
        </w:rPr>
      </w:pPr>
      <w:r>
        <w:rPr>
          <w:rFonts w:hint="eastAsia" w:ascii="仿宋" w:hAnsi="仿宋" w:eastAsia="仿宋"/>
          <w:color w:val="auto"/>
          <w:sz w:val="24"/>
          <w:szCs w:val="24"/>
          <w:highlight w:val="none"/>
        </w:rPr>
        <w:t>4、</w:t>
      </w:r>
      <w:r>
        <w:rPr>
          <w:rFonts w:hint="eastAsia" w:ascii="仿宋" w:hAnsi="仿宋" w:eastAsia="仿宋" w:cs="宋体"/>
          <w:color w:val="auto"/>
          <w:sz w:val="24"/>
          <w:szCs w:val="24"/>
          <w:highlight w:val="none"/>
        </w:rPr>
        <w:t>预算金额</w:t>
      </w:r>
      <w:r>
        <w:rPr>
          <w:rFonts w:hint="eastAsia" w:ascii="仿宋" w:hAnsi="仿宋" w:eastAsia="仿宋" w:cs="宋体"/>
          <w:color w:val="auto"/>
          <w:sz w:val="24"/>
          <w:szCs w:val="24"/>
          <w:highlight w:val="none"/>
          <w:lang w:eastAsia="zh-CN"/>
        </w:rPr>
        <w:t>：3807365.29元</w:t>
      </w:r>
    </w:p>
    <w:p w14:paraId="07EB1F8D">
      <w:pPr>
        <w:pStyle w:val="564"/>
        <w:spacing w:before="0" w:beforeAutospacing="0" w:after="0" w:afterAutospacing="0" w:line="460" w:lineRule="exact"/>
        <w:ind w:firstLine="774" w:firstLineChars="370"/>
        <w:jc w:val="both"/>
        <w:rPr>
          <w:rFonts w:hint="eastAsia" w:ascii="仿宋" w:hAnsi="仿宋" w:eastAsia="仿宋" w:cs="宋体"/>
          <w:color w:val="auto"/>
          <w:spacing w:val="0"/>
          <w:sz w:val="24"/>
          <w:szCs w:val="24"/>
          <w:highlight w:val="none"/>
        </w:rPr>
      </w:pPr>
      <w:r>
        <w:rPr>
          <w:rFonts w:hint="eastAsia" w:ascii="仿宋" w:hAnsi="仿宋" w:eastAsia="仿宋" w:cs="宋体"/>
          <w:color w:val="auto"/>
          <w:spacing w:val="0"/>
          <w:sz w:val="24"/>
          <w:szCs w:val="24"/>
          <w:highlight w:val="none"/>
        </w:rPr>
        <w:t>最高限价</w:t>
      </w:r>
      <w:r>
        <w:rPr>
          <w:rFonts w:hint="eastAsia" w:ascii="仿宋" w:hAnsi="仿宋" w:eastAsia="仿宋" w:cs="宋体"/>
          <w:color w:val="auto"/>
          <w:spacing w:val="0"/>
          <w:sz w:val="24"/>
          <w:szCs w:val="24"/>
          <w:highlight w:val="none"/>
          <w:lang w:eastAsia="zh-CN"/>
        </w:rPr>
        <w:t>：3807365.29元</w:t>
      </w:r>
    </w:p>
    <w:tbl>
      <w:tblPr>
        <w:tblStyle w:val="50"/>
        <w:tblW w:w="50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2116"/>
        <w:gridCol w:w="3373"/>
        <w:gridCol w:w="1610"/>
        <w:gridCol w:w="1662"/>
      </w:tblGrid>
      <w:tr w14:paraId="1A7F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89" w:type="pct"/>
            <w:tcBorders>
              <w:top w:val="single" w:color="auto" w:sz="4" w:space="0"/>
              <w:left w:val="single" w:color="auto" w:sz="4" w:space="0"/>
              <w:bottom w:val="single" w:color="auto" w:sz="4" w:space="0"/>
              <w:right w:val="single" w:color="auto" w:sz="4" w:space="0"/>
            </w:tcBorders>
            <w:noWrap w:val="0"/>
            <w:vAlign w:val="center"/>
          </w:tcPr>
          <w:p w14:paraId="134656EE">
            <w:pPr>
              <w:pStyle w:val="564"/>
              <w:spacing w:before="0" w:beforeAutospacing="0" w:after="0" w:afterAutospacing="0" w:line="460" w:lineRule="exact"/>
              <w:ind w:firstLine="0" w:firstLineChars="0"/>
              <w:jc w:val="center"/>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序号</w:t>
            </w:r>
          </w:p>
        </w:tc>
        <w:tc>
          <w:tcPr>
            <w:tcW w:w="1113" w:type="pct"/>
            <w:tcBorders>
              <w:top w:val="single" w:color="auto" w:sz="4" w:space="0"/>
              <w:left w:val="single" w:color="auto" w:sz="4" w:space="0"/>
              <w:bottom w:val="single" w:color="auto" w:sz="4" w:space="0"/>
              <w:right w:val="single" w:color="auto" w:sz="4" w:space="0"/>
            </w:tcBorders>
            <w:noWrap w:val="0"/>
            <w:vAlign w:val="center"/>
          </w:tcPr>
          <w:p w14:paraId="61E37E19">
            <w:pPr>
              <w:pStyle w:val="564"/>
              <w:spacing w:before="0" w:beforeAutospacing="0" w:after="0" w:afterAutospacing="0" w:line="460" w:lineRule="exact"/>
              <w:ind w:firstLine="0" w:firstLineChars="0"/>
              <w:jc w:val="center"/>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包</w:t>
            </w:r>
            <w:r>
              <w:rPr>
                <w:rFonts w:hint="eastAsia" w:ascii="仿宋" w:hAnsi="仿宋" w:eastAsia="仿宋"/>
                <w:color w:val="auto"/>
                <w:sz w:val="24"/>
                <w:szCs w:val="24"/>
                <w:highlight w:val="none"/>
                <w:lang w:eastAsia="zh-CN"/>
              </w:rPr>
              <w:t>号</w:t>
            </w:r>
          </w:p>
        </w:tc>
        <w:tc>
          <w:tcPr>
            <w:tcW w:w="1774" w:type="pct"/>
            <w:tcBorders>
              <w:top w:val="single" w:color="auto" w:sz="4" w:space="0"/>
              <w:left w:val="single" w:color="auto" w:sz="4" w:space="0"/>
              <w:bottom w:val="single" w:color="auto" w:sz="4" w:space="0"/>
              <w:right w:val="single" w:color="auto" w:sz="4" w:space="0"/>
            </w:tcBorders>
            <w:noWrap w:val="0"/>
            <w:vAlign w:val="center"/>
          </w:tcPr>
          <w:p w14:paraId="00624190">
            <w:pPr>
              <w:pStyle w:val="564"/>
              <w:spacing w:before="0" w:beforeAutospacing="0" w:after="0" w:afterAutospacing="0" w:line="460" w:lineRule="exact"/>
              <w:ind w:firstLine="0" w:firstLineChars="0"/>
              <w:jc w:val="center"/>
              <w:rPr>
                <w:rFonts w:ascii="仿宋" w:hAnsi="仿宋" w:eastAsia="仿宋"/>
                <w:color w:val="auto"/>
                <w:sz w:val="24"/>
                <w:szCs w:val="24"/>
                <w:highlight w:val="none"/>
              </w:rPr>
            </w:pPr>
            <w:r>
              <w:rPr>
                <w:rFonts w:hint="eastAsia" w:ascii="仿宋" w:hAnsi="仿宋" w:eastAsia="仿宋"/>
                <w:color w:val="auto"/>
                <w:sz w:val="24"/>
                <w:szCs w:val="24"/>
                <w:highlight w:val="none"/>
                <w:lang w:eastAsia="zh-CN"/>
              </w:rPr>
              <w:t>包</w:t>
            </w:r>
            <w:r>
              <w:rPr>
                <w:rFonts w:hint="eastAsia" w:ascii="仿宋" w:hAnsi="仿宋" w:eastAsia="仿宋"/>
                <w:color w:val="auto"/>
                <w:sz w:val="24"/>
                <w:szCs w:val="24"/>
                <w:highlight w:val="none"/>
              </w:rPr>
              <w:t>名称</w:t>
            </w:r>
          </w:p>
        </w:tc>
        <w:tc>
          <w:tcPr>
            <w:tcW w:w="847" w:type="pct"/>
            <w:tcBorders>
              <w:top w:val="single" w:color="auto" w:sz="4" w:space="0"/>
              <w:left w:val="single" w:color="auto" w:sz="4" w:space="0"/>
              <w:bottom w:val="single" w:color="auto" w:sz="4" w:space="0"/>
              <w:right w:val="single" w:color="auto" w:sz="4" w:space="0"/>
            </w:tcBorders>
            <w:noWrap w:val="0"/>
            <w:vAlign w:val="center"/>
          </w:tcPr>
          <w:p w14:paraId="379768EC">
            <w:pPr>
              <w:pStyle w:val="564"/>
              <w:spacing w:before="0" w:beforeAutospacing="0" w:after="0" w:afterAutospacing="0" w:line="460" w:lineRule="exact"/>
              <w:ind w:firstLine="0" w:firstLineChars="0"/>
              <w:jc w:val="center"/>
              <w:rPr>
                <w:rFonts w:ascii="仿宋" w:hAnsi="仿宋" w:eastAsia="仿宋"/>
                <w:color w:val="auto"/>
                <w:sz w:val="24"/>
                <w:szCs w:val="24"/>
                <w:highlight w:val="none"/>
              </w:rPr>
            </w:pPr>
            <w:r>
              <w:rPr>
                <w:rFonts w:hint="eastAsia" w:ascii="仿宋" w:hAnsi="仿宋" w:eastAsia="仿宋"/>
                <w:color w:val="auto"/>
                <w:sz w:val="24"/>
                <w:szCs w:val="24"/>
                <w:highlight w:val="none"/>
              </w:rPr>
              <w:t>包预算（元）</w:t>
            </w:r>
          </w:p>
        </w:tc>
        <w:tc>
          <w:tcPr>
            <w:tcW w:w="874" w:type="pct"/>
            <w:tcBorders>
              <w:top w:val="single" w:color="auto" w:sz="4" w:space="0"/>
              <w:left w:val="single" w:color="auto" w:sz="4" w:space="0"/>
              <w:bottom w:val="single" w:color="auto" w:sz="4" w:space="0"/>
              <w:right w:val="single" w:color="auto" w:sz="4" w:space="0"/>
            </w:tcBorders>
            <w:noWrap w:val="0"/>
            <w:vAlign w:val="center"/>
          </w:tcPr>
          <w:p w14:paraId="3A4CF27F">
            <w:pPr>
              <w:pStyle w:val="564"/>
              <w:spacing w:before="0" w:beforeAutospacing="0" w:after="0" w:afterAutospacing="0" w:line="460" w:lineRule="exact"/>
              <w:ind w:firstLine="0" w:firstLineChars="0"/>
              <w:jc w:val="center"/>
              <w:rPr>
                <w:rFonts w:ascii="仿宋" w:hAnsi="仿宋" w:eastAsia="仿宋"/>
                <w:color w:val="auto"/>
                <w:sz w:val="24"/>
                <w:szCs w:val="24"/>
                <w:highlight w:val="none"/>
              </w:rPr>
            </w:pPr>
            <w:r>
              <w:rPr>
                <w:rFonts w:hint="eastAsia" w:ascii="仿宋" w:hAnsi="仿宋" w:eastAsia="仿宋"/>
                <w:color w:val="auto"/>
                <w:sz w:val="24"/>
                <w:szCs w:val="24"/>
                <w:highlight w:val="none"/>
              </w:rPr>
              <w:t>包最高限（元）</w:t>
            </w:r>
          </w:p>
        </w:tc>
      </w:tr>
      <w:tr w14:paraId="6E1E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389" w:type="pct"/>
            <w:tcBorders>
              <w:top w:val="single" w:color="auto" w:sz="4" w:space="0"/>
              <w:left w:val="single" w:color="auto" w:sz="4" w:space="0"/>
              <w:bottom w:val="single" w:color="auto" w:sz="4" w:space="0"/>
              <w:right w:val="single" w:color="auto" w:sz="4" w:space="0"/>
            </w:tcBorders>
            <w:noWrap w:val="0"/>
            <w:vAlign w:val="center"/>
          </w:tcPr>
          <w:p w14:paraId="27BA6B3B">
            <w:pPr>
              <w:pStyle w:val="564"/>
              <w:spacing w:before="0" w:after="0" w:line="460" w:lineRule="exact"/>
              <w:ind w:left="0" w:leftChars="0" w:firstLine="0" w:firstLineChars="0"/>
              <w:jc w:val="center"/>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1</w:t>
            </w:r>
          </w:p>
        </w:tc>
        <w:tc>
          <w:tcPr>
            <w:tcW w:w="1113" w:type="pct"/>
            <w:tcBorders>
              <w:top w:val="single" w:color="auto" w:sz="4" w:space="0"/>
              <w:left w:val="single" w:color="auto" w:sz="4" w:space="0"/>
              <w:bottom w:val="single" w:color="auto" w:sz="4" w:space="0"/>
              <w:right w:val="single" w:color="auto" w:sz="4" w:space="0"/>
            </w:tcBorders>
            <w:noWrap w:val="0"/>
            <w:vAlign w:val="center"/>
          </w:tcPr>
          <w:p w14:paraId="1CB180FE">
            <w:pPr>
              <w:pStyle w:val="564"/>
              <w:spacing w:before="0" w:beforeAutospacing="0" w:after="0" w:afterAutospacing="0" w:line="460" w:lineRule="exact"/>
              <w:ind w:firstLine="0" w:firstLineChars="0"/>
              <w:jc w:val="center"/>
              <w:rPr>
                <w:rFonts w:hint="default" w:ascii="仿宋" w:hAnsi="仿宋" w:eastAsia="仿宋"/>
                <w:color w:val="auto"/>
                <w:sz w:val="24"/>
                <w:szCs w:val="24"/>
                <w:highlight w:val="none"/>
                <w:lang w:val="en-US" w:eastAsia="zh-CN"/>
              </w:rPr>
            </w:pPr>
            <w:r>
              <w:rPr>
                <w:rFonts w:hint="default" w:ascii="仿宋" w:hAnsi="仿宋" w:eastAsia="仿宋"/>
                <w:color w:val="auto"/>
                <w:sz w:val="24"/>
                <w:szCs w:val="24"/>
                <w:highlight w:val="none"/>
                <w:lang w:val="en-US" w:eastAsia="zh-CN"/>
              </w:rPr>
              <w:t>洛宁政采招标(2026)0013-1号-1</w:t>
            </w:r>
          </w:p>
        </w:tc>
        <w:tc>
          <w:tcPr>
            <w:tcW w:w="1774" w:type="pct"/>
            <w:tcBorders>
              <w:top w:val="single" w:color="auto" w:sz="4" w:space="0"/>
              <w:left w:val="single" w:color="auto" w:sz="4" w:space="0"/>
              <w:bottom w:val="single" w:color="auto" w:sz="4" w:space="0"/>
              <w:right w:val="single" w:color="auto" w:sz="4" w:space="0"/>
            </w:tcBorders>
            <w:noWrap w:val="0"/>
            <w:vAlign w:val="center"/>
          </w:tcPr>
          <w:p w14:paraId="24E7FBA3">
            <w:pPr>
              <w:pStyle w:val="564"/>
              <w:spacing w:before="0" w:beforeAutospacing="0" w:after="0" w:afterAutospacing="0" w:line="460" w:lineRule="exact"/>
              <w:ind w:firstLine="0" w:firstLineChars="0"/>
              <w:jc w:val="center"/>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一标段：北校区学生餐厅设备采购项目</w:t>
            </w:r>
          </w:p>
        </w:tc>
        <w:tc>
          <w:tcPr>
            <w:tcW w:w="847" w:type="pct"/>
            <w:tcBorders>
              <w:top w:val="single" w:color="auto" w:sz="4" w:space="0"/>
              <w:left w:val="single" w:color="auto" w:sz="4" w:space="0"/>
              <w:bottom w:val="single" w:color="auto" w:sz="4" w:space="0"/>
              <w:right w:val="single" w:color="auto" w:sz="4" w:space="0"/>
            </w:tcBorders>
            <w:noWrap w:val="0"/>
            <w:vAlign w:val="center"/>
          </w:tcPr>
          <w:p w14:paraId="5F8CD919">
            <w:pPr>
              <w:pStyle w:val="564"/>
              <w:spacing w:before="0" w:after="0" w:line="460" w:lineRule="exact"/>
              <w:ind w:left="0" w:leftChars="0" w:firstLine="0" w:firstLineChars="0"/>
              <w:jc w:val="center"/>
              <w:rPr>
                <w:rFonts w:ascii="仿宋" w:hAnsi="仿宋" w:eastAsia="仿宋"/>
                <w:color w:val="auto"/>
                <w:sz w:val="24"/>
                <w:szCs w:val="24"/>
                <w:highlight w:val="none"/>
                <w:lang w:val="en-US" w:eastAsia="zh-CN"/>
              </w:rPr>
            </w:pPr>
            <w:r>
              <w:rPr>
                <w:rFonts w:hint="eastAsia" w:ascii="仿宋" w:hAnsi="仿宋" w:eastAsia="仿宋" w:cs="宋体"/>
                <w:color w:val="auto"/>
                <w:sz w:val="24"/>
                <w:szCs w:val="24"/>
                <w:highlight w:val="none"/>
                <w:lang w:val="en-US" w:eastAsia="zh-CN"/>
              </w:rPr>
              <w:t>1139808.73</w:t>
            </w:r>
          </w:p>
        </w:tc>
        <w:tc>
          <w:tcPr>
            <w:tcW w:w="1662" w:type="dxa"/>
            <w:tcBorders>
              <w:top w:val="single" w:color="auto" w:sz="4" w:space="0"/>
              <w:left w:val="single" w:color="auto" w:sz="4" w:space="0"/>
              <w:bottom w:val="single" w:color="auto" w:sz="4" w:space="0"/>
              <w:right w:val="single" w:color="auto" w:sz="4" w:space="0"/>
            </w:tcBorders>
            <w:noWrap w:val="0"/>
            <w:vAlign w:val="center"/>
          </w:tcPr>
          <w:p w14:paraId="34897A0C">
            <w:pPr>
              <w:pStyle w:val="564"/>
              <w:spacing w:before="0" w:after="0" w:line="460" w:lineRule="exact"/>
              <w:ind w:left="0" w:leftChars="0" w:firstLine="0" w:firstLineChars="0"/>
              <w:jc w:val="center"/>
              <w:rPr>
                <w:rFonts w:hint="eastAsia" w:ascii="仿宋" w:hAnsi="仿宋" w:eastAsia="仿宋"/>
                <w:color w:val="auto"/>
                <w:sz w:val="24"/>
                <w:szCs w:val="24"/>
                <w:highlight w:val="none"/>
                <w:lang w:eastAsia="zh-CN"/>
              </w:rPr>
            </w:pPr>
            <w:r>
              <w:rPr>
                <w:rFonts w:hint="eastAsia" w:ascii="仿宋" w:hAnsi="仿宋" w:eastAsia="仿宋" w:cs="宋体"/>
                <w:color w:val="auto"/>
                <w:sz w:val="24"/>
                <w:szCs w:val="24"/>
                <w:highlight w:val="none"/>
                <w:lang w:val="en-US" w:eastAsia="zh-CN"/>
              </w:rPr>
              <w:t>1139808.73</w:t>
            </w:r>
          </w:p>
        </w:tc>
      </w:tr>
      <w:tr w14:paraId="7B41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389" w:type="pct"/>
            <w:tcBorders>
              <w:top w:val="single" w:color="auto" w:sz="4" w:space="0"/>
              <w:left w:val="single" w:color="auto" w:sz="4" w:space="0"/>
              <w:bottom w:val="single" w:color="auto" w:sz="4" w:space="0"/>
              <w:right w:val="single" w:color="auto" w:sz="4" w:space="0"/>
            </w:tcBorders>
            <w:noWrap w:val="0"/>
            <w:vAlign w:val="center"/>
          </w:tcPr>
          <w:p w14:paraId="0F98E3DC">
            <w:pPr>
              <w:pStyle w:val="564"/>
              <w:spacing w:before="0" w:after="0" w:line="460" w:lineRule="exact"/>
              <w:ind w:left="0" w:leftChars="0" w:firstLine="0" w:firstLineChars="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p>
        </w:tc>
        <w:tc>
          <w:tcPr>
            <w:tcW w:w="1113" w:type="pct"/>
            <w:tcBorders>
              <w:top w:val="single" w:color="auto" w:sz="4" w:space="0"/>
              <w:left w:val="single" w:color="auto" w:sz="4" w:space="0"/>
              <w:bottom w:val="single" w:color="auto" w:sz="4" w:space="0"/>
              <w:right w:val="single" w:color="auto" w:sz="4" w:space="0"/>
            </w:tcBorders>
            <w:noWrap w:val="0"/>
            <w:vAlign w:val="center"/>
          </w:tcPr>
          <w:p w14:paraId="2261AB01">
            <w:pPr>
              <w:pStyle w:val="564"/>
              <w:spacing w:before="0" w:beforeAutospacing="0" w:after="0" w:afterAutospacing="0" w:line="460" w:lineRule="exact"/>
              <w:ind w:firstLine="0" w:firstLineChars="0"/>
              <w:jc w:val="center"/>
              <w:rPr>
                <w:rFonts w:hint="default" w:ascii="仿宋" w:hAnsi="仿宋" w:eastAsia="仿宋"/>
                <w:color w:val="auto"/>
                <w:sz w:val="24"/>
                <w:szCs w:val="24"/>
                <w:highlight w:val="none"/>
                <w:lang w:val="en-US" w:eastAsia="zh-CN"/>
              </w:rPr>
            </w:pPr>
            <w:r>
              <w:rPr>
                <w:rFonts w:hint="default" w:ascii="仿宋" w:hAnsi="仿宋" w:eastAsia="仿宋"/>
                <w:color w:val="auto"/>
                <w:sz w:val="24"/>
                <w:szCs w:val="24"/>
                <w:highlight w:val="none"/>
                <w:lang w:val="en-US" w:eastAsia="zh-CN"/>
              </w:rPr>
              <w:t>洛宁政采招标(2026)0013-1号-2</w:t>
            </w:r>
          </w:p>
        </w:tc>
        <w:tc>
          <w:tcPr>
            <w:tcW w:w="1774" w:type="pct"/>
            <w:tcBorders>
              <w:top w:val="single" w:color="auto" w:sz="4" w:space="0"/>
              <w:left w:val="single" w:color="auto" w:sz="4" w:space="0"/>
              <w:bottom w:val="single" w:color="auto" w:sz="4" w:space="0"/>
              <w:right w:val="single" w:color="auto" w:sz="4" w:space="0"/>
            </w:tcBorders>
            <w:noWrap w:val="0"/>
            <w:vAlign w:val="center"/>
          </w:tcPr>
          <w:p w14:paraId="21937B19">
            <w:pPr>
              <w:pStyle w:val="564"/>
              <w:spacing w:before="0" w:beforeAutospacing="0" w:after="0" w:afterAutospacing="0" w:line="460" w:lineRule="exact"/>
              <w:ind w:firstLine="0" w:firstLineChars="0"/>
              <w:jc w:val="center"/>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二标段：</w:t>
            </w:r>
            <w:r>
              <w:rPr>
                <w:rFonts w:hint="eastAsia" w:ascii="仿宋" w:hAnsi="仿宋" w:eastAsia="仿宋"/>
                <w:color w:val="auto"/>
                <w:sz w:val="24"/>
                <w:szCs w:val="24"/>
                <w:highlight w:val="none"/>
              </w:rPr>
              <w:t>凌霄楼东报告厅和知行楼报告厅设备采购项目</w:t>
            </w:r>
          </w:p>
        </w:tc>
        <w:tc>
          <w:tcPr>
            <w:tcW w:w="847" w:type="pct"/>
            <w:tcBorders>
              <w:top w:val="single" w:color="auto" w:sz="4" w:space="0"/>
              <w:left w:val="single" w:color="auto" w:sz="4" w:space="0"/>
              <w:bottom w:val="single" w:color="auto" w:sz="4" w:space="0"/>
              <w:right w:val="single" w:color="auto" w:sz="4" w:space="0"/>
            </w:tcBorders>
            <w:noWrap w:val="0"/>
            <w:vAlign w:val="center"/>
          </w:tcPr>
          <w:p w14:paraId="7FE58698">
            <w:pPr>
              <w:pStyle w:val="564"/>
              <w:spacing w:before="0" w:after="0" w:line="460" w:lineRule="exact"/>
              <w:ind w:left="0" w:leftChars="0" w:firstLine="0" w:firstLineChars="0"/>
              <w:jc w:val="center"/>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2667556.56</w:t>
            </w:r>
          </w:p>
        </w:tc>
        <w:tc>
          <w:tcPr>
            <w:tcW w:w="1662" w:type="dxa"/>
            <w:tcBorders>
              <w:top w:val="single" w:color="auto" w:sz="4" w:space="0"/>
              <w:left w:val="single" w:color="auto" w:sz="4" w:space="0"/>
              <w:bottom w:val="single" w:color="auto" w:sz="4" w:space="0"/>
              <w:right w:val="single" w:color="auto" w:sz="4" w:space="0"/>
            </w:tcBorders>
            <w:noWrap w:val="0"/>
            <w:vAlign w:val="center"/>
          </w:tcPr>
          <w:p w14:paraId="4EA15E28">
            <w:pPr>
              <w:pStyle w:val="564"/>
              <w:spacing w:before="0" w:after="0" w:line="460" w:lineRule="exact"/>
              <w:ind w:left="0" w:leftChars="0" w:firstLine="0" w:firstLineChars="0"/>
              <w:jc w:val="center"/>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2667556.56</w:t>
            </w:r>
          </w:p>
        </w:tc>
      </w:tr>
    </w:tbl>
    <w:p w14:paraId="196D812D">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5、采购需求（包括但不限于标的的名称、数量、简要技术需求或服务要求等）：</w:t>
      </w:r>
      <w:bookmarkStart w:id="9" w:name="_Toc21121"/>
      <w:bookmarkEnd w:id="9"/>
      <w:bookmarkStart w:id="10" w:name="_Toc8438"/>
      <w:bookmarkEnd w:id="10"/>
      <w:bookmarkStart w:id="11" w:name="_Toc18129"/>
      <w:bookmarkEnd w:id="11"/>
    </w:p>
    <w:p w14:paraId="250F44CD">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5.1项目概况：本项目为洛宁县第一高级中学2026年设备采购项目</w:t>
      </w:r>
      <w:r>
        <w:rPr>
          <w:rFonts w:hint="eastAsia" w:ascii="仿宋" w:hAnsi="仿宋" w:eastAsia="仿宋"/>
          <w:color w:val="auto"/>
          <w:sz w:val="24"/>
          <w:szCs w:val="24"/>
          <w:highlight w:val="none"/>
          <w:lang w:eastAsia="zh-CN"/>
        </w:rPr>
        <w:t>。共分为两个</w:t>
      </w:r>
      <w:r>
        <w:rPr>
          <w:rFonts w:hint="eastAsia" w:ascii="仿宋" w:hAnsi="仿宋" w:eastAsia="仿宋"/>
          <w:color w:val="auto"/>
          <w:sz w:val="24"/>
          <w:szCs w:val="24"/>
          <w:highlight w:val="none"/>
          <w:lang w:val="en-US" w:eastAsia="zh-CN"/>
        </w:rPr>
        <w:t>标段</w:t>
      </w:r>
      <w:r>
        <w:rPr>
          <w:rFonts w:hint="eastAsia" w:ascii="仿宋" w:hAnsi="仿宋" w:eastAsia="仿宋"/>
          <w:color w:val="auto"/>
          <w:sz w:val="24"/>
          <w:szCs w:val="24"/>
          <w:highlight w:val="none"/>
          <w:lang w:eastAsia="zh-CN"/>
        </w:rPr>
        <w:t>，其中：</w:t>
      </w:r>
    </w:p>
    <w:p w14:paraId="548D0477">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一标段为北校区学生餐厅设备采购项目</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内容为北校区餐厅</w:t>
      </w:r>
      <w:r>
        <w:rPr>
          <w:rFonts w:hint="eastAsia" w:ascii="仿宋" w:hAnsi="仿宋" w:eastAsia="仿宋"/>
          <w:color w:val="auto"/>
          <w:sz w:val="24"/>
          <w:szCs w:val="24"/>
          <w:highlight w:val="none"/>
          <w:lang w:eastAsia="zh-CN"/>
        </w:rPr>
        <w:t>监控系统设备、收货检测室设备、冷库设备、毛菜间设备、清洗间设备、主/副食库设备、炒菜间设备、面点间设备、洗碗间设备等</w:t>
      </w:r>
      <w:r>
        <w:rPr>
          <w:rFonts w:hint="eastAsia" w:ascii="仿宋" w:hAnsi="仿宋" w:eastAsia="仿宋"/>
          <w:color w:val="auto"/>
          <w:sz w:val="24"/>
          <w:szCs w:val="24"/>
          <w:highlight w:val="none"/>
          <w:lang w:val="en-US" w:eastAsia="zh-CN"/>
        </w:rPr>
        <w:t>设备；</w:t>
      </w:r>
    </w:p>
    <w:p w14:paraId="4A0E5A83">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二标段为</w:t>
      </w:r>
      <w:r>
        <w:rPr>
          <w:rFonts w:hint="eastAsia" w:ascii="仿宋" w:hAnsi="仿宋" w:eastAsia="仿宋"/>
          <w:color w:val="auto"/>
          <w:sz w:val="24"/>
          <w:szCs w:val="24"/>
          <w:highlight w:val="none"/>
        </w:rPr>
        <w:t>凌霄楼东报告厅和知行楼报告厅设备采购项目，</w:t>
      </w:r>
      <w:r>
        <w:rPr>
          <w:rFonts w:hint="eastAsia" w:ascii="仿宋" w:hAnsi="仿宋" w:eastAsia="仿宋"/>
          <w:color w:val="auto"/>
          <w:sz w:val="24"/>
          <w:szCs w:val="24"/>
          <w:highlight w:val="none"/>
          <w:lang w:val="en-US" w:eastAsia="zh-CN"/>
        </w:rPr>
        <w:t>内容为</w:t>
      </w:r>
      <w:r>
        <w:rPr>
          <w:rFonts w:hint="eastAsia" w:ascii="仿宋" w:hAnsi="仿宋" w:eastAsia="仿宋"/>
          <w:color w:val="auto"/>
          <w:sz w:val="24"/>
          <w:szCs w:val="24"/>
          <w:highlight w:val="none"/>
        </w:rPr>
        <w:t>凌霄楼东报告厅(LED屏系统设备、LED条屏设备、音频系统设备、舞台灯光系统设备、舞台幕布系统设备、会议系统设备、会议录播系统设备、中控管理系统设备、家具</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知行楼报告厅 LED屏系统设备、空调设备等</w:t>
      </w:r>
      <w:r>
        <w:rPr>
          <w:rFonts w:hint="eastAsia" w:ascii="仿宋" w:hAnsi="仿宋" w:eastAsia="仿宋"/>
          <w:color w:val="auto"/>
          <w:sz w:val="24"/>
          <w:szCs w:val="24"/>
          <w:highlight w:val="none"/>
          <w:lang w:eastAsia="zh-CN"/>
        </w:rPr>
        <w:t>。</w:t>
      </w:r>
    </w:p>
    <w:p w14:paraId="287299A8">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具体采购需求详见招标文件。</w:t>
      </w:r>
    </w:p>
    <w:p w14:paraId="4208666E">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5.</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资金来源：</w:t>
      </w:r>
      <w:r>
        <w:rPr>
          <w:rFonts w:hint="eastAsia" w:ascii="仿宋" w:hAnsi="仿宋" w:eastAsia="仿宋"/>
          <w:color w:val="auto"/>
          <w:sz w:val="24"/>
          <w:szCs w:val="24"/>
          <w:highlight w:val="none"/>
          <w:lang w:val="en-US" w:eastAsia="zh-CN"/>
        </w:rPr>
        <w:t>财政资金</w:t>
      </w:r>
      <w:r>
        <w:rPr>
          <w:rFonts w:hint="eastAsia" w:ascii="仿宋" w:hAnsi="仿宋" w:eastAsia="仿宋"/>
          <w:color w:val="auto"/>
          <w:sz w:val="24"/>
          <w:szCs w:val="24"/>
          <w:highlight w:val="none"/>
          <w:lang w:eastAsia="zh-CN"/>
        </w:rPr>
        <w:t>。</w:t>
      </w:r>
    </w:p>
    <w:p w14:paraId="6C41B5D5">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5.</w:t>
      </w:r>
      <w:r>
        <w:rPr>
          <w:rFonts w:hint="eastAsia" w:ascii="仿宋" w:hAnsi="仿宋" w:eastAsia="仿宋"/>
          <w:color w:val="auto"/>
          <w:sz w:val="24"/>
          <w:szCs w:val="24"/>
          <w:highlight w:val="none"/>
          <w:lang w:val="en-US" w:eastAsia="zh-CN"/>
        </w:rPr>
        <w:t>3采购包划分：本项目共划分两个标段。</w:t>
      </w:r>
    </w:p>
    <w:p w14:paraId="05899271">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一标段：北校区学生餐厅设备采购项目</w:t>
      </w:r>
      <w:r>
        <w:rPr>
          <w:rFonts w:hint="eastAsia" w:ascii="仿宋" w:hAnsi="仿宋" w:eastAsia="仿宋"/>
          <w:color w:val="auto"/>
          <w:sz w:val="24"/>
          <w:szCs w:val="24"/>
          <w:highlight w:val="none"/>
          <w:lang w:eastAsia="zh-CN"/>
        </w:rPr>
        <w:t>；</w:t>
      </w:r>
    </w:p>
    <w:p w14:paraId="2B972FD3">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二标段：</w:t>
      </w:r>
      <w:r>
        <w:rPr>
          <w:rFonts w:hint="eastAsia" w:ascii="仿宋" w:hAnsi="仿宋" w:eastAsia="仿宋"/>
          <w:color w:val="auto"/>
          <w:sz w:val="24"/>
          <w:szCs w:val="24"/>
          <w:highlight w:val="none"/>
        </w:rPr>
        <w:t>凌霄楼东报告厅和知行楼报告厅设备采购项目</w:t>
      </w:r>
      <w:r>
        <w:rPr>
          <w:rFonts w:hint="eastAsia" w:ascii="仿宋" w:hAnsi="仿宋" w:eastAsia="仿宋"/>
          <w:color w:val="auto"/>
          <w:sz w:val="24"/>
          <w:szCs w:val="24"/>
          <w:highlight w:val="none"/>
          <w:lang w:val="en-US" w:eastAsia="zh-CN"/>
        </w:rPr>
        <w:t>；</w:t>
      </w:r>
    </w:p>
    <w:p w14:paraId="136ED758">
      <w:pPr>
        <w:pStyle w:val="564"/>
        <w:spacing w:before="0" w:beforeAutospacing="0" w:after="0" w:afterAutospacing="0" w:line="460" w:lineRule="exact"/>
        <w:ind w:firstLine="420" w:firstLineChars="201"/>
        <w:jc w:val="both"/>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投标人应就该项目进行完整投标，不得将一个</w:t>
      </w:r>
      <w:r>
        <w:rPr>
          <w:rFonts w:hint="eastAsia" w:ascii="仿宋" w:hAnsi="仿宋" w:eastAsia="仿宋" w:cs="宋体"/>
          <w:spacing w:val="14"/>
          <w:kern w:val="0"/>
          <w:sz w:val="24"/>
          <w:szCs w:val="24"/>
          <w:highlight w:val="none"/>
          <w:lang w:val="en-US" w:eastAsia="zh-CN"/>
        </w:rPr>
        <w:t>标段（包）</w:t>
      </w:r>
      <w:r>
        <w:rPr>
          <w:rFonts w:hint="eastAsia" w:ascii="仿宋" w:hAnsi="仿宋" w:eastAsia="仿宋"/>
          <w:color w:val="auto"/>
          <w:sz w:val="24"/>
          <w:szCs w:val="24"/>
          <w:highlight w:val="none"/>
          <w:lang w:val="en-US" w:eastAsia="zh-CN"/>
        </w:rPr>
        <w:t>拆开投标，否则将不被接受，投标人可投任意一个或多个</w:t>
      </w:r>
      <w:r>
        <w:rPr>
          <w:rFonts w:hint="eastAsia" w:ascii="仿宋" w:hAnsi="仿宋" w:eastAsia="仿宋" w:cs="宋体"/>
          <w:spacing w:val="14"/>
          <w:kern w:val="0"/>
          <w:sz w:val="24"/>
          <w:szCs w:val="24"/>
          <w:highlight w:val="none"/>
          <w:lang w:val="en-US" w:eastAsia="zh-CN"/>
        </w:rPr>
        <w:t>标段（包）</w:t>
      </w:r>
      <w:r>
        <w:rPr>
          <w:rFonts w:hint="eastAsia" w:ascii="仿宋" w:hAnsi="仿宋" w:eastAsia="仿宋"/>
          <w:color w:val="auto"/>
          <w:sz w:val="24"/>
          <w:szCs w:val="24"/>
          <w:highlight w:val="none"/>
          <w:lang w:val="en-US" w:eastAsia="zh-CN"/>
        </w:rPr>
        <w:t>，最终只能中一个</w:t>
      </w:r>
      <w:r>
        <w:rPr>
          <w:rFonts w:hint="eastAsia" w:ascii="仿宋" w:hAnsi="仿宋" w:eastAsia="仿宋" w:cs="宋体"/>
          <w:spacing w:val="14"/>
          <w:kern w:val="0"/>
          <w:sz w:val="24"/>
          <w:szCs w:val="24"/>
          <w:highlight w:val="none"/>
          <w:lang w:val="en-US" w:eastAsia="zh-CN"/>
        </w:rPr>
        <w:t>标段（包）</w:t>
      </w:r>
      <w:r>
        <w:rPr>
          <w:rFonts w:hint="eastAsia" w:ascii="仿宋" w:hAnsi="仿宋" w:eastAsia="仿宋"/>
          <w:color w:val="auto"/>
          <w:sz w:val="24"/>
          <w:szCs w:val="24"/>
          <w:highlight w:val="none"/>
          <w:lang w:val="en-US" w:eastAsia="zh-CN"/>
        </w:rPr>
        <w:t>。</w:t>
      </w:r>
    </w:p>
    <w:p w14:paraId="06B0E97D">
      <w:pPr>
        <w:pStyle w:val="564"/>
        <w:spacing w:before="0" w:beforeAutospacing="0" w:after="0" w:afterAutospacing="0" w:line="460" w:lineRule="exact"/>
        <w:ind w:firstLine="420" w:firstLineChars="201"/>
        <w:jc w:val="both"/>
        <w:rPr>
          <w:rFonts w:hint="eastAsia" w:ascii="仿宋" w:hAnsi="仿宋" w:eastAsia="仿宋" w:cs="宋体"/>
          <w:spacing w:val="14"/>
          <w:kern w:val="0"/>
          <w:sz w:val="24"/>
          <w:szCs w:val="24"/>
          <w:highlight w:val="none"/>
        </w:rPr>
      </w:pPr>
      <w:r>
        <w:rPr>
          <w:rFonts w:hint="eastAsia" w:ascii="仿宋" w:hAnsi="仿宋" w:eastAsia="仿宋"/>
          <w:color w:val="auto"/>
          <w:sz w:val="24"/>
          <w:szCs w:val="24"/>
          <w:highlight w:val="none"/>
        </w:rPr>
        <w:t>5.</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 xml:space="preserve"> 质量要求：</w:t>
      </w:r>
      <w:r>
        <w:rPr>
          <w:rFonts w:hint="eastAsia" w:ascii="仿宋" w:hAnsi="仿宋" w:eastAsia="仿宋"/>
          <w:color w:val="auto"/>
          <w:sz w:val="24"/>
          <w:szCs w:val="24"/>
          <w:highlight w:val="none"/>
          <w:lang w:val="en-US" w:eastAsia="zh-CN"/>
        </w:rPr>
        <w:t>合格，符合国家相关规定及行业标准要求，并满足采购人要求。</w:t>
      </w:r>
    </w:p>
    <w:p w14:paraId="3214D72C">
      <w:pPr>
        <w:pStyle w:val="564"/>
        <w:spacing w:before="0" w:beforeAutospacing="0" w:after="0" w:afterAutospacing="0" w:line="460" w:lineRule="exact"/>
        <w:ind w:firstLine="420" w:firstLineChars="201"/>
        <w:jc w:val="both"/>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5.5 交货期：合同签订后90日历天内供货、安装、调试、验收完毕。</w:t>
      </w:r>
    </w:p>
    <w:p w14:paraId="62E51C5B">
      <w:pPr>
        <w:pStyle w:val="564"/>
        <w:spacing w:before="0" w:beforeAutospacing="0" w:after="0" w:afterAutospacing="0" w:line="460" w:lineRule="exact"/>
        <w:ind w:firstLine="420" w:firstLineChars="201"/>
        <w:jc w:val="both"/>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5.6 质保期：满足国家或行业质保期相关规定。</w:t>
      </w:r>
    </w:p>
    <w:p w14:paraId="7455BAE6">
      <w:pPr>
        <w:pStyle w:val="564"/>
        <w:spacing w:before="0" w:beforeAutospacing="0" w:after="0" w:afterAutospacing="0" w:line="460" w:lineRule="exact"/>
        <w:ind w:firstLine="420" w:firstLineChars="201"/>
        <w:jc w:val="both"/>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5.7 交货地点：采购人指定地点。</w:t>
      </w:r>
    </w:p>
    <w:p w14:paraId="4A73428C">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6、合同履行期限：交货期+质保期。</w:t>
      </w:r>
    </w:p>
    <w:p w14:paraId="272A570E">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7、本项目是否接受联合体投标：否</w:t>
      </w:r>
    </w:p>
    <w:p w14:paraId="055A46DF">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8、是否接受进口产品：否</w:t>
      </w:r>
    </w:p>
    <w:p w14:paraId="13F224E4">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9、是否专门面向中小企业：</w:t>
      </w:r>
      <w:r>
        <w:rPr>
          <w:rFonts w:hint="eastAsia" w:ascii="仿宋" w:hAnsi="仿宋" w:eastAsia="仿宋"/>
          <w:color w:val="auto"/>
          <w:sz w:val="24"/>
          <w:szCs w:val="24"/>
          <w:highlight w:val="none"/>
          <w:lang w:eastAsia="zh-CN"/>
        </w:rPr>
        <w:t>否</w:t>
      </w:r>
    </w:p>
    <w:p w14:paraId="4966ECB1">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二、申请人的资格要求：</w:t>
      </w:r>
    </w:p>
    <w:p w14:paraId="112B000C">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1、满足《中华人民共和国政府采购法》第二十二条规定；</w:t>
      </w:r>
    </w:p>
    <w:p w14:paraId="74FADCB8">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2、落实政府采购政策满足的资格要求：</w:t>
      </w:r>
    </w:p>
    <w:p w14:paraId="297C6351">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2.1、</w:t>
      </w:r>
      <w:r>
        <w:rPr>
          <w:rFonts w:hint="eastAsia" w:ascii="仿宋" w:hAnsi="仿宋" w:eastAsia="仿宋"/>
          <w:color w:val="auto"/>
          <w:sz w:val="24"/>
          <w:szCs w:val="24"/>
          <w:highlight w:val="none"/>
        </w:rPr>
        <w:t>本项目</w:t>
      </w:r>
      <w:r>
        <w:rPr>
          <w:rFonts w:hint="eastAsia" w:ascii="仿宋" w:hAnsi="仿宋" w:eastAsia="仿宋"/>
          <w:color w:val="auto"/>
          <w:sz w:val="24"/>
          <w:szCs w:val="24"/>
          <w:highlight w:val="none"/>
          <w:lang w:eastAsia="zh-CN"/>
        </w:rPr>
        <w:t>支持</w:t>
      </w:r>
      <w:r>
        <w:rPr>
          <w:rFonts w:hint="eastAsia" w:ascii="仿宋" w:hAnsi="仿宋" w:eastAsia="仿宋"/>
          <w:color w:val="auto"/>
          <w:sz w:val="24"/>
          <w:szCs w:val="24"/>
          <w:highlight w:val="none"/>
        </w:rPr>
        <w:t>中小微企业（监狱企业、残疾人福利性单位视同小型、微型企业）企业采购、优先采购节能环保产品，节约能源，保护环境，落实绿色建筑、绿色建材，支持不发达、少数民族地区的企业，促进自主创新产业发展</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落实本国产品标准及政策，</w:t>
      </w:r>
      <w:r>
        <w:rPr>
          <w:rFonts w:hint="eastAsia" w:ascii="仿宋" w:hAnsi="仿宋" w:eastAsia="仿宋"/>
          <w:color w:val="auto"/>
          <w:sz w:val="24"/>
          <w:szCs w:val="24"/>
          <w:highlight w:val="none"/>
          <w:lang w:eastAsia="zh-CN"/>
        </w:rPr>
        <w:t>强化政府采购异常低价审查等政府采购政策</w:t>
      </w:r>
      <w:r>
        <w:rPr>
          <w:rFonts w:hint="eastAsia" w:ascii="仿宋" w:hAnsi="仿宋" w:eastAsia="仿宋"/>
          <w:color w:val="auto"/>
          <w:sz w:val="24"/>
          <w:szCs w:val="24"/>
          <w:highlight w:val="none"/>
        </w:rPr>
        <w:t>。</w:t>
      </w:r>
    </w:p>
    <w:p w14:paraId="0906848A">
      <w:pPr>
        <w:pStyle w:val="564"/>
        <w:spacing w:before="0" w:beforeAutospacing="0" w:after="0" w:afterAutospacing="0" w:line="460" w:lineRule="exact"/>
        <w:ind w:firstLine="358"/>
        <w:jc w:val="both"/>
        <w:rPr>
          <w:rFonts w:hint="eastAsia" w:ascii="仿宋" w:hAnsi="仿宋" w:eastAsia="仿宋" w:cs="宋体"/>
          <w:spacing w:val="14"/>
          <w:kern w:val="0"/>
          <w:sz w:val="24"/>
          <w:szCs w:val="24"/>
        </w:rPr>
      </w:pPr>
      <w:r>
        <w:rPr>
          <w:rFonts w:hint="eastAsia" w:ascii="仿宋" w:hAnsi="仿宋" w:eastAsia="仿宋" w:cs="宋体"/>
          <w:spacing w:val="14"/>
          <w:kern w:val="0"/>
          <w:sz w:val="24"/>
          <w:szCs w:val="24"/>
          <w:lang w:val="en-US" w:eastAsia="zh-CN"/>
        </w:rPr>
        <w:t>2.2、</w:t>
      </w:r>
      <w:r>
        <w:rPr>
          <w:rFonts w:hint="eastAsia" w:ascii="仿宋" w:hAnsi="仿宋" w:eastAsia="仿宋" w:cs="宋体"/>
          <w:spacing w:val="14"/>
          <w:kern w:val="0"/>
          <w:sz w:val="24"/>
          <w:szCs w:val="24"/>
        </w:rPr>
        <w:t xml:space="preserve">根据洛财购〔2021〕4 号文件要求，参加政府采购项目的中小微企业供应商，持中标(成交)通知书可向金融机构申请合同融资。详情请登录洛阳市政府采购网(http://luoyang.hngp.gov.cn/)，进入网站飘窗或业务指南窗口了解金融机构提供的融资服务内容。 </w:t>
      </w:r>
    </w:p>
    <w:p w14:paraId="0F5DD415">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s="宋体"/>
          <w:spacing w:val="14"/>
          <w:kern w:val="0"/>
          <w:sz w:val="24"/>
          <w:szCs w:val="24"/>
          <w:lang w:val="en-US" w:eastAsia="zh-CN"/>
        </w:rPr>
        <w:t>2.3、</w:t>
      </w:r>
      <w:r>
        <w:rPr>
          <w:rFonts w:hint="eastAsia" w:ascii="仿宋" w:hAnsi="仿宋" w:eastAsia="仿宋" w:cs="宋体"/>
          <w:spacing w:val="14"/>
          <w:kern w:val="0"/>
          <w:sz w:val="24"/>
          <w:szCs w:val="24"/>
        </w:rPr>
        <w:t>按《中小企业划型标准规定》（工信部联企业</w:t>
      </w:r>
      <w:r>
        <w:rPr>
          <w:rFonts w:hint="eastAsia" w:ascii="仿宋" w:hAnsi="仿宋" w:eastAsia="仿宋" w:cs="宋体"/>
          <w:spacing w:val="14"/>
          <w:kern w:val="0"/>
          <w:sz w:val="24"/>
          <w:szCs w:val="24"/>
          <w:lang w:eastAsia="zh-CN"/>
        </w:rPr>
        <w:t>〔2011〕300号</w:t>
      </w:r>
      <w:r>
        <w:rPr>
          <w:rFonts w:hint="eastAsia" w:ascii="仿宋" w:hAnsi="仿宋" w:eastAsia="仿宋" w:cs="宋体"/>
          <w:spacing w:val="14"/>
          <w:kern w:val="0"/>
          <w:sz w:val="24"/>
          <w:szCs w:val="24"/>
        </w:rPr>
        <w:t>）规定适用的行业为：</w:t>
      </w:r>
      <w:r>
        <w:rPr>
          <w:rFonts w:hint="eastAsia" w:ascii="仿宋" w:hAnsi="仿宋" w:eastAsia="仿宋" w:cs="宋体"/>
          <w:b w:val="0"/>
          <w:bCs w:val="0"/>
          <w:spacing w:val="14"/>
          <w:kern w:val="0"/>
          <w:sz w:val="24"/>
          <w:szCs w:val="24"/>
          <w:lang w:val="en-US" w:eastAsia="zh-CN"/>
        </w:rPr>
        <w:t>工业。</w:t>
      </w:r>
    </w:p>
    <w:p w14:paraId="5118E451">
      <w:pPr>
        <w:pStyle w:val="564"/>
        <w:numPr>
          <w:ilvl w:val="0"/>
          <w:numId w:val="7"/>
        </w:numPr>
        <w:spacing w:before="0" w:beforeAutospacing="0" w:after="0" w:afterAutospacing="0" w:line="460" w:lineRule="exact"/>
        <w:ind w:firstLine="358"/>
        <w:jc w:val="both"/>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本项目的特定资格要求：</w:t>
      </w:r>
    </w:p>
    <w:p w14:paraId="017B37CF">
      <w:pPr>
        <w:pStyle w:val="564"/>
        <w:spacing w:before="0" w:beforeAutospacing="0" w:after="0" w:afterAutospacing="0" w:line="460" w:lineRule="exact"/>
        <w:ind w:firstLine="358"/>
        <w:jc w:val="both"/>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3.1、</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具备独立承担民事责任能力，具有合法有效的营业执照或事业单位法人证书。</w:t>
      </w:r>
      <w:r>
        <w:rPr>
          <w:rFonts w:hint="eastAsia" w:ascii="仿宋" w:hAnsi="仿宋" w:eastAsia="仿宋"/>
          <w:bCs/>
          <w:color w:val="auto"/>
          <w:sz w:val="24"/>
          <w:szCs w:val="24"/>
          <w:highlight w:val="none"/>
          <w:lang w:val="en-US" w:eastAsia="zh-CN"/>
        </w:rPr>
        <w:t>（投标文件中</w:t>
      </w:r>
      <w:r>
        <w:rPr>
          <w:rFonts w:hint="eastAsia" w:ascii="仿宋" w:hAnsi="仿宋" w:eastAsia="仿宋"/>
          <w:bCs/>
          <w:color w:val="auto"/>
          <w:sz w:val="24"/>
          <w:szCs w:val="24"/>
          <w:highlight w:val="none"/>
        </w:rPr>
        <w:t>须</w:t>
      </w:r>
      <w:r>
        <w:rPr>
          <w:rFonts w:hint="eastAsia" w:ascii="仿宋" w:hAnsi="仿宋" w:eastAsia="仿宋"/>
          <w:bCs/>
          <w:color w:val="auto"/>
          <w:sz w:val="24"/>
          <w:szCs w:val="24"/>
          <w:highlight w:val="none"/>
          <w:lang w:val="en-US" w:eastAsia="zh-CN"/>
        </w:rPr>
        <w:t>附上述原件扫描件，并加盖单位公章，否则其投标将不被接受。）</w:t>
      </w:r>
    </w:p>
    <w:p w14:paraId="07EABC7F">
      <w:pPr>
        <w:pStyle w:val="44"/>
        <w:spacing w:before="0" w:beforeAutospacing="0" w:after="0" w:afterAutospacing="0" w:line="520" w:lineRule="exact"/>
        <w:ind w:firstLine="418" w:firstLineChars="200"/>
        <w:jc w:val="both"/>
        <w:rPr>
          <w:rFonts w:hint="eastAsia" w:ascii="仿宋" w:hAnsi="仿宋" w:eastAsia="仿宋"/>
          <w:bCs/>
          <w:color w:val="auto"/>
          <w:sz w:val="24"/>
          <w:szCs w:val="24"/>
          <w:highlight w:val="none"/>
        </w:rPr>
      </w:pPr>
      <w:r>
        <w:rPr>
          <w:rFonts w:hint="eastAsia" w:ascii="仿宋" w:hAnsi="仿宋" w:eastAsia="仿宋" w:cs="仿宋"/>
          <w:color w:val="auto"/>
        </w:rPr>
        <w:t>3.</w:t>
      </w:r>
      <w:r>
        <w:rPr>
          <w:rFonts w:hint="eastAsia" w:ascii="仿宋" w:hAnsi="仿宋" w:eastAsia="仿宋" w:cs="仿宋"/>
          <w:color w:val="auto"/>
          <w:lang w:val="en-US" w:eastAsia="zh-CN"/>
        </w:rPr>
        <w:t>2、投标人拟派项目负责人为本单位正式员工，具有在本单位签订的劳动合同</w:t>
      </w:r>
      <w:r>
        <w:rPr>
          <w:rFonts w:hint="eastAsia" w:ascii="仿宋" w:hAnsi="仿宋" w:eastAsia="仿宋" w:cs="仿宋"/>
          <w:color w:val="auto"/>
        </w:rPr>
        <w:t>(须在投标文件中附</w:t>
      </w:r>
      <w:r>
        <w:rPr>
          <w:rFonts w:hint="eastAsia" w:ascii="仿宋" w:hAnsi="仿宋" w:eastAsia="仿宋" w:cs="仿宋"/>
          <w:color w:val="auto"/>
          <w:lang w:val="en-US" w:eastAsia="zh-CN"/>
        </w:rPr>
        <w:t>上述材料</w:t>
      </w:r>
      <w:r>
        <w:rPr>
          <w:rFonts w:hint="eastAsia" w:ascii="仿宋" w:hAnsi="仿宋" w:eastAsia="仿宋" w:cs="仿宋"/>
          <w:color w:val="auto"/>
        </w:rPr>
        <w:t>的原件扫描件，并加盖投标单位公章。)</w:t>
      </w:r>
    </w:p>
    <w:p w14:paraId="11825841">
      <w:pPr>
        <w:pStyle w:val="564"/>
        <w:spacing w:before="0" w:beforeAutospacing="0" w:after="0" w:afterAutospacing="0" w:line="460" w:lineRule="exact"/>
        <w:ind w:firstLine="358"/>
        <w:jc w:val="both"/>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3.</w:t>
      </w:r>
      <w:r>
        <w:rPr>
          <w:rFonts w:hint="eastAsia" w:ascii="仿宋" w:hAnsi="仿宋" w:eastAsia="仿宋"/>
          <w:bCs/>
          <w:color w:val="auto"/>
          <w:sz w:val="24"/>
          <w:szCs w:val="24"/>
          <w:highlight w:val="none"/>
          <w:lang w:val="en-US" w:eastAsia="zh-CN"/>
        </w:rPr>
        <w:t>3</w:t>
      </w:r>
      <w:r>
        <w:rPr>
          <w:rFonts w:hint="eastAsia" w:ascii="仿宋" w:hAnsi="仿宋" w:eastAsia="仿宋"/>
          <w:bCs/>
          <w:color w:val="auto"/>
          <w:sz w:val="24"/>
          <w:szCs w:val="24"/>
          <w:highlight w:val="none"/>
        </w:rPr>
        <w:t>、根据《洛阳市财政局关于推行政府采购信用承诺制的通知》（洛财购</w:t>
      </w:r>
      <w:r>
        <w:rPr>
          <w:rFonts w:hint="eastAsia" w:ascii="仿宋" w:hAnsi="仿宋" w:eastAsia="仿宋"/>
          <w:bCs/>
          <w:color w:val="auto"/>
          <w:sz w:val="24"/>
          <w:szCs w:val="24"/>
          <w:highlight w:val="none"/>
          <w:lang w:eastAsia="zh-CN"/>
        </w:rPr>
        <w:t>〔2021〕11</w:t>
      </w:r>
      <w:r>
        <w:rPr>
          <w:rFonts w:hint="eastAsia" w:ascii="仿宋" w:hAnsi="仿宋" w:eastAsia="仿宋"/>
          <w:bCs/>
          <w:color w:val="auto"/>
          <w:sz w:val="24"/>
          <w:szCs w:val="24"/>
          <w:highlight w:val="none"/>
        </w:rPr>
        <w:t>号）文件，</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须提供“洛阳市政府采购</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信用承诺函”，采购人有权在签订合同前要求中标</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提供相关证明材料以核实中标</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承诺事项的真实性；（</w:t>
      </w:r>
      <w:r>
        <w:rPr>
          <w:rFonts w:hint="eastAsia" w:ascii="仿宋" w:hAnsi="仿宋" w:eastAsia="仿宋"/>
          <w:bCs/>
          <w:color w:val="auto"/>
          <w:sz w:val="24"/>
          <w:szCs w:val="24"/>
          <w:highlight w:val="none"/>
          <w:lang w:eastAsia="zh-CN"/>
        </w:rPr>
        <w:t>投标</w:t>
      </w:r>
      <w:r>
        <w:rPr>
          <w:rFonts w:hint="eastAsia" w:ascii="仿宋" w:hAnsi="仿宋" w:eastAsia="仿宋"/>
          <w:bCs/>
          <w:color w:val="auto"/>
          <w:sz w:val="24"/>
          <w:szCs w:val="24"/>
          <w:highlight w:val="none"/>
        </w:rPr>
        <w:t>文件中须附《洛阳市政府采购</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信用承诺函》，格式见</w:t>
      </w:r>
      <w:r>
        <w:rPr>
          <w:rFonts w:hint="eastAsia" w:ascii="仿宋" w:hAnsi="仿宋" w:eastAsia="仿宋"/>
          <w:bCs/>
          <w:color w:val="auto"/>
          <w:sz w:val="24"/>
          <w:szCs w:val="24"/>
          <w:highlight w:val="none"/>
          <w:lang w:eastAsia="zh-CN"/>
        </w:rPr>
        <w:t>招标</w:t>
      </w:r>
      <w:r>
        <w:rPr>
          <w:rFonts w:hint="eastAsia" w:ascii="仿宋" w:hAnsi="仿宋" w:eastAsia="仿宋"/>
          <w:bCs/>
          <w:color w:val="auto"/>
          <w:sz w:val="24"/>
          <w:szCs w:val="24"/>
          <w:highlight w:val="none"/>
        </w:rPr>
        <w:t>文件）。</w:t>
      </w:r>
    </w:p>
    <w:p w14:paraId="266C9204">
      <w:pPr>
        <w:pStyle w:val="564"/>
        <w:spacing w:before="0" w:beforeAutospacing="0" w:after="0" w:afterAutospacing="0" w:line="460" w:lineRule="exact"/>
        <w:ind w:firstLine="358"/>
        <w:jc w:val="both"/>
        <w:rPr>
          <w:rFonts w:hint="eastAsia" w:ascii="仿宋" w:hAnsi="仿宋" w:eastAsia="仿宋"/>
          <w:bCs/>
          <w:color w:val="auto"/>
          <w:sz w:val="24"/>
          <w:szCs w:val="24"/>
          <w:highlight w:val="none"/>
          <w:lang w:eastAsia="zh-CN"/>
        </w:rPr>
      </w:pPr>
      <w:r>
        <w:rPr>
          <w:rFonts w:hint="eastAsia" w:ascii="仿宋" w:hAnsi="仿宋" w:eastAsia="仿宋"/>
          <w:bCs/>
          <w:color w:val="auto"/>
          <w:sz w:val="24"/>
          <w:szCs w:val="24"/>
          <w:highlight w:val="none"/>
        </w:rPr>
        <w:t>注：采购人有权在签订合同前要求</w:t>
      </w:r>
      <w:r>
        <w:rPr>
          <w:rFonts w:hint="eastAsia" w:ascii="仿宋" w:hAnsi="仿宋" w:eastAsia="仿宋"/>
          <w:bCs/>
          <w:color w:val="auto"/>
          <w:sz w:val="24"/>
          <w:szCs w:val="24"/>
          <w:highlight w:val="none"/>
          <w:lang w:eastAsia="zh-CN"/>
        </w:rPr>
        <w:t>中标</w:t>
      </w:r>
      <w:r>
        <w:rPr>
          <w:rFonts w:hint="eastAsia" w:ascii="仿宋" w:hAnsi="仿宋" w:eastAsia="仿宋"/>
          <w:bCs/>
          <w:color w:val="auto"/>
          <w:sz w:val="24"/>
          <w:szCs w:val="24"/>
          <w:highlight w:val="none"/>
        </w:rPr>
        <w:t>人提供相关证明材料以核实</w:t>
      </w:r>
      <w:r>
        <w:rPr>
          <w:rFonts w:hint="eastAsia" w:ascii="仿宋" w:hAnsi="仿宋" w:eastAsia="仿宋"/>
          <w:bCs/>
          <w:color w:val="auto"/>
          <w:sz w:val="24"/>
          <w:szCs w:val="24"/>
          <w:highlight w:val="none"/>
          <w:lang w:eastAsia="zh-CN"/>
        </w:rPr>
        <w:t>中标</w:t>
      </w:r>
      <w:r>
        <w:rPr>
          <w:rFonts w:hint="eastAsia" w:ascii="仿宋" w:hAnsi="仿宋" w:eastAsia="仿宋"/>
          <w:bCs/>
          <w:color w:val="auto"/>
          <w:sz w:val="24"/>
          <w:szCs w:val="24"/>
          <w:highlight w:val="none"/>
        </w:rPr>
        <w:t>人承诺事项的真实性</w:t>
      </w:r>
      <w:r>
        <w:rPr>
          <w:rFonts w:hint="eastAsia" w:ascii="仿宋" w:hAnsi="仿宋" w:eastAsia="仿宋"/>
          <w:bCs/>
          <w:color w:val="auto"/>
          <w:sz w:val="24"/>
          <w:szCs w:val="24"/>
          <w:highlight w:val="none"/>
          <w:lang w:eastAsia="zh-CN"/>
        </w:rPr>
        <w:t>。</w:t>
      </w:r>
    </w:p>
    <w:p w14:paraId="59E2B3D4">
      <w:pPr>
        <w:pStyle w:val="564"/>
        <w:spacing w:before="0" w:beforeAutospacing="0" w:after="0" w:afterAutospacing="0" w:line="460" w:lineRule="exact"/>
        <w:ind w:firstLine="358"/>
        <w:jc w:val="both"/>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3.</w:t>
      </w:r>
      <w:r>
        <w:rPr>
          <w:rFonts w:hint="eastAsia" w:ascii="仿宋" w:hAnsi="仿宋" w:eastAsia="仿宋"/>
          <w:bCs/>
          <w:color w:val="auto"/>
          <w:sz w:val="24"/>
          <w:szCs w:val="24"/>
          <w:highlight w:val="none"/>
          <w:lang w:val="en-US" w:eastAsia="zh-CN"/>
        </w:rPr>
        <w:t>4</w:t>
      </w:r>
      <w:r>
        <w:rPr>
          <w:rFonts w:hint="eastAsia" w:ascii="仿宋" w:hAnsi="仿宋" w:eastAsia="仿宋"/>
          <w:bCs/>
          <w:color w:val="auto"/>
          <w:sz w:val="24"/>
          <w:szCs w:val="24"/>
          <w:highlight w:val="none"/>
        </w:rPr>
        <w:t>、单位负责人为同一人或者存在直接控股、管理关系的不同</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，不得参加同一合同项下的政府采购活动。</w:t>
      </w:r>
    </w:p>
    <w:p w14:paraId="30A874E5">
      <w:pPr>
        <w:pStyle w:val="564"/>
        <w:spacing w:before="0" w:beforeAutospacing="0" w:after="0" w:afterAutospacing="0" w:line="460" w:lineRule="exact"/>
        <w:ind w:firstLine="358"/>
        <w:jc w:val="both"/>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3</w:t>
      </w:r>
      <w:r>
        <w:rPr>
          <w:rFonts w:hint="eastAsia" w:ascii="仿宋" w:hAnsi="仿宋" w:eastAsia="仿宋"/>
          <w:bCs/>
          <w:color w:val="auto"/>
          <w:sz w:val="24"/>
          <w:szCs w:val="24"/>
          <w:highlight w:val="none"/>
          <w:lang w:val="en-US" w:eastAsia="zh-CN"/>
        </w:rPr>
        <w:t>.5</w:t>
      </w:r>
      <w:r>
        <w:rPr>
          <w:rFonts w:hint="eastAsia" w:ascii="仿宋" w:hAnsi="仿宋" w:eastAsia="仿宋"/>
          <w:bCs/>
          <w:color w:val="auto"/>
          <w:sz w:val="24"/>
          <w:szCs w:val="24"/>
          <w:highlight w:val="none"/>
        </w:rPr>
        <w:t>、本次</w:t>
      </w:r>
      <w:r>
        <w:rPr>
          <w:rFonts w:hint="eastAsia" w:ascii="仿宋" w:hAnsi="仿宋" w:eastAsia="仿宋"/>
          <w:bCs/>
          <w:color w:val="auto"/>
          <w:sz w:val="24"/>
          <w:szCs w:val="24"/>
          <w:highlight w:val="none"/>
          <w:lang w:eastAsia="zh-CN"/>
        </w:rPr>
        <w:t>采购</w:t>
      </w:r>
      <w:r>
        <w:rPr>
          <w:rFonts w:hint="eastAsia" w:ascii="仿宋" w:hAnsi="仿宋" w:eastAsia="仿宋"/>
          <w:bCs/>
          <w:color w:val="auto"/>
          <w:sz w:val="24"/>
          <w:szCs w:val="24"/>
          <w:highlight w:val="none"/>
        </w:rPr>
        <w:t>不接受联合体。</w:t>
      </w:r>
    </w:p>
    <w:p w14:paraId="6E67E18A">
      <w:pPr>
        <w:pStyle w:val="564"/>
        <w:spacing w:before="0" w:beforeAutospacing="0" w:after="0" w:afterAutospacing="0" w:line="460" w:lineRule="exact"/>
        <w:ind w:firstLine="358"/>
        <w:jc w:val="both"/>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3.</w:t>
      </w:r>
      <w:r>
        <w:rPr>
          <w:rFonts w:hint="eastAsia" w:ascii="仿宋" w:hAnsi="仿宋" w:eastAsia="仿宋"/>
          <w:bCs/>
          <w:color w:val="auto"/>
          <w:sz w:val="24"/>
          <w:szCs w:val="24"/>
          <w:highlight w:val="none"/>
          <w:lang w:val="en-US" w:eastAsia="zh-CN"/>
        </w:rPr>
        <w:t>6</w:t>
      </w:r>
      <w:r>
        <w:rPr>
          <w:rFonts w:hint="eastAsia" w:ascii="仿宋" w:hAnsi="仿宋" w:eastAsia="仿宋"/>
          <w:bCs/>
          <w:color w:val="auto"/>
          <w:sz w:val="24"/>
          <w:szCs w:val="24"/>
          <w:highlight w:val="none"/>
        </w:rPr>
        <w:t>、本次</w:t>
      </w:r>
      <w:r>
        <w:rPr>
          <w:rFonts w:hint="eastAsia" w:ascii="仿宋" w:hAnsi="仿宋" w:eastAsia="仿宋"/>
          <w:bCs/>
          <w:color w:val="auto"/>
          <w:sz w:val="24"/>
          <w:szCs w:val="24"/>
          <w:highlight w:val="none"/>
          <w:lang w:eastAsia="zh-CN"/>
        </w:rPr>
        <w:t>采购</w:t>
      </w:r>
      <w:r>
        <w:rPr>
          <w:rFonts w:hint="eastAsia" w:ascii="仿宋" w:hAnsi="仿宋" w:eastAsia="仿宋"/>
          <w:bCs/>
          <w:color w:val="auto"/>
          <w:sz w:val="24"/>
          <w:szCs w:val="24"/>
          <w:highlight w:val="none"/>
        </w:rPr>
        <w:t>实行资格后审，资格后审不合格的</w:t>
      </w:r>
      <w:r>
        <w:rPr>
          <w:rFonts w:hint="eastAsia" w:ascii="仿宋" w:hAnsi="仿宋" w:eastAsia="仿宋"/>
          <w:bCs/>
          <w:color w:val="auto"/>
          <w:sz w:val="24"/>
          <w:szCs w:val="24"/>
          <w:highlight w:val="none"/>
          <w:lang w:eastAsia="zh-CN"/>
        </w:rPr>
        <w:t>投标人</w:t>
      </w:r>
      <w:r>
        <w:rPr>
          <w:rFonts w:hint="eastAsia" w:ascii="仿宋" w:hAnsi="仿宋" w:eastAsia="仿宋"/>
          <w:bCs/>
          <w:color w:val="auto"/>
          <w:sz w:val="24"/>
          <w:szCs w:val="24"/>
          <w:highlight w:val="none"/>
        </w:rPr>
        <w:t>的</w:t>
      </w:r>
      <w:r>
        <w:rPr>
          <w:rFonts w:hint="eastAsia" w:ascii="仿宋" w:hAnsi="仿宋" w:eastAsia="仿宋"/>
          <w:bCs/>
          <w:color w:val="auto"/>
          <w:sz w:val="24"/>
          <w:szCs w:val="24"/>
          <w:highlight w:val="none"/>
          <w:lang w:eastAsia="zh-CN"/>
        </w:rPr>
        <w:t>投标</w:t>
      </w:r>
      <w:r>
        <w:rPr>
          <w:rFonts w:hint="eastAsia" w:ascii="仿宋" w:hAnsi="仿宋" w:eastAsia="仿宋"/>
          <w:bCs/>
          <w:color w:val="auto"/>
          <w:sz w:val="24"/>
          <w:szCs w:val="24"/>
          <w:highlight w:val="none"/>
        </w:rPr>
        <w:t>文件将不被接受。</w:t>
      </w:r>
    </w:p>
    <w:p w14:paraId="72C68BAD">
      <w:pPr>
        <w:pStyle w:val="564"/>
        <w:spacing w:before="0" w:beforeAutospacing="0" w:after="0" w:afterAutospacing="0" w:line="460" w:lineRule="exact"/>
        <w:ind w:firstLine="358"/>
        <w:jc w:val="both"/>
        <w:rPr>
          <w:rFonts w:hint="eastAsia" w:ascii="仿宋" w:hAnsi="仿宋" w:eastAsia="仿宋"/>
          <w:b/>
          <w:bCs w:val="0"/>
          <w:color w:val="auto"/>
          <w:sz w:val="24"/>
          <w:szCs w:val="24"/>
          <w:highlight w:val="none"/>
          <w:lang w:eastAsia="zh-CN"/>
        </w:rPr>
      </w:pPr>
      <w:r>
        <w:rPr>
          <w:rFonts w:hint="eastAsia" w:ascii="仿宋" w:hAnsi="仿宋" w:eastAsia="仿宋"/>
          <w:b/>
          <w:bCs w:val="0"/>
          <w:color w:val="auto"/>
          <w:sz w:val="24"/>
          <w:szCs w:val="24"/>
          <w:highlight w:val="none"/>
        </w:rPr>
        <w:t>三、获取</w:t>
      </w:r>
      <w:r>
        <w:rPr>
          <w:rFonts w:hint="eastAsia" w:ascii="仿宋" w:hAnsi="仿宋" w:eastAsia="仿宋"/>
          <w:b/>
          <w:bCs w:val="0"/>
          <w:color w:val="auto"/>
          <w:sz w:val="24"/>
          <w:szCs w:val="24"/>
          <w:highlight w:val="none"/>
          <w:lang w:eastAsia="zh-CN"/>
        </w:rPr>
        <w:t>招标文件</w:t>
      </w:r>
    </w:p>
    <w:p w14:paraId="260B46E0">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1.时间：</w:t>
      </w:r>
      <w:r>
        <w:rPr>
          <w:rFonts w:hint="eastAsia" w:ascii="仿宋" w:hAnsi="仿宋" w:eastAsia="仿宋"/>
          <w:color w:val="auto"/>
          <w:sz w:val="24"/>
          <w:szCs w:val="24"/>
          <w:highlight w:val="none"/>
          <w:lang w:val="en-US" w:eastAsia="zh-CN"/>
        </w:rPr>
        <w:t>2026</w:t>
      </w:r>
      <w:r>
        <w:rPr>
          <w:rFonts w:hint="eastAsia" w:ascii="仿宋" w:hAnsi="仿宋" w:eastAsia="仿宋"/>
          <w:color w:val="auto"/>
          <w:sz w:val="24"/>
          <w:szCs w:val="24"/>
          <w:highlight w:val="none"/>
        </w:rPr>
        <w:t>年</w:t>
      </w: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月</w:t>
      </w: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rPr>
        <w:t>日至</w:t>
      </w:r>
      <w:r>
        <w:rPr>
          <w:rFonts w:hint="eastAsia" w:ascii="仿宋" w:hAnsi="仿宋" w:eastAsia="仿宋"/>
          <w:color w:val="auto"/>
          <w:sz w:val="24"/>
          <w:szCs w:val="24"/>
          <w:highlight w:val="none"/>
          <w:lang w:val="en-US" w:eastAsia="zh-CN"/>
        </w:rPr>
        <w:t>2026</w:t>
      </w:r>
      <w:r>
        <w:rPr>
          <w:rFonts w:hint="eastAsia" w:ascii="仿宋" w:hAnsi="仿宋" w:eastAsia="仿宋"/>
          <w:color w:val="auto"/>
          <w:sz w:val="24"/>
          <w:szCs w:val="24"/>
          <w:highlight w:val="none"/>
        </w:rPr>
        <w:t>年</w:t>
      </w: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月</w:t>
      </w:r>
      <w:r>
        <w:rPr>
          <w:rFonts w:hint="eastAsia" w:ascii="仿宋" w:hAnsi="仿宋" w:eastAsia="仿宋"/>
          <w:color w:val="auto"/>
          <w:sz w:val="24"/>
          <w:szCs w:val="24"/>
          <w:highlight w:val="none"/>
          <w:lang w:val="en-US" w:eastAsia="zh-CN"/>
        </w:rPr>
        <w:t>14</w:t>
      </w:r>
      <w:r>
        <w:rPr>
          <w:rFonts w:hint="eastAsia" w:ascii="仿宋" w:hAnsi="仿宋" w:eastAsia="仿宋"/>
          <w:color w:val="auto"/>
          <w:sz w:val="24"/>
          <w:szCs w:val="24"/>
          <w:highlight w:val="none"/>
        </w:rPr>
        <w:t xml:space="preserve">日，每天上午00:00至12:00，下午12:00至23:59（北京时间，法定节假日除外。） </w:t>
      </w:r>
    </w:p>
    <w:p w14:paraId="617003E1">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2.地点：洛阳市公共资源交易中心网站（</w:t>
      </w:r>
      <w:r>
        <w:rPr>
          <w:rFonts w:hint="eastAsia" w:ascii="仿宋" w:hAnsi="仿宋" w:eastAsia="仿宋"/>
          <w:color w:val="auto"/>
          <w:spacing w:val="14"/>
          <w:sz w:val="24"/>
          <w:szCs w:val="24"/>
          <w:highlight w:val="none"/>
        </w:rPr>
        <w:t>lyggzyjy.ly.gov.cn</w:t>
      </w:r>
      <w:r>
        <w:rPr>
          <w:rFonts w:hint="eastAsia" w:ascii="仿宋" w:hAnsi="仿宋" w:eastAsia="仿宋"/>
          <w:color w:val="auto"/>
          <w:sz w:val="24"/>
          <w:szCs w:val="24"/>
          <w:highlight w:val="none"/>
        </w:rPr>
        <w:t>）</w:t>
      </w:r>
    </w:p>
    <w:p w14:paraId="3524E79D">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3.方式：洛阳市公共资源交易中心网站（</w:t>
      </w:r>
      <w:r>
        <w:rPr>
          <w:rFonts w:hint="eastAsia" w:ascii="仿宋" w:hAnsi="仿宋" w:eastAsia="仿宋"/>
          <w:color w:val="auto"/>
          <w:spacing w:val="14"/>
          <w:sz w:val="24"/>
          <w:szCs w:val="24"/>
          <w:highlight w:val="none"/>
        </w:rPr>
        <w:t>lyggzyjy.ly.gov.cn</w:t>
      </w:r>
      <w:r>
        <w:rPr>
          <w:rFonts w:hint="eastAsia" w:ascii="仿宋" w:hAnsi="仿宋" w:eastAsia="仿宋"/>
          <w:color w:val="auto"/>
          <w:sz w:val="24"/>
          <w:szCs w:val="24"/>
          <w:highlight w:val="none"/>
        </w:rPr>
        <w:t>）上获取。请在“洛阳市电子招投标交易平台（http://61.54.85.189/tpbidder）”进行用户注册，办理数字证书后下载招标（采购）文件。如投多个标段（包），则应就所投每个标段（包）分别下载。联合体投标的，由联合体牵头人完成招标（采购）文件下载。详见洛阳市公共资源交易中心网站—交易主体登录或办事指南-必看!新交易平台使用手册。</w:t>
      </w:r>
    </w:p>
    <w:p w14:paraId="5E1A1BCE">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4.售价：0元</w:t>
      </w:r>
    </w:p>
    <w:p w14:paraId="328E4E08">
      <w:pPr>
        <w:pStyle w:val="564"/>
        <w:spacing w:before="0" w:beforeAutospacing="0" w:after="0" w:afterAutospacing="0" w:line="460" w:lineRule="exact"/>
        <w:ind w:firstLine="359"/>
        <w:jc w:val="both"/>
        <w:rPr>
          <w:rFonts w:hint="eastAsia" w:ascii="仿宋" w:hAnsi="仿宋" w:eastAsia="仿宋"/>
          <w:b/>
          <w:color w:val="auto"/>
          <w:sz w:val="24"/>
          <w:szCs w:val="24"/>
          <w:highlight w:val="none"/>
          <w:lang w:eastAsia="zh-CN"/>
        </w:rPr>
      </w:pPr>
      <w:r>
        <w:rPr>
          <w:rFonts w:hint="eastAsia" w:ascii="仿宋" w:hAnsi="仿宋" w:eastAsia="仿宋"/>
          <w:b/>
          <w:color w:val="auto"/>
          <w:sz w:val="24"/>
          <w:szCs w:val="24"/>
          <w:highlight w:val="none"/>
          <w:lang w:eastAsia="zh-CN"/>
        </w:rPr>
        <w:t>四、投标截止时间及地点</w:t>
      </w:r>
    </w:p>
    <w:p w14:paraId="6017B8F1">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eastAsia="zh-CN"/>
        </w:rPr>
      </w:pPr>
      <w:r>
        <w:rPr>
          <w:rFonts w:hint="eastAsia" w:ascii="仿宋" w:hAnsi="仿宋" w:eastAsia="仿宋"/>
          <w:b w:val="0"/>
          <w:bCs/>
          <w:color w:val="auto"/>
          <w:sz w:val="24"/>
          <w:szCs w:val="24"/>
          <w:highlight w:val="none"/>
          <w:lang w:eastAsia="zh-CN"/>
        </w:rPr>
        <w:t>1.时间：2026年</w:t>
      </w:r>
      <w:r>
        <w:rPr>
          <w:rFonts w:hint="eastAsia" w:ascii="仿宋" w:hAnsi="仿宋" w:eastAsia="仿宋"/>
          <w:b w:val="0"/>
          <w:bCs/>
          <w:color w:val="auto"/>
          <w:sz w:val="24"/>
          <w:szCs w:val="24"/>
          <w:highlight w:val="none"/>
          <w:lang w:val="en-US" w:eastAsia="zh-CN"/>
        </w:rPr>
        <w:t>10</w:t>
      </w:r>
      <w:r>
        <w:rPr>
          <w:rFonts w:hint="eastAsia" w:ascii="仿宋" w:hAnsi="仿宋" w:eastAsia="仿宋"/>
          <w:b w:val="0"/>
          <w:bCs/>
          <w:color w:val="auto"/>
          <w:sz w:val="24"/>
          <w:szCs w:val="24"/>
          <w:highlight w:val="none"/>
          <w:lang w:eastAsia="zh-CN"/>
        </w:rPr>
        <w:t>月</w:t>
      </w:r>
      <w:r>
        <w:rPr>
          <w:rFonts w:hint="eastAsia" w:ascii="仿宋" w:hAnsi="仿宋" w:eastAsia="仿宋"/>
          <w:b w:val="0"/>
          <w:bCs/>
          <w:color w:val="auto"/>
          <w:sz w:val="24"/>
          <w:szCs w:val="24"/>
          <w:highlight w:val="none"/>
          <w:lang w:val="en-US" w:eastAsia="zh-CN"/>
        </w:rPr>
        <w:t>21</w:t>
      </w:r>
      <w:r>
        <w:rPr>
          <w:rFonts w:hint="eastAsia" w:ascii="仿宋" w:hAnsi="仿宋" w:eastAsia="仿宋"/>
          <w:b w:val="0"/>
          <w:bCs/>
          <w:color w:val="auto"/>
          <w:sz w:val="24"/>
          <w:szCs w:val="24"/>
          <w:highlight w:val="none"/>
          <w:lang w:eastAsia="zh-CN"/>
        </w:rPr>
        <w:t>日 09时00分（北京时间）</w:t>
      </w:r>
    </w:p>
    <w:p w14:paraId="4B240775">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eastAsia="zh-CN"/>
        </w:rPr>
      </w:pPr>
      <w:r>
        <w:rPr>
          <w:rFonts w:hint="eastAsia" w:ascii="仿宋" w:hAnsi="仿宋" w:eastAsia="仿宋"/>
          <w:b w:val="0"/>
          <w:bCs/>
          <w:color w:val="auto"/>
          <w:sz w:val="24"/>
          <w:szCs w:val="24"/>
          <w:highlight w:val="none"/>
          <w:lang w:eastAsia="zh-CN"/>
        </w:rPr>
        <w:t>2.地点：洛阳市公共资源交易中心网站（lyggzyjy.ly.gov.cn）。获取招标（采购）文件后，请下载并安装最新版本投标文件制作工具，制作电子投标（响应）文件，在投标截止时间前，上传加密的投标（响应）文件。投标人未在投标截止时间前完成上传的，视为逾期送达，洛阳市电子招投标交易平台将拒绝接收。</w:t>
      </w:r>
    </w:p>
    <w:p w14:paraId="3493D9AF">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lang w:eastAsia="zh-CN"/>
        </w:rPr>
        <w:t>五</w:t>
      </w:r>
      <w:r>
        <w:rPr>
          <w:rFonts w:hint="eastAsia" w:ascii="仿宋" w:hAnsi="仿宋" w:eastAsia="仿宋"/>
          <w:b/>
          <w:color w:val="auto"/>
          <w:sz w:val="24"/>
          <w:szCs w:val="24"/>
          <w:highlight w:val="none"/>
        </w:rPr>
        <w:t>、</w:t>
      </w:r>
      <w:r>
        <w:rPr>
          <w:rFonts w:hint="eastAsia" w:ascii="仿宋" w:hAnsi="仿宋" w:eastAsia="仿宋"/>
          <w:b/>
          <w:color w:val="auto"/>
          <w:sz w:val="24"/>
          <w:szCs w:val="24"/>
          <w:highlight w:val="none"/>
          <w:lang w:val="en-US" w:eastAsia="zh-CN"/>
        </w:rPr>
        <w:t>开标时间及地点</w:t>
      </w:r>
    </w:p>
    <w:p w14:paraId="16CC9A4C">
      <w:pPr>
        <w:pStyle w:val="564"/>
        <w:spacing w:before="0" w:beforeAutospacing="0" w:after="0" w:afterAutospacing="0" w:line="460" w:lineRule="exact"/>
        <w:ind w:firstLine="358"/>
        <w:jc w:val="both"/>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1.时间：</w:t>
      </w:r>
      <w:r>
        <w:rPr>
          <w:rFonts w:hint="eastAsia" w:ascii="仿宋" w:hAnsi="仿宋" w:eastAsia="仿宋"/>
          <w:color w:val="auto"/>
          <w:sz w:val="24"/>
          <w:szCs w:val="24"/>
          <w:highlight w:val="none"/>
          <w:lang w:val="en-US" w:eastAsia="zh-CN"/>
        </w:rPr>
        <w:t>2026</w:t>
      </w:r>
      <w:r>
        <w:rPr>
          <w:rFonts w:hint="eastAsia" w:ascii="仿宋" w:hAnsi="仿宋" w:eastAsia="仿宋"/>
          <w:color w:val="auto"/>
          <w:sz w:val="24"/>
          <w:szCs w:val="24"/>
          <w:highlight w:val="none"/>
        </w:rPr>
        <w:t>年</w:t>
      </w: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月</w:t>
      </w:r>
      <w:r>
        <w:rPr>
          <w:rFonts w:hint="eastAsia" w:ascii="仿宋" w:hAnsi="仿宋" w:eastAsia="仿宋"/>
          <w:color w:val="auto"/>
          <w:sz w:val="24"/>
          <w:szCs w:val="24"/>
          <w:highlight w:val="none"/>
          <w:lang w:val="en-US" w:eastAsia="zh-CN"/>
        </w:rPr>
        <w:t>21</w:t>
      </w:r>
      <w:r>
        <w:rPr>
          <w:rFonts w:hint="eastAsia" w:ascii="仿宋" w:hAnsi="仿宋" w:eastAsia="仿宋"/>
          <w:color w:val="auto"/>
          <w:sz w:val="24"/>
          <w:szCs w:val="24"/>
          <w:highlight w:val="none"/>
        </w:rPr>
        <w:t>日</w:t>
      </w:r>
      <w:r>
        <w:rPr>
          <w:rFonts w:hint="eastAsia" w:ascii="仿宋" w:hAnsi="仿宋" w:eastAsia="仿宋"/>
          <w:color w:val="auto"/>
          <w:sz w:val="24"/>
          <w:szCs w:val="24"/>
          <w:highlight w:val="none"/>
          <w:lang w:val="en-US" w:eastAsia="zh-CN"/>
        </w:rPr>
        <w:t xml:space="preserve"> 09</w:t>
      </w:r>
      <w:r>
        <w:rPr>
          <w:rFonts w:hint="eastAsia" w:ascii="仿宋" w:hAnsi="仿宋" w:eastAsia="仿宋"/>
          <w:color w:val="auto"/>
          <w:sz w:val="24"/>
          <w:szCs w:val="24"/>
          <w:highlight w:val="none"/>
        </w:rPr>
        <w:t>时</w:t>
      </w:r>
      <w:r>
        <w:rPr>
          <w:rFonts w:hint="eastAsia" w:ascii="仿宋" w:hAnsi="仿宋" w:eastAsia="仿宋"/>
          <w:color w:val="auto"/>
          <w:sz w:val="24"/>
          <w:szCs w:val="24"/>
          <w:highlight w:val="none"/>
          <w:lang w:val="en-US" w:eastAsia="zh-CN"/>
        </w:rPr>
        <w:t>00</w:t>
      </w:r>
      <w:r>
        <w:rPr>
          <w:rFonts w:hint="eastAsia" w:ascii="仿宋" w:hAnsi="仿宋" w:eastAsia="仿宋"/>
          <w:color w:val="auto"/>
          <w:sz w:val="24"/>
          <w:szCs w:val="24"/>
          <w:highlight w:val="none"/>
        </w:rPr>
        <w:t>分（北京时间）</w:t>
      </w:r>
    </w:p>
    <w:p w14:paraId="26D24214">
      <w:pPr>
        <w:pStyle w:val="564"/>
        <w:spacing w:before="0" w:beforeAutospacing="0" w:after="0" w:afterAutospacing="0" w:line="460" w:lineRule="exact"/>
        <w:ind w:firstLine="358"/>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2.地点：</w:t>
      </w:r>
      <w:r>
        <w:rPr>
          <w:rFonts w:hint="eastAsia" w:ascii="仿宋" w:hAnsi="仿宋" w:eastAsia="仿宋"/>
          <w:color w:val="auto"/>
          <w:sz w:val="24"/>
          <w:szCs w:val="24"/>
          <w:highlight w:val="none"/>
          <w:lang w:val="en-US" w:eastAsia="zh-CN"/>
        </w:rPr>
        <w:t>洛宁县公共资源交易中心开标一室（洛宁县永宁大道31号四楼）。本项目采用远程不见面交易的模式，开标当日，供应商无需到现场参加开标会议，应在响应截止时间前，登录“不见面开标大厅”（http://61.54.85.189/BidOpening），在线准时参加开标活动并进行投标（响应）文件解密等。因供应商原因未能解密或解密失败的将被拒绝。详见洛阳市公共资源交易中心网站-办事指南-必看！新交易平台使用手册内交易乙方（投标人、供应商等）操作手册。除电子投标（响应）文件外，响应时不再接受任何纸质文件、资料等。</w:t>
      </w:r>
    </w:p>
    <w:p w14:paraId="0E85975F">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lang w:val="en-US" w:eastAsia="zh-CN"/>
        </w:rPr>
        <w:t>六</w:t>
      </w:r>
      <w:r>
        <w:rPr>
          <w:rFonts w:hint="eastAsia" w:ascii="仿宋" w:hAnsi="仿宋" w:eastAsia="仿宋"/>
          <w:b/>
          <w:color w:val="auto"/>
          <w:sz w:val="24"/>
          <w:szCs w:val="24"/>
          <w:highlight w:val="none"/>
        </w:rPr>
        <w:t>、发布公告的媒介及招标公告期限</w:t>
      </w:r>
    </w:p>
    <w:p w14:paraId="596B5FFF">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val="en-US" w:eastAsia="zh-CN"/>
        </w:rPr>
      </w:pPr>
      <w:r>
        <w:rPr>
          <w:rFonts w:hint="eastAsia" w:ascii="仿宋" w:hAnsi="仿宋" w:eastAsia="仿宋"/>
          <w:b w:val="0"/>
          <w:bCs/>
          <w:color w:val="auto"/>
          <w:sz w:val="24"/>
          <w:szCs w:val="24"/>
          <w:highlight w:val="none"/>
          <w:lang w:val="en-US" w:eastAsia="zh-CN"/>
        </w:rPr>
        <w:t>本次招标公告在《中国采购与招标网》、《中国招标投标公共服务平台》、《河南省（洛阳市）政府采购网》及《全国公共资源交易平台（河南省·洛阳市）》网站上发布。招标公告期限为五个工作日</w:t>
      </w:r>
      <w:r>
        <w:rPr>
          <w:rFonts w:hint="eastAsia" w:ascii="仿宋" w:hAnsi="仿宋" w:eastAsia="仿宋"/>
          <w:color w:val="auto"/>
          <w:sz w:val="24"/>
          <w:szCs w:val="24"/>
          <w:highlight w:val="none"/>
          <w:lang w:val="en-US" w:eastAsia="zh-CN"/>
        </w:rPr>
        <w:t>2026</w:t>
      </w:r>
      <w:r>
        <w:rPr>
          <w:rFonts w:hint="eastAsia" w:ascii="仿宋" w:hAnsi="仿宋" w:eastAsia="仿宋"/>
          <w:color w:val="auto"/>
          <w:sz w:val="24"/>
          <w:szCs w:val="24"/>
          <w:highlight w:val="none"/>
        </w:rPr>
        <w:t>年</w:t>
      </w: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月</w:t>
      </w: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rPr>
        <w:t>日至</w:t>
      </w:r>
      <w:r>
        <w:rPr>
          <w:rFonts w:hint="eastAsia" w:ascii="仿宋" w:hAnsi="仿宋" w:eastAsia="仿宋"/>
          <w:color w:val="auto"/>
          <w:sz w:val="24"/>
          <w:szCs w:val="24"/>
          <w:highlight w:val="none"/>
          <w:lang w:val="en-US" w:eastAsia="zh-CN"/>
        </w:rPr>
        <w:t>2026</w:t>
      </w:r>
      <w:r>
        <w:rPr>
          <w:rFonts w:hint="eastAsia" w:ascii="仿宋" w:hAnsi="仿宋" w:eastAsia="仿宋"/>
          <w:color w:val="auto"/>
          <w:sz w:val="24"/>
          <w:szCs w:val="24"/>
          <w:highlight w:val="none"/>
        </w:rPr>
        <w:t>年</w:t>
      </w: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月</w:t>
      </w:r>
      <w:r>
        <w:rPr>
          <w:rFonts w:hint="eastAsia" w:ascii="仿宋" w:hAnsi="仿宋" w:eastAsia="仿宋"/>
          <w:color w:val="auto"/>
          <w:sz w:val="24"/>
          <w:szCs w:val="24"/>
          <w:highlight w:val="none"/>
          <w:lang w:val="en-US" w:eastAsia="zh-CN"/>
        </w:rPr>
        <w:t>14</w:t>
      </w:r>
      <w:r>
        <w:rPr>
          <w:rFonts w:hint="eastAsia" w:ascii="仿宋" w:hAnsi="仿宋" w:eastAsia="仿宋"/>
          <w:color w:val="auto"/>
          <w:sz w:val="24"/>
          <w:szCs w:val="24"/>
          <w:highlight w:val="none"/>
        </w:rPr>
        <w:t>日</w:t>
      </w:r>
    </w:p>
    <w:p w14:paraId="0B5BC60C">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lang w:val="en-US" w:eastAsia="zh-CN"/>
        </w:rPr>
        <w:t>七</w:t>
      </w:r>
      <w:r>
        <w:rPr>
          <w:rFonts w:hint="eastAsia" w:ascii="仿宋" w:hAnsi="仿宋" w:eastAsia="仿宋"/>
          <w:b/>
          <w:color w:val="auto"/>
          <w:sz w:val="24"/>
          <w:szCs w:val="24"/>
          <w:highlight w:val="none"/>
        </w:rPr>
        <w:t>、其他补充事宜</w:t>
      </w:r>
    </w:p>
    <w:p w14:paraId="10FBA9E4">
      <w:pPr>
        <w:pStyle w:val="546"/>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1、本项目代理服务费由中标人支付给采购代理机构，请投标人投标时充分考虑这一因素。</w:t>
      </w:r>
    </w:p>
    <w:p w14:paraId="14E63D7A">
      <w:pPr>
        <w:pStyle w:val="546"/>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2、投标人在参与本项目采购活动期间应及时关注本网站获取相关澄清或变更等信息（如果有）。</w:t>
      </w:r>
    </w:p>
    <w:p w14:paraId="4E0B179D">
      <w:pPr>
        <w:pStyle w:val="546"/>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3、投标人提出问题或要求澄清招标文件可通过洛阳市公共资源交易中心平台提出。</w:t>
      </w:r>
    </w:p>
    <w:p w14:paraId="7E92508F">
      <w:pPr>
        <w:pStyle w:val="546"/>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4、监督部门信息</w:t>
      </w:r>
    </w:p>
    <w:p w14:paraId="16F88DD0">
      <w:pPr>
        <w:pStyle w:val="546"/>
        <w:rPr>
          <w:rFonts w:hint="eastAsia" w:ascii="仿宋" w:hAnsi="仿宋" w:eastAsia="仿宋"/>
          <w:color w:val="auto"/>
          <w:sz w:val="24"/>
          <w:szCs w:val="24"/>
          <w:highlight w:val="none"/>
          <w:lang w:val="en-US" w:eastAsia="zh-CN"/>
        </w:rPr>
      </w:pPr>
      <w:bookmarkStart w:id="12" w:name="_Toc5333"/>
      <w:bookmarkEnd w:id="12"/>
      <w:bookmarkStart w:id="13" w:name="_Toc15736"/>
      <w:bookmarkEnd w:id="13"/>
      <w:bookmarkStart w:id="14" w:name="_Toc256000002"/>
      <w:bookmarkEnd w:id="14"/>
      <w:bookmarkStart w:id="15" w:name="_Toc1662589"/>
      <w:bookmarkEnd w:id="15"/>
      <w:bookmarkStart w:id="16" w:name="_Toc256000012"/>
      <w:bookmarkEnd w:id="16"/>
      <w:bookmarkStart w:id="17" w:name="_Toc20229"/>
      <w:bookmarkEnd w:id="17"/>
      <w:r>
        <w:rPr>
          <w:rFonts w:hint="eastAsia" w:ascii="仿宋" w:hAnsi="仿宋" w:eastAsia="仿宋"/>
          <w:color w:val="auto"/>
          <w:sz w:val="24"/>
          <w:szCs w:val="24"/>
          <w:highlight w:val="none"/>
          <w:lang w:val="en-US" w:eastAsia="zh-CN"/>
        </w:rPr>
        <w:t>监管部门：洛宁县财政局</w:t>
      </w:r>
    </w:p>
    <w:p w14:paraId="72470C9C">
      <w:pPr>
        <w:pStyle w:val="546"/>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监管部门联系人：洛宁县财政局</w:t>
      </w:r>
    </w:p>
    <w:p w14:paraId="555099E0">
      <w:pPr>
        <w:pStyle w:val="546"/>
        <w:rPr>
          <w:rFonts w:hint="default" w:ascii="仿宋" w:hAnsi="仿宋" w:eastAsia="仿宋"/>
          <w:b/>
          <w:color w:val="auto"/>
          <w:sz w:val="24"/>
          <w:szCs w:val="24"/>
          <w:highlight w:val="none"/>
          <w:lang w:val="en-US" w:eastAsia="zh-CN"/>
        </w:rPr>
      </w:pPr>
      <w:r>
        <w:rPr>
          <w:rFonts w:hint="eastAsia" w:ascii="仿宋" w:hAnsi="仿宋" w:eastAsia="仿宋"/>
          <w:color w:val="auto"/>
          <w:sz w:val="24"/>
          <w:szCs w:val="24"/>
          <w:highlight w:val="none"/>
          <w:lang w:val="en-US" w:eastAsia="zh-CN"/>
        </w:rPr>
        <w:t>监管部门联系方式：0379-66231378</w:t>
      </w:r>
    </w:p>
    <w:p w14:paraId="440DA273">
      <w:pPr>
        <w:pStyle w:val="564"/>
        <w:numPr>
          <w:ilvl w:val="0"/>
          <w:numId w:val="8"/>
        </w:numPr>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凡对本次招标提出询问，请按照以下方式联系</w:t>
      </w:r>
    </w:p>
    <w:p w14:paraId="16AD458C">
      <w:pPr>
        <w:pStyle w:val="564"/>
        <w:numPr>
          <w:ilvl w:val="0"/>
          <w:numId w:val="0"/>
        </w:numPr>
        <w:spacing w:before="0" w:beforeAutospacing="0" w:after="0" w:afterAutospacing="0" w:line="460" w:lineRule="exact"/>
        <w:ind w:firstLine="418" w:firstLineChars="200"/>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1.采购人信息</w:t>
      </w:r>
    </w:p>
    <w:p w14:paraId="5ACF66C6">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val="en-US" w:eastAsia="zh-CN"/>
        </w:rPr>
      </w:pPr>
      <w:r>
        <w:rPr>
          <w:rFonts w:hint="eastAsia" w:ascii="仿宋" w:hAnsi="仿宋" w:eastAsia="仿宋"/>
          <w:b w:val="0"/>
          <w:bCs/>
          <w:color w:val="auto"/>
          <w:sz w:val="24"/>
          <w:szCs w:val="24"/>
          <w:highlight w:val="none"/>
          <w:lang w:val="en-US" w:eastAsia="zh-CN"/>
        </w:rPr>
        <w:t>名称：洛宁县教育体育局</w:t>
      </w:r>
    </w:p>
    <w:p w14:paraId="048E7CB4">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val="en-US" w:eastAsia="zh-CN"/>
        </w:rPr>
      </w:pPr>
      <w:r>
        <w:rPr>
          <w:rFonts w:hint="eastAsia" w:ascii="仿宋" w:hAnsi="仿宋" w:eastAsia="仿宋"/>
          <w:b w:val="0"/>
          <w:bCs/>
          <w:color w:val="auto"/>
          <w:sz w:val="24"/>
          <w:szCs w:val="24"/>
          <w:highlight w:val="none"/>
          <w:lang w:val="en-US" w:eastAsia="zh-CN"/>
        </w:rPr>
        <w:t>地址：洛阳市洛宁县兴宁中路42号</w:t>
      </w:r>
    </w:p>
    <w:p w14:paraId="06941B7A">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val="en-US" w:eastAsia="zh-CN"/>
        </w:rPr>
      </w:pPr>
      <w:r>
        <w:rPr>
          <w:rFonts w:hint="eastAsia" w:ascii="仿宋" w:hAnsi="仿宋" w:eastAsia="仿宋"/>
          <w:b w:val="0"/>
          <w:bCs/>
          <w:color w:val="auto"/>
          <w:sz w:val="24"/>
          <w:szCs w:val="24"/>
          <w:highlight w:val="none"/>
          <w:lang w:val="en-US" w:eastAsia="zh-CN"/>
        </w:rPr>
        <w:t>联系人：刘先生</w:t>
      </w:r>
    </w:p>
    <w:p w14:paraId="46C46FC7">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lang w:val="en-US" w:eastAsia="zh-CN"/>
        </w:rPr>
      </w:pPr>
      <w:r>
        <w:rPr>
          <w:rFonts w:hint="eastAsia" w:ascii="仿宋" w:hAnsi="仿宋" w:eastAsia="仿宋"/>
          <w:b w:val="0"/>
          <w:bCs/>
          <w:color w:val="auto"/>
          <w:sz w:val="24"/>
          <w:szCs w:val="24"/>
          <w:highlight w:val="none"/>
          <w:lang w:val="en-US" w:eastAsia="zh-CN"/>
        </w:rPr>
        <w:t>联系方式：0379-66220996</w:t>
      </w:r>
    </w:p>
    <w:p w14:paraId="3E5E9B38">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2.采购代理机构信息</w:t>
      </w:r>
    </w:p>
    <w:p w14:paraId="3FE76936">
      <w:pPr>
        <w:pStyle w:val="564"/>
        <w:spacing w:before="0" w:beforeAutospacing="0" w:after="0" w:afterAutospacing="0" w:line="460" w:lineRule="exact"/>
        <w:ind w:firstLine="358"/>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名称：河南城发工程管理有限公司</w:t>
      </w:r>
    </w:p>
    <w:p w14:paraId="28099249">
      <w:pPr>
        <w:pStyle w:val="564"/>
        <w:spacing w:before="0" w:beforeAutospacing="0" w:after="0" w:afterAutospacing="0" w:line="460" w:lineRule="exact"/>
        <w:ind w:firstLine="358"/>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地址：洛阳市洛龙区王城大道与开元大道交叉口西南角国宝大厦2506室</w:t>
      </w:r>
    </w:p>
    <w:p w14:paraId="4BC7904A">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rPr>
      </w:pPr>
      <w:r>
        <w:rPr>
          <w:rFonts w:hint="eastAsia" w:ascii="仿宋" w:hAnsi="仿宋" w:eastAsia="仿宋"/>
          <w:b w:val="0"/>
          <w:bCs/>
          <w:color w:val="auto"/>
          <w:sz w:val="24"/>
          <w:szCs w:val="24"/>
          <w:highlight w:val="none"/>
        </w:rPr>
        <w:t>联 系 人：李先生</w:t>
      </w:r>
    </w:p>
    <w:p w14:paraId="197AA632">
      <w:pPr>
        <w:pStyle w:val="564"/>
        <w:spacing w:before="0" w:beforeAutospacing="0" w:after="0" w:afterAutospacing="0" w:line="460" w:lineRule="exact"/>
        <w:ind w:firstLine="359"/>
        <w:jc w:val="both"/>
        <w:rPr>
          <w:rFonts w:hint="eastAsia" w:ascii="仿宋" w:hAnsi="仿宋" w:eastAsia="仿宋"/>
          <w:b w:val="0"/>
          <w:bCs/>
          <w:color w:val="auto"/>
          <w:sz w:val="24"/>
          <w:szCs w:val="24"/>
          <w:highlight w:val="none"/>
        </w:rPr>
      </w:pPr>
      <w:r>
        <w:rPr>
          <w:rFonts w:hint="eastAsia" w:ascii="仿宋" w:hAnsi="仿宋" w:eastAsia="仿宋"/>
          <w:b w:val="0"/>
          <w:bCs/>
          <w:color w:val="auto"/>
          <w:sz w:val="24"/>
          <w:szCs w:val="24"/>
          <w:highlight w:val="none"/>
        </w:rPr>
        <w:t>电    话：0379-63333677</w:t>
      </w:r>
    </w:p>
    <w:p w14:paraId="53773134">
      <w:pPr>
        <w:pStyle w:val="564"/>
        <w:spacing w:before="0" w:beforeAutospacing="0" w:after="0" w:afterAutospacing="0" w:line="460" w:lineRule="exact"/>
        <w:ind w:firstLine="359"/>
        <w:jc w:val="both"/>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3.项目联系方式</w:t>
      </w:r>
    </w:p>
    <w:p w14:paraId="0E8130D3">
      <w:pPr>
        <w:pStyle w:val="564"/>
        <w:spacing w:before="0" w:beforeAutospacing="0" w:after="0" w:afterAutospacing="0" w:line="460" w:lineRule="exact"/>
        <w:ind w:firstLine="358"/>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项目联系人：</w:t>
      </w:r>
      <w:r>
        <w:rPr>
          <w:rFonts w:hint="eastAsia" w:ascii="仿宋" w:hAnsi="仿宋" w:eastAsia="仿宋"/>
          <w:b w:val="0"/>
          <w:bCs/>
          <w:color w:val="auto"/>
          <w:sz w:val="24"/>
          <w:szCs w:val="24"/>
          <w:highlight w:val="none"/>
        </w:rPr>
        <w:t>李先生</w:t>
      </w:r>
    </w:p>
    <w:p w14:paraId="2826BA8E">
      <w:pPr>
        <w:pStyle w:val="564"/>
        <w:spacing w:before="0" w:beforeAutospacing="0" w:after="0" w:afterAutospacing="0" w:line="460" w:lineRule="exact"/>
        <w:ind w:firstLine="358"/>
        <w:jc w:val="both"/>
        <w:rPr>
          <w:rFonts w:hint="eastAsia" w:ascii="仿宋" w:hAnsi="仿宋" w:eastAsia="仿宋"/>
          <w:b w:val="0"/>
          <w:bCs/>
          <w:color w:val="auto"/>
          <w:sz w:val="24"/>
          <w:szCs w:val="24"/>
          <w:highlight w:val="none"/>
        </w:rPr>
      </w:pPr>
      <w:r>
        <w:rPr>
          <w:rFonts w:hint="eastAsia" w:ascii="仿宋" w:hAnsi="仿宋" w:eastAsia="仿宋"/>
          <w:color w:val="auto"/>
          <w:sz w:val="24"/>
          <w:szCs w:val="24"/>
          <w:highlight w:val="none"/>
        </w:rPr>
        <w:t>联系方式：</w:t>
      </w:r>
      <w:r>
        <w:rPr>
          <w:rFonts w:hint="eastAsia" w:ascii="仿宋" w:hAnsi="仿宋" w:eastAsia="仿宋"/>
          <w:b w:val="0"/>
          <w:bCs/>
          <w:color w:val="auto"/>
          <w:sz w:val="24"/>
          <w:szCs w:val="24"/>
          <w:highlight w:val="none"/>
        </w:rPr>
        <w:t>0379-63333677</w:t>
      </w:r>
    </w:p>
    <w:p w14:paraId="0C357B9D">
      <w:pPr>
        <w:pStyle w:val="564"/>
        <w:spacing w:before="0" w:beforeAutospacing="0" w:after="0" w:afterAutospacing="0" w:line="460" w:lineRule="exact"/>
        <w:ind w:firstLine="358"/>
        <w:jc w:val="both"/>
        <w:rPr>
          <w:rFonts w:hint="eastAsia" w:ascii="仿宋" w:hAnsi="仿宋" w:eastAsia="仿宋"/>
          <w:b w:val="0"/>
          <w:bCs/>
          <w:color w:val="auto"/>
          <w:sz w:val="24"/>
          <w:szCs w:val="24"/>
          <w:highlight w:val="none"/>
        </w:rPr>
      </w:pPr>
    </w:p>
    <w:p w14:paraId="526E9744">
      <w:pPr>
        <w:pStyle w:val="564"/>
        <w:spacing w:before="0" w:beforeAutospacing="0" w:after="0" w:afterAutospacing="0" w:line="460" w:lineRule="exact"/>
        <w:ind w:firstLine="358"/>
        <w:jc w:val="both"/>
        <w:rPr>
          <w:rFonts w:hint="eastAsia" w:ascii="仿宋" w:hAnsi="仿宋" w:eastAsia="仿宋"/>
          <w:color w:val="auto"/>
          <w:sz w:val="24"/>
          <w:szCs w:val="24"/>
          <w:highlight w:val="none"/>
          <w:lang w:val="en-US" w:eastAsia="zh-CN"/>
        </w:rPr>
      </w:pPr>
      <w:bookmarkStart w:id="18" w:name="_Toc256000027"/>
      <w:bookmarkStart w:id="19" w:name="_Toc11609"/>
      <w:bookmarkStart w:id="20" w:name="_Toc256000029"/>
      <w:bookmarkStart w:id="21" w:name="_Toc130305926"/>
    </w:p>
    <w:p w14:paraId="1E25B15D">
      <w:pPr>
        <w:jc w:val="center"/>
        <w:rPr>
          <w:rFonts w:hint="eastAsia" w:ascii="仿宋" w:hAnsi="仿宋" w:eastAsia="仿宋" w:cs="宋体"/>
          <w:b/>
          <w:bCs/>
          <w:spacing w:val="14"/>
          <w:sz w:val="32"/>
          <w:szCs w:val="32"/>
        </w:rPr>
      </w:pPr>
      <w:bookmarkStart w:id="22" w:name="_Toc31168"/>
      <w:r>
        <w:rPr>
          <w:rFonts w:hint="eastAsia" w:ascii="仿宋" w:hAnsi="仿宋" w:eastAsia="仿宋" w:cs="宋体"/>
          <w:b/>
          <w:bCs/>
          <w:spacing w:val="14"/>
          <w:sz w:val="32"/>
          <w:szCs w:val="32"/>
        </w:rPr>
        <w:t xml:space="preserve">第二章  </w:t>
      </w:r>
      <w:bookmarkEnd w:id="18"/>
      <w:r>
        <w:rPr>
          <w:rFonts w:hint="eastAsia" w:ascii="仿宋" w:hAnsi="仿宋" w:eastAsia="仿宋" w:cs="宋体"/>
          <w:b/>
          <w:bCs/>
          <w:spacing w:val="14"/>
          <w:sz w:val="32"/>
          <w:szCs w:val="32"/>
          <w:lang w:eastAsia="zh-CN"/>
        </w:rPr>
        <w:t>投标人</w:t>
      </w:r>
      <w:r>
        <w:rPr>
          <w:rFonts w:hint="eastAsia" w:ascii="仿宋" w:hAnsi="仿宋" w:eastAsia="仿宋" w:cs="宋体"/>
          <w:b/>
          <w:bCs/>
          <w:spacing w:val="14"/>
          <w:sz w:val="32"/>
          <w:szCs w:val="32"/>
        </w:rPr>
        <w:t>须知</w:t>
      </w:r>
      <w:bookmarkEnd w:id="19"/>
      <w:bookmarkEnd w:id="20"/>
      <w:bookmarkEnd w:id="21"/>
      <w:bookmarkEnd w:id="22"/>
    </w:p>
    <w:p w14:paraId="05068083">
      <w:pPr>
        <w:pStyle w:val="546"/>
        <w:ind w:left="0" w:leftChars="0" w:firstLine="0" w:firstLineChars="0"/>
        <w:jc w:val="center"/>
        <w:rPr>
          <w:rFonts w:hint="eastAsia" w:ascii="仿宋" w:hAnsi="仿宋" w:eastAsia="仿宋"/>
          <w:b/>
          <w:color w:val="auto"/>
          <w:spacing w:val="14"/>
          <w:sz w:val="28"/>
          <w:szCs w:val="28"/>
        </w:rPr>
      </w:pPr>
      <w:r>
        <w:rPr>
          <w:rFonts w:hint="eastAsia" w:ascii="仿宋" w:hAnsi="仿宋" w:eastAsia="仿宋"/>
          <w:b/>
          <w:color w:val="auto"/>
          <w:spacing w:val="14"/>
          <w:sz w:val="28"/>
          <w:szCs w:val="28"/>
          <w:lang w:eastAsia="zh-CN"/>
        </w:rPr>
        <w:t>投标人</w:t>
      </w:r>
      <w:r>
        <w:rPr>
          <w:rFonts w:hint="eastAsia" w:ascii="仿宋" w:hAnsi="仿宋" w:eastAsia="仿宋"/>
          <w:b/>
          <w:color w:val="auto"/>
          <w:spacing w:val="14"/>
          <w:sz w:val="28"/>
          <w:szCs w:val="28"/>
        </w:rPr>
        <w:t>须知前附表</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2835"/>
        <w:gridCol w:w="5399"/>
      </w:tblGrid>
      <w:tr w14:paraId="079A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47021C3C">
            <w:pPr>
              <w:widowControl/>
              <w:ind w:firstLine="0"/>
              <w:jc w:val="center"/>
              <w:rPr>
                <w:rFonts w:ascii="仿宋" w:hAnsi="仿宋" w:eastAsia="仿宋" w:cs="宋体"/>
                <w:spacing w:val="14"/>
                <w:kern w:val="0"/>
                <w:sz w:val="24"/>
                <w:szCs w:val="24"/>
              </w:rPr>
            </w:pPr>
            <w:r>
              <w:rPr>
                <w:rFonts w:hint="eastAsia" w:ascii="仿宋" w:hAnsi="仿宋" w:eastAsia="仿宋" w:cs="宋体"/>
                <w:spacing w:val="14"/>
                <w:kern w:val="0"/>
                <w:sz w:val="24"/>
                <w:szCs w:val="24"/>
              </w:rPr>
              <w:t>条款号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01090CC">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名 称</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4270092">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内   容</w:t>
            </w:r>
          </w:p>
        </w:tc>
      </w:tr>
      <w:tr w14:paraId="16B0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35A746D2">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1.1.</w:t>
            </w:r>
            <w:r>
              <w:rPr>
                <w:rFonts w:hint="eastAsia" w:ascii="仿宋" w:hAnsi="仿宋" w:eastAsia="仿宋" w:cs="宋体"/>
                <w:spacing w:val="14"/>
                <w:kern w:val="0"/>
                <w:sz w:val="24"/>
                <w:szCs w:val="24"/>
                <w:lang w:val="en-US" w:eastAsia="zh-CN"/>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BA75006">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采购人</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20315D3D">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名称：洛宁县教育体育局</w:t>
            </w:r>
          </w:p>
          <w:p w14:paraId="02DDCBAD">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地址：洛阳市洛宁县兴宁中路42号</w:t>
            </w:r>
          </w:p>
          <w:p w14:paraId="25B048B7">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联系人：刘先生</w:t>
            </w:r>
          </w:p>
          <w:p w14:paraId="1D18EA89">
            <w:pPr>
              <w:widowControl/>
              <w:ind w:firstLine="0"/>
              <w:jc w:val="left"/>
              <w:rPr>
                <w:rFonts w:hint="eastAsia"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val="en-US" w:eastAsia="zh-CN"/>
              </w:rPr>
              <w:t>联系方式：</w:t>
            </w:r>
            <w:r>
              <w:rPr>
                <w:rFonts w:hint="eastAsia" w:ascii="仿宋" w:hAnsi="仿宋" w:eastAsia="仿宋"/>
                <w:b w:val="0"/>
                <w:bCs/>
                <w:color w:val="auto"/>
                <w:sz w:val="24"/>
                <w:szCs w:val="24"/>
                <w:highlight w:val="none"/>
                <w:lang w:val="en-US" w:eastAsia="zh-CN"/>
              </w:rPr>
              <w:t>0379-66220996</w:t>
            </w:r>
          </w:p>
        </w:tc>
      </w:tr>
      <w:tr w14:paraId="66F3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E0C3DA6">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1.1.</w:t>
            </w:r>
            <w:r>
              <w:rPr>
                <w:rFonts w:hint="eastAsia" w:ascii="仿宋" w:hAnsi="仿宋" w:eastAsia="仿宋" w:cs="宋体"/>
                <w:spacing w:val="14"/>
                <w:kern w:val="0"/>
                <w:sz w:val="24"/>
                <w:szCs w:val="24"/>
                <w:lang w:val="en-US" w:eastAsia="zh-CN"/>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8ED2AE8">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采购代理机构</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DCF3EC9">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代理机构：河南城发工程管理有限公司</w:t>
            </w:r>
          </w:p>
          <w:p w14:paraId="70F8308A">
            <w:pPr>
              <w:widowControl/>
              <w:ind w:firstLine="0"/>
              <w:jc w:val="left"/>
              <w:rPr>
                <w:rFonts w:hint="eastAsia" w:ascii="仿宋" w:hAnsi="仿宋" w:eastAsia="仿宋" w:cs="宋体"/>
                <w:bCs/>
                <w:kern w:val="0"/>
                <w:sz w:val="24"/>
                <w:szCs w:val="24"/>
              </w:rPr>
            </w:pPr>
            <w:r>
              <w:rPr>
                <w:rFonts w:hint="eastAsia" w:ascii="仿宋" w:hAnsi="仿宋" w:eastAsia="仿宋" w:cs="宋体"/>
                <w:spacing w:val="14"/>
                <w:kern w:val="0"/>
                <w:sz w:val="24"/>
                <w:szCs w:val="24"/>
              </w:rPr>
              <w:t>地址：洛阳市洛龙区王城大道与开元大道交叉口西南角国宝大厦2506室</w:t>
            </w:r>
          </w:p>
          <w:p w14:paraId="113CBB00">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联系人：李先生</w:t>
            </w:r>
          </w:p>
          <w:p w14:paraId="4D3C1317">
            <w:pPr>
              <w:widowControl/>
              <w:ind w:firstLine="0"/>
              <w:jc w:val="left"/>
              <w:rPr>
                <w:rFonts w:hint="eastAsia" w:ascii="仿宋" w:hAnsi="仿宋" w:eastAsia="仿宋" w:cs="宋体"/>
                <w:spacing w:val="14"/>
                <w:kern w:val="0"/>
                <w:sz w:val="24"/>
                <w:szCs w:val="24"/>
              </w:rPr>
            </w:pPr>
            <w:r>
              <w:rPr>
                <w:rFonts w:hint="eastAsia" w:ascii="仿宋" w:hAnsi="仿宋" w:eastAsia="仿宋" w:cs="宋体"/>
                <w:kern w:val="0"/>
                <w:sz w:val="24"/>
                <w:szCs w:val="24"/>
              </w:rPr>
              <w:t>联系方式：0379-63333677</w:t>
            </w:r>
          </w:p>
          <w:p w14:paraId="66B78710">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邮箱：chengfa2505@163.com</w:t>
            </w:r>
          </w:p>
        </w:tc>
      </w:tr>
      <w:tr w14:paraId="4564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4380DCA9">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1.1.</w:t>
            </w:r>
            <w:r>
              <w:rPr>
                <w:rFonts w:hint="eastAsia" w:ascii="仿宋" w:hAnsi="仿宋" w:eastAsia="仿宋" w:cs="宋体"/>
                <w:spacing w:val="14"/>
                <w:kern w:val="0"/>
                <w:sz w:val="24"/>
                <w:szCs w:val="24"/>
                <w:lang w:val="en-US" w:eastAsia="zh-CN"/>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6334FF9">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采购项目名称</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4909A3C4">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洛宁县第一高级中学2026年设备采购项目</w:t>
            </w:r>
          </w:p>
        </w:tc>
      </w:tr>
      <w:tr w14:paraId="5C46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B854F67">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1.1.</w:t>
            </w:r>
            <w:r>
              <w:rPr>
                <w:rFonts w:hint="eastAsia" w:ascii="仿宋" w:hAnsi="仿宋" w:eastAsia="仿宋" w:cs="宋体"/>
                <w:spacing w:val="14"/>
                <w:kern w:val="0"/>
                <w:sz w:val="24"/>
                <w:szCs w:val="24"/>
                <w:lang w:val="en-US" w:eastAsia="zh-CN"/>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C740088">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落实政府采购政策要求</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4BCC8BB6">
            <w:pPr>
              <w:widowControl/>
              <w:numPr>
                <w:ilvl w:val="0"/>
                <w:numId w:val="9"/>
              </w:numPr>
              <w:spacing w:before="0" w:beforeAutospacing="0" w:after="0" w:afterAutospacing="0" w:line="460" w:lineRule="exact"/>
              <w:ind w:firstLine="0" w:firstLineChars="0"/>
              <w:jc w:val="left"/>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本项目</w:t>
            </w:r>
            <w:r>
              <w:rPr>
                <w:rFonts w:hint="eastAsia" w:ascii="仿宋" w:hAnsi="仿宋" w:eastAsia="仿宋"/>
                <w:color w:val="auto"/>
                <w:sz w:val="24"/>
                <w:szCs w:val="24"/>
                <w:highlight w:val="none"/>
                <w:lang w:eastAsia="zh-CN"/>
              </w:rPr>
              <w:t>支持</w:t>
            </w:r>
            <w:r>
              <w:rPr>
                <w:rFonts w:hint="eastAsia" w:ascii="仿宋" w:hAnsi="仿宋" w:eastAsia="仿宋"/>
                <w:color w:val="auto"/>
                <w:sz w:val="24"/>
                <w:szCs w:val="24"/>
                <w:highlight w:val="none"/>
              </w:rPr>
              <w:t>中小微企业（监狱企业、残疾人福利性单位视同小型、微型企业）企业采购、优先采购节能环保产品，节约能源，保护环境，落实绿色建筑、绿色建材，支持不发达、少数民族地区的企业，促进自主创新产业发展</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落实本国产品标准及政策，</w:t>
            </w:r>
            <w:r>
              <w:rPr>
                <w:rFonts w:hint="eastAsia" w:ascii="仿宋" w:hAnsi="仿宋" w:eastAsia="仿宋"/>
                <w:color w:val="auto"/>
                <w:sz w:val="24"/>
                <w:szCs w:val="24"/>
                <w:highlight w:val="none"/>
                <w:lang w:eastAsia="zh-CN"/>
              </w:rPr>
              <w:t>强化政府采购异常低价审查等政府采购政策</w:t>
            </w:r>
            <w:r>
              <w:rPr>
                <w:rFonts w:hint="eastAsia" w:ascii="仿宋" w:hAnsi="仿宋" w:eastAsia="仿宋"/>
                <w:color w:val="auto"/>
                <w:sz w:val="24"/>
                <w:szCs w:val="24"/>
                <w:highlight w:val="none"/>
              </w:rPr>
              <w:t>。</w:t>
            </w:r>
          </w:p>
          <w:p w14:paraId="7EB2360E">
            <w:pPr>
              <w:widowControl/>
              <w:numPr>
                <w:ilvl w:val="0"/>
                <w:numId w:val="0"/>
              </w:numPr>
              <w:spacing w:before="0" w:beforeAutospacing="0" w:after="0" w:afterAutospacing="0" w:line="460" w:lineRule="exact"/>
              <w:jc w:val="left"/>
              <w:rPr>
                <w:rFonts w:hint="eastAsia" w:ascii="仿宋" w:hAnsi="仿宋" w:eastAsia="仿宋" w:cs="宋体"/>
                <w:color w:val="auto"/>
                <w:spacing w:val="14"/>
                <w:kern w:val="0"/>
                <w:sz w:val="24"/>
                <w:szCs w:val="24"/>
                <w:highlight w:val="none"/>
              </w:rPr>
            </w:pPr>
            <w:r>
              <w:rPr>
                <w:rFonts w:hint="eastAsia" w:ascii="仿宋" w:hAnsi="仿宋" w:eastAsia="仿宋" w:cs="宋体"/>
                <w:color w:val="auto"/>
                <w:spacing w:val="14"/>
                <w:kern w:val="0"/>
                <w:sz w:val="24"/>
                <w:szCs w:val="24"/>
                <w:highlight w:val="none"/>
              </w:rPr>
              <w:t xml:space="preserve">2、根据洛财购〔2021〕4号文件要求，参加政府采购项目的中小微企业供应商，持中标(成交)通知书可向金融机构申请合同融资。详情请登录洛阳市政府采购网(http://luoyang.hngp.gov.cn/)，进入网站飘窗或业务指南窗口了解金融机构提供的融资服务内容。 </w:t>
            </w:r>
          </w:p>
          <w:p w14:paraId="5C3948F4">
            <w:pPr>
              <w:widowControl/>
              <w:spacing w:before="0" w:beforeAutospacing="0" w:after="0" w:afterAutospacing="0" w:line="460" w:lineRule="exact"/>
              <w:ind w:firstLine="0" w:firstLineChars="0"/>
              <w:jc w:val="left"/>
              <w:rPr>
                <w:rFonts w:hint="eastAsia" w:ascii="仿宋" w:hAnsi="仿宋" w:eastAsia="仿宋" w:cs="宋体"/>
                <w:color w:val="auto"/>
                <w:spacing w:val="14"/>
                <w:kern w:val="0"/>
                <w:sz w:val="24"/>
                <w:szCs w:val="24"/>
                <w:highlight w:val="none"/>
              </w:rPr>
            </w:pPr>
            <w:r>
              <w:rPr>
                <w:rFonts w:hint="eastAsia" w:ascii="仿宋" w:hAnsi="仿宋" w:eastAsia="仿宋" w:cs="宋体"/>
                <w:color w:val="auto"/>
                <w:spacing w:val="14"/>
                <w:kern w:val="0"/>
                <w:sz w:val="24"/>
                <w:szCs w:val="24"/>
                <w:highlight w:val="none"/>
              </w:rPr>
              <w:t>3、按《中小企业划型标准规定》（工信部联企业</w:t>
            </w:r>
            <w:r>
              <w:rPr>
                <w:rFonts w:hint="eastAsia" w:ascii="仿宋" w:hAnsi="仿宋" w:eastAsia="仿宋" w:cs="宋体"/>
                <w:color w:val="auto"/>
                <w:spacing w:val="14"/>
                <w:kern w:val="0"/>
                <w:sz w:val="24"/>
                <w:szCs w:val="24"/>
                <w:highlight w:val="none"/>
                <w:lang w:eastAsia="zh-CN"/>
              </w:rPr>
              <w:t>〔2011〕300号</w:t>
            </w:r>
            <w:r>
              <w:rPr>
                <w:rFonts w:hint="eastAsia" w:ascii="仿宋" w:hAnsi="仿宋" w:eastAsia="仿宋" w:cs="宋体"/>
                <w:color w:val="auto"/>
                <w:spacing w:val="14"/>
                <w:kern w:val="0"/>
                <w:sz w:val="24"/>
                <w:szCs w:val="24"/>
                <w:highlight w:val="none"/>
              </w:rPr>
              <w:t>）规定适用的行业为：</w:t>
            </w:r>
            <w:r>
              <w:rPr>
                <w:rFonts w:hint="eastAsia" w:ascii="仿宋" w:hAnsi="仿宋" w:eastAsia="仿宋" w:cs="宋体"/>
                <w:color w:val="auto"/>
                <w:spacing w:val="14"/>
                <w:kern w:val="0"/>
                <w:sz w:val="24"/>
                <w:szCs w:val="24"/>
                <w:highlight w:val="none"/>
                <w:lang w:val="en-US" w:eastAsia="zh-CN"/>
              </w:rPr>
              <w:t>工业</w:t>
            </w:r>
            <w:r>
              <w:rPr>
                <w:rFonts w:hint="eastAsia" w:ascii="仿宋" w:hAnsi="仿宋" w:eastAsia="仿宋" w:cs="宋体"/>
                <w:color w:val="auto"/>
                <w:spacing w:val="14"/>
                <w:kern w:val="0"/>
                <w:sz w:val="24"/>
                <w:szCs w:val="24"/>
                <w:highlight w:val="none"/>
              </w:rPr>
              <w:t>。</w:t>
            </w:r>
          </w:p>
          <w:p w14:paraId="3BE78A89">
            <w:pPr>
              <w:widowControl/>
              <w:spacing w:before="0" w:beforeAutospacing="0" w:after="0" w:afterAutospacing="0" w:line="460" w:lineRule="exact"/>
              <w:ind w:firstLine="0" w:firstLineChars="0"/>
              <w:jc w:val="left"/>
              <w:rPr>
                <w:rFonts w:hint="eastAsia" w:ascii="仿宋" w:hAnsi="仿宋" w:eastAsia="仿宋" w:cs="宋体"/>
                <w:color w:val="auto"/>
                <w:spacing w:val="14"/>
                <w:kern w:val="0"/>
                <w:sz w:val="24"/>
                <w:szCs w:val="24"/>
                <w:highlight w:val="none"/>
                <w:lang w:val="en-US" w:eastAsia="zh-CN"/>
              </w:rPr>
            </w:pPr>
            <w:r>
              <w:rPr>
                <w:rFonts w:hint="eastAsia" w:ascii="仿宋" w:hAnsi="仿宋" w:eastAsia="仿宋" w:cs="宋体"/>
                <w:color w:val="auto"/>
                <w:spacing w:val="14"/>
                <w:kern w:val="0"/>
                <w:sz w:val="24"/>
                <w:szCs w:val="24"/>
                <w:highlight w:val="none"/>
                <w:lang w:val="en-US" w:eastAsia="zh-CN"/>
              </w:rPr>
              <w:t>注：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1206679">
            <w:pPr>
              <w:widowControl/>
              <w:spacing w:before="0" w:beforeAutospacing="0" w:after="0" w:afterAutospacing="0" w:line="460" w:lineRule="exact"/>
              <w:ind w:firstLine="0" w:firstLineChars="0"/>
              <w:jc w:val="left"/>
              <w:rPr>
                <w:rFonts w:hint="eastAsia" w:ascii="仿宋" w:hAnsi="仿宋" w:eastAsia="仿宋" w:cs="仿宋"/>
                <w:caps w:val="0"/>
                <w:smallCaps w:val="0"/>
                <w:color w:val="auto"/>
                <w:spacing w:val="11"/>
                <w:kern w:val="0"/>
                <w:sz w:val="24"/>
                <w:szCs w:val="24"/>
                <w:highlight w:val="none"/>
                <w:lang w:val="en-US" w:eastAsia="zh-CN" w:bidi="ar-SA"/>
              </w:rPr>
            </w:pPr>
            <w:r>
              <w:rPr>
                <w:rFonts w:hint="eastAsia" w:ascii="仿宋" w:hAnsi="仿宋" w:eastAsia="仿宋" w:cs="仿宋"/>
                <w:caps w:val="0"/>
                <w:smallCaps w:val="0"/>
                <w:color w:val="auto"/>
                <w:spacing w:val="11"/>
                <w:kern w:val="0"/>
                <w:sz w:val="24"/>
                <w:szCs w:val="24"/>
                <w:highlight w:val="none"/>
                <w:lang w:val="en-US" w:eastAsia="zh-CN" w:bidi="ar-SA"/>
              </w:rPr>
              <w:t>投标人应当根据企业自身的实际状况，审慎出具《中小企业声明函》或监狱企业或残疾人福利性单位证明材料，内容不实的，属于弄虚作假骗取中标，并承担相应的法律责任。</w:t>
            </w:r>
          </w:p>
          <w:p w14:paraId="0BFCC462">
            <w:pPr>
              <w:pStyle w:val="234"/>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4、符合本国产品标准政策</w:t>
            </w:r>
          </w:p>
          <w:p w14:paraId="6C038B35">
            <w:pPr>
              <w:widowControl w:val="0"/>
              <w:autoSpaceDE w:val="0"/>
              <w:autoSpaceDN w:val="0"/>
              <w:adjustRightInd w:val="0"/>
              <w:jc w:val="both"/>
              <w:rPr>
                <w:rFonts w:hint="eastAsia" w:ascii="仿宋" w:hAnsi="仿宋" w:eastAsia="仿宋" w:cs="仿宋"/>
                <w:caps w:val="0"/>
                <w:smallCaps w:val="0"/>
                <w:color w:val="auto"/>
                <w:spacing w:val="11"/>
                <w:kern w:val="0"/>
                <w:sz w:val="24"/>
                <w:szCs w:val="24"/>
                <w:highlight w:val="none"/>
                <w:lang w:val="en-US" w:eastAsia="zh-CN" w:bidi="ar-SA"/>
              </w:rPr>
            </w:pPr>
            <w:r>
              <w:rPr>
                <w:rFonts w:hint="eastAsia" w:ascii="仿宋" w:hAnsi="仿宋" w:eastAsia="仿宋" w:cs="仿宋"/>
                <w:caps w:val="0"/>
                <w:smallCaps w:val="0"/>
                <w:color w:val="auto"/>
                <w:spacing w:val="11"/>
                <w:kern w:val="0"/>
                <w:sz w:val="24"/>
                <w:szCs w:val="24"/>
                <w:highlight w:val="none"/>
                <w:lang w:val="en-US" w:eastAsia="zh-CN" w:bidi="ar-SA"/>
              </w:rPr>
              <w:t>本项目执行《国务院办公厅关于在政府采购中实施本国产品标准及相关政策的通知》国办发〔2025〕34号，供应商应根据自身产品情况，提供《关于符合本国产品标准的声明函》或财政部会同有关部门规定的有关证明文件，成交供应商提供的《声明函》或证明文件，将随中标、成交结果一并公告。供应商提供虚假《声明函》、虚假证明文件谋取中标、成交的，依照《中华人民共和国政府采购法》等法律法规规定追究相应责任。</w:t>
            </w:r>
          </w:p>
          <w:p w14:paraId="487556B0">
            <w:pPr>
              <w:widowControl w:val="0"/>
              <w:autoSpaceDE w:val="0"/>
              <w:autoSpaceDN w:val="0"/>
              <w:adjustRightInd w:val="0"/>
              <w:jc w:val="both"/>
              <w:rPr>
                <w:rFonts w:hint="eastAsia" w:ascii="仿宋" w:hAnsi="仿宋" w:eastAsia="仿宋" w:cs="仿宋"/>
                <w:caps w:val="0"/>
                <w:smallCaps w:val="0"/>
                <w:color w:val="auto"/>
                <w:spacing w:val="11"/>
                <w:kern w:val="0"/>
                <w:sz w:val="24"/>
                <w:szCs w:val="24"/>
                <w:highlight w:val="none"/>
                <w:lang w:val="en-US" w:eastAsia="zh-CN" w:bidi="ar-SA"/>
              </w:rPr>
            </w:pPr>
            <w:r>
              <w:rPr>
                <w:rFonts w:hint="eastAsia" w:ascii="仿宋" w:hAnsi="仿宋" w:eastAsia="仿宋" w:cs="仿宋"/>
                <w:caps w:val="0"/>
                <w:smallCaps w:val="0"/>
                <w:color w:val="auto"/>
                <w:spacing w:val="11"/>
                <w:kern w:val="0"/>
                <w:sz w:val="24"/>
                <w:szCs w:val="24"/>
                <w:highlight w:val="none"/>
                <w:lang w:val="en-US" w:eastAsia="zh-CN" w:bidi="ar-SA"/>
              </w:rPr>
              <w:t>（1）符合本国产品标准的，提交《关于符合本国产品标准的声明函》。（格式详见第七章投标文件格式）</w:t>
            </w:r>
          </w:p>
          <w:p w14:paraId="2DF4D61C">
            <w:pPr>
              <w:widowControl w:val="0"/>
              <w:autoSpaceDE w:val="0"/>
              <w:autoSpaceDN w:val="0"/>
              <w:adjustRightInd w:val="0"/>
              <w:jc w:val="both"/>
              <w:rPr>
                <w:rFonts w:hint="eastAsia" w:ascii="仿宋" w:hAnsi="仿宋" w:eastAsia="仿宋" w:cs="仿宋"/>
                <w:caps w:val="0"/>
                <w:smallCaps w:val="0"/>
                <w:color w:val="auto"/>
                <w:spacing w:val="11"/>
                <w:kern w:val="0"/>
                <w:sz w:val="24"/>
                <w:szCs w:val="24"/>
                <w:highlight w:val="none"/>
                <w:lang w:val="en-US" w:eastAsia="zh-CN" w:bidi="ar-SA"/>
              </w:rPr>
            </w:pPr>
            <w:r>
              <w:rPr>
                <w:rFonts w:hint="eastAsia" w:ascii="仿宋" w:hAnsi="仿宋" w:eastAsia="仿宋" w:cs="仿宋"/>
                <w:caps w:val="0"/>
                <w:smallCaps w:val="0"/>
                <w:color w:val="auto"/>
                <w:spacing w:val="11"/>
                <w:kern w:val="0"/>
                <w:sz w:val="24"/>
                <w:szCs w:val="24"/>
                <w:highlight w:val="none"/>
                <w:lang w:val="en-US" w:eastAsia="zh-CN" w:bidi="ar-SA"/>
              </w:rPr>
              <w:t>（2）涉及混合产品的，额外提供《符合本国产品标准的成本占比承诺函》，明确本国产品成本占比是否达到80%。</w:t>
            </w:r>
          </w:p>
          <w:p w14:paraId="06B0D408">
            <w:pPr>
              <w:widowControl w:val="0"/>
              <w:autoSpaceDE w:val="0"/>
              <w:autoSpaceDN w:val="0"/>
              <w:adjustRightInd w:val="0"/>
              <w:jc w:val="both"/>
              <w:rPr>
                <w:rFonts w:hint="eastAsia" w:ascii="仿宋" w:hAnsi="仿宋" w:eastAsia="仿宋" w:cs="仿宋"/>
                <w:caps w:val="0"/>
                <w:smallCaps w:val="0"/>
                <w:color w:val="auto"/>
                <w:spacing w:val="11"/>
                <w:kern w:val="0"/>
                <w:sz w:val="24"/>
                <w:szCs w:val="24"/>
                <w:highlight w:val="none"/>
                <w:lang w:val="en-US" w:eastAsia="zh-CN" w:bidi="ar-SA"/>
              </w:rPr>
            </w:pPr>
            <w:r>
              <w:rPr>
                <w:rFonts w:hint="eastAsia" w:ascii="仿宋" w:hAnsi="仿宋" w:eastAsia="仿宋" w:cs="仿宋"/>
                <w:caps w:val="0"/>
                <w:smallCaps w:val="0"/>
                <w:color w:val="auto"/>
                <w:spacing w:val="11"/>
                <w:kern w:val="0"/>
                <w:sz w:val="24"/>
                <w:szCs w:val="24"/>
                <w:highlight w:val="none"/>
                <w:lang w:val="en-US" w:eastAsia="zh-CN" w:bidi="ar-SA"/>
              </w:rPr>
              <w:t>（3）未提供《声明函》或证明文件，或提供内容不符合要求的供应商，不享受本国产品价格扣除优惠，但不影响其投标资格。评审仅对声明函做形式审查，不额外索要生产记录、成本明细等材料。</w:t>
            </w:r>
          </w:p>
          <w:p w14:paraId="6E3CC65C">
            <w:pPr>
              <w:widowControl w:val="0"/>
              <w:autoSpaceDE w:val="0"/>
              <w:autoSpaceDN w:val="0"/>
              <w:adjustRightInd w:val="0"/>
              <w:jc w:val="both"/>
              <w:rPr>
                <w:rFonts w:hint="eastAsia" w:ascii="仿宋" w:hAnsi="仿宋" w:eastAsia="仿宋" w:cs="仿宋"/>
                <w:caps w:val="0"/>
                <w:smallCaps w:val="0"/>
                <w:color w:val="auto"/>
                <w:spacing w:val="11"/>
                <w:kern w:val="0"/>
                <w:sz w:val="24"/>
                <w:szCs w:val="24"/>
                <w:highlight w:val="none"/>
                <w:lang w:val="en-US" w:eastAsia="zh-CN" w:bidi="ar-SA"/>
              </w:rPr>
            </w:pPr>
            <w:r>
              <w:rPr>
                <w:rFonts w:hint="eastAsia" w:ascii="仿宋" w:hAnsi="仿宋" w:eastAsia="仿宋" w:cs="仿宋"/>
                <w:caps w:val="0"/>
                <w:smallCaps w:val="0"/>
                <w:color w:val="auto"/>
                <w:spacing w:val="11"/>
                <w:kern w:val="0"/>
                <w:sz w:val="24"/>
                <w:szCs w:val="24"/>
                <w:highlight w:val="none"/>
                <w:lang w:val="en-US" w:eastAsia="zh-CN" w:bidi="ar-SA"/>
              </w:rPr>
              <w:t>（4）价格评审优惠规则</w:t>
            </w:r>
          </w:p>
          <w:p w14:paraId="4D414240">
            <w:pPr>
              <w:widowControl w:val="0"/>
              <w:autoSpaceDE w:val="0"/>
              <w:autoSpaceDN w:val="0"/>
              <w:adjustRightInd w:val="0"/>
              <w:jc w:val="both"/>
              <w:rPr>
                <w:rFonts w:hint="default" w:ascii="仿宋" w:hAnsi="仿宋" w:eastAsia="仿宋" w:cs="仿宋"/>
                <w:caps w:val="0"/>
                <w:smallCaps w:val="0"/>
                <w:color w:val="auto"/>
                <w:spacing w:val="11"/>
                <w:kern w:val="0"/>
                <w:sz w:val="24"/>
                <w:szCs w:val="24"/>
                <w:highlight w:val="none"/>
                <w:lang w:val="en-US" w:eastAsia="zh-CN" w:bidi="ar-SA"/>
              </w:rPr>
            </w:pPr>
            <w:r>
              <w:rPr>
                <w:rFonts w:hint="eastAsia" w:ascii="仿宋" w:hAnsi="仿宋" w:eastAsia="仿宋" w:cs="仿宋"/>
                <w:caps w:val="0"/>
                <w:smallCaps w:val="0"/>
                <w:color w:val="auto"/>
                <w:spacing w:val="11"/>
                <w:kern w:val="0"/>
                <w:sz w:val="24"/>
                <w:szCs w:val="24"/>
                <w:highlight w:val="none"/>
                <w:lang w:val="en-US" w:eastAsia="zh-CN" w:bidi="ar-SA"/>
              </w:rPr>
              <w:t>既有本国产品又有非本国产品参与竞争的，依法对本国产品给予价格评审优惠，对本国产品的报价给予20%的价格扣除，用扣除后的价格参与评审。评审优惠规则如下：</w:t>
            </w:r>
          </w:p>
          <w:p w14:paraId="243DE160">
            <w:pPr>
              <w:widowControl w:val="0"/>
              <w:autoSpaceDE w:val="0"/>
              <w:autoSpaceDN w:val="0"/>
              <w:adjustRightInd w:val="0"/>
              <w:jc w:val="both"/>
              <w:rPr>
                <w:rFonts w:hint="eastAsia" w:ascii="仿宋" w:hAnsi="仿宋" w:eastAsia="仿宋" w:cs="仿宋"/>
                <w:caps w:val="0"/>
                <w:smallCaps w:val="0"/>
                <w:color w:val="auto"/>
                <w:spacing w:val="11"/>
                <w:kern w:val="0"/>
                <w:sz w:val="24"/>
                <w:szCs w:val="24"/>
                <w:highlight w:val="none"/>
                <w:lang w:val="en-US" w:eastAsia="zh-CN" w:bidi="ar-SA"/>
              </w:rPr>
            </w:pPr>
            <w:r>
              <w:rPr>
                <w:rFonts w:hint="eastAsia" w:ascii="仿宋" w:hAnsi="仿宋" w:eastAsia="仿宋" w:cs="仿宋"/>
                <w:caps w:val="0"/>
                <w:smallCaps w:val="0"/>
                <w:color w:val="auto"/>
                <w:spacing w:val="11"/>
                <w:kern w:val="0"/>
                <w:sz w:val="24"/>
                <w:szCs w:val="24"/>
                <w:highlight w:val="none"/>
                <w:lang w:val="en-US" w:eastAsia="zh-CN" w:bidi="ar-S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例：报价100万，</w:t>
            </w:r>
            <w:r>
              <w:rPr>
                <w:rFonts w:hint="eastAsia" w:ascii="仿宋" w:hAnsi="仿宋" w:eastAsia="仿宋" w:cs="仿宋"/>
                <w:caps w:val="0"/>
                <w:smallCaps w:val="0"/>
                <w:color w:val="auto"/>
                <w:spacing w:val="11"/>
                <w:sz w:val="24"/>
                <w:szCs w:val="24"/>
                <w:highlight w:val="none"/>
                <w:lang w:eastAsia="zh-CN"/>
              </w:rPr>
              <w:t>评标报价</w:t>
            </w:r>
            <w:r>
              <w:rPr>
                <w:rFonts w:hint="eastAsia" w:ascii="仿宋" w:hAnsi="仿宋" w:eastAsia="仿宋" w:cs="仿宋"/>
                <w:caps w:val="0"/>
                <w:smallCaps w:val="0"/>
                <w:color w:val="auto"/>
                <w:spacing w:val="11"/>
                <w:kern w:val="0"/>
                <w:sz w:val="24"/>
                <w:szCs w:val="24"/>
                <w:highlight w:val="none"/>
                <w:lang w:val="en-US" w:eastAsia="zh-CN" w:bidi="ar-SA"/>
              </w:rPr>
              <w:t>=100×(1-20%)=80万）</w:t>
            </w:r>
          </w:p>
          <w:p w14:paraId="11DB294E">
            <w:pPr>
              <w:widowControl/>
              <w:spacing w:before="0" w:beforeAutospacing="0" w:after="0" w:afterAutospacing="0" w:line="460" w:lineRule="exact"/>
              <w:ind w:firstLine="0" w:firstLineChars="0"/>
              <w:jc w:val="left"/>
              <w:rPr>
                <w:rFonts w:hint="eastAsia" w:ascii="仿宋" w:hAnsi="仿宋" w:eastAsia="仿宋" w:cs="仿宋"/>
                <w:caps w:val="0"/>
                <w:smallCaps w:val="0"/>
                <w:color w:val="auto"/>
                <w:spacing w:val="11"/>
                <w:kern w:val="0"/>
                <w:sz w:val="24"/>
                <w:szCs w:val="24"/>
                <w:highlight w:val="none"/>
                <w:lang w:val="en-US" w:eastAsia="zh-CN" w:bidi="ar-SA"/>
              </w:rPr>
            </w:pPr>
            <w:r>
              <w:rPr>
                <w:rFonts w:hint="eastAsia" w:ascii="仿宋" w:hAnsi="仿宋" w:eastAsia="仿宋" w:cs="仿宋"/>
                <w:b w:val="0"/>
                <w:bCs w:val="0"/>
                <w:caps w:val="0"/>
                <w:smallCaps w:val="0"/>
                <w:color w:val="auto"/>
                <w:spacing w:val="11"/>
                <w:kern w:val="0"/>
                <w:sz w:val="24"/>
                <w:szCs w:val="24"/>
                <w:highlight w:val="none"/>
                <w:lang w:val="en-US" w:eastAsia="zh-CN" w:bidi="ar-SA"/>
              </w:rPr>
              <w:t>（5）根据《国务院办公厅关于在政府采购中实施本国产品标准及相关政策的通知》（国办发〔2025〕34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对于仅有本国产品参与竞争的政府采购项目，本国产品不享受价格扣除评审优惠。</w:t>
            </w:r>
          </w:p>
        </w:tc>
      </w:tr>
      <w:tr w14:paraId="4341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0CD304F">
            <w:pPr>
              <w:widowControl/>
              <w:ind w:firstLine="0"/>
              <w:jc w:val="center"/>
              <w:rPr>
                <w:rFonts w:hint="default"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1.1.6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17C9979">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lang w:val="en-US" w:eastAsia="zh-CN"/>
              </w:rPr>
              <w:t>强制采购节能产品</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6F036EB">
            <w:pPr>
              <w:widowControl/>
              <w:spacing w:before="0" w:beforeAutospacing="0" w:after="0" w:afterAutospacing="0" w:line="460" w:lineRule="exact"/>
              <w:ind w:firstLine="0" w:firstLineChars="0"/>
              <w:jc w:val="left"/>
              <w:rPr>
                <w:rFonts w:hint="eastAsia" w:ascii="仿宋" w:hAnsi="仿宋" w:eastAsia="仿宋" w:cs="宋体"/>
                <w:b/>
                <w:bCs/>
                <w:color w:val="auto"/>
                <w:spacing w:val="14"/>
                <w:kern w:val="0"/>
                <w:sz w:val="24"/>
                <w:szCs w:val="24"/>
                <w:highlight w:val="none"/>
                <w:lang w:val="en-US" w:eastAsia="zh-CN"/>
              </w:rPr>
            </w:pPr>
            <w:r>
              <w:rPr>
                <w:rFonts w:hint="eastAsia" w:ascii="仿宋" w:hAnsi="仿宋" w:eastAsia="仿宋" w:cs="宋体"/>
                <w:b w:val="0"/>
                <w:bCs w:val="0"/>
                <w:color w:val="auto"/>
                <w:spacing w:val="14"/>
                <w:kern w:val="0"/>
                <w:sz w:val="24"/>
                <w:szCs w:val="24"/>
                <w:highlight w:val="none"/>
                <w:lang w:val="en-US" w:eastAsia="zh-CN"/>
              </w:rPr>
              <w:t>本次采购强制采购的节能产品：</w:t>
            </w:r>
            <w:r>
              <w:rPr>
                <w:rFonts w:hint="eastAsia" w:ascii="仿宋" w:hAnsi="仿宋" w:eastAsia="仿宋" w:cs="宋体"/>
                <w:b/>
                <w:bCs/>
                <w:color w:val="auto"/>
                <w:spacing w:val="14"/>
                <w:kern w:val="0"/>
                <w:sz w:val="24"/>
                <w:szCs w:val="24"/>
                <w:highlight w:val="none"/>
                <w:lang w:val="en-US" w:eastAsia="zh-CN"/>
              </w:rPr>
              <w:t>控制电脑（台式计算机）、液晶显示器、5匹空调、报告厅空调机组、办公区3匹空调、4K监视器（液晶显示）、10匹柜机。</w:t>
            </w:r>
          </w:p>
          <w:p w14:paraId="1B5C2252">
            <w:pPr>
              <w:widowControl/>
              <w:spacing w:before="0" w:beforeAutospacing="0" w:after="0" w:afterAutospacing="0" w:line="460" w:lineRule="exact"/>
              <w:ind w:firstLine="0" w:firstLineChars="0"/>
              <w:jc w:val="left"/>
              <w:rPr>
                <w:rFonts w:hint="eastAsia" w:ascii="仿宋" w:hAnsi="仿宋" w:eastAsia="仿宋" w:cs="宋体"/>
                <w:color w:val="auto"/>
                <w:spacing w:val="14"/>
                <w:kern w:val="0"/>
                <w:sz w:val="24"/>
                <w:szCs w:val="24"/>
                <w:highlight w:val="none"/>
                <w:lang w:val="en-US" w:eastAsia="zh-CN"/>
              </w:rPr>
            </w:pPr>
            <w:r>
              <w:rPr>
                <w:rFonts w:hint="eastAsia" w:ascii="仿宋" w:hAnsi="仿宋" w:eastAsia="仿宋" w:cs="宋体"/>
                <w:color w:val="auto"/>
                <w:spacing w:val="14"/>
                <w:kern w:val="0"/>
                <w:sz w:val="24"/>
                <w:szCs w:val="24"/>
                <w:highlight w:val="none"/>
                <w:lang w:val="en-US" w:eastAsia="zh-CN"/>
              </w:rPr>
              <w:t>本次采购强制采购的节能产品，投标人所投强制节能产品应具有《中国节能产品认证证书》证书不显示规格型号的，还须同时提供证书配套附件；证书应是由《市场监管总局关于发布参与实施政府采购节能产品、环境标志产品认证机构名录的公告》的认证机构出具的、处于有效期之内的，否则其将被否决。</w:t>
            </w:r>
          </w:p>
        </w:tc>
      </w:tr>
      <w:tr w14:paraId="703F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C0BF176">
            <w:pPr>
              <w:widowControl/>
              <w:jc w:val="center"/>
              <w:rPr>
                <w:rFonts w:hint="eastAsia" w:ascii="仿宋" w:hAnsi="仿宋" w:eastAsia="仿宋" w:cs="宋体"/>
                <w:kern w:val="0"/>
                <w:sz w:val="24"/>
                <w:szCs w:val="24"/>
                <w:highlight w:val="none"/>
                <w:lang w:eastAsia="zh-CN"/>
              </w:rPr>
            </w:pPr>
            <w:r>
              <w:rPr>
                <w:rFonts w:hint="eastAsia" w:ascii="仿宋" w:hAnsi="仿宋" w:eastAsia="仿宋" w:cs="宋体"/>
                <w:kern w:val="0"/>
                <w:sz w:val="24"/>
                <w:szCs w:val="24"/>
                <w:highlight w:val="none"/>
                <w:lang w:eastAsia="zh-CN"/>
              </w:rPr>
              <w:t>1.1.</w:t>
            </w:r>
            <w:r>
              <w:rPr>
                <w:rFonts w:hint="eastAsia" w:ascii="仿宋" w:hAnsi="仿宋" w:eastAsia="仿宋" w:cs="宋体"/>
                <w:kern w:val="0"/>
                <w:sz w:val="24"/>
                <w:szCs w:val="24"/>
                <w:highlight w:val="none"/>
                <w:lang w:val="en-US" w:eastAsia="zh-CN"/>
              </w:rPr>
              <w:t>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F474A52">
            <w:pPr>
              <w:widowControl/>
              <w:ind w:firstLine="0"/>
              <w:jc w:val="left"/>
              <w:rPr>
                <w:rFonts w:hint="eastAsia" w:ascii="仿宋" w:hAnsi="仿宋" w:eastAsia="仿宋" w:cs="宋体"/>
                <w:kern w:val="0"/>
                <w:sz w:val="24"/>
                <w:szCs w:val="24"/>
                <w:highlight w:val="none"/>
                <w:lang w:eastAsia="zh-CN"/>
              </w:rPr>
            </w:pPr>
            <w:r>
              <w:rPr>
                <w:rFonts w:hint="eastAsia" w:ascii="仿宋" w:hAnsi="仿宋" w:eastAsia="仿宋" w:cs="宋体"/>
                <w:kern w:val="0"/>
                <w:sz w:val="24"/>
                <w:szCs w:val="24"/>
                <w:highlight w:val="none"/>
                <w:lang w:eastAsia="zh-CN"/>
              </w:rPr>
              <w:t>项目编号</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ADAFED6">
            <w:pPr>
              <w:widowControl/>
              <w:ind w:firstLine="0"/>
              <w:jc w:val="left"/>
              <w:rPr>
                <w:rFonts w:hint="eastAsia" w:ascii="仿宋" w:hAnsi="仿宋" w:eastAsia="仿宋" w:cs="宋体"/>
                <w:kern w:val="0"/>
                <w:sz w:val="24"/>
                <w:szCs w:val="24"/>
                <w:highlight w:val="none"/>
                <w:lang w:eastAsia="zh-CN"/>
              </w:rPr>
            </w:pPr>
            <w:r>
              <w:rPr>
                <w:rFonts w:hint="eastAsia" w:ascii="仿宋" w:hAnsi="仿宋" w:eastAsia="仿宋"/>
                <w:color w:val="auto"/>
                <w:sz w:val="24"/>
                <w:szCs w:val="24"/>
                <w:highlight w:val="none"/>
                <w:lang w:val="en-US" w:eastAsia="zh-CN"/>
              </w:rPr>
              <w:t>洛宁公开-2026-30</w:t>
            </w:r>
          </w:p>
        </w:tc>
      </w:tr>
      <w:tr w14:paraId="4D64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BDBD307">
            <w:pPr>
              <w:widowControl/>
              <w:ind w:firstLine="0"/>
              <w:jc w:val="center"/>
              <w:rPr>
                <w:rFonts w:hint="default"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1.1.8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735DEBA">
            <w:pPr>
              <w:widowControl/>
              <w:ind w:firstLine="0"/>
              <w:jc w:val="left"/>
              <w:rPr>
                <w:rFonts w:hint="eastAsia" w:ascii="仿宋" w:hAnsi="仿宋" w:eastAsia="仿宋" w:cs="宋体"/>
                <w:kern w:val="0"/>
                <w:sz w:val="24"/>
                <w:szCs w:val="24"/>
                <w:highlight w:val="none"/>
                <w:lang w:eastAsia="zh-CN"/>
              </w:rPr>
            </w:pPr>
            <w:r>
              <w:rPr>
                <w:rFonts w:hint="eastAsia" w:ascii="仿宋" w:hAnsi="仿宋" w:eastAsia="仿宋" w:cs="宋体"/>
                <w:kern w:val="0"/>
                <w:sz w:val="24"/>
                <w:szCs w:val="24"/>
                <w:highlight w:val="none"/>
                <w:lang w:eastAsia="zh-CN"/>
              </w:rPr>
              <w:t>采购编号</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97CE93B">
            <w:pPr>
              <w:widowControl/>
              <w:ind w:firstLine="0"/>
              <w:jc w:val="left"/>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洛宁政采招标(2026)0013-1号</w:t>
            </w:r>
          </w:p>
        </w:tc>
      </w:tr>
      <w:tr w14:paraId="3CB4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68E00FC">
            <w:pPr>
              <w:widowControl/>
              <w:ind w:firstLine="0"/>
              <w:jc w:val="center"/>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rPr>
              <w:t>1.1.</w:t>
            </w:r>
            <w:r>
              <w:rPr>
                <w:rFonts w:hint="eastAsia" w:ascii="仿宋" w:hAnsi="仿宋" w:eastAsia="仿宋" w:cs="宋体"/>
                <w:spacing w:val="14"/>
                <w:kern w:val="0"/>
                <w:sz w:val="24"/>
                <w:szCs w:val="24"/>
                <w:highlight w:val="none"/>
                <w:lang w:val="en-US" w:eastAsia="zh-CN"/>
              </w:rPr>
              <w:t>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680B1B6">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采购包划分</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5353A0D">
            <w:pPr>
              <w:pStyle w:val="564"/>
              <w:spacing w:before="0" w:beforeAutospacing="0" w:after="0" w:afterAutospacing="0" w:line="460" w:lineRule="exact"/>
              <w:ind w:left="0" w:leftChars="0" w:firstLine="0" w:firstLineChars="0"/>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本项目共划分两个标段。</w:t>
            </w:r>
          </w:p>
          <w:p w14:paraId="43C0FB77">
            <w:pPr>
              <w:pStyle w:val="564"/>
              <w:spacing w:before="0" w:beforeAutospacing="0" w:after="0" w:afterAutospacing="0" w:line="460" w:lineRule="exact"/>
              <w:ind w:left="0" w:leftChars="0" w:firstLine="0" w:firstLineChars="0"/>
              <w:jc w:val="both"/>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一标段：北校区学生餐厅设备采购项目；</w:t>
            </w:r>
          </w:p>
          <w:p w14:paraId="1E5D333B">
            <w:pPr>
              <w:pStyle w:val="564"/>
              <w:spacing w:before="0" w:beforeAutospacing="0" w:after="0" w:afterAutospacing="0" w:line="460" w:lineRule="exact"/>
              <w:ind w:left="0" w:leftChars="0" w:firstLine="0" w:firstLineChars="0"/>
              <w:jc w:val="both"/>
              <w:rPr>
                <w:rFonts w:hint="eastAsia" w:ascii="仿宋" w:hAnsi="仿宋" w:eastAsia="仿宋"/>
                <w:color w:val="auto"/>
                <w:sz w:val="24"/>
                <w:szCs w:val="24"/>
                <w:highlight w:val="none"/>
                <w:lang w:val="en-US" w:eastAsia="zh-CN"/>
              </w:rPr>
            </w:pPr>
            <w:r>
              <w:rPr>
                <w:rFonts w:hint="eastAsia" w:ascii="仿宋" w:hAnsi="仿宋" w:eastAsia="仿宋" w:cs="宋体"/>
                <w:b w:val="0"/>
                <w:bCs w:val="0"/>
                <w:sz w:val="24"/>
                <w:szCs w:val="24"/>
                <w:highlight w:val="none"/>
                <w:lang w:val="en-US" w:eastAsia="zh-CN"/>
              </w:rPr>
              <w:t>二标段：凌霄楼东报告厅和知行楼报告厅设备采购项目</w:t>
            </w:r>
            <w:r>
              <w:rPr>
                <w:rFonts w:hint="eastAsia" w:ascii="仿宋" w:hAnsi="仿宋" w:eastAsia="仿宋"/>
                <w:color w:val="auto"/>
                <w:sz w:val="24"/>
                <w:szCs w:val="24"/>
                <w:highlight w:val="none"/>
                <w:lang w:val="en-US" w:eastAsia="zh-CN"/>
              </w:rPr>
              <w:t>；</w:t>
            </w:r>
          </w:p>
          <w:p w14:paraId="23CFD428">
            <w:pPr>
              <w:pStyle w:val="564"/>
              <w:spacing w:before="0" w:beforeAutospacing="0" w:after="0" w:afterAutospacing="0" w:line="460" w:lineRule="exact"/>
              <w:ind w:left="0" w:leftChars="0" w:firstLine="0" w:firstLineChars="0"/>
              <w:jc w:val="both"/>
              <w:rPr>
                <w:rFonts w:hint="eastAsia" w:ascii="仿宋" w:hAnsi="仿宋" w:eastAsia="仿宋" w:cs="宋体"/>
                <w:spacing w:val="14"/>
                <w:kern w:val="0"/>
                <w:sz w:val="24"/>
                <w:szCs w:val="24"/>
                <w:highlight w:val="none"/>
              </w:rPr>
            </w:pPr>
            <w:r>
              <w:rPr>
                <w:rFonts w:hint="eastAsia" w:ascii="仿宋" w:hAnsi="仿宋" w:eastAsia="仿宋"/>
                <w:b/>
                <w:bCs/>
                <w:color w:val="auto"/>
                <w:sz w:val="24"/>
                <w:szCs w:val="24"/>
                <w:highlight w:val="none"/>
                <w:lang w:val="en-US" w:eastAsia="zh-CN"/>
              </w:rPr>
              <w:t>投标人应就该项目进行完整投标，不得将一个</w:t>
            </w:r>
            <w:r>
              <w:rPr>
                <w:rFonts w:hint="eastAsia" w:ascii="仿宋" w:hAnsi="仿宋" w:eastAsia="仿宋" w:cs="宋体"/>
                <w:b/>
                <w:bCs/>
                <w:spacing w:val="14"/>
                <w:kern w:val="0"/>
                <w:sz w:val="24"/>
                <w:szCs w:val="24"/>
                <w:highlight w:val="none"/>
                <w:lang w:val="en-US" w:eastAsia="zh-CN"/>
              </w:rPr>
              <w:t>标段（包）</w:t>
            </w:r>
            <w:r>
              <w:rPr>
                <w:rFonts w:hint="eastAsia" w:ascii="仿宋" w:hAnsi="仿宋" w:eastAsia="仿宋"/>
                <w:b/>
                <w:bCs/>
                <w:color w:val="auto"/>
                <w:sz w:val="24"/>
                <w:szCs w:val="24"/>
                <w:highlight w:val="none"/>
                <w:lang w:val="en-US" w:eastAsia="zh-CN"/>
              </w:rPr>
              <w:t>拆开投标，否则将不被接受，投标人可投任意一个或多个</w:t>
            </w:r>
            <w:r>
              <w:rPr>
                <w:rFonts w:hint="eastAsia" w:ascii="仿宋" w:hAnsi="仿宋" w:eastAsia="仿宋" w:cs="宋体"/>
                <w:b/>
                <w:bCs/>
                <w:spacing w:val="14"/>
                <w:kern w:val="0"/>
                <w:sz w:val="24"/>
                <w:szCs w:val="24"/>
                <w:highlight w:val="none"/>
                <w:lang w:val="en-US" w:eastAsia="zh-CN"/>
              </w:rPr>
              <w:t>标段（包）</w:t>
            </w:r>
            <w:r>
              <w:rPr>
                <w:rFonts w:hint="eastAsia" w:ascii="仿宋" w:hAnsi="仿宋" w:eastAsia="仿宋"/>
                <w:b/>
                <w:bCs/>
                <w:color w:val="auto"/>
                <w:sz w:val="24"/>
                <w:szCs w:val="24"/>
                <w:highlight w:val="none"/>
                <w:lang w:val="en-US" w:eastAsia="zh-CN"/>
              </w:rPr>
              <w:t>，最终只能中一个</w:t>
            </w:r>
            <w:r>
              <w:rPr>
                <w:rFonts w:hint="eastAsia" w:ascii="仿宋" w:hAnsi="仿宋" w:eastAsia="仿宋" w:cs="宋体"/>
                <w:b/>
                <w:bCs/>
                <w:spacing w:val="14"/>
                <w:kern w:val="0"/>
                <w:sz w:val="24"/>
                <w:szCs w:val="24"/>
                <w:highlight w:val="none"/>
                <w:lang w:val="en-US" w:eastAsia="zh-CN"/>
              </w:rPr>
              <w:t>标段（包）</w:t>
            </w:r>
            <w:r>
              <w:rPr>
                <w:rFonts w:hint="eastAsia" w:ascii="仿宋" w:hAnsi="仿宋" w:eastAsia="仿宋"/>
                <w:b/>
                <w:bCs/>
                <w:color w:val="auto"/>
                <w:sz w:val="24"/>
                <w:szCs w:val="24"/>
                <w:highlight w:val="none"/>
                <w:lang w:val="en-US" w:eastAsia="zh-CN"/>
              </w:rPr>
              <w:t>。</w:t>
            </w:r>
          </w:p>
        </w:tc>
      </w:tr>
      <w:tr w14:paraId="3304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8D3FB8C">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1.2.1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BC3033">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资金来源</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34BE828E">
            <w:pPr>
              <w:widowControl/>
              <w:ind w:firstLine="0"/>
              <w:jc w:val="left"/>
              <w:rPr>
                <w:rFonts w:ascii="仿宋" w:hAnsi="仿宋" w:eastAsia="仿宋" w:cs="宋体"/>
                <w:spacing w:val="14"/>
                <w:kern w:val="0"/>
                <w:sz w:val="24"/>
                <w:szCs w:val="24"/>
                <w:highlight w:val="none"/>
                <w:u w:val="single" w:color="000000"/>
              </w:rPr>
            </w:pPr>
            <w:r>
              <w:rPr>
                <w:rFonts w:hint="eastAsia" w:ascii="仿宋" w:hAnsi="仿宋" w:eastAsia="仿宋"/>
                <w:color w:val="auto"/>
                <w:sz w:val="24"/>
                <w:szCs w:val="24"/>
                <w:highlight w:val="none"/>
                <w:lang w:val="en-US" w:eastAsia="zh-CN"/>
              </w:rPr>
              <w:t>财政资金</w:t>
            </w:r>
          </w:p>
        </w:tc>
      </w:tr>
      <w:tr w14:paraId="4E39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3DA29B5">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1.2.2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7152ADB">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付款方式</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F3D48A2">
            <w:pPr>
              <w:rPr>
                <w:rFonts w:hint="eastAsia" w:eastAsia="仿宋" w:cs="宋体"/>
                <w:sz w:val="24"/>
                <w:szCs w:val="24"/>
                <w:highlight w:val="none"/>
              </w:rPr>
            </w:pPr>
            <w:r>
              <w:rPr>
                <w:rFonts w:hint="eastAsia" w:eastAsia="仿宋" w:cs="宋体"/>
                <w:sz w:val="24"/>
                <w:szCs w:val="24"/>
                <w:highlight w:val="none"/>
                <w:lang w:val="en-US" w:eastAsia="zh-CN"/>
              </w:rPr>
              <w:t>由采购人付款，按交货进度支付，依法依规结算费用；最终以双方签订的合同为准。</w:t>
            </w:r>
          </w:p>
        </w:tc>
      </w:tr>
      <w:tr w14:paraId="5F4C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429A886F">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1.3.1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A762523">
            <w:pPr>
              <w:widowControl/>
              <w:ind w:firstLine="0"/>
              <w:jc w:val="left"/>
              <w:rPr>
                <w:rFonts w:hint="eastAsia" w:ascii="仿宋" w:hAnsi="仿宋" w:eastAsia="仿宋" w:cs="宋体"/>
                <w:spacing w:val="14"/>
                <w:kern w:val="0"/>
                <w:sz w:val="24"/>
                <w:szCs w:val="24"/>
                <w:highlight w:val="none"/>
                <w:lang w:eastAsia="zh-CN"/>
              </w:rPr>
            </w:pPr>
            <w:r>
              <w:rPr>
                <w:rFonts w:hint="eastAsia" w:ascii="仿宋" w:hAnsi="仿宋" w:eastAsia="仿宋" w:cs="宋体"/>
                <w:kern w:val="0"/>
                <w:sz w:val="24"/>
                <w:szCs w:val="24"/>
                <w:highlight w:val="none"/>
              </w:rPr>
              <w:t>合同履行期限</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427132B7">
            <w:pPr>
              <w:widowControl/>
              <w:ind w:firstLine="0"/>
              <w:jc w:val="left"/>
              <w:rPr>
                <w:rFonts w:hint="default" w:ascii="仿宋" w:hAnsi="仿宋" w:eastAsia="仿宋" w:cs="宋体"/>
                <w:spacing w:val="14"/>
                <w:kern w:val="0"/>
                <w:sz w:val="24"/>
                <w:szCs w:val="24"/>
                <w:highlight w:val="none"/>
                <w:lang w:val="en-US" w:eastAsia="zh-CN"/>
              </w:rPr>
            </w:pPr>
            <w:r>
              <w:rPr>
                <w:rFonts w:hint="default" w:ascii="仿宋" w:hAnsi="仿宋" w:eastAsia="仿宋" w:cs="宋体"/>
                <w:spacing w:val="14"/>
                <w:kern w:val="0"/>
                <w:sz w:val="24"/>
                <w:szCs w:val="24"/>
                <w:highlight w:val="none"/>
                <w:lang w:val="en-US" w:eastAsia="zh-CN"/>
              </w:rPr>
              <w:t>交货期+质保期</w:t>
            </w:r>
            <w:r>
              <w:rPr>
                <w:rFonts w:hint="eastAsia" w:ascii="仿宋" w:hAnsi="仿宋" w:eastAsia="仿宋" w:cs="宋体"/>
                <w:spacing w:val="14"/>
                <w:kern w:val="0"/>
                <w:sz w:val="24"/>
                <w:szCs w:val="24"/>
                <w:highlight w:val="none"/>
                <w:lang w:val="en-US" w:eastAsia="zh-CN"/>
              </w:rPr>
              <w:t>。</w:t>
            </w:r>
          </w:p>
        </w:tc>
      </w:tr>
      <w:tr w14:paraId="17A50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1E229BC">
            <w:pPr>
              <w:widowControl/>
              <w:ind w:firstLine="0"/>
              <w:jc w:val="center"/>
              <w:rPr>
                <w:rFonts w:hint="eastAsia" w:ascii="仿宋" w:hAnsi="仿宋" w:eastAsia="仿宋" w:cs="仿宋"/>
                <w:spacing w:val="14"/>
                <w:kern w:val="0"/>
                <w:sz w:val="24"/>
                <w:szCs w:val="24"/>
                <w:lang w:val="en-US" w:eastAsia="zh-CN"/>
              </w:rPr>
            </w:pPr>
            <w:r>
              <w:rPr>
                <w:rFonts w:hint="eastAsia" w:ascii="仿宋" w:hAnsi="仿宋" w:eastAsia="仿宋" w:cs="仿宋"/>
                <w:spacing w:val="14"/>
                <w:kern w:val="0"/>
                <w:sz w:val="24"/>
                <w:szCs w:val="24"/>
                <w:lang w:val="en-US" w:eastAsia="zh-CN"/>
              </w:rPr>
              <w:t>1.3.2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9E8A7E3">
            <w:pPr>
              <w:widowControl/>
              <w:spacing w:line="360" w:lineRule="auto"/>
              <w:ind w:firstLine="0" w:firstLineChars="0"/>
              <w:rPr>
                <w:rFonts w:hint="eastAsia" w:ascii="仿宋" w:hAnsi="仿宋" w:eastAsia="仿宋" w:cs="仿宋"/>
                <w:spacing w:val="14"/>
                <w:kern w:val="2"/>
                <w:sz w:val="24"/>
                <w:szCs w:val="24"/>
                <w:lang w:val="en-US" w:eastAsia="zh-CN" w:bidi="ar-SA"/>
              </w:rPr>
            </w:pPr>
            <w:r>
              <w:rPr>
                <w:rFonts w:hint="eastAsia" w:ascii="仿宋" w:hAnsi="仿宋" w:eastAsia="仿宋" w:cs="仿宋"/>
                <w:color w:val="auto"/>
                <w:spacing w:val="14"/>
                <w:kern w:val="0"/>
                <w:sz w:val="24"/>
                <w:szCs w:val="24"/>
                <w:lang w:val="en-US" w:eastAsia="zh-CN"/>
              </w:rPr>
              <w:t>交货地点</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2082FACC">
            <w:pPr>
              <w:pStyle w:val="113"/>
              <w:spacing w:line="360" w:lineRule="auto"/>
              <w:ind w:firstLine="0" w:firstLineChars="0"/>
              <w:rPr>
                <w:rFonts w:hint="eastAsia" w:ascii="仿宋" w:hAnsi="仿宋" w:eastAsia="仿宋" w:cs="仿宋"/>
                <w:kern w:val="2"/>
                <w:sz w:val="24"/>
                <w:szCs w:val="24"/>
                <w:lang w:val="en-US" w:eastAsia="zh-CN" w:bidi="ar-SA"/>
              </w:rPr>
            </w:pPr>
            <w:r>
              <w:rPr>
                <w:rFonts w:hint="eastAsia" w:ascii="仿宋" w:hAnsi="仿宋" w:eastAsia="仿宋" w:cs="仿宋"/>
                <w:sz w:val="24"/>
                <w:szCs w:val="24"/>
                <w:lang w:eastAsia="zh-CN"/>
              </w:rPr>
              <w:t>采购人指定地点。</w:t>
            </w:r>
          </w:p>
        </w:tc>
      </w:tr>
      <w:tr w14:paraId="6152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93A7987">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1.3.</w:t>
            </w:r>
            <w:r>
              <w:rPr>
                <w:rFonts w:hint="eastAsia" w:ascii="仿宋" w:hAnsi="仿宋" w:eastAsia="仿宋" w:cs="宋体"/>
                <w:spacing w:val="14"/>
                <w:kern w:val="0"/>
                <w:sz w:val="24"/>
                <w:szCs w:val="24"/>
                <w:lang w:val="en-US" w:eastAsia="zh-CN"/>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E86C677">
            <w:pPr>
              <w:widowControl/>
              <w:ind w:firstLine="0"/>
              <w:jc w:val="left"/>
              <w:rPr>
                <w:rFonts w:hint="eastAsia"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val="en-US" w:eastAsia="zh-CN"/>
              </w:rPr>
              <w:t>交货期及质量要求</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377F1104">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交货期：合同签订后90日历天内供货、安装、调试、验收完毕；</w:t>
            </w:r>
          </w:p>
          <w:p w14:paraId="0BBA8634">
            <w:pPr>
              <w:widowControl/>
              <w:ind w:firstLine="0"/>
              <w:jc w:val="left"/>
              <w:rPr>
                <w:rFonts w:hint="eastAsia"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val="en-US" w:eastAsia="zh-CN"/>
              </w:rPr>
              <w:t>质量要求：合格，符合国家相关规定及行业标准要求，并满足采购人要求；</w:t>
            </w:r>
          </w:p>
        </w:tc>
      </w:tr>
      <w:tr w14:paraId="3A92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0ABF4AE">
            <w:pPr>
              <w:widowControl/>
              <w:ind w:firstLine="0"/>
              <w:jc w:val="center"/>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1.3.</w:t>
            </w:r>
            <w:r>
              <w:rPr>
                <w:rFonts w:hint="eastAsia" w:ascii="仿宋" w:hAnsi="仿宋" w:eastAsia="仿宋" w:cs="宋体"/>
                <w:spacing w:val="14"/>
                <w:kern w:val="0"/>
                <w:sz w:val="24"/>
                <w:szCs w:val="24"/>
                <w:lang w:val="en-US" w:eastAsia="zh-CN"/>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C0E1339">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履约验收</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C29F333">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lang w:val="en-US" w:eastAsia="zh-CN"/>
              </w:rPr>
              <w:t>采购人根据国家有关规定、招标文件、中标人的投标文件以及合同约定的内容和验收标准进行验收。验收情况作为支付货款的依据。如有异议，以相关质量技术检验检测机构的检验结果为准，如产生检验检测费用，则该费用由过失方承担。</w:t>
            </w:r>
          </w:p>
        </w:tc>
      </w:tr>
      <w:tr w14:paraId="0389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580BB6F">
            <w:pPr>
              <w:widowControl/>
              <w:ind w:firstLine="0"/>
              <w:jc w:val="center"/>
              <w:rPr>
                <w:rFonts w:hint="default"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1.3.5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3ED7086">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lang w:val="en-US" w:eastAsia="zh-CN"/>
              </w:rPr>
              <w:t>质保期及售后服务</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4749646F">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质保期：满足国家或行业质保期相关规定。</w:t>
            </w:r>
          </w:p>
          <w:p w14:paraId="5EB94285">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售后服务：</w:t>
            </w:r>
          </w:p>
          <w:p w14:paraId="61680EE6">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1、提供所投产品供应商或制造商售后服务机构情况，包括地址、技术人员及联系方式，售后技术人员力量、设备实力等。</w:t>
            </w:r>
          </w:p>
          <w:p w14:paraId="230F28DC">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2、提供质保期内免费上门保修服务，7天24小时全年无休，保修期自验收合格之日起计算。不接受该质保期的投标将不被接受。</w:t>
            </w:r>
          </w:p>
          <w:p w14:paraId="57B02CBC">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3、质保期内（以本项目验收合格之日算起）应当为采购人提供以下技术支持和服务：</w:t>
            </w:r>
          </w:p>
          <w:p w14:paraId="73CC36C4">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（1）电话咨询。中标人或制造商应当为采购人提供技术援助电话，解答采购人在使用中遇到的问题，及时为采购人提出解决问题的建议和办法。</w:t>
            </w:r>
          </w:p>
          <w:p w14:paraId="6D8686F2">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2）现场响应。采购人遇到使用及技术问题，电话咨询不能解决的，中标人或制造商售后应在24小时内到达现场进行处理，确保设备系统正常工作；无法在24小时内解决的，应在48小时内提供备用产品，使采购人能够正常使用。</w:t>
            </w:r>
          </w:p>
          <w:p w14:paraId="3299E290">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（3）中标人应当定期对所供设备系统运行情况进行检测，消除故障隐患，以保证设备的正常运行。</w:t>
            </w:r>
          </w:p>
          <w:p w14:paraId="52FC3F98">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（4）技术升级。在质保期内，如果制造商的产品技术升级，中标人应及时通知采购人，如采购人有相应要求，中标人和制造商应对采购人购买的产品进行免费升级服务或优惠价格的有偿升级服务做出明确承诺。</w:t>
            </w:r>
          </w:p>
          <w:p w14:paraId="62F2B9A4">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4、质保期后应当为采购人提供以下技术支持和服务：</w:t>
            </w:r>
          </w:p>
          <w:p w14:paraId="68411F9A">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（1）应同样提供免费电话咨询服务，并应承诺提供产品上门维护服务。</w:t>
            </w:r>
          </w:p>
          <w:p w14:paraId="7D51F2BD">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（2）应以优惠价格继续提供售后服务。</w:t>
            </w:r>
          </w:p>
          <w:p w14:paraId="67F9A932">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5、备品备件及易损件：</w:t>
            </w:r>
          </w:p>
          <w:p w14:paraId="445C7311">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中标人或制造商售后服务中，维修使用的备品备件及易损件应为原厂配件，未经采购人同意不得使用非原厂配件。中标人应提供原厂标准的备品备件、易损件、消耗资料价格清单及折扣率。</w:t>
            </w:r>
          </w:p>
          <w:p w14:paraId="2B6D5B91">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对有瑕疵或不能修复的货物负责免费更换。</w:t>
            </w:r>
          </w:p>
        </w:tc>
      </w:tr>
      <w:tr w14:paraId="2F09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40EBECD">
            <w:pPr>
              <w:widowControl/>
              <w:ind w:firstLine="0"/>
              <w:jc w:val="center"/>
              <w:rPr>
                <w:rFonts w:ascii="仿宋" w:hAnsi="仿宋" w:eastAsia="仿宋" w:cs="宋体"/>
                <w:spacing w:val="14"/>
                <w:kern w:val="0"/>
                <w:sz w:val="24"/>
                <w:szCs w:val="24"/>
              </w:rPr>
            </w:pPr>
            <w:r>
              <w:rPr>
                <w:rFonts w:hint="eastAsia" w:ascii="仿宋" w:hAnsi="仿宋" w:eastAsia="仿宋" w:cs="宋体"/>
                <w:spacing w:val="14"/>
                <w:kern w:val="0"/>
                <w:sz w:val="24"/>
                <w:szCs w:val="24"/>
              </w:rPr>
              <w:t>1.4.1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A56AC56">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lang w:eastAsia="zh-CN"/>
              </w:rPr>
              <w:t>投标人</w:t>
            </w:r>
            <w:r>
              <w:rPr>
                <w:rFonts w:hint="eastAsia" w:ascii="仿宋" w:hAnsi="仿宋" w:eastAsia="仿宋" w:cs="宋体"/>
                <w:spacing w:val="14"/>
                <w:kern w:val="0"/>
                <w:sz w:val="24"/>
                <w:szCs w:val="24"/>
              </w:rPr>
              <w:t>资格要求</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3040D1FC">
            <w:pPr>
              <w:widowControl/>
              <w:ind w:firstLine="0"/>
              <w:jc w:val="left"/>
              <w:rPr>
                <w:rFonts w:hint="eastAsia" w:ascii="仿宋" w:hAnsi="仿宋" w:eastAsia="仿宋" w:cs="宋体"/>
                <w:spacing w:val="14"/>
                <w:kern w:val="0"/>
                <w:sz w:val="24"/>
                <w:szCs w:val="24"/>
                <w:lang w:eastAsia="zh-CN"/>
              </w:rPr>
            </w:pPr>
            <w:r>
              <w:rPr>
                <w:rFonts w:hint="eastAsia" w:ascii="仿宋" w:hAnsi="仿宋" w:eastAsia="仿宋" w:cs="宋体"/>
                <w:spacing w:val="14"/>
                <w:kern w:val="0"/>
                <w:sz w:val="24"/>
                <w:szCs w:val="24"/>
              </w:rPr>
              <w:t>见第一章</w:t>
            </w:r>
            <w:r>
              <w:rPr>
                <w:rFonts w:hint="eastAsia" w:ascii="仿宋" w:hAnsi="仿宋" w:eastAsia="仿宋" w:cs="宋体"/>
                <w:spacing w:val="14"/>
                <w:kern w:val="0"/>
                <w:sz w:val="24"/>
                <w:szCs w:val="24"/>
                <w:lang w:eastAsia="zh-CN"/>
              </w:rPr>
              <w:t>招标</w:t>
            </w:r>
            <w:r>
              <w:rPr>
                <w:rFonts w:hint="eastAsia" w:ascii="仿宋" w:hAnsi="仿宋" w:eastAsia="仿宋" w:cs="宋体"/>
                <w:spacing w:val="14"/>
                <w:kern w:val="0"/>
                <w:sz w:val="24"/>
                <w:szCs w:val="24"/>
              </w:rPr>
              <w:t>公告</w:t>
            </w:r>
            <w:r>
              <w:rPr>
                <w:rFonts w:hint="eastAsia" w:ascii="仿宋" w:hAnsi="仿宋" w:eastAsia="仿宋" w:cs="宋体"/>
                <w:spacing w:val="14"/>
                <w:kern w:val="0"/>
                <w:sz w:val="24"/>
                <w:szCs w:val="24"/>
                <w:lang w:eastAsia="zh-CN"/>
              </w:rPr>
              <w:t>。</w:t>
            </w:r>
          </w:p>
        </w:tc>
      </w:tr>
      <w:tr w14:paraId="06B8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374C91CC">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1.4.2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C2FE9BD">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是否接受联合体</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25149187">
            <w:pPr>
              <w:widowControl/>
              <w:ind w:firstLine="0"/>
              <w:jc w:val="left"/>
              <w:rPr>
                <w:rFonts w:hint="eastAsia" w:ascii="仿宋" w:hAnsi="仿宋" w:eastAsia="仿宋" w:cs="宋体"/>
                <w:spacing w:val="14"/>
                <w:kern w:val="0"/>
                <w:sz w:val="24"/>
                <w:szCs w:val="24"/>
                <w:highlight w:val="none"/>
                <w:u w:val="single" w:color="000000"/>
                <w:lang w:eastAsia="zh-CN"/>
              </w:rPr>
            </w:pPr>
            <w:r>
              <w:rPr>
                <w:rFonts w:hint="eastAsia" w:ascii="仿宋" w:hAnsi="仿宋" w:eastAsia="仿宋" w:cs="宋体"/>
                <w:spacing w:val="14"/>
                <w:kern w:val="0"/>
                <w:sz w:val="24"/>
                <w:szCs w:val="24"/>
                <w:highlight w:val="none"/>
              </w:rPr>
              <w:t>不接受</w:t>
            </w:r>
            <w:r>
              <w:rPr>
                <w:rFonts w:hint="eastAsia" w:ascii="仿宋" w:hAnsi="仿宋" w:eastAsia="仿宋" w:cs="宋体"/>
                <w:spacing w:val="14"/>
                <w:kern w:val="0"/>
                <w:sz w:val="24"/>
                <w:szCs w:val="24"/>
                <w:highlight w:val="none"/>
                <w:lang w:eastAsia="zh-CN"/>
              </w:rPr>
              <w:t>。</w:t>
            </w:r>
          </w:p>
        </w:tc>
      </w:tr>
      <w:tr w14:paraId="2A93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68C4547">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1.4.3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DA7F3FA">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不得存在的其他情形</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318896B">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1、与采购人存在利害关系且可能影响招标公正性；</w:t>
            </w:r>
          </w:p>
          <w:p w14:paraId="276BE8D2">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2、与本招标项目的其他投标人为同一个单位负责人；</w:t>
            </w:r>
          </w:p>
          <w:p w14:paraId="27A566D2">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3、与本招标项目的其他投标人存在直接控股、管理关系；</w:t>
            </w:r>
          </w:p>
          <w:p w14:paraId="58A56E94">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4、为本招标项目提供整体设计、规范编制或者项目管理、监理、检测等服务；</w:t>
            </w:r>
          </w:p>
          <w:p w14:paraId="0E6CC6C9">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5、为本招标项目的招标代理机构或与招标代理机构同为一个法定代表人；</w:t>
            </w:r>
          </w:p>
          <w:p w14:paraId="7C9CADC6">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6、被“中国政府采购”网站（www.ccgp.gov.cn）列入政府采购严重违法失信行为记录名单；</w:t>
            </w:r>
          </w:p>
          <w:p w14:paraId="5E6B1ED4">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7、因违法经营受到刑事处罚或者责令停产停业、吊销许可证或者执照、较大数额罚款等行政处罚；</w:t>
            </w:r>
          </w:p>
          <w:p w14:paraId="42F67ADA">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8、进入清算程序，或被宣告破产，或其他丧失履约能力的情形；</w:t>
            </w:r>
          </w:p>
          <w:p w14:paraId="650F44E5">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9、被列入中国执行信息公开网（http://zxgk.court.gov.cn/，也即全国法院失信被执行人名单信息公布与查询网）“失信被执行人”的、被列入国家税务总局网站（www.chinatax.gov.cn/）——重大案件查询栏目“重大税收违法案件当事人名单”的；</w:t>
            </w:r>
          </w:p>
          <w:p w14:paraId="6448B683">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10、在近三年内投标人有行贿犯罪行为的；</w:t>
            </w:r>
          </w:p>
          <w:p w14:paraId="32CBBC18">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val="en-US" w:eastAsia="zh-CN"/>
              </w:rPr>
              <w:t>11、法律法规或投标人须知前附表规定的其他情形。</w:t>
            </w:r>
          </w:p>
        </w:tc>
      </w:tr>
      <w:tr w14:paraId="3876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068AF18">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1.9.1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81CEF38">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预备会</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0BEE5B4">
            <w:pPr>
              <w:widowControl/>
              <w:ind w:firstLine="0"/>
              <w:jc w:val="left"/>
              <w:rPr>
                <w:rFonts w:hint="eastAsia" w:ascii="仿宋" w:hAnsi="仿宋" w:eastAsia="仿宋" w:cs="宋体"/>
                <w:spacing w:val="14"/>
                <w:kern w:val="0"/>
                <w:sz w:val="24"/>
                <w:szCs w:val="24"/>
                <w:highlight w:val="none"/>
                <w:lang w:eastAsia="zh-CN"/>
              </w:rPr>
            </w:pPr>
            <w:r>
              <w:rPr>
                <w:rFonts w:hint="eastAsia" w:ascii="仿宋" w:hAnsi="仿宋" w:eastAsia="仿宋" w:cs="宋体"/>
                <w:spacing w:val="14"/>
                <w:kern w:val="0"/>
                <w:sz w:val="24"/>
                <w:szCs w:val="24"/>
                <w:highlight w:val="none"/>
              </w:rPr>
              <w:t>不召开</w:t>
            </w:r>
            <w:r>
              <w:rPr>
                <w:rFonts w:hint="eastAsia" w:ascii="仿宋" w:hAnsi="仿宋" w:eastAsia="仿宋" w:cs="宋体"/>
                <w:spacing w:val="14"/>
                <w:kern w:val="0"/>
                <w:sz w:val="24"/>
                <w:szCs w:val="24"/>
                <w:highlight w:val="none"/>
                <w:lang w:eastAsia="zh-CN"/>
              </w:rPr>
              <w:t>。</w:t>
            </w:r>
          </w:p>
        </w:tc>
      </w:tr>
      <w:tr w14:paraId="2A96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4225C9DA">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1.9.2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8E6648">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在</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预备会前提出问题</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B76C3D0">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时间：/</w:t>
            </w:r>
          </w:p>
          <w:p w14:paraId="4D8E7409">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形式：/</w:t>
            </w:r>
          </w:p>
        </w:tc>
      </w:tr>
      <w:tr w14:paraId="64C5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6C69BDA">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1.10.1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977A2B3">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分包</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BF27A60">
            <w:pPr>
              <w:widowControl/>
              <w:ind w:firstLine="0"/>
              <w:jc w:val="left"/>
              <w:rPr>
                <w:rFonts w:hint="eastAsia" w:ascii="仿宋" w:hAnsi="仿宋" w:eastAsia="仿宋" w:cs="宋体"/>
                <w:spacing w:val="14"/>
                <w:kern w:val="0"/>
                <w:sz w:val="24"/>
                <w:szCs w:val="24"/>
                <w:highlight w:val="none"/>
                <w:lang w:eastAsia="zh-CN"/>
              </w:rPr>
            </w:pPr>
            <w:r>
              <w:rPr>
                <w:rFonts w:hint="eastAsia" w:ascii="仿宋" w:hAnsi="仿宋" w:eastAsia="仿宋" w:cs="宋体"/>
                <w:spacing w:val="14"/>
                <w:kern w:val="0"/>
                <w:sz w:val="24"/>
                <w:szCs w:val="24"/>
                <w:highlight w:val="none"/>
              </w:rPr>
              <w:t>不允许</w:t>
            </w:r>
            <w:r>
              <w:rPr>
                <w:rFonts w:hint="eastAsia" w:ascii="仿宋" w:hAnsi="仿宋" w:eastAsia="仿宋" w:cs="宋体"/>
                <w:spacing w:val="14"/>
                <w:kern w:val="0"/>
                <w:sz w:val="24"/>
                <w:szCs w:val="24"/>
                <w:highlight w:val="none"/>
                <w:lang w:eastAsia="zh-CN"/>
              </w:rPr>
              <w:t>。</w:t>
            </w:r>
          </w:p>
        </w:tc>
      </w:tr>
      <w:tr w14:paraId="40A0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1A477C60">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1.11.1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849D5E7">
            <w:pPr>
              <w:widowControl/>
              <w:ind w:firstLine="0"/>
              <w:jc w:val="left"/>
              <w:rPr>
                <w:rFonts w:ascii="仿宋" w:hAnsi="仿宋" w:eastAsia="仿宋" w:cs="宋体"/>
                <w:b/>
                <w:spacing w:val="14"/>
                <w:kern w:val="0"/>
                <w:sz w:val="24"/>
                <w:szCs w:val="24"/>
                <w:highlight w:val="none"/>
              </w:rPr>
            </w:pPr>
            <w:r>
              <w:rPr>
                <w:rFonts w:hint="eastAsia" w:ascii="仿宋" w:hAnsi="仿宋" w:eastAsia="仿宋" w:cs="宋体"/>
                <w:b/>
                <w:spacing w:val="14"/>
                <w:kern w:val="0"/>
                <w:sz w:val="24"/>
                <w:szCs w:val="24"/>
                <w:highlight w:val="none"/>
              </w:rPr>
              <w:t>实质性要求和条件</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9388F81">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交货期；</w:t>
            </w:r>
          </w:p>
          <w:p w14:paraId="7E263FDF">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交货地点；</w:t>
            </w:r>
          </w:p>
          <w:p w14:paraId="5385939D">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质量要求；</w:t>
            </w:r>
          </w:p>
          <w:p w14:paraId="1559A062">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付款方式；</w:t>
            </w:r>
          </w:p>
          <w:p w14:paraId="6261D766">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质保期：</w:t>
            </w:r>
          </w:p>
          <w:p w14:paraId="3AF5A5F3">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售后服务；</w:t>
            </w:r>
          </w:p>
          <w:p w14:paraId="5B45FF8F">
            <w:pPr>
              <w:widowControl/>
              <w:ind w:firstLine="0"/>
              <w:jc w:val="left"/>
              <w:rPr>
                <w:rFonts w:hint="eastAsia" w:ascii="仿宋" w:hAnsi="仿宋" w:eastAsia="仿宋" w:cs="宋体"/>
                <w:b/>
                <w:spacing w:val="14"/>
                <w:kern w:val="0"/>
                <w:sz w:val="24"/>
                <w:szCs w:val="24"/>
                <w:highlight w:val="none"/>
                <w:lang w:val="en-US" w:eastAsia="zh-CN"/>
              </w:rPr>
            </w:pPr>
            <w:r>
              <w:rPr>
                <w:rFonts w:hint="eastAsia" w:ascii="仿宋" w:hAnsi="仿宋" w:eastAsia="仿宋" w:cs="宋体"/>
                <w:b/>
                <w:spacing w:val="14"/>
                <w:kern w:val="0"/>
                <w:sz w:val="24"/>
                <w:szCs w:val="24"/>
                <w:highlight w:val="none"/>
                <w:lang w:val="en-US" w:eastAsia="zh-CN"/>
              </w:rPr>
              <w:t>合同履行期限：</w:t>
            </w:r>
          </w:p>
          <w:p w14:paraId="37E4157D">
            <w:pPr>
              <w:widowControl/>
              <w:ind w:firstLine="0"/>
              <w:jc w:val="left"/>
              <w:rPr>
                <w:rFonts w:hint="eastAsia" w:ascii="仿宋" w:hAnsi="仿宋" w:eastAsia="仿宋" w:cs="宋体"/>
                <w:b/>
                <w:spacing w:val="14"/>
                <w:kern w:val="0"/>
                <w:sz w:val="24"/>
                <w:szCs w:val="24"/>
                <w:highlight w:val="none"/>
                <w:lang w:eastAsia="zh-CN"/>
              </w:rPr>
            </w:pPr>
            <w:r>
              <w:rPr>
                <w:rFonts w:hint="eastAsia" w:ascii="仿宋" w:hAnsi="仿宋" w:eastAsia="仿宋" w:cs="宋体"/>
                <w:b/>
                <w:spacing w:val="14"/>
                <w:kern w:val="0"/>
                <w:sz w:val="24"/>
                <w:szCs w:val="24"/>
                <w:highlight w:val="none"/>
                <w:lang w:val="en-US" w:eastAsia="zh-CN"/>
              </w:rPr>
              <w:t>注：具体内容详见供应商须知前附表。</w:t>
            </w:r>
          </w:p>
        </w:tc>
      </w:tr>
      <w:tr w14:paraId="0A07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3AFCC698">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1.11.3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5AFD6C3">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其他可以被接受的技术支持资料</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11C880C">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w:t>
            </w:r>
          </w:p>
        </w:tc>
      </w:tr>
      <w:tr w14:paraId="2A19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3443EAE3">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1.11.4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7F5877A">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偏差</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1C93B32">
            <w:pPr>
              <w:widowControl/>
              <w:ind w:firstLine="0"/>
              <w:jc w:val="left"/>
              <w:rPr>
                <w:rFonts w:hint="eastAsia" w:ascii="仿宋" w:hAnsi="仿宋" w:eastAsia="仿宋" w:cs="宋体"/>
                <w:spacing w:val="14"/>
                <w:kern w:val="0"/>
                <w:sz w:val="24"/>
                <w:szCs w:val="24"/>
                <w:highlight w:val="none"/>
                <w:lang w:eastAsia="zh-CN"/>
              </w:rPr>
            </w:pPr>
            <w:r>
              <w:rPr>
                <w:rFonts w:hint="eastAsia" w:ascii="仿宋" w:hAnsi="仿宋" w:eastAsia="仿宋" w:cs="宋体"/>
                <w:spacing w:val="14"/>
                <w:kern w:val="0"/>
                <w:sz w:val="24"/>
                <w:szCs w:val="24"/>
                <w:highlight w:val="none"/>
              </w:rPr>
              <w:t>允许</w:t>
            </w:r>
            <w:r>
              <w:rPr>
                <w:rFonts w:hint="eastAsia" w:ascii="仿宋" w:hAnsi="仿宋" w:eastAsia="仿宋" w:cs="宋体"/>
                <w:spacing w:val="14"/>
                <w:kern w:val="0"/>
                <w:sz w:val="24"/>
                <w:szCs w:val="24"/>
                <w:highlight w:val="none"/>
                <w:lang w:eastAsia="zh-CN"/>
              </w:rPr>
              <w:t>（</w:t>
            </w:r>
            <w:r>
              <w:rPr>
                <w:rFonts w:hint="eastAsia" w:ascii="仿宋" w:hAnsi="仿宋" w:eastAsia="仿宋" w:cs="宋体"/>
                <w:spacing w:val="14"/>
                <w:kern w:val="0"/>
                <w:sz w:val="24"/>
                <w:szCs w:val="24"/>
                <w:highlight w:val="none"/>
                <w:lang w:val="en-US" w:eastAsia="zh-CN"/>
              </w:rPr>
              <w:t>包含设备参数</w:t>
            </w:r>
            <w:r>
              <w:rPr>
                <w:rFonts w:hint="eastAsia" w:ascii="仿宋" w:hAnsi="仿宋" w:eastAsia="仿宋" w:cs="宋体"/>
                <w:spacing w:val="14"/>
                <w:kern w:val="0"/>
                <w:sz w:val="24"/>
                <w:szCs w:val="24"/>
                <w:highlight w:val="none"/>
                <w:lang w:eastAsia="zh-CN"/>
              </w:rPr>
              <w:t>）。</w:t>
            </w:r>
          </w:p>
        </w:tc>
      </w:tr>
      <w:tr w14:paraId="6427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F6203A4">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2.1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ECDF4BA">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构成</w:t>
            </w:r>
            <w:r>
              <w:rPr>
                <w:rFonts w:hint="eastAsia" w:ascii="仿宋" w:hAnsi="仿宋" w:eastAsia="仿宋" w:cs="宋体"/>
                <w:spacing w:val="14"/>
                <w:kern w:val="0"/>
                <w:sz w:val="24"/>
                <w:szCs w:val="24"/>
                <w:highlight w:val="none"/>
                <w:lang w:eastAsia="zh-CN"/>
              </w:rPr>
              <w:t>招标</w:t>
            </w:r>
            <w:r>
              <w:rPr>
                <w:rFonts w:hint="eastAsia" w:ascii="仿宋" w:hAnsi="仿宋" w:eastAsia="仿宋" w:cs="宋体"/>
                <w:spacing w:val="14"/>
                <w:kern w:val="0"/>
                <w:sz w:val="24"/>
                <w:szCs w:val="24"/>
                <w:highlight w:val="none"/>
              </w:rPr>
              <w:t>文件的其他资料</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52D4373">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w:t>
            </w:r>
          </w:p>
        </w:tc>
      </w:tr>
      <w:tr w14:paraId="015D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43DC7A8">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2.2.1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6281939">
            <w:pPr>
              <w:widowControl/>
              <w:ind w:firstLine="0" w:firstLineChars="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提出问题或要求澄清</w:t>
            </w:r>
            <w:r>
              <w:rPr>
                <w:rFonts w:hint="eastAsia" w:ascii="仿宋" w:hAnsi="仿宋" w:eastAsia="仿宋" w:cs="宋体"/>
                <w:spacing w:val="14"/>
                <w:kern w:val="0"/>
                <w:sz w:val="24"/>
                <w:szCs w:val="24"/>
                <w:highlight w:val="none"/>
                <w:lang w:eastAsia="zh-CN"/>
              </w:rPr>
              <w:t>招标</w:t>
            </w:r>
            <w:r>
              <w:rPr>
                <w:rFonts w:hint="eastAsia" w:ascii="仿宋" w:hAnsi="仿宋" w:eastAsia="仿宋" w:cs="宋体"/>
                <w:spacing w:val="14"/>
                <w:kern w:val="0"/>
                <w:sz w:val="24"/>
                <w:szCs w:val="24"/>
                <w:highlight w:val="none"/>
              </w:rPr>
              <w:t>文件的截止时间</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9A197CB">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提交</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文件截止时间</w:t>
            </w:r>
            <w:r>
              <w:rPr>
                <w:rFonts w:hint="eastAsia" w:ascii="仿宋" w:hAnsi="仿宋" w:eastAsia="仿宋" w:cs="宋体"/>
                <w:spacing w:val="14"/>
                <w:kern w:val="0"/>
                <w:sz w:val="24"/>
                <w:szCs w:val="24"/>
                <w:highlight w:val="none"/>
                <w:lang w:val="en-US" w:eastAsia="zh-CN"/>
              </w:rPr>
              <w:t>10</w:t>
            </w:r>
            <w:r>
              <w:rPr>
                <w:rFonts w:hint="eastAsia" w:ascii="仿宋" w:hAnsi="仿宋" w:eastAsia="仿宋" w:cs="宋体"/>
                <w:spacing w:val="14"/>
                <w:kern w:val="0"/>
                <w:sz w:val="24"/>
                <w:szCs w:val="24"/>
                <w:highlight w:val="none"/>
              </w:rPr>
              <w:t>日前，由</w:t>
            </w: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的被授权人提交书面材料（盖</w:t>
            </w: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公章）。</w:t>
            </w:r>
          </w:p>
          <w:p w14:paraId="505A862C">
            <w:pPr>
              <w:widowControl/>
              <w:ind w:firstLine="0" w:firstLineChars="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在提交</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文件截止时间前</w:t>
            </w:r>
            <w:r>
              <w:rPr>
                <w:rFonts w:hint="eastAsia" w:ascii="仿宋" w:hAnsi="仿宋" w:eastAsia="仿宋" w:cs="宋体"/>
                <w:spacing w:val="14"/>
                <w:kern w:val="0"/>
                <w:sz w:val="24"/>
                <w:szCs w:val="24"/>
                <w:highlight w:val="none"/>
                <w:lang w:val="en-US" w:eastAsia="zh-CN"/>
              </w:rPr>
              <w:t>10</w:t>
            </w:r>
            <w:r>
              <w:rPr>
                <w:rFonts w:hint="eastAsia" w:ascii="仿宋" w:hAnsi="仿宋" w:eastAsia="仿宋" w:cs="宋体"/>
                <w:spacing w:val="14"/>
                <w:kern w:val="0"/>
                <w:sz w:val="24"/>
                <w:szCs w:val="24"/>
                <w:highlight w:val="none"/>
              </w:rPr>
              <w:t>日内，采购人、采购代理机构不再受理</w:t>
            </w: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提出的问题。</w:t>
            </w:r>
          </w:p>
        </w:tc>
      </w:tr>
      <w:tr w14:paraId="5987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B52BA07">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2.2.2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B87DD5C">
            <w:pPr>
              <w:widowControl/>
              <w:ind w:firstLine="0" w:firstLineChars="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招标</w:t>
            </w:r>
            <w:r>
              <w:rPr>
                <w:rFonts w:hint="eastAsia" w:ascii="仿宋" w:hAnsi="仿宋" w:eastAsia="仿宋" w:cs="宋体"/>
                <w:spacing w:val="14"/>
                <w:kern w:val="0"/>
                <w:sz w:val="24"/>
                <w:szCs w:val="24"/>
                <w:highlight w:val="none"/>
              </w:rPr>
              <w:t>文件澄清、修改发出的形式</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4DA05AF">
            <w:pPr>
              <w:widowControl/>
              <w:ind w:firstLine="0" w:firstLineChars="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val="en-US" w:eastAsia="zh-CN"/>
              </w:rPr>
              <w:t>招标文件的澄清、修改将在《中国采购与招标网》、《中国招标投标公共服务平台》、《河南省（洛阳市）政府采购网》及《全国公共资源交易平台（河南省·洛阳市）》上发布“变更公告”，如需修改招标文件，则同时在洛阳市电子招投标交易平台发布“答疑文件”（答疑文件指修改后最新的招标文件）。对于各项目中已经成功下载招标文件的投标人，将通过第三方短信群发方式提醒投标人进行查询。各投标人须重新下载最新的“答疑文件”，并以此编制投标文件。如不以最新发布的“答疑文件”编制投标文件，造成投标无效的后果由投标人自己承担。</w:t>
            </w:r>
          </w:p>
        </w:tc>
      </w:tr>
      <w:tr w14:paraId="0C4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D48329E">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479ED9C">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构成</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文件的其他资料</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0BE9E8F">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w:t>
            </w:r>
          </w:p>
        </w:tc>
      </w:tr>
      <w:tr w14:paraId="3E5A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4671C04">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3.2.4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520334">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预算控制金额</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073B373">
            <w:pPr>
              <w:widowControl/>
              <w:ind w:firstLine="0"/>
              <w:jc w:val="left"/>
              <w:rPr>
                <w:rFonts w:hint="eastAsia" w:ascii="仿宋" w:hAnsi="仿宋" w:eastAsia="仿宋" w:cs="宋体"/>
                <w:spacing w:val="14"/>
                <w:kern w:val="0"/>
                <w:sz w:val="24"/>
                <w:szCs w:val="24"/>
                <w:highlight w:val="none"/>
                <w:lang w:eastAsia="zh-CN"/>
              </w:rPr>
            </w:pPr>
            <w:r>
              <w:rPr>
                <w:rFonts w:hint="eastAsia" w:ascii="仿宋" w:hAnsi="仿宋" w:eastAsia="仿宋" w:cs="宋体"/>
                <w:spacing w:val="14"/>
                <w:kern w:val="0"/>
                <w:sz w:val="24"/>
                <w:szCs w:val="24"/>
                <w:highlight w:val="none"/>
              </w:rPr>
              <w:t>预算控制金额3807365.29元</w:t>
            </w:r>
            <w:r>
              <w:rPr>
                <w:rFonts w:hint="eastAsia" w:ascii="仿宋" w:hAnsi="仿宋" w:eastAsia="仿宋" w:cs="宋体"/>
                <w:spacing w:val="14"/>
                <w:kern w:val="0"/>
                <w:sz w:val="24"/>
                <w:szCs w:val="24"/>
                <w:highlight w:val="none"/>
                <w:lang w:eastAsia="zh-CN"/>
              </w:rPr>
              <w:t>；</w:t>
            </w:r>
          </w:p>
          <w:p w14:paraId="081A5F46">
            <w:pPr>
              <w:widowControl/>
              <w:ind w:firstLine="0"/>
              <w:jc w:val="left"/>
              <w:rPr>
                <w:rFonts w:hint="eastAsia"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其中，</w:t>
            </w:r>
            <w:r>
              <w:rPr>
                <w:rFonts w:hint="eastAsia" w:ascii="仿宋" w:hAnsi="仿宋" w:eastAsia="仿宋"/>
                <w:color w:val="auto"/>
                <w:sz w:val="24"/>
                <w:szCs w:val="24"/>
                <w:highlight w:val="none"/>
                <w:lang w:val="en-US" w:eastAsia="zh-CN"/>
              </w:rPr>
              <w:t>一标段</w:t>
            </w:r>
            <w:r>
              <w:rPr>
                <w:rFonts w:hint="eastAsia" w:ascii="仿宋" w:hAnsi="仿宋" w:eastAsia="仿宋" w:cs="宋体"/>
                <w:spacing w:val="14"/>
                <w:kern w:val="0"/>
                <w:sz w:val="24"/>
                <w:szCs w:val="24"/>
                <w:highlight w:val="none"/>
                <w:lang w:val="en-US" w:eastAsia="zh-CN"/>
              </w:rPr>
              <w:t>：</w:t>
            </w:r>
            <w:r>
              <w:rPr>
                <w:rFonts w:hint="eastAsia" w:ascii="仿宋" w:hAnsi="仿宋" w:eastAsia="仿宋" w:cs="宋体"/>
                <w:color w:val="auto"/>
                <w:sz w:val="24"/>
                <w:szCs w:val="24"/>
                <w:highlight w:val="none"/>
                <w:lang w:val="en-US" w:eastAsia="zh-CN"/>
              </w:rPr>
              <w:t>1139808.73</w:t>
            </w:r>
            <w:r>
              <w:rPr>
                <w:rFonts w:hint="eastAsia" w:ascii="仿宋" w:hAnsi="仿宋" w:eastAsia="仿宋" w:cs="宋体"/>
                <w:spacing w:val="14"/>
                <w:kern w:val="0"/>
                <w:sz w:val="24"/>
                <w:szCs w:val="24"/>
                <w:highlight w:val="none"/>
                <w:lang w:val="en-US" w:eastAsia="zh-CN"/>
              </w:rPr>
              <w:t>元；</w:t>
            </w:r>
          </w:p>
          <w:p w14:paraId="59B9418A">
            <w:pPr>
              <w:widowControl/>
              <w:ind w:firstLine="0"/>
              <w:jc w:val="left"/>
              <w:rPr>
                <w:rFonts w:hint="default"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二标段：2667556.56元；</w:t>
            </w:r>
          </w:p>
          <w:p w14:paraId="51C12851">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的</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报价超过控制金额的，其</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将被否决。</w:t>
            </w:r>
          </w:p>
        </w:tc>
      </w:tr>
      <w:tr w14:paraId="0CAB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346440CE">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3.2.5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3618E98">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报价的其他要求</w:t>
            </w:r>
          </w:p>
        </w:tc>
        <w:tc>
          <w:tcPr>
            <w:tcW w:w="5399" w:type="dxa"/>
            <w:tcBorders>
              <w:top w:val="single" w:color="auto" w:sz="4" w:space="0"/>
              <w:left w:val="single" w:color="auto" w:sz="4" w:space="0"/>
              <w:bottom w:val="single" w:color="auto" w:sz="4" w:space="0"/>
              <w:right w:val="single" w:color="auto" w:sz="4" w:space="0"/>
            </w:tcBorders>
            <w:noWrap w:val="0"/>
            <w:vAlign w:val="top"/>
          </w:tcPr>
          <w:p w14:paraId="240A1634">
            <w:pPr>
              <w:widowControl/>
              <w:numPr>
                <w:ilvl w:val="0"/>
                <w:numId w:val="0"/>
              </w:numPr>
              <w:rPr>
                <w:rFonts w:hint="eastAsia" w:ascii="仿宋" w:hAnsi="仿宋" w:eastAsia="仿宋" w:cs="仿宋"/>
                <w:color w:val="auto"/>
                <w:spacing w:val="14"/>
                <w:sz w:val="24"/>
                <w:szCs w:val="24"/>
                <w:highlight w:val="none"/>
              </w:rPr>
            </w:pPr>
            <w:r>
              <w:rPr>
                <w:rFonts w:hint="eastAsia" w:ascii="仿宋" w:hAnsi="仿宋" w:eastAsia="仿宋" w:cs="仿宋"/>
                <w:color w:val="auto"/>
                <w:spacing w:val="14"/>
                <w:sz w:val="24"/>
                <w:szCs w:val="24"/>
                <w:highlight w:val="none"/>
              </w:rPr>
              <w:t>投标报价是履行合同的最终报价，无特别注明，均为人民币报价。报价应包含为完成本项目所需要的全部费用和税金。如材料费、水电费、人员工资、考核奖罚、加班费等各项福利、人员工装、劳保用品、物品损耗、采购代理服务费、项目所需设备（包括但不限于提供服务所需的工具及消耗品等设备和器械）、保险、利润、税金等所有费用。</w:t>
            </w:r>
          </w:p>
          <w:p w14:paraId="39B702FF">
            <w:pPr>
              <w:widowControl/>
              <w:numPr>
                <w:ilvl w:val="0"/>
                <w:numId w:val="0"/>
              </w:numPr>
              <w:rPr>
                <w:rFonts w:ascii="仿宋" w:hAnsi="仿宋" w:eastAsia="仿宋" w:cs="宋体"/>
                <w:spacing w:val="14"/>
                <w:sz w:val="24"/>
                <w:szCs w:val="24"/>
                <w:highlight w:val="none"/>
              </w:rPr>
            </w:pPr>
            <w:r>
              <w:rPr>
                <w:rFonts w:hint="eastAsia" w:ascii="仿宋" w:hAnsi="仿宋" w:eastAsia="仿宋" w:cs="仿宋"/>
                <w:color w:val="auto"/>
                <w:spacing w:val="14"/>
                <w:sz w:val="24"/>
                <w:szCs w:val="24"/>
                <w:highlight w:val="none"/>
              </w:rPr>
              <w:t>其他：供应商应充分了解该项目的总体情况以及影响投标报价的其他要素，任何因对项目的情况了解不足或考虑不周而导致费用增加，成交后不予调整。</w:t>
            </w:r>
          </w:p>
        </w:tc>
      </w:tr>
      <w:tr w14:paraId="3B11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D4C7301">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3.3.1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6124718">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文件有效期</w:t>
            </w:r>
          </w:p>
        </w:tc>
        <w:tc>
          <w:tcPr>
            <w:tcW w:w="5399" w:type="dxa"/>
            <w:tcBorders>
              <w:top w:val="single" w:color="auto" w:sz="4" w:space="0"/>
              <w:left w:val="single" w:color="auto" w:sz="4" w:space="0"/>
              <w:bottom w:val="single" w:color="auto" w:sz="4" w:space="0"/>
              <w:right w:val="single" w:color="auto" w:sz="4" w:space="0"/>
            </w:tcBorders>
            <w:noWrap w:val="0"/>
            <w:vAlign w:val="top"/>
          </w:tcPr>
          <w:p w14:paraId="17B76573">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提交</w:t>
            </w: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文件截止时间后90天，有效期短于该期限的</w:t>
            </w: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将被拒绝。</w:t>
            </w:r>
          </w:p>
        </w:tc>
      </w:tr>
      <w:tr w14:paraId="348B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45CD8F1">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9B463DC">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保证金</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BA13F0F">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本次采购免收</w:t>
            </w: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保证金。</w:t>
            </w:r>
          </w:p>
        </w:tc>
      </w:tr>
      <w:tr w14:paraId="4CAD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F03DFEB">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3.5.3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92C1DE0">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资格审查资料的特殊要求</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EF0B899">
            <w:pPr>
              <w:widowControl/>
              <w:ind w:firstLine="0"/>
              <w:jc w:val="left"/>
              <w:rPr>
                <w:rFonts w:ascii="仿宋" w:hAnsi="仿宋" w:eastAsia="仿宋" w:cs="宋体"/>
                <w:spacing w:val="14"/>
                <w:kern w:val="0"/>
                <w:sz w:val="24"/>
                <w:szCs w:val="24"/>
                <w:highlight w:val="none"/>
              </w:rPr>
            </w:pPr>
            <w:r>
              <w:rPr>
                <w:rFonts w:hint="eastAsia" w:ascii="MS Mincho" w:hAnsi="MS Mincho" w:eastAsia="MS Mincho" w:cs="MS Mincho"/>
                <w:spacing w:val="14"/>
                <w:kern w:val="0"/>
                <w:sz w:val="24"/>
                <w:szCs w:val="24"/>
                <w:highlight w:val="none"/>
              </w:rPr>
              <w:t>☑</w:t>
            </w:r>
            <w:r>
              <w:rPr>
                <w:rFonts w:hint="eastAsia" w:ascii="仿宋" w:hAnsi="仿宋" w:eastAsia="仿宋" w:cs="宋体"/>
                <w:spacing w:val="14"/>
                <w:kern w:val="0"/>
                <w:sz w:val="24"/>
                <w:szCs w:val="24"/>
                <w:highlight w:val="none"/>
              </w:rPr>
              <w:t>无</w:t>
            </w:r>
          </w:p>
          <w:p w14:paraId="74BEA762">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□有，具体要求：/</w:t>
            </w:r>
          </w:p>
        </w:tc>
      </w:tr>
      <w:tr w14:paraId="6FEF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13992950">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3.6.1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088AF5C">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是否允许提交备选方案</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7D4035D">
            <w:pPr>
              <w:widowControl/>
              <w:ind w:firstLine="0"/>
              <w:jc w:val="left"/>
              <w:rPr>
                <w:rFonts w:ascii="仿宋" w:hAnsi="仿宋" w:eastAsia="仿宋" w:cs="宋体"/>
                <w:spacing w:val="14"/>
                <w:kern w:val="0"/>
                <w:sz w:val="24"/>
                <w:szCs w:val="24"/>
                <w:highlight w:val="none"/>
              </w:rPr>
            </w:pPr>
            <w:r>
              <w:rPr>
                <w:rFonts w:hint="eastAsia" w:ascii="MS Mincho" w:hAnsi="MS Mincho" w:eastAsia="MS Mincho" w:cs="MS Mincho"/>
                <w:spacing w:val="14"/>
                <w:kern w:val="0"/>
                <w:sz w:val="24"/>
                <w:szCs w:val="24"/>
                <w:highlight w:val="none"/>
              </w:rPr>
              <w:t>☑</w:t>
            </w:r>
            <w:r>
              <w:rPr>
                <w:rFonts w:hint="eastAsia" w:ascii="仿宋" w:hAnsi="仿宋" w:eastAsia="仿宋" w:cs="宋体"/>
                <w:spacing w:val="14"/>
                <w:kern w:val="0"/>
                <w:sz w:val="24"/>
                <w:szCs w:val="24"/>
                <w:highlight w:val="none"/>
              </w:rPr>
              <w:t>不允许</w:t>
            </w:r>
          </w:p>
          <w:p w14:paraId="4043749E">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□允许</w:t>
            </w:r>
          </w:p>
        </w:tc>
      </w:tr>
      <w:tr w14:paraId="5B27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234E786">
            <w:pPr>
              <w:widowControl/>
              <w:ind w:firstLine="0"/>
              <w:jc w:val="center"/>
              <w:rPr>
                <w:rFonts w:hint="default"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3.7.6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F3B424C">
            <w:pPr>
              <w:widowControl/>
              <w:ind w:firstLine="0"/>
              <w:jc w:val="left"/>
              <w:rPr>
                <w:rFonts w:hint="eastAsia"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综合标暗标格式</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36BEBB4">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本项目综合标采用“暗标”评审，供应商编制的综合标应满足以下要求：</w:t>
            </w:r>
          </w:p>
          <w:p w14:paraId="2E690B66">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（1）签章要求：不得对暗标部分进行电子签章。</w:t>
            </w:r>
          </w:p>
          <w:p w14:paraId="57F628BB">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（2）排版要求：全文采用A4大小，不允许插入空白页，页边距均为2.5厘米，不得出现页眉、页脚、页码，全文均为白底黑字，字体为宋体四号字，不允许倾斜和下划线，行间距采用固定值28磅，段前段后间距为0。</w:t>
            </w:r>
          </w:p>
          <w:p w14:paraId="08D25762">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（3）标题编号要求：标题序号最多设置7级，每一个暗标部分的标题都要重新开始编号，编号格式为：</w:t>
            </w:r>
          </w:p>
          <w:p w14:paraId="1E3575A2">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一级为“一、”、“二、”......，</w:t>
            </w:r>
          </w:p>
          <w:p w14:paraId="2C5F6B4D">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二级为“（一）”、“（二）”......，</w:t>
            </w:r>
          </w:p>
          <w:p w14:paraId="1662B8E2">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三级为“1.”、“2.”......，</w:t>
            </w:r>
          </w:p>
          <w:p w14:paraId="58F6BEA1">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四级为“（1）”、“（2）”......，</w:t>
            </w:r>
          </w:p>
          <w:p w14:paraId="57ADA4D9">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五级为“1）”、“2）”......，</w:t>
            </w:r>
          </w:p>
          <w:p w14:paraId="7957B1F7">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六级为“a.”、“b.”......，</w:t>
            </w:r>
          </w:p>
          <w:p w14:paraId="0A842404">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七级为“a）”、“b）”......。</w:t>
            </w:r>
          </w:p>
          <w:p w14:paraId="0AB5D3A7">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（4）图表要求：电脑绘制（不得手绘），白底黑字。宋体四号字，字体不允许倾斜和下划线；</w:t>
            </w:r>
          </w:p>
          <w:p w14:paraId="521D6A31">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（5）内容中不得出现投标人名称和其他可识别投标人身份的字符、徽标、人员名称以及其他特殊标记等。</w:t>
            </w:r>
          </w:p>
          <w:p w14:paraId="361B2143">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（6）不得插入图片（招标文件要求有图片除外）。</w:t>
            </w:r>
          </w:p>
          <w:p w14:paraId="18F07921">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（7）具体暗标规则详见：</w:t>
            </w:r>
          </w:p>
          <w:p w14:paraId="1E3FC7D1">
            <w:pPr>
              <w:widowControl/>
              <w:ind w:firstLine="0"/>
              <w:jc w:val="left"/>
              <w:rPr>
                <w:rFonts w:hint="eastAsia" w:ascii="仿宋" w:hAnsi="仿宋" w:eastAsia="仿宋" w:cs="宋体"/>
                <w:b/>
                <w:bCs/>
                <w:spacing w:val="14"/>
                <w:kern w:val="0"/>
                <w:sz w:val="24"/>
                <w:szCs w:val="24"/>
                <w:highlight w:val="none"/>
                <w:lang w:val="en-US" w:eastAsia="zh-CN"/>
              </w:rPr>
            </w:pPr>
            <w:r>
              <w:rPr>
                <w:rFonts w:hint="eastAsia" w:ascii="仿宋" w:hAnsi="仿宋" w:eastAsia="仿宋" w:cs="宋体"/>
                <w:b/>
                <w:bCs/>
                <w:spacing w:val="14"/>
                <w:kern w:val="0"/>
                <w:sz w:val="24"/>
                <w:szCs w:val="24"/>
                <w:highlight w:val="none"/>
                <w:lang w:val="en-US" w:eastAsia="zh-CN"/>
              </w:rPr>
              <w:t>https://lyggzyjy.ly.gov.cn/bszn/005002/005002001/20240725/be3be1b7-8ffc-4ee1-aa3f-f82f3b5cc33b.html</w:t>
            </w:r>
          </w:p>
          <w:p w14:paraId="3DFABC7F">
            <w:pPr>
              <w:widowControl/>
              <w:ind w:firstLine="0"/>
              <w:jc w:val="left"/>
              <w:rPr>
                <w:rFonts w:hint="eastAsia" w:ascii="仿宋" w:hAnsi="仿宋" w:eastAsia="仿宋" w:cs="宋体"/>
                <w:spacing w:val="14"/>
                <w:kern w:val="0"/>
                <w:sz w:val="24"/>
                <w:szCs w:val="24"/>
                <w:highlight w:val="none"/>
              </w:rPr>
            </w:pPr>
            <w:r>
              <w:rPr>
                <w:rFonts w:hint="eastAsia" w:ascii="仿宋" w:hAnsi="仿宋" w:eastAsia="仿宋" w:cs="宋体"/>
                <w:b/>
                <w:bCs/>
                <w:spacing w:val="14"/>
                <w:kern w:val="0"/>
                <w:sz w:val="24"/>
                <w:szCs w:val="24"/>
                <w:highlight w:val="none"/>
                <w:lang w:val="en-US" w:eastAsia="zh-CN"/>
              </w:rPr>
              <w:t>注：投标文件中暗标部分不符合要求的，其暗标部分整体得零分。</w:t>
            </w:r>
          </w:p>
        </w:tc>
      </w:tr>
      <w:tr w14:paraId="08C47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C0B4AB4">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4.2.1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39E7BDE">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提交</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文件截止时间</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DE43951">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见第一章</w:t>
            </w:r>
            <w:r>
              <w:rPr>
                <w:rFonts w:hint="eastAsia" w:ascii="仿宋" w:hAnsi="仿宋" w:eastAsia="仿宋" w:cs="宋体"/>
                <w:spacing w:val="14"/>
                <w:kern w:val="0"/>
                <w:sz w:val="24"/>
                <w:szCs w:val="24"/>
                <w:highlight w:val="none"/>
                <w:lang w:eastAsia="zh-CN"/>
              </w:rPr>
              <w:t>招标</w:t>
            </w:r>
            <w:r>
              <w:rPr>
                <w:rFonts w:hint="eastAsia" w:ascii="仿宋" w:hAnsi="仿宋" w:eastAsia="仿宋" w:cs="宋体"/>
                <w:spacing w:val="14"/>
                <w:kern w:val="0"/>
                <w:sz w:val="24"/>
                <w:szCs w:val="24"/>
                <w:highlight w:val="none"/>
              </w:rPr>
              <w:t>公告。</w:t>
            </w:r>
          </w:p>
        </w:tc>
      </w:tr>
      <w:tr w14:paraId="33BB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19C87F44">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4.2.2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86C0AE3">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提交</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文件地点</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4DA4B500">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见第一章</w:t>
            </w:r>
            <w:r>
              <w:rPr>
                <w:rFonts w:hint="eastAsia" w:ascii="仿宋" w:hAnsi="仿宋" w:eastAsia="仿宋" w:cs="宋体"/>
                <w:spacing w:val="14"/>
                <w:kern w:val="0"/>
                <w:sz w:val="24"/>
                <w:szCs w:val="24"/>
                <w:highlight w:val="none"/>
                <w:lang w:eastAsia="zh-CN"/>
              </w:rPr>
              <w:t>招标</w:t>
            </w:r>
            <w:r>
              <w:rPr>
                <w:rFonts w:hint="eastAsia" w:ascii="仿宋" w:hAnsi="仿宋" w:eastAsia="仿宋" w:cs="宋体"/>
                <w:spacing w:val="14"/>
                <w:kern w:val="0"/>
                <w:sz w:val="24"/>
                <w:szCs w:val="24"/>
                <w:highlight w:val="none"/>
              </w:rPr>
              <w:t>公告。</w:t>
            </w:r>
          </w:p>
        </w:tc>
      </w:tr>
      <w:tr w14:paraId="29ED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DB34623">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4.2.3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77B1ED4">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文件份数及其他要求</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A5D6DBC">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加密的电子</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文件一份（*.lytf 格式）</w:t>
            </w:r>
          </w:p>
        </w:tc>
      </w:tr>
      <w:tr w14:paraId="5D40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1C26BA9">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4.2.5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74E15DD">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文件上传问题联系方式</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044F9F59">
            <w:pPr>
              <w:widowControl/>
              <w:ind w:firstLine="0"/>
              <w:jc w:val="left"/>
              <w:rPr>
                <w:rFonts w:ascii="仿宋" w:hAnsi="仿宋" w:eastAsia="仿宋" w:cs="宋体"/>
                <w:kern w:val="0"/>
                <w:sz w:val="24"/>
                <w:szCs w:val="24"/>
                <w:highlight w:val="none"/>
              </w:rPr>
            </w:pPr>
            <w:r>
              <w:rPr>
                <w:rFonts w:hint="eastAsia" w:ascii="仿宋" w:hAnsi="仿宋" w:eastAsia="仿宋" w:cs="宋体"/>
                <w:spacing w:val="14"/>
                <w:kern w:val="0"/>
                <w:sz w:val="24"/>
                <w:szCs w:val="24"/>
                <w:highlight w:val="none"/>
                <w:lang w:eastAsia="zh-CN"/>
              </w:rPr>
              <w:t>投标人</w:t>
            </w:r>
            <w:r>
              <w:rPr>
                <w:rFonts w:hint="eastAsia" w:ascii="仿宋" w:hAnsi="仿宋" w:eastAsia="仿宋" w:cs="宋体"/>
                <w:spacing w:val="14"/>
                <w:kern w:val="0"/>
                <w:sz w:val="24"/>
                <w:szCs w:val="24"/>
                <w:highlight w:val="none"/>
              </w:rPr>
              <w:t>因洛阳市电子招投标交易平台问题无法上传电子</w:t>
            </w: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文件时，请在工作时间与交易中心联系。联系方式：400-998-0000；0379-69921055。</w:t>
            </w:r>
          </w:p>
        </w:tc>
      </w:tr>
      <w:tr w14:paraId="62FE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A24BA30">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4.2.6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AC6D0D5">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投标</w:t>
            </w:r>
            <w:r>
              <w:rPr>
                <w:rFonts w:hint="eastAsia" w:ascii="仿宋" w:hAnsi="仿宋" w:eastAsia="仿宋" w:cs="宋体"/>
                <w:spacing w:val="14"/>
                <w:kern w:val="0"/>
                <w:sz w:val="24"/>
                <w:szCs w:val="24"/>
                <w:highlight w:val="none"/>
              </w:rPr>
              <w:t>文件是否退还</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742D611">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不退还。</w:t>
            </w:r>
          </w:p>
        </w:tc>
      </w:tr>
      <w:tr w14:paraId="1453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44F32A3">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5.1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C4030DB">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开启时间和地点</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BF22D57">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开启时间：同提交</w:t>
            </w: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文件截止时间</w:t>
            </w:r>
          </w:p>
          <w:p w14:paraId="4259E2AC">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开启地点：同提交</w:t>
            </w:r>
            <w:r>
              <w:rPr>
                <w:rFonts w:hint="eastAsia" w:ascii="仿宋" w:hAnsi="仿宋" w:eastAsia="仿宋" w:cs="宋体"/>
                <w:spacing w:val="14"/>
                <w:sz w:val="24"/>
                <w:szCs w:val="24"/>
                <w:highlight w:val="none"/>
                <w:lang w:eastAsia="zh-CN"/>
              </w:rPr>
              <w:t>投标</w:t>
            </w:r>
            <w:r>
              <w:rPr>
                <w:rFonts w:hint="eastAsia" w:ascii="仿宋" w:hAnsi="仿宋" w:eastAsia="仿宋" w:cs="宋体"/>
                <w:spacing w:val="14"/>
                <w:sz w:val="24"/>
                <w:szCs w:val="24"/>
                <w:highlight w:val="none"/>
              </w:rPr>
              <w:t>文件地点</w:t>
            </w:r>
          </w:p>
        </w:tc>
      </w:tr>
      <w:tr w14:paraId="3E385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441A7A4">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6.1.1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A64B647">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评标委员会的组建</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318D9A91">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lang w:eastAsia="zh-CN"/>
              </w:rPr>
              <w:t>评标委员会</w:t>
            </w:r>
            <w:r>
              <w:rPr>
                <w:rFonts w:hint="eastAsia" w:ascii="仿宋" w:hAnsi="仿宋" w:eastAsia="仿宋" w:cs="宋体"/>
                <w:spacing w:val="14"/>
                <w:sz w:val="24"/>
                <w:szCs w:val="24"/>
                <w:highlight w:val="none"/>
              </w:rPr>
              <w:t>构成：共</w:t>
            </w:r>
            <w:r>
              <w:rPr>
                <w:rFonts w:hint="eastAsia" w:ascii="仿宋" w:hAnsi="仿宋" w:eastAsia="仿宋" w:cs="宋体"/>
                <w:spacing w:val="14"/>
                <w:sz w:val="24"/>
                <w:szCs w:val="24"/>
                <w:highlight w:val="none"/>
                <w:lang w:val="en-US" w:eastAsia="zh-CN"/>
              </w:rPr>
              <w:t>5</w:t>
            </w:r>
            <w:r>
              <w:rPr>
                <w:rFonts w:hint="eastAsia" w:ascii="仿宋" w:hAnsi="仿宋" w:eastAsia="仿宋" w:cs="宋体"/>
                <w:spacing w:val="14"/>
                <w:sz w:val="24"/>
                <w:szCs w:val="24"/>
                <w:highlight w:val="none"/>
              </w:rPr>
              <w:t>人，经济、技术专家</w:t>
            </w:r>
            <w:r>
              <w:rPr>
                <w:rFonts w:hint="eastAsia" w:ascii="仿宋" w:hAnsi="仿宋" w:eastAsia="仿宋" w:cs="宋体"/>
                <w:spacing w:val="14"/>
                <w:sz w:val="24"/>
                <w:szCs w:val="24"/>
                <w:highlight w:val="none"/>
                <w:lang w:val="en-US" w:eastAsia="zh-CN"/>
              </w:rPr>
              <w:t>5</w:t>
            </w:r>
            <w:r>
              <w:rPr>
                <w:rFonts w:hint="eastAsia" w:ascii="仿宋" w:hAnsi="仿宋" w:eastAsia="仿宋" w:cs="宋体"/>
                <w:spacing w:val="14"/>
                <w:sz w:val="24"/>
                <w:szCs w:val="24"/>
                <w:highlight w:val="none"/>
              </w:rPr>
              <w:t>人。</w:t>
            </w:r>
          </w:p>
          <w:p w14:paraId="306AB619">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评标专家确定方式：</w:t>
            </w:r>
            <w:r>
              <w:rPr>
                <w:rFonts w:hint="eastAsia" w:ascii="仿宋" w:hAnsi="仿宋" w:eastAsia="仿宋" w:cs="宋体"/>
                <w:spacing w:val="14"/>
                <w:sz w:val="24"/>
                <w:szCs w:val="24"/>
                <w:highlight w:val="none"/>
                <w:lang w:val="en-US" w:eastAsia="zh-CN"/>
              </w:rPr>
              <w:t>经济、技术专家开标前从有关政府部门设立的评标专家库中随机抽取确定。</w:t>
            </w:r>
          </w:p>
        </w:tc>
      </w:tr>
      <w:tr w14:paraId="2DBC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1E7E9806">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6.3.2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E519115">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评标委员会推荐中标候选人的人数</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7D354B7B">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u w:val="single" w:color="000000"/>
              </w:rPr>
              <w:t xml:space="preserve"> 3 </w:t>
            </w:r>
            <w:r>
              <w:rPr>
                <w:rFonts w:hint="eastAsia" w:ascii="仿宋" w:hAnsi="仿宋" w:eastAsia="仿宋" w:cs="宋体"/>
                <w:spacing w:val="14"/>
                <w:kern w:val="0"/>
                <w:sz w:val="24"/>
                <w:szCs w:val="24"/>
                <w:highlight w:val="none"/>
              </w:rPr>
              <w:t>名</w:t>
            </w:r>
          </w:p>
        </w:tc>
      </w:tr>
      <w:tr w14:paraId="24E45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93AD2BC">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7.1.1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1E0EA08">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是否授权评标委员会确定中标人</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5FFF77AF">
            <w:pPr>
              <w:widowControl/>
              <w:ind w:firstLine="0"/>
              <w:jc w:val="left"/>
              <w:rPr>
                <w:rFonts w:ascii="仿宋" w:hAnsi="仿宋" w:eastAsia="仿宋" w:cs="宋体"/>
                <w:spacing w:val="14"/>
                <w:kern w:val="0"/>
                <w:sz w:val="24"/>
                <w:szCs w:val="24"/>
                <w:highlight w:val="none"/>
              </w:rPr>
            </w:pPr>
            <w:r>
              <w:rPr>
                <w:rFonts w:hint="eastAsia" w:ascii="MS Mincho" w:hAnsi="MS Mincho" w:eastAsia="宋体" w:cs="MS Mincho"/>
                <w:spacing w:val="14"/>
                <w:kern w:val="0"/>
                <w:sz w:val="24"/>
                <w:szCs w:val="24"/>
                <w:highlight w:val="none"/>
                <w:lang w:eastAsia="zh-CN"/>
              </w:rPr>
              <w:t>☑</w:t>
            </w:r>
            <w:r>
              <w:rPr>
                <w:rFonts w:hint="eastAsia" w:ascii="仿宋" w:hAnsi="仿宋" w:eastAsia="仿宋" w:cs="宋体"/>
                <w:spacing w:val="14"/>
                <w:kern w:val="0"/>
                <w:sz w:val="24"/>
                <w:szCs w:val="24"/>
                <w:highlight w:val="none"/>
              </w:rPr>
              <w:t>是</w:t>
            </w:r>
          </w:p>
          <w:p w14:paraId="338128EA">
            <w:pPr>
              <w:widowControl/>
              <w:ind w:firstLine="0"/>
              <w:jc w:val="left"/>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lang w:eastAsia="zh-CN"/>
              </w:rPr>
              <w:t>□</w:t>
            </w:r>
            <w:r>
              <w:rPr>
                <w:rFonts w:hint="eastAsia" w:ascii="仿宋" w:hAnsi="仿宋" w:eastAsia="仿宋" w:cs="宋体"/>
                <w:spacing w:val="14"/>
                <w:kern w:val="0"/>
                <w:sz w:val="24"/>
                <w:szCs w:val="24"/>
                <w:highlight w:val="none"/>
              </w:rPr>
              <w:t>否</w:t>
            </w:r>
          </w:p>
        </w:tc>
      </w:tr>
      <w:tr w14:paraId="7505A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60F29BF">
            <w:pPr>
              <w:widowControl/>
              <w:ind w:firstLine="0"/>
              <w:jc w:val="center"/>
              <w:rPr>
                <w:rFonts w:ascii="仿宋" w:hAnsi="仿宋" w:eastAsia="仿宋" w:cs="宋体"/>
                <w:spacing w:val="14"/>
                <w:kern w:val="0"/>
                <w:sz w:val="24"/>
                <w:szCs w:val="24"/>
                <w:highlight w:val="none"/>
              </w:rPr>
            </w:pPr>
            <w:r>
              <w:rPr>
                <w:rFonts w:hint="eastAsia" w:ascii="仿宋" w:hAnsi="仿宋" w:eastAsia="仿宋" w:cs="宋体"/>
                <w:spacing w:val="14"/>
                <w:kern w:val="0"/>
                <w:sz w:val="24"/>
                <w:szCs w:val="24"/>
                <w:highlight w:val="none"/>
              </w:rPr>
              <w:t>7.1.2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5FF31AE">
            <w:pPr>
              <w:jc w:val="left"/>
              <w:rPr>
                <w:rFonts w:hint="eastAsia" w:ascii="仿宋" w:hAnsi="仿宋" w:eastAsia="仿宋" w:cs="宋体"/>
                <w:spacing w:val="14"/>
                <w:sz w:val="24"/>
                <w:szCs w:val="24"/>
                <w:highlight w:val="none"/>
                <w:lang w:eastAsia="zh-CN"/>
              </w:rPr>
            </w:pPr>
            <w:r>
              <w:rPr>
                <w:rFonts w:hint="eastAsia" w:ascii="仿宋" w:hAnsi="仿宋" w:eastAsia="仿宋" w:cs="宋体"/>
                <w:spacing w:val="14"/>
                <w:sz w:val="24"/>
                <w:szCs w:val="24"/>
                <w:highlight w:val="none"/>
                <w:lang w:eastAsia="zh-CN"/>
              </w:rPr>
              <w:t>定标原则</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4304EA2">
            <w:pPr>
              <w:keepNext w:val="0"/>
              <w:keepLines w:val="0"/>
              <w:widowControl/>
              <w:suppressLineNumbers w:val="0"/>
              <w:jc w:val="left"/>
              <w:rPr>
                <w:rFonts w:hint="eastAsia" w:ascii="仿宋" w:hAnsi="仿宋" w:eastAsia="仿宋" w:cs="宋体"/>
                <w:spacing w:val="14"/>
                <w:sz w:val="24"/>
                <w:szCs w:val="24"/>
                <w:highlight w:val="none"/>
              </w:rPr>
            </w:pPr>
            <w:r>
              <w:rPr>
                <w:rFonts w:hint="eastAsia" w:ascii="仿宋" w:hAnsi="仿宋" w:eastAsia="仿宋" w:cs="宋体"/>
                <w:spacing w:val="14"/>
                <w:sz w:val="24"/>
                <w:szCs w:val="24"/>
                <w:highlight w:val="none"/>
                <w:lang w:val="en-US" w:eastAsia="zh-CN"/>
              </w:rPr>
              <w:t>评标委员会根据评标排列顺序确定第一名、第二名、第三名为中标候选人，并确定第一名为中标人。投标人排列得分相同的，按投标报价由低到高顺序排列。排列得分且报价相同的，由评标委员会投票确定中标人。</w:t>
            </w:r>
          </w:p>
        </w:tc>
      </w:tr>
      <w:tr w14:paraId="3907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BC24F9C">
            <w:pPr>
              <w:widowControl/>
              <w:ind w:firstLine="0"/>
              <w:jc w:val="center"/>
              <w:rPr>
                <w:rFonts w:ascii="仿宋" w:hAnsi="仿宋" w:eastAsia="仿宋" w:cs="宋体"/>
                <w:spacing w:val="14"/>
                <w:kern w:val="0"/>
                <w:sz w:val="24"/>
                <w:szCs w:val="24"/>
              </w:rPr>
            </w:pPr>
            <w:r>
              <w:rPr>
                <w:rFonts w:hint="eastAsia" w:ascii="仿宋" w:hAnsi="仿宋" w:eastAsia="仿宋" w:cs="宋体"/>
                <w:spacing w:val="14"/>
                <w:kern w:val="0"/>
                <w:sz w:val="24"/>
                <w:szCs w:val="24"/>
              </w:rPr>
              <w:t>7.2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890B109">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lang w:eastAsia="zh-CN"/>
              </w:rPr>
              <w:t>中标</w:t>
            </w:r>
            <w:r>
              <w:rPr>
                <w:rFonts w:hint="eastAsia" w:ascii="仿宋" w:hAnsi="仿宋" w:eastAsia="仿宋" w:cs="宋体"/>
                <w:spacing w:val="14"/>
                <w:kern w:val="0"/>
                <w:sz w:val="24"/>
                <w:szCs w:val="24"/>
              </w:rPr>
              <w:t>结果公布媒介及期限</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A70DBE4">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公布媒介：同</w:t>
            </w:r>
            <w:r>
              <w:rPr>
                <w:rFonts w:hint="eastAsia" w:ascii="仿宋" w:hAnsi="仿宋" w:eastAsia="仿宋" w:cs="宋体"/>
                <w:spacing w:val="14"/>
                <w:kern w:val="0"/>
                <w:sz w:val="24"/>
                <w:szCs w:val="24"/>
                <w:lang w:eastAsia="zh-CN"/>
              </w:rPr>
              <w:t>招标</w:t>
            </w:r>
            <w:r>
              <w:rPr>
                <w:rFonts w:hint="eastAsia" w:ascii="仿宋" w:hAnsi="仿宋" w:eastAsia="仿宋" w:cs="宋体"/>
                <w:spacing w:val="14"/>
                <w:kern w:val="0"/>
                <w:sz w:val="24"/>
                <w:szCs w:val="24"/>
              </w:rPr>
              <w:t>公告</w:t>
            </w:r>
          </w:p>
          <w:p w14:paraId="3AC1B337">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公告期限：1个工作日</w:t>
            </w:r>
          </w:p>
        </w:tc>
      </w:tr>
      <w:tr w14:paraId="39B8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A8080CA">
            <w:pPr>
              <w:widowControl/>
              <w:ind w:firstLine="0"/>
              <w:jc w:val="center"/>
              <w:rPr>
                <w:rFonts w:ascii="仿宋" w:hAnsi="仿宋" w:eastAsia="仿宋" w:cs="宋体"/>
                <w:spacing w:val="14"/>
                <w:kern w:val="0"/>
                <w:sz w:val="24"/>
                <w:szCs w:val="24"/>
              </w:rPr>
            </w:pPr>
            <w:r>
              <w:rPr>
                <w:rFonts w:hint="eastAsia" w:ascii="仿宋" w:hAnsi="仿宋" w:eastAsia="仿宋" w:cs="宋体"/>
                <w:spacing w:val="14"/>
                <w:kern w:val="0"/>
                <w:sz w:val="24"/>
                <w:szCs w:val="24"/>
              </w:rPr>
              <w:t>7.4.1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C994840">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履约保证金</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25B1D7B">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免收履约保证金</w:t>
            </w:r>
          </w:p>
        </w:tc>
      </w:tr>
      <w:tr w14:paraId="3580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18716A99">
            <w:pPr>
              <w:widowControl/>
              <w:ind w:firstLine="0"/>
              <w:jc w:val="center"/>
              <w:rPr>
                <w:rFonts w:ascii="仿宋" w:hAnsi="仿宋" w:eastAsia="仿宋" w:cs="宋体"/>
                <w:spacing w:val="14"/>
                <w:kern w:val="0"/>
                <w:sz w:val="24"/>
                <w:szCs w:val="24"/>
              </w:rPr>
            </w:pPr>
            <w:r>
              <w:rPr>
                <w:rFonts w:hint="eastAsia" w:ascii="仿宋" w:hAnsi="仿宋" w:eastAsia="仿宋" w:cs="宋体"/>
                <w:spacing w:val="14"/>
                <w:kern w:val="0"/>
                <w:sz w:val="24"/>
                <w:szCs w:val="24"/>
              </w:rPr>
              <w:t>8.5.2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3FB0ECD">
            <w:pPr>
              <w:widowControl/>
              <w:ind w:firstLine="0"/>
              <w:jc w:val="left"/>
              <w:rPr>
                <w:rFonts w:ascii="仿宋" w:hAnsi="仿宋" w:eastAsia="仿宋" w:cs="宋体"/>
                <w:spacing w:val="14"/>
                <w:kern w:val="0"/>
                <w:sz w:val="24"/>
                <w:szCs w:val="24"/>
              </w:rPr>
            </w:pPr>
            <w:r>
              <w:rPr>
                <w:rFonts w:hint="eastAsia" w:ascii="仿宋" w:hAnsi="仿宋" w:eastAsia="仿宋" w:cs="宋体"/>
                <w:spacing w:val="14"/>
                <w:kern w:val="0"/>
                <w:sz w:val="24"/>
                <w:szCs w:val="24"/>
              </w:rPr>
              <w:t>质疑函的递交方式</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8B15876">
            <w:pPr>
              <w:jc w:val="left"/>
              <w:rPr>
                <w:rFonts w:ascii="仿宋" w:hAnsi="仿宋" w:eastAsia="仿宋" w:cs="宋体"/>
                <w:spacing w:val="14"/>
                <w:sz w:val="24"/>
                <w:szCs w:val="24"/>
                <w:highlight w:val="none"/>
              </w:rPr>
            </w:pPr>
            <w:r>
              <w:rPr>
                <w:rFonts w:hint="eastAsia" w:ascii="仿宋" w:hAnsi="仿宋" w:eastAsia="仿宋" w:cs="宋体"/>
                <w:spacing w:val="14"/>
                <w:sz w:val="24"/>
                <w:szCs w:val="24"/>
                <w:highlight w:val="none"/>
              </w:rPr>
              <w:t>质疑函应当面递交；因情况特殊而邮寄的，交邮前应通知采购人、采购代理机构。接受质疑函的采购人、采购代理机构的联系部门、联系电话和通讯地址详见本项目</w:t>
            </w:r>
            <w:r>
              <w:rPr>
                <w:rFonts w:hint="eastAsia" w:ascii="仿宋" w:hAnsi="仿宋" w:eastAsia="仿宋" w:cs="宋体"/>
                <w:spacing w:val="14"/>
                <w:sz w:val="24"/>
                <w:szCs w:val="24"/>
                <w:highlight w:val="none"/>
                <w:lang w:eastAsia="zh-CN"/>
              </w:rPr>
              <w:t>招标</w:t>
            </w:r>
            <w:r>
              <w:rPr>
                <w:rFonts w:hint="eastAsia" w:ascii="仿宋" w:hAnsi="仿宋" w:eastAsia="仿宋" w:cs="宋体"/>
                <w:spacing w:val="14"/>
                <w:sz w:val="24"/>
                <w:szCs w:val="24"/>
                <w:highlight w:val="none"/>
              </w:rPr>
              <w:t>公告和</w:t>
            </w:r>
            <w:r>
              <w:rPr>
                <w:rFonts w:hint="eastAsia" w:ascii="仿宋" w:hAnsi="仿宋" w:eastAsia="仿宋" w:cs="宋体"/>
                <w:spacing w:val="14"/>
                <w:sz w:val="24"/>
                <w:szCs w:val="24"/>
                <w:highlight w:val="none"/>
                <w:lang w:eastAsia="zh-CN"/>
              </w:rPr>
              <w:t>投标人</w:t>
            </w:r>
            <w:r>
              <w:rPr>
                <w:rFonts w:hint="eastAsia" w:ascii="仿宋" w:hAnsi="仿宋" w:eastAsia="仿宋" w:cs="宋体"/>
                <w:spacing w:val="14"/>
                <w:sz w:val="24"/>
                <w:szCs w:val="24"/>
                <w:highlight w:val="none"/>
              </w:rPr>
              <w:t>须知前附表。也可通过交易平台对参与投标的项目向招标采购代理机构发送异议，代理机构通过交易平台给予答复。</w:t>
            </w:r>
          </w:p>
        </w:tc>
      </w:tr>
      <w:tr w14:paraId="2E7C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A762337">
            <w:pPr>
              <w:widowControl/>
              <w:ind w:firstLine="0"/>
              <w:jc w:val="center"/>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EF9EF3B">
            <w:pPr>
              <w:widowControl/>
              <w:ind w:firstLine="0"/>
              <w:jc w:val="left"/>
              <w:rPr>
                <w:rFonts w:hint="eastAsia"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样品</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6B85A14E">
            <w:pPr>
              <w:jc w:val="left"/>
              <w:rPr>
                <w:rFonts w:hint="eastAsia" w:ascii="仿宋" w:hAnsi="仿宋" w:eastAsia="仿宋" w:cs="宋体"/>
                <w:spacing w:val="14"/>
                <w:sz w:val="24"/>
                <w:szCs w:val="24"/>
                <w:lang w:val="en-US" w:eastAsia="zh-CN"/>
              </w:rPr>
            </w:pPr>
            <w:r>
              <w:rPr>
                <w:rFonts w:hint="eastAsia" w:ascii="仿宋" w:hAnsi="仿宋" w:eastAsia="仿宋" w:cs="宋体"/>
                <w:spacing w:val="14"/>
                <w:sz w:val="24"/>
                <w:szCs w:val="24"/>
                <w:lang w:val="en-US" w:eastAsia="zh-CN"/>
              </w:rPr>
              <w:t>否。</w:t>
            </w:r>
          </w:p>
        </w:tc>
      </w:tr>
      <w:tr w14:paraId="6E4A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6C8E3B55">
            <w:pPr>
              <w:widowControl/>
              <w:ind w:firstLine="0"/>
              <w:jc w:val="center"/>
              <w:rPr>
                <w:rFonts w:hint="default"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10</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C7278C8">
            <w:pPr>
              <w:widowControl/>
              <w:ind w:firstLine="0"/>
              <w:jc w:val="left"/>
              <w:rPr>
                <w:rFonts w:hint="default"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相同品牌处理</w:t>
            </w:r>
          </w:p>
        </w:tc>
        <w:tc>
          <w:tcPr>
            <w:tcW w:w="5399" w:type="dxa"/>
            <w:tcBorders>
              <w:top w:val="single" w:color="auto" w:sz="4" w:space="0"/>
              <w:left w:val="single" w:color="auto" w:sz="4" w:space="0"/>
              <w:bottom w:val="single" w:color="auto" w:sz="4" w:space="0"/>
              <w:right w:val="single" w:color="auto" w:sz="4" w:space="0"/>
            </w:tcBorders>
            <w:noWrap w:val="0"/>
            <w:vAlign w:val="center"/>
          </w:tcPr>
          <w:p w14:paraId="14AB22C7">
            <w:pPr>
              <w:jc w:val="left"/>
              <w:rPr>
                <w:rFonts w:hint="eastAsia" w:ascii="仿宋" w:hAnsi="仿宋" w:eastAsia="仿宋" w:cs="宋体"/>
                <w:spacing w:val="14"/>
                <w:sz w:val="24"/>
                <w:szCs w:val="24"/>
                <w:lang w:val="en-US" w:eastAsia="zh-CN"/>
              </w:rPr>
            </w:pPr>
            <w:r>
              <w:rPr>
                <w:rFonts w:hint="eastAsia" w:ascii="仿宋" w:hAnsi="仿宋" w:eastAsia="仿宋" w:cs="宋体"/>
                <w:spacing w:val="14"/>
                <w:sz w:val="24"/>
                <w:szCs w:val="24"/>
                <w:lang w:val="en-US" w:eastAsia="zh-CN"/>
              </w:rPr>
              <w:t>提供相同品牌产品且通过资格审查、符合性审查的不同投标人参加同一标段投标的，按一家投标人计算，评审后得分最高的同品牌投标人获得中标人推荐资格；评审得分相同的，投标报价最低的投标人获得中标人推荐资格，投标报价也相同的，由评标委员会投票决定。非单一产品采购项目中，多家投标人提供的核心产品品牌相同的，视为提供相同品牌产品。</w:t>
            </w:r>
          </w:p>
          <w:p w14:paraId="29A11033">
            <w:pPr>
              <w:jc w:val="left"/>
              <w:rPr>
                <w:rFonts w:hint="eastAsia" w:ascii="仿宋" w:hAnsi="仿宋" w:eastAsia="仿宋" w:cs="宋体"/>
                <w:spacing w:val="14"/>
                <w:sz w:val="24"/>
                <w:szCs w:val="24"/>
                <w:lang w:val="en-US" w:eastAsia="zh-CN"/>
              </w:rPr>
            </w:pPr>
            <w:r>
              <w:rPr>
                <w:rFonts w:hint="eastAsia" w:ascii="仿宋" w:hAnsi="仿宋" w:eastAsia="仿宋" w:cs="宋体"/>
                <w:b/>
                <w:bCs/>
                <w:spacing w:val="14"/>
                <w:sz w:val="24"/>
                <w:szCs w:val="24"/>
                <w:lang w:val="en-US" w:eastAsia="zh-CN"/>
              </w:rPr>
              <w:t>本次招标项目的核心产品为：/。</w:t>
            </w:r>
          </w:p>
        </w:tc>
      </w:tr>
      <w:tr w14:paraId="049C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1BEC79F">
            <w:pPr>
              <w:widowControl/>
              <w:ind w:firstLine="0"/>
              <w:jc w:val="center"/>
              <w:rPr>
                <w:rFonts w:hint="default" w:ascii="仿宋" w:hAnsi="仿宋" w:eastAsia="仿宋" w:cs="宋体"/>
                <w:spacing w:val="14"/>
                <w:kern w:val="0"/>
                <w:sz w:val="24"/>
                <w:szCs w:val="24"/>
                <w:lang w:val="en-US" w:eastAsia="zh-CN"/>
              </w:rPr>
            </w:pPr>
            <w:r>
              <w:rPr>
                <w:rFonts w:hint="eastAsia" w:ascii="仿宋" w:hAnsi="仿宋" w:eastAsia="仿宋" w:cs="宋体"/>
                <w:spacing w:val="14"/>
                <w:kern w:val="0"/>
                <w:sz w:val="24"/>
                <w:szCs w:val="24"/>
                <w:lang w:val="en-US" w:eastAsia="zh-CN"/>
              </w:rPr>
              <w:t>11</w:t>
            </w:r>
          </w:p>
        </w:tc>
        <w:tc>
          <w:tcPr>
            <w:tcW w:w="8234" w:type="dxa"/>
            <w:gridSpan w:val="2"/>
            <w:tcBorders>
              <w:top w:val="single" w:color="auto" w:sz="4" w:space="0"/>
              <w:left w:val="nil"/>
              <w:bottom w:val="single" w:color="auto" w:sz="4" w:space="0"/>
              <w:right w:val="single" w:color="auto" w:sz="4" w:space="0"/>
            </w:tcBorders>
            <w:noWrap w:val="0"/>
            <w:vAlign w:val="center"/>
          </w:tcPr>
          <w:p w14:paraId="19FDF1E4">
            <w:pPr>
              <w:widowControl/>
              <w:ind w:firstLine="0"/>
              <w:jc w:val="left"/>
              <w:rPr>
                <w:rFonts w:hint="eastAsia" w:ascii="仿宋" w:hAnsi="仿宋" w:eastAsia="仿宋" w:cs="宋体"/>
                <w:spacing w:val="14"/>
                <w:kern w:val="0"/>
                <w:sz w:val="24"/>
                <w:szCs w:val="24"/>
              </w:rPr>
            </w:pPr>
            <w:r>
              <w:rPr>
                <w:rFonts w:hint="eastAsia" w:ascii="仿宋" w:hAnsi="仿宋" w:eastAsia="仿宋" w:cs="宋体"/>
                <w:spacing w:val="14"/>
                <w:kern w:val="0"/>
                <w:sz w:val="24"/>
                <w:szCs w:val="24"/>
              </w:rPr>
              <w:t>需要补充的其他内容</w:t>
            </w:r>
          </w:p>
        </w:tc>
      </w:tr>
      <w:tr w14:paraId="55E3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EFA2390">
            <w:pPr>
              <w:widowControl/>
              <w:ind w:firstLine="0"/>
              <w:jc w:val="center"/>
              <w:rPr>
                <w:rFonts w:hint="default"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11.1</w:t>
            </w:r>
          </w:p>
        </w:tc>
        <w:tc>
          <w:tcPr>
            <w:tcW w:w="2835" w:type="dxa"/>
            <w:tcBorders>
              <w:top w:val="single" w:color="auto" w:sz="4" w:space="0"/>
              <w:left w:val="nil"/>
              <w:bottom w:val="single" w:color="auto" w:sz="4" w:space="0"/>
              <w:right w:val="single" w:color="auto" w:sz="4" w:space="0"/>
            </w:tcBorders>
            <w:noWrap w:val="0"/>
            <w:vAlign w:val="center"/>
          </w:tcPr>
          <w:p w14:paraId="6C8FB500">
            <w:pPr>
              <w:widowControl/>
              <w:ind w:firstLine="0"/>
              <w:rPr>
                <w:rFonts w:hint="eastAsia" w:ascii="仿宋" w:hAnsi="仿宋" w:eastAsia="仿宋"/>
                <w:spacing w:val="14"/>
                <w:kern w:val="0"/>
                <w:sz w:val="24"/>
                <w:szCs w:val="24"/>
                <w:highlight w:val="none"/>
              </w:rPr>
            </w:pPr>
            <w:r>
              <w:rPr>
                <w:rFonts w:hint="eastAsia" w:ascii="仿宋" w:hAnsi="仿宋" w:eastAsia="仿宋"/>
                <w:spacing w:val="14"/>
                <w:kern w:val="0"/>
                <w:sz w:val="24"/>
                <w:szCs w:val="24"/>
                <w:highlight w:val="none"/>
              </w:rPr>
              <w:t>代理服务费</w:t>
            </w:r>
          </w:p>
        </w:tc>
        <w:tc>
          <w:tcPr>
            <w:tcW w:w="5399" w:type="dxa"/>
            <w:tcBorders>
              <w:top w:val="single" w:color="auto" w:sz="4" w:space="0"/>
              <w:left w:val="nil"/>
              <w:bottom w:val="single" w:color="auto" w:sz="4" w:space="0"/>
              <w:right w:val="single" w:color="auto" w:sz="4" w:space="0"/>
            </w:tcBorders>
            <w:noWrap w:val="0"/>
            <w:vAlign w:val="center"/>
          </w:tcPr>
          <w:p w14:paraId="0BD11B22">
            <w:pPr>
              <w:adjustRightInd w:val="0"/>
              <w:snapToGrid w:val="0"/>
              <w:spacing w:line="360" w:lineRule="auto"/>
              <w:rPr>
                <w:rFonts w:hint="eastAsia" w:ascii="仿宋" w:hAnsi="仿宋" w:eastAsia="仿宋" w:cs="Times New Roman"/>
                <w:spacing w:val="14"/>
                <w:sz w:val="24"/>
                <w:szCs w:val="24"/>
                <w:highlight w:val="none"/>
                <w:lang w:val="en-US" w:eastAsia="zh-CN"/>
              </w:rPr>
            </w:pPr>
            <w:r>
              <w:rPr>
                <w:rFonts w:hint="eastAsia" w:ascii="仿宋" w:hAnsi="仿宋" w:eastAsia="仿宋" w:cs="Times New Roman"/>
                <w:spacing w:val="14"/>
                <w:sz w:val="24"/>
                <w:szCs w:val="24"/>
                <w:highlight w:val="none"/>
                <w:lang w:val="en-US" w:eastAsia="zh-CN"/>
              </w:rPr>
              <w:t>代理（中标）服务费：参照《河南省招标代理服务收费指导意见》（豫招协【2023】002号）所规定的收费标准收取，由每</w:t>
            </w:r>
            <w:r>
              <w:rPr>
                <w:rFonts w:hint="eastAsia" w:ascii="仿宋" w:hAnsi="仿宋" w:eastAsia="仿宋" w:cs="宋体"/>
                <w:spacing w:val="14"/>
                <w:kern w:val="0"/>
                <w:sz w:val="24"/>
                <w:szCs w:val="24"/>
                <w:highlight w:val="none"/>
                <w:lang w:val="en-US" w:eastAsia="zh-CN"/>
              </w:rPr>
              <w:t>标段（包）</w:t>
            </w:r>
            <w:r>
              <w:rPr>
                <w:rFonts w:hint="eastAsia" w:ascii="仿宋" w:hAnsi="仿宋" w:eastAsia="仿宋" w:cs="Times New Roman"/>
                <w:spacing w:val="14"/>
                <w:sz w:val="24"/>
                <w:szCs w:val="24"/>
                <w:highlight w:val="none"/>
                <w:lang w:val="en-US" w:eastAsia="zh-CN"/>
              </w:rPr>
              <w:t>中标人支付。</w:t>
            </w:r>
          </w:p>
          <w:p w14:paraId="5564632F">
            <w:pPr>
              <w:adjustRightInd w:val="0"/>
              <w:snapToGrid w:val="0"/>
              <w:spacing w:line="360" w:lineRule="auto"/>
              <w:rPr>
                <w:rFonts w:hint="eastAsia" w:ascii="仿宋" w:hAnsi="仿宋" w:eastAsia="仿宋" w:cs="Times New Roman"/>
                <w:spacing w:val="14"/>
                <w:sz w:val="24"/>
                <w:szCs w:val="24"/>
                <w:highlight w:val="none"/>
              </w:rPr>
            </w:pPr>
            <w:r>
              <w:rPr>
                <w:rFonts w:hint="eastAsia" w:ascii="仿宋" w:hAnsi="仿宋" w:eastAsia="仿宋" w:cs="Times New Roman"/>
                <w:spacing w:val="14"/>
                <w:sz w:val="24"/>
                <w:szCs w:val="24"/>
                <w:highlight w:val="none"/>
              </w:rPr>
              <w:t>由</w:t>
            </w:r>
            <w:r>
              <w:rPr>
                <w:rFonts w:hint="eastAsia" w:ascii="仿宋" w:hAnsi="仿宋" w:eastAsia="仿宋" w:cs="Times New Roman"/>
                <w:spacing w:val="14"/>
                <w:sz w:val="24"/>
                <w:szCs w:val="24"/>
                <w:highlight w:val="none"/>
                <w:lang w:eastAsia="zh-CN"/>
              </w:rPr>
              <w:t>中标人</w:t>
            </w:r>
            <w:r>
              <w:rPr>
                <w:rFonts w:hint="eastAsia" w:ascii="仿宋" w:hAnsi="仿宋" w:eastAsia="仿宋" w:cs="Times New Roman"/>
                <w:spacing w:val="14"/>
                <w:sz w:val="24"/>
                <w:szCs w:val="24"/>
                <w:highlight w:val="none"/>
              </w:rPr>
              <w:t>在领取</w:t>
            </w:r>
            <w:r>
              <w:rPr>
                <w:rFonts w:hint="eastAsia" w:ascii="仿宋" w:hAnsi="仿宋" w:eastAsia="仿宋" w:cs="Times New Roman"/>
                <w:spacing w:val="14"/>
                <w:sz w:val="24"/>
                <w:szCs w:val="24"/>
                <w:highlight w:val="none"/>
                <w:lang w:eastAsia="zh-CN"/>
              </w:rPr>
              <w:t>中标</w:t>
            </w:r>
            <w:r>
              <w:rPr>
                <w:rFonts w:hint="eastAsia" w:ascii="仿宋" w:hAnsi="仿宋" w:eastAsia="仿宋" w:cs="Times New Roman"/>
                <w:spacing w:val="14"/>
                <w:sz w:val="24"/>
                <w:szCs w:val="24"/>
                <w:highlight w:val="none"/>
              </w:rPr>
              <w:t>通知书前一次性支付给代理机构。此费用由</w:t>
            </w:r>
            <w:r>
              <w:rPr>
                <w:rFonts w:hint="eastAsia" w:ascii="仿宋" w:hAnsi="仿宋" w:eastAsia="仿宋" w:cs="Times New Roman"/>
                <w:spacing w:val="14"/>
                <w:sz w:val="24"/>
                <w:szCs w:val="24"/>
                <w:highlight w:val="none"/>
                <w:lang w:eastAsia="zh-CN"/>
              </w:rPr>
              <w:t>投标人</w:t>
            </w:r>
            <w:r>
              <w:rPr>
                <w:rFonts w:hint="eastAsia" w:ascii="仿宋" w:hAnsi="仿宋" w:eastAsia="仿宋" w:cs="Times New Roman"/>
                <w:spacing w:val="14"/>
                <w:sz w:val="24"/>
                <w:szCs w:val="24"/>
                <w:highlight w:val="none"/>
              </w:rPr>
              <w:t>在</w:t>
            </w:r>
            <w:r>
              <w:rPr>
                <w:rFonts w:hint="eastAsia" w:ascii="仿宋" w:hAnsi="仿宋" w:eastAsia="仿宋" w:cs="Times New Roman"/>
                <w:spacing w:val="14"/>
                <w:sz w:val="24"/>
                <w:szCs w:val="24"/>
                <w:highlight w:val="none"/>
                <w:lang w:eastAsia="zh-CN"/>
              </w:rPr>
              <w:t>投标</w:t>
            </w:r>
            <w:r>
              <w:rPr>
                <w:rFonts w:hint="eastAsia" w:ascii="仿宋" w:hAnsi="仿宋" w:eastAsia="仿宋" w:cs="Times New Roman"/>
                <w:spacing w:val="14"/>
                <w:sz w:val="24"/>
                <w:szCs w:val="24"/>
                <w:highlight w:val="none"/>
              </w:rPr>
              <w:t>报价中综合考虑。</w:t>
            </w:r>
          </w:p>
        </w:tc>
      </w:tr>
      <w:tr w14:paraId="18DB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2BFA279A">
            <w:pPr>
              <w:widowControl/>
              <w:ind w:firstLine="0"/>
              <w:jc w:val="center"/>
              <w:rPr>
                <w:rFonts w:hint="default" w:ascii="仿宋" w:hAnsi="仿宋" w:eastAsia="仿宋" w:cs="宋体"/>
                <w:spacing w:val="14"/>
                <w:kern w:val="0"/>
                <w:sz w:val="24"/>
                <w:szCs w:val="24"/>
                <w:highlight w:val="none"/>
                <w:lang w:val="en-US" w:eastAsia="zh-CN"/>
              </w:rPr>
            </w:pPr>
            <w:r>
              <w:rPr>
                <w:rFonts w:hint="eastAsia" w:ascii="仿宋" w:hAnsi="仿宋" w:eastAsia="仿宋" w:cs="宋体"/>
                <w:spacing w:val="14"/>
                <w:kern w:val="0"/>
                <w:sz w:val="24"/>
                <w:szCs w:val="24"/>
                <w:highlight w:val="none"/>
                <w:lang w:val="en-US" w:eastAsia="zh-CN"/>
              </w:rPr>
              <w:t>9.2</w:t>
            </w:r>
          </w:p>
        </w:tc>
        <w:tc>
          <w:tcPr>
            <w:tcW w:w="2835" w:type="dxa"/>
            <w:tcBorders>
              <w:top w:val="single" w:color="auto" w:sz="4" w:space="0"/>
              <w:left w:val="nil"/>
              <w:bottom w:val="single" w:color="auto" w:sz="4" w:space="0"/>
              <w:right w:val="single" w:color="auto" w:sz="4" w:space="0"/>
            </w:tcBorders>
            <w:noWrap w:val="0"/>
            <w:vAlign w:val="center"/>
          </w:tcPr>
          <w:p w14:paraId="7C92FB94">
            <w:pPr>
              <w:widowControl/>
              <w:ind w:firstLine="0"/>
              <w:rPr>
                <w:rFonts w:hint="eastAsia" w:ascii="仿宋" w:hAnsi="仿宋" w:eastAsia="仿宋"/>
                <w:spacing w:val="14"/>
                <w:kern w:val="0"/>
                <w:sz w:val="24"/>
                <w:szCs w:val="24"/>
                <w:highlight w:val="none"/>
              </w:rPr>
            </w:pPr>
            <w:r>
              <w:rPr>
                <w:rFonts w:hint="eastAsia" w:ascii="仿宋" w:hAnsi="仿宋" w:eastAsia="仿宋"/>
                <w:spacing w:val="14"/>
                <w:kern w:val="0"/>
                <w:sz w:val="24"/>
                <w:szCs w:val="24"/>
                <w:highlight w:val="none"/>
              </w:rPr>
              <w:t>监督部门及电话</w:t>
            </w:r>
          </w:p>
        </w:tc>
        <w:tc>
          <w:tcPr>
            <w:tcW w:w="5399" w:type="dxa"/>
            <w:tcBorders>
              <w:top w:val="single" w:color="auto" w:sz="4" w:space="0"/>
              <w:left w:val="nil"/>
              <w:bottom w:val="single" w:color="auto" w:sz="4" w:space="0"/>
              <w:right w:val="single" w:color="auto" w:sz="4" w:space="0"/>
            </w:tcBorders>
            <w:noWrap w:val="0"/>
            <w:vAlign w:val="center"/>
          </w:tcPr>
          <w:p w14:paraId="27FB1A0F">
            <w:pPr>
              <w:adjustRightInd w:val="0"/>
              <w:snapToGrid w:val="0"/>
              <w:spacing w:line="360" w:lineRule="auto"/>
              <w:rPr>
                <w:rFonts w:hint="eastAsia" w:ascii="仿宋" w:hAnsi="仿宋" w:eastAsia="仿宋" w:cs="Times New Roman"/>
                <w:spacing w:val="14"/>
                <w:sz w:val="24"/>
                <w:szCs w:val="24"/>
                <w:highlight w:val="none"/>
                <w:lang w:val="en-US" w:eastAsia="zh-CN"/>
              </w:rPr>
            </w:pPr>
            <w:r>
              <w:rPr>
                <w:rFonts w:hint="eastAsia" w:ascii="仿宋" w:hAnsi="仿宋" w:eastAsia="仿宋" w:cs="Times New Roman"/>
                <w:spacing w:val="14"/>
                <w:sz w:val="24"/>
                <w:szCs w:val="24"/>
                <w:highlight w:val="none"/>
                <w:lang w:val="en-US" w:eastAsia="zh-CN"/>
              </w:rPr>
              <w:t xml:space="preserve">监管部门：洛宁县财政局 </w:t>
            </w:r>
          </w:p>
          <w:p w14:paraId="7C2C6B14">
            <w:pPr>
              <w:adjustRightInd w:val="0"/>
              <w:snapToGrid w:val="0"/>
              <w:spacing w:line="360" w:lineRule="auto"/>
              <w:rPr>
                <w:rFonts w:hint="eastAsia" w:ascii="仿宋" w:hAnsi="仿宋" w:eastAsia="仿宋" w:cs="Times New Roman"/>
                <w:spacing w:val="14"/>
                <w:sz w:val="24"/>
                <w:szCs w:val="24"/>
                <w:highlight w:val="none"/>
                <w:lang w:val="en-US" w:eastAsia="zh-CN"/>
              </w:rPr>
            </w:pPr>
            <w:r>
              <w:rPr>
                <w:rFonts w:hint="eastAsia" w:ascii="仿宋" w:hAnsi="仿宋" w:eastAsia="仿宋" w:cs="Times New Roman"/>
                <w:spacing w:val="14"/>
                <w:sz w:val="24"/>
                <w:szCs w:val="24"/>
                <w:highlight w:val="none"/>
                <w:lang w:val="en-US" w:eastAsia="zh-CN"/>
              </w:rPr>
              <w:t xml:space="preserve">监管部门联系人：洛宁县财政局 </w:t>
            </w:r>
          </w:p>
          <w:p w14:paraId="06331A91">
            <w:pPr>
              <w:adjustRightInd w:val="0"/>
              <w:snapToGrid w:val="0"/>
              <w:spacing w:line="360" w:lineRule="auto"/>
              <w:rPr>
                <w:rFonts w:hint="eastAsia" w:ascii="仿宋" w:hAnsi="仿宋" w:eastAsia="仿宋" w:cs="Times New Roman"/>
                <w:spacing w:val="14"/>
                <w:sz w:val="24"/>
                <w:szCs w:val="24"/>
                <w:highlight w:val="none"/>
                <w:lang w:val="en-US" w:eastAsia="zh-CN"/>
              </w:rPr>
            </w:pPr>
            <w:r>
              <w:rPr>
                <w:rFonts w:hint="eastAsia" w:ascii="仿宋" w:hAnsi="仿宋" w:eastAsia="仿宋" w:cs="Times New Roman"/>
                <w:spacing w:val="14"/>
                <w:sz w:val="24"/>
                <w:szCs w:val="24"/>
                <w:highlight w:val="none"/>
                <w:lang w:val="en-US" w:eastAsia="zh-CN"/>
              </w:rPr>
              <w:t>监管部门联系方式：0379-66231378</w:t>
            </w:r>
          </w:p>
        </w:tc>
      </w:tr>
      <w:tr w14:paraId="0AE4C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214" w:type="dxa"/>
            <w:gridSpan w:val="3"/>
            <w:tcBorders>
              <w:top w:val="single" w:color="auto" w:sz="4" w:space="0"/>
              <w:left w:val="single" w:color="auto" w:sz="4" w:space="0"/>
              <w:bottom w:val="single" w:color="auto" w:sz="4" w:space="0"/>
              <w:right w:val="single" w:color="auto" w:sz="4" w:space="0"/>
            </w:tcBorders>
            <w:noWrap w:val="0"/>
            <w:vAlign w:val="center"/>
          </w:tcPr>
          <w:p w14:paraId="0F0AF253">
            <w:pPr>
              <w:rPr>
                <w:rFonts w:hint="eastAsia" w:ascii="仿宋" w:hAnsi="仿宋" w:eastAsia="仿宋" w:cs="Times New Roman"/>
                <w:b w:val="0"/>
                <w:bCs w:val="0"/>
                <w:spacing w:val="14"/>
                <w:kern w:val="0"/>
                <w:sz w:val="24"/>
                <w:szCs w:val="24"/>
                <w:lang w:val="en-US" w:eastAsia="zh-CN"/>
              </w:rPr>
            </w:pPr>
            <w:r>
              <w:rPr>
                <w:rFonts w:hint="eastAsia" w:ascii="仿宋" w:hAnsi="仿宋" w:eastAsia="仿宋" w:cs="Times New Roman"/>
                <w:b w:val="0"/>
                <w:bCs w:val="0"/>
                <w:spacing w:val="14"/>
                <w:kern w:val="0"/>
                <w:sz w:val="24"/>
                <w:szCs w:val="24"/>
              </w:rPr>
              <w:t>解释权：构成本</w:t>
            </w:r>
            <w:r>
              <w:rPr>
                <w:rFonts w:hint="eastAsia" w:ascii="仿宋" w:hAnsi="仿宋" w:eastAsia="仿宋" w:cs="Times New Roman"/>
                <w:b w:val="0"/>
                <w:bCs w:val="0"/>
                <w:spacing w:val="14"/>
                <w:kern w:val="0"/>
                <w:sz w:val="24"/>
                <w:szCs w:val="24"/>
                <w:lang w:eastAsia="zh-CN"/>
              </w:rPr>
              <w:t>招标</w:t>
            </w:r>
            <w:r>
              <w:rPr>
                <w:rFonts w:hint="eastAsia" w:ascii="仿宋" w:hAnsi="仿宋" w:eastAsia="仿宋" w:cs="Times New Roman"/>
                <w:b w:val="0"/>
                <w:bCs w:val="0"/>
                <w:spacing w:val="14"/>
                <w:kern w:val="0"/>
                <w:sz w:val="24"/>
                <w:szCs w:val="24"/>
              </w:rPr>
              <w:t>文件的各个组成文件应互为解释，互为说明；如有不明确或不一致，构成合同文件组成内容的，以合同文件约定内容为准，且以专用合同条款约定的合同文件优先顺序解释；除</w:t>
            </w:r>
            <w:r>
              <w:rPr>
                <w:rFonts w:hint="eastAsia" w:ascii="仿宋" w:hAnsi="仿宋" w:eastAsia="仿宋" w:cs="Times New Roman"/>
                <w:b w:val="0"/>
                <w:bCs w:val="0"/>
                <w:spacing w:val="14"/>
                <w:kern w:val="0"/>
                <w:sz w:val="24"/>
                <w:szCs w:val="24"/>
                <w:lang w:eastAsia="zh-CN"/>
              </w:rPr>
              <w:t>招标</w:t>
            </w:r>
            <w:r>
              <w:rPr>
                <w:rFonts w:hint="eastAsia" w:ascii="仿宋" w:hAnsi="仿宋" w:eastAsia="仿宋" w:cs="Times New Roman"/>
                <w:b w:val="0"/>
                <w:bCs w:val="0"/>
                <w:spacing w:val="14"/>
                <w:kern w:val="0"/>
                <w:sz w:val="24"/>
                <w:szCs w:val="24"/>
              </w:rPr>
              <w:t>文件中有特别规定外，仅适用于招标投标阶段的规定，按</w:t>
            </w:r>
            <w:r>
              <w:rPr>
                <w:rFonts w:hint="eastAsia" w:ascii="仿宋" w:hAnsi="仿宋" w:eastAsia="仿宋" w:cs="Times New Roman"/>
                <w:b w:val="0"/>
                <w:bCs w:val="0"/>
                <w:spacing w:val="14"/>
                <w:kern w:val="0"/>
                <w:sz w:val="24"/>
                <w:szCs w:val="24"/>
                <w:lang w:eastAsia="zh-CN"/>
              </w:rPr>
              <w:t>招标</w:t>
            </w:r>
            <w:r>
              <w:rPr>
                <w:rFonts w:hint="eastAsia" w:ascii="仿宋" w:hAnsi="仿宋" w:eastAsia="仿宋" w:cs="Times New Roman"/>
                <w:b w:val="0"/>
                <w:bCs w:val="0"/>
                <w:spacing w:val="14"/>
                <w:kern w:val="0"/>
                <w:sz w:val="24"/>
                <w:szCs w:val="24"/>
              </w:rPr>
              <w:t>公告、</w:t>
            </w:r>
            <w:r>
              <w:rPr>
                <w:rFonts w:hint="eastAsia" w:ascii="仿宋" w:hAnsi="仿宋" w:eastAsia="仿宋" w:cs="Times New Roman"/>
                <w:b w:val="0"/>
                <w:bCs w:val="0"/>
                <w:spacing w:val="14"/>
                <w:kern w:val="0"/>
                <w:sz w:val="24"/>
                <w:szCs w:val="24"/>
                <w:lang w:eastAsia="zh-CN"/>
              </w:rPr>
              <w:t>投标人</w:t>
            </w:r>
            <w:r>
              <w:rPr>
                <w:rFonts w:hint="eastAsia" w:ascii="仿宋" w:hAnsi="仿宋" w:eastAsia="仿宋" w:cs="Times New Roman"/>
                <w:b w:val="0"/>
                <w:bCs w:val="0"/>
                <w:spacing w:val="14"/>
                <w:kern w:val="0"/>
                <w:sz w:val="24"/>
                <w:szCs w:val="24"/>
              </w:rPr>
              <w:t>须知、评标办法、</w:t>
            </w:r>
            <w:r>
              <w:rPr>
                <w:rFonts w:hint="eastAsia" w:ascii="仿宋" w:hAnsi="仿宋" w:eastAsia="仿宋" w:cs="Times New Roman"/>
                <w:b w:val="0"/>
                <w:bCs w:val="0"/>
                <w:spacing w:val="14"/>
                <w:kern w:val="0"/>
                <w:sz w:val="24"/>
                <w:szCs w:val="24"/>
                <w:lang w:eastAsia="zh-CN"/>
              </w:rPr>
              <w:t>投标</w:t>
            </w:r>
            <w:r>
              <w:rPr>
                <w:rFonts w:hint="eastAsia" w:ascii="仿宋" w:hAnsi="仿宋" w:eastAsia="仿宋" w:cs="Times New Roman"/>
                <w:b w:val="0"/>
                <w:bCs w:val="0"/>
                <w:spacing w:val="14"/>
                <w:kern w:val="0"/>
                <w:sz w:val="24"/>
                <w:szCs w:val="24"/>
              </w:rPr>
              <w:t>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258C4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9214" w:type="dxa"/>
            <w:gridSpan w:val="3"/>
            <w:noWrap w:val="0"/>
            <w:vAlign w:val="center"/>
          </w:tcPr>
          <w:p w14:paraId="39C8C562">
            <w:pPr>
              <w:rPr>
                <w:rFonts w:hint="eastAsia" w:ascii="仿宋" w:hAnsi="仿宋" w:eastAsia="仿宋" w:cs="Times New Roman"/>
                <w:b w:val="0"/>
                <w:bCs w:val="0"/>
                <w:spacing w:val="14"/>
                <w:kern w:val="0"/>
                <w:sz w:val="24"/>
                <w:szCs w:val="24"/>
                <w:lang w:val="en-US" w:eastAsia="zh-CN"/>
              </w:rPr>
            </w:pPr>
            <w:r>
              <w:rPr>
                <w:rFonts w:hint="eastAsia" w:ascii="仿宋" w:hAnsi="仿宋" w:eastAsia="仿宋" w:cs="Times New Roman"/>
                <w:b w:val="0"/>
                <w:bCs w:val="0"/>
                <w:spacing w:val="14"/>
                <w:kern w:val="0"/>
                <w:sz w:val="24"/>
                <w:szCs w:val="24"/>
              </w:rPr>
              <w:t>签字盖章：</w:t>
            </w:r>
            <w:r>
              <w:rPr>
                <w:rFonts w:hint="eastAsia" w:ascii="仿宋" w:hAnsi="仿宋" w:eastAsia="仿宋" w:cs="Times New Roman"/>
                <w:b w:val="0"/>
                <w:bCs w:val="0"/>
                <w:spacing w:val="14"/>
                <w:kern w:val="0"/>
                <w:sz w:val="24"/>
                <w:szCs w:val="24"/>
                <w:lang w:eastAsia="zh-CN"/>
              </w:rPr>
              <w:t>投标</w:t>
            </w:r>
            <w:r>
              <w:rPr>
                <w:rFonts w:hint="eastAsia" w:ascii="仿宋" w:hAnsi="仿宋" w:eastAsia="仿宋" w:cs="Times New Roman"/>
                <w:b w:val="0"/>
                <w:bCs w:val="0"/>
                <w:spacing w:val="14"/>
                <w:kern w:val="0"/>
                <w:sz w:val="24"/>
                <w:szCs w:val="24"/>
              </w:rPr>
              <w:t>文件中要盖单位公章的地方，</w:t>
            </w:r>
            <w:r>
              <w:rPr>
                <w:rFonts w:hint="eastAsia" w:ascii="仿宋" w:hAnsi="仿宋" w:eastAsia="仿宋" w:cs="Times New Roman"/>
                <w:b w:val="0"/>
                <w:bCs w:val="0"/>
                <w:spacing w:val="14"/>
                <w:kern w:val="0"/>
                <w:sz w:val="24"/>
                <w:szCs w:val="24"/>
                <w:lang w:eastAsia="zh-CN"/>
              </w:rPr>
              <w:t>投标人</w:t>
            </w:r>
            <w:r>
              <w:rPr>
                <w:rFonts w:hint="eastAsia" w:ascii="仿宋" w:hAnsi="仿宋" w:eastAsia="仿宋" w:cs="Times New Roman"/>
                <w:b w:val="0"/>
                <w:bCs w:val="0"/>
                <w:spacing w:val="14"/>
                <w:kern w:val="0"/>
                <w:sz w:val="24"/>
                <w:szCs w:val="24"/>
              </w:rPr>
              <w:t>均应使用CA数字证书加盖</w:t>
            </w:r>
            <w:r>
              <w:rPr>
                <w:rFonts w:hint="eastAsia" w:ascii="仿宋" w:hAnsi="仿宋" w:eastAsia="仿宋" w:cs="Times New Roman"/>
                <w:b w:val="0"/>
                <w:bCs w:val="0"/>
                <w:spacing w:val="14"/>
                <w:kern w:val="0"/>
                <w:sz w:val="24"/>
                <w:szCs w:val="24"/>
                <w:lang w:eastAsia="zh-CN"/>
              </w:rPr>
              <w:t>投标人</w:t>
            </w:r>
            <w:r>
              <w:rPr>
                <w:rFonts w:hint="eastAsia" w:ascii="仿宋" w:hAnsi="仿宋" w:eastAsia="仿宋" w:cs="Times New Roman"/>
                <w:b w:val="0"/>
                <w:bCs w:val="0"/>
                <w:spacing w:val="14"/>
                <w:kern w:val="0"/>
                <w:sz w:val="24"/>
                <w:szCs w:val="24"/>
              </w:rPr>
              <w:t>的单位电子签章。签字可以是手签后上传的，也可以是电子手写签名或法定代表人的个人电子签章。</w:t>
            </w:r>
          </w:p>
        </w:tc>
      </w:tr>
      <w:tr w14:paraId="4CC9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214" w:type="dxa"/>
            <w:gridSpan w:val="3"/>
            <w:noWrap w:val="0"/>
            <w:vAlign w:val="center"/>
          </w:tcPr>
          <w:p w14:paraId="4B3BA82D">
            <w:pPr>
              <w:rPr>
                <w:rFonts w:hint="eastAsia" w:ascii="仿宋" w:hAnsi="仿宋" w:eastAsia="仿宋" w:cs="Times New Roman"/>
                <w:b w:val="0"/>
                <w:bCs w:val="0"/>
                <w:spacing w:val="14"/>
                <w:kern w:val="0"/>
                <w:sz w:val="24"/>
                <w:szCs w:val="24"/>
                <w:lang w:val="en-US" w:eastAsia="zh-CN"/>
              </w:rPr>
            </w:pPr>
            <w:r>
              <w:rPr>
                <w:rFonts w:hint="eastAsia" w:ascii="仿宋" w:hAnsi="仿宋" w:eastAsia="仿宋" w:cs="Times New Roman"/>
                <w:b w:val="0"/>
                <w:bCs w:val="0"/>
                <w:spacing w:val="14"/>
                <w:kern w:val="0"/>
                <w:sz w:val="24"/>
                <w:szCs w:val="24"/>
              </w:rPr>
              <w:t>如</w:t>
            </w:r>
            <w:r>
              <w:rPr>
                <w:rFonts w:hint="eastAsia" w:ascii="仿宋" w:hAnsi="仿宋" w:eastAsia="仿宋" w:cs="Times New Roman"/>
                <w:b w:val="0"/>
                <w:bCs w:val="0"/>
                <w:spacing w:val="14"/>
                <w:kern w:val="0"/>
                <w:sz w:val="24"/>
                <w:szCs w:val="24"/>
                <w:lang w:eastAsia="zh-CN"/>
              </w:rPr>
              <w:t>中标人</w:t>
            </w:r>
            <w:r>
              <w:rPr>
                <w:rFonts w:hint="eastAsia" w:ascii="仿宋" w:hAnsi="仿宋" w:eastAsia="仿宋" w:cs="Times New Roman"/>
                <w:b w:val="0"/>
                <w:bCs w:val="0"/>
                <w:spacing w:val="14"/>
                <w:kern w:val="0"/>
                <w:sz w:val="24"/>
                <w:szCs w:val="24"/>
              </w:rPr>
              <w:t>放弃中标、因不可抗力提出不能履行合同、不按照</w:t>
            </w:r>
            <w:r>
              <w:rPr>
                <w:rFonts w:hint="eastAsia" w:ascii="仿宋" w:hAnsi="仿宋" w:eastAsia="仿宋" w:cs="Times New Roman"/>
                <w:b w:val="0"/>
                <w:bCs w:val="0"/>
                <w:spacing w:val="14"/>
                <w:kern w:val="0"/>
                <w:sz w:val="24"/>
                <w:szCs w:val="24"/>
                <w:lang w:eastAsia="zh-CN"/>
              </w:rPr>
              <w:t>招标</w:t>
            </w:r>
            <w:r>
              <w:rPr>
                <w:rFonts w:hint="eastAsia" w:ascii="仿宋" w:hAnsi="仿宋" w:eastAsia="仿宋" w:cs="Times New Roman"/>
                <w:b w:val="0"/>
                <w:bCs w:val="0"/>
                <w:spacing w:val="14"/>
                <w:kern w:val="0"/>
                <w:sz w:val="24"/>
                <w:szCs w:val="24"/>
              </w:rPr>
              <w:t>文件的要求提交履约保证金，或者被查实存在影响</w:t>
            </w:r>
            <w:r>
              <w:rPr>
                <w:rFonts w:hint="eastAsia" w:ascii="仿宋" w:hAnsi="仿宋" w:eastAsia="仿宋" w:cs="Times New Roman"/>
                <w:b w:val="0"/>
                <w:bCs w:val="0"/>
                <w:spacing w:val="14"/>
                <w:kern w:val="0"/>
                <w:sz w:val="24"/>
                <w:szCs w:val="24"/>
                <w:lang w:eastAsia="zh-CN"/>
              </w:rPr>
              <w:t>中标</w:t>
            </w:r>
            <w:r>
              <w:rPr>
                <w:rFonts w:hint="eastAsia" w:ascii="仿宋" w:hAnsi="仿宋" w:eastAsia="仿宋" w:cs="Times New Roman"/>
                <w:b w:val="0"/>
                <w:bCs w:val="0"/>
                <w:spacing w:val="14"/>
                <w:kern w:val="0"/>
                <w:sz w:val="24"/>
                <w:szCs w:val="24"/>
              </w:rPr>
              <w:t>结果的违法行为等情形，不符合</w:t>
            </w:r>
            <w:r>
              <w:rPr>
                <w:rFonts w:hint="eastAsia" w:ascii="仿宋" w:hAnsi="仿宋" w:eastAsia="仿宋" w:cs="Times New Roman"/>
                <w:b w:val="0"/>
                <w:bCs w:val="0"/>
                <w:spacing w:val="14"/>
                <w:kern w:val="0"/>
                <w:sz w:val="24"/>
                <w:szCs w:val="24"/>
                <w:lang w:eastAsia="zh-CN"/>
              </w:rPr>
              <w:t>中标</w:t>
            </w:r>
            <w:r>
              <w:rPr>
                <w:rFonts w:hint="eastAsia" w:ascii="仿宋" w:hAnsi="仿宋" w:eastAsia="仿宋" w:cs="Times New Roman"/>
                <w:b w:val="0"/>
                <w:bCs w:val="0"/>
                <w:spacing w:val="14"/>
                <w:kern w:val="0"/>
                <w:sz w:val="24"/>
                <w:szCs w:val="24"/>
              </w:rPr>
              <w:t>条件的，采购人可以按照</w:t>
            </w:r>
            <w:r>
              <w:rPr>
                <w:rFonts w:hint="eastAsia" w:ascii="仿宋" w:hAnsi="仿宋" w:eastAsia="仿宋" w:cs="Times New Roman"/>
                <w:b w:val="0"/>
                <w:bCs w:val="0"/>
                <w:spacing w:val="14"/>
                <w:kern w:val="0"/>
                <w:sz w:val="24"/>
                <w:szCs w:val="24"/>
                <w:lang w:eastAsia="zh-CN"/>
              </w:rPr>
              <w:t>评标委员会</w:t>
            </w:r>
            <w:r>
              <w:rPr>
                <w:rFonts w:hint="eastAsia" w:ascii="仿宋" w:hAnsi="仿宋" w:eastAsia="仿宋" w:cs="Times New Roman"/>
                <w:b w:val="0"/>
                <w:bCs w:val="0"/>
                <w:spacing w:val="14"/>
                <w:kern w:val="0"/>
                <w:sz w:val="24"/>
                <w:szCs w:val="24"/>
              </w:rPr>
              <w:t>提出的</w:t>
            </w:r>
            <w:r>
              <w:rPr>
                <w:rFonts w:hint="eastAsia" w:ascii="仿宋" w:hAnsi="仿宋" w:eastAsia="仿宋" w:cs="Times New Roman"/>
                <w:b w:val="0"/>
                <w:bCs w:val="0"/>
                <w:spacing w:val="14"/>
                <w:kern w:val="0"/>
                <w:sz w:val="24"/>
                <w:szCs w:val="24"/>
                <w:lang w:eastAsia="zh-CN"/>
              </w:rPr>
              <w:t>中标</w:t>
            </w:r>
            <w:r>
              <w:rPr>
                <w:rFonts w:hint="eastAsia" w:ascii="仿宋" w:hAnsi="仿宋" w:eastAsia="仿宋" w:cs="Times New Roman"/>
                <w:b w:val="0"/>
                <w:bCs w:val="0"/>
                <w:spacing w:val="14"/>
                <w:kern w:val="0"/>
                <w:sz w:val="24"/>
                <w:szCs w:val="24"/>
              </w:rPr>
              <w:t>候选人名单排序依次确定其他</w:t>
            </w:r>
            <w:r>
              <w:rPr>
                <w:rFonts w:hint="eastAsia" w:ascii="仿宋" w:hAnsi="仿宋" w:eastAsia="仿宋" w:cs="Times New Roman"/>
                <w:b w:val="0"/>
                <w:bCs w:val="0"/>
                <w:spacing w:val="14"/>
                <w:kern w:val="0"/>
                <w:sz w:val="24"/>
                <w:szCs w:val="24"/>
                <w:lang w:eastAsia="zh-CN"/>
              </w:rPr>
              <w:t>中标</w:t>
            </w:r>
            <w:r>
              <w:rPr>
                <w:rFonts w:hint="eastAsia" w:ascii="仿宋" w:hAnsi="仿宋" w:eastAsia="仿宋" w:cs="Times New Roman"/>
                <w:b w:val="0"/>
                <w:bCs w:val="0"/>
                <w:spacing w:val="14"/>
                <w:kern w:val="0"/>
                <w:sz w:val="24"/>
                <w:szCs w:val="24"/>
              </w:rPr>
              <w:t>候选人为</w:t>
            </w:r>
            <w:r>
              <w:rPr>
                <w:rFonts w:hint="eastAsia" w:ascii="仿宋" w:hAnsi="仿宋" w:eastAsia="仿宋" w:cs="Times New Roman"/>
                <w:b w:val="0"/>
                <w:bCs w:val="0"/>
                <w:spacing w:val="14"/>
                <w:kern w:val="0"/>
                <w:sz w:val="24"/>
                <w:szCs w:val="24"/>
                <w:lang w:eastAsia="zh-CN"/>
              </w:rPr>
              <w:t>中标人</w:t>
            </w:r>
            <w:r>
              <w:rPr>
                <w:rFonts w:hint="eastAsia" w:ascii="仿宋" w:hAnsi="仿宋" w:eastAsia="仿宋" w:cs="Times New Roman"/>
                <w:b w:val="0"/>
                <w:bCs w:val="0"/>
                <w:spacing w:val="14"/>
                <w:kern w:val="0"/>
                <w:sz w:val="24"/>
                <w:szCs w:val="24"/>
              </w:rPr>
              <w:t>。依次确定其他</w:t>
            </w:r>
            <w:r>
              <w:rPr>
                <w:rFonts w:hint="eastAsia" w:ascii="仿宋" w:hAnsi="仿宋" w:eastAsia="仿宋" w:cs="Times New Roman"/>
                <w:b w:val="0"/>
                <w:bCs w:val="0"/>
                <w:spacing w:val="14"/>
                <w:kern w:val="0"/>
                <w:sz w:val="24"/>
                <w:szCs w:val="24"/>
                <w:lang w:eastAsia="zh-CN"/>
              </w:rPr>
              <w:t>中标</w:t>
            </w:r>
            <w:r>
              <w:rPr>
                <w:rFonts w:hint="eastAsia" w:ascii="仿宋" w:hAnsi="仿宋" w:eastAsia="仿宋" w:cs="Times New Roman"/>
                <w:b w:val="0"/>
                <w:bCs w:val="0"/>
                <w:spacing w:val="14"/>
                <w:kern w:val="0"/>
                <w:sz w:val="24"/>
                <w:szCs w:val="24"/>
              </w:rPr>
              <w:t>候选人与采购人预期差距较大，或者对采购人明显不利的，采购人可以重新采购。</w:t>
            </w:r>
          </w:p>
        </w:tc>
      </w:tr>
    </w:tbl>
    <w:p w14:paraId="07E22F16">
      <w:pPr>
        <w:pStyle w:val="546"/>
        <w:ind w:firstLine="0"/>
        <w:rPr>
          <w:rFonts w:hint="eastAsia" w:ascii="仿宋" w:hAnsi="仿宋" w:eastAsia="仿宋"/>
          <w:bCs/>
          <w:color w:val="auto"/>
          <w:spacing w:val="14"/>
        </w:rPr>
      </w:pPr>
      <w:r>
        <w:rPr>
          <w:rFonts w:hint="eastAsia" w:ascii="仿宋" w:hAnsi="仿宋" w:eastAsia="仿宋"/>
          <w:bCs/>
          <w:color w:val="auto"/>
          <w:spacing w:val="14"/>
        </w:rPr>
        <w:t xml:space="preserve"> </w:t>
      </w:r>
      <w:bookmarkStart w:id="23" w:name="_Toc256000017"/>
      <w:bookmarkEnd w:id="23"/>
      <w:bookmarkStart w:id="24" w:name="_Toc256000003"/>
      <w:bookmarkEnd w:id="24"/>
      <w:bookmarkStart w:id="25" w:name="_Toc21056"/>
      <w:bookmarkEnd w:id="25"/>
      <w:bookmarkStart w:id="26" w:name="_Toc1662590"/>
      <w:bookmarkEnd w:id="26"/>
      <w:bookmarkStart w:id="27" w:name="_Toc256000028"/>
      <w:bookmarkEnd w:id="27"/>
      <w:bookmarkStart w:id="28" w:name="_Toc130305927"/>
      <w:bookmarkStart w:id="29" w:name="_Toc26197"/>
      <w:bookmarkStart w:id="30" w:name="_Toc256000030"/>
      <w:bookmarkStart w:id="31" w:name="_Toc2309"/>
      <w:bookmarkStart w:id="32" w:name="_Toc19291"/>
    </w:p>
    <w:p w14:paraId="2927D32C">
      <w:pPr>
        <w:pStyle w:val="546"/>
        <w:ind w:firstLine="0"/>
        <w:rPr>
          <w:rFonts w:hint="eastAsia" w:ascii="仿宋" w:hAnsi="仿宋" w:eastAsia="仿宋" w:cs="Arial"/>
          <w:b/>
          <w:bCs/>
          <w:spacing w:val="14"/>
          <w:sz w:val="28"/>
          <w:szCs w:val="28"/>
        </w:rPr>
      </w:pPr>
      <w:r>
        <w:rPr>
          <w:rFonts w:hint="eastAsia" w:ascii="仿宋" w:hAnsi="仿宋" w:eastAsia="仿宋" w:cs="Arial"/>
          <w:b/>
          <w:bCs/>
          <w:spacing w:val="14"/>
          <w:sz w:val="28"/>
          <w:szCs w:val="28"/>
        </w:rPr>
        <w:t>1、总则</w:t>
      </w:r>
      <w:bookmarkEnd w:id="28"/>
      <w:bookmarkEnd w:id="29"/>
      <w:bookmarkEnd w:id="30"/>
      <w:bookmarkEnd w:id="31"/>
      <w:bookmarkEnd w:id="32"/>
    </w:p>
    <w:p w14:paraId="3B310F93">
      <w:pPr>
        <w:keepNext/>
        <w:keepLines/>
        <w:spacing w:line="372" w:lineRule="auto"/>
        <w:outlineLvl w:val="9"/>
        <w:rPr>
          <w:rFonts w:hint="eastAsia" w:ascii="仿宋" w:hAnsi="仿宋" w:eastAsia="仿宋" w:cs="Arial"/>
          <w:b/>
          <w:bCs/>
          <w:spacing w:val="14"/>
          <w:sz w:val="28"/>
          <w:szCs w:val="28"/>
        </w:rPr>
      </w:pPr>
      <w:bookmarkStart w:id="33" w:name="_Toc1662591"/>
      <w:bookmarkEnd w:id="33"/>
      <w:r>
        <w:rPr>
          <w:rFonts w:hint="eastAsia" w:ascii="仿宋" w:hAnsi="仿宋" w:eastAsia="仿宋" w:cs="Arial"/>
          <w:b/>
          <w:bCs/>
          <w:spacing w:val="14"/>
          <w:sz w:val="28"/>
          <w:szCs w:val="28"/>
        </w:rPr>
        <w:t>1.1采购项目概况</w:t>
      </w:r>
    </w:p>
    <w:p w14:paraId="212A946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1.1.1根据《中华人民共和国政府采购法》、《中华人民共和国政府采购法实施条例》等有关法律、法规和规章的规定，本</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项目已具备</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条件，现进行</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w:t>
      </w:r>
    </w:p>
    <w:p w14:paraId="0E70F66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1.1.2采购人：</w:t>
      </w:r>
      <w:r>
        <w:rPr>
          <w:rFonts w:hint="eastAsia" w:ascii="仿宋" w:hAnsi="仿宋" w:eastAsia="仿宋" w:cs="仿宋"/>
          <w:spacing w:val="14"/>
          <w:sz w:val="24"/>
          <w:szCs w:val="24"/>
          <w:highlight w:val="none"/>
        </w:rPr>
        <w:t>见投标人须知前附表。</w:t>
      </w:r>
    </w:p>
    <w:p w14:paraId="3A5DE23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1.1.3采购代理机构：</w:t>
      </w:r>
      <w:r>
        <w:rPr>
          <w:rFonts w:hint="eastAsia" w:ascii="仿宋" w:hAnsi="仿宋" w:eastAsia="仿宋" w:cs="仿宋"/>
          <w:spacing w:val="14"/>
          <w:sz w:val="24"/>
          <w:szCs w:val="24"/>
          <w:highlight w:val="none"/>
        </w:rPr>
        <w:t>见投标人须知前附表。</w:t>
      </w:r>
    </w:p>
    <w:p w14:paraId="1A6CF5F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1.1.4采购项目名称：</w:t>
      </w:r>
      <w:r>
        <w:rPr>
          <w:rFonts w:hint="eastAsia" w:ascii="仿宋" w:hAnsi="仿宋" w:eastAsia="仿宋" w:cs="仿宋"/>
          <w:spacing w:val="14"/>
          <w:sz w:val="24"/>
          <w:szCs w:val="24"/>
          <w:highlight w:val="none"/>
        </w:rPr>
        <w:t>见投标人须知前附表。</w:t>
      </w:r>
    </w:p>
    <w:p w14:paraId="5410B5CF">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1.1.5落实政府采购政策要求: </w:t>
      </w:r>
      <w:r>
        <w:rPr>
          <w:rFonts w:hint="eastAsia" w:ascii="仿宋" w:hAnsi="仿宋" w:eastAsia="仿宋" w:cs="仿宋"/>
          <w:spacing w:val="14"/>
          <w:sz w:val="24"/>
          <w:szCs w:val="24"/>
          <w:highlight w:val="none"/>
        </w:rPr>
        <w:t>见投标人须知前附表。</w:t>
      </w:r>
    </w:p>
    <w:p w14:paraId="28202E20">
      <w:pPr>
        <w:pStyle w:val="568"/>
        <w:widowControl/>
        <w:ind w:firstLine="482"/>
        <w:rPr>
          <w:rFonts w:hint="eastAsia" w:ascii="仿宋" w:hAnsi="仿宋" w:eastAsia="仿宋" w:cs="仿宋"/>
          <w:color w:val="auto"/>
          <w:spacing w:val="14"/>
          <w:kern w:val="0"/>
          <w:sz w:val="24"/>
          <w:szCs w:val="24"/>
        </w:rPr>
      </w:pPr>
      <w:r>
        <w:rPr>
          <w:rFonts w:hint="eastAsia" w:ascii="仿宋" w:hAnsi="仿宋" w:eastAsia="仿宋" w:cs="仿宋"/>
          <w:color w:val="auto"/>
          <w:spacing w:val="14"/>
          <w:kern w:val="0"/>
          <w:sz w:val="24"/>
          <w:szCs w:val="24"/>
        </w:rPr>
        <w:t>（1）根据财政部工业和信息化部《政府采购促进中小企业发展管理办法》（财库﹝2020﹞46号）的规定以及洛阳市财政局关于进一步加大政府采购支持中小企业力度的通知（洛财购﹝2022﹞6号），</w:t>
      </w:r>
      <w:r>
        <w:rPr>
          <w:rFonts w:hint="eastAsia" w:ascii="仿宋" w:hAnsi="仿宋" w:eastAsia="仿宋" w:cs="仿宋"/>
          <w:b/>
          <w:bCs/>
          <w:color w:val="auto"/>
          <w:spacing w:val="14"/>
          <w:kern w:val="0"/>
          <w:sz w:val="24"/>
          <w:szCs w:val="24"/>
          <w:lang w:val="en-US" w:eastAsia="zh-CN"/>
        </w:rPr>
        <w:t>本项目对小微企业提供的服务的价格给予20%的扣除</w:t>
      </w:r>
      <w:r>
        <w:rPr>
          <w:rFonts w:hint="eastAsia" w:ascii="仿宋" w:hAnsi="仿宋" w:eastAsia="仿宋" w:cs="仿宋"/>
          <w:color w:val="auto"/>
          <w:spacing w:val="14"/>
          <w:kern w:val="0"/>
          <w:sz w:val="24"/>
          <w:szCs w:val="24"/>
        </w:rPr>
        <w:t>，用扣除后的价格参加评审。</w:t>
      </w:r>
    </w:p>
    <w:p w14:paraId="279482BB">
      <w:pPr>
        <w:pStyle w:val="568"/>
        <w:widowControl/>
        <w:ind w:firstLine="482"/>
        <w:rPr>
          <w:rFonts w:hint="eastAsia" w:ascii="仿宋" w:hAnsi="仿宋" w:eastAsia="仿宋" w:cs="仿宋"/>
          <w:color w:val="auto"/>
          <w:spacing w:val="14"/>
          <w:kern w:val="0"/>
          <w:sz w:val="24"/>
          <w:szCs w:val="24"/>
        </w:rPr>
      </w:pPr>
      <w:r>
        <w:rPr>
          <w:rFonts w:hint="eastAsia" w:ascii="仿宋" w:hAnsi="仿宋" w:eastAsia="仿宋" w:cs="仿宋"/>
          <w:color w:val="auto"/>
          <w:spacing w:val="14"/>
          <w:kern w:val="0"/>
          <w:sz w:val="24"/>
          <w:szCs w:val="24"/>
        </w:rPr>
        <w:t>（2）根据财政部司法部《关于政府采购支持监狱企业发展有关问题的通知》（财库〔2014〕68号）规定，监狱企业视同小型、微型企业，享受评审中价格扣除等政府采购促进中小企业发展的政府采购政策。</w:t>
      </w:r>
    </w:p>
    <w:p w14:paraId="16251366">
      <w:pPr>
        <w:pStyle w:val="568"/>
        <w:widowControl/>
        <w:ind w:firstLine="482"/>
        <w:rPr>
          <w:rFonts w:hint="eastAsia" w:ascii="仿宋" w:hAnsi="仿宋" w:eastAsia="仿宋" w:cs="仿宋"/>
          <w:color w:val="auto"/>
          <w:spacing w:val="14"/>
          <w:kern w:val="0"/>
          <w:sz w:val="24"/>
          <w:szCs w:val="24"/>
        </w:rPr>
      </w:pPr>
      <w:r>
        <w:rPr>
          <w:rFonts w:hint="eastAsia" w:ascii="仿宋" w:hAnsi="仿宋" w:eastAsia="仿宋" w:cs="仿宋"/>
          <w:color w:val="auto"/>
          <w:spacing w:val="14"/>
          <w:kern w:val="0"/>
          <w:sz w:val="24"/>
          <w:szCs w:val="24"/>
        </w:rPr>
        <w:t>（3）根据财政部民政部中国残疾人联合会《关于促进残疾人就业政府采购政策的通知》（财库〔2017〕141号）规定，残疾人福利性单位视同小型、微型企业，享受评审中价格扣除等政府采购促进中小企业发展的政府采购政策。</w:t>
      </w:r>
    </w:p>
    <w:p w14:paraId="3979841E">
      <w:pPr>
        <w:pStyle w:val="568"/>
        <w:widowControl/>
        <w:ind w:firstLine="482"/>
        <w:rPr>
          <w:rFonts w:hint="eastAsia" w:ascii="仿宋" w:hAnsi="仿宋" w:eastAsia="仿宋" w:cs="仿宋"/>
          <w:color w:val="auto"/>
          <w:spacing w:val="14"/>
          <w:kern w:val="0"/>
          <w:sz w:val="24"/>
          <w:szCs w:val="24"/>
        </w:rPr>
      </w:pPr>
      <w:r>
        <w:rPr>
          <w:rFonts w:hint="eastAsia" w:ascii="仿宋" w:hAnsi="仿宋" w:eastAsia="仿宋" w:cs="仿宋"/>
          <w:color w:val="auto"/>
          <w:spacing w:val="14"/>
          <w:kern w:val="0"/>
          <w:sz w:val="24"/>
          <w:szCs w:val="24"/>
        </w:rPr>
        <w:t>（4）同一投标人（包括联合体），中小微企业产品、监狱企业产品、残疾人福利性单位价格扣除优惠只享受一次，不得重复享受。</w:t>
      </w:r>
    </w:p>
    <w:p w14:paraId="1A8DB64D">
      <w:pPr>
        <w:pStyle w:val="568"/>
        <w:widowControl/>
        <w:ind w:firstLine="482"/>
        <w:rPr>
          <w:rFonts w:hint="eastAsia" w:ascii="仿宋" w:hAnsi="仿宋" w:eastAsia="仿宋" w:cs="仿宋"/>
          <w:color w:val="auto"/>
          <w:spacing w:val="14"/>
          <w:kern w:val="0"/>
          <w:sz w:val="24"/>
          <w:szCs w:val="24"/>
        </w:rPr>
      </w:pPr>
      <w:r>
        <w:rPr>
          <w:rFonts w:hint="eastAsia" w:ascii="仿宋" w:hAnsi="仿宋" w:eastAsia="仿宋" w:cs="仿宋"/>
          <w:color w:val="auto"/>
          <w:spacing w:val="14"/>
          <w:kern w:val="0"/>
          <w:sz w:val="24"/>
          <w:szCs w:val="24"/>
        </w:rPr>
        <w:t>（5）根据财政部工业和信息化部《政府采购促进中小企业发展暂行办法》（财库﹝2020﹞46 号）的规定，</w:t>
      </w:r>
      <w:r>
        <w:rPr>
          <w:rFonts w:hint="eastAsia" w:ascii="仿宋" w:hAnsi="仿宋" w:eastAsia="仿宋" w:cs="仿宋"/>
          <w:color w:val="auto"/>
          <w:spacing w:val="14"/>
          <w:kern w:val="0"/>
          <w:sz w:val="24"/>
          <w:szCs w:val="24"/>
          <w:lang w:eastAsia="zh-CN"/>
        </w:rPr>
        <w:t>如</w:t>
      </w:r>
      <w:r>
        <w:rPr>
          <w:rFonts w:hint="eastAsia" w:ascii="仿宋" w:hAnsi="仿宋" w:eastAsia="仿宋" w:cs="仿宋"/>
          <w:color w:val="auto"/>
          <w:spacing w:val="14"/>
          <w:kern w:val="0"/>
          <w:sz w:val="24"/>
          <w:szCs w:val="24"/>
        </w:rPr>
        <w:t>本项目专门面向中小企业采购的，评审中价格将均不予扣除。</w:t>
      </w:r>
    </w:p>
    <w:p w14:paraId="4E58926A">
      <w:pPr>
        <w:pStyle w:val="569"/>
        <w:jc w:val="left"/>
        <w:rPr>
          <w:rFonts w:hint="eastAsia" w:ascii="仿宋" w:hAnsi="仿宋" w:eastAsia="仿宋" w:cs="仿宋"/>
          <w:color w:val="auto"/>
          <w:spacing w:val="14"/>
          <w:kern w:val="0"/>
          <w:sz w:val="24"/>
          <w:szCs w:val="24"/>
          <w:lang w:val="en-US" w:eastAsia="zh-CN"/>
        </w:rPr>
      </w:pPr>
      <w:r>
        <w:rPr>
          <w:rFonts w:hint="eastAsia" w:ascii="仿宋" w:hAnsi="仿宋" w:eastAsia="仿宋" w:cs="仿宋"/>
          <w:color w:val="auto"/>
          <w:spacing w:val="14"/>
          <w:kern w:val="0"/>
          <w:sz w:val="24"/>
          <w:szCs w:val="24"/>
          <w:lang w:eastAsia="zh-CN"/>
        </w:rPr>
        <w:t>（</w:t>
      </w:r>
      <w:r>
        <w:rPr>
          <w:rFonts w:hint="eastAsia" w:ascii="仿宋" w:hAnsi="仿宋" w:eastAsia="仿宋" w:cs="仿宋"/>
          <w:color w:val="auto"/>
          <w:spacing w:val="14"/>
          <w:kern w:val="0"/>
          <w:sz w:val="24"/>
          <w:szCs w:val="24"/>
          <w:lang w:val="en-US" w:eastAsia="zh-CN"/>
        </w:rPr>
        <w:t>6</w:t>
      </w:r>
      <w:r>
        <w:rPr>
          <w:rFonts w:hint="eastAsia" w:ascii="仿宋" w:hAnsi="仿宋" w:eastAsia="仿宋" w:cs="仿宋"/>
          <w:color w:val="auto"/>
          <w:spacing w:val="14"/>
          <w:kern w:val="0"/>
          <w:sz w:val="24"/>
          <w:szCs w:val="24"/>
          <w:lang w:eastAsia="zh-CN"/>
        </w:rPr>
        <w:t>）</w:t>
      </w:r>
      <w:r>
        <w:rPr>
          <w:rFonts w:hint="eastAsia" w:ascii="仿宋" w:hAnsi="仿宋" w:eastAsia="仿宋" w:cs="仿宋"/>
          <w:color w:val="auto"/>
          <w:spacing w:val="14"/>
          <w:kern w:val="0"/>
          <w:sz w:val="24"/>
          <w:szCs w:val="24"/>
          <w:lang w:val="en-US" w:eastAsia="zh-CN"/>
        </w:rPr>
        <w:t>根据国务院办公厅关于在政府采购中实施本国产品标准及相关政策的通知（国办发〔2025〕34号的规定落实本国产品标准及政策。</w:t>
      </w:r>
    </w:p>
    <w:p w14:paraId="5AD4783C">
      <w:pPr>
        <w:pStyle w:val="569"/>
        <w:jc w:val="left"/>
        <w:rPr>
          <w:rFonts w:hint="default" w:ascii="仿宋" w:hAnsi="仿宋" w:eastAsia="仿宋" w:cs="仿宋"/>
          <w:color w:val="auto"/>
          <w:spacing w:val="14"/>
          <w:kern w:val="0"/>
          <w:sz w:val="24"/>
          <w:szCs w:val="24"/>
          <w:lang w:val="en-US" w:eastAsia="zh-CN"/>
        </w:rPr>
      </w:pPr>
      <w:r>
        <w:rPr>
          <w:rFonts w:hint="eastAsia" w:ascii="仿宋" w:hAnsi="仿宋" w:eastAsia="仿宋" w:cs="仿宋"/>
          <w:color w:val="auto"/>
          <w:spacing w:val="14"/>
          <w:kern w:val="0"/>
          <w:sz w:val="24"/>
          <w:szCs w:val="24"/>
          <w:lang w:val="en-US" w:eastAsia="zh-CN"/>
        </w:rPr>
        <w:t>（7）根据关于推动解决政府采购异常低价问题的通知（ 财库2026〕2号）的规定强化政府采购异常低价审查。</w:t>
      </w:r>
    </w:p>
    <w:p w14:paraId="12702F5F">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w:t>
      </w:r>
      <w:r>
        <w:rPr>
          <w:rFonts w:hint="eastAsia" w:ascii="仿宋" w:hAnsi="仿宋" w:eastAsia="仿宋"/>
          <w:color w:val="auto"/>
          <w:spacing w:val="14"/>
          <w:sz w:val="24"/>
          <w:szCs w:val="24"/>
          <w:lang w:val="en-US" w:eastAsia="zh-CN"/>
        </w:rPr>
        <w:t>7</w:t>
      </w:r>
      <w:r>
        <w:rPr>
          <w:rFonts w:hint="eastAsia" w:ascii="仿宋" w:hAnsi="仿宋" w:eastAsia="仿宋"/>
          <w:color w:val="auto"/>
          <w:spacing w:val="14"/>
          <w:sz w:val="24"/>
          <w:szCs w:val="24"/>
        </w:rPr>
        <w:t>项目编号:见</w:t>
      </w:r>
      <w:r>
        <w:rPr>
          <w:rFonts w:hint="eastAsia" w:ascii="仿宋" w:hAnsi="仿宋" w:eastAsia="仿宋" w:cs="仿宋"/>
          <w:spacing w:val="14"/>
          <w:sz w:val="24"/>
          <w:szCs w:val="24"/>
          <w:highlight w:val="none"/>
        </w:rPr>
        <w:t>投标人须知前附表。</w:t>
      </w:r>
    </w:p>
    <w:p w14:paraId="60548E85">
      <w:pPr>
        <w:pStyle w:val="546"/>
        <w:outlineLvl w:val="9"/>
        <w:rPr>
          <w:rFonts w:hint="eastAsia" w:ascii="仿宋" w:hAnsi="仿宋" w:eastAsia="仿宋"/>
          <w:color w:val="auto"/>
          <w:spacing w:val="14"/>
          <w:sz w:val="24"/>
          <w:szCs w:val="24"/>
          <w:lang w:val="en-US" w:eastAsia="zh-CN"/>
        </w:rPr>
      </w:pPr>
      <w:r>
        <w:rPr>
          <w:rFonts w:hint="eastAsia" w:ascii="仿宋" w:hAnsi="仿宋" w:eastAsia="仿宋"/>
          <w:color w:val="auto"/>
          <w:spacing w:val="14"/>
          <w:sz w:val="24"/>
          <w:szCs w:val="24"/>
          <w:lang w:val="en-US" w:eastAsia="zh-CN"/>
        </w:rPr>
        <w:t>1.1.8</w:t>
      </w:r>
      <w:r>
        <w:rPr>
          <w:rFonts w:hint="eastAsia" w:ascii="仿宋" w:hAnsi="仿宋" w:eastAsia="仿宋" w:cs="宋体"/>
          <w:kern w:val="0"/>
          <w:sz w:val="24"/>
          <w:szCs w:val="24"/>
          <w:highlight w:val="none"/>
          <w:lang w:eastAsia="zh-CN"/>
        </w:rPr>
        <w:t>采购编号：</w:t>
      </w:r>
      <w:r>
        <w:rPr>
          <w:rFonts w:hint="eastAsia" w:ascii="仿宋" w:hAnsi="仿宋" w:eastAsia="仿宋"/>
          <w:color w:val="auto"/>
          <w:spacing w:val="14"/>
          <w:sz w:val="24"/>
          <w:szCs w:val="24"/>
        </w:rPr>
        <w:t>见</w:t>
      </w:r>
      <w:r>
        <w:rPr>
          <w:rFonts w:hint="eastAsia" w:ascii="仿宋" w:hAnsi="仿宋" w:eastAsia="仿宋" w:cs="仿宋"/>
          <w:spacing w:val="14"/>
          <w:sz w:val="24"/>
          <w:szCs w:val="24"/>
          <w:highlight w:val="none"/>
        </w:rPr>
        <w:t>投标人须知前附表。</w:t>
      </w:r>
    </w:p>
    <w:p w14:paraId="11DA9FC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w:t>
      </w:r>
      <w:r>
        <w:rPr>
          <w:rFonts w:hint="eastAsia" w:ascii="仿宋" w:hAnsi="仿宋" w:eastAsia="仿宋"/>
          <w:color w:val="auto"/>
          <w:spacing w:val="14"/>
          <w:sz w:val="24"/>
          <w:szCs w:val="24"/>
          <w:lang w:val="en-US" w:eastAsia="zh-CN"/>
        </w:rPr>
        <w:t>9</w:t>
      </w:r>
      <w:r>
        <w:rPr>
          <w:rFonts w:hint="eastAsia" w:ascii="仿宋" w:hAnsi="仿宋" w:eastAsia="仿宋"/>
          <w:color w:val="auto"/>
          <w:spacing w:val="14"/>
          <w:sz w:val="24"/>
          <w:szCs w:val="24"/>
        </w:rPr>
        <w:t>采购</w:t>
      </w:r>
      <w:r>
        <w:rPr>
          <w:rFonts w:hint="eastAsia" w:ascii="仿宋" w:hAnsi="仿宋" w:eastAsia="仿宋"/>
          <w:color w:val="auto"/>
          <w:spacing w:val="14"/>
          <w:sz w:val="24"/>
          <w:szCs w:val="24"/>
          <w:lang w:val="en-US" w:eastAsia="zh-CN"/>
        </w:rPr>
        <w:t>包</w:t>
      </w:r>
      <w:r>
        <w:rPr>
          <w:rFonts w:hint="eastAsia" w:ascii="仿宋" w:hAnsi="仿宋" w:eastAsia="仿宋"/>
          <w:color w:val="auto"/>
          <w:spacing w:val="14"/>
          <w:sz w:val="24"/>
          <w:szCs w:val="24"/>
        </w:rPr>
        <w:t>划分: 见</w:t>
      </w:r>
      <w:r>
        <w:rPr>
          <w:rFonts w:hint="eastAsia" w:ascii="仿宋" w:hAnsi="仿宋" w:eastAsia="仿宋" w:cs="仿宋"/>
          <w:spacing w:val="14"/>
          <w:sz w:val="24"/>
          <w:szCs w:val="24"/>
          <w:highlight w:val="none"/>
        </w:rPr>
        <w:t>投标人须知前附表。</w:t>
      </w:r>
    </w:p>
    <w:p w14:paraId="07C422C9">
      <w:pPr>
        <w:keepNext/>
        <w:keepLines/>
        <w:spacing w:line="372" w:lineRule="auto"/>
        <w:outlineLvl w:val="9"/>
        <w:rPr>
          <w:rFonts w:hint="eastAsia" w:ascii="仿宋" w:hAnsi="仿宋" w:eastAsia="仿宋" w:cs="Arial"/>
          <w:b/>
          <w:bCs/>
          <w:spacing w:val="14"/>
          <w:sz w:val="28"/>
          <w:szCs w:val="28"/>
        </w:rPr>
      </w:pPr>
      <w:bookmarkStart w:id="34" w:name="_Toc1662592"/>
      <w:bookmarkEnd w:id="34"/>
      <w:r>
        <w:rPr>
          <w:rFonts w:hint="eastAsia" w:ascii="仿宋" w:hAnsi="仿宋" w:eastAsia="仿宋" w:cs="Arial"/>
          <w:b/>
          <w:bCs/>
          <w:spacing w:val="14"/>
          <w:sz w:val="28"/>
          <w:szCs w:val="28"/>
        </w:rPr>
        <w:t>1.2</w:t>
      </w:r>
      <w:r>
        <w:rPr>
          <w:rFonts w:hint="eastAsia" w:ascii="仿宋" w:hAnsi="仿宋" w:eastAsia="仿宋" w:cs="Arial"/>
          <w:b/>
          <w:bCs/>
          <w:sz w:val="28"/>
          <w:szCs w:val="28"/>
        </w:rPr>
        <w:t>采购项目的资金来源及付款方式</w:t>
      </w:r>
    </w:p>
    <w:p w14:paraId="181CD35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1.2.1资金来源: 见</w:t>
      </w:r>
      <w:r>
        <w:rPr>
          <w:rFonts w:hint="eastAsia" w:ascii="仿宋" w:hAnsi="仿宋" w:eastAsia="仿宋" w:cs="仿宋"/>
          <w:spacing w:val="14"/>
          <w:sz w:val="24"/>
          <w:szCs w:val="24"/>
          <w:highlight w:val="none"/>
        </w:rPr>
        <w:t>投标人须知前附表。</w:t>
      </w:r>
    </w:p>
    <w:p w14:paraId="713129C5">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1.2.2付款方式: 见</w:t>
      </w:r>
      <w:r>
        <w:rPr>
          <w:rFonts w:hint="eastAsia" w:ascii="仿宋" w:hAnsi="仿宋" w:eastAsia="仿宋" w:cs="仿宋"/>
          <w:spacing w:val="14"/>
          <w:sz w:val="24"/>
          <w:szCs w:val="24"/>
          <w:highlight w:val="none"/>
        </w:rPr>
        <w:t>投标人须知前附表</w:t>
      </w:r>
      <w:r>
        <w:rPr>
          <w:rFonts w:hint="eastAsia" w:ascii="仿宋" w:hAnsi="仿宋" w:eastAsia="仿宋"/>
          <w:color w:val="auto"/>
          <w:spacing w:val="14"/>
          <w:sz w:val="24"/>
          <w:szCs w:val="24"/>
        </w:rPr>
        <w:t>，不接受该条件的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将被否决。</w:t>
      </w:r>
    </w:p>
    <w:p w14:paraId="31B4EF01">
      <w:pPr>
        <w:keepNext/>
        <w:keepLines/>
        <w:spacing w:line="372" w:lineRule="auto"/>
        <w:outlineLvl w:val="9"/>
        <w:rPr>
          <w:rFonts w:hint="eastAsia" w:ascii="仿宋" w:hAnsi="仿宋" w:eastAsia="仿宋" w:cs="Arial"/>
          <w:b/>
          <w:bCs/>
          <w:spacing w:val="14"/>
          <w:sz w:val="28"/>
          <w:szCs w:val="28"/>
        </w:rPr>
      </w:pPr>
      <w:bookmarkStart w:id="35" w:name="_Toc1662593"/>
      <w:bookmarkEnd w:id="35"/>
      <w:r>
        <w:rPr>
          <w:rFonts w:hint="eastAsia" w:ascii="仿宋" w:hAnsi="仿宋" w:eastAsia="仿宋" w:cs="Arial"/>
          <w:b/>
          <w:bCs/>
          <w:spacing w:val="14"/>
          <w:sz w:val="28"/>
          <w:szCs w:val="28"/>
        </w:rPr>
        <w:t>1.3履约验收、</w:t>
      </w:r>
      <w:r>
        <w:rPr>
          <w:rFonts w:hint="eastAsia" w:ascii="仿宋" w:hAnsi="仿宋" w:eastAsia="仿宋" w:cs="Arial"/>
          <w:b/>
          <w:bCs/>
          <w:spacing w:val="14"/>
          <w:sz w:val="28"/>
          <w:szCs w:val="28"/>
          <w:lang w:val="en-US" w:eastAsia="zh-CN"/>
        </w:rPr>
        <w:t>交货期及质量要求、交货地点、质保期及售后服务</w:t>
      </w:r>
    </w:p>
    <w:p w14:paraId="6F60BD3E">
      <w:pPr>
        <w:pStyle w:val="546"/>
        <w:outlineLvl w:val="9"/>
        <w:rPr>
          <w:rFonts w:hint="eastAsia" w:ascii="仿宋" w:hAnsi="仿宋" w:eastAsia="仿宋" w:cs="仿宋"/>
          <w:spacing w:val="14"/>
          <w:sz w:val="24"/>
          <w:szCs w:val="24"/>
          <w:highlight w:val="none"/>
        </w:rPr>
      </w:pPr>
      <w:r>
        <w:rPr>
          <w:rFonts w:hint="eastAsia" w:ascii="仿宋" w:hAnsi="仿宋" w:eastAsia="仿宋"/>
          <w:color w:val="auto"/>
          <w:spacing w:val="14"/>
          <w:sz w:val="24"/>
          <w:szCs w:val="24"/>
        </w:rPr>
        <w:t>1.3.1合同履行期限：见</w:t>
      </w:r>
      <w:r>
        <w:rPr>
          <w:rFonts w:hint="eastAsia" w:ascii="仿宋" w:hAnsi="仿宋" w:eastAsia="仿宋" w:cs="仿宋"/>
          <w:spacing w:val="14"/>
          <w:sz w:val="24"/>
          <w:szCs w:val="24"/>
          <w:highlight w:val="none"/>
        </w:rPr>
        <w:t>投标人须知前附表。</w:t>
      </w:r>
    </w:p>
    <w:p w14:paraId="52B89192">
      <w:pPr>
        <w:pStyle w:val="546"/>
        <w:outlineLvl w:val="9"/>
        <w:rPr>
          <w:rFonts w:hint="eastAsia" w:ascii="仿宋" w:hAnsi="仿宋" w:eastAsia="仿宋"/>
          <w:color w:val="auto"/>
          <w:spacing w:val="14"/>
          <w:sz w:val="24"/>
          <w:szCs w:val="24"/>
          <w:lang w:val="en-US" w:eastAsia="zh-CN"/>
        </w:rPr>
      </w:pPr>
      <w:r>
        <w:rPr>
          <w:rFonts w:hint="eastAsia" w:ascii="仿宋" w:hAnsi="仿宋" w:eastAsia="仿宋"/>
          <w:color w:val="auto"/>
          <w:spacing w:val="14"/>
          <w:sz w:val="24"/>
          <w:szCs w:val="24"/>
        </w:rPr>
        <w:t>1.3.2</w:t>
      </w:r>
      <w:r>
        <w:rPr>
          <w:rFonts w:hint="eastAsia" w:ascii="仿宋" w:hAnsi="仿宋" w:eastAsia="仿宋"/>
          <w:color w:val="auto"/>
          <w:spacing w:val="14"/>
          <w:sz w:val="24"/>
          <w:szCs w:val="24"/>
          <w:lang w:val="en-US" w:eastAsia="zh-CN"/>
        </w:rPr>
        <w:t>交货地点：见</w:t>
      </w:r>
      <w:r>
        <w:rPr>
          <w:rFonts w:hint="eastAsia" w:ascii="仿宋" w:hAnsi="仿宋" w:eastAsia="仿宋" w:cs="仿宋"/>
          <w:spacing w:val="14"/>
          <w:sz w:val="24"/>
          <w:szCs w:val="24"/>
          <w:highlight w:val="none"/>
        </w:rPr>
        <w:t>投标人须知前附表。</w:t>
      </w:r>
    </w:p>
    <w:p w14:paraId="461C968D">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1.3.</w:t>
      </w:r>
      <w:r>
        <w:rPr>
          <w:rFonts w:hint="eastAsia" w:ascii="仿宋" w:hAnsi="仿宋" w:eastAsia="仿宋"/>
          <w:color w:val="auto"/>
          <w:spacing w:val="14"/>
          <w:sz w:val="24"/>
          <w:szCs w:val="24"/>
          <w:lang w:val="en-US" w:eastAsia="zh-CN"/>
        </w:rPr>
        <w:t>3</w:t>
      </w:r>
      <w:r>
        <w:rPr>
          <w:rFonts w:hint="eastAsia" w:ascii="仿宋" w:hAnsi="仿宋" w:eastAsia="仿宋" w:cs="宋体"/>
          <w:spacing w:val="14"/>
          <w:kern w:val="0"/>
          <w:sz w:val="24"/>
          <w:szCs w:val="24"/>
          <w:lang w:val="en-US" w:eastAsia="zh-CN"/>
        </w:rPr>
        <w:t>交货期及质量要求</w:t>
      </w:r>
      <w:r>
        <w:rPr>
          <w:rFonts w:hint="eastAsia" w:ascii="仿宋" w:hAnsi="仿宋" w:eastAsia="仿宋"/>
          <w:color w:val="auto"/>
          <w:spacing w:val="14"/>
          <w:sz w:val="24"/>
          <w:szCs w:val="24"/>
          <w:lang w:val="en-US" w:eastAsia="zh-CN"/>
        </w:rPr>
        <w:t>：见</w:t>
      </w:r>
      <w:r>
        <w:rPr>
          <w:rFonts w:hint="eastAsia" w:ascii="仿宋" w:hAnsi="仿宋" w:eastAsia="仿宋" w:cs="仿宋"/>
          <w:spacing w:val="14"/>
          <w:sz w:val="24"/>
          <w:szCs w:val="24"/>
          <w:highlight w:val="none"/>
        </w:rPr>
        <w:t>投标人须知前附表。</w:t>
      </w:r>
    </w:p>
    <w:p w14:paraId="3F247B20">
      <w:pPr>
        <w:pStyle w:val="546"/>
        <w:outlineLvl w:val="9"/>
        <w:rPr>
          <w:rFonts w:hint="eastAsia" w:ascii="仿宋" w:hAnsi="仿宋" w:eastAsia="仿宋" w:cs="仿宋"/>
          <w:spacing w:val="14"/>
          <w:sz w:val="24"/>
          <w:szCs w:val="24"/>
          <w:highlight w:val="none"/>
        </w:rPr>
      </w:pPr>
      <w:r>
        <w:rPr>
          <w:rFonts w:hint="eastAsia" w:ascii="仿宋" w:hAnsi="仿宋" w:eastAsia="仿宋"/>
          <w:color w:val="auto"/>
          <w:spacing w:val="14"/>
          <w:sz w:val="24"/>
          <w:szCs w:val="24"/>
        </w:rPr>
        <w:t>1.3.</w:t>
      </w:r>
      <w:r>
        <w:rPr>
          <w:rFonts w:hint="eastAsia" w:ascii="仿宋" w:hAnsi="仿宋" w:eastAsia="仿宋"/>
          <w:color w:val="auto"/>
          <w:spacing w:val="14"/>
          <w:sz w:val="24"/>
          <w:szCs w:val="24"/>
          <w:lang w:val="en-US" w:eastAsia="zh-CN"/>
        </w:rPr>
        <w:t>4</w:t>
      </w:r>
      <w:r>
        <w:rPr>
          <w:rFonts w:hint="eastAsia" w:ascii="仿宋" w:hAnsi="仿宋" w:eastAsia="仿宋"/>
          <w:color w:val="auto"/>
          <w:spacing w:val="14"/>
          <w:sz w:val="24"/>
          <w:szCs w:val="24"/>
        </w:rPr>
        <w:t>履约验收：见</w:t>
      </w:r>
      <w:r>
        <w:rPr>
          <w:rFonts w:hint="eastAsia" w:ascii="仿宋" w:hAnsi="仿宋" w:eastAsia="仿宋" w:cs="仿宋"/>
          <w:spacing w:val="14"/>
          <w:sz w:val="24"/>
          <w:szCs w:val="24"/>
          <w:highlight w:val="none"/>
        </w:rPr>
        <w:t>投标人须知前附表。</w:t>
      </w:r>
    </w:p>
    <w:p w14:paraId="15458A93">
      <w:pPr>
        <w:pStyle w:val="546"/>
        <w:outlineLvl w:val="9"/>
        <w:rPr>
          <w:rFonts w:hint="default" w:eastAsia="仿宋"/>
          <w:lang w:val="en-US" w:eastAsia="zh-CN"/>
        </w:rPr>
      </w:pPr>
      <w:r>
        <w:rPr>
          <w:rFonts w:hint="eastAsia" w:ascii="仿宋" w:hAnsi="仿宋" w:eastAsia="仿宋" w:cs="仿宋"/>
          <w:spacing w:val="14"/>
          <w:sz w:val="24"/>
          <w:szCs w:val="24"/>
          <w:highlight w:val="none"/>
          <w:lang w:val="en-US" w:eastAsia="zh-CN"/>
        </w:rPr>
        <w:t>1.3.5质保期及售后服务</w:t>
      </w:r>
    </w:p>
    <w:p w14:paraId="02526F0D">
      <w:pPr>
        <w:keepNext/>
        <w:keepLines/>
        <w:spacing w:line="372" w:lineRule="auto"/>
        <w:outlineLvl w:val="9"/>
        <w:rPr>
          <w:rFonts w:hint="eastAsia" w:ascii="仿宋" w:hAnsi="仿宋" w:eastAsia="仿宋" w:cs="Arial"/>
          <w:b/>
          <w:bCs/>
          <w:spacing w:val="14"/>
          <w:sz w:val="28"/>
          <w:szCs w:val="28"/>
        </w:rPr>
      </w:pPr>
      <w:bookmarkStart w:id="36" w:name="_Toc1662594"/>
      <w:bookmarkEnd w:id="36"/>
      <w:r>
        <w:rPr>
          <w:rFonts w:hint="eastAsia" w:ascii="仿宋" w:hAnsi="仿宋" w:eastAsia="仿宋" w:cs="Arial"/>
          <w:b/>
          <w:bCs/>
          <w:spacing w:val="14"/>
          <w:sz w:val="28"/>
          <w:szCs w:val="28"/>
        </w:rPr>
        <w:t>1.4 投标人资格要求</w:t>
      </w:r>
    </w:p>
    <w:p w14:paraId="6EEDF945">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1.4.1</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资格要求：</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应当符合《政府采购法》第二十二条第一款规定的条件，具体</w:t>
      </w:r>
      <w:r>
        <w:rPr>
          <w:rFonts w:hint="eastAsia" w:ascii="仿宋" w:hAnsi="仿宋" w:eastAsia="仿宋"/>
          <w:color w:val="auto"/>
          <w:spacing w:val="14"/>
          <w:sz w:val="24"/>
          <w:szCs w:val="24"/>
          <w:lang w:eastAsia="zh-CN"/>
        </w:rPr>
        <w:t>见投标人</w:t>
      </w:r>
      <w:r>
        <w:rPr>
          <w:rFonts w:hint="eastAsia" w:ascii="仿宋" w:hAnsi="仿宋" w:eastAsia="仿宋"/>
          <w:color w:val="auto"/>
          <w:spacing w:val="14"/>
          <w:sz w:val="24"/>
          <w:szCs w:val="24"/>
        </w:rPr>
        <w:t>须知前附表。</w:t>
      </w:r>
    </w:p>
    <w:p w14:paraId="52FAC74B">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1.4.2</w:t>
      </w:r>
      <w:r>
        <w:rPr>
          <w:rFonts w:hint="eastAsia" w:ascii="仿宋" w:hAnsi="仿宋" w:eastAsia="仿宋" w:cs="仿宋"/>
          <w:spacing w:val="14"/>
          <w:sz w:val="24"/>
          <w:szCs w:val="24"/>
          <w:highlight w:val="none"/>
        </w:rPr>
        <w:t>本项目不接受联合体投标</w:t>
      </w:r>
      <w:r>
        <w:rPr>
          <w:rFonts w:hint="eastAsia" w:ascii="仿宋" w:hAnsi="仿宋" w:eastAsia="仿宋" w:cs="仿宋"/>
          <w:spacing w:val="14"/>
          <w:sz w:val="24"/>
          <w:szCs w:val="24"/>
          <w:highlight w:val="none"/>
          <w:lang w:eastAsia="zh-CN"/>
        </w:rPr>
        <w:t>。</w:t>
      </w:r>
    </w:p>
    <w:p w14:paraId="429A447D">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1.4.3</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不得存在下列情形之一：</w:t>
      </w:r>
    </w:p>
    <w:p w14:paraId="10C8BBC0">
      <w:pPr>
        <w:pStyle w:val="546"/>
        <w:outlineLvl w:val="9"/>
        <w:rPr>
          <w:rFonts w:hint="eastAsia" w:ascii="仿宋" w:hAnsi="仿宋" w:eastAsia="仿宋" w:cs="Times New Roman"/>
          <w:color w:val="auto"/>
          <w:spacing w:val="14"/>
          <w:sz w:val="24"/>
          <w:szCs w:val="24"/>
          <w:lang w:val="en-US" w:eastAsia="zh-CN"/>
        </w:rPr>
      </w:pPr>
      <w:bookmarkStart w:id="37" w:name="_Toc1662595"/>
      <w:bookmarkEnd w:id="37"/>
      <w:r>
        <w:rPr>
          <w:rFonts w:hint="eastAsia" w:ascii="仿宋" w:hAnsi="仿宋" w:eastAsia="仿宋" w:cs="Times New Roman"/>
          <w:color w:val="auto"/>
          <w:spacing w:val="14"/>
          <w:sz w:val="24"/>
          <w:szCs w:val="24"/>
          <w:lang w:val="en-US" w:eastAsia="zh-CN"/>
        </w:rPr>
        <w:t>（1）与采购人存在利害关系且可能影响招标公正性；</w:t>
      </w:r>
    </w:p>
    <w:p w14:paraId="3C6270D5">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（2）与本招标项目的其他投标人为同一个单位负责人；</w:t>
      </w:r>
    </w:p>
    <w:p w14:paraId="366C7720">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（3）与本招标项目的其他投标人存在直接控股、管理关系；</w:t>
      </w:r>
    </w:p>
    <w:p w14:paraId="35F6A680">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（4）为本招标项目提供整体设计、规范编制或者项目管理、监理、检测等服务；</w:t>
      </w:r>
    </w:p>
    <w:p w14:paraId="0BFBC2F6">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（5）为本招标项目的招标代理机构或与招标代理机构同为一个法定代表人；</w:t>
      </w:r>
    </w:p>
    <w:p w14:paraId="66F4C86E">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（6）被“中国政府采购”网站（www.ccgp.gov.cn）列入政府采购严重违法失信行为记录名单；</w:t>
      </w:r>
    </w:p>
    <w:p w14:paraId="256C8437">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（7）因违法经营受到刑事处罚或者责令停产停业、吊销许可证或者执照、较大数额罚款等行政处罚；</w:t>
      </w:r>
    </w:p>
    <w:p w14:paraId="71AA43C1">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（8）进入清算程序，或被宣告破产，或其他丧失履约能力的情形；</w:t>
      </w:r>
    </w:p>
    <w:p w14:paraId="4359A75B">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9）被列入中国执行信息公开网（http://zxgk.court.gov.cn/，也即全国法院失信被执行人名单信息公布与查询网）“失信被执行人”的、被列入国家税务总局网站（www.chinatax.gov.cn/）——重大案件查询栏目“重大税收违法案件当事人名单”的；</w:t>
      </w:r>
    </w:p>
    <w:p w14:paraId="79A49902">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（10）在近三年内投标人有行贿犯罪行为的；</w:t>
      </w:r>
    </w:p>
    <w:p w14:paraId="52D05D7C">
      <w:pPr>
        <w:pStyle w:val="546"/>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（11）法律法规或投标人须知前附表规定的其他情形。</w:t>
      </w:r>
    </w:p>
    <w:p w14:paraId="52DCE4EB">
      <w:pPr>
        <w:pStyle w:val="546"/>
        <w:ind w:left="0" w:leftChars="0" w:firstLine="0" w:firstLineChars="0"/>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1.5 费用承担</w:t>
      </w:r>
    </w:p>
    <w:p w14:paraId="27D13591">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准备和参加采购活动发生的费用自理。</w:t>
      </w:r>
    </w:p>
    <w:p w14:paraId="0D796EDC">
      <w:pPr>
        <w:keepNext/>
        <w:keepLines/>
        <w:spacing w:line="440" w:lineRule="exact"/>
        <w:outlineLvl w:val="9"/>
        <w:rPr>
          <w:rFonts w:hint="eastAsia" w:ascii="仿宋" w:hAnsi="仿宋" w:eastAsia="仿宋" w:cs="Arial"/>
          <w:b/>
          <w:bCs/>
          <w:spacing w:val="14"/>
          <w:sz w:val="28"/>
          <w:szCs w:val="28"/>
        </w:rPr>
      </w:pPr>
      <w:bookmarkStart w:id="38" w:name="_Toc1662596"/>
      <w:bookmarkEnd w:id="38"/>
      <w:r>
        <w:rPr>
          <w:rFonts w:hint="eastAsia" w:ascii="仿宋" w:hAnsi="仿宋" w:eastAsia="仿宋" w:cs="Arial"/>
          <w:b/>
          <w:bCs/>
          <w:spacing w:val="14"/>
          <w:sz w:val="28"/>
          <w:szCs w:val="28"/>
        </w:rPr>
        <w:t>1.6 保密</w:t>
      </w:r>
    </w:p>
    <w:p w14:paraId="6EACC160">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参与采购活动的各方应对</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文件和</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文件中的商业和技术等秘密保密，否则应承担相应的法律责任。</w:t>
      </w:r>
    </w:p>
    <w:p w14:paraId="0D4CEED2">
      <w:pPr>
        <w:keepNext/>
        <w:keepLines/>
        <w:spacing w:line="440" w:lineRule="exact"/>
        <w:outlineLvl w:val="9"/>
        <w:rPr>
          <w:rFonts w:hint="eastAsia" w:ascii="仿宋" w:hAnsi="仿宋" w:eastAsia="仿宋" w:cs="Arial"/>
          <w:b/>
          <w:bCs/>
          <w:spacing w:val="14"/>
          <w:sz w:val="28"/>
          <w:szCs w:val="28"/>
        </w:rPr>
      </w:pPr>
      <w:bookmarkStart w:id="39" w:name="_Toc1662597"/>
      <w:bookmarkEnd w:id="39"/>
      <w:r>
        <w:rPr>
          <w:rFonts w:hint="eastAsia" w:ascii="仿宋" w:hAnsi="仿宋" w:eastAsia="仿宋" w:cs="Arial"/>
          <w:b/>
          <w:bCs/>
          <w:spacing w:val="14"/>
          <w:sz w:val="28"/>
          <w:szCs w:val="28"/>
        </w:rPr>
        <w:t>1.7 语言文字</w:t>
      </w:r>
    </w:p>
    <w:p w14:paraId="1CA1181F">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文件使用的语言文字为中文。专用术语使用外文的，应附有中文注释。</w:t>
      </w:r>
    </w:p>
    <w:p w14:paraId="5493763C">
      <w:pPr>
        <w:keepNext/>
        <w:keepLines/>
        <w:spacing w:line="440" w:lineRule="exact"/>
        <w:outlineLvl w:val="9"/>
        <w:rPr>
          <w:rFonts w:hint="eastAsia" w:ascii="仿宋" w:hAnsi="仿宋" w:eastAsia="仿宋" w:cs="Arial"/>
          <w:b/>
          <w:bCs/>
          <w:spacing w:val="14"/>
          <w:sz w:val="28"/>
          <w:szCs w:val="28"/>
        </w:rPr>
      </w:pPr>
      <w:bookmarkStart w:id="40" w:name="_Toc1662598"/>
      <w:bookmarkEnd w:id="40"/>
      <w:r>
        <w:rPr>
          <w:rFonts w:hint="eastAsia" w:ascii="仿宋" w:hAnsi="仿宋" w:eastAsia="仿宋" w:cs="Arial"/>
          <w:b/>
          <w:bCs/>
          <w:spacing w:val="14"/>
          <w:sz w:val="28"/>
          <w:szCs w:val="28"/>
        </w:rPr>
        <w:t>1.8 计量单位</w:t>
      </w:r>
    </w:p>
    <w:p w14:paraId="545181AE">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所有计量均采用中华人民共和国法定计量单位。</w:t>
      </w:r>
    </w:p>
    <w:p w14:paraId="01B58C2F">
      <w:pPr>
        <w:keepNext/>
        <w:keepLines/>
        <w:spacing w:line="440" w:lineRule="exact"/>
        <w:outlineLvl w:val="9"/>
        <w:rPr>
          <w:rFonts w:hint="eastAsia" w:ascii="仿宋" w:hAnsi="仿宋" w:eastAsia="仿宋" w:cs="Arial"/>
          <w:b/>
          <w:bCs/>
          <w:spacing w:val="14"/>
          <w:sz w:val="28"/>
          <w:szCs w:val="28"/>
        </w:rPr>
      </w:pPr>
      <w:bookmarkStart w:id="41" w:name="_Toc1662599"/>
      <w:bookmarkEnd w:id="41"/>
      <w:r>
        <w:rPr>
          <w:rFonts w:hint="eastAsia" w:ascii="仿宋" w:hAnsi="仿宋" w:eastAsia="仿宋" w:cs="Arial"/>
          <w:b/>
          <w:bCs/>
          <w:spacing w:val="14"/>
          <w:sz w:val="28"/>
          <w:szCs w:val="28"/>
        </w:rPr>
        <w:t xml:space="preserve">1.9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预备会</w:t>
      </w:r>
    </w:p>
    <w:p w14:paraId="29045471">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1.9.1</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须知前附表规定召开</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预备会的，采购人按</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须知前附表规定的时间和地点召开</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预备会，澄清提出的问题。</w:t>
      </w:r>
    </w:p>
    <w:p w14:paraId="15223C4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1.9.2</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应按</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须知前附表规定的时间和形式将提出的问题送达采购人，以便采购人在会议期间澄清。</w:t>
      </w:r>
    </w:p>
    <w:p w14:paraId="6EE86E84">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1.9.3</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预备会后，采购人对</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所提问题的澄清为</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文件的组成部分。</w:t>
      </w:r>
    </w:p>
    <w:p w14:paraId="3FA3F2A8">
      <w:pPr>
        <w:keepNext/>
        <w:keepLines/>
        <w:spacing w:line="440" w:lineRule="exact"/>
        <w:outlineLvl w:val="9"/>
        <w:rPr>
          <w:rFonts w:hint="eastAsia" w:ascii="仿宋" w:hAnsi="仿宋" w:eastAsia="仿宋" w:cs="Arial"/>
          <w:b/>
          <w:bCs/>
          <w:spacing w:val="14"/>
          <w:sz w:val="28"/>
          <w:szCs w:val="28"/>
        </w:rPr>
      </w:pPr>
      <w:bookmarkStart w:id="42" w:name="_Toc1662600"/>
      <w:bookmarkEnd w:id="42"/>
      <w:r>
        <w:rPr>
          <w:rFonts w:hint="eastAsia" w:ascii="仿宋" w:hAnsi="仿宋" w:eastAsia="仿宋" w:cs="Arial"/>
          <w:b/>
          <w:bCs/>
          <w:spacing w:val="14"/>
          <w:sz w:val="28"/>
          <w:szCs w:val="28"/>
        </w:rPr>
        <w:t>1.10 分包</w:t>
      </w:r>
    </w:p>
    <w:p w14:paraId="182CEE89">
      <w:pPr>
        <w:pStyle w:val="546"/>
        <w:outlineLvl w:val="9"/>
        <w:rPr>
          <w:rFonts w:hint="eastAsia" w:ascii="仿宋" w:hAnsi="仿宋" w:eastAsia="仿宋" w:cs="Times New Roman"/>
          <w:color w:val="auto"/>
          <w:spacing w:val="14"/>
          <w:sz w:val="24"/>
          <w:szCs w:val="24"/>
        </w:rPr>
      </w:pPr>
      <w:bookmarkStart w:id="43" w:name="_Toc1662601"/>
      <w:bookmarkEnd w:id="43"/>
      <w:r>
        <w:rPr>
          <w:rFonts w:hint="eastAsia" w:ascii="仿宋" w:hAnsi="仿宋" w:eastAsia="仿宋" w:cs="Times New Roman"/>
          <w:color w:val="auto"/>
          <w:spacing w:val="14"/>
          <w:sz w:val="24"/>
          <w:szCs w:val="24"/>
        </w:rPr>
        <w:t>1.10.1 投标人拟在中标后将中标项目的非主体</w:t>
      </w:r>
      <w:r>
        <w:rPr>
          <w:rFonts w:hint="eastAsia" w:ascii="仿宋" w:hAnsi="仿宋" w:eastAsia="仿宋" w:cs="Times New Roman"/>
          <w:color w:val="auto"/>
          <w:spacing w:val="14"/>
          <w:sz w:val="24"/>
          <w:szCs w:val="24"/>
          <w:lang w:eastAsia="zh-CN"/>
        </w:rPr>
        <w:t>内容</w:t>
      </w:r>
      <w:r>
        <w:rPr>
          <w:rFonts w:hint="eastAsia" w:ascii="仿宋" w:hAnsi="仿宋" w:eastAsia="仿宋" w:cs="Times New Roman"/>
          <w:color w:val="auto"/>
          <w:spacing w:val="14"/>
          <w:sz w:val="24"/>
          <w:szCs w:val="24"/>
        </w:rPr>
        <w:t>进行分包的，应符合投标人须知前附表规定的分包内容、分包金额和资质要求等限制性条件，除投标人须知前附表规定的非主体</w:t>
      </w:r>
      <w:r>
        <w:rPr>
          <w:rFonts w:hint="eastAsia" w:ascii="仿宋" w:hAnsi="仿宋" w:eastAsia="仿宋" w:cs="Times New Roman"/>
          <w:color w:val="auto"/>
          <w:spacing w:val="14"/>
          <w:sz w:val="24"/>
          <w:szCs w:val="24"/>
          <w:lang w:eastAsia="zh-CN"/>
        </w:rPr>
        <w:t>内容</w:t>
      </w:r>
      <w:r>
        <w:rPr>
          <w:rFonts w:hint="eastAsia" w:ascii="仿宋" w:hAnsi="仿宋" w:eastAsia="仿宋" w:cs="Times New Roman"/>
          <w:color w:val="auto"/>
          <w:spacing w:val="14"/>
          <w:sz w:val="24"/>
          <w:szCs w:val="24"/>
        </w:rPr>
        <w:t>外，其他工作不得分包。</w:t>
      </w:r>
    </w:p>
    <w:p w14:paraId="02D90EA1">
      <w:pPr>
        <w:pStyle w:val="546"/>
        <w:outlineLvl w:val="9"/>
        <w:rPr>
          <w:rFonts w:hint="eastAsia" w:ascii="仿宋" w:hAnsi="仿宋" w:eastAsia="仿宋" w:cs="Times New Roman"/>
          <w:color w:val="auto"/>
          <w:spacing w:val="14"/>
          <w:sz w:val="24"/>
          <w:szCs w:val="24"/>
        </w:rPr>
      </w:pPr>
      <w:r>
        <w:rPr>
          <w:rFonts w:hint="eastAsia" w:ascii="仿宋" w:hAnsi="仿宋" w:eastAsia="仿宋" w:cs="Times New Roman"/>
          <w:color w:val="auto"/>
          <w:spacing w:val="14"/>
          <w:sz w:val="24"/>
          <w:szCs w:val="24"/>
        </w:rPr>
        <w:t>1.10.2 中标人不得向他人转让中标项目，接受分包的人不得再次分包。中标人应当就分包项目向采购人负责，接受分包的人就分包项目承担连带责任。</w:t>
      </w:r>
    </w:p>
    <w:p w14:paraId="38D5D693">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1.11 响应和偏差</w:t>
      </w:r>
    </w:p>
    <w:p w14:paraId="5A471EB8">
      <w:pPr>
        <w:pStyle w:val="568"/>
        <w:ind w:firstLine="539"/>
        <w:outlineLvl w:val="9"/>
        <w:rPr>
          <w:rFonts w:hint="eastAsia" w:ascii="仿宋" w:hAnsi="仿宋" w:eastAsia="仿宋"/>
          <w:color w:val="auto"/>
          <w:spacing w:val="14"/>
          <w:kern w:val="0"/>
          <w:sz w:val="24"/>
          <w:szCs w:val="24"/>
        </w:rPr>
      </w:pPr>
      <w:bookmarkStart w:id="44" w:name="_Toc1662602"/>
      <w:bookmarkEnd w:id="44"/>
      <w:bookmarkStart w:id="45" w:name="_Toc256000004"/>
      <w:bookmarkEnd w:id="45"/>
      <w:bookmarkStart w:id="46" w:name="_Toc26764"/>
      <w:bookmarkEnd w:id="46"/>
      <w:r>
        <w:rPr>
          <w:rFonts w:hint="eastAsia" w:ascii="仿宋" w:hAnsi="仿宋" w:eastAsia="仿宋"/>
          <w:color w:val="auto"/>
          <w:spacing w:val="14"/>
          <w:kern w:val="0"/>
          <w:sz w:val="24"/>
          <w:szCs w:val="24"/>
        </w:rPr>
        <w:t>1.11.1 投标文件应当对招标文件的实质性要求和条件作出满足性或更有利于采购人的响应，否则，投标人的投标将被否决。实质性要求和条件见投标人须知前附表。</w:t>
      </w:r>
    </w:p>
    <w:p w14:paraId="0CDD952C">
      <w:pPr>
        <w:pStyle w:val="568"/>
        <w:ind w:firstLine="539"/>
        <w:outlineLvl w:val="9"/>
        <w:rPr>
          <w:rFonts w:hint="eastAsia" w:ascii="仿宋" w:hAnsi="仿宋" w:eastAsia="仿宋"/>
          <w:color w:val="auto"/>
          <w:spacing w:val="14"/>
          <w:sz w:val="24"/>
          <w:szCs w:val="24"/>
        </w:rPr>
      </w:pPr>
      <w:r>
        <w:rPr>
          <w:rFonts w:hint="eastAsia" w:ascii="仿宋" w:hAnsi="仿宋" w:eastAsia="仿宋"/>
          <w:color w:val="auto"/>
          <w:spacing w:val="14"/>
          <w:kern w:val="0"/>
          <w:sz w:val="24"/>
          <w:szCs w:val="24"/>
        </w:rPr>
        <w:t xml:space="preserve">1.11.2 </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应根据</w:t>
      </w:r>
      <w:r>
        <w:rPr>
          <w:rFonts w:hint="eastAsia" w:ascii="仿宋" w:hAnsi="仿宋" w:eastAsia="仿宋"/>
          <w:color w:val="auto"/>
          <w:spacing w:val="14"/>
          <w:kern w:val="0"/>
          <w:sz w:val="24"/>
          <w:szCs w:val="24"/>
          <w:lang w:eastAsia="zh-CN"/>
        </w:rPr>
        <w:t>招标</w:t>
      </w:r>
      <w:r>
        <w:rPr>
          <w:rFonts w:hint="eastAsia" w:ascii="仿宋" w:hAnsi="仿宋" w:eastAsia="仿宋"/>
          <w:color w:val="auto"/>
          <w:spacing w:val="14"/>
          <w:kern w:val="0"/>
          <w:sz w:val="24"/>
          <w:szCs w:val="24"/>
        </w:rPr>
        <w:t>文件的要求</w:t>
      </w:r>
      <w:r>
        <w:rPr>
          <w:rFonts w:hint="eastAsia" w:ascii="仿宋" w:hAnsi="仿宋" w:eastAsia="仿宋"/>
          <w:color w:val="auto"/>
          <w:spacing w:val="14"/>
          <w:sz w:val="24"/>
          <w:szCs w:val="24"/>
        </w:rPr>
        <w:t>提供</w:t>
      </w:r>
      <w:r>
        <w:rPr>
          <w:rFonts w:hint="eastAsia" w:ascii="仿宋" w:hAnsi="仿宋" w:eastAsia="仿宋"/>
          <w:color w:val="auto"/>
          <w:spacing w:val="14"/>
          <w:sz w:val="24"/>
          <w:szCs w:val="24"/>
          <w:lang w:eastAsia="zh-CN"/>
        </w:rPr>
        <w:t>技术</w:t>
      </w:r>
      <w:r>
        <w:rPr>
          <w:rFonts w:hint="eastAsia" w:ascii="仿宋" w:hAnsi="仿宋" w:eastAsia="仿宋"/>
          <w:color w:val="auto"/>
          <w:spacing w:val="14"/>
          <w:sz w:val="24"/>
          <w:szCs w:val="24"/>
        </w:rPr>
        <w:t>要求响应与偏差表、商务要求响应与偏差表等内容以对招标文件作出响应。</w:t>
      </w:r>
    </w:p>
    <w:p w14:paraId="1D56487B">
      <w:pPr>
        <w:pStyle w:val="568"/>
        <w:ind w:firstLine="539"/>
        <w:outlineLvl w:val="9"/>
        <w:rPr>
          <w:rFonts w:hint="eastAsia" w:ascii="仿宋" w:hAnsi="仿宋" w:eastAsia="仿宋"/>
          <w:color w:val="auto"/>
          <w:spacing w:val="14"/>
          <w:kern w:val="0"/>
          <w:sz w:val="24"/>
          <w:szCs w:val="24"/>
        </w:rPr>
      </w:pPr>
      <w:r>
        <w:rPr>
          <w:rFonts w:hint="eastAsia" w:ascii="仿宋" w:hAnsi="仿宋" w:eastAsia="仿宋"/>
          <w:color w:val="auto"/>
          <w:spacing w:val="14"/>
          <w:kern w:val="0"/>
          <w:sz w:val="24"/>
          <w:szCs w:val="24"/>
        </w:rPr>
        <w:t xml:space="preserve">1.11.3 </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须知前附表规定了可以偏差的范围和最高偏差项数的，偏差应当符合</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须知前附表规定的偏差范围和最高项数，超出偏差范围和最高偏差项数的投标将被否决。</w:t>
      </w:r>
    </w:p>
    <w:p w14:paraId="7FDE02DE">
      <w:pPr>
        <w:pStyle w:val="568"/>
        <w:ind w:firstLine="539"/>
        <w:outlineLvl w:val="9"/>
        <w:rPr>
          <w:rFonts w:hint="eastAsia" w:ascii="仿宋" w:hAnsi="仿宋" w:eastAsia="仿宋"/>
          <w:color w:val="auto"/>
          <w:spacing w:val="14"/>
          <w:kern w:val="0"/>
          <w:sz w:val="24"/>
          <w:szCs w:val="24"/>
        </w:rPr>
      </w:pPr>
      <w:r>
        <w:rPr>
          <w:rFonts w:hint="eastAsia" w:ascii="仿宋" w:hAnsi="仿宋" w:eastAsia="仿宋"/>
          <w:color w:val="auto"/>
          <w:spacing w:val="14"/>
          <w:kern w:val="0"/>
          <w:sz w:val="24"/>
          <w:szCs w:val="24"/>
        </w:rPr>
        <w:t xml:space="preserve">1.11.4 </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文件对招标文件的全部偏差，均应在</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文件的商务要求响应与偏差表中列明，除列明的内容外，视为</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响应招标文件的全部要求。</w:t>
      </w:r>
    </w:p>
    <w:p w14:paraId="2AEB6F44">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1.11.5如</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w:t>
      </w:r>
      <w:r>
        <w:rPr>
          <w:rFonts w:hint="eastAsia" w:ascii="仿宋" w:hAnsi="仿宋" w:eastAsia="仿宋"/>
          <w:color w:val="auto"/>
          <w:spacing w:val="14"/>
          <w:sz w:val="24"/>
          <w:szCs w:val="24"/>
          <w:lang w:eastAsia="zh-CN"/>
        </w:rPr>
        <w:t>技术</w:t>
      </w:r>
      <w:r>
        <w:rPr>
          <w:rFonts w:hint="eastAsia" w:ascii="仿宋" w:hAnsi="仿宋" w:eastAsia="仿宋"/>
          <w:color w:val="auto"/>
          <w:spacing w:val="14"/>
          <w:sz w:val="24"/>
          <w:szCs w:val="24"/>
        </w:rPr>
        <w:t>要求响应与偏差表、商务要求响应与偏差表中列明的内容与</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文件的其他地方存在不一致，以</w:t>
      </w:r>
      <w:r>
        <w:rPr>
          <w:rFonts w:hint="eastAsia" w:ascii="仿宋" w:hAnsi="仿宋" w:eastAsia="仿宋"/>
          <w:color w:val="auto"/>
          <w:spacing w:val="14"/>
          <w:sz w:val="24"/>
          <w:szCs w:val="24"/>
          <w:lang w:eastAsia="zh-CN"/>
        </w:rPr>
        <w:t>技术</w:t>
      </w:r>
      <w:r>
        <w:rPr>
          <w:rFonts w:hint="eastAsia" w:ascii="仿宋" w:hAnsi="仿宋" w:eastAsia="仿宋"/>
          <w:color w:val="auto"/>
          <w:spacing w:val="14"/>
          <w:sz w:val="24"/>
          <w:szCs w:val="24"/>
        </w:rPr>
        <w:t>要求响应与偏差表、商务要求响应与偏差表中列明的内容为准。</w:t>
      </w:r>
    </w:p>
    <w:p w14:paraId="038C0ADC">
      <w:pPr>
        <w:keepNext/>
        <w:keepLines/>
        <w:spacing w:line="440" w:lineRule="exact"/>
        <w:outlineLvl w:val="9"/>
        <w:rPr>
          <w:rFonts w:hint="eastAsia" w:ascii="仿宋" w:hAnsi="仿宋" w:eastAsia="仿宋" w:cs="Arial"/>
          <w:b/>
          <w:bCs/>
          <w:spacing w:val="14"/>
          <w:sz w:val="28"/>
          <w:szCs w:val="28"/>
        </w:rPr>
      </w:pPr>
      <w:bookmarkStart w:id="47" w:name="_Toc256000018"/>
      <w:bookmarkEnd w:id="47"/>
      <w:bookmarkStart w:id="48" w:name="_Toc11806"/>
      <w:bookmarkStart w:id="49" w:name="_Toc16803"/>
      <w:bookmarkStart w:id="50" w:name="_Toc23046"/>
      <w:bookmarkStart w:id="51" w:name="_Toc130305928"/>
      <w:bookmarkStart w:id="52" w:name="_Toc256000031"/>
      <w:bookmarkStart w:id="53" w:name="_Toc20059"/>
      <w:r>
        <w:rPr>
          <w:rFonts w:hint="eastAsia" w:ascii="仿宋" w:hAnsi="仿宋" w:eastAsia="仿宋" w:cs="Arial"/>
          <w:b/>
          <w:bCs/>
          <w:spacing w:val="14"/>
          <w:sz w:val="28"/>
          <w:szCs w:val="28"/>
        </w:rPr>
        <w:t>2、</w:t>
      </w:r>
      <w:r>
        <w:rPr>
          <w:rFonts w:hint="eastAsia" w:ascii="仿宋" w:hAnsi="仿宋" w:eastAsia="仿宋" w:cs="Arial"/>
          <w:b/>
          <w:bCs/>
          <w:spacing w:val="14"/>
          <w:sz w:val="28"/>
          <w:szCs w:val="28"/>
          <w:lang w:eastAsia="zh-CN"/>
        </w:rPr>
        <w:t>招标</w:t>
      </w:r>
      <w:r>
        <w:rPr>
          <w:rFonts w:hint="eastAsia" w:ascii="仿宋" w:hAnsi="仿宋" w:eastAsia="仿宋" w:cs="Arial"/>
          <w:b/>
          <w:bCs/>
          <w:spacing w:val="14"/>
          <w:sz w:val="28"/>
          <w:szCs w:val="28"/>
        </w:rPr>
        <w:t>文件</w:t>
      </w:r>
      <w:bookmarkEnd w:id="48"/>
      <w:bookmarkEnd w:id="49"/>
      <w:bookmarkEnd w:id="50"/>
      <w:bookmarkEnd w:id="51"/>
      <w:bookmarkEnd w:id="52"/>
      <w:bookmarkEnd w:id="53"/>
    </w:p>
    <w:p w14:paraId="051A6073">
      <w:pPr>
        <w:keepNext/>
        <w:keepLines/>
        <w:spacing w:line="440" w:lineRule="exact"/>
        <w:outlineLvl w:val="9"/>
        <w:rPr>
          <w:rFonts w:hint="eastAsia" w:ascii="仿宋" w:hAnsi="仿宋" w:eastAsia="仿宋" w:cs="Arial"/>
          <w:b/>
          <w:bCs/>
          <w:spacing w:val="14"/>
          <w:sz w:val="28"/>
          <w:szCs w:val="28"/>
        </w:rPr>
      </w:pPr>
      <w:bookmarkStart w:id="54" w:name="_Toc1662603"/>
      <w:bookmarkEnd w:id="54"/>
      <w:r>
        <w:rPr>
          <w:rFonts w:hint="eastAsia" w:ascii="仿宋" w:hAnsi="仿宋" w:eastAsia="仿宋" w:cs="Arial"/>
          <w:b/>
          <w:bCs/>
          <w:spacing w:val="14"/>
          <w:sz w:val="28"/>
          <w:szCs w:val="28"/>
        </w:rPr>
        <w:t xml:space="preserve">2.1 </w:t>
      </w:r>
      <w:r>
        <w:rPr>
          <w:rFonts w:hint="eastAsia" w:ascii="仿宋" w:hAnsi="仿宋" w:eastAsia="仿宋" w:cs="Arial"/>
          <w:b/>
          <w:bCs/>
          <w:spacing w:val="14"/>
          <w:sz w:val="28"/>
          <w:szCs w:val="28"/>
          <w:lang w:eastAsia="zh-CN"/>
        </w:rPr>
        <w:t>招标</w:t>
      </w:r>
      <w:r>
        <w:rPr>
          <w:rFonts w:hint="eastAsia" w:ascii="仿宋" w:hAnsi="仿宋" w:eastAsia="仿宋" w:cs="Arial"/>
          <w:b/>
          <w:bCs/>
          <w:spacing w:val="14"/>
          <w:sz w:val="28"/>
          <w:szCs w:val="28"/>
        </w:rPr>
        <w:t>文件的组成</w:t>
      </w:r>
    </w:p>
    <w:p w14:paraId="05E6F001">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本</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文件包括：</w:t>
      </w:r>
    </w:p>
    <w:p w14:paraId="40A2CDA5">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公告；</w:t>
      </w:r>
    </w:p>
    <w:p w14:paraId="6488F9FE">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（2）</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须知； </w:t>
      </w:r>
    </w:p>
    <w:p w14:paraId="27F633E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（3）采购需求；</w:t>
      </w:r>
    </w:p>
    <w:p w14:paraId="6A855F10">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（4）合同（样本）；</w:t>
      </w:r>
    </w:p>
    <w:p w14:paraId="5E1E8CB9">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（5）资格审查与评审办法；</w:t>
      </w:r>
    </w:p>
    <w:p w14:paraId="51C0490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（6）资格审查与评审标准；</w:t>
      </w:r>
    </w:p>
    <w:p w14:paraId="483155DE">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（7）</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文件格式。</w:t>
      </w:r>
    </w:p>
    <w:p w14:paraId="6327AAC8">
      <w:pPr>
        <w:pStyle w:val="563"/>
        <w:outlineLvl w:val="9"/>
        <w:rPr>
          <w:rFonts w:hint="eastAsia" w:ascii="仿宋" w:hAnsi="仿宋" w:eastAsia="仿宋"/>
          <w:color w:val="auto"/>
          <w:spacing w:val="14"/>
          <w:sz w:val="24"/>
          <w:szCs w:val="24"/>
        </w:rPr>
      </w:pPr>
      <w:r>
        <w:rPr>
          <w:rFonts w:hint="eastAsia" w:ascii="仿宋" w:hAnsi="仿宋" w:eastAsia="仿宋" w:cs="仿宋"/>
          <w:spacing w:val="14"/>
          <w:sz w:val="24"/>
          <w:szCs w:val="24"/>
          <w:highlight w:val="none"/>
        </w:rPr>
        <w:t>（8）</w:t>
      </w:r>
      <w:r>
        <w:rPr>
          <w:rFonts w:hint="eastAsia" w:ascii="仿宋" w:hAnsi="仿宋" w:eastAsia="仿宋" w:cs="仿宋"/>
          <w:spacing w:val="14"/>
          <w:sz w:val="24"/>
          <w:szCs w:val="24"/>
          <w:highlight w:val="none"/>
          <w:lang w:eastAsia="zh-CN"/>
        </w:rPr>
        <w:t>投标人</w:t>
      </w:r>
      <w:r>
        <w:rPr>
          <w:rFonts w:hint="eastAsia" w:ascii="仿宋" w:hAnsi="仿宋" w:eastAsia="仿宋" w:cs="仿宋"/>
          <w:spacing w:val="14"/>
          <w:sz w:val="24"/>
          <w:szCs w:val="24"/>
          <w:highlight w:val="none"/>
        </w:rPr>
        <w:t>须知前附表规定的其他资料。</w:t>
      </w:r>
    </w:p>
    <w:p w14:paraId="1FDA165B">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根据本章第2.2款对</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文件所作的澄清、修改，构成</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文件的组成部分。</w:t>
      </w:r>
    </w:p>
    <w:p w14:paraId="62D45933">
      <w:pPr>
        <w:keepNext/>
        <w:keepLines/>
        <w:spacing w:line="440" w:lineRule="exact"/>
        <w:outlineLvl w:val="9"/>
        <w:rPr>
          <w:rFonts w:hint="eastAsia" w:ascii="仿宋" w:hAnsi="仿宋" w:eastAsia="仿宋" w:cs="Arial"/>
          <w:b/>
          <w:bCs/>
          <w:spacing w:val="14"/>
          <w:sz w:val="28"/>
          <w:szCs w:val="28"/>
        </w:rPr>
      </w:pPr>
      <w:bookmarkStart w:id="55" w:name="_Toc1662604"/>
      <w:bookmarkEnd w:id="55"/>
      <w:r>
        <w:rPr>
          <w:rFonts w:hint="eastAsia" w:ascii="仿宋" w:hAnsi="仿宋" w:eastAsia="仿宋" w:cs="Arial"/>
          <w:b/>
          <w:bCs/>
          <w:spacing w:val="14"/>
          <w:sz w:val="28"/>
          <w:szCs w:val="28"/>
        </w:rPr>
        <w:t xml:space="preserve">2.2 </w:t>
      </w:r>
      <w:r>
        <w:rPr>
          <w:rFonts w:hint="eastAsia" w:ascii="仿宋" w:hAnsi="仿宋" w:eastAsia="仿宋" w:cs="Arial"/>
          <w:b/>
          <w:bCs/>
          <w:spacing w:val="14"/>
          <w:sz w:val="28"/>
          <w:szCs w:val="28"/>
          <w:lang w:eastAsia="zh-CN"/>
        </w:rPr>
        <w:t>招标</w:t>
      </w:r>
      <w:r>
        <w:rPr>
          <w:rFonts w:hint="eastAsia" w:ascii="仿宋" w:hAnsi="仿宋" w:eastAsia="仿宋" w:cs="Arial"/>
          <w:b/>
          <w:bCs/>
          <w:spacing w:val="14"/>
          <w:sz w:val="28"/>
          <w:szCs w:val="28"/>
        </w:rPr>
        <w:t>文件的澄清</w:t>
      </w:r>
    </w:p>
    <w:p w14:paraId="2C529AC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2.2.1</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应仔细阅读和检查</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文件的全部内容。如发现缺页或附件不全，应及时向采购代理机构提出，以便补齐。如有疑问，应按</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须知前附表规定的时间和形式将提出的问题送达采购代理机构，要求对</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文件予以澄清。</w:t>
      </w:r>
    </w:p>
    <w:p w14:paraId="701B960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2.2.2 </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的澄清、修改按</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须知前附表规定的形式发出。澄清、修改发出的时间距提交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文件截止时间不足</w:t>
      </w:r>
      <w:r>
        <w:rPr>
          <w:rFonts w:hint="eastAsia" w:ascii="仿宋" w:hAnsi="仿宋" w:eastAsia="仿宋"/>
          <w:color w:val="auto"/>
          <w:spacing w:val="14"/>
          <w:sz w:val="24"/>
          <w:szCs w:val="24"/>
          <w:lang w:val="en-US" w:eastAsia="zh-CN"/>
        </w:rPr>
        <w:t>15</w:t>
      </w:r>
      <w:r>
        <w:rPr>
          <w:rFonts w:hint="eastAsia" w:ascii="仿宋" w:hAnsi="仿宋" w:eastAsia="仿宋"/>
          <w:color w:val="auto"/>
          <w:spacing w:val="14"/>
          <w:sz w:val="24"/>
          <w:szCs w:val="24"/>
        </w:rPr>
        <w:t>日的，并且修改内容可能影响</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文件编制的，将相应延长提交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文件截止时间。</w:t>
      </w:r>
    </w:p>
    <w:p w14:paraId="2CF1EDFA">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2.2.3 除非采购人认为确有必要答复，否则，采购人有权拒绝回复</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在本章第 2.2.1项规定的时间后的任何澄清要求。</w:t>
      </w:r>
    </w:p>
    <w:p w14:paraId="51DFD044">
      <w:pPr>
        <w:keepNext/>
        <w:keepLines/>
        <w:spacing w:line="440" w:lineRule="exact"/>
        <w:outlineLvl w:val="9"/>
        <w:rPr>
          <w:rFonts w:hint="eastAsia" w:ascii="仿宋" w:hAnsi="仿宋" w:eastAsia="仿宋" w:cs="Arial"/>
          <w:b/>
          <w:bCs/>
          <w:spacing w:val="14"/>
          <w:sz w:val="28"/>
          <w:szCs w:val="28"/>
        </w:rPr>
      </w:pPr>
      <w:bookmarkStart w:id="56" w:name="_Toc1662605"/>
      <w:bookmarkEnd w:id="56"/>
      <w:r>
        <w:rPr>
          <w:rFonts w:hint="eastAsia" w:ascii="仿宋" w:hAnsi="仿宋" w:eastAsia="仿宋" w:cs="Arial"/>
          <w:b/>
          <w:bCs/>
          <w:spacing w:val="14"/>
          <w:sz w:val="28"/>
          <w:szCs w:val="28"/>
        </w:rPr>
        <w:t xml:space="preserve">2.3 </w:t>
      </w:r>
      <w:r>
        <w:rPr>
          <w:rFonts w:hint="eastAsia" w:ascii="仿宋" w:hAnsi="仿宋" w:eastAsia="仿宋" w:cs="Arial"/>
          <w:b/>
          <w:bCs/>
          <w:spacing w:val="14"/>
          <w:sz w:val="28"/>
          <w:szCs w:val="28"/>
          <w:lang w:eastAsia="zh-CN"/>
        </w:rPr>
        <w:t>招标文件</w:t>
      </w:r>
      <w:r>
        <w:rPr>
          <w:rFonts w:hint="eastAsia" w:ascii="仿宋" w:hAnsi="仿宋" w:eastAsia="仿宋" w:cs="Arial"/>
          <w:b/>
          <w:bCs/>
          <w:spacing w:val="14"/>
          <w:sz w:val="28"/>
          <w:szCs w:val="28"/>
        </w:rPr>
        <w:t>的异议</w:t>
      </w:r>
    </w:p>
    <w:p w14:paraId="2E77211C">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或者其他利害关系人对</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有质疑的，应当在提交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文件截止时间</w:t>
      </w:r>
      <w:r>
        <w:rPr>
          <w:rFonts w:hint="eastAsia" w:ascii="仿宋" w:hAnsi="仿宋" w:eastAsia="仿宋"/>
          <w:color w:val="auto"/>
          <w:spacing w:val="14"/>
          <w:sz w:val="24"/>
          <w:szCs w:val="24"/>
          <w:lang w:val="en-US" w:eastAsia="zh-CN"/>
        </w:rPr>
        <w:t>10</w:t>
      </w:r>
      <w:r>
        <w:rPr>
          <w:rFonts w:hint="eastAsia" w:ascii="仿宋" w:hAnsi="仿宋" w:eastAsia="仿宋"/>
          <w:color w:val="auto"/>
          <w:spacing w:val="14"/>
          <w:sz w:val="24"/>
          <w:szCs w:val="24"/>
        </w:rPr>
        <w:t>日前以书面形式提出。</w:t>
      </w:r>
    </w:p>
    <w:p w14:paraId="0C4F1F38">
      <w:pPr>
        <w:keepNext/>
        <w:keepLines/>
        <w:spacing w:line="440" w:lineRule="exact"/>
        <w:outlineLvl w:val="9"/>
        <w:rPr>
          <w:rFonts w:hint="eastAsia" w:ascii="仿宋" w:hAnsi="仿宋" w:eastAsia="仿宋" w:cs="Arial"/>
          <w:b/>
          <w:bCs/>
          <w:spacing w:val="14"/>
          <w:sz w:val="28"/>
          <w:szCs w:val="28"/>
        </w:rPr>
      </w:pPr>
      <w:bookmarkStart w:id="57" w:name="_Toc30496"/>
      <w:bookmarkEnd w:id="57"/>
      <w:bookmarkStart w:id="58" w:name="_Toc1662606"/>
      <w:bookmarkEnd w:id="58"/>
      <w:bookmarkStart w:id="59" w:name="_Toc256000005"/>
      <w:bookmarkEnd w:id="59"/>
      <w:bookmarkStart w:id="60" w:name="_Toc256000025"/>
      <w:bookmarkEnd w:id="60"/>
      <w:bookmarkStart w:id="61" w:name="_Toc256000035"/>
      <w:bookmarkEnd w:id="61"/>
      <w:bookmarkStart w:id="62" w:name="_Toc256000032"/>
      <w:bookmarkStart w:id="63" w:name="_Toc130305929"/>
      <w:bookmarkStart w:id="64" w:name="_Toc30115"/>
      <w:bookmarkStart w:id="65" w:name="_Toc25157"/>
      <w:bookmarkStart w:id="66" w:name="_Toc10418"/>
      <w:r>
        <w:rPr>
          <w:rFonts w:hint="eastAsia" w:ascii="仿宋" w:hAnsi="仿宋" w:eastAsia="仿宋" w:cs="Arial"/>
          <w:b/>
          <w:bCs/>
          <w:spacing w:val="14"/>
          <w:sz w:val="28"/>
          <w:szCs w:val="28"/>
        </w:rPr>
        <w:t>3、</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w:t>
      </w:r>
      <w:bookmarkEnd w:id="62"/>
      <w:bookmarkEnd w:id="63"/>
      <w:bookmarkEnd w:id="64"/>
      <w:bookmarkEnd w:id="65"/>
      <w:bookmarkEnd w:id="66"/>
    </w:p>
    <w:p w14:paraId="1A729666">
      <w:pPr>
        <w:keepNext/>
        <w:keepLines/>
        <w:spacing w:line="440" w:lineRule="exact"/>
        <w:outlineLvl w:val="9"/>
        <w:rPr>
          <w:rFonts w:hint="eastAsia" w:ascii="仿宋" w:hAnsi="仿宋" w:eastAsia="仿宋" w:cs="Arial"/>
          <w:b/>
          <w:bCs/>
          <w:spacing w:val="14"/>
          <w:sz w:val="28"/>
          <w:szCs w:val="28"/>
        </w:rPr>
      </w:pPr>
      <w:bookmarkStart w:id="67" w:name="_Toc1662607"/>
      <w:bookmarkEnd w:id="67"/>
      <w:r>
        <w:rPr>
          <w:rFonts w:hint="eastAsia" w:ascii="仿宋" w:hAnsi="仿宋" w:eastAsia="仿宋" w:cs="Arial"/>
          <w:b/>
          <w:bCs/>
          <w:spacing w:val="14"/>
          <w:sz w:val="28"/>
          <w:szCs w:val="28"/>
        </w:rPr>
        <w:t xml:space="preserve">3.1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文件的组成</w:t>
      </w:r>
    </w:p>
    <w:p w14:paraId="31A6BB3D">
      <w:pPr>
        <w:pStyle w:val="563"/>
        <w:outlineLvl w:val="9"/>
        <w:rPr>
          <w:rFonts w:hint="eastAsia" w:ascii="仿宋" w:hAnsi="仿宋" w:eastAsia="仿宋" w:cs="仿宋"/>
          <w:spacing w:val="14"/>
          <w:sz w:val="24"/>
          <w:szCs w:val="24"/>
          <w:highlight w:val="none"/>
        </w:rPr>
      </w:pPr>
      <w:bookmarkStart w:id="68" w:name="_Toc1662608"/>
      <w:bookmarkEnd w:id="68"/>
      <w:r>
        <w:rPr>
          <w:rFonts w:hint="eastAsia" w:ascii="仿宋" w:hAnsi="仿宋" w:eastAsia="仿宋" w:cs="仿宋"/>
          <w:spacing w:val="14"/>
          <w:sz w:val="24"/>
          <w:szCs w:val="24"/>
          <w:highlight w:val="none"/>
        </w:rPr>
        <w:t xml:space="preserve">3.1.1 </w:t>
      </w:r>
      <w:r>
        <w:rPr>
          <w:rFonts w:hint="eastAsia" w:ascii="仿宋" w:hAnsi="仿宋" w:eastAsia="仿宋" w:cs="仿宋"/>
          <w:spacing w:val="14"/>
          <w:sz w:val="24"/>
          <w:szCs w:val="24"/>
          <w:highlight w:val="none"/>
          <w:lang w:eastAsia="zh-CN"/>
        </w:rPr>
        <w:t>投标</w:t>
      </w:r>
      <w:r>
        <w:rPr>
          <w:rFonts w:hint="eastAsia" w:ascii="仿宋" w:hAnsi="仿宋" w:eastAsia="仿宋" w:cs="仿宋"/>
          <w:spacing w:val="14"/>
          <w:sz w:val="24"/>
          <w:szCs w:val="24"/>
          <w:highlight w:val="none"/>
        </w:rPr>
        <w:t>文件（详见</w:t>
      </w:r>
      <w:r>
        <w:rPr>
          <w:rFonts w:hint="eastAsia" w:ascii="仿宋" w:hAnsi="仿宋" w:eastAsia="仿宋" w:cs="仿宋"/>
          <w:spacing w:val="14"/>
          <w:sz w:val="24"/>
          <w:szCs w:val="24"/>
          <w:highlight w:val="none"/>
          <w:lang w:eastAsia="zh-CN"/>
        </w:rPr>
        <w:t>招标文件</w:t>
      </w:r>
      <w:r>
        <w:rPr>
          <w:rFonts w:hint="eastAsia" w:ascii="仿宋" w:hAnsi="仿宋" w:eastAsia="仿宋" w:cs="仿宋"/>
          <w:spacing w:val="14"/>
          <w:sz w:val="24"/>
          <w:szCs w:val="24"/>
          <w:highlight w:val="none"/>
        </w:rPr>
        <w:t>第七章“</w:t>
      </w:r>
      <w:r>
        <w:rPr>
          <w:rFonts w:hint="eastAsia" w:ascii="仿宋" w:hAnsi="仿宋" w:eastAsia="仿宋" w:cs="仿宋"/>
          <w:spacing w:val="14"/>
          <w:sz w:val="24"/>
          <w:szCs w:val="24"/>
          <w:highlight w:val="none"/>
          <w:lang w:eastAsia="zh-CN"/>
        </w:rPr>
        <w:t>投标</w:t>
      </w:r>
      <w:r>
        <w:rPr>
          <w:rFonts w:hint="eastAsia" w:ascii="仿宋" w:hAnsi="仿宋" w:eastAsia="仿宋" w:cs="仿宋"/>
          <w:spacing w:val="14"/>
          <w:sz w:val="24"/>
          <w:szCs w:val="24"/>
          <w:highlight w:val="none"/>
        </w:rPr>
        <w:t>文件格式”）：</w:t>
      </w:r>
    </w:p>
    <w:p w14:paraId="7D8CC1D7">
      <w:pPr>
        <w:pStyle w:val="563"/>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lang w:eastAsia="zh-CN"/>
        </w:rPr>
        <w:t>投标人</w:t>
      </w:r>
      <w:r>
        <w:rPr>
          <w:rFonts w:hint="eastAsia" w:ascii="仿宋" w:hAnsi="仿宋" w:eastAsia="仿宋" w:cs="仿宋"/>
          <w:spacing w:val="14"/>
          <w:sz w:val="24"/>
          <w:szCs w:val="24"/>
          <w:highlight w:val="none"/>
        </w:rPr>
        <w:t>在评审过程中作出的符合法律法规和</w:t>
      </w:r>
      <w:r>
        <w:rPr>
          <w:rFonts w:hint="eastAsia" w:ascii="仿宋" w:hAnsi="仿宋" w:eastAsia="仿宋" w:cs="仿宋"/>
          <w:spacing w:val="14"/>
          <w:sz w:val="24"/>
          <w:szCs w:val="24"/>
          <w:highlight w:val="none"/>
          <w:lang w:eastAsia="zh-CN"/>
        </w:rPr>
        <w:t>招标文件</w:t>
      </w:r>
      <w:r>
        <w:rPr>
          <w:rFonts w:hint="eastAsia" w:ascii="仿宋" w:hAnsi="仿宋" w:eastAsia="仿宋" w:cs="仿宋"/>
          <w:spacing w:val="14"/>
          <w:sz w:val="24"/>
          <w:szCs w:val="24"/>
          <w:highlight w:val="none"/>
        </w:rPr>
        <w:t>规定的澄清确认，构成</w:t>
      </w:r>
      <w:r>
        <w:rPr>
          <w:rFonts w:hint="eastAsia" w:ascii="仿宋" w:hAnsi="仿宋" w:eastAsia="仿宋" w:cs="仿宋"/>
          <w:spacing w:val="14"/>
          <w:sz w:val="24"/>
          <w:szCs w:val="24"/>
          <w:highlight w:val="none"/>
          <w:lang w:eastAsia="zh-CN"/>
        </w:rPr>
        <w:t>投标</w:t>
      </w:r>
      <w:r>
        <w:rPr>
          <w:rFonts w:hint="eastAsia" w:ascii="仿宋" w:hAnsi="仿宋" w:eastAsia="仿宋" w:cs="仿宋"/>
          <w:spacing w:val="14"/>
          <w:sz w:val="24"/>
          <w:szCs w:val="24"/>
          <w:highlight w:val="none"/>
        </w:rPr>
        <w:t>文件的组成部分。</w:t>
      </w:r>
    </w:p>
    <w:p w14:paraId="792DDC2B">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3.2</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报价</w:t>
      </w:r>
    </w:p>
    <w:p w14:paraId="5445B94D">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3.2.1</w:t>
      </w:r>
      <w:r>
        <w:rPr>
          <w:rFonts w:hint="eastAsia" w:ascii="仿宋" w:hAnsi="仿宋" w:eastAsia="仿宋"/>
          <w:color w:val="auto"/>
          <w:spacing w:val="14"/>
          <w:sz w:val="24"/>
          <w:szCs w:val="24"/>
          <w:lang w:val="en-US" w:eastAsia="zh-CN"/>
        </w:rPr>
        <w:t xml:space="preserve"> </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报价涉及货币的应为人民币，包括国家规定的增值税税金。</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应按第七章“</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文件格式”的要求进行报价并填写报价明细表。</w:t>
      </w:r>
    </w:p>
    <w:p w14:paraId="4A84286F">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3.2.2</w:t>
      </w:r>
      <w:r>
        <w:rPr>
          <w:rFonts w:hint="eastAsia" w:ascii="仿宋" w:hAnsi="仿宋" w:eastAsia="仿宋"/>
          <w:color w:val="auto"/>
          <w:spacing w:val="14"/>
          <w:sz w:val="24"/>
          <w:szCs w:val="24"/>
          <w:lang w:val="en-US" w:eastAsia="zh-CN"/>
        </w:rPr>
        <w:t xml:space="preserve"> </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应充分了解该项目的总体情况以及影响</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报价的其他要素。总报价为各分项报价金额之和，总报价与分项报价的合价不一致的，应以各分项合价累计数为准，修正总报价；如分项报价中存在缺漏项，则视为缺漏项价格已包含在其他分项报价之中。</w:t>
      </w:r>
    </w:p>
    <w:p w14:paraId="38EE0CFC">
      <w:pPr>
        <w:pStyle w:val="546"/>
        <w:outlineLvl w:val="9"/>
        <w:rPr>
          <w:rFonts w:hint="default" w:ascii="仿宋" w:hAnsi="仿宋" w:eastAsia="仿宋"/>
          <w:color w:val="auto"/>
          <w:spacing w:val="14"/>
          <w:sz w:val="24"/>
          <w:szCs w:val="24"/>
          <w:lang w:val="en-US" w:eastAsia="zh-CN"/>
        </w:rPr>
      </w:pPr>
      <w:r>
        <w:rPr>
          <w:rFonts w:hint="eastAsia" w:ascii="仿宋" w:hAnsi="仿宋" w:eastAsia="仿宋"/>
          <w:color w:val="auto"/>
          <w:spacing w:val="14"/>
          <w:sz w:val="24"/>
          <w:szCs w:val="24"/>
          <w:lang w:val="en-US" w:eastAsia="zh-CN"/>
        </w:rPr>
        <w:t>3.2.3 投标报价为各分项报价金额之和，投标报价与分项报价的合价不一致的，应以各分项合价累计数为准，修正投标报价；如分项报价中存在缺漏项，则视为缺漏项价格已包含在其他分项报价之中。</w:t>
      </w:r>
    </w:p>
    <w:p w14:paraId="4311D690">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3.2.4 采购人设有预算控制金额的，</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的报价不得超过预算控制金额，预算控制金额在须知前附表中载明。</w:t>
      </w:r>
    </w:p>
    <w:p w14:paraId="4A05E18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3.2.5</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报价的其他要求见</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w:t>
      </w:r>
    </w:p>
    <w:p w14:paraId="77919D2E">
      <w:pPr>
        <w:keepNext/>
        <w:keepLines/>
        <w:spacing w:line="440" w:lineRule="exact"/>
        <w:outlineLvl w:val="9"/>
        <w:rPr>
          <w:rFonts w:hint="eastAsia" w:ascii="仿宋" w:hAnsi="仿宋" w:eastAsia="仿宋" w:cs="Arial"/>
          <w:b/>
          <w:bCs/>
          <w:spacing w:val="14"/>
          <w:sz w:val="28"/>
          <w:szCs w:val="28"/>
        </w:rPr>
      </w:pPr>
      <w:bookmarkStart w:id="69" w:name="_Toc1662609"/>
      <w:bookmarkEnd w:id="69"/>
      <w:r>
        <w:rPr>
          <w:rFonts w:hint="eastAsia" w:ascii="仿宋" w:hAnsi="仿宋" w:eastAsia="仿宋" w:cs="Arial"/>
          <w:b/>
          <w:bCs/>
          <w:spacing w:val="14"/>
          <w:sz w:val="28"/>
          <w:szCs w:val="28"/>
        </w:rPr>
        <w:t xml:space="preserve">3.3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文件有效期</w:t>
      </w:r>
    </w:p>
    <w:p w14:paraId="3A6CDE3D">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3.3.1 除</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须知前附表另有规定外，提交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文件截止时间后90天。</w:t>
      </w:r>
    </w:p>
    <w:p w14:paraId="1F318721">
      <w:pPr>
        <w:pStyle w:val="566"/>
        <w:widowControl/>
        <w:ind w:firstLine="474" w:firstLineChars="200"/>
        <w:jc w:val="left"/>
        <w:outlineLvl w:val="9"/>
        <w:rPr>
          <w:rFonts w:hint="eastAsia" w:ascii="仿宋" w:hAnsi="仿宋" w:eastAsia="仿宋"/>
          <w:color w:val="auto"/>
          <w:spacing w:val="14"/>
          <w:kern w:val="0"/>
          <w:sz w:val="24"/>
          <w:szCs w:val="24"/>
        </w:rPr>
      </w:pPr>
      <w:r>
        <w:rPr>
          <w:rFonts w:hint="eastAsia" w:ascii="仿宋" w:hAnsi="仿宋" w:eastAsia="仿宋"/>
          <w:color w:val="auto"/>
          <w:spacing w:val="14"/>
          <w:kern w:val="0"/>
          <w:sz w:val="24"/>
          <w:szCs w:val="24"/>
        </w:rPr>
        <w:t>3.3.2 在</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文件有效期内，</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撤销</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文件的，应承担</w:t>
      </w:r>
      <w:r>
        <w:rPr>
          <w:rFonts w:hint="eastAsia" w:ascii="仿宋" w:hAnsi="仿宋" w:eastAsia="仿宋"/>
          <w:color w:val="auto"/>
          <w:spacing w:val="14"/>
          <w:kern w:val="0"/>
          <w:sz w:val="24"/>
          <w:szCs w:val="24"/>
          <w:lang w:eastAsia="zh-CN"/>
        </w:rPr>
        <w:t>招标文件</w:t>
      </w:r>
      <w:r>
        <w:rPr>
          <w:rFonts w:hint="eastAsia" w:ascii="仿宋" w:hAnsi="仿宋" w:eastAsia="仿宋"/>
          <w:color w:val="auto"/>
          <w:spacing w:val="14"/>
          <w:kern w:val="0"/>
          <w:sz w:val="24"/>
          <w:szCs w:val="24"/>
        </w:rPr>
        <w:t xml:space="preserve">和法律规定的责任。 </w:t>
      </w:r>
    </w:p>
    <w:p w14:paraId="0DC947EF">
      <w:pPr>
        <w:pStyle w:val="566"/>
        <w:widowControl/>
        <w:ind w:firstLine="474" w:firstLineChars="200"/>
        <w:jc w:val="left"/>
        <w:outlineLvl w:val="9"/>
        <w:rPr>
          <w:rFonts w:hint="eastAsia" w:ascii="仿宋" w:hAnsi="仿宋" w:eastAsia="仿宋"/>
          <w:color w:val="auto"/>
          <w:spacing w:val="14"/>
          <w:kern w:val="0"/>
          <w:sz w:val="24"/>
          <w:szCs w:val="24"/>
        </w:rPr>
      </w:pPr>
      <w:r>
        <w:rPr>
          <w:rFonts w:hint="eastAsia" w:ascii="仿宋" w:hAnsi="仿宋" w:eastAsia="仿宋"/>
          <w:color w:val="auto"/>
          <w:spacing w:val="14"/>
          <w:kern w:val="0"/>
          <w:sz w:val="24"/>
          <w:szCs w:val="24"/>
        </w:rPr>
        <w:t>3.3.3 出现特殊情况需要延长</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文件有效期的，采购人以书面形式通知所有</w:t>
      </w:r>
      <w:r>
        <w:rPr>
          <w:rFonts w:hint="eastAsia" w:ascii="仿宋" w:hAnsi="仿宋" w:eastAsia="仿宋"/>
          <w:color w:val="auto"/>
          <w:spacing w:val="14"/>
          <w:kern w:val="0"/>
          <w:sz w:val="24"/>
          <w:szCs w:val="24"/>
          <w:lang w:eastAsia="zh-CN"/>
        </w:rPr>
        <w:t>投标人</w:t>
      </w:r>
      <w:r>
        <w:rPr>
          <w:rFonts w:hint="eastAsia" w:ascii="仿宋" w:hAnsi="仿宋" w:eastAsia="仿宋"/>
          <w:color w:val="auto"/>
          <w:spacing w:val="14"/>
          <w:kern w:val="0"/>
          <w:sz w:val="24"/>
          <w:szCs w:val="24"/>
        </w:rPr>
        <w:t>延长</w:t>
      </w:r>
      <w:r>
        <w:rPr>
          <w:rFonts w:hint="eastAsia" w:ascii="仿宋" w:hAnsi="仿宋" w:eastAsia="仿宋"/>
          <w:color w:val="auto"/>
          <w:spacing w:val="14"/>
          <w:kern w:val="0"/>
          <w:sz w:val="24"/>
          <w:szCs w:val="24"/>
          <w:lang w:eastAsia="zh-CN"/>
        </w:rPr>
        <w:t>投标</w:t>
      </w:r>
      <w:r>
        <w:rPr>
          <w:rFonts w:hint="eastAsia" w:ascii="仿宋" w:hAnsi="仿宋" w:eastAsia="仿宋"/>
          <w:color w:val="auto"/>
          <w:spacing w:val="14"/>
          <w:kern w:val="0"/>
          <w:sz w:val="24"/>
          <w:szCs w:val="24"/>
        </w:rPr>
        <w:t>文件有效期。</w:t>
      </w:r>
      <w:r>
        <w:rPr>
          <w:rFonts w:hint="eastAsia" w:ascii="仿宋" w:hAnsi="仿宋" w:eastAsia="仿宋" w:cs="仿宋"/>
          <w:spacing w:val="14"/>
          <w:sz w:val="24"/>
          <w:szCs w:val="24"/>
          <w:highlight w:val="none"/>
          <w:lang w:eastAsia="zh-CN"/>
        </w:rPr>
        <w:t>投标人</w:t>
      </w:r>
      <w:r>
        <w:rPr>
          <w:rFonts w:hint="eastAsia" w:ascii="仿宋" w:hAnsi="仿宋" w:eastAsia="仿宋" w:cs="仿宋"/>
          <w:spacing w:val="14"/>
          <w:sz w:val="24"/>
          <w:szCs w:val="24"/>
          <w:highlight w:val="none"/>
        </w:rPr>
        <w:t>应予以书面答复</w:t>
      </w:r>
      <w:r>
        <w:rPr>
          <w:rFonts w:hint="eastAsia" w:ascii="仿宋" w:hAnsi="仿宋" w:eastAsia="仿宋" w:cs="仿宋"/>
          <w:color w:val="auto"/>
          <w:spacing w:val="14"/>
          <w:sz w:val="24"/>
          <w:szCs w:val="24"/>
          <w:highlight w:val="none"/>
        </w:rPr>
        <w:t>，</w:t>
      </w:r>
      <w:r>
        <w:rPr>
          <w:rFonts w:hint="eastAsia" w:ascii="仿宋" w:hAnsi="仿宋" w:eastAsia="仿宋" w:cs="仿宋"/>
          <w:spacing w:val="14"/>
          <w:sz w:val="24"/>
          <w:szCs w:val="24"/>
          <w:highlight w:val="none"/>
        </w:rPr>
        <w:t>但不得要求或被允许修改其</w:t>
      </w:r>
      <w:r>
        <w:rPr>
          <w:rFonts w:hint="eastAsia" w:ascii="仿宋" w:hAnsi="仿宋" w:eastAsia="仿宋" w:cs="仿宋"/>
          <w:spacing w:val="14"/>
          <w:sz w:val="24"/>
          <w:szCs w:val="24"/>
          <w:highlight w:val="none"/>
          <w:lang w:eastAsia="zh-CN"/>
        </w:rPr>
        <w:t>投标文件</w:t>
      </w:r>
      <w:r>
        <w:rPr>
          <w:rFonts w:hint="eastAsia" w:ascii="仿宋" w:hAnsi="仿宋" w:eastAsia="仿宋" w:cs="仿宋"/>
          <w:spacing w:val="14"/>
          <w:sz w:val="24"/>
          <w:szCs w:val="24"/>
          <w:highlight w:val="none"/>
        </w:rPr>
        <w:t>；</w:t>
      </w:r>
      <w:r>
        <w:rPr>
          <w:rFonts w:hint="eastAsia" w:ascii="仿宋" w:hAnsi="仿宋" w:eastAsia="仿宋" w:cs="仿宋"/>
          <w:spacing w:val="14"/>
          <w:sz w:val="24"/>
          <w:szCs w:val="24"/>
          <w:highlight w:val="none"/>
          <w:lang w:eastAsia="zh-CN"/>
        </w:rPr>
        <w:t>投标人</w:t>
      </w:r>
      <w:r>
        <w:rPr>
          <w:rFonts w:hint="eastAsia" w:ascii="仿宋" w:hAnsi="仿宋" w:eastAsia="仿宋" w:cs="仿宋"/>
          <w:spacing w:val="14"/>
          <w:sz w:val="24"/>
          <w:szCs w:val="24"/>
          <w:highlight w:val="none"/>
        </w:rPr>
        <w:t>拒绝延长的，其响应失效。</w:t>
      </w:r>
    </w:p>
    <w:p w14:paraId="3F7558F1">
      <w:pPr>
        <w:keepNext/>
        <w:keepLines/>
        <w:spacing w:line="440" w:lineRule="exact"/>
        <w:outlineLvl w:val="9"/>
        <w:rPr>
          <w:rFonts w:hint="eastAsia" w:ascii="仿宋" w:hAnsi="仿宋" w:eastAsia="仿宋" w:cs="Arial"/>
          <w:b/>
          <w:bCs/>
          <w:spacing w:val="14"/>
          <w:sz w:val="28"/>
          <w:szCs w:val="28"/>
        </w:rPr>
      </w:pPr>
      <w:bookmarkStart w:id="70" w:name="_Toc1662610"/>
      <w:bookmarkEnd w:id="70"/>
      <w:r>
        <w:rPr>
          <w:rFonts w:hint="eastAsia" w:ascii="仿宋" w:hAnsi="仿宋" w:eastAsia="仿宋" w:cs="Arial"/>
          <w:b/>
          <w:bCs/>
          <w:spacing w:val="14"/>
          <w:sz w:val="28"/>
          <w:szCs w:val="28"/>
        </w:rPr>
        <w:t xml:space="preserve">3.4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保证金</w:t>
      </w:r>
      <w:bookmarkStart w:id="71" w:name="_Toc1662611"/>
      <w:bookmarkEnd w:id="71"/>
    </w:p>
    <w:p w14:paraId="38E69AB5">
      <w:pPr>
        <w:keepNext/>
        <w:keepLines/>
        <w:spacing w:line="440" w:lineRule="exact"/>
        <w:ind w:firstLine="474" w:firstLineChars="200"/>
        <w:outlineLvl w:val="9"/>
        <w:rPr>
          <w:rFonts w:hint="eastAsia" w:ascii="仿宋" w:hAnsi="仿宋" w:eastAsia="仿宋" w:cs="Arial"/>
          <w:spacing w:val="14"/>
          <w:kern w:val="0"/>
          <w:sz w:val="24"/>
          <w:szCs w:val="24"/>
        </w:rPr>
      </w:pPr>
      <w:r>
        <w:rPr>
          <w:rFonts w:hint="eastAsia" w:ascii="仿宋" w:hAnsi="仿宋" w:eastAsia="仿宋" w:cs="Arial"/>
          <w:spacing w:val="14"/>
          <w:kern w:val="0"/>
          <w:sz w:val="24"/>
          <w:szCs w:val="24"/>
        </w:rPr>
        <w:t>本次采购免收</w:t>
      </w:r>
      <w:r>
        <w:rPr>
          <w:rFonts w:hint="eastAsia" w:ascii="仿宋" w:hAnsi="仿宋" w:eastAsia="仿宋" w:cs="Arial"/>
          <w:spacing w:val="14"/>
          <w:kern w:val="0"/>
          <w:sz w:val="24"/>
          <w:szCs w:val="24"/>
          <w:lang w:eastAsia="zh-CN"/>
        </w:rPr>
        <w:t>投标</w:t>
      </w:r>
      <w:r>
        <w:rPr>
          <w:rFonts w:hint="eastAsia" w:ascii="仿宋" w:hAnsi="仿宋" w:eastAsia="仿宋" w:cs="Arial"/>
          <w:spacing w:val="14"/>
          <w:kern w:val="0"/>
          <w:sz w:val="24"/>
          <w:szCs w:val="24"/>
        </w:rPr>
        <w:t>保证金。</w:t>
      </w:r>
    </w:p>
    <w:p w14:paraId="0D0DD759">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3.5 资格审查资料</w:t>
      </w:r>
    </w:p>
    <w:p w14:paraId="718E9254">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3.5.1根据第六章内容提供证明材料。</w:t>
      </w:r>
    </w:p>
    <w:p w14:paraId="76152B25">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3.5.2</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须知前附表规定接受联合体的，联合体各方均应提供资格审查资料。</w:t>
      </w:r>
    </w:p>
    <w:p w14:paraId="3BA9535C">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3.5.3资格审查资料的特殊要求见</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w:t>
      </w:r>
    </w:p>
    <w:p w14:paraId="06949BED">
      <w:pPr>
        <w:keepNext/>
        <w:keepLines/>
        <w:spacing w:line="440" w:lineRule="exact"/>
        <w:outlineLvl w:val="9"/>
        <w:rPr>
          <w:rFonts w:hint="eastAsia" w:ascii="仿宋" w:hAnsi="仿宋" w:eastAsia="仿宋" w:cs="Arial"/>
          <w:b/>
          <w:bCs/>
          <w:spacing w:val="14"/>
          <w:sz w:val="28"/>
          <w:szCs w:val="28"/>
        </w:rPr>
      </w:pPr>
      <w:bookmarkStart w:id="72" w:name="_Toc1662612"/>
      <w:bookmarkEnd w:id="72"/>
      <w:r>
        <w:rPr>
          <w:rFonts w:hint="eastAsia" w:ascii="仿宋" w:hAnsi="仿宋" w:eastAsia="仿宋" w:cs="Arial"/>
          <w:b/>
          <w:bCs/>
          <w:spacing w:val="14"/>
          <w:sz w:val="28"/>
          <w:szCs w:val="28"/>
        </w:rPr>
        <w:t>3.6 备选方案</w:t>
      </w:r>
    </w:p>
    <w:p w14:paraId="4E228A41">
      <w:pPr>
        <w:pStyle w:val="563"/>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本项目不允许提交备选方案。</w:t>
      </w:r>
    </w:p>
    <w:p w14:paraId="3CFA890B">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 xml:space="preserve">3.7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文件的制作</w:t>
      </w:r>
    </w:p>
    <w:p w14:paraId="37783DA5">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3.7.1</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登录“洛阳市公共资源交易中心”网站，按要求下载“新点</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文件制作软件”。</w:t>
      </w:r>
    </w:p>
    <w:p w14:paraId="014C66D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3.7.2</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凭CA锁登录，并按网上提示自行下载</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。使用“新点</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文件制作软件”按要求制作电子</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在制作电子</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文件时，应按要求进行电子签章。</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编辑电子</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文件时，根据</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要求用法定代表人CA锁和企业CA锁进行签章制作；最后一步生成电子</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文件（*.lytf格式）时，只能用本单位的企业CA锁。联合体投标的，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文件由联合体牵头人按上述规定进行签章。</w:t>
      </w:r>
    </w:p>
    <w:p w14:paraId="4D21F52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3.7.3加密的电子</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文件为“洛阳市公共资源交易中心”网站提供的“新点</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文件制作软件”制作生成的加密版</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w:t>
      </w:r>
    </w:p>
    <w:p w14:paraId="76BB9A3B">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3.7.4</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格式所要求包含的全部资料应全部制作在</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文件内，严格按照本项目</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所有格式如实填写（不涉及的内容除外），不应存在漏项或缺项，否则将存在</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文件被否决的风险。</w:t>
      </w:r>
    </w:p>
    <w:p w14:paraId="30884D9F">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3.7.5</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文件所附证明材料均为原件的扫描件（或照片），清晰复印件的扫描件加盖公章视同原件（如没有特殊要求原件的），尺寸和清晰度应该能够在电脑上被阅读、识别和判断；若</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未按要求提供证明材料或提供不清晰的扫描件（或照片）的，</w:t>
      </w:r>
      <w:r>
        <w:rPr>
          <w:rFonts w:hint="eastAsia" w:ascii="仿宋" w:hAnsi="仿宋" w:eastAsia="仿宋"/>
          <w:color w:val="auto"/>
          <w:spacing w:val="14"/>
          <w:sz w:val="24"/>
          <w:szCs w:val="24"/>
          <w:lang w:eastAsia="zh-CN"/>
        </w:rPr>
        <w:t>评标委员会</w:t>
      </w:r>
      <w:r>
        <w:rPr>
          <w:rFonts w:hint="eastAsia" w:ascii="仿宋" w:hAnsi="仿宋" w:eastAsia="仿宋"/>
          <w:color w:val="auto"/>
          <w:spacing w:val="14"/>
          <w:sz w:val="24"/>
          <w:szCs w:val="24"/>
        </w:rPr>
        <w:t>有权认定其</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文件未对</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有关要求进行响应，涉及资格审查性或符合性审查的将不予通过。</w:t>
      </w:r>
    </w:p>
    <w:p w14:paraId="565E8AF0">
      <w:pPr>
        <w:pStyle w:val="546"/>
        <w:spacing w:line="440" w:lineRule="exact"/>
        <w:outlineLvl w:val="9"/>
        <w:rPr>
          <w:rFonts w:hint="eastAsia"/>
        </w:rPr>
      </w:pPr>
      <w:r>
        <w:rPr>
          <w:rFonts w:hint="eastAsia" w:ascii="仿宋" w:hAnsi="仿宋" w:eastAsia="仿宋" w:cs="Times New Roman"/>
          <w:color w:val="auto"/>
          <w:spacing w:val="14"/>
          <w:sz w:val="24"/>
          <w:szCs w:val="24"/>
          <w:lang w:val="en-US" w:eastAsia="zh-CN"/>
        </w:rPr>
        <w:t>3.7.6综合标的格式应满足投标人须知前附表关于“暗标”评审的要求，不满足要求的其暗标部分整体得零分。</w:t>
      </w:r>
    </w:p>
    <w:p w14:paraId="418C3205">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4、</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文件提交</w:t>
      </w:r>
    </w:p>
    <w:p w14:paraId="5626C336">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 xml:space="preserve">4.1 </w:t>
      </w:r>
      <w:r>
        <w:rPr>
          <w:rFonts w:hint="eastAsia" w:ascii="仿宋" w:hAnsi="仿宋" w:eastAsia="仿宋" w:cs="Arial"/>
          <w:b/>
          <w:bCs/>
          <w:spacing w:val="14"/>
          <w:sz w:val="28"/>
          <w:szCs w:val="28"/>
          <w:lang w:eastAsia="zh-CN"/>
        </w:rPr>
        <w:t>投标</w:t>
      </w:r>
      <w:r>
        <w:rPr>
          <w:rFonts w:hint="eastAsia" w:ascii="仿宋" w:hAnsi="仿宋" w:eastAsia="仿宋" w:cs="Arial"/>
          <w:b/>
          <w:bCs/>
          <w:spacing w:val="14"/>
          <w:sz w:val="28"/>
          <w:szCs w:val="28"/>
        </w:rPr>
        <w:t>文件的密封和标记</w:t>
      </w:r>
    </w:p>
    <w:p w14:paraId="0E5921D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4.1.1</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文件的密封和标记的要求：按照采购文件和电子招标投标交易平台的要求加密</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w:t>
      </w:r>
    </w:p>
    <w:p w14:paraId="66851427">
      <w:pPr>
        <w:pStyle w:val="546"/>
        <w:spacing w:line="440" w:lineRule="exact"/>
        <w:outlineLvl w:val="9"/>
        <w:rPr>
          <w:rFonts w:hint="eastAsia" w:ascii="仿宋" w:hAnsi="仿宋" w:eastAsia="仿宋"/>
          <w:color w:val="auto"/>
          <w:spacing w:val="14"/>
          <w:sz w:val="24"/>
          <w:szCs w:val="24"/>
          <w:highlight w:val="none"/>
        </w:rPr>
      </w:pPr>
      <w:r>
        <w:rPr>
          <w:rFonts w:hint="eastAsia" w:ascii="仿宋" w:hAnsi="仿宋" w:eastAsia="仿宋"/>
          <w:color w:val="auto"/>
          <w:spacing w:val="14"/>
          <w:sz w:val="24"/>
          <w:szCs w:val="24"/>
          <w:highlight w:val="none"/>
        </w:rPr>
        <w:t>4.1.2未按要求密封和标记的</w:t>
      </w:r>
      <w:r>
        <w:rPr>
          <w:rFonts w:hint="eastAsia" w:ascii="仿宋" w:hAnsi="仿宋" w:eastAsia="仿宋"/>
          <w:color w:val="auto"/>
          <w:spacing w:val="14"/>
          <w:sz w:val="24"/>
          <w:szCs w:val="24"/>
          <w:highlight w:val="none"/>
          <w:lang w:eastAsia="zh-CN"/>
        </w:rPr>
        <w:t>投标</w:t>
      </w:r>
      <w:r>
        <w:rPr>
          <w:rFonts w:hint="eastAsia" w:ascii="仿宋" w:hAnsi="仿宋" w:eastAsia="仿宋"/>
          <w:color w:val="auto"/>
          <w:spacing w:val="14"/>
          <w:sz w:val="24"/>
          <w:szCs w:val="24"/>
          <w:highlight w:val="none"/>
        </w:rPr>
        <w:t>文件，采购人将予以拒收。</w:t>
      </w:r>
    </w:p>
    <w:p w14:paraId="140C3B89">
      <w:pPr>
        <w:keepNext/>
        <w:keepLines/>
        <w:spacing w:line="440" w:lineRule="exact"/>
        <w:outlineLvl w:val="9"/>
        <w:rPr>
          <w:rFonts w:hint="eastAsia" w:ascii="仿宋" w:hAnsi="仿宋" w:eastAsia="仿宋" w:cs="Arial"/>
          <w:b/>
          <w:bCs/>
          <w:spacing w:val="14"/>
          <w:sz w:val="28"/>
          <w:szCs w:val="28"/>
          <w:highlight w:val="none"/>
        </w:rPr>
      </w:pPr>
      <w:r>
        <w:rPr>
          <w:rFonts w:hint="eastAsia" w:ascii="仿宋" w:hAnsi="仿宋" w:eastAsia="仿宋" w:cs="Arial"/>
          <w:b/>
          <w:bCs/>
          <w:spacing w:val="14"/>
          <w:sz w:val="28"/>
          <w:szCs w:val="28"/>
          <w:highlight w:val="none"/>
        </w:rPr>
        <w:t xml:space="preserve">4.2 </w:t>
      </w:r>
      <w:r>
        <w:rPr>
          <w:rFonts w:hint="eastAsia" w:ascii="仿宋" w:hAnsi="仿宋" w:eastAsia="仿宋" w:cs="Arial"/>
          <w:b/>
          <w:bCs/>
          <w:spacing w:val="14"/>
          <w:sz w:val="28"/>
          <w:szCs w:val="28"/>
          <w:highlight w:val="none"/>
          <w:lang w:eastAsia="zh-CN"/>
        </w:rPr>
        <w:t>投标</w:t>
      </w:r>
      <w:r>
        <w:rPr>
          <w:rFonts w:hint="eastAsia" w:ascii="仿宋" w:hAnsi="仿宋" w:eastAsia="仿宋" w:cs="Arial"/>
          <w:b/>
          <w:bCs/>
          <w:spacing w:val="14"/>
          <w:sz w:val="28"/>
          <w:szCs w:val="28"/>
          <w:highlight w:val="none"/>
        </w:rPr>
        <w:t>文件的提交</w:t>
      </w:r>
    </w:p>
    <w:p w14:paraId="2460CD06">
      <w:pPr>
        <w:pStyle w:val="546"/>
        <w:spacing w:line="440" w:lineRule="exact"/>
        <w:outlineLvl w:val="9"/>
        <w:rPr>
          <w:rFonts w:hint="eastAsia" w:ascii="仿宋" w:hAnsi="仿宋" w:eastAsia="仿宋"/>
          <w:color w:val="auto"/>
          <w:spacing w:val="14"/>
          <w:sz w:val="24"/>
          <w:szCs w:val="24"/>
          <w:highlight w:val="none"/>
        </w:rPr>
      </w:pPr>
      <w:r>
        <w:rPr>
          <w:rFonts w:hint="eastAsia" w:ascii="仿宋" w:hAnsi="仿宋" w:eastAsia="仿宋"/>
          <w:color w:val="auto"/>
          <w:spacing w:val="14"/>
          <w:sz w:val="24"/>
          <w:szCs w:val="24"/>
          <w:highlight w:val="none"/>
        </w:rPr>
        <w:t>4.2.1</w:t>
      </w:r>
      <w:r>
        <w:rPr>
          <w:rFonts w:hint="eastAsia" w:ascii="仿宋" w:hAnsi="仿宋" w:eastAsia="仿宋"/>
          <w:color w:val="auto"/>
          <w:spacing w:val="14"/>
          <w:sz w:val="24"/>
          <w:szCs w:val="24"/>
          <w:highlight w:val="none"/>
          <w:lang w:eastAsia="zh-CN"/>
        </w:rPr>
        <w:t>投标人</w:t>
      </w:r>
      <w:r>
        <w:rPr>
          <w:rFonts w:hint="eastAsia" w:ascii="仿宋" w:hAnsi="仿宋" w:eastAsia="仿宋"/>
          <w:color w:val="auto"/>
          <w:spacing w:val="14"/>
          <w:sz w:val="24"/>
          <w:szCs w:val="24"/>
          <w:highlight w:val="none"/>
        </w:rPr>
        <w:t>应在</w:t>
      </w:r>
      <w:r>
        <w:rPr>
          <w:rFonts w:hint="eastAsia" w:ascii="仿宋" w:hAnsi="仿宋" w:eastAsia="仿宋"/>
          <w:color w:val="auto"/>
          <w:spacing w:val="14"/>
          <w:sz w:val="24"/>
          <w:szCs w:val="24"/>
          <w:highlight w:val="none"/>
          <w:lang w:eastAsia="zh-CN"/>
        </w:rPr>
        <w:t>投标人</w:t>
      </w:r>
      <w:r>
        <w:rPr>
          <w:rFonts w:hint="eastAsia" w:ascii="仿宋" w:hAnsi="仿宋" w:eastAsia="仿宋"/>
          <w:color w:val="auto"/>
          <w:spacing w:val="14"/>
          <w:sz w:val="24"/>
          <w:szCs w:val="24"/>
          <w:highlight w:val="none"/>
        </w:rPr>
        <w:t>须知前附表规定的提交</w:t>
      </w:r>
      <w:r>
        <w:rPr>
          <w:rFonts w:hint="eastAsia" w:ascii="仿宋" w:hAnsi="仿宋" w:eastAsia="仿宋"/>
          <w:color w:val="auto"/>
          <w:spacing w:val="14"/>
          <w:sz w:val="24"/>
          <w:szCs w:val="24"/>
          <w:highlight w:val="none"/>
          <w:lang w:eastAsia="zh-CN"/>
        </w:rPr>
        <w:t>投标</w:t>
      </w:r>
      <w:r>
        <w:rPr>
          <w:rFonts w:hint="eastAsia" w:ascii="仿宋" w:hAnsi="仿宋" w:eastAsia="仿宋"/>
          <w:color w:val="auto"/>
          <w:spacing w:val="14"/>
          <w:sz w:val="24"/>
          <w:szCs w:val="24"/>
          <w:highlight w:val="none"/>
        </w:rPr>
        <w:t>文件截止时间前提交</w:t>
      </w:r>
      <w:r>
        <w:rPr>
          <w:rFonts w:hint="eastAsia" w:ascii="仿宋" w:hAnsi="仿宋" w:eastAsia="仿宋"/>
          <w:color w:val="auto"/>
          <w:spacing w:val="14"/>
          <w:sz w:val="24"/>
          <w:szCs w:val="24"/>
          <w:highlight w:val="none"/>
          <w:lang w:eastAsia="zh-CN"/>
        </w:rPr>
        <w:t>投标</w:t>
      </w:r>
      <w:r>
        <w:rPr>
          <w:rFonts w:hint="eastAsia" w:ascii="仿宋" w:hAnsi="仿宋" w:eastAsia="仿宋"/>
          <w:color w:val="auto"/>
          <w:spacing w:val="14"/>
          <w:sz w:val="24"/>
          <w:szCs w:val="24"/>
          <w:highlight w:val="none"/>
        </w:rPr>
        <w:t>文件。不接受邮寄、电报、电话、传真等方式。除电子投标文件外，投标时不再接受任何纸质文件、资料等。</w:t>
      </w:r>
    </w:p>
    <w:p w14:paraId="7427FCB5">
      <w:pPr>
        <w:pStyle w:val="546"/>
        <w:outlineLvl w:val="9"/>
        <w:rPr>
          <w:rFonts w:hint="eastAsia" w:ascii="仿宋" w:hAnsi="仿宋" w:eastAsia="仿宋"/>
          <w:color w:val="auto"/>
          <w:spacing w:val="14"/>
          <w:sz w:val="24"/>
          <w:szCs w:val="24"/>
          <w:highlight w:val="none"/>
        </w:rPr>
      </w:pPr>
      <w:r>
        <w:rPr>
          <w:rFonts w:hint="eastAsia" w:ascii="仿宋" w:hAnsi="仿宋" w:eastAsia="仿宋"/>
          <w:color w:val="auto"/>
          <w:spacing w:val="14"/>
          <w:sz w:val="24"/>
          <w:szCs w:val="24"/>
          <w:highlight w:val="none"/>
        </w:rPr>
        <w:t>4.2.2</w:t>
      </w:r>
      <w:r>
        <w:rPr>
          <w:rFonts w:hint="eastAsia" w:ascii="仿宋" w:hAnsi="仿宋" w:eastAsia="仿宋"/>
          <w:color w:val="auto"/>
          <w:spacing w:val="14"/>
          <w:sz w:val="24"/>
          <w:szCs w:val="24"/>
          <w:highlight w:val="none"/>
          <w:lang w:eastAsia="zh-CN"/>
        </w:rPr>
        <w:t>投标人</w:t>
      </w:r>
      <w:r>
        <w:rPr>
          <w:rFonts w:hint="eastAsia" w:ascii="仿宋" w:hAnsi="仿宋" w:eastAsia="仿宋"/>
          <w:color w:val="auto"/>
          <w:spacing w:val="14"/>
          <w:sz w:val="24"/>
          <w:szCs w:val="24"/>
          <w:highlight w:val="none"/>
        </w:rPr>
        <w:t>提交投标文件的地点：见</w:t>
      </w:r>
      <w:r>
        <w:rPr>
          <w:rFonts w:hint="eastAsia" w:ascii="仿宋" w:hAnsi="仿宋" w:eastAsia="仿宋"/>
          <w:color w:val="auto"/>
          <w:spacing w:val="14"/>
          <w:sz w:val="24"/>
          <w:szCs w:val="24"/>
          <w:highlight w:val="none"/>
          <w:lang w:eastAsia="zh-CN"/>
        </w:rPr>
        <w:t>投标人</w:t>
      </w:r>
      <w:r>
        <w:rPr>
          <w:rFonts w:hint="eastAsia" w:ascii="仿宋" w:hAnsi="仿宋" w:eastAsia="仿宋"/>
          <w:color w:val="auto"/>
          <w:spacing w:val="14"/>
          <w:sz w:val="24"/>
          <w:szCs w:val="24"/>
          <w:highlight w:val="none"/>
        </w:rPr>
        <w:t>须知前附表。</w:t>
      </w:r>
    </w:p>
    <w:p w14:paraId="65D3C73D">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4.2.3</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文件份数及其他要求：见</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w:t>
      </w:r>
    </w:p>
    <w:p w14:paraId="450145B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4.2.4</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应在提交</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文件截止时间前上传加密的电子</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文件（*.lytf）到洛阳市电子招投标交易平台指定位置。上传时</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须使用制作该</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文件的同一CA锁进行上传操作。请在上传时认真检查上传</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文件是否完整、正确。</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应充分考虑上传文件时的不可预见因素，未在截止时间前完成上传的，视为逾期送达，洛阳市电子招投标交易平台将拒绝接收。上传成功后将得到上传成功的确认。</w:t>
      </w:r>
    </w:p>
    <w:p w14:paraId="1BDE414E">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4.2.5</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因洛阳市电子招投标交易平台问题无法上传电子</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文件时，请在工作时间与交易中心联系。联系方式见</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w:t>
      </w:r>
    </w:p>
    <w:p w14:paraId="492A658B">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4.2.6除</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须知前附表另有规定外，所提交的</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文件不予退还。</w:t>
      </w:r>
    </w:p>
    <w:p w14:paraId="70708006">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4.3 投标文件的修改与撤回</w:t>
      </w:r>
    </w:p>
    <w:p w14:paraId="4AC04651">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4.3.1</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在提交投标文件后可对其投标文件进行修改并重新上传投标文件或在洛阳市电子招投标交易平台上进行撤回投标文件的操作。</w:t>
      </w:r>
    </w:p>
    <w:p w14:paraId="3EFDBEB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4.3.2 提交投标文件截止时间以后不得修改投标文件。</w:t>
      </w:r>
    </w:p>
    <w:p w14:paraId="75BAA6BF">
      <w:pPr>
        <w:keepNext/>
        <w:keepLines/>
        <w:spacing w:line="440" w:lineRule="exact"/>
        <w:outlineLvl w:val="9"/>
        <w:rPr>
          <w:rFonts w:hint="eastAsia" w:ascii="仿宋" w:hAnsi="仿宋" w:eastAsia="仿宋" w:cs="Arial"/>
          <w:b/>
          <w:bCs/>
          <w:spacing w:val="14"/>
          <w:sz w:val="28"/>
          <w:szCs w:val="28"/>
          <w:lang w:eastAsia="zh-CN"/>
        </w:rPr>
      </w:pPr>
      <w:bookmarkStart w:id="73" w:name="_Toc1662614"/>
      <w:bookmarkEnd w:id="73"/>
      <w:bookmarkStart w:id="74" w:name="_Toc1662618"/>
      <w:bookmarkEnd w:id="74"/>
      <w:bookmarkStart w:id="75" w:name="_Toc256000047"/>
      <w:bookmarkEnd w:id="75"/>
      <w:bookmarkStart w:id="76" w:name="_Toc256000037"/>
      <w:bookmarkEnd w:id="76"/>
      <w:bookmarkStart w:id="77" w:name="_Toc256000007"/>
      <w:bookmarkEnd w:id="77"/>
      <w:bookmarkStart w:id="78" w:name="_Toc8749"/>
      <w:bookmarkEnd w:id="78"/>
      <w:bookmarkStart w:id="79" w:name="_Toc30483"/>
      <w:bookmarkEnd w:id="79"/>
      <w:bookmarkStart w:id="80" w:name="_Toc256000046"/>
      <w:bookmarkEnd w:id="80"/>
      <w:bookmarkStart w:id="81" w:name="_Toc686"/>
      <w:bookmarkEnd w:id="81"/>
      <w:bookmarkStart w:id="82" w:name="_Toc256000006"/>
      <w:bookmarkEnd w:id="82"/>
      <w:bookmarkStart w:id="83" w:name="_Toc15210"/>
      <w:bookmarkStart w:id="84" w:name="_Toc130305931"/>
      <w:bookmarkStart w:id="85" w:name="_Toc256000041"/>
      <w:bookmarkStart w:id="86" w:name="_Toc2850"/>
      <w:bookmarkStart w:id="87" w:name="_Toc29129"/>
      <w:bookmarkStart w:id="88" w:name="_Toc14410"/>
      <w:r>
        <w:rPr>
          <w:rFonts w:hint="eastAsia" w:ascii="仿宋" w:hAnsi="仿宋" w:eastAsia="仿宋" w:cs="Arial"/>
          <w:b/>
          <w:bCs/>
          <w:spacing w:val="14"/>
          <w:sz w:val="28"/>
          <w:szCs w:val="28"/>
        </w:rPr>
        <w:t>5、</w:t>
      </w:r>
      <w:bookmarkEnd w:id="83"/>
      <w:bookmarkEnd w:id="84"/>
      <w:bookmarkEnd w:id="85"/>
      <w:bookmarkEnd w:id="86"/>
      <w:bookmarkEnd w:id="87"/>
      <w:bookmarkEnd w:id="88"/>
      <w:r>
        <w:rPr>
          <w:rFonts w:hint="eastAsia" w:ascii="仿宋" w:hAnsi="仿宋" w:eastAsia="仿宋" w:cs="Arial"/>
          <w:b/>
          <w:bCs/>
          <w:spacing w:val="14"/>
          <w:sz w:val="28"/>
          <w:szCs w:val="28"/>
          <w:lang w:eastAsia="zh-CN"/>
        </w:rPr>
        <w:t>开标</w:t>
      </w:r>
    </w:p>
    <w:p w14:paraId="4C36ED86">
      <w:pPr>
        <w:keepNext/>
        <w:keepLines/>
        <w:spacing w:line="440" w:lineRule="exact"/>
        <w:outlineLvl w:val="9"/>
        <w:rPr>
          <w:rFonts w:hint="eastAsia" w:ascii="仿宋" w:hAnsi="仿宋" w:eastAsia="仿宋" w:cs="Arial"/>
          <w:b/>
          <w:bCs/>
          <w:spacing w:val="14"/>
          <w:sz w:val="28"/>
          <w:szCs w:val="28"/>
        </w:rPr>
      </w:pPr>
      <w:bookmarkStart w:id="89" w:name="_Toc1662619"/>
      <w:bookmarkEnd w:id="89"/>
      <w:r>
        <w:rPr>
          <w:rFonts w:hint="eastAsia" w:ascii="仿宋" w:hAnsi="仿宋" w:eastAsia="仿宋" w:cs="Arial"/>
          <w:b/>
          <w:bCs/>
          <w:spacing w:val="14"/>
          <w:sz w:val="28"/>
          <w:szCs w:val="28"/>
        </w:rPr>
        <w:t xml:space="preserve">5.1 </w:t>
      </w:r>
      <w:r>
        <w:rPr>
          <w:rFonts w:hint="eastAsia" w:ascii="仿宋" w:hAnsi="仿宋" w:eastAsia="仿宋" w:cs="Arial"/>
          <w:b/>
          <w:bCs/>
          <w:spacing w:val="14"/>
          <w:sz w:val="28"/>
          <w:szCs w:val="28"/>
          <w:lang w:eastAsia="zh-CN"/>
        </w:rPr>
        <w:t>开标时间</w:t>
      </w:r>
      <w:r>
        <w:rPr>
          <w:rFonts w:hint="eastAsia" w:ascii="仿宋" w:hAnsi="仿宋" w:eastAsia="仿宋" w:cs="Arial"/>
          <w:b/>
          <w:bCs/>
          <w:spacing w:val="14"/>
          <w:sz w:val="28"/>
          <w:szCs w:val="28"/>
        </w:rPr>
        <w:t>和地点</w:t>
      </w:r>
    </w:p>
    <w:p w14:paraId="070FA4C2">
      <w:pPr>
        <w:pStyle w:val="546"/>
        <w:spacing w:line="440" w:lineRule="exact"/>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采购人在本章第 4.2.1 项规定的提交</w:t>
      </w:r>
      <w:r>
        <w:rPr>
          <w:rFonts w:hint="eastAsia" w:ascii="仿宋" w:hAnsi="仿宋" w:eastAsia="仿宋"/>
          <w:color w:val="auto"/>
          <w:spacing w:val="14"/>
          <w:sz w:val="24"/>
          <w:szCs w:val="24"/>
          <w:highlight w:val="none"/>
        </w:rPr>
        <w:t>投标</w:t>
      </w:r>
      <w:r>
        <w:rPr>
          <w:rFonts w:hint="eastAsia" w:ascii="仿宋" w:hAnsi="仿宋" w:eastAsia="仿宋"/>
          <w:color w:val="auto"/>
          <w:spacing w:val="14"/>
          <w:sz w:val="24"/>
          <w:szCs w:val="24"/>
        </w:rPr>
        <w:t>文件截止时间和</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须知前附表规定的地点</w:t>
      </w:r>
      <w:r>
        <w:rPr>
          <w:rFonts w:hint="eastAsia" w:ascii="仿宋" w:hAnsi="仿宋" w:eastAsia="仿宋"/>
          <w:color w:val="auto"/>
          <w:spacing w:val="14"/>
          <w:sz w:val="24"/>
          <w:szCs w:val="24"/>
          <w:lang w:eastAsia="zh-CN"/>
        </w:rPr>
        <w:t>线上开标</w:t>
      </w:r>
      <w:r>
        <w:rPr>
          <w:rFonts w:hint="eastAsia" w:ascii="仿宋" w:hAnsi="仿宋" w:eastAsia="仿宋"/>
          <w:color w:val="auto"/>
          <w:spacing w:val="14"/>
          <w:sz w:val="24"/>
          <w:szCs w:val="24"/>
        </w:rPr>
        <w:t>。</w:t>
      </w:r>
    </w:p>
    <w:p w14:paraId="30E886E9">
      <w:pPr>
        <w:keepNext/>
        <w:keepLines/>
        <w:spacing w:line="440" w:lineRule="exact"/>
        <w:outlineLvl w:val="9"/>
        <w:rPr>
          <w:rFonts w:hint="eastAsia" w:ascii="仿宋" w:hAnsi="仿宋" w:eastAsia="仿宋" w:cs="Arial"/>
          <w:b/>
          <w:bCs/>
          <w:spacing w:val="14"/>
          <w:sz w:val="28"/>
          <w:szCs w:val="28"/>
        </w:rPr>
      </w:pPr>
      <w:bookmarkStart w:id="90" w:name="_Toc1662620"/>
      <w:bookmarkEnd w:id="90"/>
      <w:r>
        <w:rPr>
          <w:rFonts w:hint="eastAsia" w:ascii="仿宋" w:hAnsi="仿宋" w:eastAsia="仿宋" w:cs="Arial"/>
          <w:b/>
          <w:bCs/>
          <w:spacing w:val="14"/>
          <w:sz w:val="28"/>
          <w:szCs w:val="28"/>
        </w:rPr>
        <w:t xml:space="preserve">5.2 </w:t>
      </w:r>
      <w:r>
        <w:rPr>
          <w:rFonts w:hint="eastAsia" w:ascii="仿宋" w:hAnsi="仿宋" w:eastAsia="仿宋" w:cs="Arial"/>
          <w:b/>
          <w:bCs/>
          <w:spacing w:val="14"/>
          <w:sz w:val="28"/>
          <w:szCs w:val="28"/>
          <w:lang w:eastAsia="zh-CN"/>
        </w:rPr>
        <w:t>开标</w:t>
      </w:r>
      <w:r>
        <w:rPr>
          <w:rFonts w:hint="eastAsia" w:ascii="仿宋" w:hAnsi="仿宋" w:eastAsia="仿宋" w:cs="Arial"/>
          <w:b/>
          <w:bCs/>
          <w:spacing w:val="14"/>
          <w:sz w:val="28"/>
          <w:szCs w:val="28"/>
        </w:rPr>
        <w:t>规定</w:t>
      </w:r>
    </w:p>
    <w:p w14:paraId="29361604">
      <w:pPr>
        <w:pStyle w:val="559"/>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5.2.1 采购人在</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规定的时间和地点</w:t>
      </w:r>
      <w:r>
        <w:rPr>
          <w:rFonts w:hint="eastAsia" w:ascii="仿宋" w:hAnsi="仿宋" w:eastAsia="仿宋"/>
          <w:color w:val="auto"/>
          <w:spacing w:val="14"/>
          <w:sz w:val="24"/>
          <w:szCs w:val="24"/>
          <w:lang w:eastAsia="zh-CN"/>
        </w:rPr>
        <w:t>开标</w:t>
      </w:r>
      <w:r>
        <w:rPr>
          <w:rFonts w:hint="eastAsia" w:ascii="仿宋" w:hAnsi="仿宋" w:eastAsia="仿宋"/>
          <w:color w:val="auto"/>
          <w:spacing w:val="14"/>
          <w:sz w:val="24"/>
          <w:szCs w:val="24"/>
        </w:rPr>
        <w:t>，本项目采用远程不见面交易的模式。开标当日，</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无需到现场参加开标会议，应当在投标截止时间前，</w:t>
      </w:r>
      <w:r>
        <w:rPr>
          <w:rFonts w:hint="eastAsia" w:ascii="仿宋" w:hAnsi="仿宋" w:eastAsia="仿宋" w:cs="仿宋"/>
          <w:spacing w:val="14"/>
          <w:sz w:val="24"/>
          <w:szCs w:val="24"/>
          <w:highlight w:val="none"/>
        </w:rPr>
        <w:t>登录“不见面开标大厅”，在线准时参加开标活动并进行投标（响应）文件解密等。因</w:t>
      </w:r>
      <w:r>
        <w:rPr>
          <w:rFonts w:hint="eastAsia" w:ascii="仿宋" w:hAnsi="仿宋" w:eastAsia="仿宋" w:cs="仿宋"/>
          <w:spacing w:val="14"/>
          <w:sz w:val="24"/>
          <w:szCs w:val="24"/>
          <w:highlight w:val="none"/>
          <w:lang w:eastAsia="zh-CN"/>
        </w:rPr>
        <w:t>投标人</w:t>
      </w:r>
      <w:r>
        <w:rPr>
          <w:rFonts w:hint="eastAsia" w:ascii="仿宋" w:hAnsi="仿宋" w:eastAsia="仿宋" w:cs="仿宋"/>
          <w:spacing w:val="14"/>
          <w:sz w:val="24"/>
          <w:szCs w:val="24"/>
          <w:highlight w:val="none"/>
        </w:rPr>
        <w:t xml:space="preserve">原因未能解密或解密失败的将被拒绝。详见洛阳市公共资源交易中心网站-办事指南内的“洛阳市公共资源交易中心不见面开标大厅操作手册（投标人）”。除电子投标（响应）文件外，投标时不再接受任何纸质文件、资料等。 </w:t>
      </w:r>
    </w:p>
    <w:p w14:paraId="0CB104F1">
      <w:pPr>
        <w:pStyle w:val="546"/>
        <w:spacing w:line="440" w:lineRule="exact"/>
        <w:outlineLvl w:val="9"/>
        <w:rPr>
          <w:rFonts w:hint="eastAsia" w:ascii="仿宋" w:hAnsi="仿宋" w:eastAsia="仿宋"/>
          <w:color w:val="auto"/>
          <w:sz w:val="24"/>
          <w:szCs w:val="24"/>
        </w:rPr>
      </w:pPr>
      <w:r>
        <w:rPr>
          <w:rFonts w:hint="eastAsia" w:ascii="仿宋" w:hAnsi="仿宋" w:eastAsia="仿宋"/>
          <w:color w:val="auto"/>
          <w:spacing w:val="14"/>
          <w:sz w:val="24"/>
          <w:szCs w:val="24"/>
        </w:rPr>
        <w:t>5.2.2各</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应在规定时间内对本单位的投标文件解密。开标时，代理机构将通过洛阳市电子招投标交易平台进行唱标。 </w:t>
      </w:r>
    </w:p>
    <w:p w14:paraId="7506629B">
      <w:pPr>
        <w:keepNext/>
        <w:keepLines/>
        <w:spacing w:before="0" w:after="0" w:line="240" w:lineRule="auto"/>
        <w:outlineLvl w:val="9"/>
        <w:rPr>
          <w:rFonts w:hint="eastAsia" w:ascii="仿宋" w:hAnsi="仿宋" w:eastAsia="仿宋" w:cs="仿宋"/>
          <w:b/>
          <w:bCs/>
          <w:sz w:val="28"/>
          <w:szCs w:val="28"/>
        </w:rPr>
      </w:pPr>
      <w:bookmarkStart w:id="91" w:name="_Toc256000009"/>
      <w:bookmarkEnd w:id="91"/>
      <w:bookmarkStart w:id="92" w:name="_Toc256000008"/>
      <w:bookmarkEnd w:id="92"/>
      <w:bookmarkStart w:id="93" w:name="_Toc488"/>
      <w:bookmarkEnd w:id="93"/>
      <w:bookmarkStart w:id="94" w:name="_Toc256000056"/>
      <w:bookmarkEnd w:id="94"/>
      <w:bookmarkStart w:id="95" w:name="_Toc1662625"/>
      <w:bookmarkEnd w:id="95"/>
      <w:bookmarkStart w:id="96" w:name="_Toc256000038"/>
      <w:bookmarkEnd w:id="96"/>
      <w:bookmarkStart w:id="97" w:name="_Toc29602"/>
      <w:bookmarkEnd w:id="97"/>
      <w:bookmarkStart w:id="98" w:name="_Toc24035"/>
      <w:bookmarkEnd w:id="98"/>
      <w:bookmarkStart w:id="99" w:name="_Toc2816"/>
      <w:bookmarkEnd w:id="99"/>
      <w:bookmarkStart w:id="100" w:name="_Toc256000055"/>
      <w:bookmarkEnd w:id="100"/>
      <w:bookmarkStart w:id="101" w:name="_Toc9211"/>
      <w:bookmarkStart w:id="102" w:name="_Toc2769"/>
      <w:bookmarkStart w:id="103" w:name="_Toc1660815"/>
      <w:bookmarkStart w:id="104" w:name="_Toc130305933"/>
      <w:bookmarkStart w:id="105" w:name="_Toc256000048"/>
      <w:bookmarkStart w:id="106" w:name="_Toc22899"/>
      <w:bookmarkStart w:id="107" w:name="_Toc1866"/>
      <w:bookmarkStart w:id="108" w:name="_Toc200"/>
      <w:bookmarkStart w:id="109" w:name="_Toc256000039"/>
      <w:r>
        <w:rPr>
          <w:rFonts w:hint="eastAsia" w:ascii="仿宋" w:hAnsi="仿宋" w:eastAsia="仿宋" w:cs="仿宋"/>
          <w:b/>
          <w:bCs/>
          <w:sz w:val="28"/>
          <w:szCs w:val="28"/>
        </w:rPr>
        <w:t>6、资格审查与评标</w:t>
      </w:r>
      <w:bookmarkEnd w:id="101"/>
      <w:bookmarkEnd w:id="102"/>
      <w:bookmarkEnd w:id="103"/>
    </w:p>
    <w:p w14:paraId="66AC5E31">
      <w:pPr>
        <w:keepNext/>
        <w:keepLines/>
        <w:spacing w:before="0" w:after="0" w:line="240" w:lineRule="auto"/>
        <w:outlineLvl w:val="9"/>
        <w:rPr>
          <w:rFonts w:hint="eastAsia" w:ascii="仿宋" w:hAnsi="仿宋" w:eastAsia="仿宋" w:cs="仿宋"/>
          <w:b/>
          <w:bCs/>
          <w:spacing w:val="14"/>
          <w:sz w:val="28"/>
          <w:szCs w:val="28"/>
        </w:rPr>
      </w:pPr>
      <w:bookmarkStart w:id="110" w:name="_Toc1660816"/>
      <w:r>
        <w:rPr>
          <w:rFonts w:hint="eastAsia" w:ascii="仿宋" w:hAnsi="仿宋" w:eastAsia="仿宋" w:cs="仿宋"/>
          <w:b/>
          <w:bCs/>
          <w:spacing w:val="14"/>
          <w:sz w:val="28"/>
          <w:szCs w:val="28"/>
        </w:rPr>
        <w:t>6.1 资格审查小组与评标委员会</w:t>
      </w:r>
      <w:bookmarkEnd w:id="110"/>
    </w:p>
    <w:p w14:paraId="16ADDABE">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6.1.1采购人负责资格审查。采购人组建资格审查小组，可以由采购人代表以及评审专家、采购代理机构组成，在资格审查中为采购人提供支持和帮助</w:t>
      </w:r>
      <w:r>
        <w:rPr>
          <w:rFonts w:hint="eastAsia" w:ascii="仿宋" w:hAnsi="仿宋" w:eastAsia="仿宋" w:cs="仿宋"/>
          <w:spacing w:val="14"/>
          <w:sz w:val="24"/>
          <w:szCs w:val="24"/>
          <w:highlight w:val="none"/>
          <w:lang w:eastAsia="zh-CN"/>
        </w:rPr>
        <w:t>。评标由依法组建的评标委员会负责。</w:t>
      </w:r>
      <w:r>
        <w:rPr>
          <w:rFonts w:hint="eastAsia" w:ascii="仿宋" w:hAnsi="仿宋" w:eastAsia="仿宋" w:cs="仿宋"/>
          <w:spacing w:val="14"/>
          <w:sz w:val="24"/>
          <w:szCs w:val="24"/>
          <w:highlight w:val="none"/>
        </w:rPr>
        <w:t>评标委员会由采购人代表以及评审专家组成</w:t>
      </w:r>
      <w:r>
        <w:rPr>
          <w:rFonts w:hint="eastAsia" w:ascii="仿宋" w:hAnsi="仿宋" w:eastAsia="仿宋" w:cs="仿宋"/>
          <w:spacing w:val="14"/>
          <w:sz w:val="24"/>
          <w:szCs w:val="24"/>
          <w:highlight w:val="none"/>
          <w:lang w:eastAsia="zh-CN"/>
        </w:rPr>
        <w:t>，</w:t>
      </w:r>
      <w:r>
        <w:rPr>
          <w:rFonts w:hint="eastAsia" w:ascii="仿宋" w:hAnsi="仿宋" w:eastAsia="仿宋" w:cs="仿宋"/>
          <w:spacing w:val="14"/>
          <w:sz w:val="24"/>
          <w:szCs w:val="24"/>
          <w:highlight w:val="none"/>
        </w:rPr>
        <w:t>评标委员会成员人数以及评审专家的确定方式见投标人须知前附表。</w:t>
      </w:r>
    </w:p>
    <w:p w14:paraId="5265B483">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6.1.2 评标委员会成员有下列情形之一的，应当回避：</w:t>
      </w:r>
    </w:p>
    <w:p w14:paraId="184A21BE">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（1）参加采购活动前3年内与投标人存在劳动关系；</w:t>
      </w:r>
    </w:p>
    <w:p w14:paraId="6E26E922">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（2）参加采购活动前3年内担任投标人的董事、监事；</w:t>
      </w:r>
    </w:p>
    <w:p w14:paraId="4BB0D9DE">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（3）参加采购活动前3年内是投标人的控股股东或者实际控制人；</w:t>
      </w:r>
    </w:p>
    <w:p w14:paraId="49ED39F8">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（4）与投标人的法定代表人或者负责人有夫妻、直系血亲、三代以内旁系血亲或者近姻亲关系；</w:t>
      </w:r>
    </w:p>
    <w:p w14:paraId="49CCF058">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（5）与投标人有其他可能影响政府采购活动公平、公正进行的关系。</w:t>
      </w:r>
    </w:p>
    <w:p w14:paraId="4149B263">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6.1.3 评标过程中，评标委员会成员有回避事由、擅离职守或者因健康等原因不能继续评标的，采购人有权更换。被更换的评标委员会成员作出的评审结论无效，由更换后的评标委员会成员重新进行评审。</w:t>
      </w:r>
    </w:p>
    <w:p w14:paraId="1F49E4E8">
      <w:pPr>
        <w:keepNext/>
        <w:keepLines/>
        <w:spacing w:before="0" w:after="0" w:line="240" w:lineRule="auto"/>
        <w:outlineLvl w:val="9"/>
        <w:rPr>
          <w:rFonts w:hint="eastAsia" w:ascii="仿宋" w:hAnsi="仿宋" w:eastAsia="仿宋" w:cs="仿宋"/>
          <w:b/>
          <w:bCs/>
          <w:spacing w:val="14"/>
          <w:sz w:val="28"/>
          <w:szCs w:val="28"/>
        </w:rPr>
      </w:pPr>
      <w:bookmarkStart w:id="111" w:name="_Toc1660817"/>
      <w:r>
        <w:rPr>
          <w:rFonts w:hint="eastAsia" w:ascii="仿宋" w:hAnsi="仿宋" w:eastAsia="仿宋" w:cs="仿宋"/>
          <w:b/>
          <w:bCs/>
          <w:spacing w:val="14"/>
          <w:sz w:val="28"/>
          <w:szCs w:val="28"/>
        </w:rPr>
        <w:t xml:space="preserve">6.2 </w:t>
      </w:r>
      <w:r>
        <w:rPr>
          <w:rFonts w:hint="eastAsia" w:ascii="仿宋" w:hAnsi="仿宋" w:eastAsia="仿宋" w:cs="仿宋"/>
          <w:b/>
          <w:bCs/>
          <w:spacing w:val="14"/>
          <w:sz w:val="28"/>
          <w:szCs w:val="28"/>
          <w:lang w:eastAsia="zh-CN"/>
        </w:rPr>
        <w:t>符合性</w:t>
      </w:r>
      <w:r>
        <w:rPr>
          <w:rFonts w:hint="eastAsia" w:ascii="仿宋" w:hAnsi="仿宋" w:eastAsia="仿宋" w:cs="仿宋"/>
          <w:b/>
          <w:bCs/>
          <w:spacing w:val="14"/>
          <w:sz w:val="28"/>
          <w:szCs w:val="28"/>
        </w:rPr>
        <w:t>审查与评标原则</w:t>
      </w:r>
      <w:bookmarkEnd w:id="111"/>
    </w:p>
    <w:p w14:paraId="3EF498D7">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符合性审查遵循公平、公正的原则，评标活动遵循公平、公正、科学和择优的原则。</w:t>
      </w:r>
    </w:p>
    <w:p w14:paraId="1390EAEC">
      <w:pPr>
        <w:keepNext/>
        <w:keepLines/>
        <w:spacing w:before="0" w:after="0" w:line="240" w:lineRule="auto"/>
        <w:outlineLvl w:val="9"/>
        <w:rPr>
          <w:rFonts w:hint="eastAsia" w:ascii="仿宋" w:hAnsi="仿宋" w:eastAsia="仿宋" w:cs="仿宋"/>
          <w:b/>
          <w:bCs/>
          <w:spacing w:val="14"/>
          <w:sz w:val="28"/>
          <w:szCs w:val="28"/>
          <w:highlight w:val="none"/>
        </w:rPr>
      </w:pPr>
      <w:bookmarkStart w:id="112" w:name="_Toc1660818"/>
      <w:r>
        <w:rPr>
          <w:rFonts w:hint="eastAsia" w:ascii="仿宋" w:hAnsi="仿宋" w:eastAsia="仿宋" w:cs="仿宋"/>
          <w:b/>
          <w:bCs/>
          <w:spacing w:val="14"/>
          <w:sz w:val="28"/>
          <w:szCs w:val="28"/>
          <w:highlight w:val="none"/>
        </w:rPr>
        <w:t>6.3</w:t>
      </w:r>
      <w:r>
        <w:rPr>
          <w:rFonts w:hint="eastAsia" w:ascii="仿宋" w:hAnsi="仿宋" w:eastAsia="仿宋" w:cs="仿宋"/>
          <w:b/>
          <w:bCs/>
          <w:spacing w:val="14"/>
          <w:sz w:val="28"/>
          <w:szCs w:val="28"/>
          <w:highlight w:val="none"/>
          <w:lang w:eastAsia="zh-CN"/>
        </w:rPr>
        <w:t>符合性</w:t>
      </w:r>
      <w:r>
        <w:rPr>
          <w:rFonts w:hint="eastAsia" w:ascii="仿宋" w:hAnsi="仿宋" w:eastAsia="仿宋" w:cs="仿宋"/>
          <w:b/>
          <w:bCs/>
          <w:spacing w:val="14"/>
          <w:sz w:val="28"/>
          <w:szCs w:val="28"/>
          <w:highlight w:val="none"/>
        </w:rPr>
        <w:t>审查与评标</w:t>
      </w:r>
      <w:bookmarkEnd w:id="112"/>
    </w:p>
    <w:p w14:paraId="6D554561">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6.3.1 评标委员会按照第五章“资格审查与评标办法”规定的方法、评审因素、标准和程序对投标人进行符合性审查，并对投标文件进行评审。第五章“资格审查与评标办法”没有规定的方法、评审因素和标准，不作为符合性审查与评标依据。</w:t>
      </w:r>
    </w:p>
    <w:p w14:paraId="2D7B227B">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6.3.2 通过符合性审查的投标人的投标文件由评标委员会进行评审。评标完成后，评标委员会应当提交书面评标报告和中标候选人名单。评标委员会推荐中标候选人的人数见投标人须知前附表。</w:t>
      </w:r>
    </w:p>
    <w:p w14:paraId="154A4613">
      <w:pPr>
        <w:pStyle w:val="546"/>
        <w:outlineLvl w:val="9"/>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6.3.3本次招标采用电子化评标，如“洛阳市电子招投标交易平台”系统出现故障，导致无法继续评审工作的，可暂停评标，对原有资料及信息作出妥善保密处理，待电子评标系统恢复正常之后组织评审。</w:t>
      </w:r>
    </w:p>
    <w:p w14:paraId="19652424">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7、</w:t>
      </w:r>
      <w:r>
        <w:rPr>
          <w:rFonts w:hint="eastAsia" w:ascii="仿宋" w:hAnsi="仿宋" w:eastAsia="仿宋" w:cs="Arial"/>
          <w:b/>
          <w:bCs/>
          <w:spacing w:val="14"/>
          <w:sz w:val="28"/>
          <w:szCs w:val="28"/>
          <w:lang w:eastAsia="zh-CN"/>
        </w:rPr>
        <w:t>定标</w:t>
      </w:r>
      <w:r>
        <w:rPr>
          <w:rFonts w:hint="eastAsia" w:ascii="仿宋" w:hAnsi="仿宋" w:eastAsia="仿宋" w:cs="Arial"/>
          <w:b/>
          <w:bCs/>
          <w:spacing w:val="14"/>
          <w:sz w:val="28"/>
          <w:szCs w:val="28"/>
        </w:rPr>
        <w:t>及合同授予</w:t>
      </w:r>
      <w:bookmarkEnd w:id="104"/>
      <w:bookmarkEnd w:id="105"/>
      <w:bookmarkEnd w:id="106"/>
      <w:bookmarkEnd w:id="107"/>
      <w:bookmarkEnd w:id="108"/>
      <w:bookmarkEnd w:id="109"/>
    </w:p>
    <w:p w14:paraId="5C02B6F6">
      <w:pPr>
        <w:keepNext/>
        <w:keepLines/>
        <w:spacing w:line="440" w:lineRule="exact"/>
        <w:outlineLvl w:val="9"/>
        <w:rPr>
          <w:rFonts w:hint="eastAsia" w:ascii="仿宋" w:hAnsi="仿宋" w:eastAsia="仿宋" w:cs="Arial"/>
          <w:b/>
          <w:bCs/>
          <w:spacing w:val="14"/>
          <w:sz w:val="28"/>
          <w:szCs w:val="28"/>
        </w:rPr>
      </w:pPr>
      <w:bookmarkStart w:id="113" w:name="_Toc1662626"/>
      <w:bookmarkEnd w:id="113"/>
      <w:r>
        <w:rPr>
          <w:rFonts w:hint="eastAsia" w:ascii="仿宋" w:hAnsi="仿宋" w:eastAsia="仿宋" w:cs="Arial"/>
          <w:b/>
          <w:bCs/>
          <w:spacing w:val="14"/>
          <w:sz w:val="28"/>
          <w:szCs w:val="28"/>
        </w:rPr>
        <w:t xml:space="preserve">7.1 </w:t>
      </w:r>
      <w:r>
        <w:rPr>
          <w:rFonts w:hint="eastAsia" w:ascii="仿宋" w:hAnsi="仿宋" w:eastAsia="仿宋" w:cs="Arial"/>
          <w:b/>
          <w:bCs/>
          <w:spacing w:val="14"/>
          <w:sz w:val="28"/>
          <w:szCs w:val="28"/>
          <w:lang w:eastAsia="zh-CN"/>
        </w:rPr>
        <w:t>定标</w:t>
      </w:r>
    </w:p>
    <w:p w14:paraId="1AD0581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7.1.1按照</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须知前附表的规定，采购人或采购人授权的评标委员会依法确定</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w:t>
      </w:r>
    </w:p>
    <w:p w14:paraId="77D7B66C">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7.1.2按</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须知前附表规定的原则确定中标人。</w:t>
      </w:r>
    </w:p>
    <w:p w14:paraId="05911CE3">
      <w:pPr>
        <w:keepNext/>
        <w:keepLines/>
        <w:spacing w:line="440" w:lineRule="exact"/>
        <w:outlineLvl w:val="9"/>
        <w:rPr>
          <w:rFonts w:hint="eastAsia" w:ascii="仿宋" w:hAnsi="仿宋" w:eastAsia="仿宋" w:cs="Arial"/>
          <w:b/>
          <w:bCs/>
          <w:spacing w:val="14"/>
          <w:sz w:val="28"/>
          <w:szCs w:val="28"/>
        </w:rPr>
      </w:pPr>
      <w:bookmarkStart w:id="114" w:name="_Toc1662627"/>
      <w:bookmarkEnd w:id="114"/>
      <w:r>
        <w:rPr>
          <w:rFonts w:hint="eastAsia" w:ascii="仿宋" w:hAnsi="仿宋" w:eastAsia="仿宋" w:cs="Arial"/>
          <w:b/>
          <w:bCs/>
          <w:spacing w:val="14"/>
          <w:sz w:val="28"/>
          <w:szCs w:val="28"/>
        </w:rPr>
        <w:t xml:space="preserve">7.2 </w:t>
      </w:r>
      <w:r>
        <w:rPr>
          <w:rFonts w:hint="eastAsia" w:ascii="仿宋" w:hAnsi="仿宋" w:eastAsia="仿宋" w:cs="Arial"/>
          <w:b/>
          <w:bCs/>
          <w:spacing w:val="14"/>
          <w:sz w:val="28"/>
          <w:szCs w:val="28"/>
          <w:lang w:eastAsia="zh-CN"/>
        </w:rPr>
        <w:t>中标</w:t>
      </w:r>
      <w:r>
        <w:rPr>
          <w:rFonts w:hint="eastAsia" w:ascii="仿宋" w:hAnsi="仿宋" w:eastAsia="仿宋" w:cs="Arial"/>
          <w:b/>
          <w:bCs/>
          <w:spacing w:val="14"/>
          <w:sz w:val="28"/>
          <w:szCs w:val="28"/>
        </w:rPr>
        <w:t>结果</w:t>
      </w:r>
    </w:p>
    <w:p w14:paraId="64878937">
      <w:pPr>
        <w:pStyle w:val="546"/>
        <w:outlineLvl w:val="9"/>
        <w:rPr>
          <w:rFonts w:hint="eastAsia" w:ascii="仿宋" w:hAnsi="仿宋" w:eastAsia="仿宋" w:cs="仿宋"/>
          <w:spacing w:val="14"/>
          <w:sz w:val="24"/>
          <w:szCs w:val="24"/>
          <w:highlight w:val="none"/>
        </w:rPr>
      </w:pPr>
      <w:bookmarkStart w:id="115" w:name="_Toc1662628"/>
      <w:bookmarkEnd w:id="115"/>
      <w:r>
        <w:rPr>
          <w:rFonts w:hint="eastAsia" w:ascii="仿宋" w:hAnsi="仿宋" w:eastAsia="仿宋" w:cs="仿宋"/>
          <w:spacing w:val="14"/>
          <w:sz w:val="24"/>
          <w:szCs w:val="24"/>
          <w:highlight w:val="none"/>
        </w:rPr>
        <w:t>自中标人确定之日起</w:t>
      </w:r>
      <w:r>
        <w:rPr>
          <w:rFonts w:hint="eastAsia" w:ascii="仿宋" w:hAnsi="仿宋" w:eastAsia="仿宋" w:cs="仿宋"/>
          <w:spacing w:val="14"/>
          <w:sz w:val="24"/>
          <w:szCs w:val="24"/>
          <w:highlight w:val="none"/>
          <w:lang w:val="en-US" w:eastAsia="zh-CN"/>
        </w:rPr>
        <w:t>1</w:t>
      </w:r>
      <w:r>
        <w:rPr>
          <w:rFonts w:hint="eastAsia" w:ascii="仿宋" w:hAnsi="仿宋" w:eastAsia="仿宋" w:cs="仿宋"/>
          <w:spacing w:val="14"/>
          <w:sz w:val="24"/>
          <w:szCs w:val="24"/>
          <w:highlight w:val="none"/>
        </w:rPr>
        <w:t>个工作日内，在投标人须知前附表规定的媒体上公告中标结果，招标文件随中标结果同时公告。</w:t>
      </w:r>
    </w:p>
    <w:p w14:paraId="7DB7DBB9">
      <w:pPr>
        <w:pStyle w:val="546"/>
        <w:spacing w:line="440" w:lineRule="exact"/>
        <w:ind w:firstLine="0"/>
        <w:outlineLvl w:val="9"/>
        <w:rPr>
          <w:rFonts w:hint="eastAsia" w:ascii="仿宋" w:hAnsi="仿宋" w:eastAsia="仿宋"/>
          <w:b/>
          <w:bCs/>
          <w:color w:val="auto"/>
          <w:spacing w:val="14"/>
          <w:kern w:val="2"/>
          <w:sz w:val="28"/>
          <w:szCs w:val="28"/>
        </w:rPr>
      </w:pPr>
      <w:r>
        <w:rPr>
          <w:rFonts w:hint="eastAsia" w:ascii="仿宋" w:hAnsi="仿宋" w:eastAsia="仿宋"/>
          <w:b/>
          <w:bCs/>
          <w:color w:val="auto"/>
          <w:spacing w:val="14"/>
          <w:kern w:val="2"/>
          <w:sz w:val="28"/>
          <w:szCs w:val="28"/>
        </w:rPr>
        <w:t xml:space="preserve">7.3 </w:t>
      </w:r>
      <w:r>
        <w:rPr>
          <w:rFonts w:hint="eastAsia" w:ascii="仿宋" w:hAnsi="仿宋" w:eastAsia="仿宋"/>
          <w:b/>
          <w:bCs/>
          <w:color w:val="auto"/>
          <w:spacing w:val="14"/>
          <w:kern w:val="2"/>
          <w:sz w:val="28"/>
          <w:szCs w:val="28"/>
          <w:lang w:val="en-US" w:eastAsia="zh-CN"/>
        </w:rPr>
        <w:t>中标通知</w:t>
      </w:r>
    </w:p>
    <w:p w14:paraId="21AF9D11">
      <w:pPr>
        <w:pStyle w:val="563"/>
        <w:ind w:firstLine="474" w:firstLineChars="200"/>
        <w:outlineLvl w:val="9"/>
        <w:rPr>
          <w:rFonts w:hint="eastAsia" w:ascii="仿宋" w:hAnsi="仿宋" w:eastAsia="仿宋"/>
          <w:color w:val="auto"/>
          <w:spacing w:val="14"/>
          <w:sz w:val="24"/>
          <w:szCs w:val="24"/>
        </w:rPr>
      </w:pPr>
      <w:bookmarkStart w:id="116" w:name="_Toc1662629"/>
      <w:bookmarkEnd w:id="116"/>
      <w:r>
        <w:rPr>
          <w:rFonts w:hint="eastAsia" w:ascii="仿宋" w:hAnsi="仿宋" w:eastAsia="仿宋"/>
          <w:color w:val="auto"/>
          <w:spacing w:val="14"/>
          <w:sz w:val="24"/>
          <w:szCs w:val="24"/>
        </w:rPr>
        <w:t>《</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通知书》电子版由采购代理机构通过洛阳市电子招投标交易平台向</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发出，纸质版《</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通知书》如有需要可至代理机构现场领取。《</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通知书》由</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和采购人自行下载、打印，并对</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和采购人均具有法律效力。</w:t>
      </w:r>
    </w:p>
    <w:p w14:paraId="15B6D02B">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7.4 履约保证金</w:t>
      </w:r>
    </w:p>
    <w:p w14:paraId="435956DE">
      <w:pPr>
        <w:keepNext/>
        <w:keepLines/>
        <w:spacing w:line="440" w:lineRule="exact"/>
        <w:ind w:firstLine="474" w:firstLineChars="200"/>
        <w:outlineLvl w:val="9"/>
        <w:rPr>
          <w:rFonts w:hint="eastAsia" w:ascii="仿宋" w:hAnsi="仿宋" w:eastAsia="仿宋" w:cs="Arial"/>
          <w:spacing w:val="14"/>
          <w:kern w:val="0"/>
          <w:sz w:val="24"/>
          <w:szCs w:val="24"/>
        </w:rPr>
      </w:pPr>
      <w:bookmarkStart w:id="117" w:name="_Toc1662630"/>
      <w:bookmarkEnd w:id="117"/>
      <w:r>
        <w:rPr>
          <w:rFonts w:hint="eastAsia" w:ascii="仿宋" w:hAnsi="仿宋" w:eastAsia="仿宋" w:cs="Arial"/>
          <w:spacing w:val="14"/>
          <w:kern w:val="0"/>
          <w:sz w:val="24"/>
          <w:szCs w:val="24"/>
        </w:rPr>
        <w:t>本项目免收履约保证金</w:t>
      </w:r>
    </w:p>
    <w:p w14:paraId="1515B4D1">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7.5 签订合同</w:t>
      </w:r>
    </w:p>
    <w:p w14:paraId="3CFF83EF">
      <w:pPr>
        <w:pStyle w:val="559"/>
        <w:outlineLvl w:val="9"/>
        <w:rPr>
          <w:rFonts w:hint="eastAsia" w:ascii="仿宋" w:hAnsi="仿宋" w:eastAsia="仿宋" w:cs="仿宋"/>
          <w:spacing w:val="14"/>
          <w:sz w:val="24"/>
          <w:szCs w:val="24"/>
          <w:highlight w:val="none"/>
        </w:rPr>
      </w:pPr>
      <w:bookmarkStart w:id="118" w:name="_Toc256000010"/>
      <w:bookmarkEnd w:id="118"/>
      <w:bookmarkStart w:id="119" w:name="_Toc256000040"/>
      <w:bookmarkEnd w:id="119"/>
      <w:bookmarkStart w:id="120" w:name="_Toc24362"/>
      <w:bookmarkEnd w:id="120"/>
      <w:bookmarkStart w:id="121" w:name="_Toc256000057"/>
      <w:bookmarkEnd w:id="121"/>
      <w:bookmarkStart w:id="122" w:name="_Toc1662631"/>
      <w:r>
        <w:rPr>
          <w:rFonts w:hint="eastAsia" w:ascii="仿宋" w:hAnsi="仿宋" w:eastAsia="仿宋" w:cs="仿宋"/>
          <w:spacing w:val="14"/>
          <w:sz w:val="24"/>
          <w:szCs w:val="24"/>
          <w:highlight w:val="none"/>
        </w:rPr>
        <w:t>7.5.1 根据《洛阳市财政局关于进一步加强政府采购项目采购人主体责任的通知》文件，采购人和</w:t>
      </w:r>
      <w:r>
        <w:rPr>
          <w:rFonts w:hint="eastAsia" w:ascii="仿宋" w:hAnsi="仿宋" w:eastAsia="仿宋" w:cs="仿宋"/>
          <w:spacing w:val="14"/>
          <w:sz w:val="24"/>
          <w:szCs w:val="24"/>
          <w:highlight w:val="none"/>
          <w:lang w:eastAsia="zh-CN"/>
        </w:rPr>
        <w:t>中标人人</w:t>
      </w:r>
      <w:r>
        <w:rPr>
          <w:rFonts w:hint="eastAsia" w:ascii="仿宋" w:hAnsi="仿宋" w:eastAsia="仿宋" w:cs="仿宋"/>
          <w:spacing w:val="14"/>
          <w:sz w:val="24"/>
          <w:szCs w:val="24"/>
          <w:highlight w:val="none"/>
        </w:rPr>
        <w:t>应当在</w:t>
      </w:r>
      <w:r>
        <w:rPr>
          <w:rFonts w:hint="eastAsia" w:ascii="仿宋" w:hAnsi="仿宋" w:eastAsia="仿宋" w:cs="仿宋"/>
          <w:spacing w:val="14"/>
          <w:sz w:val="24"/>
          <w:szCs w:val="24"/>
          <w:highlight w:val="none"/>
          <w:lang w:eastAsia="zh-CN"/>
        </w:rPr>
        <w:t>中标</w:t>
      </w:r>
      <w:r>
        <w:rPr>
          <w:rFonts w:hint="eastAsia" w:ascii="仿宋" w:hAnsi="仿宋" w:eastAsia="仿宋" w:cs="仿宋"/>
          <w:spacing w:val="14"/>
          <w:sz w:val="24"/>
          <w:szCs w:val="24"/>
          <w:highlight w:val="none"/>
        </w:rPr>
        <w:t>通知书发出之日起</w:t>
      </w:r>
      <w:r>
        <w:rPr>
          <w:rFonts w:hint="eastAsia" w:ascii="仿宋" w:hAnsi="仿宋" w:eastAsia="仿宋" w:cs="仿宋"/>
          <w:spacing w:val="14"/>
          <w:sz w:val="24"/>
          <w:szCs w:val="24"/>
          <w:highlight w:val="none"/>
          <w:lang w:val="en-US" w:eastAsia="zh-CN"/>
        </w:rPr>
        <w:t>30</w:t>
      </w:r>
      <w:r>
        <w:rPr>
          <w:rFonts w:hint="eastAsia" w:ascii="仿宋" w:hAnsi="仿宋" w:eastAsia="仿宋" w:cs="仿宋"/>
          <w:spacing w:val="14"/>
          <w:sz w:val="24"/>
          <w:szCs w:val="24"/>
          <w:highlight w:val="none"/>
        </w:rPr>
        <w:t>日内，通过洛阳市公共资源交易平台在线签订合同。</w:t>
      </w:r>
      <w:r>
        <w:rPr>
          <w:rFonts w:hint="eastAsia" w:ascii="仿宋" w:hAnsi="仿宋" w:eastAsia="仿宋" w:cs="仿宋"/>
          <w:spacing w:val="14"/>
          <w:sz w:val="24"/>
          <w:szCs w:val="24"/>
          <w:highlight w:val="none"/>
          <w:lang w:eastAsia="zh-CN"/>
        </w:rPr>
        <w:t>中标人</w:t>
      </w:r>
      <w:r>
        <w:rPr>
          <w:rFonts w:hint="eastAsia" w:ascii="仿宋" w:hAnsi="仿宋" w:eastAsia="仿宋" w:cs="仿宋"/>
          <w:spacing w:val="14"/>
          <w:sz w:val="24"/>
          <w:szCs w:val="24"/>
          <w:highlight w:val="none"/>
        </w:rPr>
        <w:t>无正当理由拒签合同，在签订合同时向采购人提出附加条件，采购人有权取消其</w:t>
      </w:r>
      <w:r>
        <w:rPr>
          <w:rFonts w:hint="eastAsia" w:ascii="仿宋" w:hAnsi="仿宋" w:eastAsia="仿宋" w:cs="仿宋"/>
          <w:spacing w:val="14"/>
          <w:sz w:val="24"/>
          <w:szCs w:val="24"/>
          <w:highlight w:val="none"/>
          <w:lang w:eastAsia="zh-CN"/>
        </w:rPr>
        <w:t>中标</w:t>
      </w:r>
      <w:r>
        <w:rPr>
          <w:rFonts w:hint="eastAsia" w:ascii="仿宋" w:hAnsi="仿宋" w:eastAsia="仿宋" w:cs="仿宋"/>
          <w:spacing w:val="14"/>
          <w:sz w:val="24"/>
          <w:szCs w:val="24"/>
          <w:highlight w:val="none"/>
        </w:rPr>
        <w:t>资格；给采购人造成损失的，</w:t>
      </w:r>
      <w:r>
        <w:rPr>
          <w:rFonts w:hint="eastAsia" w:ascii="仿宋" w:hAnsi="仿宋" w:eastAsia="仿宋" w:cs="仿宋"/>
          <w:spacing w:val="14"/>
          <w:sz w:val="24"/>
          <w:szCs w:val="24"/>
          <w:highlight w:val="none"/>
          <w:lang w:eastAsia="zh-CN"/>
        </w:rPr>
        <w:t>中标人</w:t>
      </w:r>
      <w:r>
        <w:rPr>
          <w:rFonts w:hint="eastAsia" w:ascii="仿宋" w:hAnsi="仿宋" w:eastAsia="仿宋" w:cs="仿宋"/>
          <w:spacing w:val="14"/>
          <w:sz w:val="24"/>
          <w:szCs w:val="24"/>
          <w:highlight w:val="none"/>
        </w:rPr>
        <w:t>还应当予以赔偿。</w:t>
      </w:r>
    </w:p>
    <w:p w14:paraId="731DA2B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7.</w:t>
      </w:r>
      <w:bookmarkEnd w:id="122"/>
      <w:r>
        <w:rPr>
          <w:rFonts w:hint="eastAsia" w:ascii="仿宋" w:hAnsi="仿宋" w:eastAsia="仿宋"/>
          <w:color w:val="auto"/>
          <w:spacing w:val="14"/>
          <w:sz w:val="24"/>
          <w:szCs w:val="24"/>
        </w:rPr>
        <w:t>5.2 发出</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通知书后，采购人无正当理由拒签合同，或者在签订合同时向</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提出附加条件的；给</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造成损失的，应当赔偿损失。</w:t>
      </w:r>
    </w:p>
    <w:p w14:paraId="2839A027">
      <w:pPr>
        <w:ind w:firstLine="474" w:firstLineChars="200"/>
        <w:outlineLvl w:val="9"/>
        <w:rPr>
          <w:rFonts w:hint="eastAsia" w:ascii="仿宋" w:hAnsi="仿宋" w:eastAsia="仿宋" w:cs="宋体"/>
          <w:spacing w:val="14"/>
          <w:sz w:val="24"/>
          <w:szCs w:val="24"/>
        </w:rPr>
      </w:pPr>
      <w:r>
        <w:rPr>
          <w:rFonts w:hint="eastAsia" w:ascii="仿宋" w:hAnsi="仿宋" w:eastAsia="仿宋" w:cs="宋体"/>
          <w:spacing w:val="14"/>
          <w:sz w:val="24"/>
          <w:szCs w:val="24"/>
        </w:rPr>
        <w:t>7.5.3签订合同的其他要求见</w:t>
      </w:r>
      <w:r>
        <w:rPr>
          <w:rFonts w:hint="eastAsia" w:ascii="仿宋" w:hAnsi="仿宋" w:eastAsia="仿宋" w:cs="宋体"/>
          <w:spacing w:val="14"/>
          <w:sz w:val="24"/>
          <w:szCs w:val="24"/>
          <w:lang w:eastAsia="zh-CN"/>
        </w:rPr>
        <w:t>投标人</w:t>
      </w:r>
      <w:r>
        <w:rPr>
          <w:rFonts w:hint="eastAsia" w:ascii="仿宋" w:hAnsi="仿宋" w:eastAsia="仿宋" w:cs="宋体"/>
          <w:spacing w:val="14"/>
          <w:sz w:val="24"/>
          <w:szCs w:val="24"/>
        </w:rPr>
        <w:t>须知前附表。</w:t>
      </w:r>
    </w:p>
    <w:p w14:paraId="08E10FFD">
      <w:pPr>
        <w:keepNext/>
        <w:keepLines/>
        <w:spacing w:line="440" w:lineRule="exact"/>
        <w:outlineLvl w:val="9"/>
        <w:rPr>
          <w:rFonts w:hint="eastAsia" w:ascii="仿宋" w:hAnsi="仿宋" w:eastAsia="仿宋" w:cs="Arial"/>
          <w:b/>
          <w:bCs/>
          <w:spacing w:val="14"/>
          <w:sz w:val="28"/>
          <w:szCs w:val="28"/>
        </w:rPr>
      </w:pPr>
      <w:bookmarkStart w:id="123" w:name="_Toc24933"/>
      <w:bookmarkEnd w:id="123"/>
      <w:bookmarkStart w:id="124" w:name="_Toc29218"/>
      <w:bookmarkStart w:id="125" w:name="_Toc20470"/>
      <w:bookmarkStart w:id="126" w:name="_Toc130305934"/>
      <w:bookmarkStart w:id="127" w:name="_Toc256000060"/>
      <w:bookmarkStart w:id="128" w:name="_Toc10303"/>
      <w:r>
        <w:rPr>
          <w:rFonts w:hint="eastAsia" w:ascii="仿宋" w:hAnsi="仿宋" w:eastAsia="仿宋" w:cs="Arial"/>
          <w:b/>
          <w:bCs/>
          <w:spacing w:val="14"/>
          <w:sz w:val="28"/>
          <w:szCs w:val="28"/>
        </w:rPr>
        <w:t>8、纪律和监督</w:t>
      </w:r>
      <w:bookmarkEnd w:id="124"/>
      <w:bookmarkEnd w:id="125"/>
      <w:bookmarkEnd w:id="126"/>
      <w:bookmarkEnd w:id="127"/>
      <w:bookmarkEnd w:id="128"/>
    </w:p>
    <w:p w14:paraId="33A8738A">
      <w:pPr>
        <w:keepNext/>
        <w:keepLines/>
        <w:spacing w:line="440" w:lineRule="exact"/>
        <w:outlineLvl w:val="9"/>
        <w:rPr>
          <w:rFonts w:hint="eastAsia" w:ascii="仿宋" w:hAnsi="仿宋" w:eastAsia="仿宋" w:cs="Arial"/>
          <w:b/>
          <w:bCs/>
          <w:spacing w:val="14"/>
          <w:sz w:val="28"/>
          <w:szCs w:val="28"/>
        </w:rPr>
      </w:pPr>
      <w:bookmarkStart w:id="129" w:name="_Toc1662632"/>
      <w:bookmarkEnd w:id="129"/>
      <w:r>
        <w:rPr>
          <w:rFonts w:hint="eastAsia" w:ascii="仿宋" w:hAnsi="仿宋" w:eastAsia="仿宋" w:cs="Arial"/>
          <w:b/>
          <w:bCs/>
          <w:spacing w:val="14"/>
          <w:sz w:val="28"/>
          <w:szCs w:val="28"/>
        </w:rPr>
        <w:t>8.1 对采购人的纪律要求</w:t>
      </w:r>
    </w:p>
    <w:p w14:paraId="26FDD4CC">
      <w:pPr>
        <w:pStyle w:val="546"/>
        <w:spacing w:line="240" w:lineRule="auto"/>
        <w:outlineLvl w:val="9"/>
        <w:rPr>
          <w:rFonts w:hint="eastAsia" w:ascii="仿宋" w:hAnsi="仿宋" w:eastAsia="仿宋"/>
          <w:color w:val="auto"/>
          <w:spacing w:val="14"/>
          <w:sz w:val="24"/>
          <w:szCs w:val="24"/>
        </w:rPr>
      </w:pPr>
      <w:bookmarkStart w:id="130" w:name="_Toc1662633"/>
      <w:bookmarkEnd w:id="130"/>
      <w:r>
        <w:rPr>
          <w:rFonts w:hint="eastAsia" w:ascii="仿宋" w:hAnsi="仿宋" w:eastAsia="仿宋"/>
          <w:color w:val="auto"/>
          <w:spacing w:val="14"/>
          <w:sz w:val="24"/>
          <w:szCs w:val="24"/>
        </w:rPr>
        <w:t>8.1.1 不得以不合理的条件对</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实行差别待遇或者歧视待遇，排斥其他</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公平参与竞争； </w:t>
      </w:r>
    </w:p>
    <w:p w14:paraId="4E5D24D4">
      <w:pPr>
        <w:pStyle w:val="546"/>
        <w:spacing w:line="240" w:lineRule="auto"/>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8.1.2 不得与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或采购代理机构串通损害国家利益、社会公共利益或者他人合法权益； </w:t>
      </w:r>
    </w:p>
    <w:p w14:paraId="3D6852F8">
      <w:pPr>
        <w:pStyle w:val="546"/>
        <w:spacing w:line="240" w:lineRule="auto"/>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8.1.3 不得诱导、干预或影响评标委员会依法依规评审，不得诱导、干预或影响评审专家依法依规独立评审； </w:t>
      </w:r>
    </w:p>
    <w:p w14:paraId="58043A0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8.1.4 不得泄漏采购活动中应当保密的情况和资料； </w:t>
      </w:r>
    </w:p>
    <w:p w14:paraId="3FADFEC6">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8.1.5 不得接受</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或采购代理机构的贿赂，或获取其他不正当利益； </w:t>
      </w:r>
    </w:p>
    <w:p w14:paraId="576A1CC1">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8.1.6 不得无正当理</w:t>
      </w:r>
      <w:r>
        <w:rPr>
          <w:rFonts w:hint="eastAsia" w:ascii="仿宋" w:hAnsi="仿宋" w:eastAsia="仿宋"/>
          <w:color w:val="auto"/>
          <w:spacing w:val="14"/>
          <w:sz w:val="24"/>
          <w:szCs w:val="24"/>
          <w:lang w:eastAsia="zh-CN"/>
        </w:rPr>
        <w:t>由</w:t>
      </w:r>
      <w:r>
        <w:rPr>
          <w:rFonts w:hint="eastAsia" w:ascii="仿宋" w:hAnsi="仿宋" w:eastAsia="仿宋"/>
          <w:color w:val="auto"/>
          <w:spacing w:val="14"/>
          <w:sz w:val="24"/>
          <w:szCs w:val="24"/>
        </w:rPr>
        <w:t>拒绝与</w:t>
      </w:r>
      <w:r>
        <w:rPr>
          <w:rFonts w:hint="eastAsia" w:ascii="仿宋" w:hAnsi="仿宋" w:eastAsia="仿宋"/>
          <w:color w:val="auto"/>
          <w:spacing w:val="14"/>
          <w:sz w:val="24"/>
          <w:szCs w:val="24"/>
          <w:lang w:eastAsia="zh-CN"/>
        </w:rPr>
        <w:t>中标人</w:t>
      </w:r>
      <w:r>
        <w:rPr>
          <w:rFonts w:hint="eastAsia" w:ascii="仿宋" w:hAnsi="仿宋" w:eastAsia="仿宋"/>
          <w:color w:val="auto"/>
          <w:spacing w:val="14"/>
          <w:sz w:val="24"/>
          <w:szCs w:val="24"/>
        </w:rPr>
        <w:t xml:space="preserve">签订合同； </w:t>
      </w:r>
    </w:p>
    <w:p w14:paraId="70DFB3D4">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8.1.7 参与采购活动的相关人员与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有利害关系的应当回避； </w:t>
      </w:r>
    </w:p>
    <w:p w14:paraId="20C070A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8.1.8 采购过程中，不得有其他违法违规行为。</w:t>
      </w:r>
    </w:p>
    <w:p w14:paraId="508043B0">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8.2 对</w:t>
      </w:r>
      <w:r>
        <w:rPr>
          <w:rFonts w:hint="eastAsia" w:ascii="仿宋" w:hAnsi="仿宋" w:eastAsia="仿宋" w:cs="Arial"/>
          <w:b/>
          <w:bCs/>
          <w:spacing w:val="14"/>
          <w:sz w:val="28"/>
          <w:szCs w:val="28"/>
          <w:lang w:eastAsia="zh-CN"/>
        </w:rPr>
        <w:t>投标人</w:t>
      </w:r>
      <w:r>
        <w:rPr>
          <w:rFonts w:hint="eastAsia" w:ascii="仿宋" w:hAnsi="仿宋" w:eastAsia="仿宋" w:cs="Arial"/>
          <w:b/>
          <w:bCs/>
          <w:spacing w:val="14"/>
          <w:sz w:val="28"/>
          <w:szCs w:val="28"/>
        </w:rPr>
        <w:t>的纪律要求</w:t>
      </w:r>
    </w:p>
    <w:p w14:paraId="6751D4DE">
      <w:pPr>
        <w:pStyle w:val="546"/>
        <w:outlineLvl w:val="9"/>
        <w:rPr>
          <w:rFonts w:hint="eastAsia" w:ascii="仿宋" w:hAnsi="仿宋" w:eastAsia="仿宋"/>
          <w:color w:val="auto"/>
          <w:spacing w:val="14"/>
          <w:sz w:val="24"/>
          <w:szCs w:val="24"/>
        </w:rPr>
      </w:pPr>
      <w:bookmarkStart w:id="131" w:name="_Toc1662634"/>
      <w:bookmarkEnd w:id="131"/>
      <w:r>
        <w:rPr>
          <w:rFonts w:hint="eastAsia" w:ascii="仿宋" w:hAnsi="仿宋" w:eastAsia="仿宋"/>
          <w:color w:val="auto"/>
          <w:spacing w:val="14"/>
          <w:sz w:val="24"/>
          <w:szCs w:val="24"/>
        </w:rPr>
        <w:t xml:space="preserve">8.2.1 不得以他人名义参加政府采购活动； </w:t>
      </w:r>
    </w:p>
    <w:p w14:paraId="321DFD7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8.2.2 </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不得相互串通，不得与采购人、与采购代理机构串通； </w:t>
      </w:r>
    </w:p>
    <w:p w14:paraId="29103FC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8.2.3 不得向采购人或者</w:t>
      </w:r>
      <w:r>
        <w:rPr>
          <w:rFonts w:hint="eastAsia" w:ascii="仿宋" w:hAnsi="仿宋" w:eastAsia="仿宋"/>
          <w:color w:val="auto"/>
          <w:spacing w:val="14"/>
          <w:sz w:val="24"/>
          <w:szCs w:val="24"/>
          <w:lang w:eastAsia="zh-CN"/>
        </w:rPr>
        <w:t>评标委员会</w:t>
      </w:r>
      <w:r>
        <w:rPr>
          <w:rFonts w:hint="eastAsia" w:ascii="仿宋" w:hAnsi="仿宋" w:eastAsia="仿宋"/>
          <w:color w:val="auto"/>
          <w:spacing w:val="14"/>
          <w:sz w:val="24"/>
          <w:szCs w:val="24"/>
        </w:rPr>
        <w:t>成员行贿，或提供其他不正当利益谋取</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 xml:space="preserve">； </w:t>
      </w:r>
    </w:p>
    <w:p w14:paraId="4E02A8C6">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8.2.4 不得弄虚作假骗取</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，不得虚假</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，不得恶意低价</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 xml:space="preserve">； </w:t>
      </w:r>
    </w:p>
    <w:p w14:paraId="7E2DE1B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8.2.5 </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不得以任何方式干扰、影响评审工作； </w:t>
      </w:r>
    </w:p>
    <w:p w14:paraId="2DD48C0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8.2.6 不得无正当理由放弃</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或</w:t>
      </w:r>
      <w:r>
        <w:rPr>
          <w:rFonts w:hint="eastAsia" w:ascii="仿宋" w:hAnsi="仿宋" w:eastAsia="仿宋"/>
          <w:color w:val="auto"/>
          <w:spacing w:val="14"/>
          <w:sz w:val="24"/>
          <w:szCs w:val="24"/>
          <w:lang w:eastAsia="zh-CN"/>
        </w:rPr>
        <w:t>中标后</w:t>
      </w:r>
      <w:r>
        <w:rPr>
          <w:rFonts w:hint="eastAsia" w:ascii="仿宋" w:hAnsi="仿宋" w:eastAsia="仿宋"/>
          <w:color w:val="auto"/>
          <w:spacing w:val="14"/>
          <w:sz w:val="24"/>
          <w:szCs w:val="24"/>
        </w:rPr>
        <w:t xml:space="preserve">拒绝与采购人签订合同； </w:t>
      </w:r>
    </w:p>
    <w:p w14:paraId="25BCA7A9">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8.2.7 不得恶意诋毁其他</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、采购人或采购代理机构； </w:t>
      </w:r>
    </w:p>
    <w:p w14:paraId="44CF918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8.2.8 在参与政府采购活动中，不得有其他违法违规行为。 </w:t>
      </w:r>
    </w:p>
    <w:p w14:paraId="1F7FCD7A">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8.3 对评标委员会的纪律要求</w:t>
      </w:r>
    </w:p>
    <w:p w14:paraId="6E775170">
      <w:pPr>
        <w:pStyle w:val="546"/>
        <w:outlineLvl w:val="9"/>
        <w:rPr>
          <w:rFonts w:hint="eastAsia" w:ascii="仿宋" w:hAnsi="仿宋" w:eastAsia="仿宋"/>
          <w:color w:val="auto"/>
          <w:spacing w:val="14"/>
          <w:sz w:val="24"/>
          <w:szCs w:val="24"/>
        </w:rPr>
      </w:pPr>
      <w:bookmarkStart w:id="132" w:name="_Toc1662635"/>
      <w:bookmarkEnd w:id="132"/>
      <w:r>
        <w:rPr>
          <w:rFonts w:hint="eastAsia" w:ascii="仿宋" w:hAnsi="仿宋" w:eastAsia="仿宋"/>
          <w:color w:val="auto"/>
          <w:spacing w:val="14"/>
          <w:sz w:val="24"/>
          <w:szCs w:val="24"/>
        </w:rPr>
        <w:t>8.3.1 确定参与评审至评审结束前，不得私自接触</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 </w:t>
      </w:r>
    </w:p>
    <w:p w14:paraId="5B4F373D">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8.3.2 不得与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或采购代理机构串通损害国家利益、社会公共利益或者他人合法权益； </w:t>
      </w:r>
    </w:p>
    <w:p w14:paraId="7B051AEC">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8.3.3 不得接受</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提出的与</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文件不一致的澄清和说明；</w:t>
      </w:r>
    </w:p>
    <w:p w14:paraId="62BB38A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8.3.4 不得征询采购人的倾向性意见； </w:t>
      </w:r>
    </w:p>
    <w:p w14:paraId="44044C1C">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8.3.5 不得对主观评审因素协商评分； </w:t>
      </w:r>
    </w:p>
    <w:p w14:paraId="20BEE8C0">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8.3.6 不得对客观评审因素评分不一致； </w:t>
      </w:r>
    </w:p>
    <w:p w14:paraId="065B629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8.3.7 评标委员会</w:t>
      </w:r>
      <w:r>
        <w:rPr>
          <w:rFonts w:hint="eastAsia" w:ascii="仿宋" w:hAnsi="仿宋" w:eastAsia="仿宋"/>
          <w:color w:val="auto"/>
          <w:spacing w:val="14"/>
          <w:sz w:val="24"/>
          <w:szCs w:val="24"/>
          <w:lang w:eastAsia="zh-CN"/>
        </w:rPr>
        <w:t>成员</w:t>
      </w:r>
      <w:r>
        <w:rPr>
          <w:rFonts w:hint="eastAsia" w:ascii="仿宋" w:hAnsi="仿宋" w:eastAsia="仿宋"/>
          <w:color w:val="auto"/>
          <w:spacing w:val="14"/>
          <w:sz w:val="24"/>
          <w:szCs w:val="24"/>
        </w:rPr>
        <w:t>不得接受</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、采购人和采购代理机构等他人的贿赂或者其他不正当利益； </w:t>
      </w:r>
    </w:p>
    <w:p w14:paraId="0DBF47D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8.3.8 不得以不合理的条件对</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实行差别待遇或者歧视待遇，排斥其他</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公平参与竞争； </w:t>
      </w:r>
    </w:p>
    <w:p w14:paraId="5B3A2B4E">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8.3.9 不得使用</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 xml:space="preserve">没有规定的评审方法和评审标准进行评审； </w:t>
      </w:r>
    </w:p>
    <w:p w14:paraId="0A5E8B6C">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8.3.10 不得诱导、干预或影响其他评审专家依法依规独立评审； </w:t>
      </w:r>
    </w:p>
    <w:p w14:paraId="16E5C0A7">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8.3.11 在评审活动中，评标委员会成员成员不得擅离职守，影响评审工作正常进行； </w:t>
      </w:r>
    </w:p>
    <w:p w14:paraId="60E82E7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8.3.12 不得记录、复制或带走任何评审资料； </w:t>
      </w:r>
    </w:p>
    <w:p w14:paraId="7F15D319">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8.3.13 不得泄露评审过程中获悉的对</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 xml:space="preserve">文件的评审和比较、中标候选人的推荐情况以及与评审有关的应当保密的情况和资料； </w:t>
      </w:r>
    </w:p>
    <w:p w14:paraId="1A2297B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8.3.14 评标委员会成员与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存在利害关系应当回避； </w:t>
      </w:r>
    </w:p>
    <w:p w14:paraId="513D8BF4">
      <w:pPr>
        <w:pStyle w:val="546"/>
        <w:outlineLvl w:val="9"/>
        <w:rPr>
          <w:rFonts w:hint="eastAsia" w:ascii="仿宋" w:hAnsi="仿宋" w:eastAsia="仿宋"/>
          <w:color w:val="auto"/>
          <w:sz w:val="24"/>
          <w:szCs w:val="24"/>
        </w:rPr>
      </w:pPr>
      <w:r>
        <w:rPr>
          <w:rFonts w:hint="eastAsia" w:ascii="仿宋" w:hAnsi="仿宋" w:eastAsia="仿宋"/>
          <w:color w:val="auto"/>
          <w:spacing w:val="14"/>
          <w:sz w:val="24"/>
          <w:szCs w:val="24"/>
        </w:rPr>
        <w:t>8.3.15 在参与政府采购评审活动中，不得有其他违法违规行为。</w:t>
      </w:r>
    </w:p>
    <w:p w14:paraId="612B08C0">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8.4 对与评审活动有关的工作人员的纪律要求</w:t>
      </w:r>
    </w:p>
    <w:p w14:paraId="1DD82EA9">
      <w:pPr>
        <w:pStyle w:val="546"/>
        <w:outlineLvl w:val="9"/>
        <w:rPr>
          <w:rFonts w:hint="eastAsia" w:ascii="仿宋" w:hAnsi="仿宋" w:eastAsia="仿宋"/>
          <w:color w:val="auto"/>
          <w:spacing w:val="14"/>
          <w:sz w:val="24"/>
          <w:szCs w:val="24"/>
        </w:rPr>
      </w:pPr>
      <w:bookmarkStart w:id="133" w:name="_Toc1662636"/>
      <w:bookmarkEnd w:id="133"/>
      <w:r>
        <w:rPr>
          <w:rFonts w:hint="eastAsia" w:ascii="仿宋" w:hAnsi="仿宋" w:eastAsia="仿宋"/>
          <w:color w:val="auto"/>
          <w:spacing w:val="14"/>
          <w:sz w:val="24"/>
          <w:szCs w:val="24"/>
        </w:rPr>
        <w:t>8.4.1 不得接受</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、采购人和采购代理机构等他人的贿赂或者其他不正当利益； </w:t>
      </w:r>
    </w:p>
    <w:p w14:paraId="16E207CC">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8.4.2 不得与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、采购代理机构或评审专家串通损害国家利益、社会公共利益或者他人合法权益； </w:t>
      </w:r>
    </w:p>
    <w:p w14:paraId="6588ED25">
      <w:pPr>
        <w:pStyle w:val="546"/>
        <w:outlineLvl w:val="9"/>
        <w:rPr>
          <w:rFonts w:hint="eastAsia" w:ascii="仿宋" w:hAnsi="仿宋" w:eastAsia="仿宋"/>
          <w:color w:val="auto"/>
          <w:spacing w:val="14"/>
          <w:sz w:val="24"/>
          <w:szCs w:val="24"/>
          <w:lang w:val="en-US" w:eastAsia="zh-CN"/>
        </w:rPr>
      </w:pPr>
      <w:r>
        <w:rPr>
          <w:rFonts w:hint="eastAsia" w:ascii="仿宋" w:hAnsi="仿宋" w:eastAsia="仿宋"/>
          <w:color w:val="auto"/>
          <w:spacing w:val="14"/>
          <w:sz w:val="24"/>
          <w:szCs w:val="24"/>
        </w:rPr>
        <w:t>8.4.3 不得以不合理的条件对</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实行差别待遇或者歧视待遇，排斥其他</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公平参与竞争； </w:t>
      </w:r>
      <w:r>
        <w:rPr>
          <w:rFonts w:hint="eastAsia" w:ascii="仿宋" w:hAnsi="仿宋" w:eastAsia="仿宋"/>
          <w:color w:val="auto"/>
          <w:spacing w:val="14"/>
          <w:sz w:val="24"/>
          <w:szCs w:val="24"/>
          <w:lang w:val="en-US" w:eastAsia="zh-CN"/>
        </w:rPr>
        <w:t xml:space="preserve"> </w:t>
      </w:r>
    </w:p>
    <w:p w14:paraId="20E3081D">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8.4.4 不得诱导、干预或影响评标委员会成员及其成员依法依规独立评审； </w:t>
      </w:r>
    </w:p>
    <w:p w14:paraId="3315F7A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8.4.5 不得擅离职守，影响评审工作正常进行； </w:t>
      </w:r>
    </w:p>
    <w:p w14:paraId="715BCD16">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8.4.6 不得泄漏采购活动中应当保密的情况和资料； </w:t>
      </w:r>
    </w:p>
    <w:p w14:paraId="086046AE">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8.4.7 与</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有利害关系的应当回避； </w:t>
      </w:r>
    </w:p>
    <w:p w14:paraId="296003AA">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8.4.8 在参与或服务政府采购活动中，不得有其他违法违规行为。</w:t>
      </w:r>
    </w:p>
    <w:p w14:paraId="540EBCCF">
      <w:pPr>
        <w:keepNext/>
        <w:keepLines/>
        <w:spacing w:line="440" w:lineRule="exact"/>
        <w:outlineLvl w:val="9"/>
        <w:rPr>
          <w:rFonts w:hint="eastAsia" w:ascii="仿宋" w:hAnsi="仿宋" w:eastAsia="仿宋" w:cs="Arial"/>
          <w:b/>
          <w:bCs/>
          <w:spacing w:val="14"/>
          <w:sz w:val="28"/>
          <w:szCs w:val="28"/>
        </w:rPr>
      </w:pPr>
      <w:r>
        <w:rPr>
          <w:rFonts w:hint="eastAsia" w:ascii="仿宋" w:hAnsi="仿宋" w:eastAsia="仿宋" w:cs="Arial"/>
          <w:b/>
          <w:bCs/>
          <w:spacing w:val="14"/>
          <w:sz w:val="28"/>
          <w:szCs w:val="28"/>
        </w:rPr>
        <w:t>8.5质疑和投诉</w:t>
      </w:r>
    </w:p>
    <w:p w14:paraId="4B4B2002">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8.5.1 </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认为本次采购活动的</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、采购过程和</w:t>
      </w:r>
      <w:r>
        <w:rPr>
          <w:rFonts w:hint="eastAsia" w:ascii="仿宋" w:hAnsi="仿宋" w:eastAsia="仿宋"/>
          <w:color w:val="auto"/>
          <w:spacing w:val="14"/>
          <w:sz w:val="24"/>
          <w:szCs w:val="24"/>
          <w:lang w:eastAsia="zh-CN"/>
        </w:rPr>
        <w:t>中标</w:t>
      </w:r>
      <w:r>
        <w:rPr>
          <w:rFonts w:hint="eastAsia" w:ascii="仿宋" w:hAnsi="仿宋" w:eastAsia="仿宋"/>
          <w:color w:val="auto"/>
          <w:spacing w:val="14"/>
          <w:sz w:val="24"/>
          <w:szCs w:val="24"/>
        </w:rPr>
        <w:t xml:space="preserve">结果使自己的权益受到损害的，在知道或应知其权益受到损害之日起7个工作日内有权在法定质疑期内，按规定的程序针对同一采购程序环节一次性实名向采购人、采购代理机构提出书面质疑。质疑函应采用中华人民共和国财政部制定的范本（见附件：质疑函范本）。质疑函及授权委托书应按规定签字并加盖公章。 </w:t>
      </w:r>
    </w:p>
    <w:p w14:paraId="2FC0B658">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8.5.2 质疑函的递交方式：见</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须知前附表。 </w:t>
      </w:r>
    </w:p>
    <w:p w14:paraId="6C482D2B">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8.5.3 对采购人、采购代理机构的答复不满意或者采购人、采购代理机构未在规定的时间内作出答复的，</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可以在质疑答复期满后15个工作日内实名向（项目所属）监督管理部门投诉。 </w:t>
      </w:r>
    </w:p>
    <w:p w14:paraId="0F3EF333">
      <w:pPr>
        <w:pStyle w:val="546"/>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8.5.4 质疑和投诉应有具体的质疑（投诉）事项和必要的证明材料或事实根据，</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 xml:space="preserve">对其质疑和投诉内容的真实性及其来源的合法性承担法律责任。 </w:t>
      </w:r>
    </w:p>
    <w:p w14:paraId="614F6961">
      <w:pPr>
        <w:keepNext/>
        <w:keepLines/>
        <w:spacing w:line="440" w:lineRule="exact"/>
        <w:outlineLvl w:val="9"/>
        <w:rPr>
          <w:rFonts w:hint="eastAsia" w:ascii="仿宋" w:hAnsi="仿宋" w:eastAsia="仿宋" w:cs="Arial"/>
          <w:b/>
          <w:bCs/>
          <w:spacing w:val="14"/>
          <w:sz w:val="28"/>
          <w:szCs w:val="28"/>
        </w:rPr>
      </w:pPr>
      <w:bookmarkStart w:id="134" w:name="_Toc1662639"/>
      <w:bookmarkEnd w:id="134"/>
      <w:bookmarkStart w:id="135" w:name="_Toc256000013"/>
      <w:bookmarkEnd w:id="135"/>
      <w:bookmarkStart w:id="136" w:name="_Toc32508"/>
      <w:bookmarkEnd w:id="136"/>
      <w:bookmarkStart w:id="137" w:name="_Toc256000043"/>
      <w:bookmarkEnd w:id="137"/>
      <w:bookmarkStart w:id="138" w:name="_Toc24239"/>
      <w:bookmarkEnd w:id="138"/>
      <w:bookmarkStart w:id="139" w:name="_Toc256000011"/>
      <w:bookmarkStart w:id="140" w:name="_Toc1660831"/>
      <w:r>
        <w:rPr>
          <w:rFonts w:hint="eastAsia" w:ascii="仿宋" w:hAnsi="仿宋" w:eastAsia="仿宋" w:cs="Arial"/>
          <w:b/>
          <w:bCs/>
          <w:spacing w:val="14"/>
          <w:sz w:val="28"/>
          <w:szCs w:val="28"/>
        </w:rPr>
        <w:t>9、</w:t>
      </w:r>
      <w:r>
        <w:rPr>
          <w:rFonts w:hint="eastAsia" w:ascii="仿宋" w:hAnsi="仿宋" w:eastAsia="仿宋" w:cs="Arial"/>
          <w:b/>
          <w:bCs/>
          <w:spacing w:val="14"/>
          <w:sz w:val="28"/>
          <w:szCs w:val="28"/>
          <w:lang w:eastAsia="zh-CN"/>
        </w:rPr>
        <w:t>样品</w:t>
      </w:r>
      <w:bookmarkEnd w:id="139"/>
      <w:bookmarkEnd w:id="140"/>
    </w:p>
    <w:p w14:paraId="6C3E5832">
      <w:pPr>
        <w:pStyle w:val="546"/>
        <w:ind w:left="0" w:leftChars="0" w:firstLine="474" w:firstLineChars="200"/>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如本招标项目需要提供样品，样品的具体要求见投标人须知前附表。</w:t>
      </w:r>
    </w:p>
    <w:p w14:paraId="53FE2CDA">
      <w:pPr>
        <w:keepNext/>
        <w:keepLines/>
        <w:spacing w:line="440" w:lineRule="exact"/>
        <w:outlineLvl w:val="9"/>
        <w:rPr>
          <w:rFonts w:hint="eastAsia" w:ascii="仿宋" w:hAnsi="仿宋" w:eastAsia="仿宋" w:cs="Arial"/>
          <w:b/>
          <w:bCs/>
          <w:spacing w:val="14"/>
          <w:sz w:val="28"/>
          <w:szCs w:val="28"/>
          <w:lang w:val="en-US" w:eastAsia="zh-CN"/>
        </w:rPr>
      </w:pPr>
      <w:bookmarkStart w:id="141" w:name="_Toc1660832"/>
      <w:r>
        <w:rPr>
          <w:rFonts w:hint="eastAsia" w:ascii="仿宋" w:hAnsi="仿宋" w:eastAsia="仿宋" w:cs="Arial"/>
          <w:b/>
          <w:bCs/>
          <w:spacing w:val="14"/>
          <w:sz w:val="28"/>
          <w:szCs w:val="28"/>
          <w:lang w:val="en-US" w:eastAsia="zh-CN"/>
        </w:rPr>
        <w:t>10、相同品牌产品投标的处理</w:t>
      </w:r>
      <w:bookmarkEnd w:id="141"/>
    </w:p>
    <w:p w14:paraId="62FE7D93">
      <w:pPr>
        <w:pStyle w:val="546"/>
        <w:ind w:left="0" w:leftChars="0" w:firstLine="474" w:firstLineChars="200"/>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相同品牌产品投标的处理办法见投标人须知前附表。</w:t>
      </w:r>
    </w:p>
    <w:p w14:paraId="52990B6A">
      <w:pPr>
        <w:keepNext/>
        <w:keepLines/>
        <w:spacing w:line="440" w:lineRule="exact"/>
        <w:outlineLvl w:val="9"/>
        <w:rPr>
          <w:rFonts w:hint="eastAsia" w:ascii="仿宋" w:hAnsi="仿宋" w:eastAsia="仿宋" w:cs="Arial"/>
          <w:b/>
          <w:bCs/>
          <w:spacing w:val="14"/>
          <w:sz w:val="28"/>
          <w:szCs w:val="28"/>
          <w:lang w:val="en-US" w:eastAsia="zh-CN"/>
        </w:rPr>
      </w:pPr>
      <w:r>
        <w:rPr>
          <w:rFonts w:hint="eastAsia" w:ascii="仿宋" w:hAnsi="仿宋" w:eastAsia="仿宋" w:cs="Arial"/>
          <w:b/>
          <w:bCs/>
          <w:spacing w:val="14"/>
          <w:sz w:val="28"/>
          <w:szCs w:val="28"/>
          <w:lang w:val="en-US" w:eastAsia="zh-CN"/>
        </w:rPr>
        <w:t>11、需要补充的其他内容</w:t>
      </w:r>
    </w:p>
    <w:p w14:paraId="3B840606">
      <w:pPr>
        <w:pStyle w:val="546"/>
        <w:ind w:left="0" w:leftChars="0" w:firstLine="474" w:firstLineChars="200"/>
        <w:outlineLvl w:val="9"/>
        <w:rPr>
          <w:rFonts w:hint="eastAsia" w:ascii="仿宋" w:hAnsi="仿宋" w:eastAsia="仿宋" w:cs="Times New Roman"/>
          <w:color w:val="auto"/>
          <w:spacing w:val="14"/>
          <w:sz w:val="24"/>
          <w:szCs w:val="24"/>
          <w:lang w:val="en-US" w:eastAsia="zh-CN"/>
        </w:rPr>
      </w:pPr>
      <w:r>
        <w:rPr>
          <w:rFonts w:hint="eastAsia" w:ascii="仿宋" w:hAnsi="仿宋" w:eastAsia="仿宋" w:cs="Times New Roman"/>
          <w:color w:val="auto"/>
          <w:spacing w:val="14"/>
          <w:sz w:val="24"/>
          <w:szCs w:val="24"/>
          <w:lang w:val="en-US" w:eastAsia="zh-CN"/>
        </w:rPr>
        <w:t>需要补充的其他内容：见投标人须知前附表。</w:t>
      </w:r>
    </w:p>
    <w:p w14:paraId="197EBF17">
      <w:pPr>
        <w:keepNext/>
        <w:keepLines/>
        <w:spacing w:line="360" w:lineRule="auto"/>
        <w:ind w:firstLine="602"/>
        <w:jc w:val="both"/>
        <w:outlineLvl w:val="9"/>
        <w:rPr>
          <w:rFonts w:hint="eastAsia" w:ascii="仿宋" w:hAnsi="仿宋" w:eastAsia="仿宋" w:cs="仿宋"/>
          <w:sz w:val="24"/>
          <w:szCs w:val="24"/>
        </w:rPr>
      </w:pPr>
      <w:r>
        <w:rPr>
          <w:rFonts w:hint="eastAsia" w:ascii="仿宋" w:hAnsi="仿宋" w:eastAsia="仿宋" w:cs="宋体"/>
          <w:szCs w:val="21"/>
        </w:rPr>
        <w:br w:type="page"/>
      </w:r>
      <w:bookmarkStart w:id="142" w:name="_Toc1662640"/>
      <w:bookmarkEnd w:id="142"/>
      <w:bookmarkStart w:id="143" w:name="_Toc23652"/>
      <w:bookmarkStart w:id="144" w:name="_Toc1721686"/>
      <w:bookmarkStart w:id="145" w:name="_Toc31862"/>
      <w:bookmarkStart w:id="146" w:name="_Toc21881"/>
      <w:bookmarkStart w:id="147" w:name="_Toc20417"/>
      <w:r>
        <w:rPr>
          <w:rFonts w:hint="eastAsia" w:ascii="仿宋" w:hAnsi="仿宋" w:eastAsia="仿宋" w:cs="仿宋"/>
          <w:b/>
          <w:bCs/>
          <w:sz w:val="28"/>
          <w:szCs w:val="28"/>
        </w:rPr>
        <w:t>附件：质疑函范本</w:t>
      </w:r>
      <w:bookmarkEnd w:id="143"/>
      <w:bookmarkEnd w:id="144"/>
      <w:bookmarkEnd w:id="145"/>
      <w:bookmarkEnd w:id="146"/>
      <w:bookmarkEnd w:id="147"/>
    </w:p>
    <w:p w14:paraId="37184A23">
      <w:pPr>
        <w:spacing w:line="360" w:lineRule="auto"/>
        <w:ind w:firstLine="0" w:firstLineChars="0"/>
        <w:jc w:val="center"/>
        <w:outlineLvl w:val="9"/>
        <w:rPr>
          <w:rFonts w:hint="eastAsia" w:ascii="仿宋" w:hAnsi="仿宋" w:eastAsia="仿宋" w:cs="仿宋"/>
          <w:b/>
          <w:sz w:val="28"/>
          <w:szCs w:val="28"/>
        </w:rPr>
      </w:pPr>
      <w:r>
        <w:rPr>
          <w:rFonts w:hint="eastAsia" w:ascii="仿宋" w:hAnsi="仿宋" w:eastAsia="仿宋" w:cs="仿宋"/>
          <w:b/>
          <w:spacing w:val="14"/>
          <w:sz w:val="28"/>
          <w:szCs w:val="28"/>
        </w:rPr>
        <w:t>质疑函</w:t>
      </w:r>
    </w:p>
    <w:p w14:paraId="62173527">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一、质疑</w:t>
      </w:r>
      <w:r>
        <w:rPr>
          <w:rFonts w:hint="eastAsia" w:ascii="仿宋" w:hAnsi="仿宋" w:eastAsia="仿宋" w:cs="仿宋"/>
          <w:sz w:val="24"/>
          <w:szCs w:val="24"/>
          <w:lang w:eastAsia="zh-CN"/>
        </w:rPr>
        <w:t>投标人</w:t>
      </w:r>
      <w:r>
        <w:rPr>
          <w:rFonts w:hint="eastAsia" w:ascii="仿宋" w:hAnsi="仿宋" w:eastAsia="仿宋" w:cs="仿宋"/>
          <w:sz w:val="24"/>
          <w:szCs w:val="24"/>
        </w:rPr>
        <w:t>基本信息</w:t>
      </w:r>
    </w:p>
    <w:p w14:paraId="742A7462">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质疑</w:t>
      </w:r>
      <w:r>
        <w:rPr>
          <w:rFonts w:hint="eastAsia" w:ascii="仿宋" w:hAnsi="仿宋" w:eastAsia="仿宋" w:cs="仿宋"/>
          <w:sz w:val="24"/>
          <w:szCs w:val="24"/>
          <w:lang w:eastAsia="zh-CN"/>
        </w:rPr>
        <w:t>投标人</w:t>
      </w:r>
      <w:r>
        <w:rPr>
          <w:rFonts w:hint="eastAsia" w:ascii="仿宋" w:hAnsi="仿宋" w:eastAsia="仿宋" w:cs="仿宋"/>
          <w:sz w:val="24"/>
          <w:szCs w:val="24"/>
        </w:rPr>
        <w:t>：</w:t>
      </w:r>
      <w:r>
        <w:rPr>
          <w:rFonts w:hint="eastAsia" w:ascii="仿宋" w:hAnsi="仿宋" w:eastAsia="仿宋" w:cs="仿宋"/>
          <w:sz w:val="24"/>
          <w:szCs w:val="24"/>
          <w:u w:val="dotted"/>
        </w:rPr>
        <w:t xml:space="preserve">                                        </w:t>
      </w:r>
    </w:p>
    <w:p w14:paraId="0C573E59">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dotted"/>
        </w:rPr>
        <w:t xml:space="preserve">                          </w:t>
      </w:r>
      <w:r>
        <w:rPr>
          <w:rFonts w:hint="eastAsia" w:ascii="仿宋" w:hAnsi="仿宋" w:eastAsia="仿宋" w:cs="仿宋"/>
          <w:sz w:val="24"/>
          <w:szCs w:val="24"/>
        </w:rPr>
        <w:t>邮编：</w:t>
      </w:r>
      <w:r>
        <w:rPr>
          <w:rFonts w:hint="eastAsia" w:ascii="仿宋" w:hAnsi="仿宋" w:eastAsia="仿宋" w:cs="仿宋"/>
          <w:sz w:val="24"/>
          <w:szCs w:val="24"/>
          <w:u w:val="dotted"/>
        </w:rPr>
        <w:t xml:space="preserve">                      </w:t>
      </w:r>
    </w:p>
    <w:p w14:paraId="3B30F2D6">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联系人：</w:t>
      </w:r>
      <w:r>
        <w:rPr>
          <w:rFonts w:hint="eastAsia" w:ascii="仿宋" w:hAnsi="仿宋" w:eastAsia="仿宋" w:cs="仿宋"/>
          <w:sz w:val="24"/>
          <w:szCs w:val="24"/>
          <w:u w:val="dotted"/>
        </w:rPr>
        <w:t xml:space="preserve">                      </w:t>
      </w:r>
      <w:r>
        <w:rPr>
          <w:rFonts w:hint="eastAsia" w:ascii="仿宋" w:hAnsi="仿宋" w:eastAsia="仿宋" w:cs="仿宋"/>
          <w:sz w:val="24"/>
          <w:szCs w:val="24"/>
        </w:rPr>
        <w:t>联系电话：</w:t>
      </w:r>
      <w:r>
        <w:rPr>
          <w:rFonts w:hint="eastAsia" w:ascii="仿宋" w:hAnsi="仿宋" w:eastAsia="仿宋" w:cs="仿宋"/>
          <w:sz w:val="24"/>
          <w:szCs w:val="24"/>
          <w:u w:val="dotted"/>
        </w:rPr>
        <w:t xml:space="preserve">                              </w:t>
      </w:r>
    </w:p>
    <w:p w14:paraId="7703B8AC">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授权代表：</w:t>
      </w:r>
      <w:r>
        <w:rPr>
          <w:rFonts w:hint="eastAsia" w:ascii="仿宋" w:hAnsi="仿宋" w:eastAsia="仿宋" w:cs="仿宋"/>
          <w:sz w:val="24"/>
          <w:szCs w:val="24"/>
          <w:u w:val="dotted"/>
        </w:rPr>
        <w:t xml:space="preserve">                                          </w:t>
      </w:r>
    </w:p>
    <w:p w14:paraId="5F8954BC">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联系电话：</w:t>
      </w:r>
      <w:r>
        <w:rPr>
          <w:rFonts w:hint="eastAsia" w:ascii="仿宋" w:hAnsi="仿宋" w:eastAsia="仿宋" w:cs="仿宋"/>
          <w:sz w:val="24"/>
          <w:szCs w:val="24"/>
          <w:u w:val="dotted"/>
        </w:rPr>
        <w:t xml:space="preserve">                                           </w:t>
      </w:r>
      <w:r>
        <w:rPr>
          <w:rFonts w:hint="eastAsia" w:ascii="仿宋" w:hAnsi="仿宋" w:eastAsia="仿宋" w:cs="仿宋"/>
          <w:sz w:val="24"/>
          <w:szCs w:val="24"/>
        </w:rPr>
        <w:t xml:space="preserve"> </w:t>
      </w:r>
    </w:p>
    <w:p w14:paraId="7A121608">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 xml:space="preserve">地址： </w:t>
      </w:r>
      <w:r>
        <w:rPr>
          <w:rFonts w:hint="eastAsia" w:ascii="仿宋" w:hAnsi="仿宋" w:eastAsia="仿宋" w:cs="仿宋"/>
          <w:sz w:val="24"/>
          <w:szCs w:val="24"/>
          <w:u w:val="dotted"/>
        </w:rPr>
        <w:t xml:space="preserve">                        </w:t>
      </w:r>
      <w:r>
        <w:rPr>
          <w:rFonts w:hint="eastAsia" w:ascii="仿宋" w:hAnsi="仿宋" w:eastAsia="仿宋" w:cs="仿宋"/>
          <w:sz w:val="24"/>
          <w:szCs w:val="24"/>
        </w:rPr>
        <w:t>邮编：</w:t>
      </w:r>
      <w:r>
        <w:rPr>
          <w:rFonts w:hint="eastAsia" w:ascii="仿宋" w:hAnsi="仿宋" w:eastAsia="仿宋" w:cs="仿宋"/>
          <w:sz w:val="24"/>
          <w:szCs w:val="24"/>
          <w:u w:val="dotted"/>
        </w:rPr>
        <w:t xml:space="preserve">                                                </w:t>
      </w:r>
    </w:p>
    <w:p w14:paraId="2673BD87">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二、质疑项目基本情况</w:t>
      </w:r>
    </w:p>
    <w:p w14:paraId="4B28DD84">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质疑项目的名称：</w:t>
      </w:r>
      <w:r>
        <w:rPr>
          <w:rFonts w:hint="eastAsia" w:ascii="仿宋" w:hAnsi="仿宋" w:eastAsia="仿宋" w:cs="仿宋"/>
          <w:sz w:val="24"/>
          <w:szCs w:val="24"/>
          <w:u w:val="dotted"/>
        </w:rPr>
        <w:t xml:space="preserve">                                          </w:t>
      </w:r>
    </w:p>
    <w:p w14:paraId="11C08930">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质疑项目的编号：</w:t>
      </w:r>
      <w:r>
        <w:rPr>
          <w:rFonts w:hint="eastAsia" w:ascii="仿宋" w:hAnsi="仿宋" w:eastAsia="仿宋" w:cs="仿宋"/>
          <w:sz w:val="24"/>
          <w:szCs w:val="24"/>
          <w:u w:val="dotted"/>
        </w:rPr>
        <w:t xml:space="preserve">               </w:t>
      </w:r>
      <w:r>
        <w:rPr>
          <w:rFonts w:hint="eastAsia" w:ascii="仿宋" w:hAnsi="仿宋" w:eastAsia="仿宋" w:cs="仿宋"/>
          <w:sz w:val="24"/>
          <w:szCs w:val="24"/>
        </w:rPr>
        <w:t>包号：</w:t>
      </w:r>
      <w:r>
        <w:rPr>
          <w:rFonts w:hint="eastAsia" w:ascii="仿宋" w:hAnsi="仿宋" w:eastAsia="仿宋" w:cs="仿宋"/>
          <w:sz w:val="24"/>
          <w:szCs w:val="24"/>
          <w:u w:val="dotted"/>
        </w:rPr>
        <w:t xml:space="preserve">                       </w:t>
      </w:r>
    </w:p>
    <w:p w14:paraId="5860960F">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采购人名称：</w:t>
      </w:r>
      <w:r>
        <w:rPr>
          <w:rFonts w:hint="eastAsia" w:ascii="仿宋" w:hAnsi="仿宋" w:eastAsia="仿宋" w:cs="仿宋"/>
          <w:sz w:val="24"/>
          <w:szCs w:val="24"/>
          <w:u w:val="dotted"/>
        </w:rPr>
        <w:t xml:space="preserve">                                               </w:t>
      </w:r>
    </w:p>
    <w:p w14:paraId="10696F95">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采购文件获取日期：</w:t>
      </w:r>
      <w:r>
        <w:rPr>
          <w:rFonts w:hint="eastAsia" w:ascii="仿宋" w:hAnsi="仿宋" w:eastAsia="仿宋" w:cs="仿宋"/>
          <w:sz w:val="24"/>
          <w:szCs w:val="24"/>
          <w:u w:val="dotted"/>
        </w:rPr>
        <w:t xml:space="preserve">                                             </w:t>
      </w:r>
    </w:p>
    <w:p w14:paraId="7B0BACF1">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三、质疑事项具体内容</w:t>
      </w:r>
    </w:p>
    <w:p w14:paraId="7910AFB8">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质疑事项1：</w:t>
      </w:r>
      <w:r>
        <w:rPr>
          <w:rFonts w:hint="eastAsia" w:ascii="仿宋" w:hAnsi="仿宋" w:eastAsia="仿宋" w:cs="仿宋"/>
          <w:sz w:val="24"/>
          <w:szCs w:val="24"/>
          <w:u w:val="dotted"/>
        </w:rPr>
        <w:t xml:space="preserve">                                               </w:t>
      </w:r>
    </w:p>
    <w:p w14:paraId="21866805">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事实依据：</w:t>
      </w:r>
      <w:r>
        <w:rPr>
          <w:rFonts w:hint="eastAsia" w:ascii="仿宋" w:hAnsi="仿宋" w:eastAsia="仿宋" w:cs="仿宋"/>
          <w:sz w:val="24"/>
          <w:szCs w:val="24"/>
          <w:u w:val="dotted"/>
        </w:rPr>
        <w:t xml:space="preserve">                                                </w:t>
      </w:r>
    </w:p>
    <w:p w14:paraId="5D4BB862">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u w:val="dotted"/>
        </w:rPr>
        <w:t xml:space="preserve">                                                           </w:t>
      </w:r>
    </w:p>
    <w:p w14:paraId="50ECE9E2">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法律依据：</w:t>
      </w:r>
      <w:r>
        <w:rPr>
          <w:rFonts w:hint="eastAsia" w:ascii="仿宋" w:hAnsi="仿宋" w:eastAsia="仿宋" w:cs="仿宋"/>
          <w:sz w:val="24"/>
          <w:szCs w:val="24"/>
          <w:u w:val="dotted"/>
        </w:rPr>
        <w:t xml:space="preserve">                                                </w:t>
      </w:r>
    </w:p>
    <w:p w14:paraId="186CF49B">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u w:val="dotted"/>
        </w:rPr>
        <w:t xml:space="preserve">                                                           </w:t>
      </w:r>
    </w:p>
    <w:p w14:paraId="239F5DD6">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质疑事项2</w:t>
      </w:r>
    </w:p>
    <w:p w14:paraId="112D1B7C">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w:t>
      </w:r>
    </w:p>
    <w:p w14:paraId="18A33441">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四、与质疑事项相关的质疑请求</w:t>
      </w:r>
    </w:p>
    <w:p w14:paraId="4FE8167C">
      <w:pPr>
        <w:widowControl/>
        <w:spacing w:line="240" w:lineRule="auto"/>
        <w:ind w:firstLine="480"/>
        <w:jc w:val="left"/>
        <w:outlineLvl w:val="9"/>
        <w:rPr>
          <w:rFonts w:hint="eastAsia" w:ascii="仿宋" w:hAnsi="仿宋" w:eastAsia="仿宋" w:cs="仿宋"/>
          <w:sz w:val="24"/>
          <w:szCs w:val="24"/>
          <w:u w:val="dotted"/>
        </w:rPr>
      </w:pPr>
      <w:r>
        <w:rPr>
          <w:rFonts w:hint="eastAsia" w:ascii="仿宋" w:hAnsi="仿宋" w:eastAsia="仿宋" w:cs="仿宋"/>
          <w:sz w:val="24"/>
          <w:szCs w:val="24"/>
        </w:rPr>
        <w:t>请求：</w:t>
      </w:r>
      <w:r>
        <w:rPr>
          <w:rFonts w:hint="eastAsia" w:ascii="仿宋" w:hAnsi="仿宋" w:eastAsia="仿宋" w:cs="仿宋"/>
          <w:sz w:val="24"/>
          <w:szCs w:val="24"/>
          <w:u w:val="dotted"/>
        </w:rPr>
        <w:t xml:space="preserve">                                               </w:t>
      </w:r>
    </w:p>
    <w:p w14:paraId="46E9681D">
      <w:pPr>
        <w:widowControl/>
        <w:spacing w:line="240" w:lineRule="auto"/>
        <w:ind w:firstLine="480"/>
        <w:jc w:val="left"/>
        <w:outlineLvl w:val="9"/>
        <w:rPr>
          <w:rFonts w:hint="eastAsia" w:ascii="仿宋" w:hAnsi="仿宋" w:eastAsia="仿宋" w:cs="仿宋"/>
          <w:sz w:val="24"/>
          <w:szCs w:val="24"/>
        </w:rPr>
      </w:pPr>
    </w:p>
    <w:p w14:paraId="42C1BC62">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 xml:space="preserve">签字(签章)：                   公章： </w:t>
      </w:r>
    </w:p>
    <w:p w14:paraId="5A9FC1CF">
      <w:pPr>
        <w:widowControl/>
        <w:spacing w:line="240" w:lineRule="auto"/>
        <w:ind w:firstLine="480"/>
        <w:jc w:val="left"/>
        <w:outlineLvl w:val="9"/>
        <w:rPr>
          <w:rFonts w:hint="eastAsia" w:ascii="仿宋" w:hAnsi="仿宋" w:eastAsia="仿宋" w:cs="仿宋"/>
          <w:sz w:val="24"/>
          <w:szCs w:val="24"/>
        </w:rPr>
      </w:pPr>
      <w:r>
        <w:rPr>
          <w:rFonts w:hint="eastAsia" w:ascii="仿宋" w:hAnsi="仿宋" w:eastAsia="仿宋" w:cs="仿宋"/>
          <w:sz w:val="24"/>
          <w:szCs w:val="24"/>
        </w:rPr>
        <w:t xml:space="preserve">日期：    </w:t>
      </w:r>
    </w:p>
    <w:p w14:paraId="01784B54">
      <w:pPr>
        <w:widowControl/>
        <w:spacing w:line="360" w:lineRule="auto"/>
        <w:ind w:firstLine="480"/>
        <w:jc w:val="both"/>
        <w:outlineLvl w:val="9"/>
        <w:rPr>
          <w:rFonts w:hint="eastAsia" w:ascii="仿宋" w:hAnsi="仿宋" w:eastAsia="仿宋" w:cs="仿宋"/>
          <w:sz w:val="24"/>
          <w:szCs w:val="24"/>
        </w:rPr>
      </w:pPr>
    </w:p>
    <w:p w14:paraId="1088406B">
      <w:pPr>
        <w:widowControl/>
        <w:spacing w:line="360" w:lineRule="auto"/>
        <w:ind w:firstLine="418" w:firstLineChars="200"/>
        <w:jc w:val="both"/>
        <w:outlineLvl w:val="9"/>
        <w:rPr>
          <w:rFonts w:hint="eastAsia" w:ascii="仿宋" w:hAnsi="仿宋" w:eastAsia="仿宋" w:cs="仿宋"/>
          <w:sz w:val="24"/>
          <w:szCs w:val="24"/>
        </w:rPr>
      </w:pPr>
      <w:r>
        <w:rPr>
          <w:rFonts w:hint="eastAsia" w:ascii="仿宋" w:hAnsi="仿宋" w:eastAsia="仿宋" w:cs="仿宋"/>
          <w:sz w:val="24"/>
          <w:szCs w:val="24"/>
        </w:rPr>
        <w:t>质疑函制作说明：</w:t>
      </w:r>
    </w:p>
    <w:p w14:paraId="453DD01D">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投标人</w:t>
      </w:r>
      <w:r>
        <w:rPr>
          <w:rFonts w:hint="eastAsia" w:ascii="仿宋" w:hAnsi="仿宋" w:eastAsia="仿宋" w:cs="仿宋"/>
          <w:sz w:val="24"/>
          <w:szCs w:val="24"/>
        </w:rPr>
        <w:t>提出质疑时，应提交质疑函和必要的证明材料。</w:t>
      </w:r>
    </w:p>
    <w:p w14:paraId="7C93C1AB">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2.质疑</w:t>
      </w:r>
      <w:r>
        <w:rPr>
          <w:rFonts w:hint="eastAsia" w:ascii="仿宋" w:hAnsi="仿宋" w:eastAsia="仿宋" w:cs="仿宋"/>
          <w:sz w:val="24"/>
          <w:szCs w:val="24"/>
          <w:lang w:eastAsia="zh-CN"/>
        </w:rPr>
        <w:t>投标人</w:t>
      </w:r>
      <w:r>
        <w:rPr>
          <w:rFonts w:hint="eastAsia" w:ascii="仿宋" w:hAnsi="仿宋" w:eastAsia="仿宋" w:cs="仿宋"/>
          <w:sz w:val="24"/>
          <w:szCs w:val="24"/>
        </w:rPr>
        <w:t>若委托代理人进行质疑的，质疑函应按要求列明“授权代表”的有关内容，并在附件中提交由质疑</w:t>
      </w:r>
      <w:r>
        <w:rPr>
          <w:rFonts w:hint="eastAsia" w:ascii="仿宋" w:hAnsi="仿宋" w:eastAsia="仿宋" w:cs="仿宋"/>
          <w:sz w:val="24"/>
          <w:szCs w:val="24"/>
          <w:lang w:eastAsia="zh-CN"/>
        </w:rPr>
        <w:t>投标人</w:t>
      </w:r>
      <w:r>
        <w:rPr>
          <w:rFonts w:hint="eastAsia" w:ascii="仿宋" w:hAnsi="仿宋" w:eastAsia="仿宋" w:cs="仿宋"/>
          <w:sz w:val="24"/>
          <w:szCs w:val="24"/>
        </w:rPr>
        <w:t>签署的授权委托书。授权委托书应载明代理人的姓名或者名称、代理事项、具体权限、期限和相关事项。</w:t>
      </w:r>
    </w:p>
    <w:p w14:paraId="6833CAB2">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3.质疑</w:t>
      </w:r>
      <w:r>
        <w:rPr>
          <w:rFonts w:hint="eastAsia" w:ascii="仿宋" w:hAnsi="仿宋" w:eastAsia="仿宋" w:cs="仿宋"/>
          <w:sz w:val="24"/>
          <w:szCs w:val="24"/>
          <w:lang w:eastAsia="zh-CN"/>
        </w:rPr>
        <w:t>投标人</w:t>
      </w:r>
      <w:r>
        <w:rPr>
          <w:rFonts w:hint="eastAsia" w:ascii="仿宋" w:hAnsi="仿宋" w:eastAsia="仿宋" w:cs="仿宋"/>
          <w:sz w:val="24"/>
          <w:szCs w:val="24"/>
        </w:rPr>
        <w:t>若对项目的某一分包进行质疑，质疑函中应列明具体分包号。</w:t>
      </w:r>
    </w:p>
    <w:p w14:paraId="7C3DEB17">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4.质疑函的质疑事项应具体、明确，并有必要的事实依据和法律依据。</w:t>
      </w:r>
    </w:p>
    <w:p w14:paraId="38B689D1">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5.质疑函的质疑请求应与质疑事项相关。</w:t>
      </w:r>
    </w:p>
    <w:p w14:paraId="224CAC1A">
      <w:pPr>
        <w:widowControl/>
        <w:spacing w:line="360" w:lineRule="auto"/>
        <w:ind w:firstLine="480"/>
        <w:jc w:val="both"/>
        <w:outlineLvl w:val="9"/>
        <w:rPr>
          <w:rFonts w:hint="eastAsia" w:ascii="仿宋" w:hAnsi="仿宋" w:eastAsia="仿宋" w:cs="仿宋"/>
          <w:sz w:val="24"/>
          <w:szCs w:val="24"/>
        </w:rPr>
      </w:pPr>
      <w:r>
        <w:rPr>
          <w:rFonts w:hint="eastAsia" w:ascii="仿宋" w:hAnsi="仿宋" w:eastAsia="仿宋" w:cs="仿宋"/>
          <w:sz w:val="24"/>
          <w:szCs w:val="24"/>
        </w:rPr>
        <w:t>6.质疑</w:t>
      </w:r>
      <w:r>
        <w:rPr>
          <w:rFonts w:hint="eastAsia" w:ascii="仿宋" w:hAnsi="仿宋" w:eastAsia="仿宋" w:cs="仿宋"/>
          <w:sz w:val="24"/>
          <w:szCs w:val="24"/>
          <w:lang w:eastAsia="zh-CN"/>
        </w:rPr>
        <w:t>投标人</w:t>
      </w:r>
      <w:r>
        <w:rPr>
          <w:rFonts w:hint="eastAsia" w:ascii="仿宋" w:hAnsi="仿宋" w:eastAsia="仿宋" w:cs="仿宋"/>
          <w:sz w:val="24"/>
          <w:szCs w:val="24"/>
        </w:rPr>
        <w:t>为自然人的，质疑函应由本人签字；质疑</w:t>
      </w:r>
      <w:r>
        <w:rPr>
          <w:rFonts w:hint="eastAsia" w:ascii="仿宋" w:hAnsi="仿宋" w:eastAsia="仿宋" w:cs="仿宋"/>
          <w:sz w:val="24"/>
          <w:szCs w:val="24"/>
          <w:lang w:eastAsia="zh-CN"/>
        </w:rPr>
        <w:t>投标人</w:t>
      </w:r>
      <w:r>
        <w:rPr>
          <w:rFonts w:hint="eastAsia" w:ascii="仿宋" w:hAnsi="仿宋" w:eastAsia="仿宋" w:cs="仿宋"/>
          <w:sz w:val="24"/>
          <w:szCs w:val="24"/>
        </w:rPr>
        <w:t>为法人或者其他组织的，质疑函应由法定代表人、主要负责人，或者其授权代表签字或者盖章，并加盖公章。</w:t>
      </w:r>
    </w:p>
    <w:p w14:paraId="0ABB2DB8">
      <w:pPr>
        <w:pStyle w:val="546"/>
        <w:outlineLvl w:val="9"/>
        <w:rPr>
          <w:rFonts w:hint="eastAsia" w:ascii="仿宋" w:hAnsi="仿宋" w:eastAsia="仿宋"/>
          <w:color w:val="auto"/>
        </w:rPr>
      </w:pPr>
    </w:p>
    <w:p w14:paraId="417ADB0E">
      <w:pPr>
        <w:rPr>
          <w:rFonts w:hint="eastAsia" w:ascii="仿宋" w:hAnsi="仿宋" w:eastAsia="仿宋" w:cs="宋体"/>
          <w:szCs w:val="21"/>
        </w:rPr>
      </w:pPr>
    </w:p>
    <w:p w14:paraId="6EEA3D66">
      <w:pPr>
        <w:rPr>
          <w:rFonts w:hint="eastAsia" w:ascii="仿宋" w:hAnsi="仿宋" w:eastAsia="仿宋" w:cs="宋体"/>
          <w:szCs w:val="21"/>
        </w:rPr>
      </w:pPr>
    </w:p>
    <w:p w14:paraId="75C00565">
      <w:pPr>
        <w:rPr>
          <w:rFonts w:hint="eastAsia" w:ascii="仿宋" w:hAnsi="仿宋" w:eastAsia="仿宋" w:cs="宋体"/>
          <w:szCs w:val="21"/>
        </w:rPr>
      </w:pPr>
    </w:p>
    <w:p w14:paraId="063F434C">
      <w:pPr>
        <w:rPr>
          <w:rFonts w:hint="eastAsia" w:ascii="仿宋" w:hAnsi="仿宋" w:eastAsia="仿宋" w:cs="宋体"/>
          <w:szCs w:val="21"/>
        </w:rPr>
      </w:pPr>
    </w:p>
    <w:p w14:paraId="4353172E">
      <w:pPr>
        <w:rPr>
          <w:rFonts w:hint="eastAsia" w:ascii="仿宋" w:hAnsi="仿宋" w:eastAsia="仿宋" w:cs="宋体"/>
          <w:szCs w:val="21"/>
        </w:rPr>
      </w:pPr>
    </w:p>
    <w:p w14:paraId="6124583E">
      <w:pPr>
        <w:rPr>
          <w:rFonts w:hint="eastAsia" w:ascii="仿宋" w:hAnsi="仿宋" w:eastAsia="仿宋" w:cs="宋体"/>
          <w:szCs w:val="21"/>
        </w:rPr>
      </w:pPr>
    </w:p>
    <w:p w14:paraId="1BEEEBFA">
      <w:pPr>
        <w:rPr>
          <w:rFonts w:hint="eastAsia" w:ascii="仿宋" w:hAnsi="仿宋" w:eastAsia="仿宋" w:cs="宋体"/>
          <w:szCs w:val="21"/>
        </w:rPr>
      </w:pPr>
    </w:p>
    <w:p w14:paraId="544C23F0">
      <w:pPr>
        <w:rPr>
          <w:rFonts w:hint="eastAsia" w:ascii="仿宋" w:hAnsi="仿宋" w:eastAsia="仿宋" w:cs="宋体"/>
          <w:szCs w:val="21"/>
        </w:rPr>
      </w:pPr>
    </w:p>
    <w:p w14:paraId="2D2D99F2">
      <w:pPr>
        <w:pStyle w:val="31"/>
        <w:rPr>
          <w:rFonts w:hint="eastAsia"/>
        </w:rPr>
      </w:pPr>
    </w:p>
    <w:p w14:paraId="2DBF8AE0">
      <w:pPr>
        <w:rPr>
          <w:rFonts w:hint="eastAsia" w:ascii="仿宋" w:hAnsi="仿宋" w:eastAsia="仿宋" w:cs="宋体"/>
          <w:szCs w:val="21"/>
        </w:rPr>
      </w:pPr>
    </w:p>
    <w:p w14:paraId="1D68AACD">
      <w:pPr>
        <w:rPr>
          <w:rFonts w:hint="eastAsia" w:ascii="仿宋" w:hAnsi="仿宋" w:eastAsia="仿宋" w:cs="宋体"/>
          <w:szCs w:val="21"/>
        </w:rPr>
      </w:pPr>
    </w:p>
    <w:p w14:paraId="7A350A48">
      <w:pPr>
        <w:rPr>
          <w:rFonts w:hint="eastAsia" w:ascii="仿宋" w:hAnsi="仿宋" w:eastAsia="仿宋" w:cs="宋体"/>
          <w:szCs w:val="21"/>
        </w:rPr>
      </w:pPr>
    </w:p>
    <w:p w14:paraId="54C59B1A">
      <w:pPr>
        <w:rPr>
          <w:rFonts w:hint="eastAsia" w:ascii="仿宋" w:hAnsi="仿宋" w:eastAsia="仿宋" w:cs="宋体"/>
          <w:szCs w:val="21"/>
        </w:rPr>
      </w:pPr>
    </w:p>
    <w:p w14:paraId="43E5002E">
      <w:pPr>
        <w:widowControl/>
        <w:numPr>
          <w:ilvl w:val="0"/>
          <w:numId w:val="10"/>
        </w:numPr>
        <w:spacing w:before="240" w:after="60" w:line="360" w:lineRule="auto"/>
        <w:ind w:firstLine="578" w:firstLineChars="200"/>
        <w:jc w:val="center"/>
        <w:outlineLvl w:val="0"/>
        <w:rPr>
          <w:rFonts w:hint="eastAsia" w:ascii="仿宋" w:hAnsi="仿宋" w:eastAsia="仿宋" w:cs="仿宋"/>
          <w:b/>
          <w:bCs/>
          <w:sz w:val="32"/>
          <w:szCs w:val="32"/>
        </w:rPr>
      </w:pPr>
      <w:bookmarkStart w:id="148" w:name="_Toc1662641"/>
      <w:bookmarkEnd w:id="148"/>
      <w:bookmarkStart w:id="149" w:name="_Toc27737"/>
      <w:bookmarkEnd w:id="149"/>
      <w:bookmarkStart w:id="150" w:name="_Toc256000044"/>
      <w:bookmarkEnd w:id="150"/>
      <w:bookmarkStart w:id="151" w:name="_Toc256000015"/>
      <w:bookmarkEnd w:id="151"/>
      <w:bookmarkStart w:id="152" w:name="_Toc27348"/>
      <w:bookmarkEnd w:id="152"/>
      <w:bookmarkStart w:id="153" w:name="_Toc256000065"/>
      <w:bookmarkEnd w:id="153"/>
      <w:bookmarkStart w:id="154" w:name="_Toc14988"/>
      <w:bookmarkStart w:id="155" w:name="_Toc9108"/>
      <w:bookmarkStart w:id="156" w:name="_Toc256000062"/>
      <w:bookmarkStart w:id="157" w:name="_Toc130305936"/>
      <w:r>
        <w:rPr>
          <w:rFonts w:hint="eastAsia" w:ascii="仿宋" w:hAnsi="仿宋" w:eastAsia="仿宋" w:cs="仿宋"/>
          <w:b/>
          <w:bCs/>
          <w:sz w:val="32"/>
          <w:szCs w:val="32"/>
        </w:rPr>
        <w:t xml:space="preserve"> </w:t>
      </w:r>
      <w:bookmarkStart w:id="158" w:name="_Toc23204"/>
      <w:r>
        <w:rPr>
          <w:rFonts w:hint="eastAsia" w:ascii="仿宋" w:hAnsi="仿宋" w:eastAsia="仿宋" w:cs="仿宋"/>
          <w:b/>
          <w:bCs/>
          <w:sz w:val="32"/>
          <w:szCs w:val="32"/>
        </w:rPr>
        <w:t>采购需求</w:t>
      </w:r>
      <w:bookmarkEnd w:id="154"/>
      <w:bookmarkEnd w:id="155"/>
      <w:bookmarkEnd w:id="156"/>
      <w:bookmarkEnd w:id="157"/>
      <w:bookmarkEnd w:id="158"/>
    </w:p>
    <w:p w14:paraId="33A3008A">
      <w:pPr>
        <w:keepNext w:val="0"/>
        <w:keepLines w:val="0"/>
        <w:pageBreakBefore w:val="0"/>
        <w:widowControl w:val="0"/>
        <w:kinsoku/>
        <w:wordWrap/>
        <w:overflowPunct/>
        <w:topLinePunct w:val="0"/>
        <w:autoSpaceDE/>
        <w:autoSpaceDN/>
        <w:bidi w:val="0"/>
        <w:adjustRightInd/>
        <w:snapToGrid/>
        <w:spacing w:beforeLines="50" w:line="500" w:lineRule="exact"/>
        <w:ind w:firstLine="498" w:firstLineChars="200"/>
        <w:textAlignment w:val="auto"/>
        <w:outlineLvl w:val="9"/>
        <w:rPr>
          <w:rFonts w:hint="eastAsia" w:ascii="仿宋" w:hAnsi="仿宋" w:eastAsia="仿宋" w:cs="仿宋"/>
          <w:b/>
          <w:kern w:val="0"/>
          <w:sz w:val="28"/>
          <w:szCs w:val="28"/>
          <w:lang w:eastAsia="zh-CN"/>
        </w:rPr>
      </w:pPr>
      <w:r>
        <w:rPr>
          <w:rFonts w:hint="eastAsia" w:ascii="仿宋" w:hAnsi="仿宋" w:eastAsia="仿宋" w:cs="仿宋"/>
          <w:b/>
          <w:kern w:val="0"/>
          <w:sz w:val="28"/>
          <w:szCs w:val="28"/>
          <w:lang w:eastAsia="zh-CN"/>
        </w:rPr>
        <w:t>一、项目概况：</w:t>
      </w:r>
    </w:p>
    <w:p w14:paraId="08F04B3C">
      <w:pPr>
        <w:ind w:firstLine="418" w:firstLineChars="200"/>
        <w:outlineLvl w:val="9"/>
        <w:rPr>
          <w:rFonts w:hint="eastAsia" w:ascii="仿宋" w:hAnsi="仿宋" w:eastAsia="仿宋" w:cs="宋体"/>
          <w:b w:val="0"/>
          <w:bCs w:val="0"/>
          <w:sz w:val="24"/>
          <w:szCs w:val="24"/>
          <w:highlight w:val="none"/>
          <w:lang w:val="en-US" w:eastAsia="zh-CN"/>
        </w:rPr>
      </w:pPr>
      <w:bookmarkStart w:id="159" w:name="_Toc4401"/>
      <w:bookmarkStart w:id="160" w:name="_Toc256000068"/>
      <w:bookmarkStart w:id="161" w:name="_Toc130305940"/>
      <w:r>
        <w:rPr>
          <w:rFonts w:hint="eastAsia" w:ascii="仿宋" w:hAnsi="仿宋" w:eastAsia="仿宋" w:cs="宋体"/>
          <w:b w:val="0"/>
          <w:bCs w:val="0"/>
          <w:sz w:val="24"/>
          <w:szCs w:val="24"/>
          <w:highlight w:val="none"/>
          <w:lang w:val="en-US" w:eastAsia="zh-CN"/>
        </w:rPr>
        <w:t>本项目为洛宁县第一高级中学2026年设备采购项目。共分为两个标段，其中：</w:t>
      </w:r>
    </w:p>
    <w:p w14:paraId="2E39162C">
      <w:pPr>
        <w:ind w:firstLine="418" w:firstLineChars="200"/>
        <w:outlineLvl w:val="9"/>
        <w:rPr>
          <w:rFonts w:hint="eastAsia" w:ascii="仿宋" w:hAnsi="仿宋" w:eastAsia="仿宋" w:cs="宋体"/>
          <w:b w:val="0"/>
          <w:bCs w:val="0"/>
          <w:sz w:val="24"/>
          <w:szCs w:val="24"/>
          <w:highlight w:val="none"/>
          <w:lang w:val="en-US" w:eastAsia="zh-CN"/>
        </w:rPr>
      </w:pPr>
      <w:r>
        <w:rPr>
          <w:rFonts w:hint="eastAsia" w:ascii="仿宋" w:hAnsi="仿宋" w:eastAsia="仿宋" w:cs="宋体"/>
          <w:b w:val="0"/>
          <w:bCs w:val="0"/>
          <w:sz w:val="24"/>
          <w:szCs w:val="24"/>
          <w:highlight w:val="none"/>
          <w:lang w:val="en-US" w:eastAsia="zh-CN"/>
        </w:rPr>
        <w:t>一标段为北校区学生餐厅设备采购项目，内容为北校区餐厅监控系统设备、收货检测室设备、冷库设备、毛菜间设备、清洗间设备、主/副食库设备、炒菜间设备、面点间设备、洗碗间设备等设备；</w:t>
      </w:r>
    </w:p>
    <w:p w14:paraId="7679F171">
      <w:pPr>
        <w:ind w:firstLine="418" w:firstLineChars="200"/>
        <w:outlineLvl w:val="9"/>
        <w:rPr>
          <w:rFonts w:hint="eastAsia" w:ascii="仿宋" w:hAnsi="仿宋" w:eastAsia="仿宋" w:cs="宋体"/>
          <w:b w:val="0"/>
          <w:bCs w:val="0"/>
          <w:sz w:val="24"/>
          <w:szCs w:val="24"/>
          <w:highlight w:val="none"/>
          <w:lang w:val="en-US" w:eastAsia="zh-CN"/>
        </w:rPr>
      </w:pPr>
      <w:r>
        <w:rPr>
          <w:rFonts w:hint="eastAsia" w:ascii="仿宋" w:hAnsi="仿宋" w:eastAsia="仿宋" w:cs="宋体"/>
          <w:b w:val="0"/>
          <w:bCs w:val="0"/>
          <w:sz w:val="24"/>
          <w:szCs w:val="24"/>
          <w:highlight w:val="none"/>
          <w:lang w:val="en-US" w:eastAsia="zh-CN"/>
        </w:rPr>
        <w:t>二标段为凌霄楼东报告厅和知行楼报告厅设备采购项目，内容为凌霄楼东报告厅(LED屏系统设备、LED条屏设备、音频系统设备、舞台灯光系统设备、舞台幕布系统设备、会议系统设备、会议录播系统设备、中控管理系统设备、家具。知行楼报告厅 LED屏系统设备、空调设备等。</w:t>
      </w:r>
    </w:p>
    <w:p w14:paraId="4E8F1A92">
      <w:pPr>
        <w:ind w:firstLine="498" w:firstLineChars="200"/>
        <w:outlineLvl w:val="9"/>
        <w:rPr>
          <w:rFonts w:hint="eastAsia" w:ascii="仿宋" w:hAnsi="仿宋" w:eastAsia="仿宋" w:cs="宋体"/>
          <w:b/>
          <w:bCs/>
          <w:sz w:val="28"/>
          <w:szCs w:val="28"/>
          <w:highlight w:val="none"/>
          <w:lang w:val="en-US" w:eastAsia="zh-CN"/>
        </w:rPr>
      </w:pPr>
      <w:r>
        <w:rPr>
          <w:rFonts w:hint="eastAsia" w:ascii="仿宋" w:hAnsi="仿宋" w:eastAsia="仿宋" w:cs="宋体"/>
          <w:b/>
          <w:bCs/>
          <w:sz w:val="28"/>
          <w:szCs w:val="28"/>
          <w:highlight w:val="none"/>
          <w:lang w:val="en-US" w:eastAsia="zh-CN"/>
        </w:rPr>
        <w:t>二、项目具体要求：</w:t>
      </w:r>
    </w:p>
    <w:p w14:paraId="6944FBE6">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bookmarkStart w:id="162" w:name="_Toc23367"/>
      <w:r>
        <w:rPr>
          <w:rFonts w:hint="eastAsia" w:ascii="仿宋" w:hAnsi="仿宋" w:eastAsia="仿宋"/>
          <w:color w:val="auto"/>
          <w:sz w:val="24"/>
          <w:szCs w:val="24"/>
          <w:highlight w:val="none"/>
          <w:lang w:val="en-US" w:eastAsia="zh-CN"/>
        </w:rPr>
        <w:t>(一)凌霄楼东报告厅和知行楼报告厅及北校区学生餐厅设备设备编制依据：</w:t>
      </w:r>
    </w:p>
    <w:p w14:paraId="6CA86344">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 、建设单位提供的工程设备参数清单、图纸及答疑回复；</w:t>
      </w:r>
    </w:p>
    <w:p w14:paraId="4B181BA2">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 、主要材料依据《洛阳市建设工程材料价格信息2026年第二期》及市场询价的价格。</w:t>
      </w:r>
    </w:p>
    <w:p w14:paraId="539586D2">
      <w:pPr>
        <w:rPr>
          <w:rFonts w:hint="eastAsia" w:ascii="仿宋" w:hAnsi="仿宋" w:eastAsia="仿宋" w:cs="宋体"/>
          <w:b/>
          <w:bCs/>
          <w:sz w:val="28"/>
          <w:szCs w:val="28"/>
          <w:highlight w:val="none"/>
          <w:lang w:val="en-US" w:eastAsia="zh-CN"/>
        </w:rPr>
      </w:pPr>
      <w:r>
        <w:rPr>
          <w:rFonts w:hint="eastAsia" w:ascii="仿宋" w:hAnsi="仿宋" w:eastAsia="仿宋" w:cs="宋体"/>
          <w:b/>
          <w:bCs/>
          <w:sz w:val="28"/>
          <w:szCs w:val="28"/>
          <w:highlight w:val="none"/>
          <w:lang w:val="en-US" w:eastAsia="zh-CN"/>
        </w:rPr>
        <w:br w:type="page"/>
      </w:r>
    </w:p>
    <w:p w14:paraId="5C815E05">
      <w:pPr>
        <w:numPr>
          <w:ilvl w:val="0"/>
          <w:numId w:val="11"/>
        </w:numPr>
        <w:ind w:firstLine="498" w:firstLineChars="200"/>
        <w:outlineLvl w:val="9"/>
        <w:rPr>
          <w:rFonts w:hint="eastAsia" w:ascii="Times New Roman" w:hAnsi="Times New Roman" w:eastAsia="宋体" w:cs="Times New Roman"/>
          <w:lang w:val="en-US" w:eastAsia="zh-CN"/>
        </w:rPr>
      </w:pPr>
      <w:r>
        <w:rPr>
          <w:rFonts w:hint="eastAsia" w:ascii="仿宋" w:hAnsi="仿宋" w:eastAsia="仿宋" w:cs="宋体"/>
          <w:b/>
          <w:bCs/>
          <w:sz w:val="28"/>
          <w:szCs w:val="28"/>
          <w:highlight w:val="none"/>
          <w:lang w:val="en-US" w:eastAsia="zh-CN"/>
        </w:rPr>
        <w:t>采购货物清单及技术要求</w:t>
      </w:r>
    </w:p>
    <w:p w14:paraId="1A1B78D5">
      <w:pPr>
        <w:widowControl w:val="0"/>
        <w:autoSpaceDE w:val="0"/>
        <w:autoSpaceDN w:val="0"/>
        <w:adjustRightInd w:val="0"/>
        <w:rPr>
          <w:rFonts w:hint="eastAsia" w:ascii="仿宋" w:hAnsi="仿宋" w:eastAsia="仿宋" w:cs="仿宋"/>
          <w:b/>
          <w:bCs/>
          <w:color w:val="000000"/>
          <w:sz w:val="28"/>
          <w:szCs w:val="28"/>
          <w:lang w:val="en-US" w:eastAsia="zh-CN" w:bidi="ar-SA"/>
        </w:rPr>
      </w:pPr>
      <w:r>
        <w:rPr>
          <w:rFonts w:hint="eastAsia" w:ascii="仿宋" w:hAnsi="仿宋" w:eastAsia="仿宋" w:cs="仿宋"/>
          <w:b/>
          <w:bCs/>
          <w:color w:val="000000"/>
          <w:sz w:val="28"/>
          <w:szCs w:val="28"/>
          <w:lang w:val="en-US" w:eastAsia="zh-CN" w:bidi="ar-SA"/>
        </w:rPr>
        <w:t>一标段：北校区学生餐厅设备采购项目</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623"/>
        <w:gridCol w:w="5402"/>
        <w:gridCol w:w="750"/>
        <w:gridCol w:w="684"/>
      </w:tblGrid>
      <w:tr w14:paraId="4922D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775" w:type="dxa"/>
            <w:vAlign w:val="top"/>
          </w:tcPr>
          <w:p w14:paraId="0BB516A9">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序号</w:t>
            </w:r>
          </w:p>
        </w:tc>
        <w:tc>
          <w:tcPr>
            <w:tcW w:w="1623" w:type="dxa"/>
            <w:vAlign w:val="top"/>
          </w:tcPr>
          <w:p w14:paraId="05235EB7">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产品名称</w:t>
            </w:r>
          </w:p>
        </w:tc>
        <w:tc>
          <w:tcPr>
            <w:tcW w:w="5402" w:type="dxa"/>
            <w:vAlign w:val="top"/>
          </w:tcPr>
          <w:p w14:paraId="69781483">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规格/参数</w:t>
            </w:r>
          </w:p>
        </w:tc>
        <w:tc>
          <w:tcPr>
            <w:tcW w:w="750" w:type="dxa"/>
            <w:vAlign w:val="top"/>
          </w:tcPr>
          <w:p w14:paraId="48081AC3">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数量</w:t>
            </w:r>
          </w:p>
        </w:tc>
        <w:tc>
          <w:tcPr>
            <w:tcW w:w="684" w:type="dxa"/>
            <w:vAlign w:val="top"/>
          </w:tcPr>
          <w:p w14:paraId="52C3516A">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单位</w:t>
            </w:r>
          </w:p>
        </w:tc>
      </w:tr>
      <w:tr w14:paraId="65A3E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775" w:type="dxa"/>
          </w:tcPr>
          <w:p w14:paraId="05A75735">
            <w:pPr>
              <w:jc w:val="center"/>
              <w:outlineLvl w:val="9"/>
              <w:rPr>
                <w:rFonts w:hint="eastAsia" w:ascii="仿宋" w:hAnsi="仿宋" w:eastAsia="仿宋" w:cs="宋体"/>
                <w:b w:val="0"/>
                <w:bCs w:val="0"/>
                <w:sz w:val="24"/>
                <w:szCs w:val="24"/>
                <w:highlight w:val="none"/>
                <w:vertAlign w:val="baseline"/>
                <w:lang w:val="en-US" w:eastAsia="zh-CN"/>
              </w:rPr>
            </w:pPr>
          </w:p>
        </w:tc>
        <w:tc>
          <w:tcPr>
            <w:tcW w:w="8459" w:type="dxa"/>
            <w:gridSpan w:val="4"/>
          </w:tcPr>
          <w:p w14:paraId="0DAA7235">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北校区学生餐厅设备</w:t>
            </w:r>
          </w:p>
        </w:tc>
      </w:tr>
      <w:tr w14:paraId="338E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75" w:type="dxa"/>
            <w:shd w:val="clear" w:color="auto" w:fill="D7D7D7"/>
          </w:tcPr>
          <w:p w14:paraId="429B2D95">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一</w:t>
            </w:r>
          </w:p>
        </w:tc>
        <w:tc>
          <w:tcPr>
            <w:tcW w:w="8459" w:type="dxa"/>
            <w:gridSpan w:val="4"/>
            <w:shd w:val="clear" w:color="auto" w:fill="D7D7D7"/>
          </w:tcPr>
          <w:p w14:paraId="12C142C6">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仿宋"/>
                <w:b/>
                <w:bCs/>
                <w:spacing w:val="-2"/>
                <w:sz w:val="24"/>
                <w:szCs w:val="24"/>
                <w:lang w:val="en-US" w:eastAsia="zh-CN"/>
              </w:rPr>
              <w:t>A办公室区域</w:t>
            </w:r>
          </w:p>
        </w:tc>
      </w:tr>
      <w:tr w14:paraId="5A79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7D1D98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1623" w:type="dxa"/>
          </w:tcPr>
          <w:p w14:paraId="4ADB7B03">
            <w:pPr>
              <w:jc w:val="center"/>
              <w:outlineLvl w:val="9"/>
              <w:rPr>
                <w:rFonts w:hint="eastAsia" w:ascii="仿宋" w:hAnsi="仿宋" w:eastAsia="仿宋" w:cs="仿宋"/>
                <w:spacing w:val="-2"/>
                <w:sz w:val="24"/>
                <w:szCs w:val="24"/>
              </w:rPr>
            </w:pPr>
            <w:r>
              <w:rPr>
                <w:rFonts w:hint="eastAsia" w:ascii="仿宋" w:hAnsi="仿宋" w:eastAsia="仿宋" w:cs="仿宋"/>
                <w:spacing w:val="-2"/>
                <w:sz w:val="24"/>
                <w:szCs w:val="24"/>
              </w:rPr>
              <w:t>办公桌</w:t>
            </w:r>
          </w:p>
        </w:tc>
        <w:tc>
          <w:tcPr>
            <w:tcW w:w="5402" w:type="dxa"/>
          </w:tcPr>
          <w:p w14:paraId="1264D88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1.尺寸：≥1400*600*750mm</w:t>
            </w:r>
          </w:p>
          <w:p w14:paraId="220DE5D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2.板材：25mmE1级环保板材，经防潮、防腐、防虫、防火、抗磨、防水浸泡处理。表面：板材表面在加工成型时自然形成保护膜，耐磨、耐划痕、耐酸碱、耐烫、耐污染。</w:t>
            </w:r>
          </w:p>
          <w:p w14:paraId="7733A24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3.封边用材：PVC2mm胶边。优质五金配件：一次性冲压成形</w:t>
            </w:r>
          </w:p>
        </w:tc>
        <w:tc>
          <w:tcPr>
            <w:tcW w:w="750" w:type="dxa"/>
          </w:tcPr>
          <w:p w14:paraId="492A74B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5DD4BE1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张</w:t>
            </w:r>
          </w:p>
        </w:tc>
      </w:tr>
      <w:tr w14:paraId="09D9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AA48F7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1623" w:type="dxa"/>
          </w:tcPr>
          <w:p w14:paraId="2D1ED5AD">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办公椅</w:t>
            </w:r>
          </w:p>
        </w:tc>
        <w:tc>
          <w:tcPr>
            <w:tcW w:w="5402" w:type="dxa"/>
          </w:tcPr>
          <w:p w14:paraId="55856B2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1.胶背：PP加纤</w:t>
            </w:r>
          </w:p>
          <w:p w14:paraId="2214DE7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2.扶手：≥5cm宽面PP扶手</w:t>
            </w:r>
          </w:p>
          <w:p w14:paraId="2E0D25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3.背网：优质加厚宽窄条纹网</w:t>
            </w:r>
          </w:p>
          <w:p w14:paraId="6F6334D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4.座网：优质乱纹弹力布</w:t>
            </w:r>
          </w:p>
          <w:p w14:paraId="347DB54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5.海绵：45#高密度回弹纯绵</w:t>
            </w:r>
          </w:p>
          <w:p w14:paraId="3AAEA73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6.座板：≥12cm</w:t>
            </w:r>
          </w:p>
          <w:p w14:paraId="0DB2C4A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7.钢架：≥28圆管大直径电镀钢架</w:t>
            </w:r>
          </w:p>
        </w:tc>
        <w:tc>
          <w:tcPr>
            <w:tcW w:w="750" w:type="dxa"/>
          </w:tcPr>
          <w:p w14:paraId="1EE758E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3AC11D8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把</w:t>
            </w:r>
          </w:p>
        </w:tc>
      </w:tr>
      <w:tr w14:paraId="0C9A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790953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1623" w:type="dxa"/>
          </w:tcPr>
          <w:p w14:paraId="62D19FD7">
            <w:pPr>
              <w:jc w:val="center"/>
              <w:outlineLvl w:val="9"/>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文件柜</w:t>
            </w:r>
          </w:p>
        </w:tc>
        <w:tc>
          <w:tcPr>
            <w:tcW w:w="5402" w:type="dxa"/>
          </w:tcPr>
          <w:p w14:paraId="2C3A8AC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1.面材：尺寸：≥850×390×1800(mm)(宽×深×高),采用一级冷轧钢板，板面厚度≥0.5mm。灰白色。</w:t>
            </w:r>
          </w:p>
          <w:p w14:paraId="0A87B2C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2.工艺：所有焊接部位均通过电焊，二氧化碳保护焊接工艺</w:t>
            </w:r>
          </w:p>
          <w:p w14:paraId="4EDA97C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3.外观：钢制表层处理采用经喷砂、磷化整体除锈，表面采用喷塑工艺，涂层牢固，无流挂，气泡等缺陷</w:t>
            </w:r>
          </w:p>
          <w:p w14:paraId="3769764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4.结构：上部为两扇玻璃对开门，内置二块活动隔板，下部为对开门，内置一块活动隔板。</w:t>
            </w:r>
          </w:p>
        </w:tc>
        <w:tc>
          <w:tcPr>
            <w:tcW w:w="750" w:type="dxa"/>
          </w:tcPr>
          <w:p w14:paraId="23A9DC1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63E8B13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41F2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E79429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1623" w:type="dxa"/>
          </w:tcPr>
          <w:p w14:paraId="5B1BA26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3匹空调</w:t>
            </w:r>
          </w:p>
        </w:tc>
        <w:tc>
          <w:tcPr>
            <w:tcW w:w="5402" w:type="dxa"/>
          </w:tcPr>
          <w:p w14:paraId="230B40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1.能源消耗效率：≥3.9</w:t>
            </w:r>
          </w:p>
          <w:p w14:paraId="2BF77B7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2.制冷量(W):≥7200</w:t>
            </w:r>
          </w:p>
          <w:p w14:paraId="35D2274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3.输入功率(W):≤2090</w:t>
            </w:r>
          </w:p>
          <w:p w14:paraId="647C81F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4.制热量(W):≥9700</w:t>
            </w:r>
          </w:p>
          <w:p w14:paraId="344EC3B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5.输入功率(W):≤2900</w:t>
            </w:r>
          </w:p>
          <w:p w14:paraId="18D6C88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6.循环风量：≥1300m³/h</w:t>
            </w:r>
          </w:p>
        </w:tc>
        <w:tc>
          <w:tcPr>
            <w:tcW w:w="750" w:type="dxa"/>
          </w:tcPr>
          <w:p w14:paraId="576DB4C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EB05E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C8FD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75" w:type="dxa"/>
            <w:shd w:val="clear" w:color="auto" w:fill="D7D7D7"/>
          </w:tcPr>
          <w:p w14:paraId="4FD1BBCF">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二</w:t>
            </w:r>
          </w:p>
        </w:tc>
        <w:tc>
          <w:tcPr>
            <w:tcW w:w="8459" w:type="dxa"/>
            <w:gridSpan w:val="4"/>
            <w:shd w:val="clear" w:color="auto" w:fill="D7D7D7"/>
          </w:tcPr>
          <w:p w14:paraId="5A5859DD">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B监控系统</w:t>
            </w:r>
          </w:p>
        </w:tc>
      </w:tr>
      <w:tr w14:paraId="68B1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EDF662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w:t>
            </w:r>
          </w:p>
        </w:tc>
        <w:tc>
          <w:tcPr>
            <w:tcW w:w="1623" w:type="dxa"/>
          </w:tcPr>
          <w:p w14:paraId="0573E190">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400万臻全彩筒型网络摄像机</w:t>
            </w:r>
          </w:p>
        </w:tc>
        <w:tc>
          <w:tcPr>
            <w:tcW w:w="5402" w:type="dxa"/>
          </w:tcPr>
          <w:p w14:paraId="2BDE2F7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1.全彩级高灵敏度传感器，F1.0超大光圈镜头，提供更清晰的视频流输入</w:t>
            </w:r>
          </w:p>
          <w:p w14:paraId="47206150">
            <w:pPr>
              <w:jc w:val="left"/>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w:t>
            </w:r>
            <w:r>
              <w:rPr>
                <w:rFonts w:hint="eastAsia" w:ascii="仿宋" w:hAnsi="仿宋" w:eastAsia="仿宋" w:cs="宋体"/>
                <w:sz w:val="24"/>
                <w:highlight w:val="none"/>
              </w:rPr>
              <w:t>AI ISP图像处理引擎，影像随场景自适应，夜视效果随时在线</w:t>
            </w:r>
          </w:p>
          <w:p w14:paraId="54A2F32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3.分辨率可达2560×1440 @25 fps,在该分辨率下可输出实时图像</w:t>
            </w:r>
          </w:p>
          <w:p w14:paraId="074F35C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4.内置麦克风&amp;扬声器，喊话对讲全兼顾</w:t>
            </w:r>
          </w:p>
          <w:p w14:paraId="65BFBED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5.人/车目标分类，报警精准减打扰</w:t>
            </w:r>
          </w:p>
          <w:p w14:paraId="6AEB038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6.支持背光补偿，强光抑制，3D数字降噪，120 dB宽动态适应不同监控环境</w:t>
            </w:r>
          </w:p>
          <w:p w14:paraId="7CDD0459">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7.智能编码，省存储，画质稳</w:t>
            </w:r>
          </w:p>
          <w:p w14:paraId="0AB9406A">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8.支持柔光灯补光，照射距离最远可达30 m</w:t>
            </w:r>
          </w:p>
          <w:p w14:paraId="65FF9B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9.符合IP67防尘防水设计，可靠性高</w:t>
            </w:r>
          </w:p>
          <w:p w14:paraId="074BA946">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10.传感器类型：1/1.8"Progressive Scan CMOS</w:t>
            </w:r>
          </w:p>
          <w:p w14:paraId="4DC2314A">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11.最低照度：彩色：0.0005 Lux;宽动态：120 dB</w:t>
            </w:r>
          </w:p>
          <w:p w14:paraId="643C787B">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12.焦距&amp;视场角：2.8 mm,水平视场角：105.7°,垂直视场角：57.2°,对角视场角：124.5</w:t>
            </w:r>
          </w:p>
          <w:p w14:paraId="37D8D148">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13.补光距离：最远可达30 m;防补光过曝：支持；补光灯类型：柔光灯</w:t>
            </w:r>
          </w:p>
          <w:p w14:paraId="132F62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14.最大图像尺寸：2560×1440</w:t>
            </w:r>
          </w:p>
          <w:p w14:paraId="259BB042">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15.▲补光灯灯杯采用双层透镜结构，外表平面为柔光层，具有六边形阵列纹路；内壁具有鳞甲阵列纹路。(需提供第三方权威检测机构出具的检测报告复印件，加盖生产厂商的公章)</w:t>
            </w:r>
          </w:p>
          <w:p w14:paraId="76861D32">
            <w:pPr>
              <w:jc w:val="left"/>
              <w:outlineLvl w:val="9"/>
              <w:rPr>
                <w:rFonts w:hint="eastAsia" w:ascii="仿宋" w:hAnsi="仿宋" w:eastAsia="仿宋" w:cs="宋体"/>
                <w:b w:val="0"/>
                <w:bCs w:val="0"/>
                <w: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16.</w:t>
            </w: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trike w:val="0"/>
                <w:dstrike w:val="0"/>
                <w:sz w:val="24"/>
                <w:szCs w:val="24"/>
                <w:highlight w:val="none"/>
                <w:u w:val="none"/>
                <w:vertAlign w:val="baseline"/>
                <w:lang w:val="en-US" w:eastAsia="zh-CN"/>
              </w:rPr>
              <w:t>具有AI-ISP图像质量提升功能，在低照度环境下，可自动调节预览场景视频画面中人脸、人体、车辆等目标及预览场景视频画面的区域曝光、亮度、色彩饱和度、对比度、锐度等。(需提供第三方权威检测机构出具的检测报告复印件，加盖生产厂商的公章)</w:t>
            </w:r>
          </w:p>
          <w:p w14:paraId="2F6DA83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17.视频压缩标准：主码流：H.265/H.264,支持超级智能编码</w:t>
            </w:r>
          </w:p>
          <w:p w14:paraId="52026B3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18.音频：支持1个内置麦克风；支持1个内置扬声器</w:t>
            </w:r>
          </w:p>
          <w:p w14:paraId="51F3B0B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19.网络：1个RJ4510 M/100 M自适应以太网口</w:t>
            </w:r>
          </w:p>
          <w:p w14:paraId="30BD997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20.启动和工作温湿度：-30°C~60°C,湿度小于95%(无凝结)</w:t>
            </w:r>
          </w:p>
          <w:p w14:paraId="07C7AD6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21.供电方式：DC:12 V±25%,支持防反接保护</w:t>
            </w:r>
          </w:p>
          <w:p w14:paraId="2DED035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22.电流及功耗：DC:12 V,0.75 A,最大功耗：9W</w:t>
            </w:r>
          </w:p>
          <w:p w14:paraId="7E58075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23.PoE:IEEE 802.3af,CLASS 3,最大功耗：10.5W</w:t>
            </w:r>
          </w:p>
        </w:tc>
        <w:tc>
          <w:tcPr>
            <w:tcW w:w="750" w:type="dxa"/>
          </w:tcPr>
          <w:p w14:paraId="4ED7855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w:t>
            </w:r>
          </w:p>
        </w:tc>
        <w:tc>
          <w:tcPr>
            <w:tcW w:w="684" w:type="dxa"/>
          </w:tcPr>
          <w:p w14:paraId="4B27CA2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55F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A9D432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1623" w:type="dxa"/>
          </w:tcPr>
          <w:p w14:paraId="5DDA6DA8">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400万臻全彩半球型网络摄像机</w:t>
            </w:r>
          </w:p>
        </w:tc>
        <w:tc>
          <w:tcPr>
            <w:tcW w:w="5402" w:type="dxa"/>
          </w:tcPr>
          <w:p w14:paraId="3B02C97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1.全彩级高灵敏度传感器，F1.0超大光圈镜头，提供更清晰的视频流输入</w:t>
            </w:r>
          </w:p>
          <w:p w14:paraId="29ECE7A4">
            <w:pPr>
              <w:jc w:val="left"/>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w:t>
            </w:r>
            <w:r>
              <w:rPr>
                <w:rFonts w:hint="eastAsia" w:ascii="仿宋" w:hAnsi="仿宋" w:eastAsia="仿宋" w:cs="宋体"/>
                <w:sz w:val="24"/>
                <w:highlight w:val="none"/>
              </w:rPr>
              <w:t>AI ISP图像处理引擎，影像随场景自适应，夜视效果随时在线</w:t>
            </w:r>
          </w:p>
          <w:p w14:paraId="737A15F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3.分辨率可达2560×1440 @25 fps,在该分辨率下可输出实时图像</w:t>
            </w:r>
          </w:p>
          <w:p w14:paraId="32AFB82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4.内置麦克风&amp;扬声器，喊话对讲全兼顾</w:t>
            </w:r>
          </w:p>
          <w:p w14:paraId="4A5CF4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5.人/车目标分类，报警精准减打扰</w:t>
            </w:r>
          </w:p>
          <w:p w14:paraId="09C70F3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6.支持背光补偿，强光抑制，3D数字降噪，120 dB宽动态适应不同监控环境</w:t>
            </w:r>
          </w:p>
          <w:p w14:paraId="63A820EC">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7.智能编码，省存储，画质稳</w:t>
            </w:r>
          </w:p>
          <w:p w14:paraId="28ADC46B">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8.支持柔光灯补光，照射距离最远可达30 m</w:t>
            </w:r>
          </w:p>
          <w:p w14:paraId="5B1181F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9.符合IP67防尘防水设计，可靠性高</w:t>
            </w:r>
          </w:p>
          <w:p w14:paraId="3D837A07">
            <w:pPr>
              <w:jc w:val="left"/>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10.传感器类型：1/1.8"Progressive Scan CMOS</w:t>
            </w:r>
          </w:p>
          <w:p w14:paraId="0605BC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11.最低照度：彩色：0.0005 Lux</w:t>
            </w:r>
          </w:p>
          <w:p w14:paraId="5ACA34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12.宽动态：120 dB</w:t>
            </w:r>
          </w:p>
          <w:p w14:paraId="50021AC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3.调节角度：水平：0°~360°,垂直：0°~75°,旋转：0°~360°</w:t>
            </w:r>
          </w:p>
          <w:p w14:paraId="096FD45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4.补光灯类型：柔光灯；补光距离：最远可达30m;防补光过曝：支持</w:t>
            </w:r>
          </w:p>
          <w:p w14:paraId="19726729">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15.▲补光灯灯杯采用双层透镜结构，外表平面为柔光层，具有六边形阵列纹路；内壁具有鳞甲阵列纹路。(需提供第三方权威检测机构出具的检测报告复印件，加盖生产厂商的公章)</w:t>
            </w:r>
          </w:p>
          <w:p w14:paraId="0669F0B9">
            <w:pPr>
              <w:jc w:val="left"/>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16.</w:t>
            </w: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trike w:val="0"/>
                <w:dstrike w:val="0"/>
                <w:sz w:val="24"/>
                <w:szCs w:val="24"/>
                <w:highlight w:val="none"/>
                <w:u w:val="none"/>
                <w:vertAlign w:val="baseline"/>
                <w:lang w:val="en-US" w:eastAsia="zh-CN"/>
              </w:rPr>
              <w:t>具有AI-ISP图像质量提升功能，在低照度环境下，可自动调节预览场景视频画面中人脸、人体、车辆等目标及预览场景视频画面的区域曝光、亮度、色彩饱和度、对比度、锐度等。(需提供第三方权威检测机构出具的检测报告复印件，加盖生产厂商的公章)</w:t>
            </w:r>
          </w:p>
          <w:p w14:paraId="082E923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17.最大图像尺寸：2560×1440</w:t>
            </w:r>
          </w:p>
          <w:p w14:paraId="55B568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18.视频压缩标准：主码流：H.265/H.264,支持超级智能编码</w:t>
            </w:r>
          </w:p>
          <w:p w14:paraId="00CE6E8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19.网络：1个RJ4510 M/100 M自适应以太网口</w:t>
            </w:r>
          </w:p>
          <w:p w14:paraId="6C13B56E">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20.音频：支持1个内置麦克风：支持1个内置扬声器</w:t>
            </w:r>
          </w:p>
        </w:tc>
        <w:tc>
          <w:tcPr>
            <w:tcW w:w="750" w:type="dxa"/>
          </w:tcPr>
          <w:p w14:paraId="1314134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691EE64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38F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DA87F5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w:t>
            </w:r>
          </w:p>
        </w:tc>
        <w:tc>
          <w:tcPr>
            <w:tcW w:w="1623" w:type="dxa"/>
          </w:tcPr>
          <w:p w14:paraId="7284B5A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明厨亮灶专用筒形摄像机</w:t>
            </w:r>
          </w:p>
        </w:tc>
        <w:tc>
          <w:tcPr>
            <w:tcW w:w="5402" w:type="dxa"/>
          </w:tcPr>
          <w:p w14:paraId="2637C00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1.支持镜头前盖防油污可拆卸设计</w:t>
            </w:r>
          </w:p>
          <w:p w14:paraId="2CD225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2.摄像头具备AI智能识别能力，可识别工作人员未佩戴工作帽、口罩、工作服等违规行为；当满足检测条件时，可以联动语音输出或报警输出</w:t>
            </w:r>
          </w:p>
          <w:p w14:paraId="4DEE845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3.分辨率可达2688×1520 @30 fps,在该分辨率下可输出实时图像</w:t>
            </w:r>
          </w:p>
          <w:p w14:paraId="2E0A664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4.支持背光补偿，强光抑制，透雾、3D数字降噪，120 dB宽动态，镜像、旋转图像，适应不同监控环境</w:t>
            </w:r>
          </w:p>
          <w:p w14:paraId="3F0B1D1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5.支持红外补光，红外光最远可达30m</w:t>
            </w:r>
          </w:p>
          <w:p w14:paraId="731B371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6.支持开放型网络视频接口，ISAPI,SDK,ISUP 5.0,GB28181协议接入</w:t>
            </w:r>
          </w:p>
          <w:p w14:paraId="1CBE4F1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7.支持ROI感兴趣区域增强编码，支持Smart265/264编码，可根据场景情况自适应调整码率分配，有效节省存储成本</w:t>
            </w:r>
          </w:p>
          <w:p w14:paraId="136137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8.支持移动侦测，当事件触发时可联动声音报警与抓图上传FTP 服务器或存至SD卡，可选择是否进行录像或报警输出</w:t>
            </w:r>
          </w:p>
          <w:p w14:paraId="3DF5EED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9.支持遮挡报警，异常侦测,当事件触发时可联动报警输出</w:t>
            </w:r>
          </w:p>
          <w:p w14:paraId="6A47999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10.支持H.265/H.264/MJPEG视频压缩算法，支持多级别视频质量配置、编码复杂度设置</w:t>
            </w:r>
          </w:p>
          <w:p w14:paraId="2BCEC80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11.支持最大256 GB MicroSD/MicroSDHC/MicroSDXC卡本地存储</w:t>
            </w:r>
          </w:p>
          <w:p w14:paraId="68350EB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12.符合IP66防尘防水设计，可靠性高</w:t>
            </w:r>
          </w:p>
          <w:p w14:paraId="4A51BC04">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13.▲支持将智能资源分配设置为Smart事件或AI开放平台；可通过IE浏览器查看设备芯片类型和算法版本号。(需提供第三方权威检测机构出具的检测报告复印件，加盖生产厂商的公章)</w:t>
            </w:r>
          </w:p>
          <w:p w14:paraId="4EFCD4B6">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14.▲支持自定义不低于4个算法模型，可设置当前生效的算法模型和显示当前算法模型的运行状态，并支持修改、删除算法模型及自定义算法模型名称；支持算法离线或在线加载和升级等操作，升级过程中设备输出的视频画面应连续稳定，升级完成后设备不应重启。(需提供第三方权威检测机构出具的检测报告复印件，加盖生产厂商的公章)</w:t>
            </w:r>
          </w:p>
          <w:p w14:paraId="61F8587C">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15.传感器类型：1/2.7”Progressive Scan CMOS</w:t>
            </w:r>
          </w:p>
          <w:p w14:paraId="348C3B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16.最低照度：彩色：0.005 Lux @(F1.2,AGC ON);黑白：0.001 Lux @(F1.2,AGC ON),0  Lux with IR</w:t>
            </w:r>
          </w:p>
          <w:p w14:paraId="3F51E0E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17.宽动态：120 dB</w:t>
            </w:r>
          </w:p>
          <w:p w14:paraId="7611BAC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18.焦距&amp;视场角：4mm,水平视场角：83.7°,垂直视场角：43°,对角视场角：100.3°</w:t>
            </w:r>
          </w:p>
          <w:p w14:paraId="1306B1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19.补光灯类型：红外灯</w:t>
            </w:r>
          </w:p>
          <w:p w14:paraId="0E6FC0F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20.补光距离：最远可达30 m</w:t>
            </w:r>
          </w:p>
          <w:p w14:paraId="7A59D40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21.红外波长范围：850 nm</w:t>
            </w:r>
          </w:p>
          <w:p w14:paraId="6C0110B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22.最大图像尺寸：2688×1520</w:t>
            </w:r>
          </w:p>
          <w:p w14:paraId="7D20DF4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23.视频压缩标准：主码流：H.265/H.264</w:t>
            </w:r>
          </w:p>
          <w:p w14:paraId="3BDA340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24.子码流：H.265/H.264/MJPEG</w:t>
            </w:r>
          </w:p>
          <w:p w14:paraId="35EFE4A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25.第三码流：H.265/H.264</w:t>
            </w:r>
          </w:p>
          <w:p w14:paraId="205425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26.SD卡扩展：内置MicroSD/MicroSDHC/MicroSDXC插槽，最大支持256 GB</w:t>
            </w:r>
          </w:p>
          <w:p w14:paraId="1A0C73D3">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27.音频：1路输入(Line in),最大输入幅值：3.3Vpp,输入阻抗：4.7 kΩ,接口类型：两芯非平衡</w:t>
            </w:r>
          </w:p>
          <w:p w14:paraId="2BE335E0">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28.1路输出(Line out),最大输出幅值：3.3 Vpp,输出阻抗：100 Ω,接口类型：两芯非平衡；1路输入，1路输出</w:t>
            </w:r>
          </w:p>
          <w:p w14:paraId="6747FEF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29.网络：1个RJ4510 M/100 M自适应</w:t>
            </w:r>
            <w:r>
              <w:rPr>
                <w:rFonts w:hint="eastAsia" w:ascii="仿宋" w:hAnsi="仿宋" w:eastAsia="仿宋" w:cs="宋体"/>
                <w:b w:val="0"/>
                <w:bCs w:val="0"/>
                <w:strike w:val="0"/>
                <w:sz w:val="24"/>
                <w:szCs w:val="24"/>
                <w:highlight w:val="none"/>
                <w:vertAlign w:val="baseline"/>
                <w:lang w:val="en-US" w:eastAsia="zh-CN"/>
              </w:rPr>
              <w:t>以</w:t>
            </w:r>
            <w:r>
              <w:rPr>
                <w:rFonts w:hint="eastAsia" w:ascii="仿宋" w:hAnsi="仿宋" w:eastAsia="仿宋" w:cs="宋体"/>
                <w:b w:val="0"/>
                <w:bCs w:val="0"/>
                <w:sz w:val="24"/>
                <w:szCs w:val="24"/>
                <w:highlight w:val="none"/>
                <w:vertAlign w:val="baseline"/>
                <w:lang w:val="en-US" w:eastAsia="zh-CN"/>
              </w:rPr>
              <w:t>太网口</w:t>
            </w:r>
          </w:p>
          <w:p w14:paraId="5E9D8F2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30.启动和工作温湿度：-30°C~60°C,湿度小于95%(无凝结)</w:t>
            </w:r>
          </w:p>
          <w:p w14:paraId="4416F22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31.供电方式：DC:12V±25%,支持防反接保护</w:t>
            </w:r>
          </w:p>
          <w:p w14:paraId="4F691CA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32.电流及功耗：DC:12 V,0.84 A,最大功耗：7W</w:t>
            </w:r>
          </w:p>
          <w:p w14:paraId="2C14223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33.PoE:802.3af,36V~57 V,0.32 A~0.21 A,最大功耗：7 W</w:t>
            </w:r>
          </w:p>
        </w:tc>
        <w:tc>
          <w:tcPr>
            <w:tcW w:w="750" w:type="dxa"/>
          </w:tcPr>
          <w:p w14:paraId="319A1E5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w:t>
            </w:r>
          </w:p>
        </w:tc>
        <w:tc>
          <w:tcPr>
            <w:tcW w:w="684" w:type="dxa"/>
          </w:tcPr>
          <w:p w14:paraId="5357DE3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0D4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CB65FF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1623" w:type="dxa"/>
          </w:tcPr>
          <w:p w14:paraId="36FF90D6">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明厨亮灶专用半球摄像机</w:t>
            </w:r>
          </w:p>
        </w:tc>
        <w:tc>
          <w:tcPr>
            <w:tcW w:w="5402" w:type="dxa"/>
          </w:tcPr>
          <w:p w14:paraId="4197CB4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1.分辨率可达2688×1520 @25 fps,在该分辨率下可输出实时图像</w:t>
            </w:r>
          </w:p>
          <w:p w14:paraId="1CA67C7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Smart侦测：场景变更侦测，区域入侵侦测，越界侦测，进入区域侦测，离开区域侦测，物品遗留侦测，物品拿取侦测，徘徊侦测，停车侦测，人员聚集侦测，快速移动侦测，音频异常侦测，音频陡升侦测，音频陡降侦测</w:t>
            </w:r>
          </w:p>
          <w:p w14:paraId="022806B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3.支持背光补偿，强光抑制，3D数字降噪，120 dB宽动态</w:t>
            </w:r>
          </w:p>
          <w:p w14:paraId="0510A2C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4.支持平台接入</w:t>
            </w:r>
          </w:p>
          <w:p w14:paraId="6878297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5.采用高效阵列红外灯，使用寿命长，红外照射距离最远可达30m</w:t>
            </w:r>
          </w:p>
          <w:p w14:paraId="0484D0D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6.支持最大256 GB MicroSD/MicroSDHC/MicroSDXC卡本地存储</w:t>
            </w:r>
          </w:p>
          <w:p w14:paraId="69C1D2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7.支持1个内置麦克风</w:t>
            </w:r>
          </w:p>
          <w:p w14:paraId="42A5D2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8.1路报警输入，1路报警输出(报警输出最大支持DC12 V,30 mA),1路音频输入，1路音频输出</w:t>
            </w:r>
          </w:p>
          <w:p w14:paraId="487D0B8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9.符合IP66防尘防水设计，可靠性高</w:t>
            </w:r>
          </w:p>
          <w:p w14:paraId="2C20E4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10.磁吸盖可拆卸安装</w:t>
            </w:r>
          </w:p>
          <w:p w14:paraId="5833C8E7">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11.▲设备镜头前部具有防尘玻璃，玻璃外框采用3个磁吸柱固定；内置1个防尘玻璃，1个麦克风，一个RJ45网络接口。(需提供第三方权威检测机构出具的检测报告复印件，加盖生产厂商的公章)</w:t>
            </w:r>
          </w:p>
          <w:p w14:paraId="0C807163">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12.传感器类型：1/3”Progressive Scan CMOS</w:t>
            </w:r>
          </w:p>
          <w:p w14:paraId="692F18A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13.最低照度：彩色：0.005 Lux @(F1.2,AGC ON),0 Lux with IR</w:t>
            </w:r>
          </w:p>
          <w:p w14:paraId="21F09A9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14.宽动态：120dB</w:t>
            </w:r>
          </w:p>
          <w:p w14:paraId="48650D47">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15.调节角度：水平：0°~360°,垂直：0°~75°,旋转：0°~360°</w:t>
            </w:r>
          </w:p>
          <w:p w14:paraId="3E4074D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16.补光灯类型：红外灯；补光距离：最远可达30 m;防补光过曝：支持</w:t>
            </w:r>
          </w:p>
          <w:p w14:paraId="6DF5325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17.红外波长范围：850 nm</w:t>
            </w:r>
          </w:p>
          <w:p w14:paraId="1EE354D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18.最大图像尺寸：2688×1520(默认2560×1440);视频压缩标准：主码流：H.265/H.264</w:t>
            </w:r>
          </w:p>
          <w:p w14:paraId="55AA511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19.网络：1个RJ4510 M/100 M自适应以太网口</w:t>
            </w:r>
          </w:p>
          <w:p w14:paraId="58970856">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20.SD卡扩展：内置MicroSD/MicroSDHC/MicroSDXC插槽，最大支持</w:t>
            </w:r>
            <w:r>
              <w:rPr>
                <w:rFonts w:hint="eastAsia" w:ascii="仿宋" w:hAnsi="仿宋" w:eastAsia="仿宋" w:cs="宋体"/>
                <w:b w:val="0"/>
                <w:bCs w:val="0"/>
                <w:strike w:val="0"/>
                <w:dstrike w:val="0"/>
                <w:sz w:val="24"/>
                <w:szCs w:val="24"/>
                <w:highlight w:val="none"/>
                <w:vertAlign w:val="baseline"/>
                <w:lang w:val="en-US" w:eastAsia="zh-CN"/>
              </w:rPr>
              <w:t>256 GB</w:t>
            </w:r>
          </w:p>
          <w:p w14:paraId="5E731434">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21.音频：1路输入(Line in),最大输入幅值：3.3 Vpp,输入阻抗：4.7kΩ,接口类型：非平衡</w:t>
            </w:r>
          </w:p>
          <w:p w14:paraId="7862B919">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22.1路输出(Line out),最大输出幅值：3.3 Vpp,输出阻抗：100 Q,接口类型：非平衡  23.1个内置麦克风</w:t>
            </w:r>
          </w:p>
          <w:p w14:paraId="6DE1FD6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24.报警：1路输入，1路输出，支持最大DC12 V,30 mA</w:t>
            </w:r>
          </w:p>
          <w:p w14:paraId="45EDA30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25.复位：支持</w:t>
            </w:r>
          </w:p>
          <w:p w14:paraId="2033452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26.电源输出：DC12 V,100 mA,建议用于拾音器供电</w:t>
            </w:r>
          </w:p>
          <w:p w14:paraId="5DB24D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27.恢复出厂设置：支持RESET按键，客户端或浏览器恢复</w:t>
            </w:r>
          </w:p>
          <w:p w14:paraId="7A170CF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28.供电方式：DC:12 V±25%,支持防反接保护</w:t>
            </w:r>
          </w:p>
          <w:p w14:paraId="4AC2CFC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29.电流及功耗：DC:12V±25,0.54 A,最大功耗：6.5W</w:t>
            </w:r>
          </w:p>
          <w:p w14:paraId="3CD45DC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30.PoE:IEEE802.3af,CLASS3,最大功耗：7.5W</w:t>
            </w:r>
          </w:p>
        </w:tc>
        <w:tc>
          <w:tcPr>
            <w:tcW w:w="750" w:type="dxa"/>
          </w:tcPr>
          <w:p w14:paraId="3C58362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w:t>
            </w:r>
          </w:p>
        </w:tc>
        <w:tc>
          <w:tcPr>
            <w:tcW w:w="684" w:type="dxa"/>
          </w:tcPr>
          <w:p w14:paraId="207E60B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888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689C52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1623" w:type="dxa"/>
          </w:tcPr>
          <w:p w14:paraId="3E233709">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4K高清型硬盘录像机</w:t>
            </w:r>
          </w:p>
        </w:tc>
        <w:tc>
          <w:tcPr>
            <w:tcW w:w="5402" w:type="dxa"/>
          </w:tcPr>
          <w:p w14:paraId="5A4EFDB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1.3U机架式16盘位嵌入式网络硬盘录像机，采用短机箱设计，搭载高性能ATX电源</w:t>
            </w:r>
          </w:p>
          <w:p w14:paraId="7C3B88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2.存储接口：16个SATA接口，可满配12TB硬盘</w:t>
            </w:r>
          </w:p>
          <w:p w14:paraId="6190C7D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3.视频接口：2×HDMI,2×VGA</w:t>
            </w:r>
          </w:p>
          <w:p w14:paraId="3D4711D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4.网络接口：2×RJ4510/100/1000Mbps自适应以太网口</w:t>
            </w:r>
          </w:p>
          <w:p w14:paraId="2E9032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5.报警接口：16路报警输入，4路报警输出</w:t>
            </w:r>
          </w:p>
          <w:p w14:paraId="54E5A20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6.串行接口：1路RS-232接口，2路半双工RS-485接口</w:t>
            </w:r>
          </w:p>
          <w:p w14:paraId="2C4FB96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7.USB接口：2×USB 2.0,1×USB 3.0</w:t>
            </w:r>
          </w:p>
          <w:p w14:paraId="1A1312D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8.输入带宽：256Mbps</w:t>
            </w:r>
          </w:p>
          <w:p w14:paraId="08F25E2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9.输出带宽：160Mbps</w:t>
            </w:r>
          </w:p>
          <w:p w14:paraId="5AEE840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10.接入能力：32路H.264、H.265格式高清码流接入</w:t>
            </w:r>
          </w:p>
          <w:p w14:paraId="32EA648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11.解码能力：最大支持24×1080P</w:t>
            </w:r>
          </w:p>
          <w:p w14:paraId="0B7F3E4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12.显示能力：最大支持4K+1080P异源输出</w:t>
            </w:r>
          </w:p>
          <w:p w14:paraId="1E6C9410">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13.硬盘：12T*8块</w:t>
            </w:r>
          </w:p>
        </w:tc>
        <w:tc>
          <w:tcPr>
            <w:tcW w:w="750" w:type="dxa"/>
          </w:tcPr>
          <w:p w14:paraId="5AADB81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93011E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B0E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BE84C8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w:t>
            </w:r>
          </w:p>
        </w:tc>
        <w:tc>
          <w:tcPr>
            <w:tcW w:w="1623" w:type="dxa"/>
          </w:tcPr>
          <w:p w14:paraId="0DAF362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智慧餐厅明厨亮灶终端</w:t>
            </w:r>
          </w:p>
        </w:tc>
        <w:tc>
          <w:tcPr>
            <w:tcW w:w="5402" w:type="dxa"/>
          </w:tcPr>
          <w:p w14:paraId="1AFAE7FA">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支持本地和远程进行IPv6配置，IPv6支持设置多种模式：路由公告、自动获取、手动配置；支持以IPV6方式登录、取流、配置、检索等功能；具有存储安全保障策略功能，当存储压力过高或硬盘出现性能不足时，可优先录像业务存储；可定期自动检测样机版本，检测到版本更新时，可提示是否进行在线升级。(需提供第三方权威检测机构出具的检测报告复印件，加盖生产厂商的公章)</w:t>
            </w:r>
          </w:p>
          <w:p w14:paraId="64A55C90">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支持接入智能摄像机，支持对声音和闪光参数进行配置，支持通过移动侦测、区域入侵、越界侦测、进入区域和离开区域事件联动声光报警，可以对声光联动一键撤防。(需提供第三方权威检测机构出具的检测报告复印件，加盖生产厂商的公章)</w:t>
            </w:r>
          </w:p>
          <w:p w14:paraId="51A4BF0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3.存储接口：16个SATA接口，可满配12TB硬盘</w:t>
            </w:r>
          </w:p>
          <w:p w14:paraId="42EB9DB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4.输入带宽：256Mbps;输出带宽：160Mbps</w:t>
            </w:r>
          </w:p>
          <w:p w14:paraId="010562FE">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5.接入能力：32路H.264、H.265格式高清码流接入</w:t>
            </w:r>
          </w:p>
        </w:tc>
        <w:tc>
          <w:tcPr>
            <w:tcW w:w="750" w:type="dxa"/>
          </w:tcPr>
          <w:p w14:paraId="0241A2A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51FEA57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73E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B059AE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w:t>
            </w:r>
          </w:p>
        </w:tc>
        <w:tc>
          <w:tcPr>
            <w:tcW w:w="1623" w:type="dxa"/>
          </w:tcPr>
          <w:p w14:paraId="4EBD8782">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4K监视器</w:t>
            </w:r>
          </w:p>
        </w:tc>
        <w:tc>
          <w:tcPr>
            <w:tcW w:w="5402" w:type="dxa"/>
          </w:tcPr>
          <w:p w14:paraId="6EEC558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1.屏幕尺寸：65英寸</w:t>
            </w:r>
          </w:p>
          <w:p w14:paraId="66FB936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2.屏幕分辨率：4K</w:t>
            </w:r>
          </w:p>
        </w:tc>
        <w:tc>
          <w:tcPr>
            <w:tcW w:w="750" w:type="dxa"/>
          </w:tcPr>
          <w:p w14:paraId="27C3953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2E1DE3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1AD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903A97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1623" w:type="dxa"/>
          </w:tcPr>
          <w:p w14:paraId="122B5468">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千兆接入交换机</w:t>
            </w:r>
          </w:p>
        </w:tc>
        <w:tc>
          <w:tcPr>
            <w:tcW w:w="5402" w:type="dxa"/>
          </w:tcPr>
          <w:p w14:paraId="3D551CD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1.提供24个千兆PoE电口和2个千兆光口。</w:t>
            </w:r>
          </w:p>
          <w:p w14:paraId="403CBF4E">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2.支持IEEE 802.3at/af标准。</w:t>
            </w:r>
          </w:p>
          <w:p w14:paraId="719E7C76">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3.支持IEEE 802.3、IEEE 802.3u、IEEE 802.3x、IEEE 802.3ab、IEEE 802.3z标准。</w:t>
            </w:r>
          </w:p>
          <w:p w14:paraId="34A1782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4.支持安防网络拓扑管理、端口管理，支持远程升级。</w:t>
            </w:r>
          </w:p>
          <w:p w14:paraId="729A165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5.支持6 KV防浪涌(PoE口)。</w:t>
            </w:r>
          </w:p>
          <w:p w14:paraId="5A3FF79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6.支持PoE输出功率管理，整机最大PoE输出功率370 W。</w:t>
            </w:r>
          </w:p>
          <w:p w14:paraId="517BDC6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7.千兆网络接入设计、存储转发交换方式。</w:t>
            </w:r>
          </w:p>
          <w:p w14:paraId="292DB4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8.坚固式高强度金属外壳。</w:t>
            </w:r>
          </w:p>
          <w:p w14:paraId="421853F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9.交换容量：56Gbps</w:t>
            </w:r>
          </w:p>
          <w:p w14:paraId="5078F3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10.包转发率：41,66 Mpps</w:t>
            </w:r>
          </w:p>
          <w:p w14:paraId="35445AC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11.MAC地址容量：8K</w:t>
            </w:r>
          </w:p>
          <w:p w14:paraId="1B5BD0E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12.缓存：4.1 Mbits</w:t>
            </w:r>
          </w:p>
          <w:p w14:paraId="019EBD2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13.拓扑展示：支持拓扑页面展示</w:t>
            </w:r>
          </w:p>
          <w:p w14:paraId="5E78DAA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14.设备状态告警：支持端口通断告警、PoE_MAX告警、PoE通断告警</w:t>
            </w:r>
          </w:p>
          <w:p w14:paraId="52DD4F8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15.端口配置：支持端口的速率、流控配置，端口使能配置</w:t>
            </w:r>
          </w:p>
          <w:p w14:paraId="3F8379B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16.设备维护：支持远程升级、默认参数恢复、日志查看、基本网络参数配置</w:t>
            </w:r>
          </w:p>
          <w:p w14:paraId="678E3BD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17.▲支持通过管理平台对交换机进行POE功率管理，包括监控整机/端口功率，开启/关闭POE功 能，支持自适应802.3af/at供电标准，整机最大输出功率≥370W,支持POE过载保护/过压保护功能，支持POE上电/下电功率管理功能，支持POE看门狗功能；支持通过管理平台和手机APP对交换机进行准入配置，识别接入终端并进行终端准入管控，阻止异常终端接入。(需提供第三方权威检测机构出具的检测报告复印件，加盖生产厂商的公章)</w:t>
            </w:r>
          </w:p>
        </w:tc>
        <w:tc>
          <w:tcPr>
            <w:tcW w:w="750" w:type="dxa"/>
          </w:tcPr>
          <w:p w14:paraId="1A1786A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2041F7F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0C6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3B9EF7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w:t>
            </w:r>
          </w:p>
        </w:tc>
        <w:tc>
          <w:tcPr>
            <w:tcW w:w="1623" w:type="dxa"/>
          </w:tcPr>
          <w:p w14:paraId="2A62A6C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光电混插核心千兆交换机</w:t>
            </w:r>
          </w:p>
        </w:tc>
        <w:tc>
          <w:tcPr>
            <w:tcW w:w="5402" w:type="dxa"/>
          </w:tcPr>
          <w:p w14:paraId="51F9B81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1.提供12个千兆电口，16个千兆光口</w:t>
            </w:r>
          </w:p>
          <w:p w14:paraId="5CADB04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2.支持策略路由、RIP、OSPF、BGP、IS-IS等三层路由协议</w:t>
            </w:r>
          </w:p>
          <w:p w14:paraId="0DA740D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3.支持统一网络管理平台管理</w:t>
            </w:r>
          </w:p>
          <w:p w14:paraId="71EAC9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4.支持DHCP Server、DHCP Relay、DHCP Snooping</w:t>
            </w:r>
          </w:p>
          <w:p w14:paraId="7386D7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5.支持SP、WRR、SP+WRR等队列调度方式</w:t>
            </w:r>
          </w:p>
          <w:p w14:paraId="79DA893B">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6.支持IEEE 802.1x</w:t>
            </w:r>
          </w:p>
          <w:p w14:paraId="7FA7249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7.支持10 kV端口防雷，在恶劣的工作环境中也能极大地降低雷击对设备的损坏率</w:t>
            </w:r>
          </w:p>
          <w:p w14:paraId="459A679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8.交换容量：336 Gbps</w:t>
            </w:r>
          </w:p>
          <w:p w14:paraId="219DF86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9.包转发率：144 Mpps</w:t>
            </w:r>
          </w:p>
          <w:p w14:paraId="6FEC4C7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10.MAC地址容量：16K</w:t>
            </w:r>
          </w:p>
          <w:p w14:paraId="3A18C5A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11.缓存：12Mbits</w:t>
            </w:r>
          </w:p>
          <w:p w14:paraId="18CC5E3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12.链路聚合：支持静态聚合</w:t>
            </w:r>
          </w:p>
          <w:p w14:paraId="16E9E5F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13.支持动态聚合LACP</w:t>
            </w:r>
          </w:p>
          <w:p w14:paraId="5CC2DD7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14.VLAN:支持基于端口的VLAN</w:t>
            </w:r>
          </w:p>
          <w:p w14:paraId="39E7EAB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15.支持基于IP子网的VLAN</w:t>
            </w:r>
          </w:p>
          <w:p w14:paraId="2753929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16.支持基于协议的VLAN</w:t>
            </w:r>
          </w:p>
          <w:p w14:paraId="0410263C">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17.支持基于MAC的VLAN</w:t>
            </w:r>
          </w:p>
        </w:tc>
        <w:tc>
          <w:tcPr>
            <w:tcW w:w="750" w:type="dxa"/>
          </w:tcPr>
          <w:p w14:paraId="5B1B0FF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0194CBA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517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F13B85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w:t>
            </w:r>
          </w:p>
        </w:tc>
        <w:tc>
          <w:tcPr>
            <w:tcW w:w="1623" w:type="dxa"/>
          </w:tcPr>
          <w:p w14:paraId="48C0694F">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千兆光模块</w:t>
            </w:r>
          </w:p>
        </w:tc>
        <w:tc>
          <w:tcPr>
            <w:tcW w:w="5402" w:type="dxa"/>
          </w:tcPr>
          <w:p w14:paraId="6531BFA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1.千兆10公里单模双纤模块</w:t>
            </w:r>
          </w:p>
          <w:p w14:paraId="0EF4FD9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2.不分收发</w:t>
            </w:r>
          </w:p>
          <w:p w14:paraId="4E3617F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3.TX1310nm/1.25G</w:t>
            </w:r>
          </w:p>
          <w:p w14:paraId="6CDE63F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4.RX1310nm/1.25G</w:t>
            </w:r>
          </w:p>
          <w:p w14:paraId="241A34B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5.LC</w:t>
            </w:r>
          </w:p>
          <w:p w14:paraId="22BCE02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 ≥10km</w:t>
            </w:r>
          </w:p>
          <w:p w14:paraId="1D18EAF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7.0～70℃</w:t>
            </w:r>
          </w:p>
          <w:p w14:paraId="6D36A6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8.SFP</w:t>
            </w:r>
          </w:p>
          <w:p w14:paraId="2DAF7A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9.发射光功率：-9～-3dBm</w:t>
            </w:r>
          </w:p>
          <w:p w14:paraId="529F129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10.接收灵敏度(低值):-21dBm</w:t>
            </w:r>
          </w:p>
        </w:tc>
        <w:tc>
          <w:tcPr>
            <w:tcW w:w="750" w:type="dxa"/>
          </w:tcPr>
          <w:p w14:paraId="22750BA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684" w:type="dxa"/>
          </w:tcPr>
          <w:p w14:paraId="5A1D1AC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7013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50441C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w:t>
            </w:r>
          </w:p>
        </w:tc>
        <w:tc>
          <w:tcPr>
            <w:tcW w:w="1623" w:type="dxa"/>
          </w:tcPr>
          <w:p w14:paraId="406E87C3">
            <w:pPr>
              <w:jc w:val="center"/>
              <w:outlineLvl w:val="9"/>
              <w:rPr>
                <w:rFonts w:hint="default"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铜缆双绞线</w:t>
            </w:r>
          </w:p>
        </w:tc>
        <w:tc>
          <w:tcPr>
            <w:tcW w:w="5402" w:type="dxa"/>
          </w:tcPr>
          <w:p w14:paraId="7A58C8F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1.6类网线，Cat6非屏蔽双绞线</w:t>
            </w:r>
          </w:p>
          <w:p w14:paraId="7182093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2.标准装箱长度：305m±1.5m;</w:t>
            </w:r>
          </w:p>
          <w:p w14:paraId="226D371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3.线缆结构：4对8芯双绞线，每对之间采用十字骨架隔离，每芯均有颜色区分；</w:t>
            </w:r>
          </w:p>
          <w:p w14:paraId="6C14F1F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4.芯线材料：无氧铜</w:t>
            </w:r>
          </w:p>
        </w:tc>
        <w:tc>
          <w:tcPr>
            <w:tcW w:w="750" w:type="dxa"/>
          </w:tcPr>
          <w:p w14:paraId="2A949D2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684" w:type="dxa"/>
          </w:tcPr>
          <w:p w14:paraId="15C79CD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箱</w:t>
            </w:r>
          </w:p>
        </w:tc>
      </w:tr>
      <w:tr w14:paraId="1A3A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5" w:type="dxa"/>
          </w:tcPr>
          <w:p w14:paraId="7D0EEDB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w:t>
            </w:r>
          </w:p>
        </w:tc>
        <w:tc>
          <w:tcPr>
            <w:tcW w:w="1623" w:type="dxa"/>
          </w:tcPr>
          <w:p w14:paraId="2F734722">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2芯室内光纤</w:t>
            </w:r>
          </w:p>
        </w:tc>
        <w:tc>
          <w:tcPr>
            <w:tcW w:w="5402" w:type="dxa"/>
          </w:tcPr>
          <w:p w14:paraId="3FA852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2芯室内光纤</w:t>
            </w:r>
          </w:p>
        </w:tc>
        <w:tc>
          <w:tcPr>
            <w:tcW w:w="750" w:type="dxa"/>
          </w:tcPr>
          <w:p w14:paraId="01716FA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200</w:t>
            </w:r>
          </w:p>
        </w:tc>
        <w:tc>
          <w:tcPr>
            <w:tcW w:w="684" w:type="dxa"/>
          </w:tcPr>
          <w:p w14:paraId="645F7A4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7D21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775" w:type="dxa"/>
          </w:tcPr>
          <w:p w14:paraId="1AD2502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w:t>
            </w:r>
          </w:p>
        </w:tc>
        <w:tc>
          <w:tcPr>
            <w:tcW w:w="1623" w:type="dxa"/>
          </w:tcPr>
          <w:p w14:paraId="30A074A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楼层壁挂机柜</w:t>
            </w:r>
          </w:p>
        </w:tc>
        <w:tc>
          <w:tcPr>
            <w:tcW w:w="5402" w:type="dxa"/>
          </w:tcPr>
          <w:p w14:paraId="23B744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1.尺寸：≥350*550*400mm;≥1个托盘，网门。</w:t>
            </w:r>
          </w:p>
        </w:tc>
        <w:tc>
          <w:tcPr>
            <w:tcW w:w="750" w:type="dxa"/>
          </w:tcPr>
          <w:p w14:paraId="3554934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300A6B2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1C3A8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775" w:type="dxa"/>
          </w:tcPr>
          <w:p w14:paraId="46461E5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w:t>
            </w:r>
          </w:p>
        </w:tc>
        <w:tc>
          <w:tcPr>
            <w:tcW w:w="1623" w:type="dxa"/>
          </w:tcPr>
          <w:p w14:paraId="7625E406">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监控机柜</w:t>
            </w:r>
          </w:p>
        </w:tc>
        <w:tc>
          <w:tcPr>
            <w:tcW w:w="5402" w:type="dxa"/>
          </w:tcPr>
          <w:p w14:paraId="7E592BDE">
            <w:pPr>
              <w:jc w:val="both"/>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1.尺寸：≥600*1600*600mm;≥2个托盘，前后网门</w:t>
            </w:r>
          </w:p>
        </w:tc>
        <w:tc>
          <w:tcPr>
            <w:tcW w:w="750" w:type="dxa"/>
          </w:tcPr>
          <w:p w14:paraId="54D5C1C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062BE3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7559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90EAB0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w:t>
            </w:r>
          </w:p>
        </w:tc>
        <w:tc>
          <w:tcPr>
            <w:tcW w:w="1623" w:type="dxa"/>
          </w:tcPr>
          <w:p w14:paraId="60B62526">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辅材</w:t>
            </w:r>
          </w:p>
        </w:tc>
        <w:tc>
          <w:tcPr>
            <w:tcW w:w="5402" w:type="dxa"/>
          </w:tcPr>
          <w:p w14:paraId="13F1851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1.穿线管：DN25,数量1100米。</w:t>
            </w:r>
          </w:p>
          <w:p w14:paraId="5AB266D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2.水晶头：六类水晶头，数量3盒。</w:t>
            </w:r>
          </w:p>
          <w:p w14:paraId="52AB62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3.管卡：DN25,数量550个。</w:t>
            </w:r>
          </w:p>
          <w:p w14:paraId="2BC9021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4.弯头、直通：DN25,数量300个。</w:t>
            </w:r>
          </w:p>
          <w:p w14:paraId="720517E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5.光纤熔接：数量12次。</w:t>
            </w:r>
          </w:p>
          <w:p w14:paraId="70D4ECA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6.光纤终端盒：4口，数量6个。</w:t>
            </w:r>
          </w:p>
          <w:p w14:paraId="2A2C8A1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7.光纤跳线：LC端口，数量12根。</w:t>
            </w:r>
          </w:p>
          <w:p w14:paraId="5D6A79C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8.电缆：RVV-3*2.5,数量300米。</w:t>
            </w:r>
          </w:p>
          <w:p w14:paraId="7310E88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9.支架：枪机支架，数量34个。</w:t>
            </w:r>
          </w:p>
          <w:p w14:paraId="744DF37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10.穿线波纹管：内径20mm,数量：50米。</w:t>
            </w:r>
          </w:p>
          <w:p w14:paraId="3952F5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11.排插：8位总控开关全长3米，数量：4个。</w:t>
            </w:r>
          </w:p>
          <w:p w14:paraId="3B2C4BF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12.空开：1P,C32,数量1个。</w:t>
            </w:r>
          </w:p>
          <w:p w14:paraId="65C997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13.空开：2P,C64,数量2个。</w:t>
            </w:r>
          </w:p>
          <w:p w14:paraId="647F728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14.总电缆：RVV-3*4,数量130米。</w:t>
            </w:r>
          </w:p>
        </w:tc>
        <w:tc>
          <w:tcPr>
            <w:tcW w:w="750" w:type="dxa"/>
          </w:tcPr>
          <w:p w14:paraId="233A9B1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89823F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批</w:t>
            </w:r>
          </w:p>
        </w:tc>
      </w:tr>
      <w:tr w14:paraId="39BA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8403DC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w:t>
            </w:r>
          </w:p>
        </w:tc>
        <w:tc>
          <w:tcPr>
            <w:tcW w:w="1623" w:type="dxa"/>
          </w:tcPr>
          <w:p w14:paraId="6E2EDDAC">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智能安全用电防控装置</w:t>
            </w:r>
          </w:p>
        </w:tc>
        <w:tc>
          <w:tcPr>
            <w:tcW w:w="5402" w:type="dxa"/>
          </w:tcPr>
          <w:p w14:paraId="70B5E6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1.额定电压：AC220V</w:t>
            </w:r>
          </w:p>
          <w:p w14:paraId="74845D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2.频率：50Hz</w:t>
            </w:r>
          </w:p>
          <w:p w14:paraId="62FCF29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3.输出电压：AC220V±5%</w:t>
            </w:r>
          </w:p>
          <w:p w14:paraId="3DD9BD5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4.运行电压：AC198V~AC240V</w:t>
            </w:r>
          </w:p>
          <w:p w14:paraId="4A88B6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5.工频耐压(输入、输出)主电路与外壳：1.5kVac,60S</w:t>
            </w:r>
          </w:p>
          <w:p w14:paraId="0F233D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6.设备绝缘(输入\输出\外壳):≥50MΩ</w:t>
            </w:r>
          </w:p>
          <w:p w14:paraId="7DD70CD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7.海拔：≤2000m</w:t>
            </w:r>
          </w:p>
          <w:p w14:paraId="7C12F86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8.温度范围：-20℃~+50℃</w:t>
            </w:r>
          </w:p>
          <w:p w14:paraId="6A1198C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9.相对湿度：≤90%,不结露</w:t>
            </w:r>
          </w:p>
          <w:p w14:paraId="229B2E9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10.大气压力范围：86kPa~106kPa(超出范围降额使用)</w:t>
            </w:r>
          </w:p>
          <w:p w14:paraId="1D396BF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11.当安全电输出模式下，误触装置输出端某一根导线时，通过人体的电流低于国家标准，不会造 成人员伤亡伤害同时可以及时摆脱。</w:t>
            </w:r>
          </w:p>
          <w:p w14:paraId="114AB71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12.发生线路及装置绝缘损坏，出现单相接地时，保障线路正常使用并可以抑制产生电弧火花。</w:t>
            </w:r>
          </w:p>
          <w:p w14:paraId="6ABAB34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13.出现单相接地短路状况时不会产生漏电，不会立刻造成电网停电同时保证一定时间内电网连续 供电。</w:t>
            </w:r>
          </w:p>
          <w:p w14:paraId="0F4DD85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14.短路漏电故障时，空开漏保不断开并且负载设备正常运行。</w:t>
            </w:r>
          </w:p>
        </w:tc>
        <w:tc>
          <w:tcPr>
            <w:tcW w:w="750" w:type="dxa"/>
          </w:tcPr>
          <w:p w14:paraId="4FDD95C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35B062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571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75" w:type="dxa"/>
            <w:shd w:val="clear" w:color="auto" w:fill="D7D7D7"/>
          </w:tcPr>
          <w:p w14:paraId="0C9D12C2">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三</w:t>
            </w:r>
          </w:p>
        </w:tc>
        <w:tc>
          <w:tcPr>
            <w:tcW w:w="8459" w:type="dxa"/>
            <w:gridSpan w:val="4"/>
            <w:shd w:val="clear" w:color="auto" w:fill="D7D7D7"/>
          </w:tcPr>
          <w:p w14:paraId="17E43942">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C大厅</w:t>
            </w:r>
          </w:p>
        </w:tc>
      </w:tr>
      <w:tr w14:paraId="5F95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5FC5FB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w:t>
            </w:r>
          </w:p>
        </w:tc>
        <w:tc>
          <w:tcPr>
            <w:tcW w:w="1623" w:type="dxa"/>
          </w:tcPr>
          <w:p w14:paraId="6A066FF5">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10匹柜机</w:t>
            </w:r>
          </w:p>
        </w:tc>
        <w:tc>
          <w:tcPr>
            <w:tcW w:w="5402" w:type="dxa"/>
          </w:tcPr>
          <w:p w14:paraId="59F7C4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1.制冷量：≥25KW</w:t>
            </w:r>
          </w:p>
          <w:p w14:paraId="75F2363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2.制热量：≥27.5KW</w:t>
            </w:r>
          </w:p>
          <w:p w14:paraId="41A6E8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3.制冷功率：≤12KW</w:t>
            </w:r>
          </w:p>
          <w:p w14:paraId="38B0327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4.制热功率：≤10KW</w:t>
            </w:r>
          </w:p>
          <w:p w14:paraId="5B2EFB0E">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5.循环风量：≥4400m³h</w:t>
            </w:r>
          </w:p>
        </w:tc>
        <w:tc>
          <w:tcPr>
            <w:tcW w:w="750" w:type="dxa"/>
          </w:tcPr>
          <w:p w14:paraId="0245E45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6B106C0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0D7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077535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w:t>
            </w:r>
          </w:p>
        </w:tc>
        <w:tc>
          <w:tcPr>
            <w:tcW w:w="1623" w:type="dxa"/>
          </w:tcPr>
          <w:p w14:paraId="64BCF0F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四人桌椅</w:t>
            </w:r>
          </w:p>
        </w:tc>
        <w:tc>
          <w:tcPr>
            <w:tcW w:w="5402" w:type="dxa"/>
          </w:tcPr>
          <w:p w14:paraId="6E3E314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1.尺寸：≥1200*600*750mm</w:t>
            </w:r>
          </w:p>
          <w:p w14:paraId="05BECBF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w:t>
            </w:r>
          </w:p>
          <w:p w14:paraId="3C78FBD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3.桌面不锈钢板材厚≥0.5mm,内部衬板密度为≥18mm高密度板。</w:t>
            </w:r>
          </w:p>
          <w:p w14:paraId="707762E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4.主桌托架：镀锌铁管，≥25*50*1.2mm。</w:t>
            </w:r>
          </w:p>
          <w:p w14:paraId="0828BA5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5.主架：优质不锈钢，≥50*50*1.2mm</w:t>
            </w:r>
          </w:p>
          <w:p w14:paraId="0AE8FC8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6.凳面长条不锈钢材质，板厚≥0.5mm,内部衬板密度为≥18mm高密度板。</w:t>
            </w:r>
          </w:p>
          <w:p w14:paraId="1215B740">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7.凳腿底部全部配备优质橡胶套。</w:t>
            </w:r>
          </w:p>
        </w:tc>
        <w:tc>
          <w:tcPr>
            <w:tcW w:w="750" w:type="dxa"/>
          </w:tcPr>
          <w:p w14:paraId="399550E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248</w:t>
            </w:r>
          </w:p>
        </w:tc>
        <w:tc>
          <w:tcPr>
            <w:tcW w:w="684" w:type="dxa"/>
          </w:tcPr>
          <w:p w14:paraId="2EBE954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49BB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F1E6AA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w:t>
            </w:r>
          </w:p>
        </w:tc>
        <w:tc>
          <w:tcPr>
            <w:tcW w:w="1623" w:type="dxa"/>
          </w:tcPr>
          <w:p w14:paraId="134C6F9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平板车</w:t>
            </w:r>
          </w:p>
        </w:tc>
        <w:tc>
          <w:tcPr>
            <w:tcW w:w="5402" w:type="dxa"/>
          </w:tcPr>
          <w:p w14:paraId="3F5A0F2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1.尺寸：≥900*600*880mm</w:t>
            </w:r>
          </w:p>
          <w:p w14:paraId="5606DAEF">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2.采用不锈钢方管制造；壁厚≥1.0mm,板厚≥1.0mm,不锈钢加强筋，配高级聚胺脂脚轮，带刹车。</w:t>
            </w:r>
          </w:p>
        </w:tc>
        <w:tc>
          <w:tcPr>
            <w:tcW w:w="750" w:type="dxa"/>
          </w:tcPr>
          <w:p w14:paraId="2FE81C7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5DBBBB8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F04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252977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w:t>
            </w:r>
          </w:p>
        </w:tc>
        <w:tc>
          <w:tcPr>
            <w:tcW w:w="1623" w:type="dxa"/>
          </w:tcPr>
          <w:p w14:paraId="71697F39">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收餐柜</w:t>
            </w:r>
          </w:p>
        </w:tc>
        <w:tc>
          <w:tcPr>
            <w:tcW w:w="5402" w:type="dxa"/>
          </w:tcPr>
          <w:p w14:paraId="01F4492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1.尺寸：≥1500*800*800mm</w:t>
            </w:r>
          </w:p>
          <w:p w14:paraId="37C6058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2.采用优质不锈钢板制造；台面≥1.0mm不锈钢板；台脚通≥1.0mm*直径≥50mm不锈钢连调节脚； 横脚通≥1.0mm*直径≥25mm不锈钢；加强筋：≥1.0mm不锈钢；柜内层板≥1.0不锈钢板；柜外壳   ≥1.0不锈钢板；柜门≥1.0不锈钢板。全封闭结构。</w:t>
            </w:r>
          </w:p>
        </w:tc>
        <w:tc>
          <w:tcPr>
            <w:tcW w:w="750" w:type="dxa"/>
          </w:tcPr>
          <w:p w14:paraId="18025C0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583C7AC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8E07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75" w:type="dxa"/>
          </w:tcPr>
          <w:p w14:paraId="2C2F2FA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w:t>
            </w:r>
          </w:p>
        </w:tc>
        <w:tc>
          <w:tcPr>
            <w:tcW w:w="1623" w:type="dxa"/>
          </w:tcPr>
          <w:p w14:paraId="1848048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风幕机</w:t>
            </w:r>
          </w:p>
        </w:tc>
        <w:tc>
          <w:tcPr>
            <w:tcW w:w="5402" w:type="dxa"/>
          </w:tcPr>
          <w:p w14:paraId="5CFD09B7">
            <w:pPr>
              <w:numPr>
                <w:ilvl w:val="0"/>
                <w:numId w:val="0"/>
              </w:num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1.高品质电机，风量大，噪音低，</w:t>
            </w:r>
          </w:p>
          <w:p w14:paraId="1A2BFCF0">
            <w:pPr>
              <w:numPr>
                <w:ilvl w:val="0"/>
                <w:numId w:val="0"/>
              </w:num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2.风量:≥3200m2/h3.功率:≤260W4.电压/频率:220V/50Hz.</w:t>
            </w:r>
          </w:p>
        </w:tc>
        <w:tc>
          <w:tcPr>
            <w:tcW w:w="750" w:type="dxa"/>
          </w:tcPr>
          <w:p w14:paraId="70C8D63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684" w:type="dxa"/>
          </w:tcPr>
          <w:p w14:paraId="503946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E4E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4576AE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26</w:t>
            </w:r>
          </w:p>
        </w:tc>
        <w:tc>
          <w:tcPr>
            <w:tcW w:w="1623" w:type="dxa"/>
          </w:tcPr>
          <w:p w14:paraId="24DAF8AF">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双门留样柜</w:t>
            </w:r>
          </w:p>
        </w:tc>
        <w:tc>
          <w:tcPr>
            <w:tcW w:w="5402" w:type="dxa"/>
          </w:tcPr>
          <w:p w14:paraId="53E89D9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1.尺寸：≥1200mm*570mm*2000mm</w:t>
            </w:r>
          </w:p>
          <w:p w14:paraId="5DAA2E1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2.采用优质不锈钢板，压缩机紫铜管，循环风冷，温度均衡，微电子中央处理器，液晶数显功能，浸塑层架高度可自由调校及整体拉出，弹性规化冷藏空间。门边带加热丝。外壳及内胆全为 ≥0.8mm不锈钢，玻璃门结构，生熟分开不串味；可置放≥600*400不锈钢菜盘。制冷方式：风冷 。温度范围：-6℃~12℃。</w:t>
            </w:r>
          </w:p>
        </w:tc>
        <w:tc>
          <w:tcPr>
            <w:tcW w:w="750" w:type="dxa"/>
          </w:tcPr>
          <w:p w14:paraId="7E8D9C5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4EDD54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ED7A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487F87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27</w:t>
            </w:r>
          </w:p>
        </w:tc>
        <w:tc>
          <w:tcPr>
            <w:tcW w:w="1623" w:type="dxa"/>
          </w:tcPr>
          <w:p w14:paraId="6931BD54">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筷子消毒车</w:t>
            </w:r>
          </w:p>
        </w:tc>
        <w:tc>
          <w:tcPr>
            <w:tcW w:w="5402" w:type="dxa"/>
          </w:tcPr>
          <w:p w14:paraId="4BA5A1B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1.尺寸：≥712*478*1183mm</w:t>
            </w:r>
          </w:p>
          <w:p w14:paraId="5FCE982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2.电压：220V</w:t>
            </w:r>
          </w:p>
          <w:p w14:paraId="3AC9837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3.功率：350W</w:t>
            </w:r>
          </w:p>
          <w:p w14:paraId="5ED16D6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4.材质：不锈钢</w:t>
            </w:r>
          </w:p>
          <w:p w14:paraId="073E662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5.一次可消毒≥1200双筷子</w:t>
            </w:r>
          </w:p>
        </w:tc>
        <w:tc>
          <w:tcPr>
            <w:tcW w:w="750" w:type="dxa"/>
          </w:tcPr>
          <w:p w14:paraId="75A5A50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684" w:type="dxa"/>
          </w:tcPr>
          <w:p w14:paraId="0EA2606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9884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DD6DCD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28</w:t>
            </w:r>
          </w:p>
        </w:tc>
        <w:tc>
          <w:tcPr>
            <w:tcW w:w="1623" w:type="dxa"/>
          </w:tcPr>
          <w:p w14:paraId="72B0CA28">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挡鼠板</w:t>
            </w:r>
          </w:p>
        </w:tc>
        <w:tc>
          <w:tcPr>
            <w:tcW w:w="5402" w:type="dxa"/>
          </w:tcPr>
          <w:p w14:paraId="7F380BD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1.尺寸：≥60公分高</w:t>
            </w:r>
          </w:p>
          <w:p w14:paraId="483ABE5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2.采用优质不锈钢板材质，板厚≥1.0.</w:t>
            </w:r>
          </w:p>
          <w:p w14:paraId="342D9EBF">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3.长度根据门大小定制</w:t>
            </w:r>
          </w:p>
        </w:tc>
        <w:tc>
          <w:tcPr>
            <w:tcW w:w="750" w:type="dxa"/>
          </w:tcPr>
          <w:p w14:paraId="0BC66EC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w:t>
            </w:r>
          </w:p>
        </w:tc>
        <w:tc>
          <w:tcPr>
            <w:tcW w:w="684" w:type="dxa"/>
          </w:tcPr>
          <w:p w14:paraId="1911FAD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08EC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775" w:type="dxa"/>
            <w:shd w:val="clear" w:color="auto" w:fill="D7D7D7"/>
          </w:tcPr>
          <w:p w14:paraId="58D6CD33">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四</w:t>
            </w:r>
          </w:p>
        </w:tc>
        <w:tc>
          <w:tcPr>
            <w:tcW w:w="8459" w:type="dxa"/>
            <w:gridSpan w:val="4"/>
            <w:shd w:val="clear" w:color="auto" w:fill="D7D7D7"/>
          </w:tcPr>
          <w:p w14:paraId="64C4A5DA">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D收货检测室</w:t>
            </w:r>
          </w:p>
        </w:tc>
      </w:tr>
      <w:tr w14:paraId="6CA4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B14A70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29</w:t>
            </w:r>
          </w:p>
        </w:tc>
        <w:tc>
          <w:tcPr>
            <w:tcW w:w="1623" w:type="dxa"/>
          </w:tcPr>
          <w:p w14:paraId="67E7120F">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双层工作台</w:t>
            </w:r>
          </w:p>
        </w:tc>
        <w:tc>
          <w:tcPr>
            <w:tcW w:w="5402" w:type="dxa"/>
          </w:tcPr>
          <w:p w14:paraId="669366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31758C3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2.采用优质不锈钢板材制作；台面板厚≥1.0mm不锈钢，支架、通脚≥Φ38×1.0mm不锈钢；配备可调子弹脚 0</w:t>
            </w:r>
          </w:p>
          <w:p w14:paraId="5B03E69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3.▲原材料不锈钢板符合GB/T 10125-2021《中性盐雾试验》(1000小时以上),提供防腐蚀保护等级评级满足 10级的检测报告。</w:t>
            </w:r>
          </w:p>
        </w:tc>
        <w:tc>
          <w:tcPr>
            <w:tcW w:w="750" w:type="dxa"/>
          </w:tcPr>
          <w:p w14:paraId="352EE6F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52B0E89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A89A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93E953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30</w:t>
            </w:r>
          </w:p>
        </w:tc>
        <w:tc>
          <w:tcPr>
            <w:tcW w:w="1623" w:type="dxa"/>
          </w:tcPr>
          <w:p w14:paraId="1CFDB156">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电子秤</w:t>
            </w:r>
          </w:p>
        </w:tc>
        <w:tc>
          <w:tcPr>
            <w:tcW w:w="5402" w:type="dxa"/>
          </w:tcPr>
          <w:p w14:paraId="73F32C4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1.交直流两用，称量分度50克，防水轻触键盘，折叠式立杆。规格：≥300GL。</w:t>
            </w:r>
          </w:p>
        </w:tc>
        <w:tc>
          <w:tcPr>
            <w:tcW w:w="750" w:type="dxa"/>
          </w:tcPr>
          <w:p w14:paraId="070D47B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0F37B63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0AF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3394EC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31</w:t>
            </w:r>
          </w:p>
        </w:tc>
        <w:tc>
          <w:tcPr>
            <w:tcW w:w="1623" w:type="dxa"/>
          </w:tcPr>
          <w:p w14:paraId="3AA7A68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风幕机</w:t>
            </w:r>
          </w:p>
        </w:tc>
        <w:tc>
          <w:tcPr>
            <w:tcW w:w="5402" w:type="dxa"/>
          </w:tcPr>
          <w:p w14:paraId="13374EF1">
            <w:pPr>
              <w:numPr>
                <w:ilvl w:val="0"/>
                <w:numId w:val="0"/>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1.高品质电机，风里大，噪音低，</w:t>
            </w:r>
          </w:p>
          <w:p w14:paraId="48FEDA9A">
            <w:pPr>
              <w:numPr>
                <w:ilvl w:val="0"/>
                <w:numId w:val="0"/>
              </w:num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2.风量:&gt;3200m/h3.功率:≤260W4.电压/频率:220V/50Hz.</w:t>
            </w:r>
          </w:p>
        </w:tc>
        <w:tc>
          <w:tcPr>
            <w:tcW w:w="750" w:type="dxa"/>
          </w:tcPr>
          <w:p w14:paraId="70F23E6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32B62A5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941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75" w:type="dxa"/>
          </w:tcPr>
          <w:p w14:paraId="5635154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32</w:t>
            </w:r>
          </w:p>
        </w:tc>
        <w:tc>
          <w:tcPr>
            <w:tcW w:w="1623" w:type="dxa"/>
          </w:tcPr>
          <w:p w14:paraId="29175D8C">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单通移门柜</w:t>
            </w:r>
          </w:p>
        </w:tc>
        <w:tc>
          <w:tcPr>
            <w:tcW w:w="5402" w:type="dxa"/>
          </w:tcPr>
          <w:p w14:paraId="1D7D895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1.尺寸：≥1800*600*800mm</w:t>
            </w:r>
          </w:p>
          <w:p w14:paraId="28962C5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2.采用优质不锈钢板制造：台面厚度≥1.0mm,侧板厚度≥1.0mm,加强筋厚度≥1.Omm;趟门轨道，滑轮，</w:t>
            </w:r>
          </w:p>
          <w:p w14:paraId="32A84B9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单向式移门；内置层板厚度≥1.0mm,加强筋厚度≥1.0mm:通脚≥Φ65×1.0mm锥形不锈钢管，配子弹调节 脚。</w:t>
            </w:r>
          </w:p>
        </w:tc>
        <w:tc>
          <w:tcPr>
            <w:tcW w:w="750" w:type="dxa"/>
          </w:tcPr>
          <w:p w14:paraId="6A5B1C2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5C0B78C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10F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7908B3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33</w:t>
            </w:r>
          </w:p>
        </w:tc>
        <w:tc>
          <w:tcPr>
            <w:tcW w:w="1623" w:type="dxa"/>
          </w:tcPr>
          <w:p w14:paraId="35A47DD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农残检测仪</w:t>
            </w:r>
          </w:p>
        </w:tc>
        <w:tc>
          <w:tcPr>
            <w:tcW w:w="5402" w:type="dxa"/>
          </w:tcPr>
          <w:p w14:paraId="049E5B4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1.处理器采用ARMLA74核处理器；配置≥7英寸液晶触摸屏；内置串口5V打印机，配置USB2.0接口：抑制率显示范围0%-100%,抑制率示值误差乏10%</w:t>
            </w:r>
            <w:r>
              <w:rPr>
                <w:rFonts w:hint="eastAsia" w:ascii="仿宋" w:hAnsi="仿宋" w:eastAsia="仿宋" w:cs="宋体"/>
                <w:b/>
                <w:bCs/>
                <w:sz w:val="24"/>
                <w:szCs w:val="24"/>
                <w:highlight w:val="none"/>
                <w:vertAlign w:val="baseline"/>
                <w:lang w:val="en-US" w:eastAsia="zh-CN"/>
              </w:rPr>
              <w:t>。</w:t>
            </w:r>
          </w:p>
        </w:tc>
        <w:tc>
          <w:tcPr>
            <w:tcW w:w="750" w:type="dxa"/>
          </w:tcPr>
          <w:p w14:paraId="51B03BF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33E54E7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22F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697B11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34</w:t>
            </w:r>
          </w:p>
        </w:tc>
        <w:tc>
          <w:tcPr>
            <w:tcW w:w="1623" w:type="dxa"/>
          </w:tcPr>
          <w:p w14:paraId="73D6F866">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平板车</w:t>
            </w:r>
          </w:p>
        </w:tc>
        <w:tc>
          <w:tcPr>
            <w:tcW w:w="5402" w:type="dxa"/>
          </w:tcPr>
          <w:p w14:paraId="256CEED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1.尺寸:≥900*600*880mm</w:t>
            </w:r>
          </w:p>
          <w:p w14:paraId="034C18D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2.采用不锈钢方管制造:壁厚≥1.0mm,板厚≥1.0mm,不锈钢加强筋，配高级聚胺脂脚轮，带刹车。</w:t>
            </w:r>
          </w:p>
        </w:tc>
        <w:tc>
          <w:tcPr>
            <w:tcW w:w="750" w:type="dxa"/>
          </w:tcPr>
          <w:p w14:paraId="52BBF3C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6E8D9CD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3EB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75" w:type="dxa"/>
            <w:shd w:val="clear" w:color="auto" w:fill="D7D7D7"/>
          </w:tcPr>
          <w:p w14:paraId="2629C2F1">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五</w:t>
            </w:r>
          </w:p>
        </w:tc>
        <w:tc>
          <w:tcPr>
            <w:tcW w:w="8459" w:type="dxa"/>
            <w:gridSpan w:val="4"/>
            <w:shd w:val="clear" w:color="auto" w:fill="D7D7D7"/>
          </w:tcPr>
          <w:p w14:paraId="5158283A">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E冷库</w:t>
            </w:r>
          </w:p>
        </w:tc>
      </w:tr>
      <w:tr w14:paraId="026C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BEE8F0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35</w:t>
            </w:r>
          </w:p>
        </w:tc>
        <w:tc>
          <w:tcPr>
            <w:tcW w:w="1623" w:type="dxa"/>
          </w:tcPr>
          <w:p w14:paraId="7CD7F663">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冷冻库</w:t>
            </w:r>
          </w:p>
        </w:tc>
        <w:tc>
          <w:tcPr>
            <w:tcW w:w="5402" w:type="dxa"/>
          </w:tcPr>
          <w:p w14:paraId="348CB9B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尺寸：≥2000*3200*2600mm</w:t>
            </w:r>
          </w:p>
          <w:p w14:paraId="1340F45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1.冷库内部为R20圆角#不锈钢设计；库板，墙板，顶板采用双面0.5MM#不锈钢聚氨酯库板，密度 ≥40KG/立方，导热系数≤23w/m².k,抗压强度≥160kPa,粘结强度&gt;0.1MPa;冷库墙板和墙板</w:t>
            </w:r>
          </w:p>
          <w:p w14:paraId="76D0BAD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间、墙板和天花板间采用快速锁连接，库板系统为气密的，防溅水和可以喷水器清洗。库板系统对化学品稳定而且达到国家洁净卫生标准，库板封边收口，除地板外，所有库板之间采用聚氯乙烯密封胶条，确保冷库的长久密封性，要求隐蔽走线无外露电线，防火等级B1级。</w:t>
            </w:r>
          </w:p>
          <w:p w14:paraId="1A7245D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2.库门采用1900X800双面0.8mm#不锈钢自动回归平掩全埋门，冷库门装有可由内部打开的安全锁，门框为单身门框而不带冷桥，镶嵌耐低温的磁性密封胶条，具有良好的弹性和耐磨性，通过防火测试。</w:t>
            </w:r>
          </w:p>
          <w:p w14:paraId="5B2177D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集成机组，整体设计，系统集成，高效散热结构，9.52mm双排内螺纹管，易于清洁的散热片和过滤网。智能主控板+数字电量表，能全面检测机组运行状态，内置膨胀阀控制、风速调节以及自适应控制算法。内置冷凝二次过冷器，保证高温环境下，可靠高效制冷。采用可变速风冷式冷凝器，100步分级控制，压力控制在±0.5,保证冬季低温和夏季高温可靠运行。采用高低压数字传感器，响应速度快，精度比机械表提高50%。带门开关检测和控制门开关联动控制，门未关报警， 规范冷库使用，使用全新压缩机，要求国内外知名品牌，制冷系统冷媒为R507或R404,使用无毒环保型冷冻油。</w:t>
            </w:r>
          </w:p>
          <w:p w14:paraId="5130013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4.冷凝器为三排铜管布局，深金色亲水铝片；蒸发器采用#不锈钢和翅片。</w:t>
            </w:r>
          </w:p>
          <w:p w14:paraId="18E4D46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5.冷风机，内置智能化霜监测模块，要求有霜化霜，无霜不化，化霜能耗降低50%。</w:t>
            </w:r>
          </w:p>
          <w:p w14:paraId="6AAAD5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6.显示面板为大屏LED显示，触控按键，冷库参数设置、控制与状态查看，冷库灯为低温防水三防灯，防水等级≥IP67。</w:t>
            </w:r>
          </w:p>
          <w:p w14:paraId="525B9339">
            <w:pPr>
              <w:jc w:val="left"/>
              <w:outlineLvl w:val="9"/>
              <w:rPr>
                <w:rFonts w:hint="eastAsia" w:ascii="仿宋" w:hAnsi="仿宋" w:eastAsia="仿宋" w:cs="宋体"/>
                <w:b w:val="0"/>
                <w:bCs w:val="0"/>
                <w:strike w:val="0"/>
                <w:dstrike w:val="0"/>
                <w:color w:val="auto"/>
                <w:sz w:val="24"/>
                <w:szCs w:val="24"/>
                <w:highlight w:val="none"/>
                <w:vertAlign w:val="baseline"/>
                <w:lang w:val="en-US" w:eastAsia="zh-CN"/>
              </w:rPr>
            </w:pPr>
            <w:r>
              <w:rPr>
                <w:rFonts w:hint="eastAsia" w:ascii="仿宋" w:hAnsi="仿宋" w:eastAsia="仿宋" w:cs="宋体"/>
                <w:b w:val="0"/>
                <w:bCs w:val="0"/>
                <w:strike w:val="0"/>
                <w:dstrike w:val="0"/>
                <w:color w:val="auto"/>
                <w:sz w:val="24"/>
                <w:szCs w:val="24"/>
                <w:highlight w:val="none"/>
                <w:vertAlign w:val="baseline"/>
                <w:lang w:val="en-US" w:eastAsia="zh-CN"/>
              </w:rPr>
              <w:t>7.系统支持运行状态监测、故障警告，可远程查看设备运行情况。</w:t>
            </w:r>
          </w:p>
          <w:p w14:paraId="3CCD8FE5">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8.▲确保本次投标的冷库机组其相关物质的测定必需满足GB/T 26572-2011《电子电气产品中限 用物质的限量要求》标准执行，铅(Pb)、汞(Hg)、镉(Cd)、六价铬(Cr 6+)、多溴联苯(PBB)和多 溴二苯醚(PBDE)BL=0.0001%ND=未检测到(小于方法检测限),并提供由同时具备CMA认证和</w:t>
            </w:r>
          </w:p>
          <w:p w14:paraId="60F4389F">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CNAS认可资质的第三方检测机构出具的针对投标产品的检测报告</w:t>
            </w:r>
          </w:p>
          <w:p w14:paraId="0A743F9A">
            <w:pPr>
              <w:numPr>
                <w:ilvl w:val="0"/>
                <w:numId w:val="0"/>
              </w:numPr>
              <w:ind w:left="0" w:leftChars="0" w:firstLine="0" w:firstLineChars="0"/>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kern w:val="2"/>
                <w:sz w:val="24"/>
                <w:szCs w:val="24"/>
                <w:highlight w:val="none"/>
                <w:vertAlign w:val="baseline"/>
                <w:lang w:val="en-US" w:eastAsia="zh-CN" w:bidi="ar-SA"/>
              </w:rPr>
              <w:t>9.</w:t>
            </w:r>
            <w:r>
              <w:rPr>
                <w:rFonts w:hint="eastAsia" w:ascii="仿宋" w:hAnsi="仿宋" w:eastAsia="仿宋" w:cs="宋体"/>
                <w:b w:val="0"/>
                <w:bCs w:val="0"/>
                <w:strike w:val="0"/>
                <w:dstrike w:val="0"/>
                <w:sz w:val="24"/>
                <w:szCs w:val="24"/>
                <w:highlight w:val="none"/>
                <w:vertAlign w:val="baseline"/>
                <w:lang w:val="en-US" w:eastAsia="zh-CN"/>
              </w:rPr>
              <w:t>▲所投冷库控制系统《显示板，主板，传感器》必须通过GB/T 17626.2-2018《电磁兼容试验 和测量技术静电放电抗扰度试验》标准，检测报告出具时间≤1年(确保产品为迭代)并提供由 同时具备CMA认证和CNAS认可资质的第三方检测机构出具的针对投标产品的检测报告。</w:t>
            </w:r>
          </w:p>
          <w:p w14:paraId="0F41B319">
            <w:pPr>
              <w:numPr>
                <w:ilvl w:val="0"/>
                <w:numId w:val="0"/>
              </w:numPr>
              <w:ind w:leftChars="0"/>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10.▲库板产品符合GB/T 10125-2021《人造气氛腐蚀试验盐雾试验》、GB/T 6461-2002《金属基体上金属和其他无机覆盖层经腐蚀试验后的试样和试件的评级》,试验时间：200 h并提供由同时具备CMA认证和CNAS认可资质的第三方检测机构出具的针对投标产品的检测报告</w:t>
            </w:r>
          </w:p>
          <w:p w14:paraId="6D4B2317">
            <w:pPr>
              <w:numPr>
                <w:ilvl w:val="0"/>
                <w:numId w:val="0"/>
              </w:numPr>
              <w:ind w:leftChars="0"/>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11.▲隔热材料具有阻燃性，符合GB 8624-2012《建筑材料及制品燃烧性能分级》标准B1级的要求并提供加盖公章的具有CMA和CNAS和ilac-MRA检测机构出具的符合GB 8624-2012标准规定的检测报告复印件。检测报告出具时间≤2年</w:t>
            </w:r>
          </w:p>
          <w:p w14:paraId="24580F62">
            <w:pPr>
              <w:numPr>
                <w:ilvl w:val="0"/>
                <w:numId w:val="0"/>
              </w:numPr>
              <w:ind w:leftChars="0"/>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12.▲隔热材料具有阻燃性，GB 8624-2012《建筑材料及制品燃烧性能分级》标准A1级防火等级的要求并提供加盖公章的具有CMA和CNAS和ilac-MRA检测机构出具的针对投标产品所使用不锈钢库板材料的GB 8624-2012标准全项符合检测报告复印件。</w:t>
            </w:r>
          </w:p>
          <w:p w14:paraId="2BD060C7">
            <w:pPr>
              <w:numPr>
                <w:ilvl w:val="0"/>
                <w:numId w:val="0"/>
              </w:numPr>
              <w:ind w:left="0" w:leftChars="0" w:firstLine="0" w:firstLineChars="0"/>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13.▲所投不锈钢库板金属材料必须符合GB 4806.9-2023《食品安全国家标准食品接触材料及制  品通用安全要求》的规定，投标人须提供由CMA和CNAS检测机构同时出具的符合GB 4806.9-2023 产品标准和技术要求的食品接触产品安全检测报告复印件。检测报告出具时间≤1年</w:t>
            </w:r>
          </w:p>
          <w:p w14:paraId="7F2E8CDB">
            <w:pPr>
              <w:numPr>
                <w:ilvl w:val="0"/>
                <w:numId w:val="0"/>
              </w:numPr>
              <w:ind w:left="0" w:leftChars="0" w:firstLine="0" w:firstLineChars="0"/>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14.▲投标产品必须满足国家强制性安全标准GB 4706.1-2024的全部技术要求，并提供由具备   CNAS/CMA资质的检测机构出具的《整机型式试验报告》报告检测依据必须为GB 4706.1-2024(不接受旧版标准报告)报告有效期不超过2年(2024年7月后出具)报告受检样品型号与投标产品完全一致</w:t>
            </w:r>
          </w:p>
          <w:p w14:paraId="148CE372">
            <w:pPr>
              <w:numPr>
                <w:ilvl w:val="0"/>
                <w:numId w:val="0"/>
              </w:numPr>
              <w:ind w:left="0" w:leftChars="0" w:firstLine="0" w:firstLineChars="0"/>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15.▲机组1级节能认证</w:t>
            </w:r>
          </w:p>
        </w:tc>
        <w:tc>
          <w:tcPr>
            <w:tcW w:w="750" w:type="dxa"/>
          </w:tcPr>
          <w:p w14:paraId="7A54284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E3ADF6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C87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43F36D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36</w:t>
            </w:r>
          </w:p>
        </w:tc>
        <w:tc>
          <w:tcPr>
            <w:tcW w:w="1623" w:type="dxa"/>
          </w:tcPr>
          <w:p w14:paraId="5020E1A3">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保鲜库</w:t>
            </w:r>
          </w:p>
        </w:tc>
        <w:tc>
          <w:tcPr>
            <w:tcW w:w="5402" w:type="dxa"/>
          </w:tcPr>
          <w:p w14:paraId="75D5960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尺寸：≥2600*3200*2600mm</w:t>
            </w:r>
          </w:p>
          <w:p w14:paraId="7F4E55D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1.冷库内库不锈钢圆角设计，弧度R20。</w:t>
            </w:r>
          </w:p>
          <w:p w14:paraId="7904228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2.库板，墙板，顶板采用可见面0.6mm #不锈钢，内层为聚氨酯发泡，厚度100mm,密度：40±2  kg/m³,导热系数：≤0.024w/m².k,地板采用3mm压花铝板，防火等级：B1级。</w:t>
            </w:r>
          </w:p>
          <w:p w14:paraId="6130AB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3.冷库墙板和墙板间、墙板和天花板间采用快速锁连接，库板系统为气密的，防溅水和可以喷水 器清洗。库板系统对化学品稳定而且达到国家洁净卫生标准，库板封边收口，除地板外，所有库板之间采用聚氯乙烯密封胶条，确保冷库的长久密封性。</w:t>
            </w:r>
          </w:p>
          <w:p w14:paraId="2138763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4.库门采用800*1800mm双面0.8mm #不锈钢自动回归平掩门，冷库门装有可由内部打开的安全锁，  门框为单身门框而不带冷桥，镶嵌耐低温的磁性密封胶条，具有良好的弹性和耐磨性，通过防火  测试。</w:t>
            </w:r>
          </w:p>
          <w:p w14:paraId="6BD6EF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5.集成机组，整体设计，系统集成，高效散热结构，9.52mm双排内螺纹管，易于清洁的散热片和 过滤网。智能主控板+数字电量表，能全面检测机组运行状态，内置热力膨胀阀控制、风速调节以及自适应控制算法。内置冷凝二次过冷器，保证高温环境下，可靠高效制冷。采用可变速风冷式 冷凝器，100步分级控制，压力控制在±0.5,保证冬季低温和夏季高温可靠运行。采用高低压数字传感器，响应速度快，精度比机械表提高50%。带门开关检测和控制门开关联动控制，门未关报警，规范冷库使用</w:t>
            </w:r>
          </w:p>
          <w:p w14:paraId="5DC399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6.冷凝器为三排铜管布局，深金色亲水铝片；蒸发器采用#不锈钢和翅片。</w:t>
            </w:r>
          </w:p>
          <w:p w14:paraId="408D290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7.冷风机，耐腐蚀，更美观、温差小，不易结霜，干耗小。内置智能化霜监测模块，实现有霜化霜，无霜不化，化霜能耗降低50%。</w:t>
            </w:r>
          </w:p>
          <w:p w14:paraId="5C87738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8.显示面板为大屏LED显示，触控按键，冷库参数设置、控制与状态查看。</w:t>
            </w:r>
          </w:p>
          <w:p w14:paraId="7F18133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9.低温全防水节能LED冷库灯，防水等级IP67,有防水，低温，防爆检测报告，风幕机低噪节能，简约耐用，大风量，高低风速，性能稳定，寿命长，低噪音。</w:t>
            </w:r>
          </w:p>
        </w:tc>
        <w:tc>
          <w:tcPr>
            <w:tcW w:w="750" w:type="dxa"/>
          </w:tcPr>
          <w:p w14:paraId="72FF27A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3754430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938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9294D0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37</w:t>
            </w:r>
          </w:p>
        </w:tc>
        <w:tc>
          <w:tcPr>
            <w:tcW w:w="1623" w:type="dxa"/>
          </w:tcPr>
          <w:p w14:paraId="716C5CEF">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四层平板货架</w:t>
            </w:r>
          </w:p>
        </w:tc>
        <w:tc>
          <w:tcPr>
            <w:tcW w:w="5402" w:type="dxa"/>
          </w:tcPr>
          <w:p w14:paraId="534228A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1.尺寸：≥1500*500*1550mm</w:t>
            </w:r>
          </w:p>
          <w:p w14:paraId="21B1896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 包边≥40mm;层板用不锈钢码槽加硬；配≥38*38mm实心可调旋转子弹脚；</w:t>
            </w:r>
          </w:p>
        </w:tc>
        <w:tc>
          <w:tcPr>
            <w:tcW w:w="750" w:type="dxa"/>
          </w:tcPr>
          <w:p w14:paraId="6FB02FF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684" w:type="dxa"/>
          </w:tcPr>
          <w:p w14:paraId="323A80F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51D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585C7F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38</w:t>
            </w:r>
          </w:p>
        </w:tc>
        <w:tc>
          <w:tcPr>
            <w:tcW w:w="1623" w:type="dxa"/>
          </w:tcPr>
          <w:p w14:paraId="1EBDA760">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四层平板货架</w:t>
            </w:r>
          </w:p>
        </w:tc>
        <w:tc>
          <w:tcPr>
            <w:tcW w:w="5402" w:type="dxa"/>
          </w:tcPr>
          <w:p w14:paraId="20920D1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1.尺寸：≥1400*500*1550mm</w:t>
            </w:r>
          </w:p>
          <w:p w14:paraId="1CA9BA4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p w14:paraId="7233E92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3.▲原材料不锈钢板符合GB/T 10125-2021《中性盐雾试验》(1000小时以上),防腐蚀保护等级评级满足10级的检测报告。</w:t>
            </w:r>
          </w:p>
        </w:tc>
        <w:tc>
          <w:tcPr>
            <w:tcW w:w="750" w:type="dxa"/>
          </w:tcPr>
          <w:p w14:paraId="385387B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406E89B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A0B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119AD5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39</w:t>
            </w:r>
          </w:p>
        </w:tc>
        <w:tc>
          <w:tcPr>
            <w:tcW w:w="1623" w:type="dxa"/>
          </w:tcPr>
          <w:p w14:paraId="70A86AE5">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四层平板货架</w:t>
            </w:r>
          </w:p>
        </w:tc>
        <w:tc>
          <w:tcPr>
            <w:tcW w:w="5402" w:type="dxa"/>
          </w:tcPr>
          <w:p w14:paraId="7DB69BD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1.尺寸：≥1200*500*1550mm</w:t>
            </w:r>
          </w:p>
          <w:p w14:paraId="1FC6F70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l2.采用优质不锈钢管及板材：竖架管采用≥38*1.0mm厚不锈钢管型材：层板≥1.0mm厚不锈钢板， 包边≥40mm;层板用不锈钢码槽加硬：配≥38*38mm实心可调旋转子弹脚：</w:t>
            </w:r>
          </w:p>
        </w:tc>
        <w:tc>
          <w:tcPr>
            <w:tcW w:w="750" w:type="dxa"/>
          </w:tcPr>
          <w:p w14:paraId="7748A59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4F289C0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F00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775" w:type="dxa"/>
            <w:shd w:val="clear" w:color="auto" w:fill="D7D7D7"/>
          </w:tcPr>
          <w:p w14:paraId="1395FFB6">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六</w:t>
            </w:r>
          </w:p>
        </w:tc>
        <w:tc>
          <w:tcPr>
            <w:tcW w:w="8459" w:type="dxa"/>
            <w:gridSpan w:val="4"/>
            <w:shd w:val="clear" w:color="auto" w:fill="D7D7D7"/>
          </w:tcPr>
          <w:p w14:paraId="42B15E83">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F毛菜间</w:t>
            </w:r>
          </w:p>
        </w:tc>
      </w:tr>
      <w:tr w14:paraId="7E4DF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655C63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40</w:t>
            </w:r>
          </w:p>
        </w:tc>
        <w:tc>
          <w:tcPr>
            <w:tcW w:w="1623" w:type="dxa"/>
          </w:tcPr>
          <w:p w14:paraId="6428D93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四层平板货架</w:t>
            </w:r>
          </w:p>
        </w:tc>
        <w:tc>
          <w:tcPr>
            <w:tcW w:w="5402" w:type="dxa"/>
          </w:tcPr>
          <w:p w14:paraId="0B941C0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1.尺寸：≥1500*500*1550mm</w:t>
            </w:r>
          </w:p>
          <w:p w14:paraId="7CD83F6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 包边≥40mm;层板用不锈钢码槽加硬：配≥38*38mm实心可调旋转子弹脚：</w:t>
            </w:r>
          </w:p>
        </w:tc>
        <w:tc>
          <w:tcPr>
            <w:tcW w:w="750" w:type="dxa"/>
          </w:tcPr>
          <w:p w14:paraId="3407961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23EF605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29A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75" w:type="dxa"/>
            <w:shd w:val="clear" w:color="auto" w:fill="D7D7D7"/>
          </w:tcPr>
          <w:p w14:paraId="6D1E44D5">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七</w:t>
            </w:r>
          </w:p>
        </w:tc>
        <w:tc>
          <w:tcPr>
            <w:tcW w:w="8459" w:type="dxa"/>
            <w:gridSpan w:val="4"/>
            <w:shd w:val="clear" w:color="auto" w:fill="D7D7D7"/>
          </w:tcPr>
          <w:p w14:paraId="0887B8A6">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G清洗间</w:t>
            </w:r>
          </w:p>
        </w:tc>
      </w:tr>
      <w:tr w14:paraId="6C13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6D6C44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41</w:t>
            </w:r>
          </w:p>
        </w:tc>
        <w:tc>
          <w:tcPr>
            <w:tcW w:w="1623" w:type="dxa"/>
          </w:tcPr>
          <w:p w14:paraId="76737F8A">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双星盆水池</w:t>
            </w:r>
          </w:p>
        </w:tc>
        <w:tc>
          <w:tcPr>
            <w:tcW w:w="5402" w:type="dxa"/>
          </w:tcPr>
          <w:p w14:paraId="5D5CD02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1.尺寸：≥1500*800*800+150mm</w:t>
            </w:r>
          </w:p>
          <w:p w14:paraId="42581D2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w:t>
            </w:r>
          </w:p>
        </w:tc>
        <w:tc>
          <w:tcPr>
            <w:tcW w:w="750" w:type="dxa"/>
          </w:tcPr>
          <w:p w14:paraId="04E2738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3495DD2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9C6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C63919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42</w:t>
            </w:r>
          </w:p>
        </w:tc>
        <w:tc>
          <w:tcPr>
            <w:tcW w:w="1623" w:type="dxa"/>
          </w:tcPr>
          <w:p w14:paraId="685AC5D9">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毛刷清洗脱皮机</w:t>
            </w:r>
          </w:p>
        </w:tc>
        <w:tc>
          <w:tcPr>
            <w:tcW w:w="5402" w:type="dxa"/>
          </w:tcPr>
          <w:p w14:paraId="3E9A5CD0">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1.功率0.75千瓦。电压380v</w:t>
            </w:r>
          </w:p>
          <w:p w14:paraId="1367E4C2">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2.尺寸≥730*710*960mm</w:t>
            </w:r>
          </w:p>
          <w:p w14:paraId="78FDBA82">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3.产量每小时50-200千克</w:t>
            </w:r>
          </w:p>
          <w:p w14:paraId="50D73FD0">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4.机器采用凹凸球型毛刷辊，杜绝清洗去皮死角。土豆脱皮不损伤土豆</w:t>
            </w:r>
          </w:p>
          <w:p w14:paraId="6359C6EA">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5.机器有透视窗，工作进程一目了然，杜绝水花四溅。整机不锈钢设计，方便清洁。</w:t>
            </w:r>
          </w:p>
          <w:p w14:paraId="25D7426D">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6.具有食品接触产品安全认证证书(符合GB4806.1-2016 GB4806.9-2023)</w:t>
            </w:r>
          </w:p>
          <w:p w14:paraId="20EAD4DC">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7.具有国家标准《商品售后服务评价体系》GB/T27922-2011五星级售后服务认证证书。</w:t>
            </w:r>
          </w:p>
          <w:p w14:paraId="218FB0C8">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8.具有食品接触产品卫生认证证书(GB4806.9-2023 GB4806.1-2016)。</w:t>
            </w:r>
          </w:p>
          <w:p w14:paraId="6079F3B2">
            <w:pPr>
              <w:jc w:val="left"/>
              <w:outlineLvl w:val="9"/>
              <w:rPr>
                <w:rFonts w:hint="eastAsia" w:ascii="仿宋" w:hAnsi="仿宋" w:eastAsia="仿宋" w:cs="宋体"/>
                <w:b/>
                <w:bCs/>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9.提供具有CMA标识的检验报告。</w:t>
            </w:r>
          </w:p>
        </w:tc>
        <w:tc>
          <w:tcPr>
            <w:tcW w:w="750" w:type="dxa"/>
          </w:tcPr>
          <w:p w14:paraId="2DEC95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778C0D9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0EF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A53EB1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43</w:t>
            </w:r>
          </w:p>
        </w:tc>
        <w:tc>
          <w:tcPr>
            <w:tcW w:w="1623" w:type="dxa"/>
          </w:tcPr>
          <w:p w14:paraId="4DAE1EB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全能切菜机</w:t>
            </w:r>
          </w:p>
        </w:tc>
        <w:tc>
          <w:tcPr>
            <w:tcW w:w="5402" w:type="dxa"/>
          </w:tcPr>
          <w:p w14:paraId="5F53494B">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1.功率≥3.0千瓦</w:t>
            </w:r>
          </w:p>
          <w:p w14:paraId="6ABD8956">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2.尺寸≥1290*650*1400mm</w:t>
            </w:r>
          </w:p>
          <w:p w14:paraId="339E31A9">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3.生产产量800-2000千克/时</w:t>
            </w:r>
          </w:p>
          <w:p w14:paraId="57320FED">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4.双变频器控制。</w:t>
            </w:r>
          </w:p>
          <w:p w14:paraId="7C86481C">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可切厚片，薄片，丝，条，段，都可以切制。</w:t>
            </w:r>
          </w:p>
          <w:p w14:paraId="6DCA3C07">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5.开门即停，安全高效。整机采用优质不锈钢材质制作，切丁部位采用优质铝镁合金材质防止切菜时出黑水污染蔬菜</w:t>
            </w:r>
          </w:p>
          <w:p w14:paraId="1088127C">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6.具有食品接触产品安全认证证书(符合GB4806.1-2016 GB4806.9-2023)。</w:t>
            </w:r>
          </w:p>
          <w:p w14:paraId="03C909B4">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7.具有国家标准《商品售后服务评价体系》GB/T27922-2011五星级售后服务认证证书。</w:t>
            </w:r>
          </w:p>
          <w:p w14:paraId="0ECCD630">
            <w:pPr>
              <w:jc w:val="left"/>
              <w:outlineLvl w:val="9"/>
              <w:rPr>
                <w:rFonts w:hint="eastAsia" w:ascii="仿宋" w:hAnsi="仿宋" w:eastAsia="仿宋" w:cs="宋体"/>
                <w:b w:val="0"/>
                <w:bCs w:val="0"/>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8.具有食品接触产品卫生认证证书(GB4806.9-2023 GB4806.1-2016)。</w:t>
            </w:r>
          </w:p>
          <w:p w14:paraId="59B19751">
            <w:pPr>
              <w:jc w:val="left"/>
              <w:outlineLvl w:val="9"/>
              <w:rPr>
                <w:rFonts w:hint="eastAsia" w:ascii="仿宋" w:hAnsi="仿宋" w:eastAsia="仿宋" w:cs="宋体"/>
                <w:b/>
                <w:bCs/>
                <w:strike w:val="0"/>
                <w:dstrike w:val="0"/>
                <w:sz w:val="24"/>
                <w:szCs w:val="24"/>
                <w:highlight w:val="none"/>
                <w:u w:val="none"/>
                <w:vertAlign w:val="baseline"/>
                <w:lang w:val="en-US" w:eastAsia="zh-CN"/>
              </w:rPr>
            </w:pPr>
            <w:r>
              <w:rPr>
                <w:rFonts w:hint="eastAsia" w:ascii="仿宋" w:hAnsi="仿宋" w:eastAsia="仿宋" w:cs="宋体"/>
                <w:b w:val="0"/>
                <w:bCs w:val="0"/>
                <w:strike w:val="0"/>
                <w:dstrike w:val="0"/>
                <w:sz w:val="24"/>
                <w:szCs w:val="24"/>
                <w:highlight w:val="none"/>
                <w:u w:val="none"/>
                <w:vertAlign w:val="baseline"/>
                <w:lang w:val="en-US" w:eastAsia="zh-CN"/>
              </w:rPr>
              <w:t>9.提供具有CMA标识的检验报告。</w:t>
            </w:r>
          </w:p>
        </w:tc>
        <w:tc>
          <w:tcPr>
            <w:tcW w:w="750" w:type="dxa"/>
          </w:tcPr>
          <w:p w14:paraId="1EF7C22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E25C31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049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775" w:type="dxa"/>
            <w:shd w:val="clear" w:color="auto" w:fill="D7D7D7"/>
          </w:tcPr>
          <w:p w14:paraId="594C4B0B">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八</w:t>
            </w:r>
          </w:p>
        </w:tc>
        <w:tc>
          <w:tcPr>
            <w:tcW w:w="8459" w:type="dxa"/>
            <w:gridSpan w:val="4"/>
            <w:shd w:val="clear" w:color="auto" w:fill="D7D7D7"/>
          </w:tcPr>
          <w:p w14:paraId="03E7C9AC">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H主/副食库</w:t>
            </w:r>
          </w:p>
        </w:tc>
      </w:tr>
      <w:tr w14:paraId="4671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6DE773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44</w:t>
            </w:r>
          </w:p>
        </w:tc>
        <w:tc>
          <w:tcPr>
            <w:tcW w:w="1623" w:type="dxa"/>
          </w:tcPr>
          <w:p w14:paraId="33C3473A">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米面架</w:t>
            </w:r>
          </w:p>
        </w:tc>
        <w:tc>
          <w:tcPr>
            <w:tcW w:w="5402" w:type="dxa"/>
          </w:tcPr>
          <w:p w14:paraId="3235C3D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1.尺寸：≥1500*500*200mm</w:t>
            </w:r>
          </w:p>
          <w:p w14:paraId="677DCE4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2.主材料采用优质不锈钢板，四周边框采用厚度≥1.0mm、中间横档采用(≥25*50*1.0mm)不锈 钢管、脚管用(≥25*50*1.0mm)不锈钢管，所有焊接点为氩弧焊满焊。要求两头穿插入前后两条 横棵上的槽型通孔然后氩弧焊电焊连接；层架加强筋承重≥500kg;所有接口均去毛刺。</w:t>
            </w:r>
          </w:p>
        </w:tc>
        <w:tc>
          <w:tcPr>
            <w:tcW w:w="750" w:type="dxa"/>
          </w:tcPr>
          <w:p w14:paraId="0E8A0A6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w:t>
            </w:r>
          </w:p>
        </w:tc>
        <w:tc>
          <w:tcPr>
            <w:tcW w:w="684" w:type="dxa"/>
          </w:tcPr>
          <w:p w14:paraId="19B4580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F126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2E2DAB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45</w:t>
            </w:r>
          </w:p>
        </w:tc>
        <w:tc>
          <w:tcPr>
            <w:tcW w:w="1623" w:type="dxa"/>
          </w:tcPr>
          <w:p w14:paraId="6DA58D4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四层平板货架</w:t>
            </w:r>
          </w:p>
        </w:tc>
        <w:tc>
          <w:tcPr>
            <w:tcW w:w="5402" w:type="dxa"/>
          </w:tcPr>
          <w:p w14:paraId="228255A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1.尺寸：≥1200*500*1550mm</w:t>
            </w:r>
          </w:p>
          <w:p w14:paraId="302893A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tc>
        <w:tc>
          <w:tcPr>
            <w:tcW w:w="750" w:type="dxa"/>
          </w:tcPr>
          <w:p w14:paraId="6957536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437FD66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5CF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C80C6C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46</w:t>
            </w:r>
          </w:p>
        </w:tc>
        <w:tc>
          <w:tcPr>
            <w:tcW w:w="1623" w:type="dxa"/>
          </w:tcPr>
          <w:p w14:paraId="175CEF7F">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四层平板货架</w:t>
            </w:r>
          </w:p>
        </w:tc>
        <w:tc>
          <w:tcPr>
            <w:tcW w:w="5402" w:type="dxa"/>
          </w:tcPr>
          <w:p w14:paraId="0DB1C98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1.尺寸：≥1500*500*1550mm</w:t>
            </w:r>
          </w:p>
          <w:p w14:paraId="213D9F7C">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tc>
        <w:tc>
          <w:tcPr>
            <w:tcW w:w="750" w:type="dxa"/>
          </w:tcPr>
          <w:p w14:paraId="199E16E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389E8D7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007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75" w:type="dxa"/>
            <w:shd w:val="clear" w:color="auto" w:fill="D7D7D7"/>
          </w:tcPr>
          <w:p w14:paraId="2B68C6CF">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九</w:t>
            </w:r>
          </w:p>
        </w:tc>
        <w:tc>
          <w:tcPr>
            <w:tcW w:w="8459" w:type="dxa"/>
            <w:gridSpan w:val="4"/>
            <w:shd w:val="clear" w:color="auto" w:fill="D7D7D7"/>
          </w:tcPr>
          <w:p w14:paraId="47F7BCFD">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I更衣室</w:t>
            </w:r>
          </w:p>
        </w:tc>
      </w:tr>
      <w:tr w14:paraId="429C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87D250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47</w:t>
            </w:r>
          </w:p>
        </w:tc>
        <w:tc>
          <w:tcPr>
            <w:tcW w:w="1623" w:type="dxa"/>
          </w:tcPr>
          <w:p w14:paraId="2615FE23">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洗手星连电子感应龙头</w:t>
            </w:r>
          </w:p>
        </w:tc>
        <w:tc>
          <w:tcPr>
            <w:tcW w:w="5402" w:type="dxa"/>
          </w:tcPr>
          <w:p w14:paraId="571BB4A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尺寸:≥700*480*1100mm</w:t>
            </w:r>
          </w:p>
          <w:p w14:paraId="48BC3C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1.采用优质不锈钢板制造，厚度为≥1.0mm，四根角管为≥38*1.0mm不锈钢管，脚为不锈钢可调整脚。所有焊接点均为满焊连接，配不锈钢下水口。</w:t>
            </w:r>
            <w:r>
              <w:rPr>
                <w:rFonts w:hint="eastAsia" w:ascii="仿宋" w:hAnsi="仿宋" w:eastAsia="仿宋" w:cs="宋体"/>
                <w:b w:val="0"/>
                <w:bCs w:val="0"/>
                <w:strike/>
                <w:dstrike w:val="0"/>
                <w:sz w:val="24"/>
                <w:szCs w:val="24"/>
                <w:highlight w:val="none"/>
                <w:vertAlign w:val="baseline"/>
                <w:lang w:val="en-US" w:eastAsia="zh-CN"/>
              </w:rPr>
              <w:t>要求视线与水槽表面保持水平一致水槽表面经过丝光处理，</w:t>
            </w:r>
            <w:r>
              <w:rPr>
                <w:rFonts w:hint="eastAsia" w:ascii="仿宋" w:hAnsi="仿宋" w:eastAsia="仿宋" w:cs="宋体"/>
                <w:b w:val="0"/>
                <w:bCs w:val="0"/>
                <w:sz w:val="24"/>
                <w:szCs w:val="24"/>
                <w:highlight w:val="none"/>
                <w:vertAlign w:val="baseline"/>
                <w:lang w:val="en-US" w:eastAsia="zh-CN"/>
              </w:rPr>
              <w:t>星盆池上方应有≥100mm挡水板。</w:t>
            </w:r>
          </w:p>
          <w:p w14:paraId="697626E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2.带感应龙头，技术标准如下:电源:DC6V或AC220V静态功耗:≤0.5mW(AC6V)≤3W (DC220V)感应范围:8CM-20CM白动测距适用水压:0.02-0.8Mpa最佳设计水压:0.1-0.3Mpa使用环境温度:1-55°C进出水管径:G(1/2)”(DN15)220V/200W</w:t>
            </w:r>
          </w:p>
        </w:tc>
        <w:tc>
          <w:tcPr>
            <w:tcW w:w="750" w:type="dxa"/>
          </w:tcPr>
          <w:p w14:paraId="17E6096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00B9D23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501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5" w:type="dxa"/>
          </w:tcPr>
          <w:p w14:paraId="5B2B3CB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48</w:t>
            </w:r>
          </w:p>
        </w:tc>
        <w:tc>
          <w:tcPr>
            <w:tcW w:w="1623" w:type="dxa"/>
          </w:tcPr>
          <w:p w14:paraId="46063657">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24门鞋柜</w:t>
            </w:r>
          </w:p>
        </w:tc>
        <w:tc>
          <w:tcPr>
            <w:tcW w:w="5402" w:type="dxa"/>
          </w:tcPr>
          <w:p w14:paraId="71129B3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1.尺寸：≥900*390*1800mm</w:t>
            </w:r>
          </w:p>
          <w:p w14:paraId="7C5DB81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2.柜身整体采用精致镀锌白铁材质，板材厚度≥0.6mm。柜体分为≥8层，每层三门。每一个门为独立结构，可放鞋。</w:t>
            </w:r>
          </w:p>
        </w:tc>
        <w:tc>
          <w:tcPr>
            <w:tcW w:w="750" w:type="dxa"/>
          </w:tcPr>
          <w:p w14:paraId="25948E8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49E6555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19F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4ECF5C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49</w:t>
            </w:r>
          </w:p>
        </w:tc>
        <w:tc>
          <w:tcPr>
            <w:tcW w:w="1623" w:type="dxa"/>
          </w:tcPr>
          <w:p w14:paraId="036A6F1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9门更衣柜</w:t>
            </w:r>
          </w:p>
        </w:tc>
        <w:tc>
          <w:tcPr>
            <w:tcW w:w="5402" w:type="dxa"/>
          </w:tcPr>
          <w:p w14:paraId="678BA4C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1.尺寸：≥900*390*1800mm</w:t>
            </w:r>
          </w:p>
          <w:p w14:paraId="66AAC99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2.柜身整体采用精致镀锌白铁材质，板材厚度≥0.7mm。柜体分为三层，每层三门。每一个门为独立结构，可挂衣物、放物品。</w:t>
            </w:r>
          </w:p>
        </w:tc>
        <w:tc>
          <w:tcPr>
            <w:tcW w:w="750" w:type="dxa"/>
          </w:tcPr>
          <w:p w14:paraId="4EE81F8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684" w:type="dxa"/>
          </w:tcPr>
          <w:p w14:paraId="561ECB4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F37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775" w:type="dxa"/>
            <w:shd w:val="clear" w:color="auto" w:fill="D7D7D7"/>
          </w:tcPr>
          <w:p w14:paraId="7C8D6937">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w:t>
            </w:r>
          </w:p>
        </w:tc>
        <w:tc>
          <w:tcPr>
            <w:tcW w:w="8459" w:type="dxa"/>
            <w:gridSpan w:val="4"/>
            <w:shd w:val="clear" w:color="auto" w:fill="D7D7D7"/>
          </w:tcPr>
          <w:p w14:paraId="29A51A7E">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J切菜间</w:t>
            </w:r>
          </w:p>
        </w:tc>
      </w:tr>
      <w:tr w14:paraId="203A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34AB44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50</w:t>
            </w:r>
          </w:p>
        </w:tc>
        <w:tc>
          <w:tcPr>
            <w:tcW w:w="1623" w:type="dxa"/>
          </w:tcPr>
          <w:p w14:paraId="3EF500BE">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双温四门高身柜</w:t>
            </w:r>
          </w:p>
        </w:tc>
        <w:tc>
          <w:tcPr>
            <w:tcW w:w="5402" w:type="dxa"/>
          </w:tcPr>
          <w:p w14:paraId="470D032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1.尺寸：≥1200mm*700mm*1980mm</w:t>
            </w:r>
          </w:p>
          <w:p w14:paraId="262A407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2.容积：冷藏≥425L,冷冻≥425L,额定电流：2.5A,功率：380W,额定电压：220V/50Hz,冷藏  温度：2-8度，冷冻温度：空箱最低-20度，制冷剂：R290/R600A,材质：全钢纯铜管制作，配置：电脑板智能控温，自动回弹门，内胆一体拉伸成型，不锈钢加厚加重层架，整体发泡，加厚保温层，配备万象静音带刹车脚轮，隐藏式门把手。提供产品能效报告及3C认证。</w:t>
            </w:r>
          </w:p>
        </w:tc>
        <w:tc>
          <w:tcPr>
            <w:tcW w:w="750" w:type="dxa"/>
          </w:tcPr>
          <w:p w14:paraId="51693E8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2E7290C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4EE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7A715A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51</w:t>
            </w:r>
          </w:p>
        </w:tc>
        <w:tc>
          <w:tcPr>
            <w:tcW w:w="1623" w:type="dxa"/>
          </w:tcPr>
          <w:p w14:paraId="4AEEBB3A">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双开门万能组合消毒柜</w:t>
            </w:r>
          </w:p>
        </w:tc>
        <w:tc>
          <w:tcPr>
            <w:tcW w:w="5402" w:type="dxa"/>
          </w:tcPr>
          <w:p w14:paraId="0D345C8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1.尺寸：≥1200*600*1100mm</w:t>
            </w:r>
          </w:p>
          <w:p w14:paraId="257E888E">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2.采用优质不锈钢板制成，紫外线.臭氧.红外线，带热风循环清洗方便，利用紫外线原理消毒杀菌，可同时放入多种规格尺寸的刀具消毒杀菌，220V/700W。</w:t>
            </w:r>
          </w:p>
        </w:tc>
        <w:tc>
          <w:tcPr>
            <w:tcW w:w="750" w:type="dxa"/>
          </w:tcPr>
          <w:p w14:paraId="3F5B642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3E2EE86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372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886999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52</w:t>
            </w:r>
          </w:p>
        </w:tc>
        <w:tc>
          <w:tcPr>
            <w:tcW w:w="1623" w:type="dxa"/>
          </w:tcPr>
          <w:p w14:paraId="0C85555C">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双星盆水池</w:t>
            </w:r>
          </w:p>
        </w:tc>
        <w:tc>
          <w:tcPr>
            <w:tcW w:w="5402" w:type="dxa"/>
          </w:tcPr>
          <w:p w14:paraId="72F8ACE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1.尺寸：≥1200*700*800+150mm</w:t>
            </w:r>
          </w:p>
          <w:p w14:paraId="4667770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w:t>
            </w:r>
          </w:p>
        </w:tc>
        <w:tc>
          <w:tcPr>
            <w:tcW w:w="750" w:type="dxa"/>
          </w:tcPr>
          <w:p w14:paraId="07FF4DC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78A4546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FB7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52AE20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53</w:t>
            </w:r>
          </w:p>
        </w:tc>
        <w:tc>
          <w:tcPr>
            <w:tcW w:w="1623" w:type="dxa"/>
          </w:tcPr>
          <w:p w14:paraId="2A26C88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绞切肉机</w:t>
            </w:r>
          </w:p>
        </w:tc>
        <w:tc>
          <w:tcPr>
            <w:tcW w:w="5402" w:type="dxa"/>
          </w:tcPr>
          <w:p w14:paraId="7792E4B6">
            <w:pPr>
              <w:numPr>
                <w:ilvl w:val="0"/>
                <w:numId w:val="12"/>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电机功率:2.2kW*2</w:t>
            </w:r>
          </w:p>
          <w:p w14:paraId="0276B19F">
            <w:pPr>
              <w:numPr>
                <w:ilvl w:val="0"/>
                <w:numId w:val="12"/>
              </w:numPr>
              <w:ind w:left="0" w:leftChars="0" w:firstLine="0" w:firstLineChars="0"/>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尺寸≥630*530*820mm，机器重量:117kg</w:t>
            </w:r>
          </w:p>
          <w:p w14:paraId="586CBA83">
            <w:pPr>
              <w:numPr>
                <w:ilvl w:val="0"/>
                <w:numId w:val="0"/>
              </w:numPr>
              <w:ind w:leftChars="0"/>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3.产量:绞肉≥200千克每小时，切肉片≥400千克每小时。切肉丝≥200千克每小时。</w:t>
            </w:r>
          </w:p>
          <w:p w14:paraId="5B1284C2">
            <w:pPr>
              <w:numPr>
                <w:ilvl w:val="0"/>
                <w:numId w:val="0"/>
              </w:num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4.整机采用不锈钢材料。刀片可拆卸。采用双电机设计。</w:t>
            </w:r>
          </w:p>
          <w:p w14:paraId="7C427BEB">
            <w:pPr>
              <w:numPr>
                <w:ilvl w:val="0"/>
                <w:numId w:val="0"/>
              </w:num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5.具有国家标准《商品售后服务评价体系》GB/T27922-2011 五星级售后服务认证证书</w:t>
            </w:r>
          </w:p>
          <w:p w14:paraId="58B3B305">
            <w:pPr>
              <w:numPr>
                <w:ilvl w:val="0"/>
                <w:numId w:val="0"/>
              </w:num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6.具有食品接触产品安全认证证书(符合GB4806.1-2016 GB4806.9-2023)6.提供具有CMA标识的检验报告(GB4806.9-2023 GB4806.1-2016)</w:t>
            </w:r>
          </w:p>
          <w:p w14:paraId="59D7CF6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7.具有食品接触产品卫生认证证书</w:t>
            </w:r>
          </w:p>
        </w:tc>
        <w:tc>
          <w:tcPr>
            <w:tcW w:w="750" w:type="dxa"/>
          </w:tcPr>
          <w:p w14:paraId="657EB24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703D739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04D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A7674C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54</w:t>
            </w:r>
          </w:p>
        </w:tc>
        <w:tc>
          <w:tcPr>
            <w:tcW w:w="1623" w:type="dxa"/>
          </w:tcPr>
          <w:p w14:paraId="16A7917A">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双层工作台</w:t>
            </w:r>
          </w:p>
        </w:tc>
        <w:tc>
          <w:tcPr>
            <w:tcW w:w="5402" w:type="dxa"/>
          </w:tcPr>
          <w:p w14:paraId="3AB7FC1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3D50E56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2.采用优质不锈钢板材制作；台面板厚≥1.0mm不锈钢，支架、通脚≥φ38×1.0mm不锈钢：配备可调子弹脚。</w:t>
            </w:r>
          </w:p>
        </w:tc>
        <w:tc>
          <w:tcPr>
            <w:tcW w:w="750" w:type="dxa"/>
          </w:tcPr>
          <w:p w14:paraId="38CDC8C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49B5C8E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45C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98A725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55</w:t>
            </w:r>
          </w:p>
        </w:tc>
        <w:tc>
          <w:tcPr>
            <w:tcW w:w="1623" w:type="dxa"/>
          </w:tcPr>
          <w:p w14:paraId="7D3A4CFC">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锯骨机</w:t>
            </w:r>
          </w:p>
        </w:tc>
        <w:tc>
          <w:tcPr>
            <w:tcW w:w="5402" w:type="dxa"/>
          </w:tcPr>
          <w:p w14:paraId="724D9E9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1.外形尺寸:500*600*980mm</w:t>
            </w:r>
          </w:p>
          <w:p w14:paraId="544CC57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2.250型多用途锯骨机</w:t>
            </w:r>
          </w:p>
          <w:p w14:paraId="66920E9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3.额定电压:220V</w:t>
            </w:r>
          </w:p>
          <w:p w14:paraId="08F0A37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4.电机功率:1500W</w:t>
            </w:r>
          </w:p>
          <w:p w14:paraId="1D83162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5.机器重量:40KG.</w:t>
            </w:r>
          </w:p>
        </w:tc>
        <w:tc>
          <w:tcPr>
            <w:tcW w:w="750" w:type="dxa"/>
          </w:tcPr>
          <w:p w14:paraId="52F76F6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4665552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A97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75" w:type="dxa"/>
            <w:shd w:val="clear" w:color="auto" w:fill="D7D7D7"/>
          </w:tcPr>
          <w:p w14:paraId="56ED2F77">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十一</w:t>
            </w:r>
          </w:p>
        </w:tc>
        <w:tc>
          <w:tcPr>
            <w:tcW w:w="8459" w:type="dxa"/>
            <w:gridSpan w:val="4"/>
            <w:shd w:val="clear" w:color="auto" w:fill="D7D7D7"/>
          </w:tcPr>
          <w:p w14:paraId="582A1C31">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K炒菜间</w:t>
            </w:r>
          </w:p>
        </w:tc>
      </w:tr>
      <w:tr w14:paraId="6887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019D53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56</w:t>
            </w:r>
          </w:p>
        </w:tc>
        <w:tc>
          <w:tcPr>
            <w:tcW w:w="1623" w:type="dxa"/>
          </w:tcPr>
          <w:p w14:paraId="227A0C39">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双温四门高身柜</w:t>
            </w:r>
          </w:p>
        </w:tc>
        <w:tc>
          <w:tcPr>
            <w:tcW w:w="5402" w:type="dxa"/>
          </w:tcPr>
          <w:p w14:paraId="4B6A7AC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1.尺寸：≥1200mm*700mm*1980mm</w:t>
            </w:r>
          </w:p>
          <w:p w14:paraId="02972AE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2.容积：冷藏≥425L,冷冻≥425L,额定电流：25A, 功率：380W.额定电压：220V/50Hz. 冷藏温度：2-8度，冷冻温度：空箱最低-20度，制冷剂：R290/R600A,材质：全钢纯铜管制作，配置：电脑板智能控温，自动回弹门，内胆一体拉伸成型，不锈钢加厚加重层架，整体发泡，加厚保温层，配备万象静音带刹车脚轮，隐藏式门把手，长效制冷。提供产品能效报告及3C认证。</w:t>
            </w:r>
          </w:p>
        </w:tc>
        <w:tc>
          <w:tcPr>
            <w:tcW w:w="750" w:type="dxa"/>
          </w:tcPr>
          <w:p w14:paraId="3326488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3061BA9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02D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5" w:type="dxa"/>
          </w:tcPr>
          <w:p w14:paraId="01432BA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57</w:t>
            </w:r>
          </w:p>
        </w:tc>
        <w:tc>
          <w:tcPr>
            <w:tcW w:w="1623" w:type="dxa"/>
          </w:tcPr>
          <w:p w14:paraId="09EF7BEA">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双星盆水池</w:t>
            </w:r>
          </w:p>
        </w:tc>
        <w:tc>
          <w:tcPr>
            <w:tcW w:w="5402" w:type="dxa"/>
          </w:tcPr>
          <w:p w14:paraId="37F1D4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1.尺寸：≥1200*700*800+150mm</w:t>
            </w:r>
          </w:p>
          <w:p w14:paraId="5D520E1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2.主材料采用优质不锈钢拉丝板，厚度为≥1.0mm,四根角管为≥Φ38*1.0mm不锈钢管，脚为不锈钢可调整脚。所有焊接点均为满焊连接，配不锈钢下水口。</w:t>
            </w:r>
          </w:p>
          <w:p w14:paraId="3A634CF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3.▲所投产品提供符合GB/T4334-2020A法规定要求的晶间腐蚀检测报告。</w:t>
            </w:r>
          </w:p>
        </w:tc>
        <w:tc>
          <w:tcPr>
            <w:tcW w:w="750" w:type="dxa"/>
          </w:tcPr>
          <w:p w14:paraId="559BA77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5CBA11F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2C7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7F35B4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58</w:t>
            </w:r>
          </w:p>
        </w:tc>
        <w:tc>
          <w:tcPr>
            <w:tcW w:w="1623" w:type="dxa"/>
          </w:tcPr>
          <w:p w14:paraId="2EEA2926">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双层工作台</w:t>
            </w:r>
          </w:p>
        </w:tc>
        <w:tc>
          <w:tcPr>
            <w:tcW w:w="5402" w:type="dxa"/>
          </w:tcPr>
          <w:p w14:paraId="516E134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4BAD96B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2.采用优质不锈钢板材制作；台面板厚≥1.0mm不锈钢，支架、通脚≥φ38×1.Omm不锈钢；己备可调子弹脚。</w:t>
            </w:r>
          </w:p>
        </w:tc>
        <w:tc>
          <w:tcPr>
            <w:tcW w:w="750" w:type="dxa"/>
          </w:tcPr>
          <w:p w14:paraId="4F2325C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684" w:type="dxa"/>
          </w:tcPr>
          <w:p w14:paraId="2EB4C88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643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440C7A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59</w:t>
            </w:r>
          </w:p>
        </w:tc>
        <w:tc>
          <w:tcPr>
            <w:tcW w:w="1623" w:type="dxa"/>
          </w:tcPr>
          <w:p w14:paraId="66C636DA">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电磁单头大炒炉</w:t>
            </w:r>
          </w:p>
        </w:tc>
        <w:tc>
          <w:tcPr>
            <w:tcW w:w="5402" w:type="dxa"/>
          </w:tcPr>
          <w:p w14:paraId="7E98190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1.规格(长*宽*高):≥1350*1500*800+400mm</w:t>
            </w:r>
          </w:p>
          <w:p w14:paraId="7484068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2.功率/电压：30KW/380V</w:t>
            </w:r>
          </w:p>
          <w:p w14:paraId="4D3C36F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3.材质：整机采用优质不锈钢板，面板用1.0mm厚不锈钢板，其余1.0mm厚不锈钢板；</w:t>
            </w:r>
          </w:p>
          <w:p w14:paraId="67198D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4.机芯采用全封闭铝质材料制作，自带内循环热交换系统。</w:t>
            </w:r>
          </w:p>
          <w:p w14:paraId="4DFBE7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5.输入输出电流保护；纳秒相位跟踪、输出短路响应机制；数字锁相环引擎；动态谐振点跟踪；IGBT温度检测与极限电流保护；</w:t>
            </w:r>
          </w:p>
          <w:p w14:paraId="3917E0A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6.开机自检功能双重卸载性能保护设置、电路板采用全贴片工艺自动化生产多级防护三重立体防 辐射外壳屏蔽；</w:t>
            </w:r>
          </w:p>
          <w:p w14:paraId="1989DC2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7.功能动态显示屏带工作电压、档位指示、档位功率、电量统计显示、风机动态工作显示、中文 故障显示(线盘异常、线盘超温、请放锅具、锅具超温、机芯超温、开关异常、电压异常)。</w:t>
            </w:r>
          </w:p>
          <w:p w14:paraId="224F586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8.每个档位调节时能显示变化的数字1-9及图案档位、每个档位有相对应的功率输出情况。</w:t>
            </w:r>
          </w:p>
          <w:p w14:paraId="7ABBEC3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9.360度9档磁控旋转火力调节开关、确保精准温度掌控；调节开关使用寿命能达到≥12万次。</w:t>
            </w:r>
          </w:p>
          <w:p w14:paraId="2E4CAE9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10.火力调节把手设计：采用合金一体铸造成型。</w:t>
            </w:r>
          </w:p>
        </w:tc>
        <w:tc>
          <w:tcPr>
            <w:tcW w:w="750" w:type="dxa"/>
          </w:tcPr>
          <w:p w14:paraId="371EC0C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5E3ED2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A78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56830E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60</w:t>
            </w:r>
          </w:p>
        </w:tc>
        <w:tc>
          <w:tcPr>
            <w:tcW w:w="1623" w:type="dxa"/>
          </w:tcPr>
          <w:p w14:paraId="1C1BC96E">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电磁单头无尾小炒炉</w:t>
            </w:r>
          </w:p>
        </w:tc>
        <w:tc>
          <w:tcPr>
            <w:tcW w:w="5402" w:type="dxa"/>
          </w:tcPr>
          <w:p w14:paraId="302A4FC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1.参考规格(长*宽*高):≥800*1100*800+400mm;</w:t>
            </w:r>
          </w:p>
          <w:p w14:paraId="0E2A2CB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2.功率/电压：15KW/380V;</w:t>
            </w:r>
          </w:p>
          <w:p w14:paraId="355E3A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3.采用优质不锈钢板，厚度≥1.0mm,侧板厚度≥1.0mm、IPX4标准防水设计，≥0430mm/6mm厚微晶板四面可直接喷淋；</w:t>
            </w:r>
          </w:p>
          <w:p w14:paraId="3C886AA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4.数字集成机芯、双重卸载防护设计、确保锅具偏置3/1处能正常兼容；</w:t>
            </w:r>
          </w:p>
          <w:p w14:paraId="109280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5.功能动态显示屏带工作电压、档位指示、档位功率、电量统计显示、风机动态工作显示、中文故障显示；</w:t>
            </w:r>
          </w:p>
          <w:p w14:paraId="47A82BC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6.360度9档磁控旋转火力调节开关、火力调节档位清晰；</w:t>
            </w:r>
          </w:p>
          <w:p w14:paraId="293D109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7.能通过12万次摇摆测试；</w:t>
            </w:r>
          </w:p>
          <w:p w14:paraId="58BDA22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8.采用耐高温编制线盘、磁强分布均匀。</w:t>
            </w:r>
          </w:p>
          <w:p w14:paraId="017420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9.热风对流风道设计、散热快、超静音防水风机设计；</w:t>
            </w:r>
          </w:p>
          <w:p w14:paraId="2CFCEF2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10.采用≥6mm厚微晶板，耐高温、抗外界冲击能力强；</w:t>
            </w:r>
          </w:p>
          <w:p w14:paraId="1F9DA33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11.能承受≥0.5J机械强度。</w:t>
            </w:r>
          </w:p>
        </w:tc>
        <w:tc>
          <w:tcPr>
            <w:tcW w:w="750" w:type="dxa"/>
          </w:tcPr>
          <w:p w14:paraId="22A9376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27100E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A6D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74A524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61</w:t>
            </w:r>
          </w:p>
        </w:tc>
        <w:tc>
          <w:tcPr>
            <w:tcW w:w="1623" w:type="dxa"/>
          </w:tcPr>
          <w:p w14:paraId="6C3A1453">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三层餐车</w:t>
            </w:r>
          </w:p>
        </w:tc>
        <w:tc>
          <w:tcPr>
            <w:tcW w:w="5402" w:type="dxa"/>
          </w:tcPr>
          <w:p w14:paraId="6CDE9AD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1.尺寸：≥900*500*800mm</w:t>
            </w:r>
          </w:p>
          <w:p w14:paraId="5A10290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2.采用优质不锈钢板制造，板厚≥1.0mm,斗深≥150mm,≥25*1.0mm不锈钢圆管冷弯成型把手，加强 筋，配5寸聚胺脂优质脚轮，带刹车。</w:t>
            </w:r>
          </w:p>
        </w:tc>
        <w:tc>
          <w:tcPr>
            <w:tcW w:w="750" w:type="dxa"/>
          </w:tcPr>
          <w:p w14:paraId="482580C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684" w:type="dxa"/>
          </w:tcPr>
          <w:p w14:paraId="548650C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B308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775" w:type="dxa"/>
            <w:shd w:val="clear" w:color="auto" w:fill="D7D7D7"/>
          </w:tcPr>
          <w:p w14:paraId="4C3F5253">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十二</w:t>
            </w:r>
          </w:p>
        </w:tc>
        <w:tc>
          <w:tcPr>
            <w:tcW w:w="8459" w:type="dxa"/>
            <w:gridSpan w:val="4"/>
            <w:shd w:val="clear" w:color="auto" w:fill="D7D7D7"/>
          </w:tcPr>
          <w:p w14:paraId="1660F13E">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L面点间</w:t>
            </w:r>
          </w:p>
        </w:tc>
      </w:tr>
      <w:tr w14:paraId="1A0E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AEF57E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62</w:t>
            </w:r>
          </w:p>
        </w:tc>
        <w:tc>
          <w:tcPr>
            <w:tcW w:w="1623" w:type="dxa"/>
          </w:tcPr>
          <w:p w14:paraId="7363FB3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面粉车</w:t>
            </w:r>
          </w:p>
        </w:tc>
        <w:tc>
          <w:tcPr>
            <w:tcW w:w="5402" w:type="dxa"/>
          </w:tcPr>
          <w:p w14:paraId="603E2D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1.尺寸：≥500*500*500mm</w:t>
            </w:r>
          </w:p>
          <w:p w14:paraId="38D574E6">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2.采用不锈钢板制造：板厚≥1.0mm,斗深≥450mm,箱体一次冲压成型，配5寸高级聚胺脂车轮，带刹车功能。</w:t>
            </w:r>
          </w:p>
        </w:tc>
        <w:tc>
          <w:tcPr>
            <w:tcW w:w="750" w:type="dxa"/>
          </w:tcPr>
          <w:p w14:paraId="14F3174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1883D02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DF6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31ED7E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63</w:t>
            </w:r>
          </w:p>
        </w:tc>
        <w:tc>
          <w:tcPr>
            <w:tcW w:w="1623" w:type="dxa"/>
          </w:tcPr>
          <w:p w14:paraId="7B890CB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木案工作台</w:t>
            </w:r>
          </w:p>
        </w:tc>
        <w:tc>
          <w:tcPr>
            <w:tcW w:w="5402" w:type="dxa"/>
          </w:tcPr>
          <w:p w14:paraId="555FDD7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1.尺寸：≥1500*800*800mm</w:t>
            </w:r>
          </w:p>
          <w:p w14:paraId="5B05697C">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2.采用不锈钢板；板厚≥1.0mm,选用≥60mm厚红松木作台面。钢管穿心，四周不锈钢包边，中间隔板板厚≥1.0mm,不锈钢加强筋、配不锈钢可调脚。</w:t>
            </w:r>
          </w:p>
        </w:tc>
        <w:tc>
          <w:tcPr>
            <w:tcW w:w="750" w:type="dxa"/>
          </w:tcPr>
          <w:p w14:paraId="7C76346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3C94DB2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5D5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62EE56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64</w:t>
            </w:r>
          </w:p>
        </w:tc>
        <w:tc>
          <w:tcPr>
            <w:tcW w:w="1623" w:type="dxa"/>
          </w:tcPr>
          <w:p w14:paraId="12BAB8FF">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全自动包子机</w:t>
            </w:r>
          </w:p>
        </w:tc>
        <w:tc>
          <w:tcPr>
            <w:tcW w:w="5402" w:type="dxa"/>
          </w:tcPr>
          <w:p w14:paraId="4DDCB7A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1.功率：1.35KW电压220V。</w:t>
            </w:r>
          </w:p>
          <w:p w14:paraId="522BD14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2.尺寸：≥1450*750*1450 mm</w:t>
            </w:r>
          </w:p>
          <w:p w14:paraId="331E5A7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3.产量每小时500-2400个，可调速.</w:t>
            </w:r>
          </w:p>
          <w:p w14:paraId="777F580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4.可以加工各种肉馅，菜馅，肉菜混合馅及其他各种馅的包子。包子皮厚度和馅量均可调节。</w:t>
            </w:r>
          </w:p>
          <w:p w14:paraId="07A1B70A">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xml:space="preserve">5.25-200克/只，包子大小可通过更换磨具实现不同质量包子的切换。                                                      </w:t>
            </w:r>
            <w:r>
              <w:rPr>
                <w:rFonts w:hint="eastAsia" w:ascii="仿宋" w:hAnsi="仿宋" w:eastAsia="仿宋" w:cs="宋体"/>
                <w:b w:val="0"/>
                <w:bCs w:val="0"/>
                <w:strike w:val="0"/>
                <w:dstrike w:val="0"/>
                <w:sz w:val="24"/>
                <w:szCs w:val="24"/>
                <w:highlight w:val="none"/>
                <w:vertAlign w:val="baseline"/>
                <w:lang w:val="en-US" w:eastAsia="zh-CN"/>
              </w:rPr>
              <w:t>6.具有食品接触产品安全认证证书(符合GB4806.1-2016 GB4806.9-2023 GB4806.7-2023)</w:t>
            </w:r>
          </w:p>
          <w:p w14:paraId="444F918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7.提供具有CMA标识的检验报告。</w:t>
            </w:r>
          </w:p>
        </w:tc>
        <w:tc>
          <w:tcPr>
            <w:tcW w:w="750" w:type="dxa"/>
          </w:tcPr>
          <w:p w14:paraId="4F1F0EA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5799392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ABC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08A07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65</w:t>
            </w:r>
          </w:p>
        </w:tc>
        <w:tc>
          <w:tcPr>
            <w:tcW w:w="1623" w:type="dxa"/>
          </w:tcPr>
          <w:p w14:paraId="595C4FE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不锈钢双门发酵箱</w:t>
            </w:r>
          </w:p>
        </w:tc>
        <w:tc>
          <w:tcPr>
            <w:tcW w:w="5402" w:type="dxa"/>
          </w:tcPr>
          <w:p w14:paraId="3F719F3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1.尺寸：≥1010mm*730mm*1650mm</w:t>
            </w:r>
          </w:p>
          <w:p w14:paraId="74F5665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优质不锈钢板制造；≥24盘(含盘子),优质电热丝远红外烘烤，网状排布，火力均匀；电脑触摸式数字控制器；优质电器元件，发酵箱采用微电脑液晶显示控制器，使用电热管发热产生热量和蒸气，通过热风循环，使发酵箱内产生相对温度为70%-99%、温度为36℃-38℃的最佳醒发环境。220V/3.2KW。</w:t>
            </w:r>
          </w:p>
        </w:tc>
        <w:tc>
          <w:tcPr>
            <w:tcW w:w="750" w:type="dxa"/>
          </w:tcPr>
          <w:p w14:paraId="066D39A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3F35864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997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54316F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66</w:t>
            </w:r>
          </w:p>
        </w:tc>
        <w:tc>
          <w:tcPr>
            <w:tcW w:w="1623" w:type="dxa"/>
          </w:tcPr>
          <w:p w14:paraId="626B337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lang w:val="en-US" w:eastAsia="zh-CN"/>
              </w:rPr>
              <w:t>3</w:t>
            </w:r>
            <w:r>
              <w:rPr>
                <w:rFonts w:hint="eastAsia" w:ascii="仿宋" w:hAnsi="仿宋" w:eastAsia="仿宋" w:cs="仿宋"/>
                <w:spacing w:val="-2"/>
                <w:sz w:val="24"/>
                <w:szCs w:val="24"/>
                <w:highlight w:val="none"/>
              </w:rPr>
              <w:t>0升搅拌机</w:t>
            </w:r>
          </w:p>
        </w:tc>
        <w:tc>
          <w:tcPr>
            <w:tcW w:w="5402" w:type="dxa"/>
          </w:tcPr>
          <w:p w14:paraId="79EB1F6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1.功率：≥1.0千瓦。电压220V</w:t>
            </w:r>
          </w:p>
          <w:p w14:paraId="35AD88D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2.尺寸≥680*480*1000mm</w:t>
            </w:r>
          </w:p>
          <w:p w14:paraId="2DC16A2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3.和面量3-6KG料桶容积30升</w:t>
            </w:r>
          </w:p>
          <w:p w14:paraId="1E91900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4.电脑板变频搅拌机具备三种搅拌速度，并配有钢丝打蛋器、拍型搅拌器及螺旋形和面钩。软启动，延长设备使用寿命。</w:t>
            </w:r>
          </w:p>
          <w:p w14:paraId="31D5352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5.使用变频器控制，低噪音。配有指示灯按钮。</w:t>
            </w:r>
          </w:p>
          <w:p w14:paraId="7F926A96">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6.具有食品接触产品安全认证证书(符合GB4806.1-2016 GB4806.9-2023)</w:t>
            </w:r>
          </w:p>
          <w:p w14:paraId="4B0FCD1A">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7.具有符合国家标准《商品售后服务评价体系》GB/T27922-2011, 五星级售后服务认证证书。</w:t>
            </w:r>
          </w:p>
          <w:p w14:paraId="3988545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8.具有食品接触产品卫生认证证书(GB4806.9-2023 GB4806.1-2016)。</w:t>
            </w:r>
          </w:p>
        </w:tc>
        <w:tc>
          <w:tcPr>
            <w:tcW w:w="750" w:type="dxa"/>
          </w:tcPr>
          <w:p w14:paraId="516615F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A2C511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699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24A215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67</w:t>
            </w:r>
          </w:p>
        </w:tc>
        <w:tc>
          <w:tcPr>
            <w:tcW w:w="1623" w:type="dxa"/>
          </w:tcPr>
          <w:p w14:paraId="54019F18">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全自动压面机</w:t>
            </w:r>
          </w:p>
        </w:tc>
        <w:tc>
          <w:tcPr>
            <w:tcW w:w="5402" w:type="dxa"/>
          </w:tcPr>
          <w:p w14:paraId="57ED998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1.功率≥3千瓦。电压380伏.</w:t>
            </w:r>
          </w:p>
          <w:p w14:paraId="3E094A7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2.尺寸≥1130*630*1060mm</w:t>
            </w:r>
          </w:p>
          <w:p w14:paraId="054B668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3.压面宽度≥330毫米。压面厚度1—25毫米可调节。</w:t>
            </w:r>
          </w:p>
          <w:p w14:paraId="10F6454F">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4.具有食品接触产品安全认证证书(符合GB4806.1-2016 GB4806.9-2023)</w:t>
            </w:r>
          </w:p>
          <w:p w14:paraId="47C4F6DC">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5.具有食品接触产品卫生认证证书(GB4806.9-2023 GB4806.1-2016)</w:t>
            </w:r>
          </w:p>
          <w:p w14:paraId="0E3F2435">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6.具有符合国家标准《商品售后服务评价体系》GB/T27922-2011, 五星级售后服务认证证书</w:t>
            </w:r>
          </w:p>
          <w:p w14:paraId="00D1BA6A">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7.链条传动。</w:t>
            </w:r>
          </w:p>
          <w:p w14:paraId="7BA4324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8.安装漏电保护器。链条齿轮装有自动张紧装置。</w:t>
            </w:r>
          </w:p>
        </w:tc>
        <w:tc>
          <w:tcPr>
            <w:tcW w:w="750" w:type="dxa"/>
          </w:tcPr>
          <w:p w14:paraId="026C05D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E01A73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17C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4FECA3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68</w:t>
            </w:r>
          </w:p>
        </w:tc>
        <w:tc>
          <w:tcPr>
            <w:tcW w:w="1623" w:type="dxa"/>
          </w:tcPr>
          <w:p w14:paraId="34DF58D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精装和面机</w:t>
            </w:r>
          </w:p>
        </w:tc>
        <w:tc>
          <w:tcPr>
            <w:tcW w:w="5402" w:type="dxa"/>
          </w:tcPr>
          <w:p w14:paraId="30F0958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1.电压220-380V 2.尺寸≥830*480*910mm</w:t>
            </w:r>
          </w:p>
          <w:p w14:paraId="421589F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3.功率≥1.0千瓦50HZ</w:t>
            </w:r>
          </w:p>
          <w:p w14:paraId="584BAA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4.面斗内外及外壳均为优质不锈钢材质</w:t>
            </w:r>
          </w:p>
          <w:p w14:paraId="3273AD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5.搅拌器为不锈钢。</w:t>
            </w:r>
          </w:p>
          <w:p w14:paraId="3919027E">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6.采用特制油封，解决了和面机易漏油的传统难题。</w:t>
            </w:r>
          </w:p>
          <w:p w14:paraId="5F4CBDF8">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7.上翻盖采用铰链式设计</w:t>
            </w:r>
          </w:p>
          <w:p w14:paraId="40261F2F">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8.具有食品接触产品安全认证证书(符合GB4806.1-2016 GB4806.9-2023)</w:t>
            </w:r>
          </w:p>
          <w:p w14:paraId="09D44664">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9.具有符合国家标准《商品售后服务评价体系》GB/T27922-2011, 五星级售后服务认证证书</w:t>
            </w:r>
          </w:p>
          <w:p w14:paraId="7B8F3558">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10.提供具有CMA标识的检验报告。符合GB4706.1-2005家用和类似用途电器的安全第一部分通用要求符合GB4706.38-2008家用和类似用途电器的安全商用电动饮食加工机械的特殊要求.</w:t>
            </w:r>
          </w:p>
          <w:p w14:paraId="037F0F0E">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11.具有食品接触产品卫生认证证书(GB4806.9-2023 GB4806.1-2016).</w:t>
            </w:r>
          </w:p>
        </w:tc>
        <w:tc>
          <w:tcPr>
            <w:tcW w:w="750" w:type="dxa"/>
          </w:tcPr>
          <w:p w14:paraId="29FCA45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71341E4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163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9C7453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69</w:t>
            </w:r>
          </w:p>
        </w:tc>
        <w:tc>
          <w:tcPr>
            <w:tcW w:w="1623" w:type="dxa"/>
          </w:tcPr>
          <w:p w14:paraId="64B1825F">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组合刀具消毒柜</w:t>
            </w:r>
          </w:p>
        </w:tc>
        <w:tc>
          <w:tcPr>
            <w:tcW w:w="5402" w:type="dxa"/>
          </w:tcPr>
          <w:p w14:paraId="639C02E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1.尺寸：≥600*600*1800mm</w:t>
            </w:r>
          </w:p>
          <w:p w14:paraId="7E8AC266">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2.优质不锈钢板制成，紫外线.臭氧.红外线，带热风循环清洗方便，利用紫外线原理消毒杀菌，可同时放入多种规格尺寸的刀具消毒杀菌，220V/700W。</w:t>
            </w:r>
          </w:p>
        </w:tc>
        <w:tc>
          <w:tcPr>
            <w:tcW w:w="750" w:type="dxa"/>
          </w:tcPr>
          <w:p w14:paraId="2875AFB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03A4AB4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F38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79397A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70</w:t>
            </w:r>
          </w:p>
        </w:tc>
        <w:tc>
          <w:tcPr>
            <w:tcW w:w="1623" w:type="dxa"/>
          </w:tcPr>
          <w:p w14:paraId="09BD046F">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饺子机</w:t>
            </w:r>
          </w:p>
        </w:tc>
        <w:tc>
          <w:tcPr>
            <w:tcW w:w="5402" w:type="dxa"/>
          </w:tcPr>
          <w:p w14:paraId="5CF4D5D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1.尺寸：≥1500mm*530mm*900mm</w:t>
            </w:r>
          </w:p>
          <w:p w14:paraId="009327E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2.生产效率：≥2000-12000个/小时</w:t>
            </w:r>
          </w:p>
          <w:p w14:paraId="473E9B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3.电压：220V</w:t>
            </w:r>
          </w:p>
          <w:p w14:paraId="51BCA83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4.功率：1.5kw</w:t>
            </w:r>
          </w:p>
        </w:tc>
        <w:tc>
          <w:tcPr>
            <w:tcW w:w="750" w:type="dxa"/>
          </w:tcPr>
          <w:p w14:paraId="61AB424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DD6519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D04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775" w:type="dxa"/>
            <w:shd w:val="clear" w:color="auto" w:fill="D7D7D7"/>
          </w:tcPr>
          <w:p w14:paraId="5EFE7A37">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十三</w:t>
            </w:r>
          </w:p>
        </w:tc>
        <w:tc>
          <w:tcPr>
            <w:tcW w:w="8459" w:type="dxa"/>
            <w:gridSpan w:val="4"/>
            <w:shd w:val="clear" w:color="auto" w:fill="D7D7D7"/>
          </w:tcPr>
          <w:p w14:paraId="51C88239">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rPr>
              <w:t>M蒸煮间</w:t>
            </w:r>
          </w:p>
        </w:tc>
      </w:tr>
      <w:tr w14:paraId="5307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C7BA07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71</w:t>
            </w:r>
          </w:p>
        </w:tc>
        <w:tc>
          <w:tcPr>
            <w:tcW w:w="1623" w:type="dxa"/>
          </w:tcPr>
          <w:p w14:paraId="36F57576">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双星盆水池</w:t>
            </w:r>
          </w:p>
        </w:tc>
        <w:tc>
          <w:tcPr>
            <w:tcW w:w="5402" w:type="dxa"/>
          </w:tcPr>
          <w:p w14:paraId="3C7848E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1.尺寸：≥1200*700*800+150mm</w:t>
            </w:r>
          </w:p>
          <w:p w14:paraId="78B766C8">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w:t>
            </w:r>
          </w:p>
        </w:tc>
        <w:tc>
          <w:tcPr>
            <w:tcW w:w="750" w:type="dxa"/>
          </w:tcPr>
          <w:p w14:paraId="394E284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7F6E599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B88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10E8EC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72</w:t>
            </w:r>
          </w:p>
        </w:tc>
        <w:tc>
          <w:tcPr>
            <w:tcW w:w="1623" w:type="dxa"/>
          </w:tcPr>
          <w:p w14:paraId="0C759C7A">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木案工作台</w:t>
            </w:r>
          </w:p>
        </w:tc>
        <w:tc>
          <w:tcPr>
            <w:tcW w:w="5402" w:type="dxa"/>
          </w:tcPr>
          <w:p w14:paraId="7F65445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1.尺寸：≥1500*800*800mm</w:t>
            </w:r>
          </w:p>
          <w:p w14:paraId="5B3D395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2.采用不锈钢板；板厚≥1.0mm,选用≥60mm厚红松木作台面。钢管穿心，四周不锈钢包边，中间隔板板厚≥1.0mm,不锈钢加强筋、配不锈钢可调脚。</w:t>
            </w:r>
          </w:p>
        </w:tc>
        <w:tc>
          <w:tcPr>
            <w:tcW w:w="750" w:type="dxa"/>
          </w:tcPr>
          <w:p w14:paraId="5A11F35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0D6DD22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64F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379BB7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73</w:t>
            </w:r>
          </w:p>
        </w:tc>
        <w:tc>
          <w:tcPr>
            <w:tcW w:w="1623" w:type="dxa"/>
          </w:tcPr>
          <w:p w14:paraId="03D20F44">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双层工作台</w:t>
            </w:r>
          </w:p>
        </w:tc>
        <w:tc>
          <w:tcPr>
            <w:tcW w:w="5402" w:type="dxa"/>
          </w:tcPr>
          <w:p w14:paraId="6ECAEDD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22B32B4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2.采用优质不锈钢板材制作；台面板厚≥1.0mm不锈钢，支架、通脚≥φ38×1.0mm不锈钢；配备可调子弹脚。</w:t>
            </w:r>
          </w:p>
        </w:tc>
        <w:tc>
          <w:tcPr>
            <w:tcW w:w="750" w:type="dxa"/>
          </w:tcPr>
          <w:p w14:paraId="6149ED3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6EC9769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4A3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7D0377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74</w:t>
            </w:r>
          </w:p>
        </w:tc>
        <w:tc>
          <w:tcPr>
            <w:tcW w:w="1623" w:type="dxa"/>
          </w:tcPr>
          <w:p w14:paraId="151E696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单星盆水池</w:t>
            </w:r>
          </w:p>
        </w:tc>
        <w:tc>
          <w:tcPr>
            <w:tcW w:w="5402" w:type="dxa"/>
          </w:tcPr>
          <w:p w14:paraId="43CF433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1.尺寸：≥700*700*800+150mm</w:t>
            </w:r>
          </w:p>
          <w:p w14:paraId="2CC2437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w:t>
            </w:r>
          </w:p>
        </w:tc>
        <w:tc>
          <w:tcPr>
            <w:tcW w:w="750" w:type="dxa"/>
          </w:tcPr>
          <w:p w14:paraId="1232355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25E688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063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476431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75</w:t>
            </w:r>
          </w:p>
        </w:tc>
        <w:tc>
          <w:tcPr>
            <w:tcW w:w="1623" w:type="dxa"/>
          </w:tcPr>
          <w:p w14:paraId="10B2A2FE">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立式后掀电热油炸锅</w:t>
            </w:r>
          </w:p>
        </w:tc>
        <w:tc>
          <w:tcPr>
            <w:tcW w:w="5402" w:type="dxa"/>
          </w:tcPr>
          <w:p w14:paraId="27BA31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1.尺寸：≥1100mm*500mm*760mm</w:t>
            </w:r>
          </w:p>
          <w:p w14:paraId="5AA2FD8C">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2.采用优质不锈钢板制造，配置过热保护、防干烧保护等安全防护功能380V/9KW。</w:t>
            </w:r>
          </w:p>
        </w:tc>
        <w:tc>
          <w:tcPr>
            <w:tcW w:w="750" w:type="dxa"/>
          </w:tcPr>
          <w:p w14:paraId="4400191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05E84B5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23F7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BC058C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76</w:t>
            </w:r>
          </w:p>
        </w:tc>
        <w:tc>
          <w:tcPr>
            <w:tcW w:w="1623" w:type="dxa"/>
          </w:tcPr>
          <w:p w14:paraId="61EA9E50">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电磁单头单尾小炒灶</w:t>
            </w:r>
          </w:p>
        </w:tc>
        <w:tc>
          <w:tcPr>
            <w:tcW w:w="5402" w:type="dxa"/>
          </w:tcPr>
          <w:p w14:paraId="334ABB9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1.规格(长*宽*高)≥1100*1000*800+400mm</w:t>
            </w:r>
          </w:p>
          <w:p w14:paraId="1891C8E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2.功率/电压：15KW/380V</w:t>
            </w:r>
          </w:p>
          <w:p w14:paraId="3FAD4F1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3.炉具面板采用不锈钢材料，厚度≥1.0mm,侧板厚度≥1.0mm、≥04/00mm/6mm厚微晶板四面可直接喷淋。</w:t>
            </w:r>
          </w:p>
          <w:p w14:paraId="2B41420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4.数字集成机芯、双重卸载防护设计，可实现抛锅。</w:t>
            </w:r>
          </w:p>
          <w:p w14:paraId="6093738D">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5.功能动态显示屏带工作电压、档位指示、档位功率、中文故障显示。</w:t>
            </w:r>
          </w:p>
          <w:p w14:paraId="4AE6315A">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6.135度9档磁控旋转火力调节开关、火力调节档位清晰，转换开关灵敏耐用，能通过12万次摇摆测试。</w:t>
            </w:r>
          </w:p>
          <w:p w14:paraId="11AEE02D">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7.采用耐高温编制线盘、磁强分布均匀，支架可承加速度1g振频 50Hz的FC测试</w:t>
            </w:r>
          </w:p>
          <w:p w14:paraId="4672DB83">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8.风机采用耐潮湿、防漏电、超静音防水风机设计。</w:t>
            </w:r>
          </w:p>
          <w:p w14:paraId="63BFEC8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9.前板急停、防触紧急断电开关设置。</w:t>
            </w:r>
          </w:p>
        </w:tc>
        <w:tc>
          <w:tcPr>
            <w:tcW w:w="750" w:type="dxa"/>
          </w:tcPr>
          <w:p w14:paraId="04CD4E2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57BD7D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492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6CB2F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77</w:t>
            </w:r>
          </w:p>
        </w:tc>
        <w:tc>
          <w:tcPr>
            <w:tcW w:w="1623" w:type="dxa"/>
          </w:tcPr>
          <w:p w14:paraId="1E45372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电力蒸饭车</w:t>
            </w:r>
          </w:p>
        </w:tc>
        <w:tc>
          <w:tcPr>
            <w:tcW w:w="5402" w:type="dxa"/>
          </w:tcPr>
          <w:p w14:paraId="79EB5CE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1.优质不锈钢材质，蒸饭盘尺寸≥400*600*480mm</w:t>
            </w:r>
          </w:p>
          <w:p w14:paraId="5D2BD7DC">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2.设备为整体聚氨酯发泡隔热保温，隔热层厚度不小干30mm;</w:t>
            </w:r>
          </w:p>
          <w:p w14:paraId="3C9A32DA">
            <w:pPr>
              <w:jc w:val="left"/>
              <w:outlineLvl w:val="9"/>
              <w:rPr>
                <w:rFonts w:hint="eastAsia" w:ascii="仿宋" w:hAnsi="仿宋" w:eastAsia="仿宋" w:cs="宋体"/>
                <w:b w:val="0"/>
                <w:bCs w:val="0"/>
                <w: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3.上顶部装有泄压气口；</w:t>
            </w:r>
          </w:p>
          <w:p w14:paraId="280F139D">
            <w:pPr>
              <w:jc w:val="left"/>
              <w:outlineLvl w:val="9"/>
              <w:rPr>
                <w:rFonts w:hint="eastAsia" w:ascii="仿宋" w:hAnsi="仿宋" w:eastAsia="仿宋" w:cs="宋体"/>
                <w:b w:val="0"/>
                <w:bCs w:val="0"/>
                <w: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4.加强型铰链和渐进式门把手、优质密封胶条确保门缝不漏气；</w:t>
            </w:r>
          </w:p>
          <w:p w14:paraId="6C98580B">
            <w:pPr>
              <w:jc w:val="left"/>
              <w:outlineLvl w:val="9"/>
              <w:rPr>
                <w:rFonts w:hint="eastAsia" w:ascii="仿宋" w:hAnsi="仿宋" w:eastAsia="仿宋" w:cs="宋体"/>
                <w:b w:val="0"/>
                <w:bCs w:val="0"/>
                <w: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5.蒸箱顶部设计为坡顶，方便冷凝水从两侧回流底部设有排水阀、自动进水，防烫伤溢水浮球， 上输入电压380V,功率24W.耗水量10-15KG/H,输入蒸汽压大0.02mpa,进汽管径DN15,带减压阀、压力表。</w:t>
            </w:r>
          </w:p>
          <w:p w14:paraId="15B075BF">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6.耗汽量10-15公斤/小时。380v/48kw</w:t>
            </w:r>
          </w:p>
        </w:tc>
        <w:tc>
          <w:tcPr>
            <w:tcW w:w="750" w:type="dxa"/>
          </w:tcPr>
          <w:p w14:paraId="6670224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3401545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0BA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80089F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78</w:t>
            </w:r>
          </w:p>
        </w:tc>
        <w:tc>
          <w:tcPr>
            <w:tcW w:w="1623" w:type="dxa"/>
          </w:tcPr>
          <w:p w14:paraId="4056B024">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电饼铛</w:t>
            </w:r>
          </w:p>
        </w:tc>
        <w:tc>
          <w:tcPr>
            <w:tcW w:w="5402" w:type="dxa"/>
          </w:tcPr>
          <w:p w14:paraId="28C69AE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面盘直径为≥55cm,机身为≥0.6mm加厚不锈钢，台式/立式两用，带有悬浮上盖和铝合金锅体，盘内高≥3.5cm;功率≥5000W;温度在常温-300℃可调，采用环形发热丝，上下双面加热，独立控温，配备旋钮控制上下温：一机多用，可煎多种饼类；具有微电脑精准控制智能数显；采用高密度铝合金，导热更快受热均匀。</w:t>
            </w:r>
            <w:r>
              <w:rPr>
                <w:rFonts w:hint="eastAsia" w:ascii="仿宋" w:hAnsi="仿宋" w:eastAsia="仿宋" w:cs="宋体"/>
                <w:b w:val="0"/>
                <w:bCs w:val="0"/>
                <w:strike w:val="0"/>
                <w:dstrike w:val="0"/>
                <w:sz w:val="24"/>
                <w:szCs w:val="24"/>
                <w:highlight w:val="none"/>
                <w:vertAlign w:val="baseline"/>
                <w:lang w:val="en-US" w:eastAsia="zh-CN"/>
              </w:rPr>
              <w:t>本品具备全国工业生产许可证CQC食品接触认证证书及产品安全检测报告。</w:t>
            </w:r>
          </w:p>
        </w:tc>
        <w:tc>
          <w:tcPr>
            <w:tcW w:w="750" w:type="dxa"/>
          </w:tcPr>
          <w:p w14:paraId="6D1795E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5B691C6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748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5" w:type="dxa"/>
            <w:shd w:val="clear" w:color="auto" w:fill="D7D7D7"/>
          </w:tcPr>
          <w:p w14:paraId="2FFD2CE3">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十四</w:t>
            </w:r>
          </w:p>
        </w:tc>
        <w:tc>
          <w:tcPr>
            <w:tcW w:w="8459" w:type="dxa"/>
            <w:gridSpan w:val="4"/>
            <w:shd w:val="clear" w:color="auto" w:fill="D7D7D7"/>
          </w:tcPr>
          <w:p w14:paraId="4DFE70E8">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N面包房</w:t>
            </w:r>
          </w:p>
        </w:tc>
      </w:tr>
      <w:tr w14:paraId="7F4E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1AEA32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79</w:t>
            </w:r>
          </w:p>
        </w:tc>
        <w:tc>
          <w:tcPr>
            <w:tcW w:w="1623" w:type="dxa"/>
          </w:tcPr>
          <w:p w14:paraId="284CBA95">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四层平板货架</w:t>
            </w:r>
          </w:p>
        </w:tc>
        <w:tc>
          <w:tcPr>
            <w:tcW w:w="5402" w:type="dxa"/>
          </w:tcPr>
          <w:p w14:paraId="0EF5C27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1.尺寸：≥1200*500*1550mm</w:t>
            </w:r>
          </w:p>
          <w:p w14:paraId="6D71339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tc>
        <w:tc>
          <w:tcPr>
            <w:tcW w:w="750" w:type="dxa"/>
          </w:tcPr>
          <w:p w14:paraId="1477D1F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3D7AF0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8EC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6E449D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80</w:t>
            </w:r>
          </w:p>
        </w:tc>
        <w:tc>
          <w:tcPr>
            <w:tcW w:w="1623" w:type="dxa"/>
          </w:tcPr>
          <w:p w14:paraId="422144B3">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双动双速和面机</w:t>
            </w:r>
          </w:p>
        </w:tc>
        <w:tc>
          <w:tcPr>
            <w:tcW w:w="5402" w:type="dxa"/>
          </w:tcPr>
          <w:p w14:paraId="7563C60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1.功率1.0千瓦电压380v</w:t>
            </w:r>
          </w:p>
          <w:p w14:paraId="53496B3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2.尺寸≥800*440*900mm</w:t>
            </w:r>
          </w:p>
          <w:p w14:paraId="7EC446B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3.料桶容积30升和面量每次12千克。</w:t>
            </w:r>
          </w:p>
          <w:p w14:paraId="55F75B72">
            <w:pPr>
              <w:jc w:val="left"/>
              <w:outlineLvl w:val="9"/>
              <w:rPr>
                <w:rFonts w:hint="eastAsia" w:ascii="仿宋" w:hAnsi="仿宋" w:eastAsia="仿宋" w:cs="宋体"/>
                <w:b w:val="0"/>
                <w:bCs w:val="0"/>
                <w:strike/>
                <w:dstrike w:val="0"/>
                <w:sz w:val="24"/>
                <w:szCs w:val="24"/>
                <w:highlight w:val="yellow"/>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4.使用变频器</w:t>
            </w:r>
          </w:p>
          <w:p w14:paraId="4C0E9ACC">
            <w:pPr>
              <w:jc w:val="left"/>
              <w:outlineLvl w:val="9"/>
              <w:rPr>
                <w:rFonts w:hint="eastAsia" w:ascii="仿宋" w:hAnsi="仿宋" w:eastAsia="仿宋" w:cs="宋体"/>
                <w:b w:val="0"/>
                <w:bCs w:val="0"/>
                <w:strike/>
                <w:dstrike w:val="0"/>
                <w:sz w:val="24"/>
                <w:szCs w:val="24"/>
                <w:highlight w:val="yellow"/>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5.低速部分(料筒运转)采用链条传动</w:t>
            </w:r>
          </w:p>
          <w:p w14:paraId="07DD0C60">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6.掀盖停机，使用更安全。</w:t>
            </w:r>
          </w:p>
        </w:tc>
        <w:tc>
          <w:tcPr>
            <w:tcW w:w="750" w:type="dxa"/>
          </w:tcPr>
          <w:p w14:paraId="69AAEBE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45AB529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3D8F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728E266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81</w:t>
            </w:r>
          </w:p>
        </w:tc>
        <w:tc>
          <w:tcPr>
            <w:tcW w:w="1623" w:type="dxa"/>
          </w:tcPr>
          <w:p w14:paraId="63B3A200">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20升搅拌机</w:t>
            </w:r>
          </w:p>
        </w:tc>
        <w:tc>
          <w:tcPr>
            <w:tcW w:w="5402" w:type="dxa"/>
          </w:tcPr>
          <w:p w14:paraId="2D9A447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1.功率：≥1.0千瓦。电压380V</w:t>
            </w:r>
          </w:p>
          <w:p w14:paraId="0077C36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2.尺寸≥660*480*950mm</w:t>
            </w:r>
          </w:p>
          <w:p w14:paraId="6B569C2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3.和面量2—3KG料桶容积20升</w:t>
            </w:r>
          </w:p>
          <w:p w14:paraId="01EB85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4.变频搅拌机具备三种搅拌速度，并配有钢丝打蛋器、拍型搅拌器及螺旋形和面钩。软启动，延长设备使用寿命</w:t>
            </w:r>
          </w:p>
          <w:p w14:paraId="1E935B1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5.使用变频器控制，低噪音。配有指示灯按钮</w:t>
            </w:r>
          </w:p>
          <w:p w14:paraId="48A5D0E2">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6.具有检验报告并符合GB 4706.1-2005《家用和类似用途电器的安全第1部分：通用要求》GB  4706.38-2008《家用和类似用途电器的安全商用电动饮食加工机械的特殊要求》</w:t>
            </w:r>
          </w:p>
          <w:p w14:paraId="39301FF4">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7.具有食品接触产品安全认证证书(符合GB4806.1-2016 GB4806.9-2023)</w:t>
            </w:r>
          </w:p>
          <w:p w14:paraId="1401F955">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8.具有符合国家标准《商品售后服务评价体系》GB/T27922-2011, 五星级售后服务认证证 书.</w:t>
            </w:r>
          </w:p>
          <w:p w14:paraId="696AF53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9.具有食品接触产品卫生认证证书(GB4806.9-2023 GB4806.1-2016).</w:t>
            </w:r>
          </w:p>
        </w:tc>
        <w:tc>
          <w:tcPr>
            <w:tcW w:w="750" w:type="dxa"/>
          </w:tcPr>
          <w:p w14:paraId="0946BA0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63D980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417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A4A577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82</w:t>
            </w:r>
          </w:p>
        </w:tc>
        <w:tc>
          <w:tcPr>
            <w:tcW w:w="1623" w:type="dxa"/>
          </w:tcPr>
          <w:p w14:paraId="02DE1108">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双层工作台</w:t>
            </w:r>
          </w:p>
        </w:tc>
        <w:tc>
          <w:tcPr>
            <w:tcW w:w="5402" w:type="dxa"/>
          </w:tcPr>
          <w:p w14:paraId="55E5A59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05435B9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2.采用优质不锈钢板材制作；台面板厚≥1.0mm不锈钢，支架、通脚≥Φ38×1.0mm不锈钢；配备可调子弹脚。</w:t>
            </w:r>
          </w:p>
        </w:tc>
        <w:tc>
          <w:tcPr>
            <w:tcW w:w="750" w:type="dxa"/>
          </w:tcPr>
          <w:p w14:paraId="34CDF83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79225AA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275A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0CD956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83</w:t>
            </w:r>
          </w:p>
        </w:tc>
        <w:tc>
          <w:tcPr>
            <w:tcW w:w="1623" w:type="dxa"/>
          </w:tcPr>
          <w:p w14:paraId="2DCD3A68">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冷藏操作台</w:t>
            </w:r>
          </w:p>
        </w:tc>
        <w:tc>
          <w:tcPr>
            <w:tcW w:w="5402" w:type="dxa"/>
          </w:tcPr>
          <w:p w14:paraId="067322CC">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1.尺寸：≥1800mm*800mm*800mm</w:t>
            </w:r>
          </w:p>
          <w:p w14:paraId="5F367968">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2.容积：≥460L,额定电流：1.0A,功率：126W,额定电压：220V/50Hz,冷藏温度2-8度，制冷</w:t>
            </w:r>
          </w:p>
          <w:p w14:paraId="1DF84EF8">
            <w:pPr>
              <w:jc w:val="left"/>
              <w:outlineLvl w:val="9"/>
              <w:rPr>
                <w:rFonts w:hint="eastAsia" w:ascii="仿宋" w:hAnsi="仿宋" w:eastAsia="仿宋" w:cs="宋体"/>
                <w:b/>
                <w:bCs/>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剂：R600A,材质：全钢纯铜管制作，配置：电脑板智能控温，自动回弹门，内胆一体拉伸成型，不锈钢加厚加重层架，整体发泡，加厚保温层，配备子弹腿调节腿，隐藏式门把手，加厚台面，坚固难用，长效制冷。提供能效等级及3C认证。</w:t>
            </w:r>
          </w:p>
        </w:tc>
        <w:tc>
          <w:tcPr>
            <w:tcW w:w="750" w:type="dxa"/>
          </w:tcPr>
          <w:p w14:paraId="1B103A2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6333E18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313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625002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84</w:t>
            </w:r>
          </w:p>
        </w:tc>
        <w:tc>
          <w:tcPr>
            <w:tcW w:w="1623" w:type="dxa"/>
          </w:tcPr>
          <w:p w14:paraId="67508ABF">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双温四门高身柜</w:t>
            </w:r>
          </w:p>
        </w:tc>
        <w:tc>
          <w:tcPr>
            <w:tcW w:w="5402" w:type="dxa"/>
          </w:tcPr>
          <w:p w14:paraId="7AD75FD7">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1.尺寸：≥1200mm*700mm*1980mm</w:t>
            </w:r>
          </w:p>
          <w:p w14:paraId="2D8C3B2E">
            <w:pPr>
              <w:jc w:val="left"/>
              <w:outlineLvl w:val="9"/>
              <w:rPr>
                <w:rFonts w:hint="eastAsia" w:ascii="仿宋" w:hAnsi="仿宋" w:eastAsia="仿宋" w:cs="宋体"/>
                <w:b/>
                <w:bCs/>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2.容积：冷藏≥425L,冷冻≥425L,额定电流：2.5A,功率：380W,额定电压：220V/50Hz,冷藏温度：2-8度，冷冻温度：空箱最低-20度，制冷剂：R290/R600A,材质：全钢纯铜管制作，配  置：电脑板智能控温，自动回弹门，内胆一体拉伸成型，不锈钢加厚加重层架，整体发泡，加厚 保温层，配备万象静音带刹车脚轮，隐藏式门把手，长效制冷。提供产品能效报告及3C认证。</w:t>
            </w:r>
          </w:p>
        </w:tc>
        <w:tc>
          <w:tcPr>
            <w:tcW w:w="750" w:type="dxa"/>
          </w:tcPr>
          <w:p w14:paraId="51AA91A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C1308A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CF8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091970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85</w:t>
            </w:r>
          </w:p>
        </w:tc>
        <w:tc>
          <w:tcPr>
            <w:tcW w:w="1623" w:type="dxa"/>
          </w:tcPr>
          <w:p w14:paraId="66E413A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双星盆水池</w:t>
            </w:r>
          </w:p>
        </w:tc>
        <w:tc>
          <w:tcPr>
            <w:tcW w:w="5402" w:type="dxa"/>
          </w:tcPr>
          <w:p w14:paraId="5AD413A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1.尺寸：≥1000*700*800+150mm</w:t>
            </w:r>
          </w:p>
          <w:p w14:paraId="43443104">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w:t>
            </w:r>
          </w:p>
        </w:tc>
        <w:tc>
          <w:tcPr>
            <w:tcW w:w="750" w:type="dxa"/>
          </w:tcPr>
          <w:p w14:paraId="1539B0F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31090A4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13A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94C248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86</w:t>
            </w:r>
          </w:p>
        </w:tc>
        <w:tc>
          <w:tcPr>
            <w:tcW w:w="1623" w:type="dxa"/>
          </w:tcPr>
          <w:p w14:paraId="2ECC687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不锈钢双门发酵箱</w:t>
            </w:r>
          </w:p>
        </w:tc>
        <w:tc>
          <w:tcPr>
            <w:tcW w:w="5402" w:type="dxa"/>
          </w:tcPr>
          <w:p w14:paraId="2D19AF9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1.尺寸：≥1010mm*730mm*1650mm</w:t>
            </w:r>
          </w:p>
          <w:p w14:paraId="6A3759A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优质不锈钢板制造；≥24盘(含盘子),优质电热丝远红外烘烤，网状排布，火力均匀；电脑触摸式数字控制器；优质电器元件，发酵箱采用微电脑液晶显示控制器，使用电热管发热产生热量和蒸气，通过热风循环，使发酵箱内产生相对温度为70%-99%、温度为36℃-38℃的最佳醒发环境。220V/3.2KW。</w:t>
            </w:r>
          </w:p>
        </w:tc>
        <w:tc>
          <w:tcPr>
            <w:tcW w:w="750" w:type="dxa"/>
          </w:tcPr>
          <w:p w14:paraId="7E0AB65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997C60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48D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B603C8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87</w:t>
            </w:r>
          </w:p>
        </w:tc>
        <w:tc>
          <w:tcPr>
            <w:tcW w:w="1623" w:type="dxa"/>
          </w:tcPr>
          <w:p w14:paraId="0B43B4E8">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饼盘车</w:t>
            </w:r>
          </w:p>
        </w:tc>
        <w:tc>
          <w:tcPr>
            <w:tcW w:w="5402" w:type="dxa"/>
          </w:tcPr>
          <w:p w14:paraId="486D5B4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1.采用不锈钢管制造；十六层，不锈钢方管≥25mm*25mm*1.0mm,配静音高级聚胺脂车轮，带刹车</w:t>
            </w:r>
          </w:p>
        </w:tc>
        <w:tc>
          <w:tcPr>
            <w:tcW w:w="750" w:type="dxa"/>
          </w:tcPr>
          <w:p w14:paraId="69EB31A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684" w:type="dxa"/>
          </w:tcPr>
          <w:p w14:paraId="6293DF4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100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B8BC3A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88</w:t>
            </w:r>
          </w:p>
        </w:tc>
        <w:tc>
          <w:tcPr>
            <w:tcW w:w="1623" w:type="dxa"/>
          </w:tcPr>
          <w:p w14:paraId="1D926713">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三层六盘不锈钢烤箱</w:t>
            </w:r>
          </w:p>
        </w:tc>
        <w:tc>
          <w:tcPr>
            <w:tcW w:w="5402" w:type="dxa"/>
          </w:tcPr>
          <w:p w14:paraId="3652B09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1.三层六盘大烤箱，材质采用加厚不锈钢板机身，耐腐蚀，不变性；视窗为三层钢化玻璃，加厚 ≥6mm保温棉，侧面带有散气孔，高效散热；下配万向轮；参考尺寸≥</w:t>
            </w:r>
          </w:p>
          <w:p w14:paraId="6CF78F9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1240*840*1650mm;内胆参考尺寸为≥(870mm×690mm×200mm)×3;内置防爆照明灯；参考功率 ≥19.8kw;定时定温双控，上下独立控温，≥99min智能定时，加温度范围为50℃~400℃;不锈钢把手，上下≥36根平衡式红外加热管；具备过热保护，漏电保护等安全性能；带倍增记忆功能键和微电脑控制智能数显。</w:t>
            </w:r>
            <w:r>
              <w:rPr>
                <w:rFonts w:hint="eastAsia" w:ascii="仿宋" w:hAnsi="仿宋" w:eastAsia="仿宋" w:cs="宋体"/>
                <w:b w:val="0"/>
                <w:bCs w:val="0"/>
                <w:strike w:val="0"/>
                <w:dstrike w:val="0"/>
                <w:sz w:val="24"/>
                <w:szCs w:val="24"/>
                <w:highlight w:val="none"/>
                <w:vertAlign w:val="baseline"/>
                <w:lang w:val="en-US" w:eastAsia="zh-CN"/>
              </w:rPr>
              <w:t>本品具备全国工业生产许可证CQC食品接触认证证书及产品安全检测报告。</w:t>
            </w:r>
          </w:p>
        </w:tc>
        <w:tc>
          <w:tcPr>
            <w:tcW w:w="750" w:type="dxa"/>
          </w:tcPr>
          <w:p w14:paraId="0E90FF2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3BBE030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BF2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A5EC3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89</w:t>
            </w:r>
          </w:p>
        </w:tc>
        <w:tc>
          <w:tcPr>
            <w:tcW w:w="1623" w:type="dxa"/>
          </w:tcPr>
          <w:p w14:paraId="3E78C36C">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吐司面包切片机</w:t>
            </w:r>
          </w:p>
        </w:tc>
        <w:tc>
          <w:tcPr>
            <w:tcW w:w="5402" w:type="dxa"/>
          </w:tcPr>
          <w:p w14:paraId="19E46B1A">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1.吐司面包切片机，整机采用优质不锈钢板材制作，具有一机多用，机器电压：220V,额定功率：370W.刀片数量：31片。</w:t>
            </w:r>
          </w:p>
        </w:tc>
        <w:tc>
          <w:tcPr>
            <w:tcW w:w="750" w:type="dxa"/>
          </w:tcPr>
          <w:p w14:paraId="0D1C076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34835A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6BE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75" w:type="dxa"/>
            <w:shd w:val="clear" w:color="auto" w:fill="D7D7D7"/>
          </w:tcPr>
          <w:p w14:paraId="5AD492C7">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十五</w:t>
            </w:r>
          </w:p>
        </w:tc>
        <w:tc>
          <w:tcPr>
            <w:tcW w:w="8459" w:type="dxa"/>
            <w:gridSpan w:val="4"/>
            <w:shd w:val="clear" w:color="auto" w:fill="D7D7D7"/>
          </w:tcPr>
          <w:p w14:paraId="73865722">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O售卖间</w:t>
            </w:r>
          </w:p>
        </w:tc>
      </w:tr>
      <w:tr w14:paraId="2801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7D18CE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90</w:t>
            </w:r>
          </w:p>
        </w:tc>
        <w:tc>
          <w:tcPr>
            <w:tcW w:w="1623" w:type="dxa"/>
          </w:tcPr>
          <w:p w14:paraId="502194D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双层工作台</w:t>
            </w:r>
          </w:p>
        </w:tc>
        <w:tc>
          <w:tcPr>
            <w:tcW w:w="5402" w:type="dxa"/>
          </w:tcPr>
          <w:p w14:paraId="68558AA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260F10F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2.采用优质不锈钢板材制作；台面板厚≥1.0mm不锈钢，支架、通脚≥Φ38×1.0mm不锈钢；配备可调子弹脚。</w:t>
            </w:r>
          </w:p>
        </w:tc>
        <w:tc>
          <w:tcPr>
            <w:tcW w:w="750" w:type="dxa"/>
          </w:tcPr>
          <w:p w14:paraId="79A7196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w:t>
            </w:r>
          </w:p>
        </w:tc>
        <w:tc>
          <w:tcPr>
            <w:tcW w:w="684" w:type="dxa"/>
          </w:tcPr>
          <w:p w14:paraId="6237FA5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8CF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223E0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91</w:t>
            </w:r>
          </w:p>
        </w:tc>
        <w:tc>
          <w:tcPr>
            <w:tcW w:w="1623" w:type="dxa"/>
          </w:tcPr>
          <w:p w14:paraId="4AD3ED8A">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五格售饭台</w:t>
            </w:r>
          </w:p>
        </w:tc>
        <w:tc>
          <w:tcPr>
            <w:tcW w:w="5402" w:type="dxa"/>
          </w:tcPr>
          <w:p w14:paraId="0160D92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1.尺寸：≥1800*700*800mm</w:t>
            </w:r>
          </w:p>
          <w:p w14:paraId="355EEAA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2.采用不锈钢板，台面厚度≥1.0mm,加承加固：台腿≥38*38*1.0mm不锈钢方管，配不锈钢调节脚. 带≥5*1/1*150mm高级份数盘，380V/3KW.带交流接触器，自动保护装置。</w:t>
            </w:r>
          </w:p>
        </w:tc>
        <w:tc>
          <w:tcPr>
            <w:tcW w:w="750" w:type="dxa"/>
          </w:tcPr>
          <w:p w14:paraId="0184BA3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w:t>
            </w:r>
          </w:p>
        </w:tc>
        <w:tc>
          <w:tcPr>
            <w:tcW w:w="684" w:type="dxa"/>
          </w:tcPr>
          <w:p w14:paraId="3141E86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ACF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317A74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92</w:t>
            </w:r>
          </w:p>
        </w:tc>
        <w:tc>
          <w:tcPr>
            <w:tcW w:w="1623" w:type="dxa"/>
          </w:tcPr>
          <w:p w14:paraId="1DDEC1C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三层六盘不锈钢烤箱</w:t>
            </w:r>
          </w:p>
        </w:tc>
        <w:tc>
          <w:tcPr>
            <w:tcW w:w="5402" w:type="dxa"/>
          </w:tcPr>
          <w:p w14:paraId="3522B2D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1.三层六盘大烤箱，材质采用加厚不锈钢板机身，耐腐蚀，不变性；视窗为三层钢化玻璃，加厚 6mm保温棉，侧面带有散气孔，高效散热；下配万向轮，便于移动；参考尺寸≥</w:t>
            </w:r>
          </w:p>
          <w:p w14:paraId="19926C9F">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1240*840*1650mm;内胆参考尺寸为≥(870mm×690mm×200mm)×3;内置防爆照明灯；参考功率  ≥19.8kw;定时定温双控，上下独立控温，≥99min智能定时，加温度范围为50℃~400℃;不锈 钢把手，上下≥36根平衡式红外加热管；具备过热保护，漏电保护等安全性能；带倍增记忆功能键和微电脑控制智能数显。</w:t>
            </w:r>
            <w:r>
              <w:rPr>
                <w:rFonts w:hint="eastAsia" w:ascii="仿宋" w:hAnsi="仿宋" w:eastAsia="仿宋" w:cs="宋体"/>
                <w:b w:val="0"/>
                <w:bCs w:val="0"/>
                <w:strike w:val="0"/>
                <w:dstrike w:val="0"/>
                <w:sz w:val="24"/>
                <w:szCs w:val="24"/>
                <w:highlight w:val="none"/>
                <w:vertAlign w:val="baseline"/>
                <w:lang w:val="en-US" w:eastAsia="zh-CN"/>
              </w:rPr>
              <w:t>本品具备全国工业生产许可证CQC食品接触认证证书产品安全检测报告。</w:t>
            </w:r>
          </w:p>
        </w:tc>
        <w:tc>
          <w:tcPr>
            <w:tcW w:w="750" w:type="dxa"/>
          </w:tcPr>
          <w:p w14:paraId="03995B6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684" w:type="dxa"/>
          </w:tcPr>
          <w:p w14:paraId="0AAF6A8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677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0FFD0D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93</w:t>
            </w:r>
          </w:p>
        </w:tc>
        <w:tc>
          <w:tcPr>
            <w:tcW w:w="1623" w:type="dxa"/>
          </w:tcPr>
          <w:p w14:paraId="125AE36E">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单星盆水池</w:t>
            </w:r>
          </w:p>
        </w:tc>
        <w:tc>
          <w:tcPr>
            <w:tcW w:w="5402" w:type="dxa"/>
          </w:tcPr>
          <w:p w14:paraId="01BA735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1.尺寸：≥600*600*800+150mm</w:t>
            </w:r>
          </w:p>
          <w:p w14:paraId="6DC3013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 钢可调整脚。所有焊接点均为满焊连接，配不锈钢下水口。</w:t>
            </w:r>
          </w:p>
        </w:tc>
        <w:tc>
          <w:tcPr>
            <w:tcW w:w="750" w:type="dxa"/>
          </w:tcPr>
          <w:p w14:paraId="3DA8240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506E431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ECA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3C7F49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94</w:t>
            </w:r>
          </w:p>
        </w:tc>
        <w:tc>
          <w:tcPr>
            <w:tcW w:w="1623" w:type="dxa"/>
          </w:tcPr>
          <w:p w14:paraId="20ED9F86">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热风循环(光波)消毒柜</w:t>
            </w:r>
          </w:p>
        </w:tc>
        <w:tc>
          <w:tcPr>
            <w:tcW w:w="5402" w:type="dxa"/>
          </w:tcPr>
          <w:p w14:paraId="3AB8AAC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1.尺寸：≥1300mm*650mm*2000mm</w:t>
            </w:r>
          </w:p>
          <w:p w14:paraId="4750FE0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2.智能感应温控，采用热风循环高温消毒，发热均匀，高热量，热效率高。产品材质：不锈钢，容积(升):≥770*2L,消毒方式：热风循环高温，光波消毒温度：≥125℃(+45℃,-5℃),消毒时间：≥ 30分钟，电源：220V-50Hz,额定功率：5KW。</w:t>
            </w:r>
          </w:p>
        </w:tc>
        <w:tc>
          <w:tcPr>
            <w:tcW w:w="750" w:type="dxa"/>
          </w:tcPr>
          <w:p w14:paraId="31C1483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684" w:type="dxa"/>
          </w:tcPr>
          <w:p w14:paraId="7217C91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FC3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25FA14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95</w:t>
            </w:r>
          </w:p>
        </w:tc>
        <w:tc>
          <w:tcPr>
            <w:tcW w:w="1623" w:type="dxa"/>
          </w:tcPr>
          <w:p w14:paraId="38FF8B4E">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双温四门高身柜</w:t>
            </w:r>
          </w:p>
        </w:tc>
        <w:tc>
          <w:tcPr>
            <w:tcW w:w="5402" w:type="dxa"/>
          </w:tcPr>
          <w:p w14:paraId="564C5DD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1.尺寸：≥1200mm*700mm*1980mm</w:t>
            </w:r>
          </w:p>
          <w:p w14:paraId="79C3FBDB">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容积：冷藏≥425L,冷冻≥425L,额定电流：2.5A,功率：380W,额定电压：220V/50Hz,冷藏温度：2-8度，冷冻温度：空箱最低-20度，制冷剂：R290/R600A,材质：全钢纯铜管制作，配置：电脑板智能控温，自动回弹门，内胆一体拉伸成型，不锈钢加厚加重层架，整体发泡，加厚 保温层，配备万象静音带刹车脚轮，隐藏式门把手，长效制冷。</w:t>
            </w:r>
            <w:r>
              <w:rPr>
                <w:rFonts w:hint="eastAsia" w:ascii="仿宋" w:hAnsi="仿宋" w:eastAsia="仿宋" w:cs="宋体"/>
                <w:b w:val="0"/>
                <w:bCs w:val="0"/>
                <w:strike w:val="0"/>
                <w:dstrike w:val="0"/>
                <w:sz w:val="24"/>
                <w:szCs w:val="24"/>
                <w:highlight w:val="none"/>
                <w:vertAlign w:val="baseline"/>
                <w:lang w:val="en-US" w:eastAsia="zh-CN"/>
              </w:rPr>
              <w:t>提供产品能效报告及3C认证。</w:t>
            </w:r>
          </w:p>
        </w:tc>
        <w:tc>
          <w:tcPr>
            <w:tcW w:w="750" w:type="dxa"/>
          </w:tcPr>
          <w:p w14:paraId="135DAB0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4EEB967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814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4E1124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96</w:t>
            </w:r>
          </w:p>
        </w:tc>
        <w:tc>
          <w:tcPr>
            <w:tcW w:w="1623" w:type="dxa"/>
          </w:tcPr>
          <w:p w14:paraId="364AF107">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单通移门柜</w:t>
            </w:r>
          </w:p>
        </w:tc>
        <w:tc>
          <w:tcPr>
            <w:tcW w:w="5402" w:type="dxa"/>
          </w:tcPr>
          <w:p w14:paraId="2C521C5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1.尺寸：≥1800*800*800mm</w:t>
            </w:r>
          </w:p>
          <w:p w14:paraId="626462A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2.采用优质不锈钢板制造；台面厚度≥1.0mm,侧板厚度≥1.0mm,加强筋厚度≥1.0mm;趟门轨道，滑轮，单向式移门；内置层板厚度≥1.0mm,加强筋厚度≥1.0mm;通脚≥Φ65×1.0mm锥形不锈钢管，配子弹调节脚。</w:t>
            </w:r>
          </w:p>
        </w:tc>
        <w:tc>
          <w:tcPr>
            <w:tcW w:w="750" w:type="dxa"/>
          </w:tcPr>
          <w:p w14:paraId="3666337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w:t>
            </w:r>
          </w:p>
        </w:tc>
        <w:tc>
          <w:tcPr>
            <w:tcW w:w="684" w:type="dxa"/>
          </w:tcPr>
          <w:p w14:paraId="2734A5A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C5B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6E18EF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97</w:t>
            </w:r>
          </w:p>
        </w:tc>
        <w:tc>
          <w:tcPr>
            <w:tcW w:w="1623" w:type="dxa"/>
          </w:tcPr>
          <w:p w14:paraId="13A1A70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四层平板货架</w:t>
            </w:r>
          </w:p>
        </w:tc>
        <w:tc>
          <w:tcPr>
            <w:tcW w:w="5402" w:type="dxa"/>
          </w:tcPr>
          <w:p w14:paraId="14A9F9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1.尺寸：≥1500*500*1550mm</w:t>
            </w:r>
          </w:p>
          <w:p w14:paraId="7829831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tc>
        <w:tc>
          <w:tcPr>
            <w:tcW w:w="750" w:type="dxa"/>
          </w:tcPr>
          <w:p w14:paraId="717DCDD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01CFB64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64A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75" w:type="dxa"/>
          </w:tcPr>
          <w:p w14:paraId="634E873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98</w:t>
            </w:r>
          </w:p>
        </w:tc>
        <w:tc>
          <w:tcPr>
            <w:tcW w:w="1623" w:type="dxa"/>
          </w:tcPr>
          <w:p w14:paraId="70073D65">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节能煮面桶</w:t>
            </w:r>
          </w:p>
        </w:tc>
        <w:tc>
          <w:tcPr>
            <w:tcW w:w="5402" w:type="dxa"/>
          </w:tcPr>
          <w:p w14:paraId="4F08D4F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1.尺寸：≥内径直径60mm</w:t>
            </w:r>
          </w:p>
          <w:p w14:paraId="52E627C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2.电压：≥380V</w:t>
            </w:r>
          </w:p>
          <w:p w14:paraId="18A12B8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3.功率：≥9kw</w:t>
            </w:r>
          </w:p>
          <w:p w14:paraId="3448C61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4.容量：≥110L</w:t>
            </w:r>
          </w:p>
          <w:p w14:paraId="28260A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5.操作方式：旋转调节</w:t>
            </w:r>
          </w:p>
          <w:p w14:paraId="0D5F6A5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6.材质：不锈钢</w:t>
            </w:r>
          </w:p>
        </w:tc>
        <w:tc>
          <w:tcPr>
            <w:tcW w:w="750" w:type="dxa"/>
          </w:tcPr>
          <w:p w14:paraId="47AA660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w:t>
            </w:r>
          </w:p>
        </w:tc>
        <w:tc>
          <w:tcPr>
            <w:tcW w:w="684" w:type="dxa"/>
          </w:tcPr>
          <w:p w14:paraId="42A3C5B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892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209ABA5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99</w:t>
            </w:r>
          </w:p>
        </w:tc>
        <w:tc>
          <w:tcPr>
            <w:tcW w:w="1623" w:type="dxa"/>
          </w:tcPr>
          <w:p w14:paraId="2F1C1772">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冷藏操作台</w:t>
            </w:r>
          </w:p>
        </w:tc>
        <w:tc>
          <w:tcPr>
            <w:tcW w:w="5402" w:type="dxa"/>
          </w:tcPr>
          <w:p w14:paraId="47782C9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1.尺寸：≥1800mm*800mm*800mm</w:t>
            </w:r>
          </w:p>
          <w:p w14:paraId="4E0FE6CD">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容积：≥460L,额定电流：1.0A,功率：126W,额定电压：220V/50Hz,冷藏温度2-8度，制冷剂：R600A,材质：全钢纯铜管制作，配置：电脑板智能控温，自动回弹门，内胆一体拉伸成型，不锈钢加厚加重层架，整体发泡，加厚保温层，配备子弹腿调节腿，隐藏式门把手，加厚台面，长效制冷。</w:t>
            </w:r>
            <w:r>
              <w:rPr>
                <w:rFonts w:hint="eastAsia" w:ascii="仿宋" w:hAnsi="仿宋" w:eastAsia="仿宋" w:cs="宋体"/>
                <w:b w:val="0"/>
                <w:bCs w:val="0"/>
                <w:strike w:val="0"/>
                <w:dstrike w:val="0"/>
                <w:sz w:val="24"/>
                <w:szCs w:val="24"/>
                <w:highlight w:val="none"/>
                <w:vertAlign w:val="baseline"/>
                <w:lang w:val="en-US" w:eastAsia="zh-CN"/>
              </w:rPr>
              <w:t>提供能效等级及3C认证。</w:t>
            </w:r>
          </w:p>
        </w:tc>
        <w:tc>
          <w:tcPr>
            <w:tcW w:w="750" w:type="dxa"/>
          </w:tcPr>
          <w:p w14:paraId="2AA671A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66FD227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E47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5DB4328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100</w:t>
            </w:r>
          </w:p>
        </w:tc>
        <w:tc>
          <w:tcPr>
            <w:tcW w:w="1623" w:type="dxa"/>
          </w:tcPr>
          <w:p w14:paraId="0BB873BC">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单星盆水池</w:t>
            </w:r>
          </w:p>
        </w:tc>
        <w:tc>
          <w:tcPr>
            <w:tcW w:w="5402" w:type="dxa"/>
          </w:tcPr>
          <w:p w14:paraId="2361690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1.尺寸：≥700*700*800+150mm</w:t>
            </w:r>
          </w:p>
          <w:p w14:paraId="36C7C1B2">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2.主材料采用优质不锈钢拉丝板，厚度为≥1.0mm,四根角管为中≥38*1.0mm不锈钢管，脚为不锈 钢可调整脚。所有焊接点均为满焊连接，配不锈钢下水口。</w:t>
            </w:r>
          </w:p>
        </w:tc>
        <w:tc>
          <w:tcPr>
            <w:tcW w:w="750" w:type="dxa"/>
          </w:tcPr>
          <w:p w14:paraId="14F2289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0585D12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713A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385015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101</w:t>
            </w:r>
          </w:p>
        </w:tc>
        <w:tc>
          <w:tcPr>
            <w:tcW w:w="1623" w:type="dxa"/>
          </w:tcPr>
          <w:p w14:paraId="2B6A33A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九头煮面炉</w:t>
            </w:r>
          </w:p>
        </w:tc>
        <w:tc>
          <w:tcPr>
            <w:tcW w:w="5402" w:type="dxa"/>
          </w:tcPr>
          <w:p w14:paraId="61CE22B1">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优质不锈钢板，不锈钢面桶壁厚≥2.0mm,发泡双层保温超长时效，发泡保温≥12小时，配三根独立电热U型管，三个独立开关分别控制。内嵌式双耳提手设计，多孔位镂空设计，优质不锈钢盖，做工精工细致，功率380V/12KW。</w:t>
            </w:r>
          </w:p>
        </w:tc>
        <w:tc>
          <w:tcPr>
            <w:tcW w:w="750" w:type="dxa"/>
          </w:tcPr>
          <w:p w14:paraId="56537A5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29ECCC6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720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75" w:type="dxa"/>
            <w:shd w:val="clear" w:color="auto" w:fill="D7D7D7"/>
          </w:tcPr>
          <w:p w14:paraId="2A69CDB6">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十六</w:t>
            </w:r>
          </w:p>
        </w:tc>
        <w:tc>
          <w:tcPr>
            <w:tcW w:w="8459" w:type="dxa"/>
            <w:gridSpan w:val="4"/>
            <w:shd w:val="clear" w:color="auto" w:fill="D7D7D7"/>
          </w:tcPr>
          <w:p w14:paraId="5DCB3201">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P洗碗间</w:t>
            </w:r>
          </w:p>
        </w:tc>
      </w:tr>
      <w:tr w14:paraId="183E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332EC31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102</w:t>
            </w:r>
          </w:p>
        </w:tc>
        <w:tc>
          <w:tcPr>
            <w:tcW w:w="1623" w:type="dxa"/>
          </w:tcPr>
          <w:p w14:paraId="4DB8643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双星盆水池</w:t>
            </w:r>
          </w:p>
        </w:tc>
        <w:tc>
          <w:tcPr>
            <w:tcW w:w="5402" w:type="dxa"/>
          </w:tcPr>
          <w:p w14:paraId="128A4C5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1.尺寸：≥1800*800*800+150mm</w:t>
            </w:r>
          </w:p>
          <w:p w14:paraId="153904A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2.主材料采用优质不锈钢拉丝板，厚度为≥1.0mm,四根角管为≥Φ38*1.0mm不锈钢管.脚为不锈钢可调整脚。所有焊接点均为满焊连接，配不锈钢下水口。</w:t>
            </w:r>
          </w:p>
        </w:tc>
        <w:tc>
          <w:tcPr>
            <w:tcW w:w="750" w:type="dxa"/>
          </w:tcPr>
          <w:p w14:paraId="249AFA7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684" w:type="dxa"/>
          </w:tcPr>
          <w:p w14:paraId="46A50BF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DF9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05E0572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103</w:t>
            </w:r>
          </w:p>
        </w:tc>
        <w:tc>
          <w:tcPr>
            <w:tcW w:w="1623" w:type="dxa"/>
          </w:tcPr>
          <w:p w14:paraId="1E9CAF62">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四层平板货架</w:t>
            </w:r>
          </w:p>
        </w:tc>
        <w:tc>
          <w:tcPr>
            <w:tcW w:w="5402" w:type="dxa"/>
          </w:tcPr>
          <w:p w14:paraId="1159A54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1.尺寸：≥1500*500*1550mm</w:t>
            </w:r>
          </w:p>
          <w:p w14:paraId="5B66D76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2.采用优质不锈钢管及板材：竖架管采用≥38*1.0mm厚不锈钢管型材：层板≥1.0mm厚不锈钢板，包边≥40mm;层板用不锈钢码槽加硬；配≥38*38mm实心可调旋转子弹脚；</w:t>
            </w:r>
          </w:p>
        </w:tc>
        <w:tc>
          <w:tcPr>
            <w:tcW w:w="750" w:type="dxa"/>
          </w:tcPr>
          <w:p w14:paraId="778D47E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7A88A86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BF7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1B9FA7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104</w:t>
            </w:r>
          </w:p>
        </w:tc>
        <w:tc>
          <w:tcPr>
            <w:tcW w:w="1623" w:type="dxa"/>
          </w:tcPr>
          <w:p w14:paraId="1224F7F6">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热风循环(光波)消毒柜</w:t>
            </w:r>
          </w:p>
        </w:tc>
        <w:tc>
          <w:tcPr>
            <w:tcW w:w="5402" w:type="dxa"/>
          </w:tcPr>
          <w:p w14:paraId="3582187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1.尺寸：≥1300mm*650mm*2000mm</w:t>
            </w:r>
          </w:p>
          <w:p w14:paraId="324A31E9">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智能感应温控，采用热风循环高温消毒，发热均匀，高热量，热效率高。产品材质：不锈钢.容(升):770*2L,消毒方式：热风循环高温，光波消毒温度：125℃(+45℃,-5℃),消毒时间：≥30分钟，电源：220V-50Hz,额定功率：5KW。</w:t>
            </w:r>
          </w:p>
        </w:tc>
        <w:tc>
          <w:tcPr>
            <w:tcW w:w="750" w:type="dxa"/>
          </w:tcPr>
          <w:p w14:paraId="014D5AD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684" w:type="dxa"/>
          </w:tcPr>
          <w:p w14:paraId="6A005C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5E5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9BA7B6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105</w:t>
            </w:r>
          </w:p>
        </w:tc>
        <w:tc>
          <w:tcPr>
            <w:tcW w:w="1623" w:type="dxa"/>
          </w:tcPr>
          <w:p w14:paraId="5A3DDCA8">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开水器带底座</w:t>
            </w:r>
          </w:p>
        </w:tc>
        <w:tc>
          <w:tcPr>
            <w:tcW w:w="5402" w:type="dxa"/>
          </w:tcPr>
          <w:p w14:paraId="00070A00">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1.采用优质不锈钢板制造，≥120L大出水量，微电脑操控，智能温控，防漏电，防干烧，防开盖，防蒸汽，防火阻。380V/12KW</w:t>
            </w:r>
          </w:p>
        </w:tc>
        <w:tc>
          <w:tcPr>
            <w:tcW w:w="750" w:type="dxa"/>
          </w:tcPr>
          <w:p w14:paraId="1581B3D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1E95C4A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BE05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46B96CD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106</w:t>
            </w:r>
          </w:p>
        </w:tc>
        <w:tc>
          <w:tcPr>
            <w:tcW w:w="1623" w:type="dxa"/>
          </w:tcPr>
          <w:p w14:paraId="7EF6F890">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三星盆水池</w:t>
            </w:r>
          </w:p>
        </w:tc>
        <w:tc>
          <w:tcPr>
            <w:tcW w:w="5402" w:type="dxa"/>
          </w:tcPr>
          <w:p w14:paraId="154F9C9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1.尺寸：≥1800*700*800+150mm</w:t>
            </w:r>
          </w:p>
          <w:p w14:paraId="0A9FF14F">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2.主材料采用优质不锈钢拉丝板，厚度为≥1.0mm,四根角管为≥Φ38*1.0mm不锈钢管，脚为不锈钢可调整脚。所有焊接点均为满焊连接，配不锈钢下水口。</w:t>
            </w:r>
          </w:p>
        </w:tc>
        <w:tc>
          <w:tcPr>
            <w:tcW w:w="750" w:type="dxa"/>
          </w:tcPr>
          <w:p w14:paraId="6FD0516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5C29261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EBC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1D6E5DB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107</w:t>
            </w:r>
          </w:p>
        </w:tc>
        <w:tc>
          <w:tcPr>
            <w:tcW w:w="1623" w:type="dxa"/>
          </w:tcPr>
          <w:p w14:paraId="1F5E5E1C">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商用超声波洗碗机</w:t>
            </w:r>
          </w:p>
        </w:tc>
        <w:tc>
          <w:tcPr>
            <w:tcW w:w="5402" w:type="dxa"/>
          </w:tcPr>
          <w:p w14:paraId="6EFB90D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1.尺寸：≥1200×800×800mm</w:t>
            </w:r>
          </w:p>
          <w:p w14:paraId="30E20897">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不锈钢材质加工制作：使用臭氧消毒技术，厨房洗菜功能齐全，集自动清洗、节水处理、杀菌消毒、降解残留农药、分解肉类激素于一身，可清洗蔬菜、水果、肉类等。水泵采用优质水泵，此泵为不锈钢316泵头。功率220V/2KW</w:t>
            </w:r>
          </w:p>
        </w:tc>
        <w:tc>
          <w:tcPr>
            <w:tcW w:w="750" w:type="dxa"/>
          </w:tcPr>
          <w:p w14:paraId="08127E8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2240C6E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CC4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75" w:type="dxa"/>
          </w:tcPr>
          <w:p w14:paraId="69B2DCF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108</w:t>
            </w:r>
          </w:p>
        </w:tc>
        <w:tc>
          <w:tcPr>
            <w:tcW w:w="1623" w:type="dxa"/>
          </w:tcPr>
          <w:p w14:paraId="7503D89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长龙式洗碗机</w:t>
            </w:r>
          </w:p>
        </w:tc>
        <w:tc>
          <w:tcPr>
            <w:tcW w:w="5402" w:type="dxa"/>
          </w:tcPr>
          <w:p w14:paraId="5AACF02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1.尺寸：≥3500×900*1850mm</w:t>
            </w:r>
          </w:p>
          <w:p w14:paraId="3FFB74A0">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整机采用优质不锈钢制造，提高机器的耐腐蚀性、耐磨性；精确温度显示一目了然，整机所有电机都配备热保护系统，延长电机使用寿命，观察口提起，拿碗不及时都可自动保护，空机运行自动感应保护，加热管防干烧保护延长加热管使用寿命：内部空间大，配合洗碗机，上、下喷淋臂，对餐具进行多角度的有力喷洗提高洗涤效率，设备喷嘴经过科学设计达到出水全方位，可以实现高温洗涤、漂洗、烘干的一体化餐具清洗。总功率63KW/380v</w:t>
            </w:r>
          </w:p>
        </w:tc>
        <w:tc>
          <w:tcPr>
            <w:tcW w:w="750" w:type="dxa"/>
          </w:tcPr>
          <w:p w14:paraId="4A94725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684" w:type="dxa"/>
          </w:tcPr>
          <w:p w14:paraId="78958A7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bl>
    <w:p w14:paraId="2A4B9E5B">
      <w:pPr>
        <w:rPr>
          <w:rFonts w:hint="eastAsia" w:ascii="仿宋" w:hAnsi="仿宋" w:eastAsia="仿宋" w:cs="宋体"/>
          <w:b/>
          <w:bCs/>
          <w:sz w:val="28"/>
          <w:szCs w:val="28"/>
          <w:highlight w:val="none"/>
          <w:lang w:val="en-US" w:eastAsia="zh-CN"/>
        </w:rPr>
      </w:pPr>
    </w:p>
    <w:p w14:paraId="433FD94A">
      <w:pPr>
        <w:rPr>
          <w:rFonts w:hint="default" w:ascii="Times New Roman" w:hAnsi="Times New Roman" w:eastAsia="宋体" w:cs="Times New Roman"/>
          <w:highlight w:val="none"/>
          <w:lang w:val="en-US" w:eastAsia="zh-CN"/>
        </w:rPr>
      </w:pPr>
      <w:r>
        <w:rPr>
          <w:rFonts w:hint="eastAsia" w:ascii="仿宋" w:hAnsi="仿宋" w:eastAsia="仿宋" w:cs="宋体"/>
          <w:b/>
          <w:bCs/>
          <w:sz w:val="28"/>
          <w:szCs w:val="28"/>
          <w:highlight w:val="none"/>
          <w:lang w:val="en-US" w:eastAsia="zh-CN"/>
        </w:rPr>
        <w:t>二标段：凌霄楼东报告厅和知行楼报告厅设备采购项目</w:t>
      </w:r>
    </w:p>
    <w:tbl>
      <w:tblPr>
        <w:tblStyle w:val="51"/>
        <w:tblW w:w="93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49"/>
        <w:gridCol w:w="1240"/>
        <w:gridCol w:w="151"/>
        <w:gridCol w:w="5414"/>
        <w:gridCol w:w="190"/>
        <w:gridCol w:w="486"/>
        <w:gridCol w:w="169"/>
        <w:gridCol w:w="731"/>
        <w:gridCol w:w="19"/>
      </w:tblGrid>
      <w:tr w14:paraId="64D8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shd w:val="clear" w:color="auto" w:fill="auto"/>
          </w:tcPr>
          <w:p w14:paraId="7AEB7828">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序号</w:t>
            </w:r>
          </w:p>
        </w:tc>
        <w:tc>
          <w:tcPr>
            <w:tcW w:w="1440" w:type="dxa"/>
            <w:gridSpan w:val="3"/>
            <w:shd w:val="clear" w:color="auto" w:fill="auto"/>
          </w:tcPr>
          <w:p w14:paraId="320CC384">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产品名称</w:t>
            </w:r>
          </w:p>
        </w:tc>
        <w:tc>
          <w:tcPr>
            <w:tcW w:w="5414" w:type="dxa"/>
            <w:shd w:val="clear" w:color="auto" w:fill="auto"/>
          </w:tcPr>
          <w:p w14:paraId="15F95EEE">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规格/参数</w:t>
            </w:r>
          </w:p>
        </w:tc>
        <w:tc>
          <w:tcPr>
            <w:tcW w:w="676" w:type="dxa"/>
            <w:gridSpan w:val="2"/>
            <w:shd w:val="clear" w:color="auto" w:fill="auto"/>
          </w:tcPr>
          <w:p w14:paraId="118EBAAE">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数量</w:t>
            </w:r>
          </w:p>
        </w:tc>
        <w:tc>
          <w:tcPr>
            <w:tcW w:w="900" w:type="dxa"/>
            <w:gridSpan w:val="2"/>
            <w:shd w:val="clear" w:color="auto" w:fill="auto"/>
          </w:tcPr>
          <w:p w14:paraId="1AD74E74">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单位</w:t>
            </w:r>
          </w:p>
        </w:tc>
      </w:tr>
      <w:tr w14:paraId="3F8E4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shd w:val="clear" w:color="auto" w:fill="auto"/>
          </w:tcPr>
          <w:p w14:paraId="0ECADCB3">
            <w:pPr>
              <w:jc w:val="center"/>
              <w:outlineLvl w:val="9"/>
              <w:rPr>
                <w:rFonts w:hint="eastAsia" w:ascii="Times New Roman" w:hAnsi="Times New Roman" w:eastAsia="宋体" w:cs="Times New Roman"/>
                <w:highlight w:val="none"/>
                <w:lang w:val="en-US" w:eastAsia="zh-CN"/>
              </w:rPr>
            </w:pPr>
            <w:r>
              <w:rPr>
                <w:rFonts w:hint="eastAsia" w:ascii="仿宋" w:hAnsi="仿宋" w:eastAsia="仿宋" w:cs="宋体"/>
                <w:b/>
                <w:bCs/>
                <w:sz w:val="28"/>
                <w:szCs w:val="28"/>
                <w:highlight w:val="none"/>
                <w:vertAlign w:val="baseline"/>
                <w:lang w:val="en-US" w:eastAsia="zh-CN"/>
              </w:rPr>
              <w:t>一</w:t>
            </w:r>
          </w:p>
        </w:tc>
        <w:tc>
          <w:tcPr>
            <w:tcW w:w="8430" w:type="dxa"/>
            <w:gridSpan w:val="8"/>
            <w:shd w:val="clear" w:color="auto" w:fill="auto"/>
          </w:tcPr>
          <w:p w14:paraId="6DD70279">
            <w:pPr>
              <w:jc w:val="center"/>
              <w:outlineLvl w:val="9"/>
              <w:rPr>
                <w:rFonts w:hint="eastAsia" w:ascii="仿宋" w:hAnsi="仿宋" w:eastAsia="仿宋" w:cs="宋体"/>
                <w:b/>
                <w:bCs/>
                <w:sz w:val="28"/>
                <w:szCs w:val="28"/>
                <w:highlight w:val="none"/>
                <w:vertAlign w:val="baseline"/>
                <w:lang w:val="en-US" w:eastAsia="zh-CN"/>
              </w:rPr>
            </w:pPr>
            <w:r>
              <w:rPr>
                <w:rFonts w:hint="eastAsia" w:ascii="仿宋" w:hAnsi="仿宋" w:eastAsia="仿宋" w:cs="宋体"/>
                <w:b/>
                <w:bCs/>
                <w:sz w:val="28"/>
                <w:szCs w:val="28"/>
                <w:highlight w:val="none"/>
                <w:vertAlign w:val="baseline"/>
                <w:lang w:val="en-US" w:eastAsia="zh-CN"/>
              </w:rPr>
              <w:t>知行楼报告厅</w:t>
            </w:r>
          </w:p>
        </w:tc>
      </w:tr>
      <w:tr w14:paraId="723C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shd w:val="clear" w:color="auto" w:fill="D7D7D7"/>
          </w:tcPr>
          <w:p w14:paraId="28799B0E">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（一）</w:t>
            </w:r>
          </w:p>
        </w:tc>
        <w:tc>
          <w:tcPr>
            <w:tcW w:w="8430" w:type="dxa"/>
            <w:gridSpan w:val="8"/>
            <w:shd w:val="clear" w:color="auto" w:fill="D7D7D7"/>
          </w:tcPr>
          <w:p w14:paraId="24FC190D">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LED屏系统设备</w:t>
            </w:r>
          </w:p>
        </w:tc>
      </w:tr>
      <w:tr w14:paraId="5092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09574E6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1440" w:type="dxa"/>
            <w:gridSpan w:val="3"/>
          </w:tcPr>
          <w:p w14:paraId="612FBE57">
            <w:pPr>
              <w:jc w:val="center"/>
              <w:outlineLvl w:val="9"/>
              <w:rPr>
                <w:rFonts w:hint="default" w:ascii="仿宋" w:hAnsi="仿宋" w:eastAsia="仿宋" w:cs="宋体"/>
                <w:b w:val="0"/>
                <w:bCs w:val="0"/>
                <w:sz w:val="24"/>
                <w:szCs w:val="24"/>
                <w:highlight w:val="none"/>
                <w:vertAlign w:val="baseline"/>
                <w:lang w:val="en-US" w:eastAsia="zh-CN"/>
              </w:rPr>
            </w:pPr>
            <w:r>
              <w:rPr>
                <w:rFonts w:hint="default" w:ascii="仿宋" w:hAnsi="仿宋" w:eastAsia="仿宋" w:cs="宋体"/>
                <w:b w:val="0"/>
                <w:bCs w:val="0"/>
                <w:sz w:val="24"/>
                <w:szCs w:val="24"/>
                <w:highlight w:val="none"/>
                <w:vertAlign w:val="baseline"/>
                <w:lang w:val="en-US" w:eastAsia="zh-CN"/>
              </w:rPr>
              <w:t>LED显示屏</w:t>
            </w:r>
          </w:p>
        </w:tc>
        <w:tc>
          <w:tcPr>
            <w:tcW w:w="5414" w:type="dxa"/>
          </w:tcPr>
          <w:p w14:paraId="3362FFD3">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1.显示尺寸：宽度≥10.56米，高度≥4.32米；</w:t>
            </w:r>
          </w:p>
          <w:p w14:paraId="5A659CD4">
            <w:pPr>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2.点间距：≤1.25mm,SMD封装，基色主波长误差符合C级标准；</w:t>
            </w:r>
          </w:p>
          <w:p w14:paraId="4ADCB67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z w:val="24"/>
                <w:szCs w:val="24"/>
                <w:highlight w:val="none"/>
                <w:vertAlign w:val="baseline"/>
                <w:lang w:val="en-US" w:eastAsia="zh-CN"/>
              </w:rPr>
              <w:t>3.PCB电路设计：PCB采用FR-4材质，灯驱合一，电路及表面处理采用双层板OSP工艺，支持 2层、4层、6层、8层、10层设计：PCB板电路板依据GB4943.1-2022标准，防火保护外壳内的元器件和其他零部件阻燃等级达到UL94V-0等级：</w:t>
            </w:r>
            <w:r>
              <w:rPr>
                <w:rFonts w:hint="eastAsia" w:ascii="仿宋" w:hAnsi="仿宋" w:eastAsia="仿宋" w:cs="宋体"/>
                <w:b w:val="0"/>
                <w:bCs w:val="0"/>
                <w:strike w:val="0"/>
                <w:dstrike w:val="0"/>
                <w:sz w:val="24"/>
                <w:szCs w:val="24"/>
                <w:highlight w:val="none"/>
                <w:vertAlign w:val="baseline"/>
                <w:lang w:val="en-US" w:eastAsia="zh-CN"/>
              </w:rPr>
              <w:t>(需要提供具备CMA或CNAS第三方检测机构出具的检测报告，并加盖生产厂家公章。)</w:t>
            </w:r>
          </w:p>
          <w:p w14:paraId="1C484AEF">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灯珠推力测试：随机选择LED灯珠，在灯珠四侧以水平夹角45°的方向施加推力12N,灯珠未破碎或脱落：灯珠引脚无氧化，焊接正常，灯珠胶体正常，点亮正常：HBM模式：ESD&gt;2000V，灯珠点亮无异常：纯红墨水常温浸泡24H，无渗透灯管气密性良好：</w:t>
            </w:r>
          </w:p>
          <w:p w14:paraId="5406D681">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5.视角：垂直/水平≥160°，亮度：≥500cd/m²,亮度均匀度：≥99.3%，发光点中心距偏差≤0.8%，色准△E≤0.9，亮度衰减率(1000Hr后)≤4.3%，静电电压衰减(±1000V-l±100V)≤2S；干扰光符合GB/T36101-2018 LED显示屏干扰光标准LED显示屏亮度的限值规定；</w:t>
            </w:r>
          </w:p>
          <w:p w14:paraId="5E7A46CC">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6.雾度检测：可见光投射比≥89.89%，因磨耗引起的雾度≤1.30%，抗磨性能符合标准中的技术要求；</w:t>
            </w:r>
          </w:p>
          <w:p w14:paraId="4E4A9A6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7.色温：1000-20000K可调，色温误差：色温为6500K时，100%，75%，50%，25%四档电平白场调节色温误差≤200K:换帧频率：50/60/120Hz:画面延迟≤500ns，画面信噪比≥ 60dB；</w:t>
            </w:r>
          </w:p>
          <w:p w14:paraId="07EC26D9">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z w:val="24"/>
                <w:szCs w:val="24"/>
                <w:highlight w:val="none"/>
                <w:vertAlign w:val="baseline"/>
                <w:lang w:val="en-US" w:eastAsia="zh-CN"/>
              </w:rPr>
              <w:t>8.刷新率：≥4200Hz，对比度：≥8000：1，整屏像素点失控率：≤1/1000000，区域像素点失控率：≤1/1000000，寿命：≥100000h；</w:t>
            </w:r>
            <w:r>
              <w:rPr>
                <w:rFonts w:hint="eastAsia" w:ascii="仿宋" w:hAnsi="仿宋" w:eastAsia="仿宋" w:cs="宋体"/>
                <w:b w:val="0"/>
                <w:bCs w:val="0"/>
                <w:strike w:val="0"/>
                <w:dstrike w:val="0"/>
                <w:sz w:val="24"/>
                <w:szCs w:val="24"/>
                <w:highlight w:val="none"/>
                <w:vertAlign w:val="baseline"/>
                <w:lang w:val="en-US" w:eastAsia="zh-CN"/>
              </w:rPr>
              <w:t>(需要提供具备CMA或CNAS第三方检测机构出具的检测报告，并加盖生产厂家公章。)</w:t>
            </w:r>
          </w:p>
          <w:p w14:paraId="64D2F7C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9.采用黑色防眩光设计，防止眩光影响，提升视觉观感：显示画面无几何失真和非线性失真；支持PWM灰阶控制技术提升低灰视觉效果，0-100%亮度时，8-16bits任意灰度设置；</w:t>
            </w:r>
          </w:p>
          <w:p w14:paraId="6D671FAF">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10.模组平整度≤0.05mm，模组间相对错位值≤0.1mm；水平/垂直相对错位等级：≤1.1%；模组拉伸强度≥200Pa,屈服强度≥170Pa，纵向拉伸承载力≥2吨，横向拉伸承载力≥ 2吨；</w:t>
            </w:r>
          </w:p>
          <w:p w14:paraId="0A5F2DA3">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11.每平方最大功耗≤453W/m²，每平方平均功耗≤150W/m²:电源功率因数≥95%,转换效率≥80%;支持电源均流DC4.2V~DC5V;能源效率≥3.2cd/w,符合GB21520-2015能效一级；对地漏电流&lt;1.9mA/m²;摩擦起电电压≤100V;</w:t>
            </w:r>
          </w:p>
          <w:p w14:paraId="69C2FDD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12.带有智能节电功能，带电黑屏节电功能，开启智能节电功能比没有开启节能45%以上，支持无信号下显示预制画面信息、画面轮训；</w:t>
            </w:r>
          </w:p>
          <w:p w14:paraId="46D24EA5">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13.校正功能：支持单点亮度色度校正，校正后亮度损失&lt;7%,支持GAMMA校正，校正后符合广电级标准，支持拼缝亮暗线校正，从控制系统和结构设计两方面消除亮暗线，改善LED 显示屏安装精度造成的亮暗线问题；</w:t>
            </w:r>
          </w:p>
          <w:p w14:paraId="0D83520E">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14.支持HDR显示技术，黑色亮度≤0.05cd/㎡,EOTF曲线拟合度0.7-1.3，色域覆盖率≥90 (相对DCI-P3色空间),色域重合度≥60%，达到HDR3.0标准；</w:t>
            </w:r>
          </w:p>
          <w:p w14:paraId="4401DF85">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15.具有消隐功能，倍频刷新率提升2/4/8/16，可有效改善低灰偏色问题：具备SELV电路，具有H2S宽动态处理技术，解决主控机二次重复播放时的衰减现象；</w:t>
            </w:r>
          </w:p>
          <w:p w14:paraId="1CE89452">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16.防护性能：具有过流、断路、短路、过压、欠压、超温、超负荷、断电等功能：抗震等级&gt;9级，符合GB/T 17742-2020标准要求；盐雾符合10级要求，测试后表面无气泡、裂纹、毛刺腐蚀显现；具备划痕性能技术，表面硬度≥5H;具备防碰撞焊盘技术，支持模组级 LED灯防撞灯保护装置；</w:t>
            </w:r>
          </w:p>
          <w:p w14:paraId="4E00B39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17.冷热冲击：将LED显示屏加温到60℃再降温到-20℃进行8h循环冷热冲击试验，符合GB4943.1-2022信息技术设备安全要求；</w:t>
            </w:r>
          </w:p>
          <w:p w14:paraId="696E3534">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z w:val="24"/>
                <w:szCs w:val="24"/>
                <w:highlight w:val="none"/>
                <w:vertAlign w:val="baseline"/>
                <w:lang w:val="en-US" w:eastAsia="zh-CN"/>
              </w:rPr>
              <w:t>18.支持一键点屏技术，开机后自动识别连接，无需重新系统配置：支持联网一键下载程序文件和调试；</w:t>
            </w:r>
            <w:r>
              <w:rPr>
                <w:rFonts w:hint="eastAsia" w:ascii="仿宋" w:hAnsi="仿宋" w:eastAsia="仿宋" w:cs="宋体"/>
                <w:b w:val="0"/>
                <w:bCs w:val="0"/>
                <w:strike w:val="0"/>
                <w:dstrike w:val="0"/>
                <w:sz w:val="24"/>
                <w:szCs w:val="24"/>
                <w:highlight w:val="none"/>
                <w:vertAlign w:val="baseline"/>
                <w:lang w:val="en-US" w:eastAsia="zh-CN"/>
              </w:rPr>
              <w:t>(需要提供具备CMA或CNAS第三方检测机构出具的检测报告，并加盖生产厂家公章。)</w:t>
            </w:r>
          </w:p>
          <w:p w14:paraId="742B8E5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19.维护方式：支持前/后维护，磁吸方式固定，支持不关屏热插拔抢修维护，平均故障恢复时间&lt;2分钟；</w:t>
            </w:r>
          </w:p>
          <w:p w14:paraId="3A164039">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20.为保证产品安全，显示模组需通过按GB/T6587-2012规定的3级流通条件，且需通过按国标测试的跌落测试，检测包含：检测面跌落、角跌落、倾跌与翻倒、自由跌落、弹跳跌落；</w:t>
            </w:r>
          </w:p>
          <w:p w14:paraId="59648E41">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z w:val="24"/>
                <w:szCs w:val="24"/>
                <w:highlight w:val="none"/>
                <w:vertAlign w:val="baseline"/>
                <w:lang w:val="en-US" w:eastAsia="zh-CN"/>
              </w:rPr>
              <w:t>21.系统支持自动检测长时间没有使用屏体，将启动除湿模式30min，使屏体从10%到 100%零度逐步显示，提升产品稳定性；噪声声压级≤1.4dB；</w:t>
            </w:r>
            <w:r>
              <w:rPr>
                <w:rFonts w:hint="eastAsia" w:ascii="仿宋" w:hAnsi="仿宋" w:eastAsia="仿宋" w:cs="宋体"/>
                <w:b w:val="0"/>
                <w:bCs w:val="0"/>
                <w:strike w:val="0"/>
                <w:dstrike w:val="0"/>
                <w:sz w:val="24"/>
                <w:szCs w:val="24"/>
                <w:highlight w:val="none"/>
                <w:vertAlign w:val="baseline"/>
                <w:lang w:val="en-US" w:eastAsia="zh-CN"/>
              </w:rPr>
              <w:t>(需要提供具备CMA或CNAS第三方检测机构出具的检测报告，并加盖生产厂家公章。)</w:t>
            </w:r>
          </w:p>
          <w:p w14:paraId="09D2E3D1">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22.具备防蓝光护眼功能，蓝光辐射能量≤20%,蓝光辐射能量值对人眼视网膜无伤害，显示屏蓝光辐亮度≤ 1.0w.m-2.sr-1,符合GB/T 38120-2019标准：支持抑制摩尔纹功能</w:t>
            </w:r>
          </w:p>
        </w:tc>
        <w:tc>
          <w:tcPr>
            <w:tcW w:w="676" w:type="dxa"/>
            <w:gridSpan w:val="2"/>
          </w:tcPr>
          <w:p w14:paraId="28590AA7">
            <w:pPr>
              <w:jc w:val="center"/>
              <w:outlineLvl w:val="9"/>
              <w:rPr>
                <w:rFonts w:hint="eastAsia" w:ascii="仿宋" w:hAnsi="仿宋" w:eastAsia="仿宋" w:cs="宋体"/>
                <w:b/>
                <w:bCs/>
                <w:sz w:val="28"/>
                <w:szCs w:val="28"/>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45.62</w:t>
            </w:r>
          </w:p>
        </w:tc>
        <w:tc>
          <w:tcPr>
            <w:tcW w:w="900" w:type="dxa"/>
            <w:gridSpan w:val="2"/>
          </w:tcPr>
          <w:p w14:paraId="43455F48">
            <w:pPr>
              <w:jc w:val="center"/>
              <w:outlineLvl w:val="9"/>
              <w:rPr>
                <w:rFonts w:hint="eastAsia" w:ascii="仿宋" w:hAnsi="仿宋" w:eastAsia="仿宋" w:cs="宋体"/>
                <w:b/>
                <w:bCs/>
                <w:sz w:val="28"/>
                <w:szCs w:val="28"/>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m²</w:t>
            </w:r>
          </w:p>
        </w:tc>
      </w:tr>
      <w:tr w14:paraId="35DC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5A27B52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1440" w:type="dxa"/>
            <w:gridSpan w:val="3"/>
          </w:tcPr>
          <w:p w14:paraId="489FF22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电源</w:t>
            </w:r>
          </w:p>
        </w:tc>
        <w:tc>
          <w:tcPr>
            <w:tcW w:w="5414" w:type="dxa"/>
          </w:tcPr>
          <w:p w14:paraId="410E167E">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1.输入电压范围：220~240VAC,额定输出电压：5VDC;</w:t>
            </w:r>
          </w:p>
          <w:p w14:paraId="0C644AD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2.纹波和噪声：≤200mVp-p；</w:t>
            </w:r>
          </w:p>
          <w:p w14:paraId="26706DF5">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3.过载保护：额定负载的110~150%范围内电源保护，去载恢复正常输出；</w:t>
            </w:r>
          </w:p>
          <w:p w14:paraId="711D7CFE">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4.短路保护：输出端短路时电源保护，输出关断，去掉短路恢复正常输出；</w:t>
            </w:r>
          </w:p>
          <w:p w14:paraId="59654F0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5.安全标准：符合GB4943-2001,UL1012；</w:t>
            </w:r>
          </w:p>
          <w:p w14:paraId="1F4404E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6.抗电强度：I/P-0/P、I/P-FG;1.5KVAC    0/P-FG;0.5KVAC；</w:t>
            </w:r>
          </w:p>
          <w:p w14:paraId="117B561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7.绝缘电阻：I/P-0/P、I/P-FG、0/P-FG:100NΩ/500VDC;</w:t>
            </w:r>
          </w:p>
        </w:tc>
        <w:tc>
          <w:tcPr>
            <w:tcW w:w="676" w:type="dxa"/>
            <w:gridSpan w:val="2"/>
          </w:tcPr>
          <w:p w14:paraId="2712D51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228</w:t>
            </w:r>
          </w:p>
        </w:tc>
        <w:tc>
          <w:tcPr>
            <w:tcW w:w="900" w:type="dxa"/>
            <w:gridSpan w:val="2"/>
          </w:tcPr>
          <w:p w14:paraId="2274663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7A18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5148C85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1440" w:type="dxa"/>
            <w:gridSpan w:val="3"/>
          </w:tcPr>
          <w:p w14:paraId="152DCCD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接收卡</w:t>
            </w:r>
          </w:p>
        </w:tc>
        <w:tc>
          <w:tcPr>
            <w:tcW w:w="5414" w:type="dxa"/>
          </w:tcPr>
          <w:p w14:paraId="3965D1B2">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1.支持带载512×512像素。</w:t>
            </w:r>
          </w:p>
          <w:p w14:paraId="58733F6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2.自带10个标准HUB320F接口。</w:t>
            </w:r>
          </w:p>
          <w:p w14:paraId="6EFB97DF">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3.最大支持40组RGB实像素数据 。</w:t>
            </w:r>
          </w:p>
          <w:p w14:paraId="32FAFF03">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4.支持3D功能，90°倍数画面旋转；</w:t>
            </w:r>
          </w:p>
          <w:p w14:paraId="18A4274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5.支持灯板Flash存储信息管理。支持mapping功能、支持逐点亮色度校正、支持快速修缝。</w:t>
            </w:r>
          </w:p>
          <w:p w14:paraId="30C2FDA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6.支持自身电压、温度监测，无需其他外设。</w:t>
            </w:r>
          </w:p>
          <w:p w14:paraId="0C7E322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7.支持网线通讯状态监测。</w:t>
            </w:r>
          </w:p>
          <w:p w14:paraId="7517300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8.支持双电源备份状态检测、支持环路备份、支持双程序备份。</w:t>
            </w:r>
          </w:p>
          <w:p w14:paraId="0077DC3B">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9.支持配置参数备份与回读。</w:t>
            </w:r>
          </w:p>
          <w:p w14:paraId="5E6749A2">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10.支持误码率检测。</w:t>
            </w:r>
          </w:p>
          <w:p w14:paraId="62A9C504">
            <w:pPr>
              <w:outlineLvl w:val="9"/>
              <w:rPr>
                <w:rFonts w:hint="eastAsia" w:ascii="仿宋" w:hAnsi="仿宋" w:eastAsia="仿宋" w:cs="宋体"/>
                <w:b/>
                <w:bCs/>
                <w:sz w:val="28"/>
                <w:szCs w:val="28"/>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▲11. 可以监测自身的温度和电压，无需其他外设，在软件上可以查看接收卡的温度和电压，检测发送设备与接收卡间或接收卡与接收卡间的网络通讯质量，记录错误包数，协助排除网络通讯隐患。(需要提供具备CMA或CNAS第三方检测机构出具的检测报告，并加盖生产厂家公章。)</w:t>
            </w:r>
          </w:p>
        </w:tc>
        <w:tc>
          <w:tcPr>
            <w:tcW w:w="676" w:type="dxa"/>
            <w:gridSpan w:val="2"/>
          </w:tcPr>
          <w:p w14:paraId="0F91AA0B">
            <w:pPr>
              <w:jc w:val="center"/>
              <w:outlineLvl w:val="9"/>
              <w:rPr>
                <w:rFonts w:hint="default" w:ascii="仿宋" w:hAnsi="仿宋" w:eastAsia="仿宋" w:cs="宋体"/>
                <w:b w:val="0"/>
                <w:bCs w:val="0"/>
                <w:sz w:val="28"/>
                <w:szCs w:val="28"/>
                <w:highlight w:val="none"/>
                <w:vertAlign w:val="baseline"/>
                <w:lang w:val="en-US" w:eastAsia="zh-CN"/>
              </w:rPr>
            </w:pPr>
            <w:r>
              <w:rPr>
                <w:rFonts w:hint="eastAsia" w:ascii="仿宋" w:hAnsi="仿宋" w:eastAsia="仿宋" w:cs="宋体"/>
                <w:b w:val="0"/>
                <w:bCs w:val="0"/>
                <w:sz w:val="28"/>
                <w:szCs w:val="28"/>
                <w:highlight w:val="none"/>
                <w:vertAlign w:val="baseline"/>
                <w:lang w:val="en-US" w:eastAsia="zh-CN"/>
              </w:rPr>
              <w:t>137</w:t>
            </w:r>
          </w:p>
        </w:tc>
        <w:tc>
          <w:tcPr>
            <w:tcW w:w="900" w:type="dxa"/>
            <w:gridSpan w:val="2"/>
          </w:tcPr>
          <w:p w14:paraId="261D94AE">
            <w:pPr>
              <w:jc w:val="center"/>
              <w:outlineLvl w:val="9"/>
              <w:rPr>
                <w:rFonts w:hint="default" w:ascii="仿宋" w:hAnsi="仿宋" w:eastAsia="仿宋" w:cs="宋体"/>
                <w:b w:val="0"/>
                <w:bCs w:val="0"/>
                <w:sz w:val="28"/>
                <w:szCs w:val="28"/>
                <w:highlight w:val="none"/>
                <w:vertAlign w:val="baseline"/>
                <w:lang w:val="en-US" w:eastAsia="zh-CN"/>
              </w:rPr>
            </w:pPr>
            <w:r>
              <w:rPr>
                <w:rFonts w:hint="eastAsia" w:ascii="仿宋" w:hAnsi="仿宋" w:eastAsia="仿宋" w:cs="宋体"/>
                <w:b w:val="0"/>
                <w:bCs w:val="0"/>
                <w:sz w:val="28"/>
                <w:szCs w:val="28"/>
                <w:highlight w:val="none"/>
                <w:vertAlign w:val="baseline"/>
                <w:lang w:val="en-US" w:eastAsia="zh-CN"/>
              </w:rPr>
              <w:t>张</w:t>
            </w:r>
          </w:p>
        </w:tc>
      </w:tr>
      <w:tr w14:paraId="69D5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07E02E8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1440" w:type="dxa"/>
            <w:gridSpan w:val="3"/>
          </w:tcPr>
          <w:p w14:paraId="2F034B77">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磁铁和屏体线材</w:t>
            </w:r>
          </w:p>
        </w:tc>
        <w:tc>
          <w:tcPr>
            <w:tcW w:w="5414" w:type="dxa"/>
          </w:tcPr>
          <w:p w14:paraId="4844012F">
            <w:pPr>
              <w:outlineLvl w:val="9"/>
              <w:rPr>
                <w:rFonts w:hint="eastAsia" w:ascii="仿宋" w:hAnsi="仿宋" w:eastAsia="仿宋" w:cs="宋体"/>
                <w:b/>
                <w:bCs/>
                <w:sz w:val="28"/>
                <w:szCs w:val="28"/>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含成品网线电源线 接卡线等屏体内全含。</w:t>
            </w:r>
          </w:p>
        </w:tc>
        <w:tc>
          <w:tcPr>
            <w:tcW w:w="676" w:type="dxa"/>
            <w:gridSpan w:val="2"/>
          </w:tcPr>
          <w:p w14:paraId="63CAFAD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45.62</w:t>
            </w:r>
          </w:p>
        </w:tc>
        <w:tc>
          <w:tcPr>
            <w:tcW w:w="900" w:type="dxa"/>
            <w:gridSpan w:val="2"/>
          </w:tcPr>
          <w:p w14:paraId="7F6E4A9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2304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5E15D39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w:t>
            </w:r>
          </w:p>
        </w:tc>
        <w:tc>
          <w:tcPr>
            <w:tcW w:w="1440" w:type="dxa"/>
            <w:gridSpan w:val="3"/>
          </w:tcPr>
          <w:p w14:paraId="3EA40688">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视频处理器</w:t>
            </w:r>
          </w:p>
        </w:tc>
        <w:tc>
          <w:tcPr>
            <w:tcW w:w="5414" w:type="dxa"/>
          </w:tcPr>
          <w:p w14:paraId="7CAB8A2E">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1.纯硬件插卡式架构设计，设备大小不超过5U，金属结构机箱，支持标准机架式安装；</w:t>
            </w:r>
          </w:p>
          <w:p w14:paraId="52A1D8DE">
            <w:pPr>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trike w:val="0"/>
                <w:sz w:val="24"/>
                <w:szCs w:val="24"/>
                <w:highlight w:val="none"/>
                <w:vertAlign w:val="baseline"/>
                <w:lang w:val="en-US" w:eastAsia="zh-CN"/>
              </w:rPr>
              <w:t xml:space="preserve"> 2.前面板内嵌不小于7英寸液晶显示屏，可触摸进行显示设备运行状态与控制，包括但不限于：设备名称接口状态、运行状态，参数设置、固件升级、文件备份、预监回显查看等；</w:t>
            </w:r>
            <w:r>
              <w:rPr>
                <w:rFonts w:hint="eastAsia" w:ascii="仿宋" w:hAnsi="仿宋" w:eastAsia="仿宋" w:cs="宋体"/>
                <w:b w:val="0"/>
                <w:bCs w:val="0"/>
                <w:strike w:val="0"/>
                <w:dstrike w:val="0"/>
                <w:sz w:val="24"/>
                <w:szCs w:val="24"/>
                <w:highlight w:val="none"/>
                <w:vertAlign w:val="baseline"/>
                <w:lang w:val="en-US" w:eastAsia="zh-CN"/>
              </w:rPr>
              <w:t>(投标人提供CNAS认可的检测机构出具的测试报告并加盖生产厂商鲜章)</w:t>
            </w:r>
          </w:p>
          <w:p w14:paraId="23D7E9A7">
            <w:pPr>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3.设备机箱支持不少于40路视频输入、12路视频输出；支持不少于48路网口输出，单张网口输出卡最大输出分辨率不少于5120*2048</w:t>
            </w:r>
            <w:r>
              <w:rPr>
                <w:rFonts w:hint="eastAsia" w:ascii="仿宋" w:hAnsi="仿宋" w:eastAsia="仿宋" w:cs="宋体"/>
                <w:b w:val="0"/>
                <w:bCs w:val="0"/>
                <w:strike w:val="0"/>
                <w:dstrike w:val="0"/>
                <w:sz w:val="24"/>
                <w:szCs w:val="24"/>
                <w:highlight w:val="none"/>
                <w:vertAlign w:val="baseline"/>
                <w:lang w:val="en-US" w:eastAsia="zh-CN"/>
              </w:rPr>
              <w:t>；</w:t>
            </w:r>
          </w:p>
          <w:p w14:paraId="60AB66CA">
            <w:pPr>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4.单张输出板卡支持不少于16个图层，支持图层在输出接口间漫游，可进行图层缩放、翻转、截、冻结等参数设置；</w:t>
            </w:r>
          </w:p>
          <w:p w14:paraId="199801D4">
            <w:pPr>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5.输出接口均支持添加一个背景图和一个OSD字幕，背景及OSD最大支持64KK,且支持透明度及位置自由调节；</w:t>
            </w:r>
          </w:p>
          <w:p w14:paraId="20D33F7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w:t>
            </w:r>
            <w:r>
              <w:rPr>
                <w:rFonts w:hint="eastAsia" w:ascii="仿宋" w:hAnsi="仿宋" w:eastAsia="仿宋" w:cs="宋体"/>
                <w:b w:val="0"/>
                <w:bCs w:val="0"/>
                <w:sz w:val="24"/>
                <w:szCs w:val="24"/>
                <w:highlight w:val="none"/>
                <w:vertAlign w:val="baseline"/>
                <w:lang w:val="en-US" w:eastAsia="zh-CN"/>
              </w:rPr>
              <w:t>为保证显示效果输入卡支持不低于1路4K视频接入，不低于8路视频解码输出；</w:t>
            </w:r>
          </w:p>
          <w:p w14:paraId="2E57BBB3">
            <w:pPr>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7.为了提升设备的故障排查效率，可监测设备温度、电压、风扇在线状态，支持智能识别板卡接口组合，板卡和接口状态监测，信号丢失预警；</w:t>
            </w:r>
          </w:p>
          <w:p w14:paraId="603D2804">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8.支持屏幕背景图显示：支持对输入添加文字或图片台标，文字与图片背景、位置可调；支持对输入添加 loSD文字或图片，属性可调；</w:t>
            </w:r>
          </w:p>
          <w:p w14:paraId="051B8FAB">
            <w:pPr>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▲9.支持不少于2000个用户场景，可设置为图片或视频，场景切换支持淡入淡出、直切效果：场景调取响应时  间不超过60ms.支持对场景分组和进行场景轮巡；(投标人提供CNAS认可的检测机构出具的测试报告并加盖生产厂商鲜章)</w:t>
            </w:r>
          </w:p>
          <w:p w14:paraId="5256BDB5">
            <w:pPr>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▲10.支持用户权限分级管控，超级管理员可分配用户使用权限，支持自定义输入输出EDID,可导入导出，支持  高级时序设置；(投标人提供CNAS认可的检测机构出具的测试报告并加盖生产厂商鲜章)</w:t>
            </w:r>
          </w:p>
          <w:p w14:paraId="3A733D7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11.支持实时和预编模式，实时模式可实现画面控制实时上屏显示，预编模式支持在软件端进行显示内容预编辑后，再上屏显示；</w:t>
            </w:r>
          </w:p>
          <w:p w14:paraId="48C403FF">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12.支持输入源画面任意截取，对截取的画面开窗调用，并可作为一个新的输入源，不影响原输入源的使用；</w:t>
            </w:r>
          </w:p>
          <w:p w14:paraId="1B8626D0">
            <w:pPr>
              <w:outlineLvl w:val="9"/>
              <w:rPr>
                <w:rFonts w:hint="eastAsia" w:ascii="仿宋" w:hAnsi="仿宋" w:eastAsia="仿宋" w:cs="宋体"/>
                <w:b w:val="0"/>
                <w:bCs w:val="0"/>
                <w: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13.系统需具备良好的兼容性，拼接器配置软件至少需支持windows、麒麟、IOS、Android 、Linux等操作系统访问设备及交互操作；</w:t>
            </w:r>
          </w:p>
          <w:p w14:paraId="44E5A36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14.主机支持集成中央控制板卡，可支持RS485,RS232,RS422,I0,relay,IR等接口协议，便于外围设备的集中控制；</w:t>
            </w:r>
          </w:p>
          <w:p w14:paraId="3DFE63DA">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15.支持音频输入输出卡，单张音频输入输出卡支持2路双声进音频输入，2路双声道音烦输出，音频采样率  48KHZ,可支持音量调节及音频输出延时设置。</w:t>
            </w:r>
          </w:p>
          <w:p w14:paraId="4B4522AE">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16.设备应具备HDBaset输入输出接口，可通过标准HDBaset转换盒，做视频远距离传输，视频源与设备间仅布置CAT 5及以上标准网线即可；</w:t>
            </w:r>
          </w:p>
          <w:p w14:paraId="32EC2B75">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 18.可配含前端无缝切换器设备实现视频信号的远距离传输，支持4x10G OPT接口(2主2备):单卡最大支持4096x2160、60Hz分辩率输入，可设置独立模式和MOSAIC拼接模式两种输入模式，自动识别输入源分辩率和颜色空间；</w:t>
            </w:r>
          </w:p>
        </w:tc>
        <w:tc>
          <w:tcPr>
            <w:tcW w:w="676" w:type="dxa"/>
            <w:gridSpan w:val="2"/>
          </w:tcPr>
          <w:p w14:paraId="1228F9F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900" w:type="dxa"/>
            <w:gridSpan w:val="2"/>
          </w:tcPr>
          <w:p w14:paraId="1D1F8D2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8A4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5D8C4BD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1440" w:type="dxa"/>
            <w:gridSpan w:val="3"/>
          </w:tcPr>
          <w:p w14:paraId="54204E7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控制电脑</w:t>
            </w:r>
          </w:p>
        </w:tc>
        <w:tc>
          <w:tcPr>
            <w:tcW w:w="5414" w:type="dxa"/>
          </w:tcPr>
          <w:p w14:paraId="4A64C845">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r>
              <w:rPr>
                <w:rFonts w:hint="eastAsia" w:ascii="仿宋" w:hAnsi="仿宋" w:eastAsia="仿宋" w:cs="宋体"/>
                <w:b/>
                <w:bCs/>
                <w:sz w:val="24"/>
                <w:szCs w:val="24"/>
                <w:highlight w:val="none"/>
                <w:vertAlign w:val="baseline"/>
                <w:lang w:val="en-US" w:eastAsia="zh-CN"/>
              </w:rPr>
              <w:t>处理器:核心≥10核,三级缓存≥20M,睿频≥4.9GHz；</w:t>
            </w:r>
          </w:p>
          <w:p w14:paraId="293D3F6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2.主板：≥Intel B860芯片组；</w:t>
            </w:r>
          </w:p>
          <w:p w14:paraId="6D7ECD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3.内存：≥8G DDR55600MHz内存，插槽数量≥2(空闲插槽不少于1个),最大可扩展至96GB；</w:t>
            </w:r>
          </w:p>
          <w:p w14:paraId="0EA4111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4.硬盘：≥512GM.2接口NVMe固态硬盘，至少同时支持2个M.2 SSD和2块3.5时机械硬盘混搭；</w:t>
            </w:r>
          </w:p>
          <w:p w14:paraId="12DF6B2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5.显卡:集成显卡，视频接口≥3个，至少具备2个数字接口(包含1个DP),板载支持3屏显示 输出，所有接口非转接；</w:t>
            </w:r>
          </w:p>
          <w:p w14:paraId="0110D0E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6.声卡：集成7.1声道声卡；</w:t>
            </w:r>
          </w:p>
          <w:p w14:paraId="212184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7.网卡：集成10/100/1000M自适应以太网卡；</w:t>
            </w:r>
          </w:p>
          <w:p w14:paraId="541DDF1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8.接口：USB接口总数≥8个，前置USB3.2≥4个USB3.2 Type-A Gen2,支持15W快充功能；主板原生支  持至少2个PS/2,原生COM接口数量≥1个(通过跳线帽可设置输出电压+5V);</w:t>
            </w:r>
          </w:p>
          <w:p w14:paraId="68E54FE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9.显示器：≥27英时4K显示器，支持低蓝光,接口：VGA、HDMI;</w:t>
            </w:r>
          </w:p>
          <w:p w14:paraId="1818E8D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10.键鼠：同品牌黑色USB商务有线键盘，不低于IPX7级防水，USB光电鼠标；</w:t>
            </w:r>
          </w:p>
          <w:p w14:paraId="50E7112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11.安全性：BIOS底层支持USB屏蔽功能；</w:t>
            </w:r>
          </w:p>
          <w:p w14:paraId="2F82B3A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12.机箱≥15L,具备顶置提手，机箱外壳防尘；</w:t>
            </w:r>
          </w:p>
          <w:p w14:paraId="7BD563C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13.应用软件：出厂标配网络同传，最大传输速度10GB/分钟；带硬盘还原功能，多种还原方式；</w:t>
            </w:r>
          </w:p>
          <w:p w14:paraId="2CAD5277">
            <w:pPr>
              <w:jc w:val="left"/>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14.平均无故障时间≥120万小时；</w:t>
            </w:r>
          </w:p>
          <w:p w14:paraId="3F897F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15.服务：供应商在项目所在地具备售后服务能力，提供3年整机质保；质保期内故障响应及时，接到报修后按约定时限上门维修。</w:t>
            </w:r>
          </w:p>
        </w:tc>
        <w:tc>
          <w:tcPr>
            <w:tcW w:w="676" w:type="dxa"/>
            <w:gridSpan w:val="2"/>
          </w:tcPr>
          <w:p w14:paraId="02B0AB1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900" w:type="dxa"/>
            <w:gridSpan w:val="2"/>
          </w:tcPr>
          <w:p w14:paraId="103E38A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8F4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7C7B2CF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w:t>
            </w:r>
          </w:p>
        </w:tc>
        <w:tc>
          <w:tcPr>
            <w:tcW w:w="1440" w:type="dxa"/>
            <w:gridSpan w:val="3"/>
          </w:tcPr>
          <w:p w14:paraId="5D27DA8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配电柜</w:t>
            </w:r>
          </w:p>
        </w:tc>
        <w:tc>
          <w:tcPr>
            <w:tcW w:w="5414" w:type="dxa"/>
          </w:tcPr>
          <w:p w14:paraId="63B1845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1.额定功率：≥50KW,输出路数：≥12路</w:t>
            </w:r>
          </w:p>
          <w:p w14:paraId="22EFAA6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2.配电柜输入电压为交流≥380V±15%,工频≥50Hz。具有短路、过流、过载等保护</w:t>
            </w:r>
          </w:p>
          <w:p w14:paraId="2AC7861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3.配电柜具有远程线控功能</w:t>
            </w:r>
          </w:p>
          <w:p w14:paraId="778B975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4.支持远程开关电箱</w:t>
            </w:r>
          </w:p>
          <w:p w14:paraId="01C196C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5.自带维修插座</w:t>
            </w:r>
          </w:p>
          <w:p w14:paraId="1BA054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6.预留风机温控端子，最大负载≥65W</w:t>
            </w:r>
          </w:p>
          <w:p w14:paraId="2CE7037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7.配电柜自带延时上电功能。</w:t>
            </w:r>
          </w:p>
        </w:tc>
        <w:tc>
          <w:tcPr>
            <w:tcW w:w="676" w:type="dxa"/>
            <w:gridSpan w:val="2"/>
          </w:tcPr>
          <w:p w14:paraId="4F0D4A2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900" w:type="dxa"/>
            <w:gridSpan w:val="2"/>
          </w:tcPr>
          <w:p w14:paraId="371CB72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BED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715468E5">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w:t>
            </w:r>
          </w:p>
        </w:tc>
        <w:tc>
          <w:tcPr>
            <w:tcW w:w="1440" w:type="dxa"/>
            <w:gridSpan w:val="3"/>
          </w:tcPr>
          <w:p w14:paraId="22F46DCB">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6"/>
                <w:sz w:val="24"/>
                <w:szCs w:val="24"/>
                <w:highlight w:val="none"/>
              </w:rPr>
              <w:t>结构</w:t>
            </w:r>
          </w:p>
        </w:tc>
        <w:tc>
          <w:tcPr>
            <w:tcW w:w="5414" w:type="dxa"/>
          </w:tcPr>
          <w:p w14:paraId="501F7AAB">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材质：镀锌钢管</w:t>
            </w:r>
          </w:p>
          <w:p w14:paraId="46008285">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结构间距≥320mm</w:t>
            </w:r>
          </w:p>
          <w:p w14:paraId="4AB648DD">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结构构成外框架、龙骨、定位横梁、稳定竖梁</w:t>
            </w:r>
          </w:p>
          <w:p w14:paraId="5A00BF01">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尺寸(长*宽*厚)≥10.66m×4.42m×0.1m</w:t>
            </w:r>
          </w:p>
          <w:p w14:paraId="2A513986">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壁厚≥1.2mm</w:t>
            </w:r>
          </w:p>
          <w:p w14:paraId="17C568B3">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重量(1m²)≤13kg±0.5 kg</w:t>
            </w:r>
          </w:p>
          <w:p w14:paraId="3DDB381A">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 xml:space="preserve">水平平整度≥±0.5mm     </w:t>
            </w:r>
          </w:p>
          <w:p w14:paraId="02E76DDB">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对角线≥±1mm</w:t>
            </w:r>
          </w:p>
          <w:p w14:paraId="026D295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 xml:space="preserve">长度≥+3mm           </w:t>
            </w:r>
          </w:p>
          <w:p w14:paraId="568BDDA0">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高度≥+3mm</w:t>
            </w:r>
          </w:p>
          <w:p w14:paraId="708D4872">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承重(1m²)≤150kg</w:t>
            </w:r>
          </w:p>
          <w:p w14:paraId="62C8E9B0">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上框架拐角(长*宽*厚)≥1120mm+2.5mm *240mm+2.5mm*50mm 下框架拐角(长*宽*厚)≥1120mm+2.5mm *240mm+2.5mm*50mm 左框架拐角(长*宽*厚)≥1120mm+2.5mm *240mm+2.5mm*50mm 右框架拐角(长*宽*厚)≥1120mm+2.5mm *240mm+2.5mm*50mm</w:t>
            </w:r>
          </w:p>
        </w:tc>
        <w:tc>
          <w:tcPr>
            <w:tcW w:w="676" w:type="dxa"/>
            <w:gridSpan w:val="2"/>
          </w:tcPr>
          <w:p w14:paraId="1CDBB831">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47.12</w:t>
            </w:r>
          </w:p>
        </w:tc>
        <w:tc>
          <w:tcPr>
            <w:tcW w:w="900" w:type="dxa"/>
            <w:gridSpan w:val="2"/>
          </w:tcPr>
          <w:p w14:paraId="60C91C57">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平方米</w:t>
            </w:r>
          </w:p>
        </w:tc>
      </w:tr>
      <w:tr w14:paraId="2DFF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49CB12FC">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9</w:t>
            </w:r>
          </w:p>
        </w:tc>
        <w:tc>
          <w:tcPr>
            <w:tcW w:w="1440" w:type="dxa"/>
            <w:gridSpan w:val="3"/>
          </w:tcPr>
          <w:p w14:paraId="0B77BBD6">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2"/>
                <w:sz w:val="24"/>
                <w:szCs w:val="24"/>
                <w:highlight w:val="none"/>
              </w:rPr>
              <w:t>动力电缆</w:t>
            </w:r>
          </w:p>
        </w:tc>
        <w:tc>
          <w:tcPr>
            <w:tcW w:w="5414" w:type="dxa"/>
          </w:tcPr>
          <w:p w14:paraId="6CDFBFAD">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动力电缆YJV4*16+1*10</w:t>
            </w:r>
          </w:p>
        </w:tc>
        <w:tc>
          <w:tcPr>
            <w:tcW w:w="676" w:type="dxa"/>
            <w:gridSpan w:val="2"/>
          </w:tcPr>
          <w:p w14:paraId="571DFBF8">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250</w:t>
            </w:r>
          </w:p>
        </w:tc>
        <w:tc>
          <w:tcPr>
            <w:tcW w:w="900" w:type="dxa"/>
            <w:gridSpan w:val="2"/>
          </w:tcPr>
          <w:p w14:paraId="53B1C97F">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米</w:t>
            </w:r>
          </w:p>
        </w:tc>
      </w:tr>
      <w:tr w14:paraId="6841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Pr>
        <w:tc>
          <w:tcPr>
            <w:tcW w:w="909" w:type="dxa"/>
          </w:tcPr>
          <w:p w14:paraId="2B8F1811">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10</w:t>
            </w:r>
          </w:p>
        </w:tc>
        <w:tc>
          <w:tcPr>
            <w:tcW w:w="1440" w:type="dxa"/>
            <w:gridSpan w:val="3"/>
          </w:tcPr>
          <w:p w14:paraId="33486DF0">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3"/>
                <w:sz w:val="24"/>
                <w:szCs w:val="24"/>
                <w:highlight w:val="none"/>
              </w:rPr>
              <w:t>辅材</w:t>
            </w:r>
          </w:p>
        </w:tc>
        <w:tc>
          <w:tcPr>
            <w:tcW w:w="5414" w:type="dxa"/>
          </w:tcPr>
          <w:p w14:paraId="5BE510A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屏体内线材：</w:t>
            </w:r>
          </w:p>
          <w:p w14:paraId="7181CEFB">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223条≥0.5米三芯国标2.5平方纯铜电源线 132条≥0.5米成品黑红线</w:t>
            </w:r>
          </w:p>
          <w:p w14:paraId="29399D22">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32条≥0.5米超六类成品网线</w:t>
            </w:r>
          </w:p>
        </w:tc>
        <w:tc>
          <w:tcPr>
            <w:tcW w:w="676" w:type="dxa"/>
            <w:gridSpan w:val="2"/>
          </w:tcPr>
          <w:p w14:paraId="795315A4">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w:t>
            </w:r>
          </w:p>
        </w:tc>
        <w:tc>
          <w:tcPr>
            <w:tcW w:w="900" w:type="dxa"/>
            <w:gridSpan w:val="2"/>
          </w:tcPr>
          <w:p w14:paraId="212D5588">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项</w:t>
            </w:r>
          </w:p>
        </w:tc>
      </w:tr>
      <w:tr w14:paraId="09D5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7CCBD5FD">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序号</w:t>
            </w:r>
          </w:p>
        </w:tc>
        <w:tc>
          <w:tcPr>
            <w:tcW w:w="1240" w:type="dxa"/>
          </w:tcPr>
          <w:p w14:paraId="30DA1E7E">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产品名称</w:t>
            </w:r>
          </w:p>
        </w:tc>
        <w:tc>
          <w:tcPr>
            <w:tcW w:w="5755" w:type="dxa"/>
            <w:gridSpan w:val="3"/>
          </w:tcPr>
          <w:p w14:paraId="6394D0E4">
            <w:pPr>
              <w:jc w:val="center"/>
              <w:outlineLvl w:val="9"/>
              <w:rPr>
                <w:rFonts w:hint="default" w:ascii="仿宋" w:hAnsi="仿宋" w:eastAsia="仿宋" w:cs="宋体"/>
                <w:b/>
                <w:bCs/>
                <w:sz w:val="24"/>
                <w:szCs w:val="24"/>
                <w:highlight w:val="none"/>
                <w:vertAlign w:val="baseline"/>
                <w:lang w:val="en-US" w:eastAsia="zh-CN"/>
              </w:rPr>
            </w:pPr>
            <w:r>
              <w:rPr>
                <w:rFonts w:hint="default" w:ascii="仿宋" w:hAnsi="仿宋" w:eastAsia="仿宋" w:cs="宋体"/>
                <w:b/>
                <w:bCs/>
                <w:sz w:val="24"/>
                <w:szCs w:val="24"/>
                <w:highlight w:val="none"/>
                <w:vertAlign w:val="baseline"/>
                <w:lang w:val="en-US" w:eastAsia="zh-CN"/>
              </w:rPr>
              <w:t>规格/参数</w:t>
            </w:r>
          </w:p>
        </w:tc>
        <w:tc>
          <w:tcPr>
            <w:tcW w:w="655" w:type="dxa"/>
            <w:gridSpan w:val="2"/>
          </w:tcPr>
          <w:p w14:paraId="73DA74D0">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数量</w:t>
            </w:r>
          </w:p>
        </w:tc>
        <w:tc>
          <w:tcPr>
            <w:tcW w:w="750" w:type="dxa"/>
            <w:gridSpan w:val="2"/>
          </w:tcPr>
          <w:p w14:paraId="00E8F49F">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单位</w:t>
            </w:r>
          </w:p>
        </w:tc>
      </w:tr>
      <w:tr w14:paraId="5D6A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shd w:val="clear" w:color="auto" w:fill="D7D7D7"/>
          </w:tcPr>
          <w:p w14:paraId="013D6574">
            <w:pP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（二）</w:t>
            </w:r>
          </w:p>
        </w:tc>
        <w:tc>
          <w:tcPr>
            <w:tcW w:w="8400" w:type="dxa"/>
            <w:gridSpan w:val="8"/>
            <w:shd w:val="clear" w:color="auto" w:fill="D7D7D7"/>
          </w:tcPr>
          <w:p w14:paraId="7199F0A2">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空调设备</w:t>
            </w:r>
          </w:p>
        </w:tc>
      </w:tr>
      <w:tr w14:paraId="7C11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5AF1B597">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11</w:t>
            </w:r>
          </w:p>
        </w:tc>
        <w:tc>
          <w:tcPr>
            <w:tcW w:w="1240" w:type="dxa"/>
          </w:tcPr>
          <w:p w14:paraId="60B7EF8B">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4"/>
                <w:sz w:val="24"/>
                <w:szCs w:val="24"/>
                <w:highlight w:val="none"/>
              </w:rPr>
              <w:t>5匹空调</w:t>
            </w:r>
          </w:p>
        </w:tc>
        <w:tc>
          <w:tcPr>
            <w:tcW w:w="5755" w:type="dxa"/>
            <w:gridSpan w:val="3"/>
          </w:tcPr>
          <w:p w14:paraId="0D3A7630">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1.能源消耗效率：≥4.0</w:t>
            </w:r>
          </w:p>
          <w:p w14:paraId="5EFB4D73">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2.制冷量(W)：≥12000</w:t>
            </w:r>
          </w:p>
          <w:p w14:paraId="6FF0C2E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3.输入功率(W)：≤3550</w:t>
            </w:r>
          </w:p>
          <w:p w14:paraId="13A02614">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4.制热量(W)：≥13900</w:t>
            </w:r>
          </w:p>
          <w:p w14:paraId="7BCF2AB0">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5.输入功率(W)：≤3900</w:t>
            </w:r>
          </w:p>
          <w:p w14:paraId="79DCD256">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6.循环风量：≥2000m³/h</w:t>
            </w:r>
          </w:p>
        </w:tc>
        <w:tc>
          <w:tcPr>
            <w:tcW w:w="655" w:type="dxa"/>
            <w:gridSpan w:val="2"/>
          </w:tcPr>
          <w:p w14:paraId="7C4FADDB">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w:t>
            </w:r>
          </w:p>
        </w:tc>
        <w:tc>
          <w:tcPr>
            <w:tcW w:w="750" w:type="dxa"/>
            <w:gridSpan w:val="2"/>
          </w:tcPr>
          <w:p w14:paraId="03DCDE9A">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台</w:t>
            </w:r>
          </w:p>
        </w:tc>
      </w:tr>
      <w:tr w14:paraId="1ED2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534069D3">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8"/>
                <w:szCs w:val="28"/>
                <w:highlight w:val="none"/>
                <w:vertAlign w:val="baseline"/>
                <w:lang w:val="en-US" w:eastAsia="zh-CN"/>
              </w:rPr>
              <w:t>二</w:t>
            </w:r>
          </w:p>
        </w:tc>
        <w:tc>
          <w:tcPr>
            <w:tcW w:w="8400" w:type="dxa"/>
            <w:gridSpan w:val="8"/>
          </w:tcPr>
          <w:p w14:paraId="27A38B10">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8"/>
                <w:szCs w:val="28"/>
                <w:highlight w:val="none"/>
                <w:vertAlign w:val="baseline"/>
                <w:lang w:val="en-US" w:eastAsia="zh-CN"/>
              </w:rPr>
              <w:t>凌霄楼东报告厅</w:t>
            </w:r>
          </w:p>
        </w:tc>
      </w:tr>
      <w:tr w14:paraId="05D5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shd w:val="clear" w:color="auto" w:fill="D7D7D7"/>
          </w:tcPr>
          <w:p w14:paraId="187100A3">
            <w:pP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（一）</w:t>
            </w:r>
          </w:p>
        </w:tc>
        <w:tc>
          <w:tcPr>
            <w:tcW w:w="8400" w:type="dxa"/>
            <w:gridSpan w:val="8"/>
            <w:shd w:val="clear" w:color="auto" w:fill="D7D7D7"/>
          </w:tcPr>
          <w:p w14:paraId="62F66A3E">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LED屏系统设备</w:t>
            </w:r>
          </w:p>
        </w:tc>
      </w:tr>
      <w:tr w14:paraId="0C6A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7E01922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1240" w:type="dxa"/>
          </w:tcPr>
          <w:p w14:paraId="492D6EA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LED显示屏</w:t>
            </w:r>
          </w:p>
        </w:tc>
        <w:tc>
          <w:tcPr>
            <w:tcW w:w="5755" w:type="dxa"/>
            <w:gridSpan w:val="3"/>
          </w:tcPr>
          <w:p w14:paraId="3465107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1.显示尺寸：宽度≥9.6米，高度≥4米；</w:t>
            </w:r>
          </w:p>
          <w:p w14:paraId="362C2C2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2.点间距：≤1.25mm,SMD封装，基色主波长误差符合C级标准；</w:t>
            </w:r>
          </w:p>
          <w:p w14:paraId="1258F2E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3.PCB电路设计：PCB采用FR-4材质，灯驱合一，电路及表面处理采用双层板OSP工艺，支持 2层、4层、6层、8层、10层设计：PCB板电路板依据GB4943.1-2022标准，防火保护外壳内的元器件和其他零部件阻燃等级达到UL94V-0等级：</w:t>
            </w:r>
          </w:p>
          <w:p w14:paraId="2DCFD61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灯珠推力测试：随机选择LED灯珠，在灯珠四侧以水平夹角45°的方向施加推力12N,灯珠未破碎或脱落：灯珠引脚无氧化，焊接正常，灯珠胶体正常，点亮正常：HBM模式：ESD&gt;2000V，灯珠点亮无异常：纯红墨水常温浸泡24H，无渗透灯管气密性良好：</w:t>
            </w:r>
          </w:p>
          <w:p w14:paraId="2EE7D49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5.视角：垂直/水平≥160°，亮度：≥500cd/m²,亮度均匀度：≥99.3%，发光点中心距偏差≤0.8%，色准△E≤0.9，亮度衰减率(1000Hr后)≤4.3%，静电电压衰减(±1000V-l±100V)≤2S；干扰光符合GB/T36101-2018 LED显示屏干扰光标准LED显示屏亮度的限值规定；</w:t>
            </w:r>
          </w:p>
          <w:p w14:paraId="4A645235">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6.雾度检测：可见光投射比≥89.89%，因磨耗引起的雾度≤1.30%，抗磨性能符合标准中的技术要求；</w:t>
            </w:r>
          </w:p>
          <w:p w14:paraId="3908289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7.色温：1000-20000K可调，色温误差：色温为6500K时，100%，75%，50%，25%四档电平白场调节色温误差≤200K:换帧频率：50/60/120Hz:画面延迟≤500ns，画面信噪比≥ 60dB；</w:t>
            </w:r>
          </w:p>
          <w:p w14:paraId="5181AB5A">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8.刷新率：≥4200Hz，对比度：≥8000：1，整屏像素点失控率：≤1/1000000，区域像素点失控率：≤1/1000000，寿命：≥100000h；</w:t>
            </w:r>
          </w:p>
          <w:p w14:paraId="3865103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9.采用黑色防眩光设计，防止眩光影响，提升视觉观感：显示画面无几何失真和非线性失真；支持PWM灰阶控制技术提升低灰视觉效果，0-100%亮度时，8-16bits任意灰度设置；</w:t>
            </w:r>
          </w:p>
          <w:p w14:paraId="2AACC589">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10.模组平整度≤0.05mm，模组间相对错位值≤0.1mm；水平/垂直相对错位等级：≤1.1%；模组拉伸强度≥200Pa,屈服强度≥170Pa，纵向拉伸承载力≥2吨，横向拉伸承载力≥ 2吨；</w:t>
            </w:r>
          </w:p>
          <w:p w14:paraId="3FA29BFF">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11.每平方最大功耗≤453W/m²，每平方平均功耗≤150W/m²:电源功率因数≥95%,转换效率≥80%;支持电源均流DC4.2V~DC5V;能源效率≥3.2cd/w,符合GB21520-2015能效一级；对地漏电流&lt;1.9mA/m²;摩擦起电电压≤100V;</w:t>
            </w:r>
          </w:p>
          <w:p w14:paraId="1F29050C">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12.带有智能节电功能，带电黑屏节电功能，开启智能节电功能比没有开启节能45%以上，支持无信号下显示预制画面信息、画面轮训；</w:t>
            </w:r>
          </w:p>
          <w:p w14:paraId="60BE8F64">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13.校正功能：支持单点亮度色度校正，校正后亮度损失&lt;7%,支持GAMMA校正，校正后符合广电级标准，支持拼缝亮暗线校正，从控制系统和结构设计两方面消除亮暗线，改善LED 显示屏安装精度造成的亮暗线问题；</w:t>
            </w:r>
          </w:p>
          <w:p w14:paraId="14D41D2C">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14.支持HDR显示技术，黑色亮度≤0.05cd/㎡,EOTF曲线拟合度0.7-1.3，色域覆盖率≥90 (相对DCI-P3色空间),色域重合度≥60%，达到HDR3.0标准；</w:t>
            </w:r>
          </w:p>
          <w:p w14:paraId="5403C492">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15.具有消隐功能，倍频刷新率提升2/4/8/16，可有效改善低灰偏色问题：具备SELV电路，具有H2S宽动态处理技术，解决主控机二次重复播放时的衰减现象；</w:t>
            </w:r>
          </w:p>
          <w:p w14:paraId="3EB2D7F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16.防护性能：具有过流、断路、短路、过压、欠压、超温、超负荷、断电等功能：抗震等级&gt;9级，符合GB/T 17742-2020标准要求；盐雾符合10级要求，测试后表面无气泡、裂纹、毛刺腐蚀显现；具备划痕性能技术，表面硬度≥5H;具备防碰撞焊盘技术，支持模组级 LED灯防撞灯保护装置；</w:t>
            </w:r>
          </w:p>
          <w:p w14:paraId="5A5A029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17.冷热冲击：将LED显示屏加温到60℃再降温到-20℃进行8h循环冷热冲击试验，符合GB4943.1-2022信息技术设备安全要求；</w:t>
            </w:r>
          </w:p>
          <w:p w14:paraId="18E4CEB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18.支持一键点屏技术，开机后自动识别连接，无需重新系统配置：支持联网一键下载程序文件和调试；</w:t>
            </w:r>
          </w:p>
          <w:p w14:paraId="1B7BA975">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19.维护方式：支持前/后维护，磁吸方式固定，支持不关屏热插拔抢修维护，平均故障恢复时间&lt;2分钟；</w:t>
            </w:r>
          </w:p>
          <w:p w14:paraId="0DCE15FC">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20.为保证产品安全，显示模组需通过按GB/T6587-2012规定的3级流通条件，且需通过按国标测试的跌落测试，检测包含：检测面跌落、角跌落、倾跌与翻倒、自由跌落、弹跳跌落；</w:t>
            </w:r>
          </w:p>
          <w:p w14:paraId="6DFE939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21.系统支持自动检测长时间没有使用屏体，将启动除湿模式30min，使屏体从10%到 100%零度逐步显示，提升产品稳定性；噪声声压级≤1.4dB；</w:t>
            </w:r>
          </w:p>
          <w:p w14:paraId="353E65D8">
            <w:pPr>
              <w:jc w:val="left"/>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22.具备防蓝光护眼功能，蓝光辐射能量≤20%,蓝光辐射能量值对人眼视网膜无伤害，显示屏蓝光辐亮度≤ 1.0w.m-2.sr-1,符合GB/T 38120-2019标准：支持抑制摩尔纹功能.</w:t>
            </w:r>
          </w:p>
        </w:tc>
        <w:tc>
          <w:tcPr>
            <w:tcW w:w="655" w:type="dxa"/>
            <w:gridSpan w:val="2"/>
          </w:tcPr>
          <w:p w14:paraId="0D9BF0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38.4</w:t>
            </w:r>
          </w:p>
        </w:tc>
        <w:tc>
          <w:tcPr>
            <w:tcW w:w="750" w:type="dxa"/>
            <w:gridSpan w:val="2"/>
          </w:tcPr>
          <w:p w14:paraId="381B47C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3A46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3ED1ECE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1240" w:type="dxa"/>
          </w:tcPr>
          <w:p w14:paraId="353623F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电源</w:t>
            </w:r>
          </w:p>
        </w:tc>
        <w:tc>
          <w:tcPr>
            <w:tcW w:w="5755" w:type="dxa"/>
            <w:gridSpan w:val="3"/>
            <w:shd w:val="clear" w:color="auto" w:fill="auto"/>
            <w:vAlign w:val="top"/>
          </w:tcPr>
          <w:p w14:paraId="60C4D4EA">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1.输入电压范围：220~240VAC,额定输出电压：5VDC;</w:t>
            </w:r>
          </w:p>
          <w:p w14:paraId="593BB7FD">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2.纹波和噪声：≤200mVp-p；</w:t>
            </w:r>
          </w:p>
          <w:p w14:paraId="3601703F">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3.过载保护：额定负载的110~150%范围内电源保护，去载恢复正常输出；</w:t>
            </w:r>
          </w:p>
          <w:p w14:paraId="1DB91CC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4.短路保护：输出端短路时电源保护，输出关断，去掉短路恢复正常输出；</w:t>
            </w:r>
          </w:p>
          <w:p w14:paraId="694624FF">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5.安全标准：符合GB4943-2001,UL1012；</w:t>
            </w:r>
          </w:p>
          <w:p w14:paraId="53EE6B6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6.抗电强度：I/P-0/P、I/P-FG;1.5KVAC    0/P-FG;0.5KVAC；</w:t>
            </w:r>
          </w:p>
          <w:p w14:paraId="61B4524E">
            <w:pPr>
              <w:outlineLvl w:val="9"/>
              <w:rPr>
                <w:rFonts w:hint="eastAsia" w:ascii="仿宋" w:hAnsi="仿宋" w:eastAsia="仿宋" w:cs="宋体"/>
                <w:b w:val="0"/>
                <w:bCs w:val="0"/>
                <w:kern w:val="2"/>
                <w:sz w:val="24"/>
                <w:szCs w:val="24"/>
                <w:highlight w:val="none"/>
                <w:vertAlign w:val="baseline"/>
                <w:lang w:val="en-US" w:eastAsia="zh-CN" w:bidi="ar-SA"/>
              </w:rPr>
            </w:pPr>
            <w:r>
              <w:rPr>
                <w:rFonts w:hint="eastAsia" w:ascii="仿宋" w:hAnsi="仿宋" w:eastAsia="仿宋" w:cs="宋体"/>
                <w:b w:val="0"/>
                <w:bCs w:val="0"/>
                <w:sz w:val="24"/>
                <w:szCs w:val="24"/>
                <w:highlight w:val="none"/>
                <w:vertAlign w:val="baseline"/>
                <w:lang w:val="en-US" w:eastAsia="zh-CN"/>
              </w:rPr>
              <w:t>7.绝缘电阻：I/P-0/P、I/P-FG、0/P-FG:100NΩ/500VDC;</w:t>
            </w:r>
          </w:p>
        </w:tc>
        <w:tc>
          <w:tcPr>
            <w:tcW w:w="655" w:type="dxa"/>
            <w:gridSpan w:val="2"/>
          </w:tcPr>
          <w:p w14:paraId="0E532DC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193</w:t>
            </w:r>
          </w:p>
        </w:tc>
        <w:tc>
          <w:tcPr>
            <w:tcW w:w="750" w:type="dxa"/>
            <w:gridSpan w:val="2"/>
          </w:tcPr>
          <w:p w14:paraId="1444F08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00F8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0947AE4B">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w:t>
            </w:r>
          </w:p>
        </w:tc>
        <w:tc>
          <w:tcPr>
            <w:tcW w:w="1240" w:type="dxa"/>
          </w:tcPr>
          <w:p w14:paraId="22BB5479">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2"/>
                <w:sz w:val="24"/>
                <w:szCs w:val="24"/>
                <w:highlight w:val="none"/>
              </w:rPr>
              <w:t>接收卡</w:t>
            </w:r>
          </w:p>
        </w:tc>
        <w:tc>
          <w:tcPr>
            <w:tcW w:w="5755" w:type="dxa"/>
            <w:gridSpan w:val="3"/>
            <w:shd w:val="clear" w:color="auto" w:fill="auto"/>
            <w:vAlign w:val="top"/>
          </w:tcPr>
          <w:p w14:paraId="25615C49">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1.支持带载512×512像素。</w:t>
            </w:r>
          </w:p>
          <w:p w14:paraId="586B2DF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2.自带10个标准HUB320F接口。</w:t>
            </w:r>
          </w:p>
          <w:p w14:paraId="74036AF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3.最大支持40组RGB实像素数据 。</w:t>
            </w:r>
          </w:p>
          <w:p w14:paraId="0CD0A96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4.支持3D功能，90°倍数画面旋转；</w:t>
            </w:r>
          </w:p>
          <w:p w14:paraId="4A5F83C0">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5.支持灯板Flash存储信息管理。支持mapping功能、支持逐点亮色度校正、支持快速修缝。</w:t>
            </w:r>
          </w:p>
          <w:p w14:paraId="55A741BE">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6.支持自身电压、温度监测，无需其他外设。</w:t>
            </w:r>
          </w:p>
          <w:p w14:paraId="1539B633">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7.支持网线通讯状态监测。</w:t>
            </w:r>
          </w:p>
          <w:p w14:paraId="6F20DC1E">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8.支持双电源备份状态检测、支持环路备份、支持双程序备份。</w:t>
            </w:r>
          </w:p>
          <w:p w14:paraId="35BA8F44">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9.支持配置参数备份与回读。</w:t>
            </w:r>
          </w:p>
          <w:p w14:paraId="0C493294">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10.支持误码率检测。</w:t>
            </w:r>
          </w:p>
          <w:p w14:paraId="7C2335C0">
            <w:pPr>
              <w:outlineLvl w:val="9"/>
              <w:rPr>
                <w:rFonts w:hint="eastAsia" w:ascii="仿宋" w:hAnsi="仿宋" w:eastAsia="仿宋" w:cs="宋体"/>
                <w:b/>
                <w:bCs/>
                <w:kern w:val="2"/>
                <w:sz w:val="28"/>
                <w:szCs w:val="28"/>
                <w:highlight w:val="none"/>
                <w:vertAlign w:val="baseline"/>
                <w:lang w:val="en-US" w:eastAsia="zh-CN" w:bidi="ar-SA"/>
              </w:rPr>
            </w:pPr>
            <w:r>
              <w:rPr>
                <w:rFonts w:hint="eastAsia" w:ascii="仿宋" w:hAnsi="仿宋" w:eastAsia="仿宋" w:cs="宋体"/>
                <w:b w:val="0"/>
                <w:bCs w:val="0"/>
                <w:strike w:val="0"/>
                <w:dstrike w:val="0"/>
                <w:sz w:val="24"/>
                <w:szCs w:val="24"/>
                <w:highlight w:val="none"/>
                <w:vertAlign w:val="baseline"/>
                <w:lang w:val="en-US" w:eastAsia="zh-CN"/>
              </w:rPr>
              <w:t>11. 可以监测自身的温度和电压，无需其他外设，在软件上可以查看接收卡的温度和电压，检测发送设备与接收卡间或接收卡与接收卡间的网络通讯质量，记录错误包数，协助排除网络通讯隐患。</w:t>
            </w:r>
          </w:p>
        </w:tc>
        <w:tc>
          <w:tcPr>
            <w:tcW w:w="655" w:type="dxa"/>
            <w:gridSpan w:val="2"/>
          </w:tcPr>
          <w:p w14:paraId="55FDBA99">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125</w:t>
            </w:r>
          </w:p>
        </w:tc>
        <w:tc>
          <w:tcPr>
            <w:tcW w:w="750" w:type="dxa"/>
            <w:gridSpan w:val="2"/>
          </w:tcPr>
          <w:p w14:paraId="011DA6B6">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张</w:t>
            </w:r>
          </w:p>
        </w:tc>
      </w:tr>
      <w:tr w14:paraId="531E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gridSpan w:val="2"/>
          </w:tcPr>
          <w:p w14:paraId="2B82B88F">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w:t>
            </w:r>
          </w:p>
        </w:tc>
        <w:tc>
          <w:tcPr>
            <w:tcW w:w="1240" w:type="dxa"/>
          </w:tcPr>
          <w:p w14:paraId="0AD861EC">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pacing w:val="-6"/>
                <w:sz w:val="24"/>
                <w:szCs w:val="24"/>
                <w:highlight w:val="none"/>
              </w:rPr>
              <w:t>磁</w:t>
            </w:r>
            <w:r>
              <w:rPr>
                <w:rFonts w:hint="eastAsia" w:ascii="仿宋" w:hAnsi="仿宋" w:eastAsia="仿宋" w:cs="仿宋"/>
                <w:b w:val="0"/>
                <w:bCs w:val="0"/>
                <w:spacing w:val="-26"/>
                <w:sz w:val="24"/>
                <w:szCs w:val="24"/>
                <w:highlight w:val="none"/>
              </w:rPr>
              <w:t xml:space="preserve"> </w:t>
            </w:r>
            <w:r>
              <w:rPr>
                <w:rFonts w:hint="eastAsia" w:ascii="仿宋" w:hAnsi="仿宋" w:eastAsia="仿宋" w:cs="仿宋"/>
                <w:b w:val="0"/>
                <w:bCs w:val="0"/>
                <w:spacing w:val="-6"/>
                <w:sz w:val="24"/>
                <w:szCs w:val="24"/>
                <w:highlight w:val="none"/>
              </w:rPr>
              <w:t>铁</w:t>
            </w:r>
            <w:r>
              <w:rPr>
                <w:rFonts w:hint="eastAsia" w:ascii="仿宋" w:hAnsi="仿宋" w:eastAsia="仿宋" w:cs="仿宋"/>
                <w:b w:val="0"/>
                <w:bCs w:val="0"/>
                <w:spacing w:val="-24"/>
                <w:sz w:val="24"/>
                <w:szCs w:val="24"/>
                <w:highlight w:val="none"/>
              </w:rPr>
              <w:t xml:space="preserve"> </w:t>
            </w:r>
            <w:r>
              <w:rPr>
                <w:rFonts w:hint="eastAsia" w:ascii="仿宋" w:hAnsi="仿宋" w:eastAsia="仿宋" w:cs="仿宋"/>
                <w:b w:val="0"/>
                <w:bCs w:val="0"/>
                <w:spacing w:val="-6"/>
                <w:sz w:val="24"/>
                <w:szCs w:val="24"/>
                <w:highlight w:val="none"/>
              </w:rPr>
              <w:t>和</w:t>
            </w:r>
            <w:r>
              <w:rPr>
                <w:rFonts w:hint="eastAsia" w:ascii="仿宋" w:hAnsi="仿宋" w:eastAsia="仿宋" w:cs="仿宋"/>
                <w:b w:val="0"/>
                <w:bCs w:val="0"/>
                <w:spacing w:val="-24"/>
                <w:sz w:val="24"/>
                <w:szCs w:val="24"/>
                <w:highlight w:val="none"/>
              </w:rPr>
              <w:t xml:space="preserve"> </w:t>
            </w:r>
            <w:r>
              <w:rPr>
                <w:rFonts w:hint="eastAsia" w:ascii="仿宋" w:hAnsi="仿宋" w:eastAsia="仿宋" w:cs="仿宋"/>
                <w:b w:val="0"/>
                <w:bCs w:val="0"/>
                <w:spacing w:val="-6"/>
                <w:sz w:val="24"/>
                <w:szCs w:val="24"/>
                <w:highlight w:val="none"/>
              </w:rPr>
              <w:t>屏</w:t>
            </w:r>
            <w:r>
              <w:rPr>
                <w:rFonts w:hint="eastAsia" w:ascii="仿宋" w:hAnsi="仿宋" w:eastAsia="仿宋" w:cs="仿宋"/>
                <w:b w:val="0"/>
                <w:bCs w:val="0"/>
                <w:spacing w:val="-25"/>
                <w:sz w:val="24"/>
                <w:szCs w:val="24"/>
                <w:highlight w:val="none"/>
              </w:rPr>
              <w:t xml:space="preserve"> </w:t>
            </w:r>
            <w:r>
              <w:rPr>
                <w:rFonts w:hint="eastAsia" w:ascii="仿宋" w:hAnsi="仿宋" w:eastAsia="仿宋" w:cs="仿宋"/>
                <w:b w:val="0"/>
                <w:bCs w:val="0"/>
                <w:spacing w:val="-6"/>
                <w:sz w:val="24"/>
                <w:szCs w:val="24"/>
                <w:highlight w:val="none"/>
              </w:rPr>
              <w:t>体</w:t>
            </w:r>
            <w:r>
              <w:rPr>
                <w:rFonts w:hint="eastAsia" w:ascii="仿宋" w:hAnsi="仿宋" w:eastAsia="仿宋" w:cs="仿宋"/>
                <w:b w:val="0"/>
                <w:bCs w:val="0"/>
                <w:spacing w:val="-24"/>
                <w:sz w:val="24"/>
                <w:szCs w:val="24"/>
                <w:highlight w:val="none"/>
              </w:rPr>
              <w:t xml:space="preserve"> </w:t>
            </w:r>
            <w:r>
              <w:rPr>
                <w:rFonts w:hint="eastAsia" w:ascii="仿宋" w:hAnsi="仿宋" w:eastAsia="仿宋" w:cs="仿宋"/>
                <w:b w:val="0"/>
                <w:bCs w:val="0"/>
                <w:spacing w:val="-6"/>
                <w:sz w:val="24"/>
                <w:szCs w:val="24"/>
                <w:highlight w:val="none"/>
              </w:rPr>
              <w:t>线</w:t>
            </w:r>
            <w:r>
              <w:rPr>
                <w:rFonts w:hint="eastAsia" w:ascii="仿宋" w:hAnsi="仿宋" w:eastAsia="仿宋" w:cs="仿宋"/>
                <w:b w:val="0"/>
                <w:bCs w:val="0"/>
                <w:spacing w:val="-25"/>
                <w:sz w:val="24"/>
                <w:szCs w:val="24"/>
                <w:highlight w:val="none"/>
              </w:rPr>
              <w:t xml:space="preserve"> </w:t>
            </w:r>
            <w:r>
              <w:rPr>
                <w:rFonts w:hint="eastAsia" w:ascii="仿宋" w:hAnsi="仿宋" w:eastAsia="仿宋" w:cs="仿宋"/>
                <w:b w:val="0"/>
                <w:bCs w:val="0"/>
                <w:spacing w:val="-6"/>
                <w:sz w:val="24"/>
                <w:szCs w:val="24"/>
                <w:highlight w:val="none"/>
              </w:rPr>
              <w:t>材</w:t>
            </w:r>
          </w:p>
        </w:tc>
        <w:tc>
          <w:tcPr>
            <w:tcW w:w="5755" w:type="dxa"/>
            <w:gridSpan w:val="3"/>
            <w:shd w:val="clear" w:color="auto" w:fill="auto"/>
            <w:vAlign w:val="top"/>
          </w:tcPr>
          <w:p w14:paraId="48989278">
            <w:pPr>
              <w:outlineLvl w:val="9"/>
              <w:rPr>
                <w:rFonts w:hint="eastAsia" w:ascii="仿宋" w:hAnsi="仿宋" w:eastAsia="仿宋" w:cs="宋体"/>
                <w:b/>
                <w:bCs/>
                <w:kern w:val="2"/>
                <w:sz w:val="28"/>
                <w:szCs w:val="28"/>
                <w:highlight w:val="none"/>
                <w:vertAlign w:val="baseline"/>
                <w:lang w:val="en-US" w:eastAsia="zh-CN" w:bidi="ar-SA"/>
              </w:rPr>
            </w:pPr>
            <w:r>
              <w:rPr>
                <w:rFonts w:hint="eastAsia" w:ascii="仿宋" w:hAnsi="仿宋" w:eastAsia="仿宋" w:cs="宋体"/>
                <w:b w:val="0"/>
                <w:bCs w:val="0"/>
                <w:sz w:val="24"/>
                <w:szCs w:val="24"/>
                <w:highlight w:val="none"/>
                <w:vertAlign w:val="baseline"/>
                <w:lang w:val="en-US" w:eastAsia="zh-CN"/>
              </w:rPr>
              <w:t>含成品网线电源线 接卡线等屏体内全含。</w:t>
            </w:r>
          </w:p>
        </w:tc>
        <w:tc>
          <w:tcPr>
            <w:tcW w:w="655" w:type="dxa"/>
            <w:gridSpan w:val="2"/>
          </w:tcPr>
          <w:p w14:paraId="58E280A6">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38.4</w:t>
            </w:r>
          </w:p>
        </w:tc>
        <w:tc>
          <w:tcPr>
            <w:tcW w:w="750" w:type="dxa"/>
            <w:gridSpan w:val="2"/>
          </w:tcPr>
          <w:p w14:paraId="4CC1DBA9">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w:t>
            </w:r>
          </w:p>
        </w:tc>
      </w:tr>
      <w:tr w14:paraId="3E5E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4AF33F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w:t>
            </w:r>
          </w:p>
        </w:tc>
        <w:tc>
          <w:tcPr>
            <w:tcW w:w="1240" w:type="dxa"/>
          </w:tcPr>
          <w:p w14:paraId="0A3DAFF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视频处理器</w:t>
            </w:r>
          </w:p>
        </w:tc>
        <w:tc>
          <w:tcPr>
            <w:tcW w:w="5755" w:type="dxa"/>
            <w:gridSpan w:val="3"/>
            <w:shd w:val="clear" w:color="auto" w:fill="auto"/>
            <w:vAlign w:val="top"/>
          </w:tcPr>
          <w:p w14:paraId="6161DFF8">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1.纯硬件插卡式架构设计，设备大小不超过5U，金属结构机箱，支持标准机架式安装；</w:t>
            </w:r>
          </w:p>
          <w:p w14:paraId="3E58A78F">
            <w:pPr>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2.前面板内嵌不小于7英寸液晶显示屏，可触摸进行显示设备运行状态与控制，包括但不限于：设备名称接口状态、运行状态，参数设置、固件升级、文件备份、预监回显查看等；</w:t>
            </w:r>
          </w:p>
          <w:p w14:paraId="47BC47F6">
            <w:pPr>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3.设备机箱支持不少于40路视频输入、12路视频输出；支持不少于48路网口输出，单张网口输出卡最大输出分辨率不少于5120*2048</w:t>
            </w:r>
            <w:r>
              <w:rPr>
                <w:rFonts w:hint="eastAsia" w:ascii="仿宋" w:hAnsi="仿宋" w:eastAsia="仿宋" w:cs="宋体"/>
                <w:b w:val="0"/>
                <w:bCs w:val="0"/>
                <w:strike w:val="0"/>
                <w:dstrike w:val="0"/>
                <w:sz w:val="24"/>
                <w:szCs w:val="24"/>
                <w:highlight w:val="none"/>
                <w:vertAlign w:val="baseline"/>
                <w:lang w:val="en-US" w:eastAsia="zh-CN"/>
              </w:rPr>
              <w:t>；</w:t>
            </w:r>
          </w:p>
          <w:p w14:paraId="0ACAEBBD">
            <w:pPr>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4.单张输出板卡支持不少于16个图层，支持图层在输出接口间漫游，可进行图层缩放、翻转、截、冻结等参数设置；</w:t>
            </w:r>
          </w:p>
          <w:p w14:paraId="0C545FE9">
            <w:pPr>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5.输出接口均支持添加一个背景图和一个OSD字幕，背景及OSD最大支持64KK,且支持透明度及位置自由调节；</w:t>
            </w:r>
          </w:p>
          <w:p w14:paraId="24EB5BD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w:t>
            </w:r>
            <w:r>
              <w:rPr>
                <w:rFonts w:hint="eastAsia" w:ascii="仿宋" w:hAnsi="仿宋" w:eastAsia="仿宋" w:cs="宋体"/>
                <w:b w:val="0"/>
                <w:bCs w:val="0"/>
                <w:sz w:val="24"/>
                <w:szCs w:val="24"/>
                <w:highlight w:val="none"/>
                <w:vertAlign w:val="baseline"/>
                <w:lang w:val="en-US" w:eastAsia="zh-CN"/>
              </w:rPr>
              <w:t>为保证显示效果输入卡支持不低于1路4K视频接入，不低于8路视频解码输出；</w:t>
            </w:r>
          </w:p>
          <w:p w14:paraId="29DFDC60">
            <w:pPr>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7.为了提升设备的故障排查效率，可监测设备温度、电压、风扇在线状态，支持智能识别板卡接口组合，板卡和接口状态监测，信号丢失预警；</w:t>
            </w:r>
          </w:p>
          <w:p w14:paraId="2550F3CD">
            <w:pPr>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8.支持屏幕背景图显示：支持对输入添加文字或图片台标，文字与图片背景、位置可调；支持对输入添加 loSD文字或图片，属性可调；</w:t>
            </w:r>
          </w:p>
          <w:p w14:paraId="59599FFA">
            <w:pPr>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9.支持不少于2000个用户场景，可设置为图片或视频，场景切换支持淡入淡出、直切效果：场景调取响应时  间不超过60ms.支持对场景分组和进行场景轮巡；</w:t>
            </w:r>
          </w:p>
          <w:p w14:paraId="177DCB1E">
            <w:pPr>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11.支持用户权限分级管控，超级管理员可分配用户使用权限，支持自定义输入输出EDID,可导入导出，支持  高级时序设置；</w:t>
            </w:r>
          </w:p>
          <w:p w14:paraId="5DD3634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12.支持实时和预编模式，实时模式可实现画面控制实时上屏显示，预编模式支持在软件端进行显示内容预编辑后，再上屏显示；</w:t>
            </w:r>
          </w:p>
          <w:p w14:paraId="55908988">
            <w:pPr>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13.支持输入源画面任意截取，对截取的画面开窗调用，并可作为一个新的输入源，不影响原输入源的使用；</w:t>
            </w:r>
          </w:p>
          <w:p w14:paraId="6013457E">
            <w:pPr>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14.系统需具备良好的兼容性，拼接器配置软件至少需支持windows、麒麟、IOS、Android 、Linux等操作系统访问设备及交互操作；</w:t>
            </w:r>
          </w:p>
          <w:p w14:paraId="6ABF0FA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15.主机支持集成中央控制板卡，可支持RS485,RS232,RS422,I0,relay,IR等接口协议，便于外围设备的集中控制；</w:t>
            </w:r>
          </w:p>
          <w:p w14:paraId="3BCAEA37">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16.支持音频输入输出卡，单张音频输入输出卡支持2路双声进音频输入，2路双声道音烦输出，音频采样率  48KHZ,可支持音量调节及音频输出延时设置。</w:t>
            </w:r>
          </w:p>
          <w:p w14:paraId="65C05496">
            <w:pP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17.设备应具备HDBaset输入输出接口，可通过标准HDBaset转换盒，做视频远距离传输，视频源与设备间仅布置CAT 5及以上标准网线即可；</w:t>
            </w:r>
          </w:p>
          <w:p w14:paraId="0B193738">
            <w:pPr>
              <w:outlineLvl w:val="9"/>
              <w:rPr>
                <w:rFonts w:hint="eastAsia" w:ascii="仿宋" w:hAnsi="仿宋" w:eastAsia="仿宋" w:cs="宋体"/>
                <w:b w:val="0"/>
                <w:bCs w:val="0"/>
                <w:kern w:val="2"/>
                <w:sz w:val="24"/>
                <w:szCs w:val="24"/>
                <w:highlight w:val="none"/>
                <w:vertAlign w:val="baseline"/>
                <w:lang w:val="en-US" w:eastAsia="zh-CN" w:bidi="ar-SA"/>
              </w:rPr>
            </w:pPr>
            <w:r>
              <w:rPr>
                <w:rFonts w:hint="eastAsia" w:ascii="仿宋" w:hAnsi="仿宋" w:eastAsia="仿宋" w:cs="宋体"/>
                <w:b w:val="0"/>
                <w:bCs w:val="0"/>
                <w:strike w:val="0"/>
                <w:dstrike w:val="0"/>
                <w:sz w:val="24"/>
                <w:szCs w:val="24"/>
                <w:highlight w:val="none"/>
                <w:vertAlign w:val="baseline"/>
                <w:lang w:val="en-US" w:eastAsia="zh-CN"/>
              </w:rPr>
              <w:t>18.可配含前端无缝切换器设备实现视频信号的远距离传输，支持4x10G OPT接口(2主2备):单卡最大支持4096x2160、60Hz分辩率输入，可设置独立模式和MOSAIC拼接模式两种输入模式，自动识别输入源分辩率和颜色空间；</w:t>
            </w:r>
          </w:p>
        </w:tc>
        <w:tc>
          <w:tcPr>
            <w:tcW w:w="655" w:type="dxa"/>
            <w:gridSpan w:val="2"/>
          </w:tcPr>
          <w:p w14:paraId="47ADDBA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1AD92DC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2C3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3BDADB6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1240" w:type="dxa"/>
          </w:tcPr>
          <w:p w14:paraId="5C5F417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控制电脑</w:t>
            </w:r>
          </w:p>
        </w:tc>
        <w:tc>
          <w:tcPr>
            <w:tcW w:w="5755" w:type="dxa"/>
            <w:gridSpan w:val="3"/>
            <w:shd w:val="clear" w:color="auto" w:fill="auto"/>
            <w:vAlign w:val="top"/>
          </w:tcPr>
          <w:p w14:paraId="35D3E003">
            <w:pPr>
              <w:jc w:val="left"/>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r>
              <w:rPr>
                <w:rFonts w:hint="eastAsia" w:ascii="仿宋" w:hAnsi="仿宋" w:eastAsia="仿宋" w:cs="宋体"/>
                <w:b/>
                <w:bCs/>
                <w:sz w:val="24"/>
                <w:szCs w:val="24"/>
                <w:highlight w:val="none"/>
                <w:vertAlign w:val="baseline"/>
                <w:lang w:val="en-US" w:eastAsia="zh-CN"/>
              </w:rPr>
              <w:t>处理器:核心≥10核,三级缓存≥20M,睿频≥4.9GHz；</w:t>
            </w:r>
          </w:p>
          <w:p w14:paraId="767F2AB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2.主板：≥Intel B860芯片组；</w:t>
            </w:r>
          </w:p>
          <w:p w14:paraId="4C27AC1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3.内存：≥8G DDR55600MHz内存，插槽数量≥2(空闲插槽不少于1个),最大可扩展至96GB；</w:t>
            </w:r>
          </w:p>
          <w:p w14:paraId="7FE9235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4.硬盘：≥512GM.2接口NVMe固态硬盘，至少同时支持2个M.2 SSD和2块3.5时机械硬盘混搭；</w:t>
            </w:r>
          </w:p>
          <w:p w14:paraId="648E4B8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5.显卡:集成显卡，视频接口≥3个，至少具备2个数字接口(包含1个DP),板载支持3屏显示 输出，所有接口非转接；</w:t>
            </w:r>
          </w:p>
          <w:p w14:paraId="25FB73D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6.声卡：集成7.1声道声卡；</w:t>
            </w:r>
          </w:p>
          <w:p w14:paraId="2DEA6F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7.网卡：集成10/100/1000M自适应以太网卡；</w:t>
            </w:r>
          </w:p>
          <w:p w14:paraId="500F76D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8.接口：USB接口总数≥8个，前置USB3.2≥4个USB3.2 Type-A Gen2,支持15W快充功能；主板原生支  持至少2个PS/2,原生COM接口数量≥1个(通过跳线帽可设置输出电压+5V);</w:t>
            </w:r>
          </w:p>
          <w:p w14:paraId="41FB77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9.显示器：≥27英时4K显示器，支持低蓝光,接口：VGA、HDMI;</w:t>
            </w:r>
          </w:p>
          <w:p w14:paraId="01DC09E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10.键鼠：同品牌黑色USB商务有线键盘，不低于IPX7级防水，USB光电鼠标；</w:t>
            </w:r>
          </w:p>
          <w:p w14:paraId="6F1E96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11.安全性：BIOS底层支持USB屏蔽功能；</w:t>
            </w:r>
          </w:p>
          <w:p w14:paraId="640C78DF">
            <w:pPr>
              <w:jc w:val="left"/>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12.机箱≥15L,具备顶置提手，机箱外壳防尘;</w:t>
            </w:r>
          </w:p>
          <w:p w14:paraId="68B50AF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13.应用软件：出厂标配网络同传，最大传输速度10GB/分钟；带硬盘还原功能，多种还原方式；</w:t>
            </w:r>
          </w:p>
          <w:p w14:paraId="339EAB8E">
            <w:pPr>
              <w:jc w:val="left"/>
              <w:outlineLvl w:val="9"/>
              <w:rPr>
                <w:rFonts w:hint="default"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14.平均无故障时间≥120万小时;</w:t>
            </w:r>
          </w:p>
          <w:p w14:paraId="4F5FCED0">
            <w:pPr>
              <w:jc w:val="left"/>
              <w:outlineLvl w:val="9"/>
              <w:rPr>
                <w:rFonts w:hint="eastAsia" w:ascii="仿宋" w:hAnsi="仿宋" w:eastAsia="仿宋" w:cs="宋体"/>
                <w:b w:val="0"/>
                <w:bCs w:val="0"/>
                <w:kern w:val="2"/>
                <w:sz w:val="24"/>
                <w:szCs w:val="24"/>
                <w:highlight w:val="none"/>
                <w:vertAlign w:val="baseline"/>
                <w:lang w:val="en-US" w:eastAsia="zh-CN" w:bidi="ar-SA"/>
              </w:rPr>
            </w:pPr>
            <w:r>
              <w:rPr>
                <w:rFonts w:hint="eastAsia" w:ascii="仿宋" w:hAnsi="仿宋" w:eastAsia="仿宋" w:cs="宋体"/>
                <w:b/>
                <w:bCs/>
                <w:sz w:val="24"/>
                <w:szCs w:val="24"/>
                <w:highlight w:val="none"/>
                <w:vertAlign w:val="baseline"/>
                <w:lang w:val="en-US" w:eastAsia="zh-CN"/>
              </w:rPr>
              <w:t>15.服务：供应商在项目所在地具备售后服务能力，提供3年整机质保；质保期内故障响应及时，接到报修后按约定时限上门维修。</w:t>
            </w:r>
          </w:p>
        </w:tc>
        <w:tc>
          <w:tcPr>
            <w:tcW w:w="655" w:type="dxa"/>
            <w:gridSpan w:val="2"/>
          </w:tcPr>
          <w:p w14:paraId="7761FEB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F7561D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2E2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384A0E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w:t>
            </w:r>
          </w:p>
        </w:tc>
        <w:tc>
          <w:tcPr>
            <w:tcW w:w="1240" w:type="dxa"/>
          </w:tcPr>
          <w:p w14:paraId="1A2D472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配电柜</w:t>
            </w:r>
          </w:p>
        </w:tc>
        <w:tc>
          <w:tcPr>
            <w:tcW w:w="5755" w:type="dxa"/>
            <w:gridSpan w:val="3"/>
            <w:shd w:val="clear" w:color="auto" w:fill="auto"/>
            <w:vAlign w:val="top"/>
          </w:tcPr>
          <w:p w14:paraId="163AB04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1.额定功率：≥50KW,输出路数：≥12路</w:t>
            </w:r>
          </w:p>
          <w:p w14:paraId="3BFD3C8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2.配电柜输入电压为交流≥380V±15%,工频≥50Hz。具有短路、过流、过载等保护</w:t>
            </w:r>
          </w:p>
          <w:p w14:paraId="62E3636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3.配电柜具有远程线控功能</w:t>
            </w:r>
          </w:p>
          <w:p w14:paraId="5C0924C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4.支持远程开关电箱</w:t>
            </w:r>
          </w:p>
          <w:p w14:paraId="50A900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5.自带维修插座</w:t>
            </w:r>
          </w:p>
          <w:p w14:paraId="35FB08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6.预留风机温控端子，最大负载≥65W</w:t>
            </w:r>
          </w:p>
          <w:p w14:paraId="423E7BFF">
            <w:pPr>
              <w:jc w:val="left"/>
              <w:outlineLvl w:val="9"/>
              <w:rPr>
                <w:rFonts w:hint="eastAsia" w:ascii="仿宋" w:hAnsi="仿宋" w:eastAsia="仿宋" w:cs="宋体"/>
                <w:b w:val="0"/>
                <w:bCs w:val="0"/>
                <w:kern w:val="2"/>
                <w:sz w:val="24"/>
                <w:szCs w:val="24"/>
                <w:highlight w:val="none"/>
                <w:vertAlign w:val="baseline"/>
                <w:lang w:val="en-US" w:eastAsia="zh-CN" w:bidi="ar-SA"/>
              </w:rPr>
            </w:pPr>
            <w:r>
              <w:rPr>
                <w:rFonts w:hint="eastAsia" w:ascii="仿宋" w:hAnsi="仿宋" w:eastAsia="仿宋" w:cs="宋体"/>
                <w:b w:val="0"/>
                <w:bCs w:val="0"/>
                <w:sz w:val="24"/>
                <w:szCs w:val="24"/>
                <w:highlight w:val="none"/>
                <w:vertAlign w:val="baseline"/>
                <w:lang w:val="en-US" w:eastAsia="zh-CN"/>
              </w:rPr>
              <w:t>7.配电柜自带延时上电功能。</w:t>
            </w:r>
          </w:p>
        </w:tc>
        <w:tc>
          <w:tcPr>
            <w:tcW w:w="655" w:type="dxa"/>
            <w:gridSpan w:val="2"/>
          </w:tcPr>
          <w:p w14:paraId="30CFE02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108DF42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D7C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6389F1B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1240" w:type="dxa"/>
          </w:tcPr>
          <w:p w14:paraId="18A27D3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结构</w:t>
            </w:r>
          </w:p>
        </w:tc>
        <w:tc>
          <w:tcPr>
            <w:tcW w:w="5755" w:type="dxa"/>
            <w:gridSpan w:val="3"/>
          </w:tcPr>
          <w:p w14:paraId="3F07574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材质：镀锌钢管</w:t>
            </w:r>
          </w:p>
          <w:p w14:paraId="7CC26C3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结构间距≥320mm</w:t>
            </w:r>
          </w:p>
          <w:p w14:paraId="501B71F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结构构成外框架、龙骨、定位横梁、稳定竖梁</w:t>
            </w:r>
          </w:p>
          <w:p w14:paraId="0F31094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尺寸(长*宽*厚)≥9.7m×4.1m*0.1m</w:t>
            </w:r>
          </w:p>
          <w:p w14:paraId="4F5F0D3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壁厚≥1.2mm</w:t>
            </w:r>
          </w:p>
          <w:p w14:paraId="0F26826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重量(1m²)≤13kg±0.5 kg</w:t>
            </w:r>
          </w:p>
          <w:p w14:paraId="41B2B89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水平平整度≥±0.5mm</w:t>
            </w:r>
          </w:p>
          <w:p w14:paraId="6FCFCDC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对角线≥±1mm</w:t>
            </w:r>
          </w:p>
          <w:p w14:paraId="308A3A7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xml:space="preserve">长度≥+3mm             </w:t>
            </w:r>
          </w:p>
          <w:p w14:paraId="0351416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高度≥+3mm</w:t>
            </w:r>
          </w:p>
          <w:p w14:paraId="0493015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承重(1m²)≤150kg</w:t>
            </w:r>
          </w:p>
          <w:p w14:paraId="2C5C676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上框架拐角(长*宽*厚)≥1120mm+2.5mm *240mm+2.5mm*50mm 下框架拐角(长*宽*厚)≥1120mm+2.5mm *240mm+2.5mm*50mm 左框架拐角(长*宽*厚)≥1120mm+2.5mm *240mm+2.5mm*50mm 右框架拐角(长*宽*厚)≥1120mm+2.5mm *240mm+2.5mm*50mm</w:t>
            </w:r>
          </w:p>
        </w:tc>
        <w:tc>
          <w:tcPr>
            <w:tcW w:w="655" w:type="dxa"/>
            <w:gridSpan w:val="2"/>
          </w:tcPr>
          <w:p w14:paraId="7E99BDC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37.99</w:t>
            </w:r>
          </w:p>
        </w:tc>
        <w:tc>
          <w:tcPr>
            <w:tcW w:w="750" w:type="dxa"/>
            <w:gridSpan w:val="2"/>
          </w:tcPr>
          <w:p w14:paraId="295569C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6777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8" w:type="dxa"/>
            <w:gridSpan w:val="2"/>
          </w:tcPr>
          <w:p w14:paraId="5C97B7B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1240" w:type="dxa"/>
          </w:tcPr>
          <w:p w14:paraId="1B4E5FD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动力电缆</w:t>
            </w:r>
          </w:p>
        </w:tc>
        <w:tc>
          <w:tcPr>
            <w:tcW w:w="5755" w:type="dxa"/>
            <w:gridSpan w:val="3"/>
          </w:tcPr>
          <w:p w14:paraId="308A05B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动力电缆YJV4*16+1*10</w:t>
            </w:r>
          </w:p>
        </w:tc>
        <w:tc>
          <w:tcPr>
            <w:tcW w:w="655" w:type="dxa"/>
            <w:gridSpan w:val="2"/>
          </w:tcPr>
          <w:p w14:paraId="57F371F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250</w:t>
            </w:r>
          </w:p>
        </w:tc>
        <w:tc>
          <w:tcPr>
            <w:tcW w:w="750" w:type="dxa"/>
            <w:gridSpan w:val="2"/>
          </w:tcPr>
          <w:p w14:paraId="44271F2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26008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89C23D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w:t>
            </w:r>
          </w:p>
        </w:tc>
        <w:tc>
          <w:tcPr>
            <w:tcW w:w="1240" w:type="dxa"/>
          </w:tcPr>
          <w:p w14:paraId="0617A02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辅材</w:t>
            </w:r>
          </w:p>
        </w:tc>
        <w:tc>
          <w:tcPr>
            <w:tcW w:w="5755" w:type="dxa"/>
            <w:gridSpan w:val="3"/>
          </w:tcPr>
          <w:p w14:paraId="325430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屏体内线材：</w:t>
            </w:r>
          </w:p>
          <w:p w14:paraId="5644D44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188条≥0.5米三芯国标2.5平方纯铜电源线 105条≥0.5米成品黑红线</w:t>
            </w:r>
          </w:p>
          <w:p w14:paraId="72712C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105条≥1米超六类成品网线</w:t>
            </w:r>
          </w:p>
        </w:tc>
        <w:tc>
          <w:tcPr>
            <w:tcW w:w="655" w:type="dxa"/>
            <w:gridSpan w:val="2"/>
          </w:tcPr>
          <w:p w14:paraId="576534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ACC50D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52870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8E2286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w:t>
            </w:r>
          </w:p>
        </w:tc>
        <w:tc>
          <w:tcPr>
            <w:tcW w:w="1240" w:type="dxa"/>
          </w:tcPr>
          <w:p w14:paraId="391FC10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电视机</w:t>
            </w:r>
          </w:p>
        </w:tc>
        <w:tc>
          <w:tcPr>
            <w:tcW w:w="5755" w:type="dxa"/>
            <w:gridSpan w:val="3"/>
          </w:tcPr>
          <w:p w14:paraId="7EFEB02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1.显示屏尺寸：≥85寸</w:t>
            </w:r>
          </w:p>
          <w:p w14:paraId="6EB16D0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2.画面显示尺寸：≥1875×1053 mm</w:t>
            </w:r>
          </w:p>
          <w:p w14:paraId="5816523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3.外观：防爆钢化玻璃设计，超窄边拉丝铝框</w:t>
            </w:r>
          </w:p>
          <w:p w14:paraId="0FCF4D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4.整机耗率：≤300W</w:t>
            </w:r>
          </w:p>
          <w:p w14:paraId="5108A73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5.刷新率：≥60HZ</w:t>
            </w:r>
          </w:p>
          <w:p w14:paraId="4562555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6.对比度：≥1200:1</w:t>
            </w:r>
          </w:p>
          <w:p w14:paraId="71A295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7.喇叭规格：≥10W/8欧×2扬声器</w:t>
            </w:r>
          </w:p>
          <w:p w14:paraId="21B487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8.音频特性：平衡，环绕声，均衡器</w:t>
            </w:r>
          </w:p>
        </w:tc>
        <w:tc>
          <w:tcPr>
            <w:tcW w:w="655" w:type="dxa"/>
            <w:gridSpan w:val="2"/>
          </w:tcPr>
          <w:p w14:paraId="387303C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49B693E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7B35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958" w:type="dxa"/>
            <w:gridSpan w:val="2"/>
            <w:shd w:val="clear" w:color="auto" w:fill="D7D7D7"/>
          </w:tcPr>
          <w:p w14:paraId="11BA1BD2">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（二）</w:t>
            </w:r>
          </w:p>
        </w:tc>
        <w:tc>
          <w:tcPr>
            <w:tcW w:w="8400" w:type="dxa"/>
            <w:gridSpan w:val="8"/>
            <w:shd w:val="clear" w:color="auto" w:fill="D7D7D7"/>
          </w:tcPr>
          <w:p w14:paraId="2605F4E8">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LED条屏设备</w:t>
            </w:r>
          </w:p>
        </w:tc>
      </w:tr>
      <w:tr w14:paraId="2746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58" w:type="dxa"/>
            <w:gridSpan w:val="2"/>
          </w:tcPr>
          <w:p w14:paraId="3EEADB2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1240" w:type="dxa"/>
          </w:tcPr>
          <w:p w14:paraId="21DFA170">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户内单红</w:t>
            </w:r>
          </w:p>
          <w:p w14:paraId="1F2D4B8D">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LED屏</w:t>
            </w:r>
          </w:p>
        </w:tc>
        <w:tc>
          <w:tcPr>
            <w:tcW w:w="5755" w:type="dxa"/>
            <w:gridSpan w:val="3"/>
          </w:tcPr>
          <w:p w14:paraId="5B2B999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1.显示尺寸：宽度≥10.032米，高度≥0.456米：</w:t>
            </w:r>
          </w:p>
          <w:p w14:paraId="42675CF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2.像数点间距：≤4.75mm像素密度≤44321Dots/m²</w:t>
            </w:r>
          </w:p>
          <w:p w14:paraId="4092CD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3.结构特点：灯驱合一</w:t>
            </w:r>
          </w:p>
          <w:p w14:paraId="7C0ECE7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4.单元板功率：≤32.5W</w:t>
            </w:r>
          </w:p>
          <w:p w14:paraId="7C40B2D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5.亮度：≥150 cd/m²</w:t>
            </w:r>
          </w:p>
          <w:p w14:paraId="7E3587A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6.亮度均匀性：&gt;0.8</w:t>
            </w:r>
          </w:p>
          <w:p w14:paraId="2FB45BD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7.屏幕水平视角：120±20度</w:t>
            </w:r>
          </w:p>
          <w:p w14:paraId="53F5DE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8.屏幕垂直视角：120±20度</w:t>
            </w:r>
          </w:p>
          <w:p w14:paraId="015F6F1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9.最佳视距：≥5.0m</w:t>
            </w:r>
          </w:p>
          <w:p w14:paraId="30770FD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10.盲点率：小于万分之三</w:t>
            </w:r>
          </w:p>
          <w:p w14:paraId="4D29ED3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1.最大功耗：≤721W/m²</w:t>
            </w:r>
          </w:p>
          <w:p w14:paraId="335BDB2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12.使用环境：室内</w:t>
            </w:r>
          </w:p>
        </w:tc>
        <w:tc>
          <w:tcPr>
            <w:tcW w:w="655" w:type="dxa"/>
            <w:gridSpan w:val="2"/>
          </w:tcPr>
          <w:p w14:paraId="54DC1FE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4.75</w:t>
            </w:r>
          </w:p>
        </w:tc>
        <w:tc>
          <w:tcPr>
            <w:tcW w:w="750" w:type="dxa"/>
            <w:gridSpan w:val="2"/>
          </w:tcPr>
          <w:p w14:paraId="260B429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25D6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58" w:type="dxa"/>
            <w:gridSpan w:val="2"/>
            <w:shd w:val="clear" w:color="auto" w:fill="D7D7D7"/>
          </w:tcPr>
          <w:p w14:paraId="31A70C66">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（三）</w:t>
            </w:r>
          </w:p>
        </w:tc>
        <w:tc>
          <w:tcPr>
            <w:tcW w:w="8400" w:type="dxa"/>
            <w:gridSpan w:val="8"/>
            <w:shd w:val="clear" w:color="auto" w:fill="D7D7D7"/>
          </w:tcPr>
          <w:p w14:paraId="26079EEF">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音频系统设备</w:t>
            </w:r>
          </w:p>
        </w:tc>
      </w:tr>
      <w:tr w14:paraId="165F5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58" w:type="dxa"/>
            <w:gridSpan w:val="2"/>
          </w:tcPr>
          <w:p w14:paraId="167A128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w:t>
            </w:r>
          </w:p>
        </w:tc>
        <w:tc>
          <w:tcPr>
            <w:tcW w:w="1240" w:type="dxa"/>
          </w:tcPr>
          <w:p w14:paraId="72ADFD4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线阵音响</w:t>
            </w:r>
          </w:p>
        </w:tc>
        <w:tc>
          <w:tcPr>
            <w:tcW w:w="5755" w:type="dxa"/>
            <w:gridSpan w:val="3"/>
          </w:tcPr>
          <w:p w14:paraId="28EB2B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1.音箱类型为二分频线性阵列全频音箱，阻抗≤8Ω,额定功率≥500W;低频扬声器：≥8"×2,高频 扬声器：≥75mm(3")压缩驱动器×1;水平覆盖角(-6dB)≥90°,垂直覆盖角(-6dB)≥10°。</w:t>
            </w:r>
          </w:p>
          <w:p w14:paraId="452D9F3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2.频率响应：等同或宽于70Hz-20kHz。</w:t>
            </w:r>
          </w:p>
          <w:p w14:paraId="5879186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3.指定频带内的声压级：≥124dB±2dB。</w:t>
            </w:r>
          </w:p>
        </w:tc>
        <w:tc>
          <w:tcPr>
            <w:tcW w:w="655" w:type="dxa"/>
            <w:gridSpan w:val="2"/>
          </w:tcPr>
          <w:p w14:paraId="6DF4F36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750" w:type="dxa"/>
            <w:gridSpan w:val="2"/>
          </w:tcPr>
          <w:p w14:paraId="6AD69C1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只</w:t>
            </w:r>
          </w:p>
        </w:tc>
      </w:tr>
      <w:tr w14:paraId="0E2F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C57644F">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14</w:t>
            </w:r>
          </w:p>
        </w:tc>
        <w:tc>
          <w:tcPr>
            <w:tcW w:w="1240" w:type="dxa"/>
          </w:tcPr>
          <w:p w14:paraId="0729242C">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spacing w:val="-2"/>
                <w:sz w:val="24"/>
                <w:szCs w:val="24"/>
                <w:highlight w:val="none"/>
              </w:rPr>
              <w:t>专业功放</w:t>
            </w:r>
          </w:p>
        </w:tc>
        <w:tc>
          <w:tcPr>
            <w:tcW w:w="5755" w:type="dxa"/>
            <w:gridSpan w:val="3"/>
          </w:tcPr>
          <w:p w14:paraId="502D174A">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w:t>
            </w:r>
            <w:r>
              <w:rPr>
                <w:rFonts w:hint="eastAsia" w:ascii="仿宋" w:hAnsi="仿宋" w:eastAsia="仿宋" w:cs="宋体"/>
                <w:b w:val="0"/>
                <w:bCs w:val="0"/>
                <w:sz w:val="24"/>
                <w:szCs w:val="24"/>
                <w:highlight w:val="none"/>
                <w:vertAlign w:val="baseline"/>
                <w:lang w:val="en-US" w:eastAsia="zh-CN"/>
              </w:rPr>
              <w:t>机架安装高度≤1U，采用带功率因数校正（PFC）的开关电源供电及D类数字功放电路</w:t>
            </w:r>
            <w:r>
              <w:rPr>
                <w:rFonts w:hint="eastAsia" w:ascii="仿宋" w:hAnsi="仿宋" w:eastAsia="仿宋" w:cs="仿宋"/>
                <w:b w:val="0"/>
                <w:bCs w:val="0"/>
                <w:sz w:val="24"/>
                <w:szCs w:val="24"/>
                <w:highlight w:val="none"/>
                <w:vertAlign w:val="baseline"/>
                <w:lang w:val="en-US" w:eastAsia="zh-CN"/>
              </w:rPr>
              <w:t>：输出功率：立体声@8Ω:≥ 700W×2;立体声@4Ω:≥1000W×2;桥接@16Ω:≥1400W;桥接@8Ω:≥2000W。</w:t>
            </w:r>
          </w:p>
          <w:p w14:paraId="63EEB5F5">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2.开关电源采用LLC谐振电源短路保护电路和D类数字功放一体模块化设计，保证半桥LLC开关电源稳定性和可靠性。</w:t>
            </w:r>
          </w:p>
          <w:p w14:paraId="36099C81">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3.支持开机软启动功能，软启动过程中电源需求缓慢上升，减少对电网和其他电子设备的电流冲击</w:t>
            </w:r>
          </w:p>
          <w:p w14:paraId="540CFDB7">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4.开关电源内置EMI电路，有效的抑制电源谐波。</w:t>
            </w:r>
          </w:p>
          <w:p w14:paraId="12AFCD7E">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5.内置六大保护电路模块，为功放的可靠性保驾护航，具有过压保护，欠压保护，过流保护，直流保护，输出短路保护，温控风扇等功能。</w:t>
            </w:r>
          </w:p>
        </w:tc>
        <w:tc>
          <w:tcPr>
            <w:tcW w:w="655" w:type="dxa"/>
            <w:gridSpan w:val="2"/>
          </w:tcPr>
          <w:p w14:paraId="3FCE617D">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w:t>
            </w:r>
          </w:p>
        </w:tc>
        <w:tc>
          <w:tcPr>
            <w:tcW w:w="750" w:type="dxa"/>
            <w:gridSpan w:val="2"/>
          </w:tcPr>
          <w:p w14:paraId="414ED3AF">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台</w:t>
            </w:r>
          </w:p>
        </w:tc>
      </w:tr>
      <w:tr w14:paraId="359C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958" w:type="dxa"/>
            <w:gridSpan w:val="2"/>
          </w:tcPr>
          <w:p w14:paraId="4F6B44A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w:t>
            </w:r>
          </w:p>
        </w:tc>
        <w:tc>
          <w:tcPr>
            <w:tcW w:w="1240" w:type="dxa"/>
          </w:tcPr>
          <w:p w14:paraId="17624A56">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MX支架</w:t>
            </w:r>
          </w:p>
        </w:tc>
        <w:tc>
          <w:tcPr>
            <w:tcW w:w="5755" w:type="dxa"/>
            <w:gridSpan w:val="3"/>
          </w:tcPr>
          <w:p w14:paraId="517F7BE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音箱支架铁质</w:t>
            </w:r>
          </w:p>
        </w:tc>
        <w:tc>
          <w:tcPr>
            <w:tcW w:w="655" w:type="dxa"/>
            <w:gridSpan w:val="2"/>
          </w:tcPr>
          <w:p w14:paraId="0D5BAAF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6C86AAD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372F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958" w:type="dxa"/>
            <w:gridSpan w:val="2"/>
          </w:tcPr>
          <w:p w14:paraId="137E0CF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16</w:t>
            </w:r>
          </w:p>
        </w:tc>
        <w:tc>
          <w:tcPr>
            <w:tcW w:w="1240" w:type="dxa"/>
          </w:tcPr>
          <w:p w14:paraId="5C5B73EE">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MX支架</w:t>
            </w:r>
          </w:p>
        </w:tc>
        <w:tc>
          <w:tcPr>
            <w:tcW w:w="5755" w:type="dxa"/>
            <w:gridSpan w:val="3"/>
          </w:tcPr>
          <w:p w14:paraId="4E78ADC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1.材质：国标G80级锰钢、外壳：加厚合金钢。</w:t>
            </w:r>
          </w:p>
          <w:p w14:paraId="5DC54944">
            <w:pPr>
              <w:jc w:val="left"/>
              <w:outlineLvl w:val="9"/>
              <w:rPr>
                <w:rFonts w:hint="eastAsia" w:ascii="仿宋" w:hAnsi="仿宋" w:eastAsia="仿宋" w:cs="仿宋"/>
                <w:b w:val="0"/>
                <w:bCs w:val="0"/>
                <w:strike/>
                <w:dstrike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2.包含：葫芦架1套。承重：≥2t。</w:t>
            </w:r>
          </w:p>
          <w:p w14:paraId="008E83B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3.刹车系统：双重干式；轴承：滚针轴承。</w:t>
            </w:r>
          </w:p>
        </w:tc>
        <w:tc>
          <w:tcPr>
            <w:tcW w:w="655" w:type="dxa"/>
            <w:gridSpan w:val="2"/>
          </w:tcPr>
          <w:p w14:paraId="15C4062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7BA9F43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6F9B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6EB9451">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17</w:t>
            </w:r>
          </w:p>
        </w:tc>
        <w:tc>
          <w:tcPr>
            <w:tcW w:w="1240" w:type="dxa"/>
          </w:tcPr>
          <w:p w14:paraId="30394390">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spacing w:val="-6"/>
                <w:sz w:val="24"/>
                <w:szCs w:val="24"/>
                <w:highlight w:val="none"/>
              </w:rPr>
              <w:t>辅</w:t>
            </w:r>
            <w:r>
              <w:rPr>
                <w:rFonts w:hint="eastAsia" w:ascii="仿宋" w:hAnsi="仿宋" w:eastAsia="仿宋" w:cs="仿宋"/>
                <w:spacing w:val="-20"/>
                <w:sz w:val="24"/>
                <w:szCs w:val="24"/>
                <w:highlight w:val="none"/>
              </w:rPr>
              <w:t xml:space="preserve"> </w:t>
            </w:r>
            <w:r>
              <w:rPr>
                <w:rFonts w:hint="eastAsia" w:ascii="仿宋" w:hAnsi="仿宋" w:eastAsia="仿宋" w:cs="仿宋"/>
                <w:spacing w:val="-6"/>
                <w:sz w:val="24"/>
                <w:szCs w:val="24"/>
                <w:highlight w:val="none"/>
              </w:rPr>
              <w:t>助</w:t>
            </w:r>
            <w:r>
              <w:rPr>
                <w:rFonts w:hint="eastAsia" w:ascii="仿宋" w:hAnsi="仿宋" w:eastAsia="仿宋" w:cs="仿宋"/>
                <w:spacing w:val="-20"/>
                <w:sz w:val="24"/>
                <w:szCs w:val="24"/>
                <w:highlight w:val="none"/>
              </w:rPr>
              <w:t xml:space="preserve"> </w:t>
            </w:r>
            <w:r>
              <w:rPr>
                <w:rFonts w:hint="eastAsia" w:ascii="仿宋" w:hAnsi="仿宋" w:eastAsia="仿宋" w:cs="仿宋"/>
                <w:spacing w:val="-6"/>
                <w:sz w:val="24"/>
                <w:szCs w:val="24"/>
                <w:highlight w:val="none"/>
              </w:rPr>
              <w:t>音</w:t>
            </w:r>
            <w:r>
              <w:rPr>
                <w:rFonts w:hint="eastAsia" w:ascii="仿宋" w:hAnsi="仿宋" w:eastAsia="仿宋" w:cs="仿宋"/>
                <w:spacing w:val="-21"/>
                <w:sz w:val="24"/>
                <w:szCs w:val="24"/>
                <w:highlight w:val="none"/>
              </w:rPr>
              <w:t xml:space="preserve"> </w:t>
            </w:r>
            <w:r>
              <w:rPr>
                <w:rFonts w:hint="eastAsia" w:ascii="仿宋" w:hAnsi="仿宋" w:eastAsia="仿宋" w:cs="仿宋"/>
                <w:spacing w:val="-6"/>
                <w:sz w:val="24"/>
                <w:szCs w:val="24"/>
                <w:highlight w:val="none"/>
              </w:rPr>
              <w:t>箱</w:t>
            </w:r>
          </w:p>
        </w:tc>
        <w:tc>
          <w:tcPr>
            <w:tcW w:w="5755" w:type="dxa"/>
            <w:gridSpan w:val="3"/>
          </w:tcPr>
          <w:p w14:paraId="30419571">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1.阻抗≤8Ω,额定功率≥300W,高频≥1.4"×1压缩单元，低频≥10"×1低音单元：覆盖角度：等 同或宽于80°(H)×60°(V)。</w:t>
            </w:r>
          </w:p>
          <w:p w14:paraId="5E4DE02C">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2.频率响应：等同或宽于50Hz-20kHz。</w:t>
            </w:r>
          </w:p>
          <w:p w14:paraId="5452A7D6">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3.指定频带内的声压级：≥120dB±2dB。</w:t>
            </w:r>
          </w:p>
        </w:tc>
        <w:tc>
          <w:tcPr>
            <w:tcW w:w="655" w:type="dxa"/>
            <w:gridSpan w:val="2"/>
          </w:tcPr>
          <w:p w14:paraId="5FC26B1A">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4</w:t>
            </w:r>
          </w:p>
        </w:tc>
        <w:tc>
          <w:tcPr>
            <w:tcW w:w="750" w:type="dxa"/>
            <w:gridSpan w:val="2"/>
          </w:tcPr>
          <w:p w14:paraId="5962B1E8">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台</w:t>
            </w:r>
          </w:p>
        </w:tc>
      </w:tr>
      <w:tr w14:paraId="098B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8C6693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w:t>
            </w:r>
          </w:p>
        </w:tc>
        <w:tc>
          <w:tcPr>
            <w:tcW w:w="1240" w:type="dxa"/>
          </w:tcPr>
          <w:p w14:paraId="6FFE881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支架</w:t>
            </w:r>
          </w:p>
        </w:tc>
        <w:tc>
          <w:tcPr>
            <w:tcW w:w="5755" w:type="dxa"/>
            <w:gridSpan w:val="3"/>
          </w:tcPr>
          <w:p w14:paraId="534EEA1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音箱支架铁质</w:t>
            </w:r>
          </w:p>
        </w:tc>
        <w:tc>
          <w:tcPr>
            <w:tcW w:w="655" w:type="dxa"/>
            <w:gridSpan w:val="2"/>
          </w:tcPr>
          <w:p w14:paraId="09C074A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10257BB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支</w:t>
            </w:r>
          </w:p>
        </w:tc>
      </w:tr>
      <w:tr w14:paraId="571E4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F50C7E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w:t>
            </w:r>
          </w:p>
        </w:tc>
        <w:tc>
          <w:tcPr>
            <w:tcW w:w="1240" w:type="dxa"/>
          </w:tcPr>
          <w:p w14:paraId="3987C659">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专业功放</w:t>
            </w:r>
          </w:p>
        </w:tc>
        <w:tc>
          <w:tcPr>
            <w:tcW w:w="5755" w:type="dxa"/>
            <w:gridSpan w:val="3"/>
          </w:tcPr>
          <w:p w14:paraId="5944C72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1.机架安装高度≤1U，采用带功率因数校正（PFC）的开关电源供电及D类数字功放电路</w:t>
            </w:r>
            <w:r>
              <w:rPr>
                <w:rFonts w:hint="eastAsia" w:ascii="Times New Roman" w:hAnsi="Times New Roman" w:eastAsia="宋体"/>
                <w:sz w:val="20"/>
                <w:szCs w:val="18"/>
                <w:highlight w:val="none"/>
                <w:lang w:eastAsia="zh-CN"/>
              </w:rPr>
              <w:t>；</w:t>
            </w:r>
            <w:r>
              <w:rPr>
                <w:rFonts w:hint="eastAsia" w:ascii="仿宋" w:hAnsi="仿宋" w:eastAsia="仿宋" w:cs="宋体"/>
                <w:b w:val="0"/>
                <w:bCs w:val="0"/>
                <w:sz w:val="24"/>
                <w:szCs w:val="24"/>
                <w:highlight w:val="none"/>
                <w:vertAlign w:val="baseline"/>
                <w:lang w:val="en-US" w:eastAsia="zh-CN"/>
              </w:rPr>
              <w:t>输出功率：立体声8Q:500W×2:立体声 @4Ω:850W×2:桥接@169:1000W :桥接@8Q,1700W.</w:t>
            </w:r>
          </w:p>
          <w:p w14:paraId="1A869C2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2.开关电源采用LLC谐振电源短路保护电路和D类数字功放一体模块化设计，保证半桥LLC开关电源稳定性和可靠性。</w:t>
            </w:r>
          </w:p>
          <w:p w14:paraId="6FD8FF5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3.支持开机软启动功能，软启动过程中电源需求缓慢上升，减少对电网和其他电子设条的电流冲击</w:t>
            </w:r>
          </w:p>
          <w:p w14:paraId="4E2BFB3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4.开关电源内置EMI电路，有效的抑制电源谐波。</w:t>
            </w:r>
          </w:p>
          <w:p w14:paraId="6195795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5.内置六大保护电路模块，为功放的可靠性保驾护航，具有过压保护，欠压保护，过流保护，直流保护，输出短路保护，温控风扇等功能。</w:t>
            </w:r>
          </w:p>
        </w:tc>
        <w:tc>
          <w:tcPr>
            <w:tcW w:w="655" w:type="dxa"/>
            <w:gridSpan w:val="2"/>
          </w:tcPr>
          <w:p w14:paraId="4647DF9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2FD33B0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680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123AD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w:t>
            </w:r>
          </w:p>
        </w:tc>
        <w:tc>
          <w:tcPr>
            <w:tcW w:w="1240" w:type="dxa"/>
          </w:tcPr>
          <w:p w14:paraId="2C8AF70A">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返听音箱</w:t>
            </w:r>
          </w:p>
        </w:tc>
        <w:tc>
          <w:tcPr>
            <w:tcW w:w="5755" w:type="dxa"/>
            <w:gridSpan w:val="3"/>
          </w:tcPr>
          <w:p w14:paraId="33E6E4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1.阻抗≤8Ω</w:t>
            </w:r>
          </w:p>
          <w:p w14:paraId="778B2E6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2.频响等同或优于60Hz-20KHHz</w:t>
            </w:r>
          </w:p>
          <w:p w14:paraId="456EB3F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3.额定功率≥300W</w:t>
            </w:r>
          </w:p>
          <w:p w14:paraId="22454F2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4.灵敏度≥98dB/W/M</w:t>
            </w:r>
          </w:p>
          <w:p w14:paraId="1C30868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5.水平覆盖角≥80°,垂直覆盖角≥60°</w:t>
            </w:r>
          </w:p>
          <w:p w14:paraId="1D6794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6.高音≤1.4"压缩高音单元×1:低音：10"低音×1</w:t>
            </w:r>
          </w:p>
        </w:tc>
        <w:tc>
          <w:tcPr>
            <w:tcW w:w="655" w:type="dxa"/>
            <w:gridSpan w:val="2"/>
          </w:tcPr>
          <w:p w14:paraId="6DCE0A6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7DF2E94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只</w:t>
            </w:r>
          </w:p>
        </w:tc>
      </w:tr>
      <w:tr w14:paraId="272D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58" w:type="dxa"/>
            <w:gridSpan w:val="2"/>
          </w:tcPr>
          <w:p w14:paraId="50BCA88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21</w:t>
            </w:r>
          </w:p>
        </w:tc>
        <w:tc>
          <w:tcPr>
            <w:tcW w:w="1240" w:type="dxa"/>
          </w:tcPr>
          <w:p w14:paraId="561D99B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专业功放</w:t>
            </w:r>
          </w:p>
        </w:tc>
        <w:tc>
          <w:tcPr>
            <w:tcW w:w="5755" w:type="dxa"/>
            <w:gridSpan w:val="3"/>
          </w:tcPr>
          <w:p w14:paraId="488BA3E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1.机架安装高度≤1U，采用带功率因数校正（PFC）的开关电源供电及D类数字功放电路</w:t>
            </w:r>
            <w:r>
              <w:rPr>
                <w:rFonts w:hint="eastAsia" w:ascii="Times New Roman" w:hAnsi="Times New Roman" w:eastAsia="宋体"/>
                <w:sz w:val="20"/>
                <w:szCs w:val="18"/>
                <w:highlight w:val="none"/>
                <w:lang w:eastAsia="zh-CN"/>
              </w:rPr>
              <w:t>；</w:t>
            </w:r>
            <w:r>
              <w:rPr>
                <w:rFonts w:hint="eastAsia" w:ascii="仿宋" w:hAnsi="仿宋" w:eastAsia="仿宋" w:cs="宋体"/>
                <w:b w:val="0"/>
                <w:bCs w:val="0"/>
                <w:sz w:val="24"/>
                <w:szCs w:val="24"/>
                <w:highlight w:val="none"/>
                <w:vertAlign w:val="baseline"/>
                <w:lang w:val="en-US" w:eastAsia="zh-CN"/>
              </w:rPr>
              <w:t>输出功率：立体声0Ω:500W×2:立体声 @4Ω:850W×2:桥接@16Ω:1000W:桥接688:1700W。</w:t>
            </w:r>
          </w:p>
          <w:p w14:paraId="65D1470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2.开关电源采用LLC谐振电源短路保护电路和D类数字功放一体模块化设计，保证半桥LLC开关电源稳定性和可靠性。</w:t>
            </w:r>
          </w:p>
          <w:p w14:paraId="11725D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3.支持开机软启动功能，软启动过程中电源需求缓慢上升，减少对电网和其他电子设备的电流冲击</w:t>
            </w:r>
          </w:p>
          <w:p w14:paraId="5335CBB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4.开关电源内置EMI电路，有效的抑制电源谐波。</w:t>
            </w:r>
          </w:p>
          <w:p w14:paraId="6438DC8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5.内置六大保护电路模块，为功放的可靠性保驾护航，具有过压保护，欠压保护，过流保护，直流保护，输出短路保护，温控风扇等功能。</w:t>
            </w:r>
          </w:p>
        </w:tc>
        <w:tc>
          <w:tcPr>
            <w:tcW w:w="655" w:type="dxa"/>
            <w:gridSpan w:val="2"/>
          </w:tcPr>
          <w:p w14:paraId="23A9D9F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05238E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9EB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C77A5E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w:t>
            </w:r>
          </w:p>
        </w:tc>
        <w:tc>
          <w:tcPr>
            <w:tcW w:w="1240" w:type="dxa"/>
          </w:tcPr>
          <w:p w14:paraId="3A932EC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台唇音箱</w:t>
            </w:r>
          </w:p>
        </w:tc>
        <w:tc>
          <w:tcPr>
            <w:tcW w:w="5755" w:type="dxa"/>
            <w:gridSpan w:val="3"/>
          </w:tcPr>
          <w:p w14:paraId="05659CD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1.阻抗≤8Ω</w:t>
            </w:r>
          </w:p>
          <w:p w14:paraId="0EF6567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2.频响等同或优于60Hz~20KHz</w:t>
            </w:r>
          </w:p>
          <w:p w14:paraId="01F826E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3.额定功率≥200W</w:t>
            </w:r>
          </w:p>
          <w:p w14:paraId="3585C0C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4.灵敏度≥96dB/W/M</w:t>
            </w:r>
          </w:p>
          <w:p w14:paraId="1D42D36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5.水平覆盖角≥80°,垂直覆盖角≥60°</w:t>
            </w:r>
          </w:p>
          <w:p w14:paraId="51BE45C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6.高音≥1.4"压缩高音单元×1</w:t>
            </w:r>
          </w:p>
          <w:p w14:paraId="31504C8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7.低音≥8"低音×1</w:t>
            </w:r>
          </w:p>
        </w:tc>
        <w:tc>
          <w:tcPr>
            <w:tcW w:w="655" w:type="dxa"/>
            <w:gridSpan w:val="2"/>
          </w:tcPr>
          <w:p w14:paraId="7277F0C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1AE6B06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只</w:t>
            </w:r>
          </w:p>
        </w:tc>
      </w:tr>
      <w:tr w14:paraId="18AA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315876A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23</w:t>
            </w:r>
          </w:p>
        </w:tc>
        <w:tc>
          <w:tcPr>
            <w:tcW w:w="1240" w:type="dxa"/>
          </w:tcPr>
          <w:p w14:paraId="628120B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专业功放</w:t>
            </w:r>
          </w:p>
        </w:tc>
        <w:tc>
          <w:tcPr>
            <w:tcW w:w="5755" w:type="dxa"/>
            <w:gridSpan w:val="3"/>
          </w:tcPr>
          <w:p w14:paraId="0A302AC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1.标准≤1U机箱设计，采用D类数字功放设计方案。</w:t>
            </w:r>
          </w:p>
          <w:p w14:paraId="27EA15C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2.标准XLR输入接口，和LINK输出口。</w:t>
            </w:r>
          </w:p>
          <w:p w14:paraId="5A3DBE5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3.电源采用开关电源技术，效率高，有效的抑制电源谐波。</w:t>
            </w:r>
          </w:p>
          <w:p w14:paraId="2EBDF24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4.内置智能削峰限幅器，支持开机软启动，防止开机时向电网吸收大电流，干扰其它用电设备。</w:t>
            </w:r>
          </w:p>
          <w:p w14:paraId="6424BFF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5.具有：过压保护，欠压保护，过流保护，直流保护，输出短路保护，温控风扇等功能。 l6.输出功率：立体声8Ω :350W×2:立体声4Ω:600W×2:桥接16Ω:700W:桥接8Ω:1200W</w:t>
            </w:r>
          </w:p>
        </w:tc>
        <w:tc>
          <w:tcPr>
            <w:tcW w:w="655" w:type="dxa"/>
            <w:gridSpan w:val="2"/>
          </w:tcPr>
          <w:p w14:paraId="13FD1CC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3ED1EE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ED9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876347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w:t>
            </w:r>
          </w:p>
        </w:tc>
        <w:tc>
          <w:tcPr>
            <w:tcW w:w="1240" w:type="dxa"/>
          </w:tcPr>
          <w:p w14:paraId="6FB6D87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超低音音箱</w:t>
            </w:r>
          </w:p>
        </w:tc>
        <w:tc>
          <w:tcPr>
            <w:tcW w:w="5755" w:type="dxa"/>
            <w:gridSpan w:val="3"/>
          </w:tcPr>
          <w:p w14:paraId="16CE640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1.阻抗：≤8Ω</w:t>
            </w:r>
          </w:p>
          <w:p w14:paraId="45A5FE4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2.频响等同或优于40Hz~400Hz</w:t>
            </w:r>
          </w:p>
          <w:p w14:paraId="60D3E03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3.额定功率≥600W</w:t>
            </w:r>
          </w:p>
          <w:p w14:paraId="7E70E20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4.灵敏度≥99dB/W/M</w:t>
            </w:r>
          </w:p>
          <w:p w14:paraId="77DCE46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5.低音：≥18”低音×1</w:t>
            </w:r>
          </w:p>
        </w:tc>
        <w:tc>
          <w:tcPr>
            <w:tcW w:w="655" w:type="dxa"/>
            <w:gridSpan w:val="2"/>
          </w:tcPr>
          <w:p w14:paraId="3C65261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11726E8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只</w:t>
            </w:r>
          </w:p>
        </w:tc>
      </w:tr>
      <w:tr w14:paraId="4A57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74DB24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w:t>
            </w:r>
          </w:p>
        </w:tc>
        <w:tc>
          <w:tcPr>
            <w:tcW w:w="1240" w:type="dxa"/>
          </w:tcPr>
          <w:p w14:paraId="3155CBEE">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专业功放</w:t>
            </w:r>
          </w:p>
        </w:tc>
        <w:tc>
          <w:tcPr>
            <w:tcW w:w="5755" w:type="dxa"/>
            <w:gridSpan w:val="3"/>
          </w:tcPr>
          <w:p w14:paraId="0914A78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1.机架安装高度≤1U，采用带功率因数校正（PFC）的开关电源供电及D类数字功放电路。</w:t>
            </w:r>
          </w:p>
          <w:p w14:paraId="3FBA22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xml:space="preserve">2.开机软启动功能，软启动过程中电源需求缓慢上升，减少对电网和其他电子设备的电流冲击。  </w:t>
            </w:r>
          </w:p>
          <w:p w14:paraId="0B75E17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3.具备开机浪涌电流抑制与输出限幅保护功能，防止开机瞬间大电流冲击扬声器，实现功放多级安全保护；</w:t>
            </w:r>
          </w:p>
          <w:p w14:paraId="30BB8E2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r>
              <w:rPr>
                <w:rFonts w:hint="eastAsia" w:ascii="仿宋" w:hAnsi="仿宋" w:eastAsia="仿宋" w:cs="仿宋"/>
                <w:sz w:val="24"/>
                <w:szCs w:val="24"/>
                <w:highlight w:val="none"/>
              </w:rPr>
              <w:t>开关电源支持输出电压自动启停的动态节能模式；</w:t>
            </w:r>
          </w:p>
          <w:p w14:paraId="57A36B6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5.支持过压保护、欠压保护、过流保护、输出短路保护、温度压限、信号压限、温度自动控风扇 等功能，很大程度提高功放稳定性和可靠性。(提供第三方检测机构出具的具有CMA或CNAS标识的检测报告扫描件或复印件)</w:t>
            </w:r>
          </w:p>
          <w:p w14:paraId="3B66F2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w:t>
            </w:r>
            <w:r>
              <w:rPr>
                <w:rFonts w:hint="eastAsia" w:ascii="仿宋" w:hAnsi="仿宋" w:eastAsia="仿宋" w:cs="仿宋"/>
                <w:sz w:val="24"/>
                <w:szCs w:val="24"/>
                <w:highlight w:val="none"/>
              </w:rPr>
              <w:t>额定输出功率：立体声8Ω负载每通道≥1000W，立体声4Ω负载每通道≥1700W，立体声</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Ω负载每通道≥</w:t>
            </w:r>
            <w:r>
              <w:rPr>
                <w:rFonts w:hint="eastAsia" w:ascii="仿宋" w:hAnsi="仿宋" w:eastAsia="仿宋" w:cs="仿宋"/>
                <w:sz w:val="24"/>
                <w:szCs w:val="24"/>
                <w:highlight w:val="none"/>
                <w:lang w:val="en-US" w:eastAsia="zh-CN"/>
              </w:rPr>
              <w:t>29</w:t>
            </w:r>
            <w:r>
              <w:rPr>
                <w:rFonts w:hint="eastAsia" w:ascii="仿宋" w:hAnsi="仿宋" w:eastAsia="仿宋" w:cs="仿宋"/>
                <w:sz w:val="24"/>
                <w:szCs w:val="24"/>
                <w:highlight w:val="none"/>
              </w:rPr>
              <w:t>00W，桥接</w:t>
            </w:r>
            <w:r>
              <w:rPr>
                <w:rFonts w:hint="eastAsia" w:ascii="仿宋" w:hAnsi="仿宋" w:eastAsia="仿宋" w:cs="仿宋"/>
                <w:sz w:val="24"/>
                <w:szCs w:val="24"/>
                <w:highlight w:val="none"/>
                <w:lang w:val="en-US" w:eastAsia="zh-CN"/>
              </w:rPr>
              <w:t>16</w:t>
            </w:r>
            <w:r>
              <w:rPr>
                <w:rFonts w:hint="eastAsia" w:ascii="仿宋" w:hAnsi="仿宋" w:eastAsia="仿宋" w:cs="仿宋"/>
                <w:sz w:val="24"/>
                <w:szCs w:val="24"/>
                <w:highlight w:val="none"/>
              </w:rPr>
              <w:t>Ω负载≥</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00W</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桥接8Ω负载≥3400W</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桥接</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Ω负载≥</w:t>
            </w:r>
            <w:r>
              <w:rPr>
                <w:rFonts w:hint="eastAsia" w:ascii="仿宋" w:hAnsi="仿宋" w:eastAsia="仿宋" w:cs="仿宋"/>
                <w:sz w:val="24"/>
                <w:szCs w:val="24"/>
                <w:highlight w:val="none"/>
                <w:lang w:val="en-US" w:eastAsia="zh-CN"/>
              </w:rPr>
              <w:t>58</w:t>
            </w:r>
            <w:r>
              <w:rPr>
                <w:rFonts w:hint="eastAsia" w:ascii="仿宋" w:hAnsi="仿宋" w:eastAsia="仿宋" w:cs="仿宋"/>
                <w:sz w:val="24"/>
                <w:szCs w:val="24"/>
                <w:highlight w:val="none"/>
              </w:rPr>
              <w:t>00W</w:t>
            </w:r>
            <w:r>
              <w:rPr>
                <w:rFonts w:hint="eastAsia" w:ascii="仿宋" w:hAnsi="仿宋" w:eastAsia="仿宋" w:cs="仿宋"/>
                <w:sz w:val="24"/>
                <w:szCs w:val="24"/>
                <w:highlight w:val="none"/>
                <w:lang w:eastAsia="zh-CN"/>
              </w:rPr>
              <w:t>。</w:t>
            </w:r>
          </w:p>
        </w:tc>
        <w:tc>
          <w:tcPr>
            <w:tcW w:w="655" w:type="dxa"/>
            <w:gridSpan w:val="2"/>
          </w:tcPr>
          <w:p w14:paraId="7DB5D62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133587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1F5E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533E32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26</w:t>
            </w:r>
          </w:p>
        </w:tc>
        <w:tc>
          <w:tcPr>
            <w:tcW w:w="1240" w:type="dxa"/>
          </w:tcPr>
          <w:p w14:paraId="1AFBB1D8">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一拖二无线手持话筒</w:t>
            </w:r>
          </w:p>
        </w:tc>
        <w:tc>
          <w:tcPr>
            <w:tcW w:w="5755" w:type="dxa"/>
            <w:gridSpan w:val="3"/>
          </w:tcPr>
          <w:p w14:paraId="75D89F2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r>
              <w:rPr>
                <w:rFonts w:hint="eastAsia" w:ascii="仿宋" w:hAnsi="仿宋" w:eastAsia="仿宋" w:cs="仿宋"/>
                <w:sz w:val="24"/>
                <w:szCs w:val="24"/>
                <w:highlight w:val="none"/>
                <w:lang w:val="en-US" w:eastAsia="zh-CN"/>
              </w:rPr>
              <w:t>采用数字U段射频传输技术，调制方式为pi/4-DQPSK，话筒有效传输距离≥80米，话筒接收机具有≥2路平衡输出、≥1路非平衡混音输出：具有混响、均衡、智能静音、音频加密、功率调节功能。</w:t>
            </w:r>
          </w:p>
          <w:p w14:paraId="5CAEA29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2.具有≥1台接收主机、≥2只手持发射机。</w:t>
            </w:r>
          </w:p>
          <w:p w14:paraId="17C3945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r>
              <w:rPr>
                <w:rFonts w:hint="eastAsia" w:ascii="仿宋" w:hAnsi="仿宋" w:eastAsia="仿宋" w:cs="仿宋"/>
                <w:sz w:val="24"/>
                <w:szCs w:val="24"/>
                <w:highlight w:val="none"/>
                <w:lang w:val="en-US" w:eastAsia="zh-CN"/>
              </w:rPr>
              <w:t>接收机前面板配备显示屏≥2个、编码旋钮≥2个、频率扫描按键≥2个、红外对频按键≥2个、、≥1个电源开关按键、≥1个二合一指示灯；后面板具有≥1个 LINE-OUT接口、≥1个XLR-OUT接口、≥1个BNC接口、≥1个DC接口。发射机具有≥1个OLED显示屏、≥1个开关机/静音按键、≥2个工作状态指示灯。</w:t>
            </w:r>
            <w:r>
              <w:rPr>
                <w:rFonts w:hint="eastAsia" w:ascii="仿宋" w:hAnsi="仿宋" w:eastAsia="仿宋" w:cs="宋体"/>
                <w:b w:val="0"/>
                <w:bCs w:val="0"/>
                <w:sz w:val="24"/>
                <w:szCs w:val="24"/>
                <w:highlight w:val="none"/>
                <w:vertAlign w:val="baseline"/>
                <w:lang w:val="en-US" w:eastAsia="zh-CN"/>
              </w:rPr>
              <w:t>(提供第三方检测机构出具的具有CMA或CNAS标识的检测报告扫描件或复印件)</w:t>
            </w:r>
          </w:p>
          <w:p w14:paraId="49CF175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z w:val="24"/>
                <w:szCs w:val="24"/>
                <w:highlight w:val="none"/>
                <w:vertAlign w:val="baseline"/>
                <w:lang w:val="en-US" w:eastAsia="zh-CN"/>
              </w:rPr>
              <w:t>4.具有自动静音功能，麦克风跌落、抛掷时，毫秒级自动静音，避免冲击声：实时监测设备姿态，静置≥5秒静音，≥8分钟关机，无需手动干预。(提供第三方检测机构出具的具有CMA或CNAS标 识的检测报告扫描件或复印件)</w:t>
            </w:r>
          </w:p>
          <w:p w14:paraId="0C9574F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5.话筒具有长时间续航能力，使用时长≥10小时。</w:t>
            </w:r>
          </w:p>
          <w:p w14:paraId="1073B79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6.具有ID码防串扰功能，</w:t>
            </w:r>
            <w:r>
              <w:rPr>
                <w:rFonts w:hint="eastAsia" w:ascii="仿宋" w:hAnsi="仿宋" w:eastAsia="仿宋" w:cs="仿宋"/>
                <w:sz w:val="24"/>
                <w:szCs w:val="24"/>
                <w:highlight w:val="none"/>
                <w:lang w:val="en-US" w:eastAsia="zh-CN"/>
              </w:rPr>
              <w:t>支持唯一ID码管理</w:t>
            </w:r>
            <w:r>
              <w:rPr>
                <w:rFonts w:hint="eastAsia" w:ascii="仿宋" w:hAnsi="仿宋" w:eastAsia="仿宋" w:cs="宋体"/>
                <w:b w:val="0"/>
                <w:bCs w:val="0"/>
                <w:strike w:val="0"/>
                <w:dstrike w:val="0"/>
                <w:sz w:val="24"/>
                <w:szCs w:val="24"/>
                <w:highlight w:val="none"/>
                <w:vertAlign w:val="baseline"/>
                <w:lang w:val="en-US" w:eastAsia="zh-CN"/>
              </w:rPr>
              <w:t>，用于接收和发射配对，收发ID码必须相同才能对码 能够防止相同频率的信号相互串台。</w:t>
            </w:r>
          </w:p>
          <w:p w14:paraId="33D8E10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7.接收机具有≥2个2.2英寸的显示屏：发射机具有≥0.96英寸显示屏，能够显示频率信 息、音频加密状态、功率挡位、静音状态、电量格数信息。</w:t>
            </w:r>
          </w:p>
        </w:tc>
        <w:tc>
          <w:tcPr>
            <w:tcW w:w="655" w:type="dxa"/>
            <w:gridSpan w:val="2"/>
          </w:tcPr>
          <w:p w14:paraId="4D377F7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403BACF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65D7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958" w:type="dxa"/>
            <w:gridSpan w:val="2"/>
          </w:tcPr>
          <w:p w14:paraId="1990C25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27</w:t>
            </w:r>
          </w:p>
        </w:tc>
        <w:tc>
          <w:tcPr>
            <w:tcW w:w="1240" w:type="dxa"/>
          </w:tcPr>
          <w:p w14:paraId="1276D88F">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天线分配器</w:t>
            </w:r>
          </w:p>
        </w:tc>
        <w:tc>
          <w:tcPr>
            <w:tcW w:w="5755" w:type="dxa"/>
            <w:gridSpan w:val="3"/>
          </w:tcPr>
          <w:p w14:paraId="3A3FE70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1.具备≥2个天线输入接口，支持接收天线信号，实现分配多路射频信号的效果。</w:t>
            </w:r>
          </w:p>
          <w:p w14:paraId="7338A31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5.具备≥4个直流电源输出接口，支持给≥4台接收机供电，减少适配器数量和免去繁琐布线。</w:t>
            </w:r>
          </w:p>
        </w:tc>
        <w:tc>
          <w:tcPr>
            <w:tcW w:w="655" w:type="dxa"/>
            <w:gridSpan w:val="2"/>
          </w:tcPr>
          <w:p w14:paraId="7043363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460954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1D65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58" w:type="dxa"/>
            <w:gridSpan w:val="2"/>
          </w:tcPr>
          <w:p w14:paraId="6D6C7C8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28</w:t>
            </w:r>
          </w:p>
        </w:tc>
        <w:tc>
          <w:tcPr>
            <w:tcW w:w="1240" w:type="dxa"/>
          </w:tcPr>
          <w:p w14:paraId="029CDEEF">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话筒天线</w:t>
            </w:r>
          </w:p>
        </w:tc>
        <w:tc>
          <w:tcPr>
            <w:tcW w:w="5755" w:type="dxa"/>
            <w:gridSpan w:val="3"/>
          </w:tcPr>
          <w:p w14:paraId="30F7D6F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1.射频频率范围等同或优于470～950MHz</w:t>
            </w:r>
          </w:p>
          <w:p w14:paraId="58D7F2B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2.驻波比：≤2.0</w:t>
            </w:r>
          </w:p>
          <w:p w14:paraId="24910C1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3.输入阻抗：≤50Ω</w:t>
            </w:r>
          </w:p>
          <w:p w14:paraId="394C681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4.指向性：≥180度指向</w:t>
            </w:r>
          </w:p>
          <w:p w14:paraId="7853C1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5.放大器增益：五档可调：无源(0dB)、有源(+3dB/+6dB/+10dB/+16dB)</w:t>
            </w:r>
          </w:p>
        </w:tc>
        <w:tc>
          <w:tcPr>
            <w:tcW w:w="655" w:type="dxa"/>
            <w:gridSpan w:val="2"/>
          </w:tcPr>
          <w:p w14:paraId="6B19C4A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F509F2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6FE5F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2EC84E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29</w:t>
            </w:r>
          </w:p>
        </w:tc>
        <w:tc>
          <w:tcPr>
            <w:tcW w:w="1240" w:type="dxa"/>
          </w:tcPr>
          <w:p w14:paraId="018DBB3A">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合唱话筒</w:t>
            </w:r>
          </w:p>
        </w:tc>
        <w:tc>
          <w:tcPr>
            <w:tcW w:w="5755" w:type="dxa"/>
            <w:gridSpan w:val="3"/>
          </w:tcPr>
          <w:p w14:paraId="53C6797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1采用柱极式电容麦克风设计，具有良好的束状特性。</w:t>
            </w:r>
          </w:p>
          <w:p w14:paraId="78F8242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2.接口：平衡式XLR接口：方向特性：束状</w:t>
            </w:r>
          </w:p>
          <w:p w14:paraId="16CDCEB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3.支持单只麦克风或多只麦克风同时使用。</w:t>
            </w:r>
          </w:p>
          <w:p w14:paraId="0DC0FC5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4.幻象供电：≥+48V</w:t>
            </w:r>
          </w:p>
        </w:tc>
        <w:tc>
          <w:tcPr>
            <w:tcW w:w="655" w:type="dxa"/>
            <w:gridSpan w:val="2"/>
          </w:tcPr>
          <w:p w14:paraId="5317BBA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1F5FF4D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只</w:t>
            </w:r>
          </w:p>
        </w:tc>
      </w:tr>
      <w:tr w14:paraId="2D97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958" w:type="dxa"/>
            <w:gridSpan w:val="2"/>
          </w:tcPr>
          <w:p w14:paraId="2F8C867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30</w:t>
            </w:r>
          </w:p>
        </w:tc>
        <w:tc>
          <w:tcPr>
            <w:tcW w:w="1240" w:type="dxa"/>
          </w:tcPr>
          <w:p w14:paraId="154E90F9">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支架</w:t>
            </w:r>
          </w:p>
        </w:tc>
        <w:tc>
          <w:tcPr>
            <w:tcW w:w="5755" w:type="dxa"/>
            <w:gridSpan w:val="3"/>
          </w:tcPr>
          <w:p w14:paraId="55DE80C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1.高度调节等同或优于1030-1710mm</w:t>
            </w:r>
          </w:p>
          <w:p w14:paraId="0790DBA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2.横杠长度≥750mm</w:t>
            </w:r>
          </w:p>
        </w:tc>
        <w:tc>
          <w:tcPr>
            <w:tcW w:w="655" w:type="dxa"/>
            <w:gridSpan w:val="2"/>
          </w:tcPr>
          <w:p w14:paraId="4C62A19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2BC46B4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1A0D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6C981F5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31</w:t>
            </w:r>
          </w:p>
        </w:tc>
        <w:tc>
          <w:tcPr>
            <w:tcW w:w="1240" w:type="dxa"/>
          </w:tcPr>
          <w:p w14:paraId="588684D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调音台</w:t>
            </w:r>
          </w:p>
        </w:tc>
        <w:tc>
          <w:tcPr>
            <w:tcW w:w="5755" w:type="dxa"/>
            <w:gridSpan w:val="3"/>
          </w:tcPr>
          <w:p w14:paraId="42DA22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1.支持≥6路麦克风输入兼容6路线路输入接口，CH1-CH6线路输入接口带48V幻象开关独立控制：≥2 路立体声输入接口，≥4路RCA输入接口。</w:t>
            </w:r>
          </w:p>
          <w:p w14:paraId="16EA2A5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2.具有≥2组立体声输出、≥3路编组输出、≥3路辅助输出、≥1个耳机监听输出、≥1个接口双路效 果输出、≥1组控制室输出、≥1组主混音断点插入、≥5个断点插入。</w:t>
            </w:r>
          </w:p>
          <w:p w14:paraId="15E9EE0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r>
              <w:rPr>
                <w:rFonts w:hint="eastAsia" w:ascii="仿宋" w:hAnsi="仿宋" w:eastAsia="仿宋" w:cs="仿宋"/>
                <w:b w:val="0"/>
                <w:color w:val="000000"/>
                <w:sz w:val="24"/>
                <w:szCs w:val="24"/>
                <w:highlight w:val="none"/>
              </w:rPr>
              <w:t>内置采样精度≥24位的DSP效果处理器，预设效果≥100种</w:t>
            </w:r>
            <w:r>
              <w:rPr>
                <w:rFonts w:hint="eastAsia" w:ascii="仿宋" w:hAnsi="仿宋" w:eastAsia="仿宋" w:cs="宋体"/>
                <w:b w:val="0"/>
                <w:bCs w:val="0"/>
                <w:sz w:val="24"/>
                <w:szCs w:val="24"/>
                <w:highlight w:val="none"/>
                <w:vertAlign w:val="baseline"/>
                <w:lang w:val="en-US" w:eastAsia="zh-CN"/>
              </w:rPr>
              <w:t>。</w:t>
            </w:r>
          </w:p>
          <w:p w14:paraId="1EC3431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4.具备≥13个60mm推子。</w:t>
            </w:r>
          </w:p>
        </w:tc>
        <w:tc>
          <w:tcPr>
            <w:tcW w:w="655" w:type="dxa"/>
            <w:gridSpan w:val="2"/>
          </w:tcPr>
          <w:p w14:paraId="3FB8FE6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CBA9D7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3A0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0532BF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32</w:t>
            </w:r>
          </w:p>
        </w:tc>
        <w:tc>
          <w:tcPr>
            <w:tcW w:w="1240" w:type="dxa"/>
          </w:tcPr>
          <w:p w14:paraId="2F7C1EE9">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音频处理器</w:t>
            </w:r>
          </w:p>
        </w:tc>
        <w:tc>
          <w:tcPr>
            <w:tcW w:w="5755" w:type="dxa"/>
            <w:gridSpan w:val="3"/>
          </w:tcPr>
          <w:p w14:paraId="6679B60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1.处理器≥4核，主频≥2.0GHz。</w:t>
            </w:r>
          </w:p>
          <w:p w14:paraId="73EACCB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r>
              <w:rPr>
                <w:rFonts w:hint="eastAsia" w:ascii="仿宋" w:hAnsi="仿宋" w:eastAsia="仿宋" w:cs="仿宋"/>
                <w:sz w:val="24"/>
                <w:szCs w:val="24"/>
                <w:highlight w:val="none"/>
                <w:lang w:val="en-US" w:eastAsia="zh-CN"/>
              </w:rPr>
              <w:t>模拟线路平衡输入通道≥12路，接口采用凤凰端子，支持48V幻象供电；模拟线路平衡输出通道≥12路，接口采用凤凰端子</w:t>
            </w:r>
            <w:r>
              <w:rPr>
                <w:rFonts w:hint="eastAsia" w:ascii="仿宋" w:hAnsi="仿宋" w:eastAsia="仿宋" w:cs="宋体"/>
                <w:b w:val="0"/>
                <w:bCs w:val="0"/>
                <w:sz w:val="24"/>
                <w:szCs w:val="24"/>
                <w:highlight w:val="none"/>
                <w:vertAlign w:val="baseline"/>
                <w:lang w:val="en-US" w:eastAsia="zh-CN"/>
              </w:rPr>
              <w:t>。</w:t>
            </w:r>
          </w:p>
          <w:p w14:paraId="6FBD652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3.输入通道支持前级放大、信号发生器、扩展器、压缩器、自动增益、自动混音功能、自适应反馈消除、回声消除、噪声消除；输 出通道支持延时器、分频器、高低通滤波器、限幅器；</w:t>
            </w:r>
          </w:p>
          <w:p w14:paraId="7339DDF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4.具有矩阵增益调节功能，每个输入通道参与混音的增益可调，增益调节范围等同或优于-72dB到 12dB。</w:t>
            </w:r>
          </w:p>
          <w:p w14:paraId="058A4757">
            <w:pPr>
              <w:jc w:val="left"/>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5.音频处理器具有跨平台软件，可运行于windows操作系统或国产操作系统或macOS系统或Ubuntu 桌面版操作系统。</w:t>
            </w:r>
          </w:p>
          <w:p w14:paraId="790FD9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6.产品具有PC客户端、手机移动端、安卓平板端、IOS手机移动端、IOS平板端不同控制方式，可以  同时登入APP软件、PC客户端同时连接设备，并实现多端数据的同步。</w:t>
            </w:r>
          </w:p>
          <w:p w14:paraId="729DEBE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7.设备具有编码旋钮和IPS屏幕，可用于控制和配置设备静音，增益，场景；IPS屏幕能够显示IP地  址，输入和输出通道的实时电平。</w:t>
            </w:r>
          </w:p>
          <w:p w14:paraId="0581C0E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8.具有设备定位功能，客户端一键定位局域网内同类设备，被定位的设备会显示定位信息。</w:t>
            </w:r>
          </w:p>
          <w:p w14:paraId="604846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9.设备具有统一集中控制功能，支持≥65535台设备通过软件集中控制。</w:t>
            </w:r>
          </w:p>
          <w:p w14:paraId="179518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10.支持双机热备份；当主机出现故障时，备用主机自动承担服务，切换时间≤2s。</w:t>
            </w:r>
          </w:p>
          <w:p w14:paraId="3E691DF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z w:val="24"/>
                <w:szCs w:val="24"/>
                <w:highlight w:val="none"/>
                <w:vertAlign w:val="baseline"/>
                <w:lang w:val="en-US" w:eastAsia="zh-CN"/>
              </w:rPr>
              <w:t>11.采用AI人工智能宽度学习算法进行噪声抑制，根据不同使用场景提供≥三个AI语音降噪档位可  调整，有效降低甚至消除语言扩声系统中非人声类噪音信号，如拍掌、敲击桌子等非稳态噪声以及 空调声、风扇声等稳态噪声，确保语音清晰度。(需提供得到CMA或CNAS认可的检测机构出具的检测报告作为该技术参数证明材料)</w:t>
            </w:r>
          </w:p>
        </w:tc>
        <w:tc>
          <w:tcPr>
            <w:tcW w:w="655" w:type="dxa"/>
            <w:gridSpan w:val="2"/>
          </w:tcPr>
          <w:p w14:paraId="730640B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D5CCDB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3C5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4779C1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33</w:t>
            </w:r>
          </w:p>
        </w:tc>
        <w:tc>
          <w:tcPr>
            <w:tcW w:w="1240" w:type="dxa"/>
          </w:tcPr>
          <w:p w14:paraId="5D4E4FC4">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数字音频处理器软件</w:t>
            </w:r>
          </w:p>
        </w:tc>
        <w:tc>
          <w:tcPr>
            <w:tcW w:w="5755" w:type="dxa"/>
            <w:gridSpan w:val="3"/>
          </w:tcPr>
          <w:p w14:paraId="062F76C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1.支持通过软件管理四进四出、八进八出、十二进十二出、十六进十六出通道设备，支持单独配置开关。</w:t>
            </w:r>
          </w:p>
          <w:p w14:paraId="631EE10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2.可根据不同的使用场景存储≥8种预设模式，并通过软件实现场景模式的快速切换。</w:t>
            </w:r>
          </w:p>
          <w:p w14:paraId="07A6AAF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3.支持调节输入通道前级放大、信号发生器、扩展器、压缩器、≥12段参量均衡，≥31段 图示均衡、自动增益(AGC)、AM自动混音功能(门限式、增益共享式)、AFC自适应反馈</w:t>
            </w:r>
          </w:p>
          <w:p w14:paraId="4F79643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消除、AEC回声消除、ANC噪声消除、音频矩阵。支持调节输出通道≥12段参量均衡、≥31 段图示均衡、延时器、分频器、高低通滤波器、限幅器。</w:t>
            </w:r>
          </w:p>
          <w:p w14:paraId="49D9ED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4.支持通过RS-485和RS-232接口对接摄像跟踪系统，实现自动摄像跟踪功能：通过软件可  设置摄像串口号、摄像机地址、摄像协议、云台转速、预置点、变倍放大或缩小、远近调聚、光圈大小和摄像转动等；可以设置每路音频输入通道跟踪阈值，通过监测输入通道的音量自动追踪目标，实现自动控制和跟踪。</w:t>
            </w:r>
          </w:p>
        </w:tc>
        <w:tc>
          <w:tcPr>
            <w:tcW w:w="655" w:type="dxa"/>
            <w:gridSpan w:val="2"/>
          </w:tcPr>
          <w:p w14:paraId="5617E3F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57C987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616F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8" w:type="dxa"/>
            <w:gridSpan w:val="2"/>
          </w:tcPr>
          <w:p w14:paraId="2078D96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34</w:t>
            </w:r>
          </w:p>
        </w:tc>
        <w:tc>
          <w:tcPr>
            <w:tcW w:w="1240" w:type="dxa"/>
          </w:tcPr>
          <w:p w14:paraId="44D3D98C">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移动端管理服务端软件</w:t>
            </w:r>
          </w:p>
        </w:tc>
        <w:tc>
          <w:tcPr>
            <w:tcW w:w="5755" w:type="dxa"/>
            <w:gridSpan w:val="3"/>
          </w:tcPr>
          <w:p w14:paraId="59A141C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1.支持通过设备管理切换八进八出、四进四出通道设备，具备单独配置开关，灵活方便。</w:t>
            </w:r>
          </w:p>
          <w:p w14:paraId="75D95C4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2.支持预设≥八种场景音效，根据不同场景设置数值，通过切换场景实现针对不同环境的音频处理效果。</w:t>
            </w:r>
          </w:p>
          <w:p w14:paraId="7EA56F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3.支持矩阵功能，平板端软件支持允许用户对多个音频输入信号和输出信号进行灵活的路由、混合和处理。</w:t>
            </w:r>
          </w:p>
          <w:p w14:paraId="63C972E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4.支持调节闪避器功能，背景音乐自动闪避话筒发言，同时提供多种参数设置。</w:t>
            </w:r>
          </w:p>
          <w:p w14:paraId="7BFA8EF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5.支持调节扩展器功能，降低较小信号的增益和提高较大信号的增益，使得音频信号的动态范围得 到扩展。</w:t>
            </w:r>
          </w:p>
        </w:tc>
        <w:tc>
          <w:tcPr>
            <w:tcW w:w="655" w:type="dxa"/>
            <w:gridSpan w:val="2"/>
          </w:tcPr>
          <w:p w14:paraId="5056D54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F32210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4A7BC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58" w:type="dxa"/>
            <w:gridSpan w:val="2"/>
          </w:tcPr>
          <w:p w14:paraId="2968A7D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35</w:t>
            </w:r>
          </w:p>
        </w:tc>
        <w:tc>
          <w:tcPr>
            <w:tcW w:w="1240" w:type="dxa"/>
          </w:tcPr>
          <w:p w14:paraId="37A7D6D7">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会议音频综 合管理平台 软件</w:t>
            </w:r>
          </w:p>
        </w:tc>
        <w:tc>
          <w:tcPr>
            <w:tcW w:w="5755" w:type="dxa"/>
            <w:gridSpan w:val="3"/>
          </w:tcPr>
          <w:p w14:paraId="6CE79D3B">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6.平台具有软件配置信息备份和还原功能，通过平台可以一键备份全数字会议系统软件模块、数字音频处理器软件模块、数字专业功放软件模块、配置信息上传云端或者保存本地；可通过平台一键还原备份的  数据。</w:t>
            </w:r>
          </w:p>
          <w:p w14:paraId="3CE8B79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7.具有全数字会议系统软件模块，具有签到、表决、话筒管理、会议管理、模拟排位、摄像跟踪、译员机多语言功能。</w:t>
            </w:r>
          </w:p>
          <w:p w14:paraId="59BEC2D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8.具有数字音频处理器软件模块，软件支持多设备管理、8场景切换、在线批量升级、用户管理， 恢复出厂设置、备份还原、摄像跟踪、实时啸叫点检测、深度可调陷波器、高精度移频、自动混音、回声消除、限幅器、均衡器、延时器、GPI0设置、串口设置等音频参数配置功能。</w:t>
            </w:r>
          </w:p>
          <w:p w14:paraId="4D2CB8B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9.具有数字专业功放软件模块，软件支持多设备管理、通道复制、桥接模式、灵敏度设置、在线固 件批量升级、音量调节、正反向切换、矩阵、输入输出、扩展器、压缩器、限幅器、均衡器、分频  器的音频参数调节功能。</w:t>
            </w:r>
          </w:p>
        </w:tc>
        <w:tc>
          <w:tcPr>
            <w:tcW w:w="655" w:type="dxa"/>
            <w:gridSpan w:val="2"/>
          </w:tcPr>
          <w:p w14:paraId="61092B3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CFA361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2D59A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ADE2BE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36</w:t>
            </w:r>
          </w:p>
        </w:tc>
        <w:tc>
          <w:tcPr>
            <w:tcW w:w="1240" w:type="dxa"/>
          </w:tcPr>
          <w:p w14:paraId="4730272D">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有源音箱</w:t>
            </w:r>
          </w:p>
        </w:tc>
        <w:tc>
          <w:tcPr>
            <w:tcW w:w="5755" w:type="dxa"/>
            <w:gridSpan w:val="3"/>
          </w:tcPr>
          <w:p w14:paraId="7199802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1.有源音箱内置高保真扬声器，额定输出功率支持≥2×25W,支持4-8Ω输出阻抗。</w:t>
            </w:r>
          </w:p>
          <w:p w14:paraId="78B9360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2.具有≥1路话筒和≥1路立体声线路输入接口、≥1路立体声线路输出接口，带默音功能，话筒优先于线路输入。具有≥1个麦克风音量调节，≥1个线路输入音量调节，≥1个高 低音调节。(提供设备接口图佐证)</w:t>
            </w:r>
          </w:p>
          <w:p w14:paraId="22415DD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3.具有输出过载、过压、短路保护。</w:t>
            </w:r>
          </w:p>
          <w:p w14:paraId="6539121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4.信噪比≥70dB,频率响应等同或优于40Hz~20KHz(≤±3dB),谐波失真≤1%。</w:t>
            </w:r>
          </w:p>
        </w:tc>
        <w:tc>
          <w:tcPr>
            <w:tcW w:w="655" w:type="dxa"/>
            <w:gridSpan w:val="2"/>
          </w:tcPr>
          <w:p w14:paraId="7A7CBF0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B175F0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6816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935C2B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37</w:t>
            </w:r>
          </w:p>
        </w:tc>
        <w:tc>
          <w:tcPr>
            <w:tcW w:w="1240" w:type="dxa"/>
          </w:tcPr>
          <w:p w14:paraId="57D9ADDF">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音频隔离器</w:t>
            </w:r>
          </w:p>
        </w:tc>
        <w:tc>
          <w:tcPr>
            <w:tcW w:w="5755" w:type="dxa"/>
            <w:gridSpan w:val="3"/>
          </w:tcPr>
          <w:p w14:paraId="58EDBDD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1.一款双通道音频隔离器。</w:t>
            </w:r>
          </w:p>
          <w:p w14:paraId="6AF017E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2.低底噪、无50Hz交流“嗡”声、无高频“磁啦”干扰。</w:t>
            </w:r>
          </w:p>
          <w:p w14:paraId="407CE0F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3.点对点平衡传输音频，可以选择前面板2个接口中的任意一个COMBO接口输入，从后面板 对应COMBO接口输出。</w:t>
            </w:r>
          </w:p>
          <w:p w14:paraId="4597DA8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4.即插即用，支持热插拨。</w:t>
            </w:r>
          </w:p>
          <w:p w14:paraId="40857B9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5.隔离滤波音频传输最远传输信号等同或优于450—600米。</w:t>
            </w:r>
          </w:p>
          <w:p w14:paraId="285B59D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6.内置瞬态、浪涌抑制、抗静电保护电路。</w:t>
            </w:r>
          </w:p>
          <w:p w14:paraId="64E664C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7.具有≥2路XLR输入；具有≥2路XLR输出</w:t>
            </w:r>
          </w:p>
        </w:tc>
        <w:tc>
          <w:tcPr>
            <w:tcW w:w="655" w:type="dxa"/>
            <w:gridSpan w:val="2"/>
          </w:tcPr>
          <w:p w14:paraId="689B60F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AA2551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1215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958" w:type="dxa"/>
            <w:gridSpan w:val="2"/>
          </w:tcPr>
          <w:p w14:paraId="2F34EC7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38</w:t>
            </w:r>
          </w:p>
        </w:tc>
        <w:tc>
          <w:tcPr>
            <w:tcW w:w="1240" w:type="dxa"/>
          </w:tcPr>
          <w:p w14:paraId="6772ABF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辅材</w:t>
            </w:r>
          </w:p>
        </w:tc>
        <w:tc>
          <w:tcPr>
            <w:tcW w:w="5755" w:type="dxa"/>
            <w:gridSpan w:val="3"/>
          </w:tcPr>
          <w:p w14:paraId="093B2BD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 钢丝绳型号：≥10mm7*19,规格：≥Φ10mm*1米(7*19)参考重量：≤100米/Kg=40、最小破断拉力：≥52.12KN、最大承重：≥5318Kg,长度20 米</w:t>
            </w:r>
          </w:p>
          <w:p w14:paraId="4E952EA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2.绳索锁扣型号：M10,规格：304不锈钢741夹头、卡头，数量25只</w:t>
            </w:r>
          </w:p>
        </w:tc>
        <w:tc>
          <w:tcPr>
            <w:tcW w:w="655" w:type="dxa"/>
            <w:gridSpan w:val="2"/>
          </w:tcPr>
          <w:p w14:paraId="18170D1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3EE3CB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6FA4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58" w:type="dxa"/>
            <w:gridSpan w:val="2"/>
            <w:shd w:val="clear" w:color="auto" w:fill="D7D7D7"/>
          </w:tcPr>
          <w:p w14:paraId="351784D4">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(四)</w:t>
            </w:r>
          </w:p>
        </w:tc>
        <w:tc>
          <w:tcPr>
            <w:tcW w:w="8400" w:type="dxa"/>
            <w:gridSpan w:val="8"/>
            <w:shd w:val="clear" w:color="auto" w:fill="D7D7D7"/>
          </w:tcPr>
          <w:p w14:paraId="3E39290B">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舞台灯系统</w:t>
            </w:r>
          </w:p>
        </w:tc>
      </w:tr>
      <w:tr w14:paraId="2DE1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317671E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39</w:t>
            </w:r>
          </w:p>
        </w:tc>
        <w:tc>
          <w:tcPr>
            <w:tcW w:w="1240" w:type="dxa"/>
          </w:tcPr>
          <w:p w14:paraId="50471AA5">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影视灯</w:t>
            </w:r>
          </w:p>
        </w:tc>
        <w:tc>
          <w:tcPr>
            <w:tcW w:w="5755" w:type="dxa"/>
            <w:gridSpan w:val="3"/>
          </w:tcPr>
          <w:p w14:paraId="3DC05BF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1.采用≥200W LED COB光源，光源平均寿命≥50000H。</w:t>
            </w:r>
          </w:p>
          <w:p w14:paraId="4686C2D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2.具备≥45°光束角度。</w:t>
            </w:r>
          </w:p>
          <w:p w14:paraId="0432E7E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3.支持DMX信号更新、云端服务器远程在线更新。</w:t>
            </w:r>
          </w:p>
          <w:p w14:paraId="20844FE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4.支持0-25次/秒电子频闪，速度可调节，内置随机频闪或脉冲频闪，支持0-100%电子线性调光。</w:t>
            </w:r>
          </w:p>
          <w:p w14:paraId="429F43B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5.支持3000K-6000K色温线性调节。</w:t>
            </w:r>
          </w:p>
          <w:p w14:paraId="5E5674D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6.采用数码管显示，配置≥4个机械按键。</w:t>
            </w:r>
          </w:p>
          <w:p w14:paraId="4FF99F5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7.内置NTC温度控测功能，当LED工作过热时，智能降低LED的输出功率。</w:t>
            </w:r>
          </w:p>
          <w:p w14:paraId="3D8AD4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8.支持DMX512协议，RDM协议，内置主从模式、自走模式、手动控制模式。</w:t>
            </w:r>
          </w:p>
          <w:p w14:paraId="1FB817E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9.具备≥3种通道模式，包含精简模式≥2CH,标准模式≥6CH,拓展模式≥7CH。</w:t>
            </w:r>
          </w:p>
        </w:tc>
        <w:tc>
          <w:tcPr>
            <w:tcW w:w="655" w:type="dxa"/>
            <w:gridSpan w:val="2"/>
          </w:tcPr>
          <w:p w14:paraId="1EF5F79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w:t>
            </w:r>
          </w:p>
        </w:tc>
        <w:tc>
          <w:tcPr>
            <w:tcW w:w="750" w:type="dxa"/>
            <w:gridSpan w:val="2"/>
          </w:tcPr>
          <w:p w14:paraId="567CAB0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DB2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97C7F0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40</w:t>
            </w:r>
          </w:p>
        </w:tc>
        <w:tc>
          <w:tcPr>
            <w:tcW w:w="1240" w:type="dxa"/>
          </w:tcPr>
          <w:p w14:paraId="70F2F671">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固定染色灯</w:t>
            </w:r>
          </w:p>
        </w:tc>
        <w:tc>
          <w:tcPr>
            <w:tcW w:w="5755" w:type="dxa"/>
            <w:gridSpan w:val="3"/>
          </w:tcPr>
          <w:p w14:paraId="3CCFCD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1.采用≥54×3W LED光源，光源平均寿命≥50000H。</w:t>
            </w:r>
          </w:p>
          <w:p w14:paraId="6EA8928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2.具备光束角度≥15°,光斑角度≥30°。</w:t>
            </w:r>
          </w:p>
          <w:p w14:paraId="3DBEAA7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3.支持0-25次/秒电子频闪，速度可调节，内置随机频闪或脉冲频闪：支持0-100%电子线性调光。</w:t>
            </w:r>
          </w:p>
          <w:p w14:paraId="7C95E74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4.具备RGBW(红绿蓝白)线性混色系统，内置宏功能，支持3200K-7200K色温线性调节。</w:t>
            </w:r>
          </w:p>
          <w:p w14:paraId="1C9C302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5.支持DMX信号更新、云端服务器远程在线更新。</w:t>
            </w:r>
          </w:p>
          <w:p w14:paraId="5760E83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6.采用数码管显示，配置≥4个机械按键。</w:t>
            </w:r>
          </w:p>
          <w:p w14:paraId="0590FF5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7.内置NTC温度控测功能，当LED工作过热时，智能降低LED的输出功率。</w:t>
            </w:r>
          </w:p>
          <w:p w14:paraId="674A354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8.支持DMX512协议，RDM协议，内置主从模式、自走模式、声控模式、手动控制模式。</w:t>
            </w:r>
          </w:p>
          <w:p w14:paraId="27522D6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9.具备≥2种通道模式，由精简模式≥4CH,标准模式≥8CH组成。</w:t>
            </w:r>
          </w:p>
          <w:p w14:paraId="21A71D2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10.配置≥1个电源输入接口，≥1个电源输出接口，≥1个DMIX512输入接口，≥1个DMX512输出接口。</w:t>
            </w:r>
          </w:p>
        </w:tc>
        <w:tc>
          <w:tcPr>
            <w:tcW w:w="655" w:type="dxa"/>
            <w:gridSpan w:val="2"/>
          </w:tcPr>
          <w:p w14:paraId="6732A23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750" w:type="dxa"/>
            <w:gridSpan w:val="2"/>
          </w:tcPr>
          <w:p w14:paraId="453DE11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D7E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FB6F78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41</w:t>
            </w:r>
          </w:p>
        </w:tc>
        <w:tc>
          <w:tcPr>
            <w:tcW w:w="1240" w:type="dxa"/>
          </w:tcPr>
          <w:p w14:paraId="1836D9B8">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影视灯</w:t>
            </w:r>
          </w:p>
        </w:tc>
        <w:tc>
          <w:tcPr>
            <w:tcW w:w="5755" w:type="dxa"/>
            <w:gridSpan w:val="3"/>
          </w:tcPr>
          <w:p w14:paraId="141772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1.采用≥630*0.2W LED光源，光源平均寿命≥50000H。</w:t>
            </w:r>
          </w:p>
          <w:p w14:paraId="6A42A3A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2.具备光斑角度≥100°。</w:t>
            </w:r>
          </w:p>
          <w:p w14:paraId="5D76C7D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3.支持0-25次/秒电子频闪，速度可调节，内置随机频闪或脉冲频闪；支持0-100%电子线性调光。</w:t>
            </w:r>
          </w:p>
          <w:p w14:paraId="43768B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4.支持DMX信号更新、云端服务器远程在线更新。</w:t>
            </w:r>
          </w:p>
          <w:p w14:paraId="6A81B24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5.采用数码管显示，配置≥4个机械按键。</w:t>
            </w:r>
          </w:p>
          <w:p w14:paraId="74B0847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6.采用无风扇全铝自然散热技术，内置NTC温度控测功能，当故障导致光源工作过热时，智能降低光源的输出功 率。</w:t>
            </w:r>
          </w:p>
          <w:p w14:paraId="34357BB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7.支持DMX512协议，RDM协议，内置主从模式、自走模式、手动控制模式。</w:t>
            </w:r>
          </w:p>
          <w:p w14:paraId="53785F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8.具备≥2种通道模式，由精简模式≥2CH,标准模式≥5CH组成。</w:t>
            </w:r>
          </w:p>
          <w:p w14:paraId="6D2A560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9.配置≥1个电源输入接口，≥1个电源输出接口，≥1个DMX512输入接口，≥1个DMX512输出接口。</w:t>
            </w:r>
          </w:p>
          <w:p w14:paraId="43522702">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▲10.具备Ra≥97,TLCI≥95。(提供第三方检测机构出具的具有CMA或CNAS标识的检测报告扫描件或复印件)</w:t>
            </w:r>
          </w:p>
          <w:p w14:paraId="3B2F10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11.支持3000K-6500K色温线性调节。(提供第三方检测机构出具的具有CMA或CNAS标识的检测报告扫描件或复印件)</w:t>
            </w:r>
          </w:p>
        </w:tc>
        <w:tc>
          <w:tcPr>
            <w:tcW w:w="655" w:type="dxa"/>
            <w:gridSpan w:val="2"/>
          </w:tcPr>
          <w:p w14:paraId="68DD301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750" w:type="dxa"/>
            <w:gridSpan w:val="2"/>
          </w:tcPr>
          <w:p w14:paraId="593360C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B3E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958" w:type="dxa"/>
            <w:gridSpan w:val="2"/>
          </w:tcPr>
          <w:p w14:paraId="0C69B71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42</w:t>
            </w:r>
          </w:p>
        </w:tc>
        <w:tc>
          <w:tcPr>
            <w:tcW w:w="1240" w:type="dxa"/>
          </w:tcPr>
          <w:p w14:paraId="412E6ECF">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固定染色灯</w:t>
            </w:r>
          </w:p>
        </w:tc>
        <w:tc>
          <w:tcPr>
            <w:tcW w:w="5755" w:type="dxa"/>
            <w:gridSpan w:val="3"/>
          </w:tcPr>
          <w:p w14:paraId="731A7A0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1.采用≥90×3W LED光源，光源平均寿命≥50000H</w:t>
            </w:r>
          </w:p>
          <w:p w14:paraId="33F954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2.具备光束角度≥15°,光斑角度≥30°。</w:t>
            </w:r>
          </w:p>
          <w:p w14:paraId="4F44182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3.支持0-25次/秒电子频闪，速度可调节，内置随机频闪或脉冲频闪；支持0-100%电子线性调光。</w:t>
            </w:r>
          </w:p>
          <w:p w14:paraId="2074300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4.具备RGBW(红绿蓝白)线性混色系统，内置宏功能，支持3200K-7200K色温线性调节。</w:t>
            </w:r>
          </w:p>
          <w:p w14:paraId="7B8A8F5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5.支持DMX信号更新、云端服务器远程在线更新。</w:t>
            </w:r>
          </w:p>
          <w:p w14:paraId="4BDC5F6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6.采用数码管显示，配置≥4个机械按键。</w:t>
            </w:r>
          </w:p>
          <w:p w14:paraId="12E76A3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7.内置NTC温度控测功能，当LED工作过热时，智能降低LED的输出功率。</w:t>
            </w:r>
          </w:p>
          <w:p w14:paraId="3BD0F88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8.支持DMX512协议，RDM协议，内置主从模式、自走模式、声控模式、手动控制模式</w:t>
            </w:r>
          </w:p>
          <w:p w14:paraId="14CF425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9.具备≥3种通道模式，由精简模式≥4CH,标准模式≥8CH,拓展模式≥9CH组成。</w:t>
            </w:r>
          </w:p>
          <w:p w14:paraId="5E8B0AC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10.配置≥1个电源输入接口，≥1个电源输出接口，≥1个DMX512输入接口，≥1个DMX512输出接口。</w:t>
            </w:r>
          </w:p>
        </w:tc>
        <w:tc>
          <w:tcPr>
            <w:tcW w:w="655" w:type="dxa"/>
            <w:gridSpan w:val="2"/>
          </w:tcPr>
          <w:p w14:paraId="08BE8A1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w:t>
            </w:r>
          </w:p>
        </w:tc>
        <w:tc>
          <w:tcPr>
            <w:tcW w:w="750" w:type="dxa"/>
            <w:gridSpan w:val="2"/>
          </w:tcPr>
          <w:p w14:paraId="4CAAE06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7C6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CBF497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43</w:t>
            </w:r>
          </w:p>
        </w:tc>
        <w:tc>
          <w:tcPr>
            <w:tcW w:w="1240" w:type="dxa"/>
          </w:tcPr>
          <w:p w14:paraId="0F600F6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影视灯</w:t>
            </w:r>
          </w:p>
        </w:tc>
        <w:tc>
          <w:tcPr>
            <w:tcW w:w="5755" w:type="dxa"/>
            <w:gridSpan w:val="3"/>
          </w:tcPr>
          <w:p w14:paraId="3166DE5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1.采用≥630*0.2W LED光源，光源平均寿命≥50000H.</w:t>
            </w:r>
          </w:p>
          <w:p w14:paraId="5D50452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2.具备光斑角度≥100°。</w:t>
            </w:r>
          </w:p>
          <w:p w14:paraId="351E5DB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3.支持0-25次/秒电子频闪，速度可调节，内置随机频闪或脉冲频闪：支持0-100%电子线性调光。 4.支持DMX信号更新、云端服务器远程在线更新。</w:t>
            </w:r>
          </w:p>
          <w:p w14:paraId="29A943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5.采用数码管显示，配置≥4个机械按键。</w:t>
            </w:r>
          </w:p>
          <w:p w14:paraId="110F7DF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6.采用无风扇全铝自然散热技术，内置NTC温度控测功能，当故障导致光源工作过热时，智能降低光 源的输出功率。</w:t>
            </w:r>
          </w:p>
          <w:p w14:paraId="0AFB784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7.支持DMX512协议，RDM协议，内置主从模式、自走模式、手动控制模式。</w:t>
            </w:r>
          </w:p>
          <w:p w14:paraId="767F6AB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8.具备≥2种通道模式，由精简模式≥2CH,标准模式≥5CH组成。</w:t>
            </w:r>
          </w:p>
          <w:p w14:paraId="38B6C5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9.配置≥1个电源输入接口，≥1个电源输出接口，≥1个DMX512输入接口，≥1个DMX512输出接口。</w:t>
            </w:r>
          </w:p>
          <w:p w14:paraId="20C04738">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10.具备Ra≥97,TLCI≥95。</w:t>
            </w:r>
          </w:p>
          <w:p w14:paraId="4606E3A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11.支持3000K-6500K色温线性调节。</w:t>
            </w:r>
          </w:p>
        </w:tc>
        <w:tc>
          <w:tcPr>
            <w:tcW w:w="655" w:type="dxa"/>
            <w:gridSpan w:val="2"/>
          </w:tcPr>
          <w:p w14:paraId="7516675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46CD4F3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05F7F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58" w:type="dxa"/>
            <w:gridSpan w:val="2"/>
          </w:tcPr>
          <w:p w14:paraId="1AF77E5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44</w:t>
            </w:r>
          </w:p>
        </w:tc>
        <w:tc>
          <w:tcPr>
            <w:tcW w:w="1240" w:type="dxa"/>
          </w:tcPr>
          <w:p w14:paraId="7F926BA7">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摇头灯</w:t>
            </w:r>
          </w:p>
        </w:tc>
        <w:tc>
          <w:tcPr>
            <w:tcW w:w="5755" w:type="dxa"/>
            <w:gridSpan w:val="3"/>
          </w:tcPr>
          <w:p w14:paraId="4417FD75">
            <w:pPr>
              <w:jc w:val="left"/>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1.配置≥φ145mm口径出光镜头，光束角度≤2.5°。</w:t>
            </w:r>
          </w:p>
          <w:p w14:paraId="6A42B54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2.支持0-23次/秒双片式频闪，速度可调节，内置随机频闪或脉冲频闪；支持0-100%线性调光，具备 ≥4种调光曲线(平方曲线、反曲线、直线和S曲线)。</w:t>
            </w:r>
          </w:p>
          <w:p w14:paraId="0F17BCC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3.配置≥1个颜色盘，由≥14个颜色+≥1个白光组成，双向彩虹效果，速度可调，任意定位功能。</w:t>
            </w:r>
          </w:p>
          <w:p w14:paraId="62570C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4.配置≥1个固定图案盘，由≥16个固定图案+≥1个白光组成，单向流水，速度可调，任意定位功能</w:t>
            </w:r>
          </w:p>
          <w:p w14:paraId="257D162C">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trike w:val="0"/>
                <w:sz w:val="24"/>
                <w:szCs w:val="24"/>
                <w:highlight w:val="none"/>
                <w:vertAlign w:val="baseline"/>
                <w:lang w:val="en-US" w:eastAsia="zh-CN"/>
              </w:rPr>
              <w:t>5.配置≥2个棱镜，由≥1个十六棱镜+≥1个六排镜组成，可正反旋转，速度可调，棱镜叠加功能 。</w:t>
            </w:r>
            <w:r>
              <w:rPr>
                <w:rFonts w:hint="eastAsia" w:ascii="仿宋" w:hAnsi="仿宋" w:eastAsia="仿宋" w:cs="宋体"/>
                <w:b w:val="0"/>
                <w:bCs w:val="0"/>
                <w:strike w:val="0"/>
                <w:dstrike w:val="0"/>
                <w:sz w:val="24"/>
                <w:szCs w:val="24"/>
                <w:highlight w:val="none"/>
                <w:vertAlign w:val="baseline"/>
                <w:lang w:val="en-US" w:eastAsia="zh-CN"/>
              </w:rPr>
              <w:t>(提供第三方检测机构出具的具有CMA或CNAS标识的检测报告扫描件或复印件)</w:t>
            </w:r>
          </w:p>
          <w:p w14:paraId="00C2E5A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6.配置≥1个独立的雾化片，实现柔光雾化效果。</w:t>
            </w:r>
          </w:p>
          <w:p w14:paraId="3A81263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7.支持DMX信号更新、云端服务器远程在线更新。</w:t>
            </w:r>
          </w:p>
          <w:p w14:paraId="39C9E111">
            <w:pPr>
              <w:jc w:val="left"/>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8.采用≥2.8英寸全触控LCD显示屏，配置≥5个机械按键。</w:t>
            </w:r>
          </w:p>
          <w:p w14:paraId="1EB30DD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9.通过实时监控风扇转速，可以在显示屏上显示风扇的旋转状态和速度。</w:t>
            </w:r>
          </w:p>
          <w:p w14:paraId="5D4EA49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10.支持≥6种屏保模式，当显示屏在一段时间内没有活动时，将自动进入屏保模式。 13采用≥251W灯泡，光源平均寿命≥3000H。</w:t>
            </w:r>
          </w:p>
          <w:p w14:paraId="22B865E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11.支持RDM协议，单机编程控制模式；具备≥2种通道模式，由精简模式≥13CH,标准模式≥15CH组 成。</w:t>
            </w:r>
          </w:p>
          <w:p w14:paraId="127EA92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15.配置≥1个电源输入接口，≥1个电源输出接口，≥1个DMX512输入接口，≥1个DMX512输出接口。</w:t>
            </w:r>
          </w:p>
        </w:tc>
        <w:tc>
          <w:tcPr>
            <w:tcW w:w="655" w:type="dxa"/>
            <w:gridSpan w:val="2"/>
          </w:tcPr>
          <w:p w14:paraId="30C8AD5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6C8084A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879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958" w:type="dxa"/>
            <w:gridSpan w:val="2"/>
          </w:tcPr>
          <w:p w14:paraId="0FFEADF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45</w:t>
            </w:r>
          </w:p>
        </w:tc>
        <w:tc>
          <w:tcPr>
            <w:tcW w:w="1240" w:type="dxa"/>
          </w:tcPr>
          <w:p w14:paraId="3A63B33D">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控台</w:t>
            </w:r>
          </w:p>
        </w:tc>
        <w:tc>
          <w:tcPr>
            <w:tcW w:w="5755" w:type="dxa"/>
            <w:gridSpan w:val="3"/>
          </w:tcPr>
          <w:p w14:paraId="425CCF94">
            <w:pPr>
              <w:numPr>
                <w:ilvl w:val="0"/>
                <w:numId w:val="13"/>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xml:space="preserve">物理固定输出1024个DMX512控制通道，可使用ART-NET拓展到4个输出口，共2048个DMX512通道。 </w:t>
            </w:r>
          </w:p>
          <w:p w14:paraId="00AEAC5A">
            <w:pPr>
              <w:numPr>
                <w:ilvl w:val="0"/>
                <w:numId w:val="13"/>
              </w:num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2.支持≥96台电脑灯的配接数量。</w:t>
            </w:r>
          </w:p>
          <w:p w14:paraId="4C21DC0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3.支持电脑灯重新配接地址码，支持灯具水平垂直交换，支持灯具通道反相输出。</w:t>
            </w:r>
          </w:p>
          <w:p w14:paraId="54D878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4.支持灯具通道滑步模式切换，支持≥40主通道+≥40微调通道控制，支持R20灯库。</w:t>
            </w:r>
          </w:p>
          <w:p w14:paraId="2EBDB12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5.具备≥60个可保存的场景，具备≥10个可同时运行的场景，具备≥600步场景的总步数。</w:t>
            </w:r>
          </w:p>
          <w:p w14:paraId="10A8691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6.具备淡入、淡出、LTP滑步场景时间控制。</w:t>
            </w:r>
          </w:p>
          <w:p w14:paraId="1A7AB75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7.支持推杆启动场景并进行调光，支持互锁场景，支持点控场景。</w:t>
            </w:r>
          </w:p>
          <w:p w14:paraId="0200A9D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8.具备图形生成器，每个场景可存储≥5个图形。</w:t>
            </w:r>
          </w:p>
          <w:p w14:paraId="00B5B6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9.具备≥10个可同时运行图形数量。</w:t>
            </w:r>
          </w:p>
          <w:p w14:paraId="6588DB9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10.具备全局、重演、灯具主控推杆。</w:t>
            </w:r>
          </w:p>
          <w:p w14:paraId="37F3B41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11.支持立即黑场。</w:t>
            </w:r>
          </w:p>
          <w:p w14:paraId="0CAE3FD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12.支持转盘调整通道数值，支持推杆调整通道数值，支持推杆调光。</w:t>
            </w:r>
          </w:p>
          <w:p w14:paraId="3EC9B05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13.支持FAT32格式U盘读取。</w:t>
            </w:r>
          </w:p>
          <w:p w14:paraId="4590D4F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14.支持Art-net协议与RDM协议。</w:t>
            </w:r>
          </w:p>
        </w:tc>
        <w:tc>
          <w:tcPr>
            <w:tcW w:w="655" w:type="dxa"/>
            <w:gridSpan w:val="2"/>
          </w:tcPr>
          <w:p w14:paraId="4B4F350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50EFECA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ACE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958" w:type="dxa"/>
            <w:gridSpan w:val="2"/>
          </w:tcPr>
          <w:p w14:paraId="5649928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46</w:t>
            </w:r>
          </w:p>
        </w:tc>
        <w:tc>
          <w:tcPr>
            <w:tcW w:w="1240" w:type="dxa"/>
          </w:tcPr>
          <w:p w14:paraId="7C34828B">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直通箱</w:t>
            </w:r>
          </w:p>
        </w:tc>
        <w:tc>
          <w:tcPr>
            <w:tcW w:w="5755" w:type="dxa"/>
            <w:gridSpan w:val="3"/>
          </w:tcPr>
          <w:p w14:paraId="59913C7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1.具备过载与短路双重保护高分断空气开关。</w:t>
            </w:r>
          </w:p>
          <w:p w14:paraId="5E2851C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2.具备≥12路×4KW功率输出。</w:t>
            </w:r>
          </w:p>
          <w:p w14:paraId="2351B58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3.支持A.B.C三相工作指示灯。</w:t>
            </w:r>
          </w:p>
          <w:p w14:paraId="6FC97F0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4.支持两脚和三脚万能用插座。</w:t>
            </w:r>
          </w:p>
        </w:tc>
        <w:tc>
          <w:tcPr>
            <w:tcW w:w="655" w:type="dxa"/>
            <w:gridSpan w:val="2"/>
          </w:tcPr>
          <w:p w14:paraId="5670B7D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24A5DBD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DB3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701D9C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47</w:t>
            </w:r>
          </w:p>
        </w:tc>
        <w:tc>
          <w:tcPr>
            <w:tcW w:w="1240" w:type="dxa"/>
          </w:tcPr>
          <w:p w14:paraId="25FAF11C">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信号放大器</w:t>
            </w:r>
          </w:p>
        </w:tc>
        <w:tc>
          <w:tcPr>
            <w:tcW w:w="5755" w:type="dxa"/>
            <w:gridSpan w:val="3"/>
          </w:tcPr>
          <w:p w14:paraId="219F7B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1.支持DMX512公母接口输入。</w:t>
            </w:r>
          </w:p>
          <w:p w14:paraId="79F209F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2.支持输入输出光电隔离。</w:t>
            </w:r>
          </w:p>
          <w:p w14:paraId="67412B5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3.支持≥8路独立放大驱动输出。</w:t>
            </w:r>
          </w:p>
          <w:p w14:paraId="1583EA1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4.具备信号放大整形功能，延长信号传输距离。</w:t>
            </w:r>
          </w:p>
          <w:p w14:paraId="387FC4B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5.具备增强数据总线接入设备数量的能力。</w:t>
            </w:r>
          </w:p>
          <w:p w14:paraId="18B8B19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6.具备独立的LED信号指示。</w:t>
            </w:r>
          </w:p>
        </w:tc>
        <w:tc>
          <w:tcPr>
            <w:tcW w:w="655" w:type="dxa"/>
            <w:gridSpan w:val="2"/>
          </w:tcPr>
          <w:p w14:paraId="5A4E31F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4E4139E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921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B1464E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48</w:t>
            </w:r>
          </w:p>
        </w:tc>
        <w:tc>
          <w:tcPr>
            <w:tcW w:w="1240" w:type="dxa"/>
          </w:tcPr>
          <w:p w14:paraId="52EB70CB">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大灯勾</w:t>
            </w:r>
          </w:p>
        </w:tc>
        <w:tc>
          <w:tcPr>
            <w:tcW w:w="5755" w:type="dxa"/>
            <w:gridSpan w:val="3"/>
          </w:tcPr>
          <w:p w14:paraId="01B98D4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1.规格：厚度≥28mm</w:t>
            </w:r>
          </w:p>
          <w:p w14:paraId="0F2D5AD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2.承重：≥50kg</w:t>
            </w:r>
          </w:p>
          <w:p w14:paraId="724674C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3.卡管：40mm-58mm</w:t>
            </w:r>
          </w:p>
          <w:p w14:paraId="313688A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4.配套：外六角螺栓M10*30(GB5783,≥4.8级)</w:t>
            </w:r>
          </w:p>
          <w:p w14:paraId="5F374DB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5.材质：拉伸铝</w:t>
            </w:r>
          </w:p>
        </w:tc>
        <w:tc>
          <w:tcPr>
            <w:tcW w:w="655" w:type="dxa"/>
            <w:gridSpan w:val="2"/>
          </w:tcPr>
          <w:p w14:paraId="4DF35EA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42</w:t>
            </w:r>
          </w:p>
        </w:tc>
        <w:tc>
          <w:tcPr>
            <w:tcW w:w="750" w:type="dxa"/>
            <w:gridSpan w:val="2"/>
          </w:tcPr>
          <w:p w14:paraId="6487E8C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68FC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706DB7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49</w:t>
            </w:r>
          </w:p>
        </w:tc>
        <w:tc>
          <w:tcPr>
            <w:tcW w:w="1240" w:type="dxa"/>
          </w:tcPr>
          <w:p w14:paraId="78C53A33">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多功能灯勾</w:t>
            </w:r>
          </w:p>
        </w:tc>
        <w:tc>
          <w:tcPr>
            <w:tcW w:w="5755" w:type="dxa"/>
            <w:gridSpan w:val="3"/>
          </w:tcPr>
          <w:p w14:paraId="5C7147E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1.规格：厚度≥30mm</w:t>
            </w:r>
          </w:p>
          <w:p w14:paraId="3160E73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2.承重：≥150kg</w:t>
            </w:r>
          </w:p>
          <w:p w14:paraId="24ABD52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3.卡管：44mm-52mm</w:t>
            </w:r>
          </w:p>
          <w:p w14:paraId="7D28CE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4.配套：外六角螺栓M10*40(GB5783,≥4.8级)</w:t>
            </w:r>
          </w:p>
          <w:p w14:paraId="17F7BD0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5.材质：拉伸铝</w:t>
            </w:r>
          </w:p>
        </w:tc>
        <w:tc>
          <w:tcPr>
            <w:tcW w:w="655" w:type="dxa"/>
            <w:gridSpan w:val="2"/>
          </w:tcPr>
          <w:p w14:paraId="2C773C4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750" w:type="dxa"/>
            <w:gridSpan w:val="2"/>
          </w:tcPr>
          <w:p w14:paraId="7847E59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74ED4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84E152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50</w:t>
            </w:r>
          </w:p>
        </w:tc>
        <w:tc>
          <w:tcPr>
            <w:tcW w:w="1240" w:type="dxa"/>
          </w:tcPr>
          <w:p w14:paraId="117F8B02">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安全绳</w:t>
            </w:r>
          </w:p>
        </w:tc>
        <w:tc>
          <w:tcPr>
            <w:tcW w:w="5755" w:type="dxa"/>
            <w:gridSpan w:val="3"/>
          </w:tcPr>
          <w:p w14:paraId="7C9028A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1.规格：直径≥4.0mm</w:t>
            </w:r>
          </w:p>
          <w:p w14:paraId="67522D6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2.长度：总长≥845mm</w:t>
            </w:r>
          </w:p>
          <w:p w14:paraId="2842C03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3.材质：铁+包胶</w:t>
            </w:r>
          </w:p>
          <w:p w14:paraId="2D5D69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4.承重：≥100kg</w:t>
            </w:r>
          </w:p>
          <w:p w14:paraId="1565FE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备注：配1个5号扣，铝套</w:t>
            </w:r>
          </w:p>
        </w:tc>
        <w:tc>
          <w:tcPr>
            <w:tcW w:w="655" w:type="dxa"/>
            <w:gridSpan w:val="2"/>
          </w:tcPr>
          <w:p w14:paraId="6C4F765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46</w:t>
            </w:r>
          </w:p>
        </w:tc>
        <w:tc>
          <w:tcPr>
            <w:tcW w:w="750" w:type="dxa"/>
            <w:gridSpan w:val="2"/>
          </w:tcPr>
          <w:p w14:paraId="21DFD95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条</w:t>
            </w:r>
          </w:p>
        </w:tc>
      </w:tr>
      <w:tr w14:paraId="7B75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58" w:type="dxa"/>
            <w:gridSpan w:val="2"/>
          </w:tcPr>
          <w:p w14:paraId="6EC0A0B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51</w:t>
            </w:r>
          </w:p>
        </w:tc>
        <w:tc>
          <w:tcPr>
            <w:tcW w:w="1240" w:type="dxa"/>
          </w:tcPr>
          <w:p w14:paraId="4530BC6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线材</w:t>
            </w:r>
          </w:p>
        </w:tc>
        <w:tc>
          <w:tcPr>
            <w:tcW w:w="5755" w:type="dxa"/>
            <w:gridSpan w:val="3"/>
          </w:tcPr>
          <w:p w14:paraId="734A2D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动力电缆YJV-0.6/1Kv-4*16+1*10</w:t>
            </w:r>
          </w:p>
        </w:tc>
        <w:tc>
          <w:tcPr>
            <w:tcW w:w="655" w:type="dxa"/>
            <w:gridSpan w:val="2"/>
          </w:tcPr>
          <w:p w14:paraId="0929222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25</w:t>
            </w:r>
          </w:p>
        </w:tc>
        <w:tc>
          <w:tcPr>
            <w:tcW w:w="750" w:type="dxa"/>
            <w:gridSpan w:val="2"/>
          </w:tcPr>
          <w:p w14:paraId="1EC6BBF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0D89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958" w:type="dxa"/>
            <w:gridSpan w:val="2"/>
          </w:tcPr>
          <w:p w14:paraId="3C90CCF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52</w:t>
            </w:r>
          </w:p>
        </w:tc>
        <w:tc>
          <w:tcPr>
            <w:tcW w:w="1240" w:type="dxa"/>
          </w:tcPr>
          <w:p w14:paraId="68469EDE">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灯杆</w:t>
            </w:r>
          </w:p>
        </w:tc>
        <w:tc>
          <w:tcPr>
            <w:tcW w:w="5755" w:type="dxa"/>
            <w:gridSpan w:val="3"/>
          </w:tcPr>
          <w:p w14:paraId="308311D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杆体：DN40*2.5mm镀锌圆管(外经48mm.内经40mm,厚度2.5mm)</w:t>
            </w:r>
          </w:p>
        </w:tc>
        <w:tc>
          <w:tcPr>
            <w:tcW w:w="655" w:type="dxa"/>
            <w:gridSpan w:val="2"/>
          </w:tcPr>
          <w:p w14:paraId="6C37C14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40</w:t>
            </w:r>
          </w:p>
        </w:tc>
        <w:tc>
          <w:tcPr>
            <w:tcW w:w="750" w:type="dxa"/>
            <w:gridSpan w:val="2"/>
          </w:tcPr>
          <w:p w14:paraId="08051D3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6545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58" w:type="dxa"/>
            <w:gridSpan w:val="2"/>
          </w:tcPr>
          <w:p w14:paraId="6EA52B8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53</w:t>
            </w:r>
          </w:p>
        </w:tc>
        <w:tc>
          <w:tcPr>
            <w:tcW w:w="1240" w:type="dxa"/>
          </w:tcPr>
          <w:p w14:paraId="070076DA">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电源线</w:t>
            </w:r>
          </w:p>
        </w:tc>
        <w:tc>
          <w:tcPr>
            <w:tcW w:w="5755" w:type="dxa"/>
            <w:gridSpan w:val="3"/>
          </w:tcPr>
          <w:p w14:paraId="247620F0">
            <w:pPr>
              <w:jc w:val="left"/>
              <w:outlineLvl w:val="9"/>
              <w:rPr>
                <w:rFonts w:hint="eastAsia" w:ascii="Times New Roman" w:hAnsi="Times New Roman" w:eastAsia="宋体" w:cs="Times New Roman"/>
                <w:kern w:val="2"/>
                <w:sz w:val="21"/>
                <w:szCs w:val="24"/>
                <w:highlight w:val="none"/>
                <w:lang w:val="en-US" w:eastAsia="zh-CN" w:bidi="ar-SA"/>
              </w:rPr>
            </w:pPr>
            <w:r>
              <w:rPr>
                <w:rFonts w:hint="eastAsia" w:ascii="仿宋" w:hAnsi="仿宋" w:eastAsia="仿宋" w:cs="宋体"/>
                <w:b w:val="0"/>
                <w:bCs w:val="0"/>
                <w:sz w:val="24"/>
                <w:szCs w:val="24"/>
                <w:highlight w:val="none"/>
                <w:vertAlign w:val="baseline"/>
                <w:lang w:val="en-US" w:eastAsia="zh-CN"/>
              </w:rPr>
              <w:t>RVV电线电缆国标纯铜环保RVV3*2.5200米/卷</w:t>
            </w:r>
          </w:p>
        </w:tc>
        <w:tc>
          <w:tcPr>
            <w:tcW w:w="655" w:type="dxa"/>
            <w:gridSpan w:val="2"/>
          </w:tcPr>
          <w:p w14:paraId="3476078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750" w:type="dxa"/>
            <w:gridSpan w:val="2"/>
          </w:tcPr>
          <w:p w14:paraId="5E3A9B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13AF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958" w:type="dxa"/>
            <w:gridSpan w:val="2"/>
          </w:tcPr>
          <w:p w14:paraId="4488D4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54</w:t>
            </w:r>
          </w:p>
        </w:tc>
        <w:tc>
          <w:tcPr>
            <w:tcW w:w="1240" w:type="dxa"/>
          </w:tcPr>
          <w:p w14:paraId="7C857C91">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信号线</w:t>
            </w:r>
          </w:p>
        </w:tc>
        <w:tc>
          <w:tcPr>
            <w:tcW w:w="5755" w:type="dxa"/>
            <w:gridSpan w:val="3"/>
          </w:tcPr>
          <w:p w14:paraId="58DB4D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电源线RVVP电线电缆音频音箱音响线国标纯无氧铜环保信号传输带屏蔽RVVP2*0.5平方200米/卷</w:t>
            </w:r>
          </w:p>
        </w:tc>
        <w:tc>
          <w:tcPr>
            <w:tcW w:w="655" w:type="dxa"/>
            <w:gridSpan w:val="2"/>
          </w:tcPr>
          <w:p w14:paraId="159A3AD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0D25616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77CD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958" w:type="dxa"/>
            <w:gridSpan w:val="2"/>
          </w:tcPr>
          <w:p w14:paraId="7D03C24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55</w:t>
            </w:r>
          </w:p>
        </w:tc>
        <w:tc>
          <w:tcPr>
            <w:tcW w:w="1240" w:type="dxa"/>
          </w:tcPr>
          <w:p w14:paraId="29F73E2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辅材</w:t>
            </w:r>
          </w:p>
        </w:tc>
        <w:tc>
          <w:tcPr>
            <w:tcW w:w="5755" w:type="dxa"/>
            <w:gridSpan w:val="3"/>
          </w:tcPr>
          <w:p w14:paraId="72D00E5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卡农座128模块尺寸23x36mm,胶木插等各两只</w:t>
            </w:r>
          </w:p>
        </w:tc>
        <w:tc>
          <w:tcPr>
            <w:tcW w:w="655" w:type="dxa"/>
            <w:gridSpan w:val="2"/>
          </w:tcPr>
          <w:p w14:paraId="0AF0952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75AAA9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72D16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58" w:type="dxa"/>
            <w:gridSpan w:val="2"/>
            <w:shd w:val="clear" w:color="auto" w:fill="D7D7D7"/>
          </w:tcPr>
          <w:p w14:paraId="6FA0FD91">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（五）</w:t>
            </w:r>
          </w:p>
        </w:tc>
        <w:tc>
          <w:tcPr>
            <w:tcW w:w="8400" w:type="dxa"/>
            <w:gridSpan w:val="8"/>
            <w:shd w:val="clear" w:color="auto" w:fill="D7D7D7"/>
          </w:tcPr>
          <w:p w14:paraId="4F6122BB">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舞台幕布系统设备</w:t>
            </w:r>
          </w:p>
        </w:tc>
      </w:tr>
      <w:tr w14:paraId="3E41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B6D6C4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56</w:t>
            </w:r>
          </w:p>
        </w:tc>
        <w:tc>
          <w:tcPr>
            <w:tcW w:w="1240" w:type="dxa"/>
          </w:tcPr>
          <w:p w14:paraId="09BBCDA4">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拉幕机</w:t>
            </w:r>
          </w:p>
        </w:tc>
        <w:tc>
          <w:tcPr>
            <w:tcW w:w="5755" w:type="dxa"/>
            <w:gridSpan w:val="3"/>
          </w:tcPr>
          <w:p w14:paraId="5B51603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1.具备≥150rpm额定转速：减速比1:10</w:t>
            </w:r>
          </w:p>
          <w:p w14:paraId="276ABD7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2.具备≥46.5NM额定扭矩</w:t>
            </w:r>
          </w:p>
          <w:p w14:paraId="236491B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3.具备≥1.2m/s对开速度</w:t>
            </w:r>
          </w:p>
          <w:p w14:paraId="0FEF675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4.具备≤50dB(A)运行噪音</w:t>
            </w:r>
          </w:p>
          <w:p w14:paraId="150E2EF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5.具备电动同步带驱动方式</w:t>
            </w:r>
          </w:p>
          <w:p w14:paraId="28A4BCA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6.具备行程限位、机械限位保护装置</w:t>
            </w:r>
          </w:p>
        </w:tc>
        <w:tc>
          <w:tcPr>
            <w:tcW w:w="655" w:type="dxa"/>
            <w:gridSpan w:val="2"/>
          </w:tcPr>
          <w:p w14:paraId="0170203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64D8CCD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463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958" w:type="dxa"/>
            <w:gridSpan w:val="2"/>
          </w:tcPr>
          <w:p w14:paraId="215464B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57</w:t>
            </w:r>
          </w:p>
        </w:tc>
        <w:tc>
          <w:tcPr>
            <w:tcW w:w="1240" w:type="dxa"/>
          </w:tcPr>
          <w:p w14:paraId="5ECAF9DD">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轨道</w:t>
            </w:r>
          </w:p>
        </w:tc>
        <w:tc>
          <w:tcPr>
            <w:tcW w:w="5755" w:type="dxa"/>
            <w:gridSpan w:val="3"/>
          </w:tcPr>
          <w:p w14:paraId="38BA7D7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1.具备铝合金双轨道</w:t>
            </w:r>
          </w:p>
          <w:p w14:paraId="27BBCBA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2.轨道尺寸：≥W88mm*H41mm、轨道自重：≤2.58kg、铝合金轨道、防护等级：≥IP44、噪音：≤45dB、辅助配 件，尼龙挂钩，安装码，带头车，同步带，传动箱，螺栓等</w:t>
            </w:r>
          </w:p>
        </w:tc>
        <w:tc>
          <w:tcPr>
            <w:tcW w:w="655" w:type="dxa"/>
            <w:gridSpan w:val="2"/>
          </w:tcPr>
          <w:p w14:paraId="5ED4172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w:t>
            </w:r>
          </w:p>
        </w:tc>
        <w:tc>
          <w:tcPr>
            <w:tcW w:w="750" w:type="dxa"/>
            <w:gridSpan w:val="2"/>
          </w:tcPr>
          <w:p w14:paraId="30DE421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191EA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98081C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58</w:t>
            </w:r>
          </w:p>
        </w:tc>
        <w:tc>
          <w:tcPr>
            <w:tcW w:w="1240" w:type="dxa"/>
          </w:tcPr>
          <w:p w14:paraId="0868C706">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控制设备</w:t>
            </w:r>
          </w:p>
        </w:tc>
        <w:tc>
          <w:tcPr>
            <w:tcW w:w="5755" w:type="dxa"/>
            <w:gridSpan w:val="3"/>
          </w:tcPr>
          <w:p w14:paraId="3247040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1.具备电机信号线-管型冷压端子接线接线方式：</w:t>
            </w:r>
          </w:p>
          <w:p w14:paraId="2BF8F3E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2.具备≥1个AC220V电源输入，级数L+N+E;带绿电源输入指示灯：≥1个AC220V电源输 出，级数-3P+E;</w:t>
            </w:r>
          </w:p>
          <w:p w14:paraId="30DC667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3.具备≥2*1.1KW功率输出；</w:t>
            </w:r>
          </w:p>
          <w:p w14:paraId="03071B4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4.具备≥1个DC24V电源输出口(备用):≥1个以太网端口(备用):</w:t>
            </w:r>
          </w:p>
          <w:p w14:paraId="2B67897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5.县备≥1个DC24V电机限位线接口，≥1个DC4V谣控接口，支持≥100米内无障碍控制. 4个C24V控制按钮；≥1个DC24V急停按钮：≥1个DC24V切换开关：</w:t>
            </w:r>
          </w:p>
          <w:p w14:paraId="700181D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6.具备≥1个12点输入/8点输出可编程控制器(PLC)I/0:</w:t>
            </w:r>
          </w:p>
          <w:p w14:paraId="4407B60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7.支持≥6个可编程控制器(PLC)I/0扩展模块：</w:t>
            </w:r>
          </w:p>
          <w:p w14:paraId="7BC04A0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8.具备≥10/100 Mbit/s数据传输速率：</w:t>
            </w:r>
          </w:p>
          <w:p w14:paraId="7576A39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9.具备≥2路变频控制输出路数。</w:t>
            </w:r>
          </w:p>
        </w:tc>
        <w:tc>
          <w:tcPr>
            <w:tcW w:w="655" w:type="dxa"/>
            <w:gridSpan w:val="2"/>
          </w:tcPr>
          <w:p w14:paraId="5349EFC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19775FB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70B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958" w:type="dxa"/>
            <w:gridSpan w:val="2"/>
          </w:tcPr>
          <w:p w14:paraId="30FA089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59</w:t>
            </w:r>
          </w:p>
        </w:tc>
        <w:tc>
          <w:tcPr>
            <w:tcW w:w="1240" w:type="dxa"/>
          </w:tcPr>
          <w:p w14:paraId="30B6CD07">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幕布</w:t>
            </w:r>
          </w:p>
        </w:tc>
        <w:tc>
          <w:tcPr>
            <w:tcW w:w="5755" w:type="dxa"/>
            <w:gridSpan w:val="3"/>
          </w:tcPr>
          <w:p w14:paraId="034A1E6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≥6.5×5×3:1×2(长×高×折比3×块)B1级阻燃处理，金丝绒≤250g/m²</w:t>
            </w:r>
          </w:p>
        </w:tc>
        <w:tc>
          <w:tcPr>
            <w:tcW w:w="655" w:type="dxa"/>
            <w:gridSpan w:val="2"/>
          </w:tcPr>
          <w:p w14:paraId="60F7C3E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195</w:t>
            </w:r>
          </w:p>
        </w:tc>
        <w:tc>
          <w:tcPr>
            <w:tcW w:w="750" w:type="dxa"/>
            <w:gridSpan w:val="2"/>
          </w:tcPr>
          <w:p w14:paraId="0A83522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3038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958" w:type="dxa"/>
            <w:gridSpan w:val="2"/>
          </w:tcPr>
          <w:p w14:paraId="343B053D">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60</w:t>
            </w:r>
          </w:p>
        </w:tc>
        <w:tc>
          <w:tcPr>
            <w:tcW w:w="1240" w:type="dxa"/>
          </w:tcPr>
          <w:p w14:paraId="09C294A2">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spacing w:val="-2"/>
                <w:sz w:val="24"/>
                <w:szCs w:val="24"/>
                <w:highlight w:val="none"/>
              </w:rPr>
              <w:t>幕布</w:t>
            </w:r>
          </w:p>
        </w:tc>
        <w:tc>
          <w:tcPr>
            <w:tcW w:w="5755" w:type="dxa"/>
            <w:gridSpan w:val="3"/>
          </w:tcPr>
          <w:p w14:paraId="458A8A2C">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≥6.5×5×1:1×2(长×高×折比1×块)B1级阻燃处理，金丝绒≤250g/m²</w:t>
            </w:r>
          </w:p>
        </w:tc>
        <w:tc>
          <w:tcPr>
            <w:tcW w:w="655" w:type="dxa"/>
            <w:gridSpan w:val="2"/>
          </w:tcPr>
          <w:p w14:paraId="6261791A">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65</w:t>
            </w:r>
          </w:p>
        </w:tc>
        <w:tc>
          <w:tcPr>
            <w:tcW w:w="750" w:type="dxa"/>
            <w:gridSpan w:val="2"/>
          </w:tcPr>
          <w:p w14:paraId="416DD921">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w:t>
            </w:r>
          </w:p>
        </w:tc>
      </w:tr>
      <w:tr w14:paraId="234D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958" w:type="dxa"/>
            <w:gridSpan w:val="2"/>
          </w:tcPr>
          <w:p w14:paraId="1D877D9D">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61</w:t>
            </w:r>
          </w:p>
        </w:tc>
        <w:tc>
          <w:tcPr>
            <w:tcW w:w="1240" w:type="dxa"/>
          </w:tcPr>
          <w:p w14:paraId="409C6664">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幕布</w:t>
            </w:r>
          </w:p>
        </w:tc>
        <w:tc>
          <w:tcPr>
            <w:tcW w:w="5755" w:type="dxa"/>
            <w:gridSpan w:val="3"/>
          </w:tcPr>
          <w:p w14:paraId="7E92AE96">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≥6.5×5×3:1×2(长×高×折比3×块)B1级阻燃处理，金丝绒≤250g/m²</w:t>
            </w:r>
          </w:p>
        </w:tc>
        <w:tc>
          <w:tcPr>
            <w:tcW w:w="655" w:type="dxa"/>
            <w:gridSpan w:val="2"/>
          </w:tcPr>
          <w:p w14:paraId="40111228">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195</w:t>
            </w:r>
          </w:p>
        </w:tc>
        <w:tc>
          <w:tcPr>
            <w:tcW w:w="750" w:type="dxa"/>
            <w:gridSpan w:val="2"/>
          </w:tcPr>
          <w:p w14:paraId="51D91F4F">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w:t>
            </w:r>
          </w:p>
        </w:tc>
      </w:tr>
      <w:tr w14:paraId="49A5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958" w:type="dxa"/>
            <w:gridSpan w:val="2"/>
          </w:tcPr>
          <w:p w14:paraId="14B6FAC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62</w:t>
            </w:r>
          </w:p>
        </w:tc>
        <w:tc>
          <w:tcPr>
            <w:tcW w:w="1240" w:type="dxa"/>
          </w:tcPr>
          <w:p w14:paraId="09C01CA8">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幕布</w:t>
            </w:r>
          </w:p>
        </w:tc>
        <w:tc>
          <w:tcPr>
            <w:tcW w:w="5755" w:type="dxa"/>
            <w:gridSpan w:val="3"/>
          </w:tcPr>
          <w:p w14:paraId="0930911C">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≥6.5×5×1:1×2(长×高×折比1×块)B1级阻燃处理，金丝绒≤250g/m</w:t>
            </w:r>
          </w:p>
        </w:tc>
        <w:tc>
          <w:tcPr>
            <w:tcW w:w="655" w:type="dxa"/>
            <w:gridSpan w:val="2"/>
          </w:tcPr>
          <w:p w14:paraId="674473B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65</w:t>
            </w:r>
          </w:p>
        </w:tc>
        <w:tc>
          <w:tcPr>
            <w:tcW w:w="750" w:type="dxa"/>
            <w:gridSpan w:val="2"/>
          </w:tcPr>
          <w:p w14:paraId="568B540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w:t>
            </w:r>
          </w:p>
        </w:tc>
      </w:tr>
      <w:tr w14:paraId="729EE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58" w:type="dxa"/>
            <w:gridSpan w:val="2"/>
          </w:tcPr>
          <w:p w14:paraId="4705E1C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63</w:t>
            </w:r>
          </w:p>
        </w:tc>
        <w:tc>
          <w:tcPr>
            <w:tcW w:w="1240" w:type="dxa"/>
          </w:tcPr>
          <w:p w14:paraId="7300872F">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电源线</w:t>
            </w:r>
          </w:p>
        </w:tc>
        <w:tc>
          <w:tcPr>
            <w:tcW w:w="5755" w:type="dxa"/>
            <w:gridSpan w:val="3"/>
          </w:tcPr>
          <w:p w14:paraId="1F9CB7B9">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RVV4*2.5</w:t>
            </w:r>
          </w:p>
        </w:tc>
        <w:tc>
          <w:tcPr>
            <w:tcW w:w="655" w:type="dxa"/>
            <w:gridSpan w:val="2"/>
          </w:tcPr>
          <w:p w14:paraId="1E253A0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100</w:t>
            </w:r>
          </w:p>
        </w:tc>
        <w:tc>
          <w:tcPr>
            <w:tcW w:w="750" w:type="dxa"/>
            <w:gridSpan w:val="2"/>
          </w:tcPr>
          <w:p w14:paraId="70C90AA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4688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958" w:type="dxa"/>
            <w:gridSpan w:val="2"/>
          </w:tcPr>
          <w:p w14:paraId="4DC741D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64</w:t>
            </w:r>
          </w:p>
        </w:tc>
        <w:tc>
          <w:tcPr>
            <w:tcW w:w="1240" w:type="dxa"/>
          </w:tcPr>
          <w:p w14:paraId="38AEAF55">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信号线</w:t>
            </w:r>
          </w:p>
        </w:tc>
        <w:tc>
          <w:tcPr>
            <w:tcW w:w="5755" w:type="dxa"/>
            <w:gridSpan w:val="3"/>
          </w:tcPr>
          <w:p w14:paraId="7C82A2A4">
            <w:pPr>
              <w:jc w:val="left"/>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RVVP3*0.75</w:t>
            </w:r>
          </w:p>
        </w:tc>
        <w:tc>
          <w:tcPr>
            <w:tcW w:w="655" w:type="dxa"/>
            <w:gridSpan w:val="2"/>
          </w:tcPr>
          <w:p w14:paraId="2527184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100</w:t>
            </w:r>
          </w:p>
        </w:tc>
        <w:tc>
          <w:tcPr>
            <w:tcW w:w="750" w:type="dxa"/>
            <w:gridSpan w:val="2"/>
          </w:tcPr>
          <w:p w14:paraId="3D9811F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6C57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958" w:type="dxa"/>
            <w:gridSpan w:val="2"/>
          </w:tcPr>
          <w:p w14:paraId="5602026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65</w:t>
            </w:r>
          </w:p>
        </w:tc>
        <w:tc>
          <w:tcPr>
            <w:tcW w:w="1240" w:type="dxa"/>
          </w:tcPr>
          <w:p w14:paraId="14CEB75F">
            <w:pPr>
              <w:jc w:val="center"/>
              <w:outlineLvl w:val="9"/>
              <w:rPr>
                <w:rFonts w:ascii="Times New Roman" w:hAnsi="Times New Roman" w:eastAsia="宋体" w:cs="Times New Roman"/>
                <w:spacing w:val="-2"/>
                <w:sz w:val="20"/>
                <w:szCs w:val="20"/>
                <w:highlight w:val="none"/>
              </w:rPr>
            </w:pPr>
            <w:r>
              <w:rPr>
                <w:rFonts w:hint="eastAsia" w:ascii="仿宋" w:hAnsi="仿宋" w:eastAsia="仿宋" w:cs="仿宋"/>
                <w:spacing w:val="-2"/>
                <w:sz w:val="24"/>
                <w:szCs w:val="24"/>
                <w:highlight w:val="none"/>
                <w:lang w:val="en-US" w:eastAsia="zh-CN"/>
              </w:rPr>
              <w:t>幕布杆体(固定吊杆 )</w:t>
            </w:r>
          </w:p>
        </w:tc>
        <w:tc>
          <w:tcPr>
            <w:tcW w:w="5755" w:type="dxa"/>
            <w:gridSpan w:val="3"/>
          </w:tcPr>
          <w:p w14:paraId="7E7DE3EF">
            <w:pPr>
              <w:jc w:val="both"/>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仿宋"/>
                <w:spacing w:val="-2"/>
                <w:sz w:val="24"/>
                <w:szCs w:val="24"/>
                <w:highlight w:val="none"/>
                <w:lang w:val="en-US" w:eastAsia="zh-CN"/>
              </w:rPr>
              <w:t>≥50*50*2.5mm方管，防锈底漆、黑色面漆</w:t>
            </w:r>
          </w:p>
        </w:tc>
        <w:tc>
          <w:tcPr>
            <w:tcW w:w="655" w:type="dxa"/>
            <w:gridSpan w:val="2"/>
          </w:tcPr>
          <w:p w14:paraId="5F30FB8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22</w:t>
            </w:r>
          </w:p>
        </w:tc>
        <w:tc>
          <w:tcPr>
            <w:tcW w:w="750" w:type="dxa"/>
            <w:gridSpan w:val="2"/>
          </w:tcPr>
          <w:p w14:paraId="295B9C9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67E6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958" w:type="dxa"/>
            <w:gridSpan w:val="2"/>
          </w:tcPr>
          <w:p w14:paraId="59EE002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66</w:t>
            </w:r>
          </w:p>
        </w:tc>
        <w:tc>
          <w:tcPr>
            <w:tcW w:w="1240" w:type="dxa"/>
          </w:tcPr>
          <w:p w14:paraId="4318FEE6">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辅材</w:t>
            </w:r>
          </w:p>
        </w:tc>
        <w:tc>
          <w:tcPr>
            <w:tcW w:w="5755" w:type="dxa"/>
            <w:gridSpan w:val="3"/>
          </w:tcPr>
          <w:p w14:paraId="3377EC1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Φ25JDG线管40米、100*100*5固定板20块、M10*120mm膨胀螺丝40颗</w:t>
            </w:r>
          </w:p>
        </w:tc>
        <w:tc>
          <w:tcPr>
            <w:tcW w:w="655" w:type="dxa"/>
            <w:gridSpan w:val="2"/>
          </w:tcPr>
          <w:p w14:paraId="0E9A41D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186F90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5D0F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58" w:type="dxa"/>
            <w:gridSpan w:val="2"/>
            <w:shd w:val="clear" w:color="auto" w:fill="D7D7D7"/>
          </w:tcPr>
          <w:p w14:paraId="75A03C4E">
            <w:pPr>
              <w:jc w:val="center"/>
              <w:outlineLvl w:val="9"/>
              <w:rPr>
                <w:rFonts w:hint="eastAsia" w:ascii="仿宋" w:hAnsi="仿宋" w:eastAsia="仿宋" w:cs="仿宋"/>
                <w:b/>
                <w:bCs/>
                <w:sz w:val="24"/>
                <w:szCs w:val="24"/>
                <w:highlight w:val="none"/>
                <w:vertAlign w:val="baseline"/>
                <w:lang w:val="en-US" w:eastAsia="zh-CN"/>
              </w:rPr>
            </w:pPr>
            <w:r>
              <w:rPr>
                <w:rFonts w:hint="eastAsia" w:ascii="仿宋" w:hAnsi="仿宋" w:eastAsia="仿宋" w:cs="仿宋"/>
                <w:b/>
                <w:bCs/>
                <w:sz w:val="24"/>
                <w:szCs w:val="24"/>
                <w:highlight w:val="none"/>
                <w:vertAlign w:val="baseline"/>
                <w:lang w:val="en-US" w:eastAsia="zh-CN"/>
              </w:rPr>
              <w:t>（六）</w:t>
            </w:r>
          </w:p>
        </w:tc>
        <w:tc>
          <w:tcPr>
            <w:tcW w:w="8400" w:type="dxa"/>
            <w:gridSpan w:val="8"/>
            <w:shd w:val="clear" w:color="auto" w:fill="D7D7D7"/>
          </w:tcPr>
          <w:p w14:paraId="1DE566A2">
            <w:pPr>
              <w:jc w:val="center"/>
              <w:outlineLvl w:val="9"/>
              <w:rPr>
                <w:rFonts w:hint="eastAsia" w:ascii="仿宋" w:hAnsi="仿宋" w:eastAsia="仿宋" w:cs="仿宋"/>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会议系统</w:t>
            </w:r>
          </w:p>
        </w:tc>
      </w:tr>
      <w:tr w14:paraId="4C10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1A3D744">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67</w:t>
            </w:r>
          </w:p>
        </w:tc>
        <w:tc>
          <w:tcPr>
            <w:tcW w:w="1240" w:type="dxa"/>
          </w:tcPr>
          <w:p w14:paraId="3A9494E0">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MX系列全数字会议系统主机</w:t>
            </w:r>
          </w:p>
        </w:tc>
        <w:tc>
          <w:tcPr>
            <w:tcW w:w="5755" w:type="dxa"/>
            <w:gridSpan w:val="3"/>
          </w:tcPr>
          <w:p w14:paraId="0956405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1.统最大支持4096台有线会议单元和300台无线会议单元。</w:t>
            </w:r>
          </w:p>
          <w:p w14:paraId="3B0AE62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2.主机兼容同时连接有线与无线会议单元，二者可并行使用；采用跨域音频同步技术，有 线与无线会议单元音频的音频无缝混音输出。</w:t>
            </w:r>
          </w:p>
          <w:p w14:paraId="7A27DC6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3.设备采用分段压缩混音处理技术和时钟同步传输技术，会议单元拾音到主机输出延时≤ 5ms。</w:t>
            </w:r>
          </w:p>
          <w:p w14:paraId="17D8760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4.设备具有≥1个USB接口；后面板具有≥2路RS-232接口、≥1路RS-485接口、≥4路RJ45  通讯接口；</w:t>
            </w:r>
          </w:p>
          <w:p w14:paraId="0AC1893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5.前面板具有≥5个状态指示灯，可显示有线无线会议单元使用状态；其中≥4个有线会议  发言单元通讯指示灯，有线会议单元正常通讯使用为闪烁状态；其中≥1个为无线会议发言 单元通讯指示灯，接上无线收发器正常使用进入闪烁状态；未接入设备时不亮，可快速检 测链路使用状态。</w:t>
            </w:r>
          </w:p>
          <w:p w14:paraId="3DE0A35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6.支持16组相控分区扩声、同声传译、相控输出、角色分离模式多种音频输出模式，实现一机多用。</w:t>
            </w:r>
          </w:p>
          <w:p w14:paraId="5CFB32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7.支持主机U盘和客户端软件两种录音方式；搭配会议话筒和录音盒可以录制单个会议单元 发言音频和录制所有会议单元混音发言音频。</w:t>
            </w:r>
          </w:p>
          <w:p w14:paraId="78ADC84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8.具有C/S、B/S管控架构，包括客户端、WEB端、本机全彩触摸屏、安卓手机/平板控制方  式；通过客户端、WEB端可调节音频矩阵参数(包括EQ、音量、延时器、会议单元灵敏度)、≥16通道输出模式切换、开关会议单元、中英俄法四种语言切换、控制角色分离主机功能；使  用本机全彩触摸屏可调节会议模式、有线/无线会议单元开麦数量、编ID、主机/从机设置、中  英俄法四种语言切换、显示亮度/输出音量调节、显示剩余使用天数、输入注册码进行主机注册  功能；使用安卓手机/平板可控制会议单元开关、开启签到、投票、表决、接收会议服务信息、一键关闭无线会议单元功能，免PC操作。(提供第三方检测机构出具的具有CMA或CNAS标识的   检测报告扫描件或复印件)</w:t>
            </w:r>
          </w:p>
          <w:p w14:paraId="312BC7F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9.会议主机软件融入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 本地进行备份功能和一键还原配置信息功能。(提供第三方检测机构出具的具有CMA或CNAS标识的检测报告扫描件或复印件)</w:t>
            </w:r>
          </w:p>
        </w:tc>
        <w:tc>
          <w:tcPr>
            <w:tcW w:w="655" w:type="dxa"/>
            <w:gridSpan w:val="2"/>
          </w:tcPr>
          <w:p w14:paraId="3102D17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0E31F8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657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C374CE8">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68</w:t>
            </w:r>
          </w:p>
        </w:tc>
        <w:tc>
          <w:tcPr>
            <w:tcW w:w="1240" w:type="dxa"/>
          </w:tcPr>
          <w:p w14:paraId="415466EA">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会议话筒处理器</w:t>
            </w:r>
          </w:p>
        </w:tc>
        <w:tc>
          <w:tcPr>
            <w:tcW w:w="5755" w:type="dxa"/>
            <w:gridSpan w:val="3"/>
          </w:tcPr>
          <w:p w14:paraId="3B0DE08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1.具有智能混音、语音检测功能，可以实现≥16个有线会议单元+≥8个无线会议单元同时 开启并实时检测会议单元dB值：当发言人讲话时，会议单元自动调整为发言状态，并联动 摄像机自动跟踪发言人；当发言人停止讲话时，会议单元自动调整为静音状态，并联动摄 像机自动切换到全景画面。</w:t>
            </w:r>
          </w:p>
          <w:p w14:paraId="5A17EF7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2.可对接摄像机实现摄像跟踪功能；内置≥64个话筒预置位，满足大型会议室摄像跟踪需 求。</w:t>
            </w:r>
          </w:p>
          <w:p w14:paraId="788BCCC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3.后面板具有≥1个船形开关、≥4个RJ45、≥1个RS485、≥2个RS232、≥1个TYPE-C接  口、≥1个拨码开关、≥1路卡侬输出接口和≥2路RCA输出接口；前面板具有≥1个AFC电容 触摸开关；≥4个状态指示灯</w:t>
            </w:r>
          </w:p>
          <w:p w14:paraId="5427DB6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 4.处理器与数字会议主机通过网络传输链路传输会议单元音频信号，只需要通过网线即 可以接收数字会议单元音频信号，并提供自动增益、自动混音、AFC反馈抑制(≥24个可编 程陷波点)、EQ调节(≥31段图示均衡器调节)音频处理功能。(提供第三方检测机构出具的具有CMA或CNAS标识的检测报告扫描件或复印件)</w:t>
            </w:r>
          </w:p>
          <w:p w14:paraId="537ED6A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5.采用啸叫检测门限更新法，移频+陷波组合反馈抑制方式，具有≥24个可编程陷波点，可 自由分配动态/静态点，自动/手动切换。</w:t>
            </w:r>
          </w:p>
        </w:tc>
        <w:tc>
          <w:tcPr>
            <w:tcW w:w="655" w:type="dxa"/>
            <w:gridSpan w:val="2"/>
          </w:tcPr>
          <w:p w14:paraId="365CA4F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56825B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AA9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958" w:type="dxa"/>
            <w:gridSpan w:val="2"/>
          </w:tcPr>
          <w:p w14:paraId="2A99FA6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69</w:t>
            </w:r>
          </w:p>
        </w:tc>
        <w:tc>
          <w:tcPr>
            <w:tcW w:w="1240" w:type="dxa"/>
          </w:tcPr>
          <w:p w14:paraId="2B37049D">
            <w:pPr>
              <w:jc w:val="center"/>
              <w:outlineLvl w:val="9"/>
              <w:rPr>
                <w:rFonts w:ascii="Times New Roman" w:hAnsi="Times New Roman" w:eastAsia="宋体" w:cs="Times New Roman"/>
                <w:spacing w:val="-2"/>
                <w:sz w:val="20"/>
                <w:szCs w:val="20"/>
                <w:highlight w:val="none"/>
              </w:rPr>
            </w:pPr>
            <w:r>
              <w:rPr>
                <w:rFonts w:hint="eastAsia" w:ascii="仿宋" w:hAnsi="仿宋" w:eastAsia="仿宋" w:cs="仿宋"/>
                <w:spacing w:val="-2"/>
                <w:sz w:val="24"/>
                <w:szCs w:val="24"/>
                <w:highlight w:val="none"/>
              </w:rPr>
              <w:t>全数字会议系统综合控制软件</w:t>
            </w:r>
          </w:p>
        </w:tc>
        <w:tc>
          <w:tcPr>
            <w:tcW w:w="5755" w:type="dxa"/>
            <w:gridSpan w:val="3"/>
          </w:tcPr>
          <w:p w14:paraId="267AD70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1.支持查询历史会议，并支持复制拷贝历史会议信息到新建会议。</w:t>
            </w:r>
          </w:p>
          <w:p w14:paraId="0619A05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2.支持查看参会名单和会议人员座位图。支持会议室模拟排位功能，支持自动和手动排 位，对参会人进行座位的安排和调整实时保存并下发给终端。</w:t>
            </w:r>
          </w:p>
          <w:p w14:paraId="7E6C125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3.支持创建(及编辑、删除、查看)会议投影，会前可直接预览投影效果。</w:t>
            </w:r>
          </w:p>
          <w:p w14:paraId="2266EB8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4.支持投票参数设置，支持实名匿名、投票倒计时、投票通过率：支持投票结果实时投屏 展示，支持三种投屏方式(文字、柱状图、饼状图)。</w:t>
            </w:r>
          </w:p>
          <w:p w14:paraId="5578C31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5.会议中支持集中控制管理终端，控制有线话筒发言最大数量、无线话筒发言最大数量、 话筒模式、全局音量控制、译员机话筒模式、发言总控制、广播信息，以及对无线话筒关  机控制，可对所有话筒设置各个通道的音量大小。</w:t>
            </w:r>
          </w:p>
          <w:p w14:paraId="4F558E5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6.支持会议服务呼叫，会中及时接收会议服务信息并进行处理：可选茶水、笔、纸等：呼叫服务后显示等待状态，后勤服务人员处理完成则状态完成。</w:t>
            </w:r>
          </w:p>
          <w:p w14:paraId="19A870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7.会议结束后支持会议议程查看，可查看会议过程中签到数据、投票详细数据。</w:t>
            </w:r>
          </w:p>
          <w:p w14:paraId="3242AD7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8.会议结束后可查看会中服务记录，统计会议服务数据。</w:t>
            </w:r>
          </w:p>
          <w:p w14:paraId="50EC914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9.会议后可导出统计，可选择导出签到信息、投票信息、会议总表、日志记录、会议服务</w:t>
            </w:r>
          </w:p>
        </w:tc>
        <w:tc>
          <w:tcPr>
            <w:tcW w:w="655" w:type="dxa"/>
            <w:gridSpan w:val="2"/>
          </w:tcPr>
          <w:p w14:paraId="544815B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DABF5C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4016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6EC261E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70</w:t>
            </w:r>
          </w:p>
        </w:tc>
        <w:tc>
          <w:tcPr>
            <w:tcW w:w="1240" w:type="dxa"/>
          </w:tcPr>
          <w:p w14:paraId="375CE750">
            <w:pPr>
              <w:jc w:val="center"/>
              <w:outlineLvl w:val="9"/>
              <w:rPr>
                <w:rFonts w:ascii="Times New Roman" w:hAnsi="Times New Roman" w:eastAsia="宋体" w:cs="Times New Roman"/>
                <w:spacing w:val="-2"/>
                <w:sz w:val="20"/>
                <w:szCs w:val="20"/>
                <w:highlight w:val="none"/>
              </w:rPr>
            </w:pPr>
            <w:r>
              <w:rPr>
                <w:rFonts w:hint="eastAsia" w:ascii="仿宋" w:hAnsi="仿宋" w:eastAsia="仿宋" w:cs="仿宋"/>
                <w:spacing w:val="-2"/>
                <w:sz w:val="24"/>
                <w:szCs w:val="24"/>
                <w:highlight w:val="none"/>
              </w:rPr>
              <w:t>全数字会议安卓客户端软件</w:t>
            </w:r>
          </w:p>
        </w:tc>
        <w:tc>
          <w:tcPr>
            <w:tcW w:w="5755" w:type="dxa"/>
            <w:gridSpan w:val="3"/>
          </w:tcPr>
          <w:p w14:paraId="39D2D6B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1.软件运行在Android操作系统，可安装于安卓手机或安卓平板；支持中文或英文版本， 可根据用户需求选择中文或英文版本。</w:t>
            </w:r>
          </w:p>
          <w:p w14:paraId="45A8CA6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2.支持用户通过安卓手机或安卓平板发起会议签到、会议表决，保存表决记录，创建不同 的表决，如满意度，选举，评级，自定义表决等。</w:t>
            </w:r>
          </w:p>
          <w:p w14:paraId="53342C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3.具有话筒列表模块，支持通过搜索或筛选话筒信息(话筒类型、话筒身份)调节话筒灵 敏度、调节话筒EQ、调节话筒开关、话筒发言模式切换等。</w:t>
            </w:r>
          </w:p>
          <w:p w14:paraId="573A67A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4.支持接收会议话筒发言申请，可通过软件同意或拒绝参会人员发言中请。</w:t>
            </w:r>
          </w:p>
          <w:p w14:paraId="02986C8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5.APP支持更换背景和启动页，内置红蓝主题可自由切换。</w:t>
            </w:r>
          </w:p>
          <w:p w14:paraId="0ACD0E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6.支持设置APP账号权限，根据实际需求开放对应功能模块(包括话筒开关、EQ调节、会中 签到投票、发言模式切换等功能)</w:t>
            </w:r>
          </w:p>
        </w:tc>
        <w:tc>
          <w:tcPr>
            <w:tcW w:w="655" w:type="dxa"/>
            <w:gridSpan w:val="2"/>
          </w:tcPr>
          <w:p w14:paraId="5B54296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F5926A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4BA5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F8126A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71</w:t>
            </w:r>
          </w:p>
        </w:tc>
        <w:tc>
          <w:tcPr>
            <w:tcW w:w="1240" w:type="dxa"/>
          </w:tcPr>
          <w:p w14:paraId="617CD5B5">
            <w:pPr>
              <w:jc w:val="center"/>
              <w:outlineLvl w:val="9"/>
              <w:rPr>
                <w:rFonts w:ascii="Times New Roman" w:hAnsi="Times New Roman" w:eastAsia="宋体" w:cs="Times New Roman"/>
                <w:spacing w:val="-2"/>
                <w:sz w:val="20"/>
                <w:szCs w:val="20"/>
                <w:highlight w:val="none"/>
              </w:rPr>
            </w:pPr>
            <w:r>
              <w:rPr>
                <w:rFonts w:hint="eastAsia" w:ascii="仿宋" w:hAnsi="仿宋" w:eastAsia="仿宋" w:cs="仿宋"/>
                <w:spacing w:val="-2"/>
                <w:sz w:val="24"/>
                <w:szCs w:val="24"/>
                <w:highlight w:val="none"/>
              </w:rPr>
              <w:t>主席单元会议话筒</w:t>
            </w:r>
          </w:p>
        </w:tc>
        <w:tc>
          <w:tcPr>
            <w:tcW w:w="5755" w:type="dxa"/>
            <w:gridSpan w:val="3"/>
          </w:tcPr>
          <w:p w14:paraId="50871AF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1.采用数字传输链路，通过网口转六芯航空线连接到会议主机级联口供电，非压缩音频传 输技术。</w:t>
            </w:r>
          </w:p>
          <w:p w14:paraId="4F6017D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2.采用电容触摸按键。</w:t>
            </w:r>
          </w:p>
          <w:p w14:paraId="04377EA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3.单元支持PC软件话筒控制，支持声控功能。</w:t>
            </w:r>
          </w:p>
          <w:p w14:paraId="76A659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4.主席单元具备关闭代表单元发言的优先权限。</w:t>
            </w:r>
          </w:p>
          <w:p w14:paraId="12CE029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5.单元具有TCP/IP协议簇，支持ICMP、</w:t>
            </w:r>
            <w:r>
              <w:rPr>
                <w:rFonts w:hint="eastAsia" w:ascii="仿宋" w:hAnsi="仿宋" w:eastAsia="仿宋" w:cs="宋体"/>
                <w:b w:val="0"/>
                <w:bCs w:val="0"/>
                <w:sz w:val="24"/>
                <w:szCs w:val="24"/>
                <w:highlight w:val="none"/>
                <w:vertAlign w:val="baseline"/>
                <w:lang w:val="en-US" w:eastAsia="zh-CN"/>
              </w:rPr>
              <w:fldChar w:fldCharType="begin"/>
            </w:r>
            <w:r>
              <w:rPr>
                <w:rFonts w:hint="eastAsia" w:ascii="仿宋" w:hAnsi="仿宋" w:eastAsia="仿宋" w:cs="宋体"/>
                <w:b w:val="0"/>
                <w:bCs w:val="0"/>
                <w:sz w:val="24"/>
                <w:szCs w:val="24"/>
                <w:highlight w:val="none"/>
                <w:vertAlign w:val="baseline"/>
                <w:lang w:val="en-US" w:eastAsia="zh-CN"/>
              </w:rPr>
              <w:instrText xml:space="preserve"> HYPERLINK "HTTP" </w:instrText>
            </w:r>
            <w:r>
              <w:rPr>
                <w:rFonts w:hint="eastAsia" w:ascii="仿宋" w:hAnsi="仿宋" w:eastAsia="仿宋" w:cs="宋体"/>
                <w:b w:val="0"/>
                <w:bCs w:val="0"/>
                <w:sz w:val="24"/>
                <w:szCs w:val="24"/>
                <w:highlight w:val="none"/>
                <w:vertAlign w:val="baseline"/>
                <w:lang w:val="en-US" w:eastAsia="zh-CN"/>
              </w:rPr>
              <w:fldChar w:fldCharType="separate"/>
            </w:r>
            <w:r>
              <w:rPr>
                <w:rFonts w:hint="eastAsia" w:ascii="仿宋" w:hAnsi="仿宋" w:eastAsia="仿宋" w:cs="宋体"/>
                <w:b w:val="0"/>
                <w:bCs w:val="0"/>
                <w:sz w:val="24"/>
                <w:szCs w:val="24"/>
                <w:highlight w:val="none"/>
                <w:vertAlign w:val="baseline"/>
                <w:lang w:val="en-US" w:eastAsia="zh-CN"/>
              </w:rPr>
              <w:t>HTTP</w:t>
            </w:r>
            <w:r>
              <w:rPr>
                <w:rFonts w:hint="eastAsia" w:ascii="仿宋" w:hAnsi="仿宋" w:eastAsia="仿宋" w:cs="宋体"/>
                <w:b w:val="0"/>
                <w:bCs w:val="0"/>
                <w:sz w:val="24"/>
                <w:szCs w:val="24"/>
                <w:highlight w:val="none"/>
                <w:vertAlign w:val="baseline"/>
                <w:lang w:val="en-US" w:eastAsia="zh-CN"/>
              </w:rPr>
              <w:fldChar w:fldCharType="end"/>
            </w:r>
            <w:r>
              <w:rPr>
                <w:rFonts w:hint="eastAsia" w:ascii="仿宋" w:hAnsi="仿宋" w:eastAsia="仿宋" w:cs="宋体"/>
                <w:b w:val="0"/>
                <w:bCs w:val="0"/>
                <w:sz w:val="24"/>
                <w:szCs w:val="24"/>
                <w:highlight w:val="none"/>
                <w:vertAlign w:val="baseline"/>
                <w:lang w:val="en-US" w:eastAsia="zh-CN"/>
              </w:rPr>
              <w:t>、UDP、TCP、IGMP等多种协议。</w:t>
            </w:r>
          </w:p>
          <w:p w14:paraId="35BC161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6.单元支持PING包功能。</w:t>
            </w:r>
          </w:p>
          <w:p w14:paraId="4DC78D3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7.单元具有独立的web控制页面，支持调节话筒ID号、话筒灵敏度、话筒EQ等参数。(提 供功能界面截图佐证)</w:t>
            </w:r>
          </w:p>
          <w:p w14:paraId="6AB4DF9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8.单元内部具有反馈抑制功能，具有声控功能，声控灵敏度可调。</w:t>
            </w:r>
          </w:p>
          <w:p w14:paraId="24083A3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9.单元具有≥5段EQ调节功能。</w:t>
            </w:r>
          </w:p>
          <w:p w14:paraId="6CB4A5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10.单元支持签到功能，也可以通过PC软件禁止单元签到、控制单元签到等功能。</w:t>
            </w:r>
          </w:p>
          <w:p w14:paraId="5A924C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11.单元支持web页面固件升级功能。(提供功能界面截图佐证)</w:t>
            </w:r>
          </w:p>
          <w:p w14:paraId="687F00B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12.单元支持IP地址嗅探功能，通过PC工具可以查找到未知单元的ID号、IP地址、MAC地址 等参数。</w:t>
            </w:r>
          </w:p>
          <w:p w14:paraId="43D5898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13.具有≥2个网口，可用于手拉手级联。</w:t>
            </w:r>
          </w:p>
        </w:tc>
        <w:tc>
          <w:tcPr>
            <w:tcW w:w="655" w:type="dxa"/>
            <w:gridSpan w:val="2"/>
          </w:tcPr>
          <w:p w14:paraId="38D1CBC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9431F63">
            <w:pPr>
              <w:jc w:val="center"/>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1D3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62C308B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72</w:t>
            </w:r>
          </w:p>
        </w:tc>
        <w:tc>
          <w:tcPr>
            <w:tcW w:w="1240" w:type="dxa"/>
          </w:tcPr>
          <w:p w14:paraId="7437817A">
            <w:pPr>
              <w:jc w:val="center"/>
              <w:outlineLvl w:val="9"/>
              <w:rPr>
                <w:rFonts w:ascii="Times New Roman" w:hAnsi="Times New Roman" w:eastAsia="宋体" w:cs="Times New Roman"/>
                <w:spacing w:val="-2"/>
                <w:sz w:val="20"/>
                <w:szCs w:val="20"/>
                <w:highlight w:val="none"/>
              </w:rPr>
            </w:pPr>
            <w:r>
              <w:rPr>
                <w:rFonts w:hint="eastAsia" w:ascii="仿宋" w:hAnsi="仿宋" w:eastAsia="仿宋" w:cs="仿宋"/>
                <w:spacing w:val="-2"/>
                <w:sz w:val="24"/>
                <w:szCs w:val="24"/>
                <w:highlight w:val="none"/>
              </w:rPr>
              <w:t>代表单元会议话筒</w:t>
            </w:r>
          </w:p>
        </w:tc>
        <w:tc>
          <w:tcPr>
            <w:tcW w:w="5755" w:type="dxa"/>
            <w:gridSpan w:val="3"/>
          </w:tcPr>
          <w:p w14:paraId="2ECDAD7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1.采用数字传输链路，通过网口转六芯航空线连接到会议主机级联口供电，非压缩音频传 输技术。</w:t>
            </w:r>
          </w:p>
          <w:p w14:paraId="74825F0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2.采用电容触摸按键。</w:t>
            </w:r>
          </w:p>
          <w:p w14:paraId="233F21C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3.单元支持PC软件话筒控制，支持声控功能。</w:t>
            </w:r>
          </w:p>
          <w:p w14:paraId="0199225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4.单元具有TCP/IP协议簇，支持ICMP、</w:t>
            </w:r>
            <w:r>
              <w:rPr>
                <w:rFonts w:hint="eastAsia" w:ascii="仿宋" w:hAnsi="仿宋" w:eastAsia="仿宋" w:cs="宋体"/>
                <w:b w:val="0"/>
                <w:bCs w:val="0"/>
                <w:sz w:val="24"/>
                <w:szCs w:val="24"/>
                <w:highlight w:val="none"/>
                <w:vertAlign w:val="baseline"/>
                <w:lang w:val="en-US" w:eastAsia="zh-CN"/>
              </w:rPr>
              <w:fldChar w:fldCharType="begin"/>
            </w:r>
            <w:r>
              <w:rPr>
                <w:rFonts w:hint="eastAsia" w:ascii="仿宋" w:hAnsi="仿宋" w:eastAsia="仿宋" w:cs="宋体"/>
                <w:b w:val="0"/>
                <w:bCs w:val="0"/>
                <w:sz w:val="24"/>
                <w:szCs w:val="24"/>
                <w:highlight w:val="none"/>
                <w:vertAlign w:val="baseline"/>
                <w:lang w:val="en-US" w:eastAsia="zh-CN"/>
              </w:rPr>
              <w:instrText xml:space="preserve"> HYPERLINK "HTTP" </w:instrText>
            </w:r>
            <w:r>
              <w:rPr>
                <w:rFonts w:hint="eastAsia" w:ascii="仿宋" w:hAnsi="仿宋" w:eastAsia="仿宋" w:cs="宋体"/>
                <w:b w:val="0"/>
                <w:bCs w:val="0"/>
                <w:sz w:val="24"/>
                <w:szCs w:val="24"/>
                <w:highlight w:val="none"/>
                <w:vertAlign w:val="baseline"/>
                <w:lang w:val="en-US" w:eastAsia="zh-CN"/>
              </w:rPr>
              <w:fldChar w:fldCharType="separate"/>
            </w:r>
            <w:r>
              <w:rPr>
                <w:rFonts w:hint="eastAsia" w:ascii="仿宋" w:hAnsi="仿宋" w:eastAsia="仿宋" w:cs="宋体"/>
                <w:b w:val="0"/>
                <w:bCs w:val="0"/>
                <w:sz w:val="24"/>
                <w:szCs w:val="24"/>
                <w:highlight w:val="none"/>
                <w:vertAlign w:val="baseline"/>
                <w:lang w:val="en-US" w:eastAsia="zh-CN"/>
              </w:rPr>
              <w:t>HTTP</w:t>
            </w:r>
            <w:r>
              <w:rPr>
                <w:rFonts w:hint="eastAsia" w:ascii="仿宋" w:hAnsi="仿宋" w:eastAsia="仿宋" w:cs="宋体"/>
                <w:b w:val="0"/>
                <w:bCs w:val="0"/>
                <w:sz w:val="24"/>
                <w:szCs w:val="24"/>
                <w:highlight w:val="none"/>
                <w:vertAlign w:val="baseline"/>
                <w:lang w:val="en-US" w:eastAsia="zh-CN"/>
              </w:rPr>
              <w:fldChar w:fldCharType="end"/>
            </w:r>
            <w:r>
              <w:rPr>
                <w:rFonts w:hint="eastAsia" w:ascii="仿宋" w:hAnsi="仿宋" w:eastAsia="仿宋" w:cs="宋体"/>
                <w:b w:val="0"/>
                <w:bCs w:val="0"/>
                <w:sz w:val="24"/>
                <w:szCs w:val="24"/>
                <w:highlight w:val="none"/>
                <w:vertAlign w:val="baseline"/>
                <w:lang w:val="en-US" w:eastAsia="zh-CN"/>
              </w:rPr>
              <w:t>、UDP、TCP、IGMP等多种协议。</w:t>
            </w:r>
          </w:p>
          <w:p w14:paraId="647B01E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5.单元支持PING包功能。</w:t>
            </w:r>
          </w:p>
          <w:p w14:paraId="0995572F">
            <w:pPr>
              <w:jc w:val="left"/>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6.单元具有独立的web控制页面，支持调节话筒ID号、话筒灵敏度、话筒EQ等参数。</w:t>
            </w:r>
          </w:p>
          <w:p w14:paraId="481FFAB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7.单元内部具有反馈抑制功能，具有声控功能，声控灵敏度可调。</w:t>
            </w:r>
          </w:p>
          <w:p w14:paraId="54A512F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8.单元具有≥5段EQ调节功能。</w:t>
            </w:r>
          </w:p>
          <w:p w14:paraId="2D355E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9.单元支持签到功能，也可以通过PC软件禁止单元签到、控制单元签到等功能。</w:t>
            </w:r>
          </w:p>
          <w:p w14:paraId="688C68AF">
            <w:pPr>
              <w:jc w:val="left"/>
              <w:outlineLvl w:val="9"/>
              <w:rPr>
                <w:rFonts w:hint="eastAsia" w:ascii="仿宋" w:hAnsi="仿宋" w:eastAsia="仿宋" w:cs="宋体"/>
                <w:b w:val="0"/>
                <w:bCs w:val="0"/>
                <w:strike/>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10.单元支持web页面固件升级功能。</w:t>
            </w:r>
          </w:p>
          <w:p w14:paraId="065FF0E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11.单元支持IP地址嗅探功能，通过PC工具可以查找到未知单元的ID号、IP地址、MAC地址 等参数。</w:t>
            </w:r>
          </w:p>
          <w:p w14:paraId="1E7C615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12.具有≥2个网口，可用于手拉手级联。</w:t>
            </w:r>
          </w:p>
        </w:tc>
        <w:tc>
          <w:tcPr>
            <w:tcW w:w="655" w:type="dxa"/>
            <w:gridSpan w:val="2"/>
          </w:tcPr>
          <w:p w14:paraId="4259734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w:t>
            </w:r>
          </w:p>
        </w:tc>
        <w:tc>
          <w:tcPr>
            <w:tcW w:w="750" w:type="dxa"/>
            <w:gridSpan w:val="2"/>
          </w:tcPr>
          <w:p w14:paraId="70C346C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444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58" w:type="dxa"/>
            <w:gridSpan w:val="2"/>
          </w:tcPr>
          <w:p w14:paraId="30E3E02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73</w:t>
            </w:r>
          </w:p>
        </w:tc>
        <w:tc>
          <w:tcPr>
            <w:tcW w:w="1240" w:type="dxa"/>
          </w:tcPr>
          <w:p w14:paraId="7FFA672C">
            <w:pPr>
              <w:jc w:val="center"/>
              <w:outlineLvl w:val="9"/>
              <w:rPr>
                <w:rFonts w:ascii="Times New Roman" w:hAnsi="Times New Roman" w:eastAsia="宋体" w:cs="Times New Roman"/>
                <w:spacing w:val="-2"/>
                <w:sz w:val="20"/>
                <w:szCs w:val="20"/>
                <w:highlight w:val="none"/>
              </w:rPr>
            </w:pPr>
            <w:r>
              <w:rPr>
                <w:rFonts w:hint="eastAsia" w:ascii="仿宋" w:hAnsi="仿宋" w:eastAsia="仿宋" w:cs="仿宋"/>
                <w:spacing w:val="-2"/>
                <w:sz w:val="24"/>
                <w:szCs w:val="24"/>
                <w:highlight w:val="none"/>
              </w:rPr>
              <w:t>连接线</w:t>
            </w:r>
          </w:p>
        </w:tc>
        <w:tc>
          <w:tcPr>
            <w:tcW w:w="5755" w:type="dxa"/>
            <w:gridSpan w:val="3"/>
          </w:tcPr>
          <w:p w14:paraId="0EEA1B1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≥20米延长线(一公一母)</w:t>
            </w:r>
          </w:p>
        </w:tc>
        <w:tc>
          <w:tcPr>
            <w:tcW w:w="655" w:type="dxa"/>
            <w:gridSpan w:val="2"/>
          </w:tcPr>
          <w:p w14:paraId="240A6B7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3EE0D6F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7C92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F7F333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74</w:t>
            </w:r>
          </w:p>
        </w:tc>
        <w:tc>
          <w:tcPr>
            <w:tcW w:w="1240" w:type="dxa"/>
          </w:tcPr>
          <w:p w14:paraId="57F8E476">
            <w:pPr>
              <w:jc w:val="center"/>
              <w:outlineLvl w:val="9"/>
              <w:rPr>
                <w:rFonts w:hint="eastAsia" w:ascii="Times New Roman" w:hAnsi="Times New Roman" w:eastAsia="宋体" w:cs="Times New Roman"/>
                <w:spacing w:val="-2"/>
                <w:sz w:val="20"/>
                <w:szCs w:val="20"/>
                <w:highlight w:val="none"/>
                <w:lang w:val="en-US" w:eastAsia="zh-CN"/>
              </w:rPr>
            </w:pPr>
            <w:r>
              <w:rPr>
                <w:rFonts w:hint="eastAsia" w:ascii="仿宋" w:hAnsi="仿宋" w:eastAsia="仿宋" w:cs="仿宋"/>
                <w:spacing w:val="-2"/>
                <w:sz w:val="24"/>
                <w:szCs w:val="24"/>
                <w:highlight w:val="none"/>
                <w:lang w:val="en-US" w:eastAsia="zh-CN"/>
              </w:rPr>
              <w:t>插座</w:t>
            </w:r>
          </w:p>
        </w:tc>
        <w:tc>
          <w:tcPr>
            <w:tcW w:w="5755" w:type="dxa"/>
            <w:gridSpan w:val="3"/>
          </w:tcPr>
          <w:p w14:paraId="32D04B1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1.一进三出连接单元</w:t>
            </w:r>
          </w:p>
          <w:p w14:paraId="01BAC56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2.采用≥100M/10M自适应网络传输，可以实现手拉手级联。</w:t>
            </w:r>
          </w:p>
          <w:p w14:paraId="58D21EE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3.每个六芯航空接口支持IEEE802.3、IEEE802.3u、IEEE802.3x规范。</w:t>
            </w:r>
          </w:p>
        </w:tc>
        <w:tc>
          <w:tcPr>
            <w:tcW w:w="655" w:type="dxa"/>
            <w:gridSpan w:val="2"/>
          </w:tcPr>
          <w:p w14:paraId="505425D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47E2507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7338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58" w:type="dxa"/>
            <w:gridSpan w:val="2"/>
            <w:shd w:val="clear" w:color="auto" w:fill="D7D7D7"/>
          </w:tcPr>
          <w:p w14:paraId="60C3295A">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（七）</w:t>
            </w:r>
          </w:p>
        </w:tc>
        <w:tc>
          <w:tcPr>
            <w:tcW w:w="8400" w:type="dxa"/>
            <w:gridSpan w:val="8"/>
            <w:shd w:val="clear" w:color="auto" w:fill="D7D7D7"/>
          </w:tcPr>
          <w:p w14:paraId="4B0876C0">
            <w:pPr>
              <w:jc w:val="center"/>
              <w:outlineLvl w:val="9"/>
              <w:rPr>
                <w:rFonts w:hint="eastAsia" w:ascii="仿宋" w:hAnsi="仿宋" w:eastAsia="仿宋" w:cs="仿宋"/>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会议录播系统</w:t>
            </w:r>
          </w:p>
        </w:tc>
      </w:tr>
      <w:tr w14:paraId="7015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74EAF7B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75</w:t>
            </w:r>
          </w:p>
        </w:tc>
        <w:tc>
          <w:tcPr>
            <w:tcW w:w="1240" w:type="dxa"/>
          </w:tcPr>
          <w:p w14:paraId="698B70E2">
            <w:pPr>
              <w:jc w:val="center"/>
              <w:outlineLvl w:val="9"/>
              <w:rPr>
                <w:rFonts w:ascii="Times New Roman" w:hAnsi="Times New Roman" w:eastAsia="宋体" w:cs="Times New Roman"/>
                <w:spacing w:val="-2"/>
                <w:sz w:val="24"/>
                <w:szCs w:val="24"/>
                <w:highlight w:val="none"/>
              </w:rPr>
            </w:pPr>
            <w:r>
              <w:rPr>
                <w:rFonts w:ascii="Times New Roman" w:hAnsi="Times New Roman" w:eastAsia="宋体" w:cs="Times New Roman"/>
                <w:spacing w:val="-2"/>
                <w:sz w:val="24"/>
                <w:szCs w:val="24"/>
                <w:highlight w:val="none"/>
              </w:rPr>
              <w:t>CR录播主机</w:t>
            </w:r>
          </w:p>
        </w:tc>
        <w:tc>
          <w:tcPr>
            <w:tcW w:w="5755" w:type="dxa"/>
            <w:gridSpan w:val="3"/>
          </w:tcPr>
          <w:p w14:paraId="5B1BEA3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1.内置LCD屏，显示设备运行状态、参数信息、硬盘容量、音频状态、资源通道录制状态、文件拷贝 进度。设备具备≥4个物理按键，具备一键录制、停止、直播以及一键拷贝录制文件的能力。</w:t>
            </w:r>
          </w:p>
          <w:p w14:paraId="51CB126C">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 2.具备≥6路HDMI信号输入接口，全HDMI接口视频≥4K分辨率画面采集，具备≥1路Type-C接口采 集画面，≥1080P分辨率采集画面。具备≥4路HDMI信号输出接口，其中≥2路4K分辨率以及音频同时 输出：其他≥2路HDMI输出口具备自定义通道画面输出。具备≥1路3.5mm音频接口以及≥2路凤凰端 子采集音频；≥1路3.5mm音频接口以及≥2路凤凰端子输出音频。(提供第三方检测机构出具的具有CMA或CNAS标识的检测报告扫描件或复印件)</w:t>
            </w:r>
          </w:p>
          <w:p w14:paraId="62BD9C4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3.设备可实现≥8路4K网络摄像头同时接入解码，具备≥6路资源画面合成输出≥4K分辨率PGM画面。</w:t>
            </w:r>
          </w:p>
          <w:p w14:paraId="3093A8A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4.具备嵌入式导播控制台，可实时预览≥9路画面，≥1路PGM画面预览和≥8路资源通道预览，≥9路 视频流同时录制，录制的文件格式支持MP4、AVI、MOV、FLV、TS和MKV格式。具备独立录制功能，各 路录制可自由绑定音频通道，可独立录制控制。</w:t>
            </w:r>
          </w:p>
          <w:p w14:paraId="279C360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5.异常修复：具备供电异常导致的损坏的视频文件可进行文件修复，修复的文件格式包括但不限于 MP4、AVI、MOV、FLV和MKV视频封装格式。</w:t>
            </w:r>
          </w:p>
          <w:p w14:paraId="35422C6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6.具备软件中控，在录播管理界面填写好中控指令，即可通过界面进行中控操作，对接其它设备进 行一键控制；支持录播安卓APP对接和控制；支持对接私有云平台服务器。对接成功后，云平台可对 设备进行统一的管控，方便对多台录播设备进行管理。</w:t>
            </w:r>
          </w:p>
          <w:p w14:paraId="7B45C9B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7.音视频互动模式下，可实现HDMI输出主会场和分会场的画面，当主会场开启辅流共享时，主会场 和分会场的HDMI接口都输出主会场的电脑课件内容；主会场不开启辅流共享时，主会场的HDMI接口 输出主会场的电脑课件内容，分会场的HDMI接口输出分会场的电脑课件内容。</w:t>
            </w:r>
          </w:p>
          <w:p w14:paraId="024A9342">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z w:val="24"/>
                <w:szCs w:val="24"/>
                <w:highlight w:val="none"/>
                <w:vertAlign w:val="baseline"/>
                <w:lang w:val="en-US" w:eastAsia="zh-CN"/>
              </w:rPr>
              <w:t>8.加密录制：可实现对录制文件加密录制，≥2种加密方式；加密视频需使用解密播放器进行播 放，需使用U盾或密码对加密视频进行授权播放。</w:t>
            </w:r>
            <w:r>
              <w:rPr>
                <w:rFonts w:hint="eastAsia" w:ascii="仿宋" w:hAnsi="仿宋" w:eastAsia="仿宋" w:cs="宋体"/>
                <w:b w:val="0"/>
                <w:bCs w:val="0"/>
                <w:strike w:val="0"/>
                <w:dstrike w:val="0"/>
                <w:sz w:val="24"/>
                <w:szCs w:val="24"/>
                <w:highlight w:val="none"/>
                <w:vertAlign w:val="baseline"/>
                <w:lang w:val="en-US" w:eastAsia="zh-CN"/>
              </w:rPr>
              <w:t>(提供第三方检测机构出具的具有CMA或CNAS标识的检测报告扫描件或复印件)</w:t>
            </w:r>
          </w:p>
          <w:p w14:paraId="042DE40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9.具备用户模式和高级模式设置。用户设置：支持一键设置超高清、高清，标清，流畅四个等级； 高级设置：可自定义分辨率、码率、帧率。码率支持256kbps~20Mbps,支持动态编码以及静态编码选择；支持自定义分辨率，不同分辨率比例设置，包括9:16、16:9、32:9设置，支持≥4K分辨率。</w:t>
            </w:r>
          </w:p>
          <w:p w14:paraId="7833E85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10.音频编码支持多种格式，支持AAC、PCM、G.711A、G.711U、ADPCM格式，音频采样率支持48K、44.1K、8K。支持音频管理功能，支持音频混音管理，对≥5路音频输入混音设置以及每路通道音量大小单独控制。</w:t>
            </w:r>
          </w:p>
        </w:tc>
        <w:tc>
          <w:tcPr>
            <w:tcW w:w="655" w:type="dxa"/>
            <w:gridSpan w:val="2"/>
          </w:tcPr>
          <w:p w14:paraId="40DC8A0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E2825C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1B1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CF673BB">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76</w:t>
            </w:r>
          </w:p>
        </w:tc>
        <w:tc>
          <w:tcPr>
            <w:tcW w:w="1240" w:type="dxa"/>
          </w:tcPr>
          <w:p w14:paraId="0389FE8E">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摄像机</w:t>
            </w:r>
          </w:p>
        </w:tc>
        <w:tc>
          <w:tcPr>
            <w:tcW w:w="5755" w:type="dxa"/>
            <w:gridSpan w:val="3"/>
          </w:tcPr>
          <w:p w14:paraId="184BD53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1.高清摄像机具备≥30倍光学变倍镜头，并支持≥16倍数字变焦:采用1/2.8英寸、≥207</w:t>
            </w:r>
          </w:p>
          <w:p w14:paraId="0430933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万有效像素的HDCMOS传感器。</w:t>
            </w:r>
          </w:p>
          <w:p w14:paraId="2922B1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2.镜头焦距f4.42mm132.6mm,F1.8F2.8。</w:t>
            </w:r>
          </w:p>
          <w:p w14:paraId="47CECB5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3.支持1080P60, 1080P59.94, 1080P50,1080I60, 1080I59.94, 1080150,1080P30,</w:t>
            </w:r>
          </w:p>
          <w:p w14:paraId="2459C5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1080P29.97，1080P25，720P60，720P59.94，720P50分辨率，支持输出帧率≥60帧/秒。</w:t>
            </w:r>
          </w:p>
          <w:p w14:paraId="223FFED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4.支持HDMI、SDI、USB、网络四路视频同时输出。</w:t>
            </w:r>
          </w:p>
          <w:p w14:paraId="438931C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5.支持RS232和RS485串口，可对摄像机进行控制:支持预置位数量≥255个，预置位精度:</w:t>
            </w:r>
          </w:p>
          <w:p w14:paraId="7F7EB25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≤0.1°.</w:t>
            </w:r>
          </w:p>
          <w:p w14:paraId="21CD247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6.水平视场角:60.7°^2.28;支持水平转动范围:-170°~+170，垂直转动范围:</w:t>
            </w:r>
          </w:p>
          <w:p w14:paraId="71D5185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30°~+90°，水平转动速度范围:水平:1.7°~100°/s，俯仰:1.7°</w:t>
            </w:r>
          </w:p>
          <w:p w14:paraId="19A0512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69.9° /s.</w:t>
            </w:r>
          </w:p>
          <w:p w14:paraId="2B8D2C4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7.支持2D、3D降噪技术。</w:t>
            </w:r>
          </w:p>
          <w:p w14:paraId="75DE7AE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8.内置AI技术和行人重识别技术，实现自动识别目标人形并跟踪，自动框选。</w:t>
            </w:r>
          </w:p>
          <w:p w14:paraId="664C35F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9.支持AAC音频编码。</w:t>
            </w:r>
          </w:p>
          <w:p w14:paraId="69A33CC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10.支持PoE供电。</w:t>
            </w:r>
          </w:p>
          <w:p w14:paraId="6344010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11.具备≥1路HDMI输出接口、≥1路3G-SDI输出接口、≥1路USB3.0输出接口，具备≥1路</w:t>
            </w:r>
          </w:p>
          <w:p w14:paraId="5B7362B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3.5mm音频输入接口和≥1路3.5mm音频输出接口。</w:t>
            </w:r>
          </w:p>
        </w:tc>
        <w:tc>
          <w:tcPr>
            <w:tcW w:w="655" w:type="dxa"/>
            <w:gridSpan w:val="2"/>
          </w:tcPr>
          <w:p w14:paraId="09088C3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750" w:type="dxa"/>
            <w:gridSpan w:val="2"/>
          </w:tcPr>
          <w:p w14:paraId="34937A5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22D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58" w:type="dxa"/>
            <w:gridSpan w:val="2"/>
            <w:shd w:val="clear" w:color="auto" w:fill="D7D7D7"/>
          </w:tcPr>
          <w:p w14:paraId="51161D71">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（八）</w:t>
            </w:r>
          </w:p>
        </w:tc>
        <w:tc>
          <w:tcPr>
            <w:tcW w:w="8400" w:type="dxa"/>
            <w:gridSpan w:val="8"/>
            <w:shd w:val="clear" w:color="auto" w:fill="D7D7D7"/>
          </w:tcPr>
          <w:p w14:paraId="30AD300F">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trike w:val="0"/>
                <w:dstrike w:val="0"/>
                <w:sz w:val="24"/>
                <w:szCs w:val="24"/>
                <w:highlight w:val="none"/>
                <w:vertAlign w:val="baseline"/>
                <w:lang w:val="en-US" w:eastAsia="zh-CN"/>
              </w:rPr>
              <w:t>中控管理系统</w:t>
            </w:r>
          </w:p>
        </w:tc>
      </w:tr>
      <w:tr w14:paraId="59D8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3EB7AE4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77</w:t>
            </w:r>
          </w:p>
        </w:tc>
        <w:tc>
          <w:tcPr>
            <w:tcW w:w="1240" w:type="dxa"/>
          </w:tcPr>
          <w:p w14:paraId="2EA9F3BD">
            <w:pPr>
              <w:jc w:val="center"/>
              <w:outlineLvl w:val="9"/>
              <w:rPr>
                <w:rFonts w:ascii="Times New Roman" w:hAnsi="Times New Roman" w:eastAsia="宋体" w:cs="Times New Roman"/>
                <w:spacing w:val="-2"/>
                <w:sz w:val="24"/>
                <w:szCs w:val="24"/>
                <w:highlight w:val="none"/>
              </w:rPr>
            </w:pPr>
            <w:r>
              <w:rPr>
                <w:rFonts w:hint="eastAsia" w:ascii="仿宋" w:hAnsi="仿宋" w:eastAsia="仿宋" w:cs="仿宋"/>
                <w:spacing w:val="-2"/>
                <w:sz w:val="24"/>
                <w:szCs w:val="24"/>
                <w:highlight w:val="none"/>
              </w:rPr>
              <w:t>MX系列网络中控主机</w:t>
            </w:r>
          </w:p>
        </w:tc>
        <w:tc>
          <w:tcPr>
            <w:tcW w:w="5755" w:type="dxa"/>
            <w:gridSpan w:val="3"/>
          </w:tcPr>
          <w:p w14:paraId="5EA7513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1.支持红外控制、RS-232、RS-422、RS-485、UDP、TCP、telnet、</w:t>
            </w:r>
            <w:r>
              <w:rPr>
                <w:rFonts w:hint="eastAsia" w:ascii="仿宋" w:hAnsi="仿宋" w:eastAsia="仿宋" w:cs="宋体"/>
                <w:b w:val="0"/>
                <w:bCs w:val="0"/>
                <w:sz w:val="24"/>
                <w:szCs w:val="24"/>
                <w:highlight w:val="none"/>
                <w:vertAlign w:val="baseline"/>
                <w:lang w:val="en-US" w:eastAsia="zh-CN"/>
              </w:rPr>
              <w:fldChar w:fldCharType="begin"/>
            </w:r>
            <w:r>
              <w:rPr>
                <w:rFonts w:hint="eastAsia" w:ascii="仿宋" w:hAnsi="仿宋" w:eastAsia="仿宋" w:cs="宋体"/>
                <w:b w:val="0"/>
                <w:bCs w:val="0"/>
                <w:sz w:val="24"/>
                <w:szCs w:val="24"/>
                <w:highlight w:val="none"/>
                <w:vertAlign w:val="baseline"/>
                <w:lang w:val="en-US" w:eastAsia="zh-CN"/>
              </w:rPr>
              <w:instrText xml:space="preserve"> HYPERLINK "http" </w:instrText>
            </w:r>
            <w:r>
              <w:rPr>
                <w:rFonts w:hint="eastAsia" w:ascii="仿宋" w:hAnsi="仿宋" w:eastAsia="仿宋" w:cs="宋体"/>
                <w:b w:val="0"/>
                <w:bCs w:val="0"/>
                <w:sz w:val="24"/>
                <w:szCs w:val="24"/>
                <w:highlight w:val="none"/>
                <w:vertAlign w:val="baseline"/>
                <w:lang w:val="en-US" w:eastAsia="zh-CN"/>
              </w:rPr>
              <w:fldChar w:fldCharType="separate"/>
            </w:r>
            <w:r>
              <w:rPr>
                <w:rFonts w:hint="eastAsia" w:ascii="仿宋" w:hAnsi="仿宋" w:eastAsia="仿宋" w:cs="宋体"/>
                <w:b w:val="0"/>
                <w:bCs w:val="0"/>
                <w:sz w:val="24"/>
                <w:szCs w:val="24"/>
                <w:highlight w:val="none"/>
                <w:vertAlign w:val="baseline"/>
                <w:lang w:val="en-US" w:eastAsia="zh-CN"/>
              </w:rPr>
              <w:t>http</w:t>
            </w:r>
            <w:r>
              <w:rPr>
                <w:rFonts w:hint="eastAsia" w:ascii="仿宋" w:hAnsi="仿宋" w:eastAsia="仿宋" w:cs="宋体"/>
                <w:b w:val="0"/>
                <w:bCs w:val="0"/>
                <w:sz w:val="24"/>
                <w:szCs w:val="24"/>
                <w:highlight w:val="none"/>
                <w:vertAlign w:val="baseline"/>
                <w:lang w:val="en-US" w:eastAsia="zh-CN"/>
              </w:rPr>
              <w:fldChar w:fldCharType="end"/>
            </w:r>
            <w:r>
              <w:rPr>
                <w:rFonts w:hint="eastAsia" w:ascii="仿宋" w:hAnsi="仿宋" w:eastAsia="仿宋" w:cs="宋体"/>
                <w:b w:val="0"/>
                <w:bCs w:val="0"/>
                <w:sz w:val="24"/>
                <w:szCs w:val="24"/>
                <w:highlight w:val="none"/>
                <w:vertAlign w:val="baseline"/>
                <w:lang w:val="en-US" w:eastAsia="zh-CN"/>
              </w:rPr>
              <w:t>、MQTT以及SNMP等多种协议，兼容性强，可对接第三方设备。</w:t>
            </w:r>
          </w:p>
          <w:p w14:paraId="119D765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2.主机具备≥4.3英寸触摸彩屏、≥8路独立可编程串口、≥8路独立可编程IR红外发射口、≥8路数 字I/0控制口、≥8路弱电继电器控制接口、≥1个NET网络控制接口、≥1路TF卡接口。</w:t>
            </w:r>
          </w:p>
          <w:p w14:paraId="447B30C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3.支持双机热备份。当中控主机出现故障时，备用中控主机自动承担服务，从而保证系统在不需要人工干预的情况下能正常运行。</w:t>
            </w:r>
          </w:p>
          <w:p w14:paraId="43E05C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4.支持互联网控制。中控主机在连接互联网的情况下，用户可操作手机或平板等移动端通过互联网 实现对中控主机远程控制。</w:t>
            </w:r>
          </w:p>
          <w:p w14:paraId="0988997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5.支持扫二维码控制。中控主机在连接互联网的情况下会在云平台自动生成二维码，通过微信或者 浏览器扫一扫二维码，即可进入控制界面，实现对中控主机控制。支持密码权限设置。</w:t>
            </w:r>
          </w:p>
          <w:p w14:paraId="1B2F4B6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6.支持视频矩阵可视化控制。用户可通过控制端实时预览、拖动并切换矩阵视频信号，支持设置触 碰和投放触发切换方式。</w:t>
            </w:r>
          </w:p>
          <w:p w14:paraId="1BBB048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7.支持拼接矩阵可视化控制。用户可通过控制端实时预览、放大、缩小、拖动并切换拼接矩阵视频信号，可对输入信号源进行置底、置顶以及一键清屏等操作，支持设置触碰和投放触发切换方式。</w:t>
            </w:r>
          </w:p>
          <w:p w14:paraId="3115C79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z w:val="24"/>
                <w:szCs w:val="24"/>
                <w:highlight w:val="none"/>
                <w:vertAlign w:val="baseline"/>
                <w:lang w:val="en-US" w:eastAsia="zh-CN"/>
              </w:rPr>
              <w:t>8.支持≥2种局域网远程桌面方式，无需连接外部网络或使用第三方软件，支持多用户远程协同控 制，便于现场运维。(提供第三方检测机构出具的具有CMA或CNAS标识的检测报告扫描件或复印件)</w:t>
            </w:r>
          </w:p>
        </w:tc>
        <w:tc>
          <w:tcPr>
            <w:tcW w:w="655" w:type="dxa"/>
            <w:gridSpan w:val="2"/>
          </w:tcPr>
          <w:p w14:paraId="743CF48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1AD5BFE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BFD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58" w:type="dxa"/>
            <w:gridSpan w:val="2"/>
          </w:tcPr>
          <w:p w14:paraId="214F4A3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78</w:t>
            </w:r>
          </w:p>
        </w:tc>
        <w:tc>
          <w:tcPr>
            <w:tcW w:w="1240" w:type="dxa"/>
          </w:tcPr>
          <w:p w14:paraId="0B931384">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电源控制器</w:t>
            </w:r>
          </w:p>
        </w:tc>
        <w:tc>
          <w:tcPr>
            <w:tcW w:w="5755" w:type="dxa"/>
            <w:gridSpan w:val="3"/>
          </w:tcPr>
          <w:p w14:paraId="246A441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1.具有≥8路自动、手动电源控制器，内置≥8个20A继电器，负载能力≥4400W/单路；配合中控主机 使用，用于控制灯光、电动投影幕、电动窗帘等会议室周边设备。</w:t>
            </w:r>
          </w:p>
          <w:p w14:paraId="4757467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2.每路继电器都有三连接点的接线柱，具有常开与常闭的功能。</w:t>
            </w:r>
          </w:p>
          <w:p w14:paraId="512C0B8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3.具有复位按键，支持恢复到出厂的默认设置。具有1路网络接口，支持通过网络实现远程控制。</w:t>
            </w:r>
          </w:p>
          <w:p w14:paraId="03B0FE1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4.具有设备运行状态指示灯及≥8个继电器的开关状态指示灯。</w:t>
            </w:r>
          </w:p>
          <w:p w14:paraId="763C8C1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5.具有键盘锁(LOCK)功能。</w:t>
            </w:r>
          </w:p>
          <w:p w14:paraId="73826E9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6.机器具备ID识别，通过中控主机网络控制多台时，可通过ID识别。</w:t>
            </w:r>
          </w:p>
        </w:tc>
        <w:tc>
          <w:tcPr>
            <w:tcW w:w="655" w:type="dxa"/>
            <w:gridSpan w:val="2"/>
          </w:tcPr>
          <w:p w14:paraId="107F7EA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8BB754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C65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58" w:type="dxa"/>
            <w:gridSpan w:val="2"/>
          </w:tcPr>
          <w:p w14:paraId="6B70080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79</w:t>
            </w:r>
          </w:p>
        </w:tc>
        <w:tc>
          <w:tcPr>
            <w:tcW w:w="1240" w:type="dxa"/>
          </w:tcPr>
          <w:p w14:paraId="025FC335">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中控控制器</w:t>
            </w:r>
          </w:p>
        </w:tc>
        <w:tc>
          <w:tcPr>
            <w:tcW w:w="5755" w:type="dxa"/>
            <w:gridSpan w:val="3"/>
          </w:tcPr>
          <w:p w14:paraId="2168EE8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1.设备采用操作系统等同或优于Android 11,显示器≥10.1英寸，显示画面≥</w:t>
            </w:r>
          </w:p>
          <w:p w14:paraId="242F858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1920*1200分辨率，显示屏≥10点触控，摄像头像素≥500W。</w:t>
            </w:r>
          </w:p>
          <w:p w14:paraId="1E4AC3A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2.设备具有物理隐私拨片，滑动可遮挡摄像头，保护用户隐私。</w:t>
            </w:r>
          </w:p>
          <w:p w14:paraId="02F1D41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3.内置≥4个拾音麦，拾音距离可达≥5米：搭配中控主机支持通过语音助手控制切换矩阵 显示画面、设备开关等功能。</w:t>
            </w:r>
          </w:p>
          <w:p w14:paraId="5404590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z w:val="24"/>
                <w:szCs w:val="24"/>
                <w:highlight w:val="none"/>
                <w:vertAlign w:val="baseline"/>
                <w:lang w:val="en-US" w:eastAsia="zh-CN"/>
              </w:rPr>
              <w:t>4.具有距离传感器，支持感应人体位置，实现人来亮屏功能：具有光感传感器，支持采 集周边环境光线亮度值并可将数值实时显示(提供第三方检测机构出具的具有CMA或CNAS标识的检测报告扫描 件或复印件)</w:t>
            </w:r>
          </w:p>
          <w:p w14:paraId="376F14C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w:t>
            </w:r>
            <w:r>
              <w:rPr>
                <w:rFonts w:hint="eastAsia" w:ascii="仿宋" w:hAnsi="仿宋" w:eastAsia="仿宋" w:cs="宋体"/>
                <w:b w:val="0"/>
                <w:bCs w:val="0"/>
                <w:sz w:val="24"/>
                <w:szCs w:val="24"/>
                <w:highlight w:val="none"/>
                <w:vertAlign w:val="baseline"/>
                <w:lang w:val="en-US" w:eastAsia="zh-CN"/>
              </w:rPr>
              <w:t>5.具有语音唤醒控制功能：呼唤指令词即可唤醒AI语音助手，通过将语音转换成中控指 令，实现对周边设备控制或场景调用。(提供第三方检测机构出具的具有CMA或CNAS标识的 检测报告扫描件或复印件)</w:t>
            </w:r>
          </w:p>
          <w:p w14:paraId="229AF39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6.内置≥1个背光灯条，搭配中控主机可根据会议状态切换指示灯显示状态，无需接近即可 了解会议室使用情况。</w:t>
            </w:r>
          </w:p>
        </w:tc>
        <w:tc>
          <w:tcPr>
            <w:tcW w:w="655" w:type="dxa"/>
            <w:gridSpan w:val="2"/>
          </w:tcPr>
          <w:p w14:paraId="7FFE860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F3F66F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1944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58" w:type="dxa"/>
            <w:gridSpan w:val="2"/>
            <w:shd w:val="clear" w:color="auto" w:fill="D7D7D7"/>
          </w:tcPr>
          <w:p w14:paraId="59527913">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（九）</w:t>
            </w:r>
          </w:p>
        </w:tc>
        <w:tc>
          <w:tcPr>
            <w:tcW w:w="8400" w:type="dxa"/>
            <w:gridSpan w:val="8"/>
            <w:shd w:val="clear" w:color="auto" w:fill="D7D7D7"/>
          </w:tcPr>
          <w:p w14:paraId="388DB3CF">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周边配套设备</w:t>
            </w:r>
          </w:p>
        </w:tc>
      </w:tr>
      <w:tr w14:paraId="406F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958" w:type="dxa"/>
            <w:gridSpan w:val="2"/>
          </w:tcPr>
          <w:p w14:paraId="639F58E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80</w:t>
            </w:r>
          </w:p>
        </w:tc>
        <w:tc>
          <w:tcPr>
            <w:tcW w:w="1240" w:type="dxa"/>
          </w:tcPr>
          <w:p w14:paraId="07B53B5D">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机柜</w:t>
            </w:r>
          </w:p>
        </w:tc>
        <w:tc>
          <w:tcPr>
            <w:tcW w:w="5755" w:type="dxa"/>
            <w:gridSpan w:val="3"/>
          </w:tcPr>
          <w:p w14:paraId="7F88CAC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1.容量:≥42U3.</w:t>
            </w:r>
          </w:p>
        </w:tc>
        <w:tc>
          <w:tcPr>
            <w:tcW w:w="655" w:type="dxa"/>
            <w:gridSpan w:val="2"/>
          </w:tcPr>
          <w:p w14:paraId="79F7CC9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0145512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92F4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F83A7D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81</w:t>
            </w:r>
          </w:p>
        </w:tc>
        <w:tc>
          <w:tcPr>
            <w:tcW w:w="1240" w:type="dxa"/>
          </w:tcPr>
          <w:p w14:paraId="103AF43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电源管理器</w:t>
            </w:r>
          </w:p>
        </w:tc>
        <w:tc>
          <w:tcPr>
            <w:tcW w:w="5755" w:type="dxa"/>
            <w:gridSpan w:val="3"/>
          </w:tcPr>
          <w:p w14:paraId="3FD3C6A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8通道电源时序打开/关闭，每路动作延时时间:≤1秒，支持远程控制(上电+24V直流信号)8通道电源时序打开/关闭一当电源开关处于off位置时有效。支持配置CH1和CH2通道为受控或不受控状态。2.当远程控制有效时同时控制后板ALARM(报警)端口导通以起到级联控制ALARM(报警)功能。3.单个通道最大负载功率≥2200W，所有通道负载总功率≥6000W。输出连接器:多用途电源插座。4.具有≥1路USB接口。</w:t>
            </w:r>
          </w:p>
        </w:tc>
        <w:tc>
          <w:tcPr>
            <w:tcW w:w="655" w:type="dxa"/>
            <w:gridSpan w:val="2"/>
          </w:tcPr>
          <w:p w14:paraId="29B33CD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49B1AE7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72A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E4FEF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82</w:t>
            </w:r>
          </w:p>
        </w:tc>
        <w:tc>
          <w:tcPr>
            <w:tcW w:w="1240" w:type="dxa"/>
          </w:tcPr>
          <w:p w14:paraId="071B6F4C">
            <w:pPr>
              <w:jc w:val="center"/>
              <w:outlineLvl w:val="9"/>
              <w:rPr>
                <w:rFonts w:hint="default"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电源管理器</w:t>
            </w:r>
          </w:p>
        </w:tc>
        <w:tc>
          <w:tcPr>
            <w:tcW w:w="5755" w:type="dxa"/>
            <w:gridSpan w:val="3"/>
          </w:tcPr>
          <w:p w14:paraId="5E42155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1.支持≥8通道电源时序打开/关闭，支持远程控制(上电+24V直流信号)≥8通道电源时序打开/关闭一当电源开关锁处于off位置时有效。支持配置CH1和CH2通道为受控或不受控状</w:t>
            </w:r>
          </w:p>
          <w:p w14:paraId="6CDED7A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态功能。线码式电源连接器。5.具有≥1路USB接口。</w:t>
            </w:r>
          </w:p>
          <w:p w14:paraId="3A6D289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2.当远程控制有效时同时控制后板ALARM(报警)端口导通以起到级联控制ALARM(报警)</w:t>
            </w:r>
          </w:p>
          <w:p w14:paraId="13EEE8D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3.单个通道最大负载功率≥3500W，所有通道负载总功率达≥6000W，输入连接器:大功率</w:t>
            </w:r>
          </w:p>
          <w:p w14:paraId="1FBC554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4.输出连接器:≥2个16A，≥2个16A接线端子和≥4个10A电源插座。</w:t>
            </w:r>
          </w:p>
        </w:tc>
        <w:tc>
          <w:tcPr>
            <w:tcW w:w="655" w:type="dxa"/>
            <w:gridSpan w:val="2"/>
          </w:tcPr>
          <w:p w14:paraId="3A6DDD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6B33A3B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5603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58" w:type="dxa"/>
            <w:gridSpan w:val="2"/>
          </w:tcPr>
          <w:p w14:paraId="5448779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83</w:t>
            </w:r>
          </w:p>
        </w:tc>
        <w:tc>
          <w:tcPr>
            <w:tcW w:w="1240" w:type="dxa"/>
          </w:tcPr>
          <w:p w14:paraId="4DE8D68B">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交换机</w:t>
            </w:r>
          </w:p>
        </w:tc>
        <w:tc>
          <w:tcPr>
            <w:tcW w:w="5755" w:type="dxa"/>
            <w:gridSpan w:val="3"/>
          </w:tcPr>
          <w:p w14:paraId="1087344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24口千兆POE</w:t>
            </w:r>
          </w:p>
        </w:tc>
        <w:tc>
          <w:tcPr>
            <w:tcW w:w="655" w:type="dxa"/>
            <w:gridSpan w:val="2"/>
          </w:tcPr>
          <w:p w14:paraId="14EC473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5AF7356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35E0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58" w:type="dxa"/>
            <w:gridSpan w:val="2"/>
          </w:tcPr>
          <w:p w14:paraId="78E0E28C">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84</w:t>
            </w:r>
          </w:p>
        </w:tc>
        <w:tc>
          <w:tcPr>
            <w:tcW w:w="1240" w:type="dxa"/>
          </w:tcPr>
          <w:p w14:paraId="38E0D10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1"/>
                <w:sz w:val="24"/>
                <w:szCs w:val="24"/>
                <w:highlight w:val="none"/>
              </w:rPr>
              <w:t>MX音频连接线</w:t>
            </w:r>
          </w:p>
        </w:tc>
        <w:tc>
          <w:tcPr>
            <w:tcW w:w="5755" w:type="dxa"/>
            <w:gridSpan w:val="3"/>
          </w:tcPr>
          <w:p w14:paraId="1221509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5米音频连接线：3.5(耳机插头)-双6.35话筒插头</w:t>
            </w:r>
          </w:p>
        </w:tc>
        <w:tc>
          <w:tcPr>
            <w:tcW w:w="655" w:type="dxa"/>
            <w:gridSpan w:val="2"/>
          </w:tcPr>
          <w:p w14:paraId="0B2CC8E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15D4EA2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2D6D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958" w:type="dxa"/>
            <w:gridSpan w:val="2"/>
          </w:tcPr>
          <w:p w14:paraId="37F270EF">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85</w:t>
            </w:r>
          </w:p>
        </w:tc>
        <w:tc>
          <w:tcPr>
            <w:tcW w:w="1240" w:type="dxa"/>
          </w:tcPr>
          <w:p w14:paraId="1F7AD661">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1"/>
                <w:sz w:val="24"/>
                <w:szCs w:val="24"/>
                <w:highlight w:val="none"/>
              </w:rPr>
              <w:t>MX音频连接线</w:t>
            </w:r>
          </w:p>
        </w:tc>
        <w:tc>
          <w:tcPr>
            <w:tcW w:w="5755" w:type="dxa"/>
            <w:gridSpan w:val="3"/>
          </w:tcPr>
          <w:p w14:paraId="7ECE22E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5米音频连接线：卡侬头(母)-卡侬头(公)</w:t>
            </w:r>
          </w:p>
        </w:tc>
        <w:tc>
          <w:tcPr>
            <w:tcW w:w="655" w:type="dxa"/>
            <w:gridSpan w:val="2"/>
          </w:tcPr>
          <w:p w14:paraId="48DB693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750" w:type="dxa"/>
            <w:gridSpan w:val="2"/>
          </w:tcPr>
          <w:p w14:paraId="14F7470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4DC0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958" w:type="dxa"/>
            <w:gridSpan w:val="2"/>
          </w:tcPr>
          <w:p w14:paraId="6F38D253">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86</w:t>
            </w:r>
          </w:p>
        </w:tc>
        <w:tc>
          <w:tcPr>
            <w:tcW w:w="1240" w:type="dxa"/>
          </w:tcPr>
          <w:p w14:paraId="64FA4DAE">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1"/>
                <w:sz w:val="24"/>
                <w:szCs w:val="24"/>
                <w:highlight w:val="none"/>
              </w:rPr>
              <w:t>MX音频连接线</w:t>
            </w:r>
          </w:p>
        </w:tc>
        <w:tc>
          <w:tcPr>
            <w:tcW w:w="5755" w:type="dxa"/>
            <w:gridSpan w:val="3"/>
          </w:tcPr>
          <w:p w14:paraId="0554A72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5米音频连接线：卡农头(母)-空</w:t>
            </w:r>
          </w:p>
        </w:tc>
        <w:tc>
          <w:tcPr>
            <w:tcW w:w="655" w:type="dxa"/>
            <w:gridSpan w:val="2"/>
          </w:tcPr>
          <w:p w14:paraId="2319A48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750" w:type="dxa"/>
            <w:gridSpan w:val="2"/>
          </w:tcPr>
          <w:p w14:paraId="294A161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0565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58" w:type="dxa"/>
            <w:gridSpan w:val="2"/>
          </w:tcPr>
          <w:p w14:paraId="596873D6">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87</w:t>
            </w:r>
          </w:p>
        </w:tc>
        <w:tc>
          <w:tcPr>
            <w:tcW w:w="1240" w:type="dxa"/>
          </w:tcPr>
          <w:p w14:paraId="647BB906">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1"/>
                <w:sz w:val="24"/>
                <w:szCs w:val="24"/>
                <w:highlight w:val="none"/>
              </w:rPr>
              <w:t>MX音频连接线</w:t>
            </w:r>
          </w:p>
        </w:tc>
        <w:tc>
          <w:tcPr>
            <w:tcW w:w="5755" w:type="dxa"/>
            <w:gridSpan w:val="3"/>
          </w:tcPr>
          <w:p w14:paraId="11BFEF4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5米音频连接线：卡农头(公)-空</w:t>
            </w:r>
          </w:p>
        </w:tc>
        <w:tc>
          <w:tcPr>
            <w:tcW w:w="655" w:type="dxa"/>
            <w:gridSpan w:val="2"/>
          </w:tcPr>
          <w:p w14:paraId="660967E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750" w:type="dxa"/>
            <w:gridSpan w:val="2"/>
          </w:tcPr>
          <w:p w14:paraId="19DF26B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49D4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58" w:type="dxa"/>
            <w:gridSpan w:val="2"/>
          </w:tcPr>
          <w:p w14:paraId="4F9650B3">
            <w:pPr>
              <w:jc w:val="center"/>
              <w:outlineLvl w:val="9"/>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88</w:t>
            </w:r>
          </w:p>
        </w:tc>
        <w:tc>
          <w:tcPr>
            <w:tcW w:w="1240" w:type="dxa"/>
          </w:tcPr>
          <w:p w14:paraId="0EFEDA5A">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1"/>
                <w:sz w:val="24"/>
                <w:szCs w:val="24"/>
                <w:highlight w:val="none"/>
              </w:rPr>
              <w:t>MX音频连接线</w:t>
            </w:r>
          </w:p>
        </w:tc>
        <w:tc>
          <w:tcPr>
            <w:tcW w:w="5755" w:type="dxa"/>
            <w:gridSpan w:val="3"/>
          </w:tcPr>
          <w:p w14:paraId="607895A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1.8米音频连接线：卡侬头(母)一卡侬头(公)</w:t>
            </w:r>
          </w:p>
        </w:tc>
        <w:tc>
          <w:tcPr>
            <w:tcW w:w="655" w:type="dxa"/>
            <w:gridSpan w:val="2"/>
          </w:tcPr>
          <w:p w14:paraId="7958AF0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750" w:type="dxa"/>
            <w:gridSpan w:val="2"/>
          </w:tcPr>
          <w:p w14:paraId="7121146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根</w:t>
            </w:r>
          </w:p>
        </w:tc>
      </w:tr>
      <w:tr w14:paraId="2737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463969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89</w:t>
            </w:r>
          </w:p>
        </w:tc>
        <w:tc>
          <w:tcPr>
            <w:tcW w:w="1240" w:type="dxa"/>
          </w:tcPr>
          <w:p w14:paraId="6050BF86">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线材</w:t>
            </w:r>
          </w:p>
        </w:tc>
        <w:tc>
          <w:tcPr>
            <w:tcW w:w="5755" w:type="dxa"/>
            <w:gridSpan w:val="3"/>
          </w:tcPr>
          <w:p w14:paraId="6901B89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1.线径:10.0mmm</w:t>
            </w:r>
          </w:p>
          <w:p w14:paraId="2A2D67A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2.芯数:2*307铜芯3.平方数:2*2.54.外被:耐磨PVC5.导体:精选铜</w:t>
            </w:r>
          </w:p>
          <w:p w14:paraId="4B7FCB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6.100米/卷</w:t>
            </w:r>
          </w:p>
          <w:p w14:paraId="2BAF66E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EVJV2*2.5J</w:t>
            </w:r>
          </w:p>
        </w:tc>
        <w:tc>
          <w:tcPr>
            <w:tcW w:w="655" w:type="dxa"/>
            <w:gridSpan w:val="2"/>
          </w:tcPr>
          <w:p w14:paraId="7FBBB11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w:t>
            </w:r>
          </w:p>
        </w:tc>
        <w:tc>
          <w:tcPr>
            <w:tcW w:w="750" w:type="dxa"/>
            <w:gridSpan w:val="2"/>
          </w:tcPr>
          <w:p w14:paraId="1DF68B55">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7E10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8" w:type="dxa"/>
            <w:gridSpan w:val="2"/>
          </w:tcPr>
          <w:p w14:paraId="180431C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90</w:t>
            </w:r>
          </w:p>
        </w:tc>
        <w:tc>
          <w:tcPr>
            <w:tcW w:w="1240" w:type="dxa"/>
          </w:tcPr>
          <w:p w14:paraId="42582577">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线材</w:t>
            </w:r>
          </w:p>
        </w:tc>
        <w:tc>
          <w:tcPr>
            <w:tcW w:w="5755" w:type="dxa"/>
            <w:gridSpan w:val="3"/>
          </w:tcPr>
          <w:p w14:paraId="6C39411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音频线带屏蔽RVWP2*0.5,200米/卷</w:t>
            </w:r>
          </w:p>
        </w:tc>
        <w:tc>
          <w:tcPr>
            <w:tcW w:w="655" w:type="dxa"/>
            <w:gridSpan w:val="2"/>
          </w:tcPr>
          <w:p w14:paraId="75B4375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7440323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39F6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049F361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91</w:t>
            </w:r>
          </w:p>
        </w:tc>
        <w:tc>
          <w:tcPr>
            <w:tcW w:w="1240" w:type="dxa"/>
          </w:tcPr>
          <w:p w14:paraId="4E6E8684">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线材</w:t>
            </w:r>
          </w:p>
        </w:tc>
        <w:tc>
          <w:tcPr>
            <w:tcW w:w="5755" w:type="dxa"/>
            <w:gridSpan w:val="3"/>
          </w:tcPr>
          <w:p w14:paraId="77C5359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1.屏蔽:铝箔+编织网</w:t>
            </w:r>
          </w:p>
          <w:p w14:paraId="0FC0A26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2.外被:PVC</w:t>
            </w:r>
          </w:p>
          <w:p w14:paraId="3634C99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3.规格:3芯</w:t>
            </w:r>
          </w:p>
          <w:p w14:paraId="743917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4.导体:精炼铜</w:t>
            </w:r>
          </w:p>
          <w:p w14:paraId="2C6ED769">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5.米数:200m</w:t>
            </w:r>
          </w:p>
          <w:p w14:paraId="68E505A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RVV3*2.5J</w:t>
            </w:r>
          </w:p>
        </w:tc>
        <w:tc>
          <w:tcPr>
            <w:tcW w:w="655" w:type="dxa"/>
            <w:gridSpan w:val="2"/>
          </w:tcPr>
          <w:p w14:paraId="2FDC52B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4480C6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44F1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58" w:type="dxa"/>
            <w:gridSpan w:val="2"/>
          </w:tcPr>
          <w:p w14:paraId="552BE17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92</w:t>
            </w:r>
          </w:p>
        </w:tc>
        <w:tc>
          <w:tcPr>
            <w:tcW w:w="1240" w:type="dxa"/>
          </w:tcPr>
          <w:p w14:paraId="3002E565">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线材</w:t>
            </w:r>
          </w:p>
        </w:tc>
        <w:tc>
          <w:tcPr>
            <w:tcW w:w="5755" w:type="dxa"/>
            <w:gridSpan w:val="3"/>
          </w:tcPr>
          <w:p w14:paraId="2801C80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六类千兆非屏蔽网线(0.57无氧铜芯),300米/卷</w:t>
            </w:r>
          </w:p>
        </w:tc>
        <w:tc>
          <w:tcPr>
            <w:tcW w:w="655" w:type="dxa"/>
            <w:gridSpan w:val="2"/>
          </w:tcPr>
          <w:p w14:paraId="6389AAC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w:t>
            </w:r>
          </w:p>
        </w:tc>
        <w:tc>
          <w:tcPr>
            <w:tcW w:w="750" w:type="dxa"/>
            <w:gridSpan w:val="2"/>
          </w:tcPr>
          <w:p w14:paraId="5C72E1D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285F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958" w:type="dxa"/>
            <w:gridSpan w:val="2"/>
          </w:tcPr>
          <w:p w14:paraId="4A88877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93</w:t>
            </w:r>
          </w:p>
        </w:tc>
        <w:tc>
          <w:tcPr>
            <w:tcW w:w="1240" w:type="dxa"/>
          </w:tcPr>
          <w:p w14:paraId="0619D8C8">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水晶头</w:t>
            </w:r>
          </w:p>
        </w:tc>
        <w:tc>
          <w:tcPr>
            <w:tcW w:w="5755" w:type="dxa"/>
            <w:gridSpan w:val="3"/>
          </w:tcPr>
          <w:p w14:paraId="00ED7E5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六类水晶头工程级50U镀金100个装RJ45千兆网线接头CAT6,100个/盒</w:t>
            </w:r>
          </w:p>
        </w:tc>
        <w:tc>
          <w:tcPr>
            <w:tcW w:w="655" w:type="dxa"/>
            <w:gridSpan w:val="2"/>
          </w:tcPr>
          <w:p w14:paraId="016421C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518BE4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盒</w:t>
            </w:r>
          </w:p>
        </w:tc>
      </w:tr>
      <w:tr w14:paraId="16577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5BB72F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94</w:t>
            </w:r>
          </w:p>
        </w:tc>
        <w:tc>
          <w:tcPr>
            <w:tcW w:w="1240" w:type="dxa"/>
          </w:tcPr>
          <w:p w14:paraId="537B43E0">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线材</w:t>
            </w:r>
          </w:p>
        </w:tc>
        <w:tc>
          <w:tcPr>
            <w:tcW w:w="5755" w:type="dxa"/>
            <w:gridSpan w:val="3"/>
          </w:tcPr>
          <w:p w14:paraId="684340D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1.分辨率:4k/60hz、2k/144hz、1080p/240hz</w:t>
            </w:r>
          </w:p>
          <w:p w14:paraId="6FC8A05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2.色彩空间:4:4:4、4:2:2、4:2:0</w:t>
            </w:r>
          </w:p>
          <w:p w14:paraId="1E45FEA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3.接口版本:HDMI2.0</w:t>
            </w:r>
          </w:p>
          <w:p w14:paraId="7E8DE6C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4.25米</w:t>
            </w:r>
          </w:p>
        </w:tc>
        <w:tc>
          <w:tcPr>
            <w:tcW w:w="655" w:type="dxa"/>
            <w:gridSpan w:val="2"/>
          </w:tcPr>
          <w:p w14:paraId="77EF31A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w:t>
            </w:r>
          </w:p>
        </w:tc>
        <w:tc>
          <w:tcPr>
            <w:tcW w:w="750" w:type="dxa"/>
            <w:gridSpan w:val="2"/>
          </w:tcPr>
          <w:p w14:paraId="2ECC67F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条</w:t>
            </w:r>
          </w:p>
        </w:tc>
      </w:tr>
      <w:tr w14:paraId="3EC5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958" w:type="dxa"/>
            <w:gridSpan w:val="2"/>
          </w:tcPr>
          <w:p w14:paraId="4B06F02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95</w:t>
            </w:r>
          </w:p>
        </w:tc>
        <w:tc>
          <w:tcPr>
            <w:tcW w:w="1240" w:type="dxa"/>
          </w:tcPr>
          <w:p w14:paraId="38D75E66">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线材</w:t>
            </w:r>
          </w:p>
        </w:tc>
        <w:tc>
          <w:tcPr>
            <w:tcW w:w="5755" w:type="dxa"/>
            <w:gridSpan w:val="3"/>
          </w:tcPr>
          <w:p w14:paraId="6D8B4B4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直径7.2mm,馈线50-5-1,200/卷</w:t>
            </w:r>
          </w:p>
        </w:tc>
        <w:tc>
          <w:tcPr>
            <w:tcW w:w="655" w:type="dxa"/>
            <w:gridSpan w:val="2"/>
          </w:tcPr>
          <w:p w14:paraId="5053537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22BDFC8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卷</w:t>
            </w:r>
          </w:p>
        </w:tc>
      </w:tr>
      <w:tr w14:paraId="04AD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958" w:type="dxa"/>
            <w:gridSpan w:val="2"/>
          </w:tcPr>
          <w:p w14:paraId="20555E43">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96</w:t>
            </w:r>
          </w:p>
        </w:tc>
        <w:tc>
          <w:tcPr>
            <w:tcW w:w="1240" w:type="dxa"/>
          </w:tcPr>
          <w:p w14:paraId="7C796BE0">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辅材</w:t>
            </w:r>
          </w:p>
        </w:tc>
        <w:tc>
          <w:tcPr>
            <w:tcW w:w="5755" w:type="dxa"/>
            <w:gridSpan w:val="3"/>
          </w:tcPr>
          <w:p w14:paraId="7A92081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1.断路器极数：1P+N、额定电流：≥40A,两个</w:t>
            </w:r>
          </w:p>
          <w:p w14:paraId="2B895EB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2.功能插座配置1个网络、1个3.5音频、1个HDMI、1个电源，需四只</w:t>
            </w:r>
          </w:p>
          <w:p w14:paraId="408ADE9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3.音频地插配置弹起式/2个卡侬头，需1只</w:t>
            </w:r>
          </w:p>
          <w:p w14:paraId="29D07A4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4.音箱地插配置弹起式/单个欧姆头，需6只</w:t>
            </w:r>
          </w:p>
        </w:tc>
        <w:tc>
          <w:tcPr>
            <w:tcW w:w="655" w:type="dxa"/>
            <w:gridSpan w:val="2"/>
          </w:tcPr>
          <w:p w14:paraId="5310244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D2DB95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2732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958" w:type="dxa"/>
            <w:gridSpan w:val="2"/>
            <w:shd w:val="clear" w:color="auto" w:fill="D7D7D7"/>
          </w:tcPr>
          <w:p w14:paraId="14BB2B19">
            <w:pPr>
              <w:jc w:val="center"/>
              <w:outlineLvl w:val="9"/>
              <w:rPr>
                <w:rFonts w:hint="default"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w:t>
            </w:r>
          </w:p>
        </w:tc>
        <w:tc>
          <w:tcPr>
            <w:tcW w:w="8400" w:type="dxa"/>
            <w:gridSpan w:val="8"/>
            <w:shd w:val="clear" w:color="auto" w:fill="D7D7D7"/>
          </w:tcPr>
          <w:p w14:paraId="48785B06">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仿宋"/>
                <w:b/>
                <w:bCs/>
                <w:spacing w:val="-2"/>
                <w:sz w:val="24"/>
                <w:szCs w:val="24"/>
                <w:highlight w:val="none"/>
                <w:lang w:val="en-US" w:eastAsia="zh-CN"/>
              </w:rPr>
              <w:t>报告厅配备设备</w:t>
            </w:r>
          </w:p>
        </w:tc>
      </w:tr>
      <w:tr w14:paraId="66A8B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E59888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97</w:t>
            </w:r>
          </w:p>
        </w:tc>
        <w:tc>
          <w:tcPr>
            <w:tcW w:w="1240" w:type="dxa"/>
          </w:tcPr>
          <w:p w14:paraId="4767F68E">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智能安全用电防控装置</w:t>
            </w:r>
          </w:p>
        </w:tc>
        <w:tc>
          <w:tcPr>
            <w:tcW w:w="5755" w:type="dxa"/>
            <w:gridSpan w:val="3"/>
          </w:tcPr>
          <w:p w14:paraId="3FFDC3B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1.额定电压：AC220V</w:t>
            </w:r>
          </w:p>
          <w:p w14:paraId="7EB9FD4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2.频率：50Hz</w:t>
            </w:r>
          </w:p>
          <w:p w14:paraId="25AF6F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3.输出电压：AC220V±5%</w:t>
            </w:r>
          </w:p>
          <w:p w14:paraId="14CC468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4.运行电压：AC198V~AC240V</w:t>
            </w:r>
          </w:p>
          <w:p w14:paraId="1353949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5.工频耐压(输入、输出)主电路与外壳：1.5kVac,60S</w:t>
            </w:r>
          </w:p>
          <w:p w14:paraId="294B29E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6.设备绝缘(输入\输出\外壳):≥50MΩ</w:t>
            </w:r>
          </w:p>
          <w:p w14:paraId="2B7F5B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7.海拔：≤2000m</w:t>
            </w:r>
          </w:p>
          <w:p w14:paraId="5CEC1B6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8.温度范围：-20℃~+50℃</w:t>
            </w:r>
          </w:p>
          <w:p w14:paraId="411FD41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9.相对湿度：≤90%,不结露</w:t>
            </w:r>
          </w:p>
          <w:p w14:paraId="1AAE705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10.大气压力范围：86kPa~106kPa(超出范围降额使用)</w:t>
            </w:r>
          </w:p>
          <w:p w14:paraId="4A39F42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11.当安全电输出模式下，误触装置输出端某一根导线时，通过人体的电流低于国家标准，不会造成人员伤亡伤害同时可以及时摆脱。</w:t>
            </w:r>
          </w:p>
          <w:p w14:paraId="55BB801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12.发生线路及装置绝缘损坏，出现单相接地时，保障线路正常使用并可以抑制产生电弧火花。</w:t>
            </w:r>
          </w:p>
          <w:p w14:paraId="5E1BACA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13.出现单相接地短路状况时不会产生漏电，不会立刻造成电网停电同时保证一定时间内电网连续供电。</w:t>
            </w:r>
          </w:p>
          <w:p w14:paraId="451A57D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14.短路漏电故障时，空开漏保不断开并且负载设备正常运行。</w:t>
            </w:r>
          </w:p>
        </w:tc>
        <w:tc>
          <w:tcPr>
            <w:tcW w:w="655" w:type="dxa"/>
            <w:gridSpan w:val="2"/>
          </w:tcPr>
          <w:p w14:paraId="45EBD78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321AE48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6391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958" w:type="dxa"/>
            <w:gridSpan w:val="2"/>
          </w:tcPr>
          <w:p w14:paraId="6983359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98</w:t>
            </w:r>
          </w:p>
        </w:tc>
        <w:tc>
          <w:tcPr>
            <w:tcW w:w="1240" w:type="dxa"/>
          </w:tcPr>
          <w:p w14:paraId="75FD7BD1">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饮水机</w:t>
            </w:r>
          </w:p>
        </w:tc>
        <w:tc>
          <w:tcPr>
            <w:tcW w:w="5755" w:type="dxa"/>
            <w:gridSpan w:val="3"/>
          </w:tcPr>
          <w:p w14:paraId="44944E72">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1.设备尺寸：≥500*470*1770mm(±5%)</w:t>
            </w:r>
          </w:p>
          <w:p w14:paraId="4D4CCBC3">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2.加热功率：≥6000W,额定电压/频率：380V~/50Hz,防触电类型：I类，防水等级：IP44。</w:t>
            </w:r>
          </w:p>
          <w:p w14:paraId="26F0EB56">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3.适用水源：市政自来水，适用水压：0.1MPa-0.4MPa,适用湿度：≤90%。</w:t>
            </w:r>
          </w:p>
          <w:p w14:paraId="4C825BEA">
            <w:pPr>
              <w:jc w:val="left"/>
              <w:outlineLvl w:val="9"/>
              <w:rPr>
                <w:rFonts w:hint="default"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4.取水方式：触摸或按键取水。</w:t>
            </w:r>
          </w:p>
          <w:p w14:paraId="57232DAD">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5.热胆容积：≥35L,压力储水桶≥3G</w:t>
            </w:r>
          </w:p>
          <w:p w14:paraId="31E662D1">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6.制水能力：≥60L/小时，一次连续出热水量≥60L(水温≥90℃,流量大于等于1L/min)。 (提供第三方检测报告)。</w:t>
            </w:r>
          </w:p>
          <w:p w14:paraId="2DF98FFD">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7.机器具有两个出水嘴，可以出常温和开水(开水出水温度不低于98℃),2个龙头中至少有一个 是开水/常温水双温龙头。出水嘴具备防尘防溅防烫功能，防止取水时的二次污染，保证饮水健康 (提供出水嘴防护罩实机近景和远景照片)。</w:t>
            </w:r>
          </w:p>
          <w:p w14:paraId="5E8FFD64">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8.净水工艺：PP棉+椰壳颗粒活性炭+椰壳烧结活性炭棒+反渗透膜+后置活性炭，预处理滤芯规格 不小于20时(所有滤芯须与投标设备为同一品牌，以滤芯卫生许可批件为准)。</w:t>
            </w:r>
          </w:p>
          <w:p w14:paraId="09F8EAE5">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9.杀菌方式：UV紫外线杀菌(提供有效期内的涉水卫生许可批件及检测报告)</w:t>
            </w:r>
          </w:p>
          <w:p w14:paraId="3A7D1D15">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10.外观：六面均采用不锈钢，其中除背面、底面外的其他四面均作防指纹处理(不锈钢厚度不小0.8mm)。</w:t>
            </w:r>
          </w:p>
          <w:p w14:paraId="1B750F5C">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11.涉水管路和部件采用不锈钢材质。</w:t>
            </w:r>
          </w:p>
          <w:p w14:paraId="5103C97C">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12.显示：显示内容要求包含：水温、净水量、是否可饮用、日期、时间、水质状态、每个滤芯的寿 命提示、水位、缺水、加热、保温、故障</w:t>
            </w:r>
          </w:p>
          <w:p w14:paraId="1AC1865E">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13.智能技术：本机：水不开不出水，龙头开启10分钟自动关闭，滤芯寿命提醒，滤芯复位，智能加  热控制连续出开水，故障提醒，TDS显示，自动开关机设置；远程：滤芯防伪，扫码了解设备详情， 一键报修，远程调整温度，滤芯复位，故障提醒，自动开关机设置。</w:t>
            </w:r>
          </w:p>
          <w:p w14:paraId="605697E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14.水效：1级水效(提供可供查询的中国水效标识网备案信息证明)</w:t>
            </w:r>
          </w:p>
        </w:tc>
        <w:tc>
          <w:tcPr>
            <w:tcW w:w="655" w:type="dxa"/>
            <w:gridSpan w:val="2"/>
          </w:tcPr>
          <w:p w14:paraId="733BBFF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37DB7D9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184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58" w:type="dxa"/>
            <w:gridSpan w:val="2"/>
          </w:tcPr>
          <w:p w14:paraId="4FA53B5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99</w:t>
            </w:r>
          </w:p>
        </w:tc>
        <w:tc>
          <w:tcPr>
            <w:tcW w:w="1240" w:type="dxa"/>
          </w:tcPr>
          <w:p w14:paraId="30274B1C">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5匹空调</w:t>
            </w:r>
          </w:p>
        </w:tc>
        <w:tc>
          <w:tcPr>
            <w:tcW w:w="5755" w:type="dxa"/>
            <w:gridSpan w:val="3"/>
          </w:tcPr>
          <w:p w14:paraId="7C83228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1.能源消耗效率：≥4.0</w:t>
            </w:r>
          </w:p>
          <w:p w14:paraId="72B8456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2.制冷量(W):≥12000</w:t>
            </w:r>
          </w:p>
          <w:p w14:paraId="4187208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3.输入功率(W):≤3550</w:t>
            </w:r>
          </w:p>
          <w:p w14:paraId="007C61B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4.制热量(W):≥13900</w:t>
            </w:r>
          </w:p>
          <w:p w14:paraId="1884EB1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5.输入功率(W):≤3900</w:t>
            </w:r>
          </w:p>
          <w:p w14:paraId="1003306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6.循环风量：≥2000m³/h</w:t>
            </w:r>
          </w:p>
        </w:tc>
        <w:tc>
          <w:tcPr>
            <w:tcW w:w="655" w:type="dxa"/>
            <w:gridSpan w:val="2"/>
          </w:tcPr>
          <w:p w14:paraId="2FDB478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01F8C3A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2847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EDE170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100</w:t>
            </w:r>
          </w:p>
        </w:tc>
        <w:tc>
          <w:tcPr>
            <w:tcW w:w="1240" w:type="dxa"/>
          </w:tcPr>
          <w:p w14:paraId="1141C1C4">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10匹空调</w:t>
            </w:r>
          </w:p>
        </w:tc>
        <w:tc>
          <w:tcPr>
            <w:tcW w:w="5755" w:type="dxa"/>
            <w:gridSpan w:val="3"/>
          </w:tcPr>
          <w:p w14:paraId="08AAC42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1.制冷量：≥25KW</w:t>
            </w:r>
          </w:p>
          <w:p w14:paraId="327AE7A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2.制热量：≥27.5KW</w:t>
            </w:r>
          </w:p>
          <w:p w14:paraId="2797F34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3.制冷功率：≤12KW</w:t>
            </w:r>
          </w:p>
          <w:p w14:paraId="31B4F80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4.制热功率：≤10KW</w:t>
            </w:r>
          </w:p>
          <w:p w14:paraId="176C979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5.循环风量：≥4400m³h</w:t>
            </w:r>
          </w:p>
        </w:tc>
        <w:tc>
          <w:tcPr>
            <w:tcW w:w="655" w:type="dxa"/>
            <w:gridSpan w:val="2"/>
          </w:tcPr>
          <w:p w14:paraId="712C4D8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1005123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台</w:t>
            </w:r>
          </w:p>
        </w:tc>
      </w:tr>
      <w:tr w14:paraId="4BD9B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448E687A">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101</w:t>
            </w:r>
          </w:p>
        </w:tc>
        <w:tc>
          <w:tcPr>
            <w:tcW w:w="1240" w:type="dxa"/>
          </w:tcPr>
          <w:p w14:paraId="22E9A44F">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新风系统</w:t>
            </w:r>
          </w:p>
        </w:tc>
        <w:tc>
          <w:tcPr>
            <w:tcW w:w="5755" w:type="dxa"/>
            <w:gridSpan w:val="3"/>
          </w:tcPr>
          <w:p w14:paraId="1847830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1.额定风量:≥900mm2/h</w:t>
            </w:r>
          </w:p>
          <w:p w14:paraId="3F1B35D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2.电压/频率:200V-50HZ</w:t>
            </w:r>
          </w:p>
          <w:p w14:paraId="08969AC6">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3.机外余压:≥100(pa)</w:t>
            </w:r>
          </w:p>
          <w:p w14:paraId="51467EF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4.输入功率:≤620W</w:t>
            </w:r>
          </w:p>
          <w:p w14:paraId="753E1A5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焓效率:≥67%</w:t>
            </w:r>
          </w:p>
          <w:p w14:paraId="202CE8E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5.制冷功率:温度效率:≥78%</w:t>
            </w:r>
          </w:p>
          <w:p w14:paraId="61F8CED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6.制热功率:温度效率:≥78%</w:t>
            </w:r>
          </w:p>
          <w:p w14:paraId="58A058C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烩效率:≥71%</w:t>
            </w:r>
          </w:p>
          <w:p w14:paraId="2E19917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7.噪音值:≤52dB(A)</w:t>
            </w:r>
          </w:p>
        </w:tc>
        <w:tc>
          <w:tcPr>
            <w:tcW w:w="655" w:type="dxa"/>
            <w:gridSpan w:val="2"/>
          </w:tcPr>
          <w:p w14:paraId="4B3AB67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w:t>
            </w:r>
          </w:p>
        </w:tc>
        <w:tc>
          <w:tcPr>
            <w:tcW w:w="750" w:type="dxa"/>
            <w:gridSpan w:val="2"/>
          </w:tcPr>
          <w:p w14:paraId="745D085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2234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58" w:type="dxa"/>
            <w:gridSpan w:val="2"/>
          </w:tcPr>
          <w:p w14:paraId="6458953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102</w:t>
            </w:r>
          </w:p>
        </w:tc>
        <w:tc>
          <w:tcPr>
            <w:tcW w:w="1240" w:type="dxa"/>
          </w:tcPr>
          <w:p w14:paraId="59D3094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防雨帽</w:t>
            </w:r>
          </w:p>
        </w:tc>
        <w:tc>
          <w:tcPr>
            <w:tcW w:w="5755" w:type="dxa"/>
            <w:gridSpan w:val="3"/>
          </w:tcPr>
          <w:p w14:paraId="1760F4D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φ200</w:t>
            </w:r>
          </w:p>
        </w:tc>
        <w:tc>
          <w:tcPr>
            <w:tcW w:w="655" w:type="dxa"/>
            <w:gridSpan w:val="2"/>
          </w:tcPr>
          <w:p w14:paraId="4BF3BED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w:t>
            </w:r>
          </w:p>
        </w:tc>
        <w:tc>
          <w:tcPr>
            <w:tcW w:w="750" w:type="dxa"/>
            <w:gridSpan w:val="2"/>
          </w:tcPr>
          <w:p w14:paraId="6C8A8F9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个</w:t>
            </w:r>
          </w:p>
        </w:tc>
      </w:tr>
      <w:tr w14:paraId="0CE7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8" w:type="dxa"/>
            <w:gridSpan w:val="2"/>
          </w:tcPr>
          <w:p w14:paraId="62BEA03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103</w:t>
            </w:r>
          </w:p>
        </w:tc>
        <w:tc>
          <w:tcPr>
            <w:tcW w:w="1240" w:type="dxa"/>
          </w:tcPr>
          <w:p w14:paraId="26601D8C">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PVC管</w:t>
            </w:r>
          </w:p>
        </w:tc>
        <w:tc>
          <w:tcPr>
            <w:tcW w:w="5755" w:type="dxa"/>
            <w:gridSpan w:val="3"/>
          </w:tcPr>
          <w:p w14:paraId="147CBFC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φ200</w:t>
            </w:r>
          </w:p>
        </w:tc>
        <w:tc>
          <w:tcPr>
            <w:tcW w:w="655" w:type="dxa"/>
            <w:gridSpan w:val="2"/>
          </w:tcPr>
          <w:p w14:paraId="14DC33B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175</w:t>
            </w:r>
          </w:p>
        </w:tc>
        <w:tc>
          <w:tcPr>
            <w:tcW w:w="750" w:type="dxa"/>
            <w:gridSpan w:val="2"/>
          </w:tcPr>
          <w:p w14:paraId="5CFD6D2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1354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58" w:type="dxa"/>
            <w:gridSpan w:val="2"/>
          </w:tcPr>
          <w:p w14:paraId="50C91C7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104</w:t>
            </w:r>
          </w:p>
        </w:tc>
        <w:tc>
          <w:tcPr>
            <w:tcW w:w="1240" w:type="dxa"/>
          </w:tcPr>
          <w:p w14:paraId="714D7613">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PVC管</w:t>
            </w:r>
          </w:p>
        </w:tc>
        <w:tc>
          <w:tcPr>
            <w:tcW w:w="5755" w:type="dxa"/>
            <w:gridSpan w:val="3"/>
          </w:tcPr>
          <w:p w14:paraId="4F2AA81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φ110</w:t>
            </w:r>
          </w:p>
        </w:tc>
        <w:tc>
          <w:tcPr>
            <w:tcW w:w="655" w:type="dxa"/>
            <w:gridSpan w:val="2"/>
          </w:tcPr>
          <w:p w14:paraId="14358DA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60</w:t>
            </w:r>
          </w:p>
        </w:tc>
        <w:tc>
          <w:tcPr>
            <w:tcW w:w="750" w:type="dxa"/>
            <w:gridSpan w:val="2"/>
          </w:tcPr>
          <w:p w14:paraId="42BC7C7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米</w:t>
            </w:r>
          </w:p>
        </w:tc>
      </w:tr>
      <w:tr w14:paraId="24FB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58" w:type="dxa"/>
            <w:gridSpan w:val="2"/>
          </w:tcPr>
          <w:p w14:paraId="72D3BBF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105</w:t>
            </w:r>
          </w:p>
        </w:tc>
        <w:tc>
          <w:tcPr>
            <w:tcW w:w="1240" w:type="dxa"/>
          </w:tcPr>
          <w:p w14:paraId="2374B426">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辅材</w:t>
            </w:r>
          </w:p>
        </w:tc>
        <w:tc>
          <w:tcPr>
            <w:tcW w:w="5755" w:type="dxa"/>
            <w:gridSpan w:val="3"/>
          </w:tcPr>
          <w:p w14:paraId="37311CC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1.出风口20个、规格：160</w:t>
            </w:r>
          </w:p>
          <w:p w14:paraId="21C048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2.回风口20个、规格：160</w:t>
            </w:r>
          </w:p>
          <w:p w14:paraId="501D6AF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3.弯头16个、规格：f160</w:t>
            </w:r>
          </w:p>
          <w:p w14:paraId="2F795D9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4.直接16个、规格：160</w:t>
            </w:r>
          </w:p>
          <w:p w14:paraId="7A5F613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5.变径三通16个、规格：160*110</w:t>
            </w:r>
          </w:p>
          <w:p w14:paraId="2BB160D8">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6.变径大小头8个、规格：160*110</w:t>
            </w:r>
          </w:p>
          <w:p w14:paraId="3F2D14DF">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7.吊丝及配套拉范16套、规格：10</w:t>
            </w:r>
          </w:p>
        </w:tc>
        <w:tc>
          <w:tcPr>
            <w:tcW w:w="655" w:type="dxa"/>
            <w:gridSpan w:val="2"/>
          </w:tcPr>
          <w:p w14:paraId="30D015D4">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029E1EA0">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项</w:t>
            </w:r>
          </w:p>
        </w:tc>
      </w:tr>
      <w:tr w14:paraId="34A6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58" w:type="dxa"/>
            <w:gridSpan w:val="2"/>
            <w:shd w:val="clear" w:color="auto" w:fill="D7D7D7"/>
          </w:tcPr>
          <w:p w14:paraId="6556A06D">
            <w:pPr>
              <w:jc w:val="both"/>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（十一）</w:t>
            </w:r>
          </w:p>
        </w:tc>
        <w:tc>
          <w:tcPr>
            <w:tcW w:w="8400" w:type="dxa"/>
            <w:gridSpan w:val="8"/>
            <w:shd w:val="clear" w:color="auto" w:fill="D7D7D7"/>
          </w:tcPr>
          <w:p w14:paraId="24D46AAC">
            <w:pPr>
              <w:jc w:val="center"/>
              <w:outlineLvl w:val="9"/>
              <w:rPr>
                <w:rFonts w:hint="eastAsia" w:ascii="仿宋" w:hAnsi="仿宋" w:eastAsia="仿宋" w:cs="宋体"/>
                <w:b/>
                <w:bCs/>
                <w:sz w:val="24"/>
                <w:szCs w:val="24"/>
                <w:highlight w:val="none"/>
                <w:vertAlign w:val="baseline"/>
                <w:lang w:val="en-US" w:eastAsia="zh-CN"/>
              </w:rPr>
            </w:pPr>
            <w:r>
              <w:rPr>
                <w:rFonts w:hint="eastAsia" w:ascii="仿宋" w:hAnsi="仿宋" w:eastAsia="仿宋" w:cs="宋体"/>
                <w:b/>
                <w:bCs/>
                <w:sz w:val="24"/>
                <w:szCs w:val="24"/>
                <w:highlight w:val="none"/>
                <w:vertAlign w:val="baseline"/>
                <w:lang w:val="en-US" w:eastAsia="zh-CN"/>
              </w:rPr>
              <w:t>报告厅家具</w:t>
            </w:r>
          </w:p>
        </w:tc>
      </w:tr>
      <w:tr w14:paraId="5DEC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5C2B27A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106</w:t>
            </w:r>
          </w:p>
        </w:tc>
        <w:tc>
          <w:tcPr>
            <w:tcW w:w="1240" w:type="dxa"/>
          </w:tcPr>
          <w:p w14:paraId="0B96F30B">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礼堂椅</w:t>
            </w:r>
          </w:p>
        </w:tc>
        <w:tc>
          <w:tcPr>
            <w:tcW w:w="5755" w:type="dxa"/>
            <w:gridSpan w:val="3"/>
          </w:tcPr>
          <w:p w14:paraId="434CADB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产品规格：≥570*1000*710mm</w:t>
            </w:r>
          </w:p>
          <w:p w14:paraId="523AB6CB">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详细参数：</w:t>
            </w:r>
          </w:p>
          <w:p w14:paraId="57BFA47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1.尺寸：中心距≥570mm(含一个扶手);总高≥1000mm;座展开总长≥710mm;内宽≥490mm;座</w:t>
            </w:r>
          </w:p>
          <w:p w14:paraId="01E32081">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净深≥480mm;座展开离地高≥460mm;写字板打开总长≥850mm;靠背到扶手前端≥550mm;扶手宽</w:t>
            </w:r>
          </w:p>
          <w:p w14:paraId="2FAE9660">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≥80mm;站脚总高≥620mm。</w:t>
            </w:r>
            <w:r>
              <w:rPr>
                <w:rFonts w:hint="eastAsia" w:ascii="仿宋" w:hAnsi="仿宋" w:eastAsia="仿宋" w:cs="宋体"/>
                <w:b w:val="0"/>
                <w:bCs w:val="0"/>
                <w:strike w:val="0"/>
                <w:dstrike w:val="0"/>
                <w:sz w:val="24"/>
                <w:szCs w:val="24"/>
                <w:highlight w:val="none"/>
                <w:vertAlign w:val="baseline"/>
                <w:lang w:val="en-US" w:eastAsia="zh-CN"/>
              </w:rPr>
              <w:t>提供一年内“礼堂椅”成品检验报告：全性能，报告依据QB/T 2602- 2013《影剧院公共座椅》。(提供生产厂家带有CMA或CNAS标识符合参数要求的成品检测报告复印件加盖厂家公章)</w:t>
            </w:r>
          </w:p>
          <w:p w14:paraId="03CFC67A">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2.背/座外壳：采用优质全新料PP多元素复合材料经模具压注成型，表面磨砂质感，具有强大的承托 力和高硬度，能抵抗变形，耐磨耐用。座壳设计独特具有蜂窝式吸音气孔。背壳尺寸：≥760*450*60±5mm,座壳尺寸：≥525*450*75±5mm,壁厚≥3mm。所有塑料不含铅、镉、铬、汞有害重金属成分。</w:t>
            </w:r>
            <w:r>
              <w:rPr>
                <w:rFonts w:hint="eastAsia" w:ascii="仿宋" w:hAnsi="仿宋" w:eastAsia="仿宋" w:cs="宋体"/>
                <w:b w:val="0"/>
                <w:bCs w:val="0"/>
                <w:strike w:val="0"/>
                <w:dstrike w:val="0"/>
                <w:sz w:val="24"/>
                <w:szCs w:val="24"/>
                <w:highlight w:val="none"/>
                <w:vertAlign w:val="baseline"/>
                <w:lang w:val="en-US" w:eastAsia="zh-CN"/>
              </w:rPr>
              <w:t>(提供生产厂家带有CMA或CNAS标识符合参数要求的成品检测报告复印件加盖厂家公章)</w:t>
            </w:r>
          </w:p>
          <w:p w14:paraId="126CF0C7">
            <w:pPr>
              <w:jc w:val="left"/>
              <w:outlineLvl w:val="9"/>
              <w:rPr>
                <w:rFonts w:hint="eastAsia" w:ascii="仿宋" w:hAnsi="仿宋" w:eastAsia="仿宋" w:cs="宋体"/>
                <w:b w:val="0"/>
                <w:bCs w:val="0"/>
                <w: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3.背/座内板：采用多层板经模具高压成型，曲线符合人体工学原理。背内板尺寸：≥ 700*480*10±5mm,座内板尺寸：≥500*430*10±5mm。</w:t>
            </w:r>
          </w:p>
          <w:p w14:paraId="191AB396">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4.背/座海绵：采用40 kg/m高密度冷发泡一次定型绵。靠背海绵正面设独特“波浪”纹，批量安装时 更显档次，背海绵尺寸：≥680*470*95±5mm,座海绵尺寸：≥515*430*75±5mm。所用海绵密度标 准值大于等于40Kg/m且海绵阻燃性检测项目中无续燃、阴燃现象，阻燃I级。</w:t>
            </w:r>
            <w:r>
              <w:rPr>
                <w:rFonts w:hint="eastAsia" w:ascii="仿宋" w:hAnsi="仿宋" w:eastAsia="仿宋" w:cs="宋体"/>
                <w:b w:val="0"/>
                <w:bCs w:val="0"/>
                <w:strike w:val="0"/>
                <w:dstrike w:val="0"/>
                <w:sz w:val="24"/>
                <w:szCs w:val="24"/>
                <w:highlight w:val="none"/>
                <w:vertAlign w:val="baseline"/>
                <w:lang w:val="en-US" w:eastAsia="zh-CN"/>
              </w:rPr>
              <w:t>(提供生产厂家带有 CMA或CNAS标识符合参数要求的成品检测报告复印件加盖厂家公章)</w:t>
            </w:r>
          </w:p>
          <w:p w14:paraId="57DDF35A">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5.铁框架：采用优质冷轧钢板(T1.6mm),经模具冲压焊接组合成型表面经防锈磷化处理、静电喷 涂再高温烤漆处理。侧面挡板采用内包外嵌工艺，材质为3mm厚优质密度板，并附有毛麻面料。扶手 框尺寸：≥410*345*75±5mm。冷轧钢拉仲强度需达到300MPa以上，中性盐雾试验(18h)中镀层的 耐蚀等级达到9级及以上，镀层对基体的保护等级达到9级或以上。</w:t>
            </w:r>
            <w:r>
              <w:rPr>
                <w:rFonts w:hint="eastAsia" w:ascii="仿宋" w:hAnsi="仿宋" w:eastAsia="仿宋" w:cs="宋体"/>
                <w:b w:val="0"/>
                <w:bCs w:val="0"/>
                <w:strike w:val="0"/>
                <w:dstrike w:val="0"/>
                <w:sz w:val="24"/>
                <w:szCs w:val="24"/>
                <w:highlight w:val="none"/>
                <w:vertAlign w:val="baseline"/>
                <w:lang w:val="en-US" w:eastAsia="zh-CN"/>
              </w:rPr>
              <w:t>(提供生产厂家带有CMA或CNAS 标识符合参数要求的成品检测报告复印件加盖厂家公章)</w:t>
            </w:r>
          </w:p>
          <w:p w14:paraId="5587CA0F">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6.铝底脚：采用铝合金材料经压注模具压注成型成“X”型，优美大气，顶端长≥133±5mm,底端 长≥320±5mm,总高≥250±5mm,总宽≥49±5mm,2个固孔之间的孔距为≥280±5mm。</w:t>
            </w:r>
            <w:r>
              <w:rPr>
                <w:rFonts w:hint="eastAsia" w:ascii="仿宋" w:hAnsi="仿宋" w:eastAsia="仿宋" w:cs="宋体"/>
                <w:b w:val="0"/>
                <w:bCs w:val="0"/>
                <w:strike w:val="0"/>
                <w:dstrike w:val="0"/>
                <w:sz w:val="24"/>
                <w:szCs w:val="24"/>
                <w:highlight w:val="none"/>
                <w:vertAlign w:val="baseline"/>
                <w:lang w:val="en-US" w:eastAsia="zh-CN"/>
              </w:rPr>
              <w:t>(提供铝底脚的实物测量图佐证，须体现材质，测量数据符合参数要求。)铝合金材料的中性盐雾试验(18h) 中镀层的耐蚀等级达到10级及以上，镀层对基体的保护等级达到10级或以上，强度和耐久性检测项 目中，应符合椅腿前向静载荷试验(620N,10次)、椅腿侧向静载荷试验(490N,10次),a)所有零部件无断裂或豁裂；b)用手揿压某些应为牢固的部件，应无永久性松动；c)所以零部件应无影响使 用功能的磨损或变形；d)五金连接件应无松动；e)活动部件(门、抽屉等)开关应灵便；f)零部件 无明显位移变化的技术要求。(提供生产厂家带有CMA或CNAS标识符合参数要求的成品检测报告</w:t>
            </w:r>
          </w:p>
          <w:p w14:paraId="4B2E7672">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dstrike w:val="0"/>
                <w:sz w:val="24"/>
                <w:szCs w:val="24"/>
                <w:highlight w:val="none"/>
                <w:vertAlign w:val="baseline"/>
                <w:lang w:val="en-US" w:eastAsia="zh-CN"/>
              </w:rPr>
              <w:t>复印件加盖厂家公章)</w:t>
            </w:r>
          </w:p>
          <w:p w14:paraId="3BF75661">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7.扶手：采用进口实木经加工成型后进行烤漆处理。扶手尺寸：≥422*80*24±5mm。扶手 的抗弯强度实验中应满足：所用木材在含水率为12%时的抗弯强度达到≥60MPa以上。</w:t>
            </w:r>
            <w:r>
              <w:rPr>
                <w:rFonts w:hint="eastAsia" w:ascii="仿宋" w:hAnsi="仿宋" w:eastAsia="仿宋" w:cs="宋体"/>
                <w:b w:val="0"/>
                <w:bCs w:val="0"/>
                <w:strike w:val="0"/>
                <w:dstrike w:val="0"/>
                <w:sz w:val="24"/>
                <w:szCs w:val="24"/>
                <w:highlight w:val="none"/>
                <w:vertAlign w:val="baseline"/>
                <w:lang w:val="en-US" w:eastAsia="zh-CN"/>
              </w:rPr>
              <w:t>(提供生产厂家带有CMA或CNAS标识符合参数要求的成品检测报告复印件加盖厂家公章)</w:t>
            </w:r>
          </w:p>
          <w:p w14:paraId="6D70BA81">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8.布料：选用优质耐磨麻布面料，触感舒适。面料其耐干/湿摩擦色牢度均达到4级及以上，面料所用缝线的单纱断裂强度需大于38cN/tex,面料阻燃性能测试中续燃时间直向/横向均为：0S,阴燃时间直向/横向均为：OS,损毁长度直向为15mm,横向为14mm,燃烧时无滴落物，未引起脱脂棉燃烧。燃烧后特征：炭化。</w:t>
            </w:r>
            <w:r>
              <w:rPr>
                <w:rFonts w:hint="eastAsia" w:ascii="仿宋" w:hAnsi="仿宋" w:eastAsia="仿宋" w:cs="宋体"/>
                <w:b w:val="0"/>
                <w:bCs w:val="0"/>
                <w:strike w:val="0"/>
                <w:dstrike w:val="0"/>
                <w:sz w:val="24"/>
                <w:szCs w:val="24"/>
                <w:highlight w:val="none"/>
                <w:vertAlign w:val="baseline"/>
                <w:lang w:val="en-US" w:eastAsia="zh-CN"/>
              </w:rPr>
              <w:t>(提供生产厂家带有CMA或CNAS标识符合参数要求的成品检测报告复印件加盖厂家公章)</w:t>
            </w:r>
          </w:p>
          <w:p w14:paraId="1A7D4FC1">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9.回复机构：采用双弹簧自动回复装置，确保椅座准确自动复位。弹簧金属电镀层-抗盐雾 检测项目中，应满足：18h,直径1.5mm以下锈点≤20点/dm²,其中直径≥1.0mm锈点不超过 5点(距边缘棱角2mm以内的不计)的技术要求。</w:t>
            </w:r>
            <w:r>
              <w:rPr>
                <w:rFonts w:hint="eastAsia" w:ascii="仿宋" w:hAnsi="仿宋" w:eastAsia="仿宋" w:cs="宋体"/>
                <w:b w:val="0"/>
                <w:bCs w:val="0"/>
                <w:strike w:val="0"/>
                <w:dstrike w:val="0"/>
                <w:sz w:val="24"/>
                <w:szCs w:val="24"/>
                <w:highlight w:val="none"/>
                <w:vertAlign w:val="baseline"/>
                <w:lang w:val="en-US" w:eastAsia="zh-CN"/>
              </w:rPr>
              <w:t>(提供生产厂家带有CMA或CNAS标识符合参数要求的成品检测报告复印件加盖厂家公章)</w:t>
            </w:r>
          </w:p>
          <w:p w14:paraId="7B87FFAF">
            <w:pPr>
              <w:jc w:val="left"/>
              <w:outlineLvl w:val="9"/>
              <w:rPr>
                <w:rFonts w:hint="eastAsia" w:ascii="仿宋" w:hAnsi="仿宋" w:eastAsia="仿宋" w:cs="宋体"/>
                <w:b w:val="0"/>
                <w:bCs w:val="0"/>
                <w:strike w:val="0"/>
                <w:dstrike w:val="0"/>
                <w:sz w:val="24"/>
                <w:szCs w:val="24"/>
                <w:highlight w:val="none"/>
                <w:vertAlign w:val="baseline"/>
                <w:lang w:val="en-US" w:eastAsia="zh-CN"/>
              </w:rPr>
            </w:pPr>
            <w:r>
              <w:rPr>
                <w:rFonts w:hint="eastAsia" w:ascii="仿宋" w:hAnsi="仿宋" w:eastAsia="仿宋" w:cs="宋体"/>
                <w:b w:val="0"/>
                <w:bCs w:val="0"/>
                <w:strike w:val="0"/>
                <w:sz w:val="24"/>
                <w:szCs w:val="24"/>
                <w:highlight w:val="none"/>
                <w:vertAlign w:val="baseline"/>
                <w:lang w:val="en-US" w:eastAsia="zh-CN"/>
              </w:rPr>
              <w:t>10.固定方式：采用经过防锈静电喷涂的内六角膨胀螺丝，固定孔覆盖防尘用的塑料盖。螺 丝的中性盐雾试验(18h)中镀层的耐蚀等级达到9级或以上，镀层对基体的保护等级达到9 级及以上。</w:t>
            </w:r>
            <w:r>
              <w:rPr>
                <w:rFonts w:hint="eastAsia" w:ascii="仿宋" w:hAnsi="仿宋" w:eastAsia="仿宋" w:cs="宋体"/>
                <w:b w:val="0"/>
                <w:bCs w:val="0"/>
                <w:strike w:val="0"/>
                <w:dstrike w:val="0"/>
                <w:sz w:val="24"/>
                <w:szCs w:val="24"/>
                <w:highlight w:val="none"/>
                <w:vertAlign w:val="baseline"/>
                <w:lang w:val="en-US" w:eastAsia="zh-CN"/>
              </w:rPr>
              <w:t>(提供生产厂家带有CMA或CNAS标识符合参数要求的成品检测报告复印件加盖厂家公章)</w:t>
            </w:r>
          </w:p>
          <w:p w14:paraId="08D3044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写字板：材质为冷轧钢压铸成型的板面和支撑杆，焊接连为一体并板面四周加强筋处理，提升美观度和承重能力。铁质板面设有笔槽和杯槽，笔槽末端加深处理，方便取出笔头。 写字板不使用时可收藏于扶手框内部，使用时取出。板面尺寸290*283*18mm;笔槽长度 175mm;杯槽直径65mm。</w:t>
            </w:r>
            <w:r>
              <w:rPr>
                <w:rFonts w:hint="eastAsia" w:ascii="仿宋" w:hAnsi="仿宋" w:eastAsia="仿宋" w:cs="宋体"/>
                <w:b w:val="0"/>
                <w:bCs w:val="0"/>
                <w:strike w:val="0"/>
                <w:dstrike w:val="0"/>
                <w:sz w:val="24"/>
                <w:szCs w:val="24"/>
                <w:highlight w:val="none"/>
                <w:vertAlign w:val="baseline"/>
                <w:lang w:val="en-US" w:eastAsia="zh-CN"/>
              </w:rPr>
              <w:t>写字板部件包含：磁导率、晶粒度、化学成分、漆膜硬度、附着力  、中性盐雾时间要求≥24h,力学性能测试和垂直向下静载荷实验中，当作用力至少达到300N,次数至少达到10次以上时，a)座椅零部件应无断裂或豁裂现象；b)加载部位应无明显变形；c)座椅结构应无松动；d)翻转结构应翻转灵活自如。(提供生产厂家带 有CMA或CNAS标识符合参数要求的成品检测报告复印件加盖厂家公章)</w:t>
            </w:r>
          </w:p>
        </w:tc>
        <w:tc>
          <w:tcPr>
            <w:tcW w:w="655" w:type="dxa"/>
            <w:gridSpan w:val="2"/>
          </w:tcPr>
          <w:p w14:paraId="5BD1A528">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468</w:t>
            </w:r>
          </w:p>
        </w:tc>
        <w:tc>
          <w:tcPr>
            <w:tcW w:w="750" w:type="dxa"/>
            <w:gridSpan w:val="2"/>
          </w:tcPr>
          <w:p w14:paraId="374456B1">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套</w:t>
            </w:r>
          </w:p>
        </w:tc>
      </w:tr>
      <w:tr w14:paraId="2659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69F8F1FD">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107</w:t>
            </w:r>
          </w:p>
        </w:tc>
        <w:tc>
          <w:tcPr>
            <w:tcW w:w="1240" w:type="dxa"/>
          </w:tcPr>
          <w:p w14:paraId="66048547">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主席台</w:t>
            </w:r>
          </w:p>
        </w:tc>
        <w:tc>
          <w:tcPr>
            <w:tcW w:w="5755" w:type="dxa"/>
            <w:gridSpan w:val="3"/>
          </w:tcPr>
          <w:p w14:paraId="25ADE5F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1.尺寸：≥1400*600*760mm</w:t>
            </w:r>
          </w:p>
          <w:p w14:paraId="4DD61A3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2.贴面材料：采用优等木皮贴面，厚度≥0.6mm,经过防虫防腐处理，纹理清晰</w:t>
            </w:r>
          </w:p>
          <w:p w14:paraId="42851F5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3.封边用材：贴面相同的实木木材</w:t>
            </w:r>
          </w:p>
          <w:p w14:paraId="336086ED">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4.基材：采用密度板，经防潮、防虫、防腐处理，抗弯力强，不易变形</w:t>
            </w:r>
          </w:p>
          <w:p w14:paraId="2350AD6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5.油漆：采用聚酯哑光漆，色泽美观。不变色，光滑耐磨手感好。采用五底三面工艺</w:t>
            </w:r>
          </w:p>
          <w:p w14:paraId="3A43CAF3">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6.胶粘剂：采用环保胶粘剂，符合GB18586-2001标准和国际环保标准</w:t>
            </w:r>
          </w:p>
          <w:p w14:paraId="4F4C5172">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7.五金配件：采用品牌五金配件，所有五金件作防锈、防腐处理</w:t>
            </w:r>
          </w:p>
        </w:tc>
        <w:tc>
          <w:tcPr>
            <w:tcW w:w="655" w:type="dxa"/>
            <w:gridSpan w:val="2"/>
          </w:tcPr>
          <w:p w14:paraId="09A1F5EF">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w:t>
            </w:r>
          </w:p>
        </w:tc>
        <w:tc>
          <w:tcPr>
            <w:tcW w:w="750" w:type="dxa"/>
            <w:gridSpan w:val="2"/>
          </w:tcPr>
          <w:p w14:paraId="5EAE07C9">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张</w:t>
            </w:r>
          </w:p>
        </w:tc>
      </w:tr>
      <w:tr w14:paraId="4D28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1891AF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108</w:t>
            </w:r>
          </w:p>
        </w:tc>
        <w:tc>
          <w:tcPr>
            <w:tcW w:w="1240" w:type="dxa"/>
          </w:tcPr>
          <w:p w14:paraId="1BE8249C">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主席椅</w:t>
            </w:r>
          </w:p>
        </w:tc>
        <w:tc>
          <w:tcPr>
            <w:tcW w:w="5755" w:type="dxa"/>
            <w:gridSpan w:val="3"/>
          </w:tcPr>
          <w:p w14:paraId="371B1945">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1.尺寸：≥600*550*1010mm</w:t>
            </w:r>
          </w:p>
          <w:p w14:paraId="5C27B4F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2.面料：选用优质西皮，皮面光泽度好，厚度适中，且手感良好</w:t>
            </w:r>
          </w:p>
          <w:p w14:paraId="324C7E7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3.辅料：采用高弹力聚氨酯阻燃海绵，无污染、无刺激性气味，软硬适中，回弹性能好，不变形</w:t>
            </w:r>
          </w:p>
          <w:p w14:paraId="5A5876B4">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4.脚架：采用实木制作，木纹清晰无明显木眼，质地坚实，结构牢固，力学强度高，具有耐磨损，触摸表面有着良好的质感</w:t>
            </w:r>
          </w:p>
          <w:p w14:paraId="0439888E">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5.油漆：采用环保油漆，色泽美观不变色，光滑耐磨，手感好，采用五底三面工艺</w:t>
            </w:r>
          </w:p>
        </w:tc>
        <w:tc>
          <w:tcPr>
            <w:tcW w:w="655" w:type="dxa"/>
            <w:gridSpan w:val="2"/>
          </w:tcPr>
          <w:p w14:paraId="4BB8202B">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12</w:t>
            </w:r>
          </w:p>
        </w:tc>
        <w:tc>
          <w:tcPr>
            <w:tcW w:w="750" w:type="dxa"/>
            <w:gridSpan w:val="2"/>
          </w:tcPr>
          <w:p w14:paraId="345E392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吧</w:t>
            </w:r>
          </w:p>
        </w:tc>
      </w:tr>
      <w:tr w14:paraId="371B2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1BF0F056">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109</w:t>
            </w:r>
          </w:p>
        </w:tc>
        <w:tc>
          <w:tcPr>
            <w:tcW w:w="1240" w:type="dxa"/>
          </w:tcPr>
          <w:p w14:paraId="5C00C77E">
            <w:pPr>
              <w:jc w:val="center"/>
              <w:outlineLvl w:val="9"/>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办公桌</w:t>
            </w:r>
          </w:p>
        </w:tc>
        <w:tc>
          <w:tcPr>
            <w:tcW w:w="5755" w:type="dxa"/>
            <w:gridSpan w:val="3"/>
          </w:tcPr>
          <w:p w14:paraId="50DDB00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1.尺寸：≥1400*600*750mm</w:t>
            </w:r>
          </w:p>
          <w:p w14:paraId="35FFA0CA">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2.板材：25mmE1级环保板材，经防潮、防腐、防虫、防火、抗磨、防水浸泡处理。表面： 板材表面在加工成型时自然形成保护膜，耐磨、耐划痕、耐酸碱、耐烫、耐污染。封边用 材：PVC2mm胶边。优质五金配件：一次性冲压成形</w:t>
            </w:r>
          </w:p>
        </w:tc>
        <w:tc>
          <w:tcPr>
            <w:tcW w:w="655" w:type="dxa"/>
            <w:gridSpan w:val="2"/>
          </w:tcPr>
          <w:p w14:paraId="2F27797C">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w:t>
            </w:r>
          </w:p>
        </w:tc>
        <w:tc>
          <w:tcPr>
            <w:tcW w:w="750" w:type="dxa"/>
            <w:gridSpan w:val="2"/>
          </w:tcPr>
          <w:p w14:paraId="4F51EDC7">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张</w:t>
            </w:r>
          </w:p>
        </w:tc>
      </w:tr>
      <w:tr w14:paraId="4B1D2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958" w:type="dxa"/>
            <w:gridSpan w:val="2"/>
          </w:tcPr>
          <w:p w14:paraId="2FD89A0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110</w:t>
            </w:r>
          </w:p>
        </w:tc>
        <w:tc>
          <w:tcPr>
            <w:tcW w:w="1240" w:type="dxa"/>
          </w:tcPr>
          <w:p w14:paraId="222B35DB">
            <w:pPr>
              <w:jc w:val="center"/>
              <w:outlineLvl w:val="9"/>
              <w:rPr>
                <w:rFonts w:hint="eastAsia"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办公椅子</w:t>
            </w:r>
          </w:p>
        </w:tc>
        <w:tc>
          <w:tcPr>
            <w:tcW w:w="5755" w:type="dxa"/>
            <w:gridSpan w:val="3"/>
          </w:tcPr>
          <w:p w14:paraId="7DBAB99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1.胶背：PP加纤</w:t>
            </w:r>
          </w:p>
          <w:p w14:paraId="31007AF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2.扶手：≥5cm宽面PP扶手</w:t>
            </w:r>
          </w:p>
          <w:p w14:paraId="2BDC8C6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3.背网：优质加厚宽窄条纹网</w:t>
            </w:r>
          </w:p>
          <w:p w14:paraId="2D8D8EF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4.座网：优质乱纹弹力布</w:t>
            </w:r>
          </w:p>
          <w:p w14:paraId="050CFF0C">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5.海绵：45#高密度回弹纯绵</w:t>
            </w:r>
          </w:p>
          <w:p w14:paraId="4F2515F0">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6.座板：≥12cm</w:t>
            </w:r>
          </w:p>
          <w:p w14:paraId="47C3A037">
            <w:pPr>
              <w:jc w:val="left"/>
              <w:outlineLvl w:val="9"/>
              <w:rPr>
                <w:rFonts w:hint="eastAsia"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7.钢架：≥28圆管大直径电镀钢架</w:t>
            </w:r>
          </w:p>
        </w:tc>
        <w:tc>
          <w:tcPr>
            <w:tcW w:w="655" w:type="dxa"/>
            <w:gridSpan w:val="2"/>
          </w:tcPr>
          <w:p w14:paraId="4E428842">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2</w:t>
            </w:r>
          </w:p>
        </w:tc>
        <w:tc>
          <w:tcPr>
            <w:tcW w:w="750" w:type="dxa"/>
            <w:gridSpan w:val="2"/>
          </w:tcPr>
          <w:p w14:paraId="18D4DAFE">
            <w:pPr>
              <w:jc w:val="center"/>
              <w:outlineLvl w:val="9"/>
              <w:rPr>
                <w:rFonts w:hint="default" w:ascii="仿宋" w:hAnsi="仿宋" w:eastAsia="仿宋" w:cs="宋体"/>
                <w:b w:val="0"/>
                <w:bCs w:val="0"/>
                <w:sz w:val="24"/>
                <w:szCs w:val="24"/>
                <w:highlight w:val="none"/>
                <w:vertAlign w:val="baseline"/>
                <w:lang w:val="en-US" w:eastAsia="zh-CN"/>
              </w:rPr>
            </w:pPr>
            <w:r>
              <w:rPr>
                <w:rFonts w:hint="eastAsia" w:ascii="仿宋" w:hAnsi="仿宋" w:eastAsia="仿宋" w:cs="宋体"/>
                <w:b w:val="0"/>
                <w:bCs w:val="0"/>
                <w:sz w:val="24"/>
                <w:szCs w:val="24"/>
                <w:highlight w:val="none"/>
                <w:vertAlign w:val="baseline"/>
                <w:lang w:val="en-US" w:eastAsia="zh-CN"/>
              </w:rPr>
              <w:t>把</w:t>
            </w:r>
          </w:p>
        </w:tc>
      </w:tr>
    </w:tbl>
    <w:p w14:paraId="44AE3037">
      <w:pPr>
        <w:pStyle w:val="2"/>
        <w:rPr>
          <w:rFonts w:hint="default" w:ascii="仿宋" w:hAnsi="仿宋" w:eastAsia="仿宋"/>
          <w:color w:val="auto"/>
          <w:sz w:val="24"/>
          <w:szCs w:val="24"/>
          <w:highlight w:val="none"/>
          <w:lang w:val="en-US" w:eastAsia="zh-CN"/>
        </w:rPr>
      </w:pPr>
    </w:p>
    <w:p w14:paraId="3C9A12E0">
      <w:pPr>
        <w:pStyle w:val="2"/>
        <w:rPr>
          <w:rFonts w:hint="default" w:ascii="仿宋" w:hAnsi="仿宋" w:eastAsia="仿宋"/>
          <w:color w:val="auto"/>
          <w:sz w:val="24"/>
          <w:szCs w:val="24"/>
          <w:highlight w:val="none"/>
          <w:lang w:val="en-US" w:eastAsia="zh-CN"/>
        </w:rPr>
      </w:pPr>
    </w:p>
    <w:p w14:paraId="27338C9D">
      <w:pPr>
        <w:pStyle w:val="2"/>
        <w:rPr>
          <w:rFonts w:hint="default" w:ascii="仿宋" w:hAnsi="仿宋" w:eastAsia="仿宋"/>
          <w:color w:val="auto"/>
          <w:sz w:val="24"/>
          <w:szCs w:val="24"/>
          <w:highlight w:val="none"/>
          <w:lang w:val="en-US" w:eastAsia="zh-CN"/>
        </w:rPr>
      </w:pPr>
    </w:p>
    <w:p w14:paraId="61ADC123">
      <w:pPr>
        <w:pStyle w:val="2"/>
        <w:rPr>
          <w:rFonts w:hint="default" w:ascii="仿宋" w:hAnsi="仿宋" w:eastAsia="仿宋"/>
          <w:color w:val="auto"/>
          <w:sz w:val="24"/>
          <w:szCs w:val="24"/>
          <w:highlight w:val="none"/>
          <w:lang w:val="en-US" w:eastAsia="zh-CN"/>
        </w:rPr>
      </w:pPr>
    </w:p>
    <w:p w14:paraId="22B8CE81">
      <w:pPr>
        <w:pStyle w:val="2"/>
        <w:rPr>
          <w:rFonts w:hint="default" w:ascii="仿宋" w:hAnsi="仿宋" w:eastAsia="仿宋"/>
          <w:color w:val="auto"/>
          <w:sz w:val="24"/>
          <w:szCs w:val="24"/>
          <w:highlight w:val="none"/>
          <w:lang w:val="en-US" w:eastAsia="zh-CN"/>
        </w:rPr>
      </w:pPr>
    </w:p>
    <w:p w14:paraId="0922B826">
      <w:pPr>
        <w:widowControl/>
        <w:numPr>
          <w:ilvl w:val="0"/>
          <w:numId w:val="10"/>
        </w:numPr>
        <w:spacing w:before="240" w:after="60" w:line="360" w:lineRule="auto"/>
        <w:ind w:left="0" w:leftChars="0" w:firstLine="578" w:firstLineChars="200"/>
        <w:jc w:val="center"/>
        <w:outlineLvl w:val="0"/>
        <w:rPr>
          <w:rFonts w:hint="eastAsia" w:ascii="仿宋" w:hAnsi="仿宋" w:eastAsia="仿宋" w:cs="宋体"/>
          <w:b/>
          <w:bCs/>
          <w:sz w:val="32"/>
          <w:szCs w:val="32"/>
        </w:rPr>
      </w:pPr>
      <w:r>
        <w:rPr>
          <w:rFonts w:hint="eastAsia" w:ascii="仿宋" w:hAnsi="仿宋" w:eastAsia="仿宋" w:cs="宋体"/>
          <w:b/>
          <w:bCs/>
          <w:sz w:val="32"/>
          <w:szCs w:val="32"/>
        </w:rPr>
        <w:t xml:space="preserve"> 合 同(样本)</w:t>
      </w:r>
      <w:bookmarkEnd w:id="159"/>
      <w:bookmarkEnd w:id="160"/>
      <w:bookmarkEnd w:id="161"/>
      <w:bookmarkEnd w:id="162"/>
    </w:p>
    <w:p w14:paraId="6DFCD024">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双方应根据招标文件、中标通知书、中标人的投标文件（包括澄清说明），以及与本项目招标相关的资料签订采购合同。所签订的合同不得背离招标文件的实质性内容要求和投标文件的承诺。</w:t>
      </w:r>
    </w:p>
    <w:p w14:paraId="78CEBA33">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通用合同条款参照国家现行标准执行；专用合同条款由甲乙双方协商确定。</w:t>
      </w:r>
    </w:p>
    <w:p w14:paraId="25753035">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p>
    <w:p w14:paraId="04B0A2BA">
      <w:pPr>
        <w:pStyle w:val="564"/>
        <w:spacing w:before="0" w:beforeAutospacing="0" w:after="0" w:afterAutospacing="0" w:line="460" w:lineRule="exact"/>
        <w:ind w:firstLine="420" w:firstLineChars="201"/>
        <w:jc w:val="both"/>
        <w:rPr>
          <w:rFonts w:hint="eastAsia"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lang w:val="en-US" w:eastAsia="zh-CN"/>
        </w:rPr>
        <w:t>《洛阳市市级政府货物类采购合同范本》下载地址：</w:t>
      </w:r>
    </w:p>
    <w:p w14:paraId="53786A90">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洛阳市政府采购网（</w:t>
      </w:r>
      <w:r>
        <w:rPr>
          <w:rFonts w:hint="eastAsia" w:ascii="仿宋" w:hAnsi="仿宋" w:eastAsia="仿宋"/>
          <w:color w:val="auto"/>
          <w:sz w:val="24"/>
          <w:szCs w:val="24"/>
          <w:highlight w:val="none"/>
          <w:lang w:val="en-US" w:eastAsia="zh-CN"/>
        </w:rPr>
        <w:fldChar w:fldCharType="begin"/>
      </w:r>
      <w:r>
        <w:rPr>
          <w:rFonts w:hint="eastAsia" w:ascii="仿宋" w:hAnsi="仿宋" w:eastAsia="仿宋"/>
          <w:color w:val="auto"/>
          <w:sz w:val="24"/>
          <w:szCs w:val="24"/>
          <w:highlight w:val="none"/>
          <w:lang w:val="en-US" w:eastAsia="zh-CN"/>
        </w:rPr>
        <w:instrText xml:space="preserve"> HYPERLINK "http://luoyang.hngp.gov.cn/" </w:instrText>
      </w:r>
      <w:r>
        <w:rPr>
          <w:rFonts w:hint="eastAsia" w:ascii="仿宋" w:hAnsi="仿宋" w:eastAsia="仿宋"/>
          <w:color w:val="auto"/>
          <w:sz w:val="24"/>
          <w:szCs w:val="24"/>
          <w:highlight w:val="none"/>
          <w:lang w:val="en-US" w:eastAsia="zh-CN"/>
        </w:rPr>
        <w:fldChar w:fldCharType="separate"/>
      </w:r>
      <w:r>
        <w:rPr>
          <w:rFonts w:hint="eastAsia" w:ascii="仿宋" w:hAnsi="仿宋" w:eastAsia="仿宋"/>
          <w:color w:val="auto"/>
          <w:sz w:val="24"/>
          <w:szCs w:val="24"/>
          <w:highlight w:val="none"/>
          <w:lang w:val="en-US" w:eastAsia="zh-CN"/>
        </w:rPr>
        <w:t>http://luoyang.hngp.gov.cn/</w:t>
      </w:r>
      <w:r>
        <w:rPr>
          <w:rFonts w:hint="eastAsia" w:ascii="仿宋" w:hAnsi="仿宋" w:eastAsia="仿宋"/>
          <w:color w:val="auto"/>
          <w:sz w:val="24"/>
          <w:szCs w:val="24"/>
          <w:highlight w:val="none"/>
          <w:lang w:val="en-US" w:eastAsia="zh-CN"/>
        </w:rPr>
        <w:fldChar w:fldCharType="end"/>
      </w:r>
      <w:r>
        <w:rPr>
          <w:rFonts w:hint="eastAsia" w:ascii="仿宋" w:hAnsi="仿宋" w:eastAsia="仿宋"/>
          <w:color w:val="auto"/>
          <w:sz w:val="24"/>
          <w:szCs w:val="24"/>
          <w:highlight w:val="none"/>
          <w:lang w:val="en-US" w:eastAsia="zh-CN"/>
        </w:rPr>
        <w:t>）首页“文件下载”栏。</w:t>
      </w:r>
    </w:p>
    <w:p w14:paraId="022331F8">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p>
    <w:p w14:paraId="7866A905">
      <w:pPr>
        <w:pStyle w:val="564"/>
        <w:spacing w:before="0" w:beforeAutospacing="0" w:after="0" w:afterAutospacing="0" w:line="460" w:lineRule="exact"/>
        <w:ind w:firstLine="420" w:firstLineChars="201"/>
        <w:jc w:val="both"/>
        <w:rPr>
          <w:rFonts w:hint="eastAsia"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lang w:val="en-US" w:eastAsia="zh-CN"/>
        </w:rPr>
        <w:t>《洛阳市政府采购合同融资金融产品推介名录（2022.08更新）》下载地址：</w:t>
      </w:r>
    </w:p>
    <w:p w14:paraId="4DFBF1DE">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洛阳市政府采购网(http://luoyang.hngp.gov.cn/)首页“通知公告”栏</w:t>
      </w:r>
    </w:p>
    <w:p w14:paraId="196DDE32">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p>
    <w:p w14:paraId="78F1F5B3">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p>
    <w:p w14:paraId="07258E4E">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p>
    <w:p w14:paraId="0625FCA7">
      <w:pPr>
        <w:rPr>
          <w:rFonts w:hint="eastAsia" w:ascii="宋体" w:hAnsi="宋体" w:eastAsia="宋体" w:cs="宋体"/>
          <w:b/>
          <w:bCs/>
          <w:sz w:val="28"/>
          <w:szCs w:val="28"/>
          <w:highlight w:val="none"/>
        </w:rPr>
      </w:pPr>
      <w:bookmarkStart w:id="163" w:name="_Toc19626"/>
    </w:p>
    <w:bookmarkEnd w:id="163"/>
    <w:p w14:paraId="19CD583D">
      <w:pPr>
        <w:keepNext w:val="0"/>
        <w:keepLines w:val="0"/>
        <w:pageBreakBefore w:val="0"/>
        <w:widowControl w:val="0"/>
        <w:kinsoku/>
        <w:wordWrap/>
        <w:overflowPunct/>
        <w:topLinePunct w:val="0"/>
        <w:autoSpaceDE w:val="0"/>
        <w:autoSpaceDN w:val="0"/>
        <w:bidi w:val="0"/>
        <w:adjustRightInd w:val="0"/>
        <w:snapToGrid w:val="0"/>
        <w:ind w:left="0" w:leftChars="0"/>
        <w:jc w:val="center"/>
        <w:textAlignment w:val="auto"/>
        <w:rPr>
          <w:rFonts w:hint="eastAsia" w:ascii="仿宋" w:hAnsi="仿宋" w:eastAsia="仿宋" w:cs="仿宋"/>
          <w:b/>
          <w:bCs/>
          <w:color w:val="auto"/>
          <w:sz w:val="28"/>
          <w:szCs w:val="28"/>
          <w:highlight w:val="none"/>
        </w:rPr>
      </w:pPr>
      <w:bookmarkStart w:id="164" w:name="_Toc7055"/>
      <w:r>
        <w:rPr>
          <w:rFonts w:hint="eastAsia" w:ascii="仿宋" w:hAnsi="仿宋" w:eastAsia="仿宋" w:cs="仿宋"/>
          <w:b/>
          <w:bCs/>
          <w:color w:val="auto"/>
          <w:sz w:val="28"/>
          <w:szCs w:val="28"/>
          <w:highlight w:val="none"/>
        </w:rPr>
        <w:t>河南省政府采购合同融资政策告知函</w:t>
      </w:r>
      <w:bookmarkEnd w:id="164"/>
    </w:p>
    <w:p w14:paraId="104BAF41">
      <w:pPr>
        <w:keepNext w:val="0"/>
        <w:keepLines w:val="0"/>
        <w:pageBreakBefore w:val="0"/>
        <w:widowControl w:val="0"/>
        <w:kinsoku/>
        <w:wordWrap/>
        <w:overflowPunct/>
        <w:topLinePunct w:val="0"/>
        <w:autoSpaceDE w:val="0"/>
        <w:autoSpaceDN w:val="0"/>
        <w:bidi w:val="0"/>
        <w:adjustRightInd w:val="0"/>
        <w:snapToGrid w:val="0"/>
        <w:ind w:left="0" w:leftChars="0"/>
        <w:jc w:val="center"/>
        <w:textAlignment w:val="auto"/>
        <w:rPr>
          <w:rFonts w:hint="eastAsia" w:ascii="仿宋" w:hAnsi="仿宋" w:eastAsia="仿宋" w:cs="仿宋"/>
          <w:b/>
          <w:bCs/>
          <w:color w:val="auto"/>
          <w:sz w:val="28"/>
          <w:szCs w:val="28"/>
          <w:highlight w:val="none"/>
        </w:rPr>
      </w:pPr>
    </w:p>
    <w:p w14:paraId="4E20D511">
      <w:pPr>
        <w:spacing w:line="500" w:lineRule="exact"/>
        <w:rPr>
          <w:rFonts w:hint="eastAsia" w:ascii="宋体" w:hAnsi="宋体" w:eastAsia="宋体" w:cs="宋体"/>
          <w:color w:val="auto"/>
          <w:spacing w:val="14"/>
          <w:kern w:val="0"/>
          <w:sz w:val="24"/>
          <w:szCs w:val="24"/>
          <w:highlight w:val="none"/>
          <w:lang w:val="en-US" w:eastAsia="zh-CN" w:bidi="ar-SA"/>
        </w:rPr>
      </w:pPr>
    </w:p>
    <w:p w14:paraId="7536D248">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 xml:space="preserve">各供应商： </w:t>
      </w:r>
    </w:p>
    <w:p w14:paraId="426D8AED">
      <w:pPr>
        <w:pStyle w:val="564"/>
        <w:spacing w:before="0" w:beforeAutospacing="0" w:after="0" w:afterAutospacing="0" w:line="460" w:lineRule="exact"/>
        <w:ind w:firstLine="420" w:firstLineChars="201"/>
        <w:jc w:val="both"/>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欢迎贵公司参与河南省政府采购活动。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贷款渠道和提供贷款的金融机构，可在河南省政府采购网“河南省政府采购合同融资平台”查询联系。</w:t>
      </w:r>
    </w:p>
    <w:p w14:paraId="5E67DD79">
      <w:pPr>
        <w:rPr>
          <w:rFonts w:hint="eastAsia" w:ascii="宋体" w:hAnsi="宋体" w:eastAsia="宋体" w:cs="宋体"/>
          <w:color w:val="auto"/>
          <w:spacing w:val="17"/>
          <w:kern w:val="2"/>
          <w:highlight w:val="none"/>
          <w:lang w:val="en-US" w:eastAsia="zh-CN"/>
        </w:rPr>
      </w:pPr>
    </w:p>
    <w:p w14:paraId="776E158B">
      <w:pPr>
        <w:jc w:val="center"/>
        <w:outlineLvl w:val="0"/>
        <w:rPr>
          <w:rFonts w:hint="eastAsia" w:ascii="仿宋" w:hAnsi="仿宋" w:eastAsia="仿宋" w:cs="宋体"/>
          <w:b/>
          <w:bCs/>
          <w:sz w:val="32"/>
          <w:szCs w:val="32"/>
        </w:rPr>
      </w:pPr>
      <w:r>
        <w:rPr>
          <w:rFonts w:hint="eastAsia" w:ascii="宋体" w:hAnsi="宋体" w:eastAsia="宋体" w:cs="宋体"/>
          <w:b/>
          <w:bCs/>
          <w:snapToGrid w:val="0"/>
          <w:color w:val="auto"/>
          <w:spacing w:val="11"/>
          <w:kern w:val="0"/>
          <w:sz w:val="32"/>
          <w:szCs w:val="32"/>
          <w:highlight w:val="none"/>
          <w:lang w:val="zh-CN" w:bidi="zh-CN"/>
        </w:rPr>
        <w:br w:type="page"/>
      </w:r>
      <w:bookmarkStart w:id="165" w:name="_Toc1662646"/>
      <w:bookmarkEnd w:id="165"/>
      <w:bookmarkStart w:id="166" w:name="_Toc256000049"/>
      <w:bookmarkEnd w:id="166"/>
      <w:bookmarkStart w:id="167" w:name="_Toc256000020"/>
      <w:bookmarkEnd w:id="167"/>
      <w:bookmarkStart w:id="168" w:name="_Toc9101"/>
      <w:bookmarkEnd w:id="168"/>
      <w:bookmarkStart w:id="169" w:name="_Toc256000073"/>
      <w:bookmarkEnd w:id="169"/>
      <w:bookmarkStart w:id="170" w:name="_Toc14057"/>
      <w:bookmarkEnd w:id="170"/>
      <w:bookmarkStart w:id="171" w:name="_Toc504741948"/>
      <w:bookmarkEnd w:id="171"/>
      <w:bookmarkStart w:id="172" w:name="_Toc16266"/>
      <w:bookmarkStart w:id="173" w:name="_Toc14109"/>
      <w:bookmarkStart w:id="174" w:name="_Toc256000069"/>
      <w:bookmarkStart w:id="175" w:name="_Toc31147"/>
      <w:bookmarkStart w:id="176" w:name="_Toc130305941"/>
      <w:r>
        <w:rPr>
          <w:rFonts w:hint="eastAsia" w:ascii="仿宋" w:hAnsi="仿宋" w:eastAsia="仿宋" w:cs="宋体"/>
          <w:b/>
          <w:bCs/>
          <w:sz w:val="32"/>
          <w:szCs w:val="32"/>
        </w:rPr>
        <w:t xml:space="preserve">第五章  </w:t>
      </w:r>
      <w:bookmarkEnd w:id="172"/>
      <w:r>
        <w:rPr>
          <w:rFonts w:hint="eastAsia" w:ascii="仿宋" w:hAnsi="仿宋" w:eastAsia="仿宋" w:cs="宋体"/>
          <w:b/>
          <w:bCs/>
          <w:sz w:val="32"/>
          <w:szCs w:val="32"/>
        </w:rPr>
        <w:t>资格审查与评审办法</w:t>
      </w:r>
      <w:bookmarkEnd w:id="173"/>
      <w:bookmarkEnd w:id="174"/>
      <w:bookmarkEnd w:id="175"/>
      <w:bookmarkEnd w:id="176"/>
    </w:p>
    <w:p w14:paraId="0613B29B">
      <w:pPr>
        <w:outlineLvl w:val="9"/>
        <w:rPr>
          <w:rFonts w:hint="eastAsia" w:ascii="仿宋" w:hAnsi="仿宋" w:eastAsia="仿宋" w:cs="Times New Roman"/>
          <w:b/>
          <w:bCs/>
          <w:color w:val="auto"/>
          <w:spacing w:val="14"/>
          <w:sz w:val="28"/>
          <w:szCs w:val="32"/>
          <w:highlight w:val="none"/>
          <w:lang w:val="en-US" w:eastAsia="zh-CN"/>
        </w:rPr>
      </w:pPr>
      <w:bookmarkStart w:id="177" w:name="_Toc31778"/>
      <w:bookmarkEnd w:id="177"/>
      <w:bookmarkStart w:id="178" w:name="_Toc256000021"/>
      <w:bookmarkEnd w:id="178"/>
      <w:bookmarkStart w:id="179" w:name="_Toc256000050"/>
      <w:bookmarkEnd w:id="179"/>
      <w:bookmarkStart w:id="180" w:name="_Toc256000074"/>
      <w:bookmarkEnd w:id="180"/>
      <w:bookmarkStart w:id="181" w:name="_Toc1662647"/>
      <w:bookmarkEnd w:id="181"/>
      <w:bookmarkStart w:id="182" w:name="_Toc25682"/>
      <w:bookmarkStart w:id="183" w:name="_Toc31937"/>
      <w:bookmarkStart w:id="184" w:name="_Toc256000070"/>
      <w:bookmarkStart w:id="185" w:name="_Toc4080"/>
      <w:bookmarkStart w:id="186" w:name="_Toc14280"/>
      <w:bookmarkStart w:id="187" w:name="_Toc130305942"/>
      <w:r>
        <w:rPr>
          <w:rFonts w:hint="eastAsia" w:ascii="仿宋" w:hAnsi="仿宋" w:eastAsia="仿宋" w:cs="Times New Roman"/>
          <w:b/>
          <w:bCs/>
          <w:color w:val="auto"/>
          <w:spacing w:val="14"/>
          <w:sz w:val="28"/>
          <w:szCs w:val="32"/>
          <w:highlight w:val="none"/>
          <w:lang w:val="en-US" w:eastAsia="zh-CN"/>
        </w:rPr>
        <w:t>1、</w:t>
      </w:r>
      <w:bookmarkEnd w:id="182"/>
      <w:bookmarkEnd w:id="183"/>
      <w:bookmarkEnd w:id="184"/>
      <w:bookmarkEnd w:id="185"/>
      <w:bookmarkEnd w:id="186"/>
      <w:bookmarkEnd w:id="187"/>
      <w:r>
        <w:rPr>
          <w:rFonts w:hint="eastAsia" w:ascii="仿宋" w:hAnsi="仿宋" w:eastAsia="仿宋" w:cs="Times New Roman"/>
          <w:b/>
          <w:bCs/>
          <w:color w:val="auto"/>
          <w:spacing w:val="14"/>
          <w:sz w:val="28"/>
          <w:szCs w:val="32"/>
          <w:highlight w:val="none"/>
          <w:lang w:val="en-US" w:eastAsia="zh-CN"/>
        </w:rPr>
        <w:t>评审方法</w:t>
      </w:r>
    </w:p>
    <w:p w14:paraId="75195D4F">
      <w:pPr>
        <w:ind w:firstLine="474" w:firstLineChars="200"/>
        <w:outlineLvl w:val="9"/>
        <w:rPr>
          <w:rFonts w:hint="eastAsia" w:ascii="仿宋" w:hAnsi="仿宋" w:eastAsia="仿宋" w:cs="Times New Roman"/>
          <w:b w:val="0"/>
          <w:bCs w:val="0"/>
          <w:color w:val="auto"/>
          <w:spacing w:val="14"/>
          <w:sz w:val="24"/>
          <w:szCs w:val="24"/>
          <w:highlight w:val="none"/>
          <w:lang w:val="en-US" w:eastAsia="zh-CN"/>
        </w:rPr>
      </w:pPr>
      <w:bookmarkStart w:id="188" w:name="_Toc26670"/>
      <w:bookmarkEnd w:id="188"/>
      <w:bookmarkStart w:id="189" w:name="_Toc256000075"/>
      <w:bookmarkEnd w:id="189"/>
      <w:bookmarkStart w:id="190" w:name="_Toc2220"/>
      <w:bookmarkEnd w:id="190"/>
      <w:bookmarkStart w:id="191" w:name="_Toc1662648"/>
      <w:bookmarkEnd w:id="191"/>
      <w:bookmarkStart w:id="192" w:name="_Toc256000051"/>
      <w:bookmarkEnd w:id="192"/>
      <w:bookmarkStart w:id="193" w:name="_Toc32566"/>
      <w:bookmarkStart w:id="194" w:name="_Toc130305943"/>
      <w:bookmarkStart w:id="195" w:name="_Toc256000022"/>
      <w:bookmarkStart w:id="196" w:name="_Toc256000071"/>
      <w:bookmarkStart w:id="197" w:name="_Toc9272"/>
      <w:bookmarkStart w:id="198" w:name="_Toc22303"/>
      <w:r>
        <w:rPr>
          <w:rFonts w:hint="eastAsia" w:ascii="仿宋" w:hAnsi="仿宋" w:eastAsia="仿宋" w:cs="Times New Roman"/>
          <w:b w:val="0"/>
          <w:bCs w:val="0"/>
          <w:color w:val="auto"/>
          <w:spacing w:val="14"/>
          <w:sz w:val="24"/>
          <w:szCs w:val="24"/>
          <w:highlight w:val="none"/>
          <w:lang w:val="en-US" w:eastAsia="zh-CN"/>
        </w:rPr>
        <w:t>本次资格审查和符合性审查采用合格制，评审方法采用综合评分法。评标委员会对满足招标文件实质性要求的投标文件，按照本章2.2 款规定的评分标准进行打分，按得分由高到低顺序推荐中标候选人并确定第一名为中标人，但最后报价明显低于其他通过符合性审查投标人的报价，有可能影响产品质量或者不能诚信履约的除外。投标人得分相同的，按最后报价由低到高顺序排列。得分且最后报价相同的，由评标委员会投票确定中标人。</w:t>
      </w:r>
    </w:p>
    <w:bookmarkEnd w:id="3"/>
    <w:bookmarkEnd w:id="193"/>
    <w:bookmarkEnd w:id="194"/>
    <w:bookmarkEnd w:id="195"/>
    <w:bookmarkEnd w:id="196"/>
    <w:bookmarkEnd w:id="197"/>
    <w:bookmarkEnd w:id="198"/>
    <w:p w14:paraId="1732E61A">
      <w:pPr>
        <w:widowControl w:val="0"/>
        <w:jc w:val="both"/>
        <w:outlineLvl w:val="9"/>
        <w:rPr>
          <w:rFonts w:hint="eastAsia" w:ascii="仿宋" w:hAnsi="仿宋" w:eastAsia="仿宋" w:cs="仿宋"/>
          <w:b/>
          <w:bCs/>
          <w:caps w:val="0"/>
          <w:smallCaps w:val="0"/>
          <w:color w:val="000000"/>
          <w:spacing w:val="11"/>
          <w:kern w:val="2"/>
          <w:sz w:val="30"/>
          <w:szCs w:val="22"/>
          <w:highlight w:val="none"/>
          <w:lang w:val="en-US" w:eastAsia="zh-CN" w:bidi="ar-SA"/>
        </w:rPr>
      </w:pPr>
      <w:bookmarkStart w:id="199" w:name="_Toc256000152"/>
      <w:bookmarkStart w:id="200" w:name="_Toc82185532"/>
      <w:bookmarkStart w:id="201" w:name="_Toc256000081"/>
      <w:r>
        <w:rPr>
          <w:rFonts w:hint="eastAsia" w:ascii="仿宋" w:hAnsi="仿宋" w:eastAsia="仿宋" w:cs="仿宋"/>
          <w:b/>
          <w:bCs/>
          <w:caps w:val="0"/>
          <w:smallCaps w:val="0"/>
          <w:color w:val="000000"/>
          <w:spacing w:val="11"/>
          <w:kern w:val="2"/>
          <w:sz w:val="30"/>
          <w:szCs w:val="22"/>
          <w:highlight w:val="none"/>
          <w:lang w:val="en-US" w:eastAsia="zh-CN" w:bidi="ar-SA"/>
        </w:rPr>
        <w:t>2、资格审查与评审标准</w:t>
      </w:r>
      <w:bookmarkEnd w:id="199"/>
      <w:bookmarkEnd w:id="200"/>
      <w:bookmarkEnd w:id="201"/>
    </w:p>
    <w:p w14:paraId="3F9B4C90">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02" w:name="_Toc76660768"/>
      <w:bookmarkStart w:id="203" w:name="_Toc56264390"/>
      <w:bookmarkStart w:id="204" w:name="_Toc65140827"/>
      <w:bookmarkStart w:id="205" w:name="_Toc45694546"/>
      <w:bookmarkStart w:id="206" w:name="_Toc45207837"/>
      <w:bookmarkStart w:id="207" w:name="_Toc50060989"/>
      <w:bookmarkStart w:id="208" w:name="_Toc82185533"/>
      <w:bookmarkStart w:id="209" w:name="_Toc81588762"/>
      <w:bookmarkStart w:id="210" w:name="_Toc82177915"/>
      <w:r>
        <w:rPr>
          <w:rFonts w:hint="eastAsia" w:ascii="仿宋" w:hAnsi="仿宋" w:eastAsia="仿宋" w:cs="仿宋"/>
          <w:b/>
          <w:bCs/>
          <w:caps w:val="0"/>
          <w:smallCaps w:val="0"/>
          <w:color w:val="000000"/>
          <w:spacing w:val="11"/>
          <w:kern w:val="2"/>
          <w:sz w:val="28"/>
          <w:szCs w:val="28"/>
          <w:highlight w:val="none"/>
          <w:lang w:val="en-US" w:eastAsia="zh-CN" w:bidi="ar-SA"/>
        </w:rPr>
        <w:t>2.1 资格审查与符合性审查标准</w:t>
      </w:r>
      <w:bookmarkEnd w:id="202"/>
      <w:bookmarkEnd w:id="203"/>
      <w:bookmarkEnd w:id="204"/>
      <w:bookmarkEnd w:id="205"/>
      <w:bookmarkEnd w:id="206"/>
      <w:bookmarkEnd w:id="207"/>
      <w:bookmarkEnd w:id="208"/>
      <w:bookmarkEnd w:id="209"/>
      <w:bookmarkEnd w:id="210"/>
    </w:p>
    <w:p w14:paraId="70E6424D">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2.1.1 资格审查标准：见第六章。</w:t>
      </w:r>
    </w:p>
    <w:p w14:paraId="54CDD6F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2.1.2 符合性审查标准：见第六章。</w:t>
      </w:r>
    </w:p>
    <w:p w14:paraId="1937844F">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11" w:name="_Toc82177916"/>
      <w:bookmarkStart w:id="212" w:name="_Toc56264391"/>
      <w:bookmarkStart w:id="213" w:name="_Toc45694547"/>
      <w:bookmarkStart w:id="214" w:name="_Toc50060990"/>
      <w:bookmarkStart w:id="215" w:name="_Toc45207838"/>
      <w:bookmarkStart w:id="216" w:name="_Toc65140828"/>
      <w:bookmarkStart w:id="217" w:name="_Toc82185534"/>
      <w:bookmarkStart w:id="218" w:name="_Toc76660769"/>
      <w:bookmarkStart w:id="219" w:name="_Toc81588763"/>
      <w:r>
        <w:rPr>
          <w:rFonts w:hint="eastAsia" w:ascii="仿宋" w:hAnsi="仿宋" w:eastAsia="仿宋" w:cs="仿宋"/>
          <w:b/>
          <w:bCs/>
          <w:caps w:val="0"/>
          <w:smallCaps w:val="0"/>
          <w:color w:val="000000"/>
          <w:spacing w:val="11"/>
          <w:kern w:val="2"/>
          <w:sz w:val="28"/>
          <w:szCs w:val="28"/>
          <w:highlight w:val="none"/>
          <w:lang w:val="en-US" w:eastAsia="zh-CN" w:bidi="ar-SA"/>
        </w:rPr>
        <w:t>2.2 分值构成与评分标准</w:t>
      </w:r>
      <w:bookmarkEnd w:id="211"/>
      <w:bookmarkEnd w:id="212"/>
      <w:bookmarkEnd w:id="213"/>
      <w:bookmarkEnd w:id="214"/>
      <w:bookmarkEnd w:id="215"/>
      <w:bookmarkEnd w:id="216"/>
      <w:bookmarkEnd w:id="217"/>
      <w:bookmarkEnd w:id="218"/>
      <w:bookmarkEnd w:id="219"/>
    </w:p>
    <w:p w14:paraId="63CD78AE">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2.2.1 分值构成见评分标准。</w:t>
      </w:r>
    </w:p>
    <w:p w14:paraId="46AE1360">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2.2.2 评分标准：具体评分标准见第六章。</w:t>
      </w:r>
    </w:p>
    <w:p w14:paraId="3058872B">
      <w:pPr>
        <w:widowControl w:val="0"/>
        <w:jc w:val="both"/>
        <w:outlineLvl w:val="9"/>
        <w:rPr>
          <w:rFonts w:hint="eastAsia" w:ascii="仿宋" w:hAnsi="仿宋" w:eastAsia="仿宋" w:cs="仿宋"/>
          <w:b/>
          <w:bCs/>
          <w:caps w:val="0"/>
          <w:smallCaps w:val="0"/>
          <w:color w:val="000000"/>
          <w:spacing w:val="11"/>
          <w:kern w:val="2"/>
          <w:sz w:val="30"/>
          <w:szCs w:val="22"/>
          <w:highlight w:val="none"/>
          <w:lang w:val="en-US" w:eastAsia="zh-CN" w:bidi="ar-SA"/>
        </w:rPr>
      </w:pPr>
      <w:bookmarkStart w:id="220" w:name="_Toc82185535"/>
      <w:bookmarkStart w:id="221" w:name="_Toc256000153"/>
      <w:bookmarkStart w:id="222" w:name="_Toc256000082"/>
      <w:r>
        <w:rPr>
          <w:rFonts w:hint="eastAsia" w:ascii="仿宋" w:hAnsi="仿宋" w:eastAsia="仿宋" w:cs="仿宋"/>
          <w:b/>
          <w:bCs/>
          <w:caps w:val="0"/>
          <w:smallCaps w:val="0"/>
          <w:color w:val="000000"/>
          <w:spacing w:val="11"/>
          <w:kern w:val="2"/>
          <w:sz w:val="30"/>
          <w:szCs w:val="22"/>
          <w:highlight w:val="none"/>
          <w:lang w:val="en-US" w:eastAsia="zh-CN" w:bidi="ar-SA"/>
        </w:rPr>
        <w:t>3、资格审查与评标程序</w:t>
      </w:r>
      <w:bookmarkEnd w:id="220"/>
      <w:bookmarkEnd w:id="221"/>
      <w:bookmarkEnd w:id="222"/>
    </w:p>
    <w:p w14:paraId="06384436">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23" w:name="_Toc50060992"/>
      <w:bookmarkStart w:id="224" w:name="_Toc56264393"/>
      <w:bookmarkStart w:id="225" w:name="_Toc45694549"/>
      <w:bookmarkStart w:id="226" w:name="_Toc45207840"/>
      <w:bookmarkStart w:id="227" w:name="_Toc82185536"/>
      <w:bookmarkStart w:id="228" w:name="_Toc82177918"/>
      <w:bookmarkStart w:id="229" w:name="_Toc81588765"/>
      <w:bookmarkStart w:id="230" w:name="_Toc76660771"/>
      <w:bookmarkStart w:id="231" w:name="_Toc65140830"/>
      <w:r>
        <w:rPr>
          <w:rFonts w:hint="eastAsia" w:ascii="仿宋" w:hAnsi="仿宋" w:eastAsia="仿宋" w:cs="仿宋"/>
          <w:b/>
          <w:bCs/>
          <w:caps w:val="0"/>
          <w:smallCaps w:val="0"/>
          <w:color w:val="000000"/>
          <w:spacing w:val="11"/>
          <w:kern w:val="2"/>
          <w:sz w:val="28"/>
          <w:szCs w:val="28"/>
          <w:highlight w:val="none"/>
          <w:lang w:val="en-US" w:eastAsia="zh-CN" w:bidi="ar-SA"/>
        </w:rPr>
        <w:t>3.1 资格审查与符合性审查</w:t>
      </w:r>
      <w:bookmarkEnd w:id="223"/>
      <w:bookmarkEnd w:id="224"/>
      <w:bookmarkEnd w:id="225"/>
      <w:bookmarkEnd w:id="226"/>
      <w:bookmarkEnd w:id="227"/>
      <w:bookmarkEnd w:id="228"/>
      <w:bookmarkEnd w:id="229"/>
      <w:bookmarkEnd w:id="230"/>
      <w:bookmarkEnd w:id="231"/>
    </w:p>
    <w:p w14:paraId="39A319B5">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3.1.1 资格审查小组依据本章第2.1.1款规定的标准对投标文件进行资格审查。有一项不符合审查标准的，应当否决其投标。评标委员会依据本章第2.1.2款规定的标准对投标文件进行符合性审查。有一项不符合审查标准的，应当否决其投标。</w:t>
      </w:r>
    </w:p>
    <w:p w14:paraId="4584988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3.1.2 投标人有以下情形之一的，评标委员会应当否决其投标：</w:t>
      </w:r>
    </w:p>
    <w:p w14:paraId="15FE62F9">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（1）投标文件没有对招标文件的实质性要求和条件作出响应，或者对招标文件的偏差超出招标文件规定的偏差范围或最高项数；</w:t>
      </w:r>
    </w:p>
    <w:p w14:paraId="59A047E5">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（2）有串通投标、弄虚作假、行贿等违法行为；</w:t>
      </w:r>
    </w:p>
    <w:p w14:paraId="378CC9F6">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（3）投标人投标报价超过各自标段预算金额（最高限价）、控制单价的。</w:t>
      </w:r>
    </w:p>
    <w:p w14:paraId="2163820D">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3.1.3 有下列情形之一的，视为投标人串通投标，其投标无效：</w:t>
      </w:r>
    </w:p>
    <w:p w14:paraId="099CA22C">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（1）不同投标人的投标文件由同一单位或者个人编制；</w:t>
      </w:r>
    </w:p>
    <w:p w14:paraId="42B419C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（2）不同投标人委托同一单位或者个人办理投标事宜；</w:t>
      </w:r>
    </w:p>
    <w:p w14:paraId="7700DF1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（3）不同投标人的投标文件载明的项目管理成员或者联系人员为同一人；</w:t>
      </w:r>
    </w:p>
    <w:p w14:paraId="3521B37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（4）不同投标人的投标文件异常一致或者投标报价呈规律性差异；</w:t>
      </w:r>
    </w:p>
    <w:p w14:paraId="150E92FB">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（5）不同投标人的投标文件相互混装；</w:t>
      </w:r>
    </w:p>
    <w:p w14:paraId="4C953866">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（6）不同供应商的电子投标(响应)文件上传计算机的网卡MAC地址、CPU序列号和硬盘序列号等硬件信息相同的；</w:t>
      </w:r>
    </w:p>
    <w:p w14:paraId="19045C90">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（7）不同供应商的投标(响应)文件由同一电子设备编制、打印加密或者上传；</w:t>
      </w:r>
    </w:p>
    <w:p w14:paraId="0C3946A4">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（8）不同供应商的投标(响应)文件由同一电子设备打印、复印；</w:t>
      </w:r>
    </w:p>
    <w:p w14:paraId="4AFD6792">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（9）不同供应商的投标(响应)文件由同一人送达或者分发，或者不同供应商联系人为同一人或不同联系人的联系电话一致的；</w:t>
      </w:r>
    </w:p>
    <w:p w14:paraId="4B8D3AE1">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（10）不同供应商的投标(响应)文件的内容存在两处以上细节错误一致；</w:t>
      </w:r>
    </w:p>
    <w:p w14:paraId="0271DD89">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（11）不同供应商的法定代表人、委托代理人、项目经理、项目负责人等由同一个单位缴纳社会保险或者领取报酬的；</w:t>
      </w:r>
    </w:p>
    <w:p w14:paraId="20D31C61">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（12）不同供应商投标(响应)文件中法定代表人或者负责人签字出自同一人之手；</w:t>
      </w:r>
    </w:p>
    <w:p w14:paraId="37469DCC">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（13）其它涉嫌串通的情形。</w:t>
      </w:r>
    </w:p>
    <w:p w14:paraId="5359203C">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3.1.4 投标文件报价出现前后不一致的，评标委员会按以下原则要求投标人对投标报价进行修正，并要求投标人书面澄清确认。投标人拒不澄清确认的，评标委员会应当否决其投标：</w:t>
      </w:r>
    </w:p>
    <w:p w14:paraId="08713A05">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（1）投标文件中开标一览表内容与投标文件中相应内容不一致的，以开标一览表为准；</w:t>
      </w:r>
    </w:p>
    <w:p w14:paraId="6BFDF82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（2）大写金额和小写金额不一致的，以大写金额为准；</w:t>
      </w:r>
    </w:p>
    <w:p w14:paraId="181E8897">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（3）单价金额小数点或者百分比有明显错位的，以开标一览表的总价为准，并修改单价；</w:t>
      </w:r>
    </w:p>
    <w:p w14:paraId="01F4B7DC">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（4）总价金额与按单价汇总金额不一致的，以单价金额计算结果为准。</w:t>
      </w:r>
    </w:p>
    <w:p w14:paraId="378C2824">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同时出现两种以上不一致的，按照前款规定的顺序修正。</w:t>
      </w:r>
    </w:p>
    <w:p w14:paraId="1D5B7264">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32" w:name="_Toc50060993"/>
      <w:bookmarkStart w:id="233" w:name="_Toc82185537"/>
      <w:bookmarkStart w:id="234" w:name="_Toc81588766"/>
      <w:bookmarkStart w:id="235" w:name="_Toc56264394"/>
      <w:bookmarkStart w:id="236" w:name="_Toc65140831"/>
      <w:bookmarkStart w:id="237" w:name="_Toc82177919"/>
      <w:bookmarkStart w:id="238" w:name="_Toc45694550"/>
      <w:bookmarkStart w:id="239" w:name="_Toc45207841"/>
      <w:bookmarkStart w:id="240" w:name="_Toc76660772"/>
      <w:r>
        <w:rPr>
          <w:rFonts w:hint="eastAsia" w:ascii="仿宋" w:hAnsi="仿宋" w:eastAsia="仿宋" w:cs="仿宋"/>
          <w:b/>
          <w:bCs/>
          <w:caps w:val="0"/>
          <w:smallCaps w:val="0"/>
          <w:color w:val="000000"/>
          <w:spacing w:val="11"/>
          <w:kern w:val="2"/>
          <w:sz w:val="28"/>
          <w:szCs w:val="28"/>
          <w:highlight w:val="none"/>
          <w:lang w:val="en-US" w:eastAsia="zh-CN" w:bidi="ar-SA"/>
        </w:rPr>
        <w:t>3.2 详细评审</w:t>
      </w:r>
      <w:bookmarkEnd w:id="232"/>
      <w:bookmarkEnd w:id="233"/>
      <w:bookmarkEnd w:id="234"/>
      <w:bookmarkEnd w:id="235"/>
      <w:bookmarkEnd w:id="236"/>
      <w:bookmarkEnd w:id="237"/>
      <w:bookmarkEnd w:id="238"/>
      <w:bookmarkEnd w:id="239"/>
      <w:bookmarkEnd w:id="240"/>
    </w:p>
    <w:p w14:paraId="333BB4E2">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3.2.1 评标委员会按本章第2.2款规定的量化因素和分值进行打分，取所有评委打分分数的算术平均值作为该投标人的各项得分。</w:t>
      </w:r>
    </w:p>
    <w:p w14:paraId="285BFAC6">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3.2.2 评分分值计算保留小数点后两位，小数点后第三位“四舍五入”。</w:t>
      </w:r>
    </w:p>
    <w:p w14:paraId="39CFD17B">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3.2.3 评标委员会汇总投标人的各项得分，相加后为投标人最终得分。</w:t>
      </w:r>
    </w:p>
    <w:p w14:paraId="1F18FF57">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3.2.4 异常低价审查程序：</w:t>
      </w:r>
    </w:p>
    <w:p w14:paraId="6A59E07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3.2.4.1评审中出现下列情形之一的，评标委员会应当启动异常低价投标（响应）审查程序：</w:t>
      </w:r>
    </w:p>
    <w:p w14:paraId="15E966F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（1）投标（响应）报价低于全部通过符合性审查供应商投标（响应）报价平均值50%的，即投标（响应）报价&lt;全部通过符合性审查供应商投标（响应）报价平均值×50%；</w:t>
      </w:r>
    </w:p>
    <w:p w14:paraId="3122D740">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（2）投标（响应）报价低于通过符合性审查的次低报价供应商投标（响应）报价50%的，即投标（响应）报价&lt;通过符合性审查的次低报价供应商投标（响应）报价×50%；</w:t>
      </w:r>
    </w:p>
    <w:p w14:paraId="381CC194">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（3）投标（响应）报价低于采购项目最高限价45%的，即投标（响应）报价&lt;采购项目最高限价×45%；</w:t>
      </w:r>
    </w:p>
    <w:p w14:paraId="783B68EA">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（4）评标委员会基于专业判断，认为供应商报价过低，有可能影响产品质量或者不能诚信履约的其他情形。</w:t>
      </w:r>
    </w:p>
    <w:p w14:paraId="1ABC676E">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注：上述投标（响应）报价指的是投标总报价。</w:t>
      </w:r>
    </w:p>
    <w:p w14:paraId="76506247">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3.2.4.2评标委员会启动异常低价投标（响应）审查后，属于前述第1项至第4项情形的，应当要求相关投标人在评审现场合理的时间内对投标（响应）价格作出解释，提供项目具体成本测算等与报价合理性相关的书面说明及必要的证明材料，包括但不限于原材料成本、人工成本、制造费用等，给予相关供应商30分钟。其中，属于第3项情形，投标人已随投标（响应）文件一并提交相关书面说明及必要的证明材料的，在评审现场可不再重复提交。</w:t>
      </w:r>
    </w:p>
    <w:p w14:paraId="7689CA68">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评标委员会依据专业经验，参考同类项目中标（成交）价格、类似产品市场价格水平、行业人工费用标准、国家有关部门指导行业协会发布的行业平均成本等情况，对报价合理性进行判断。投标（响应）供应商不能在规定时间内提供书面说明、证明材料，或者提供的书面说明、证明材料不能证明其报价合理性的，评标委员会应当将其作为无效投标（响应）处理。</w:t>
      </w:r>
    </w:p>
    <w:p w14:paraId="4F9EB0F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p w14:paraId="0C05C717">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41" w:name="_Toc45207842"/>
      <w:bookmarkStart w:id="242" w:name="_Toc82185538"/>
      <w:bookmarkStart w:id="243" w:name="_Toc45694551"/>
      <w:bookmarkStart w:id="244" w:name="_Toc76660773"/>
      <w:bookmarkStart w:id="245" w:name="_Toc65140832"/>
      <w:bookmarkStart w:id="246" w:name="_Toc82177920"/>
      <w:bookmarkStart w:id="247" w:name="_Toc81588767"/>
      <w:bookmarkStart w:id="248" w:name="_Toc56264395"/>
      <w:bookmarkStart w:id="249" w:name="_Toc50060994"/>
      <w:r>
        <w:rPr>
          <w:rFonts w:hint="eastAsia" w:ascii="仿宋" w:hAnsi="仿宋" w:eastAsia="仿宋" w:cs="仿宋"/>
          <w:b/>
          <w:bCs/>
          <w:caps w:val="0"/>
          <w:smallCaps w:val="0"/>
          <w:color w:val="000000"/>
          <w:spacing w:val="11"/>
          <w:kern w:val="2"/>
          <w:sz w:val="28"/>
          <w:szCs w:val="28"/>
          <w:highlight w:val="none"/>
          <w:lang w:val="en-US" w:eastAsia="zh-CN" w:bidi="ar-SA"/>
        </w:rPr>
        <w:t>3.3 投标文件的澄清</w:t>
      </w:r>
      <w:bookmarkEnd w:id="241"/>
      <w:bookmarkEnd w:id="242"/>
      <w:bookmarkEnd w:id="243"/>
      <w:bookmarkEnd w:id="244"/>
      <w:bookmarkEnd w:id="245"/>
      <w:bookmarkEnd w:id="246"/>
      <w:bookmarkEnd w:id="247"/>
      <w:bookmarkEnd w:id="248"/>
      <w:bookmarkEnd w:id="249"/>
    </w:p>
    <w:p w14:paraId="6459BED4">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2F33EB21">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3.3.2 澄清、说明或补正不得超出投标文件的范围且不得改变投标文件的实质性内容，并构成投标文件的组成部分。</w:t>
      </w:r>
    </w:p>
    <w:p w14:paraId="24CA0929">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3.3.3 评标委员会对投标人提交的澄清、说明或补正有疑问的，可以要求投标人进一步澄清、说明或补正，直至满足评标委员会的要求。</w:t>
      </w:r>
    </w:p>
    <w:p w14:paraId="7BB02859">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50" w:name="_Toc1721475"/>
      <w:r>
        <w:rPr>
          <w:rFonts w:hint="eastAsia" w:ascii="仿宋" w:hAnsi="仿宋" w:eastAsia="仿宋" w:cs="仿宋"/>
          <w:b/>
          <w:bCs/>
          <w:caps w:val="0"/>
          <w:smallCaps w:val="0"/>
          <w:color w:val="000000"/>
          <w:spacing w:val="11"/>
          <w:kern w:val="2"/>
          <w:sz w:val="28"/>
          <w:szCs w:val="28"/>
          <w:highlight w:val="none"/>
          <w:lang w:val="en-US" w:eastAsia="zh-CN" w:bidi="ar-SA"/>
        </w:rPr>
        <w:t xml:space="preserve">3.4 </w:t>
      </w:r>
      <w:bookmarkEnd w:id="250"/>
      <w:r>
        <w:rPr>
          <w:rFonts w:hint="eastAsia" w:ascii="仿宋" w:hAnsi="仿宋" w:eastAsia="仿宋" w:cs="仿宋"/>
          <w:b/>
          <w:bCs/>
          <w:caps w:val="0"/>
          <w:smallCaps w:val="0"/>
          <w:color w:val="000000"/>
          <w:spacing w:val="11"/>
          <w:kern w:val="2"/>
          <w:sz w:val="28"/>
          <w:szCs w:val="28"/>
          <w:highlight w:val="none"/>
          <w:lang w:val="en-US" w:eastAsia="zh-CN" w:bidi="ar-SA"/>
        </w:rPr>
        <w:t>评标结果</w:t>
      </w:r>
    </w:p>
    <w:p w14:paraId="77399D41">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3.4.1评标委员会严格按照招标文件的要求和条件进行评审和打分，评审结果按评审后得分由高到低的顺序排列。得分相同的，按最后报价由低到高顺序排列。得分且最后报价相同的，由评标委员会投票确定中标人。</w:t>
      </w:r>
    </w:p>
    <w:p w14:paraId="4B2049DE">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3.4.2评标委员会完成评审后，应当向采购人提交书面评审报告和中标候选人名单。</w:t>
      </w:r>
    </w:p>
    <w:p w14:paraId="3104C853">
      <w:pPr>
        <w:widowControl w:val="0"/>
        <w:jc w:val="both"/>
        <w:outlineLvl w:val="9"/>
        <w:rPr>
          <w:rFonts w:hint="eastAsia" w:ascii="仿宋" w:hAnsi="仿宋" w:eastAsia="仿宋" w:cs="仿宋"/>
          <w:b/>
          <w:bCs/>
          <w:caps w:val="0"/>
          <w:smallCaps w:val="0"/>
          <w:color w:val="000000"/>
          <w:spacing w:val="11"/>
          <w:kern w:val="2"/>
          <w:sz w:val="30"/>
          <w:szCs w:val="22"/>
          <w:highlight w:val="none"/>
          <w:lang w:val="en-US" w:eastAsia="zh-CN" w:bidi="ar-SA"/>
        </w:rPr>
      </w:pPr>
      <w:bookmarkStart w:id="251" w:name="_Toc256000154"/>
      <w:bookmarkStart w:id="252" w:name="_Toc256000083"/>
      <w:bookmarkStart w:id="253" w:name="_Toc82185540"/>
      <w:r>
        <w:rPr>
          <w:rFonts w:hint="eastAsia" w:ascii="仿宋" w:hAnsi="仿宋" w:eastAsia="仿宋" w:cs="仿宋"/>
          <w:b/>
          <w:bCs/>
          <w:caps w:val="0"/>
          <w:smallCaps w:val="0"/>
          <w:color w:val="000000"/>
          <w:spacing w:val="11"/>
          <w:kern w:val="2"/>
          <w:sz w:val="30"/>
          <w:szCs w:val="22"/>
          <w:highlight w:val="none"/>
          <w:lang w:val="en-US" w:eastAsia="zh-CN" w:bidi="ar-SA"/>
        </w:rPr>
        <w:t>4、评分标准说明</w:t>
      </w:r>
      <w:bookmarkEnd w:id="251"/>
      <w:bookmarkEnd w:id="252"/>
      <w:bookmarkEnd w:id="253"/>
    </w:p>
    <w:p w14:paraId="4A42A888">
      <w:pPr>
        <w:widowControl w:val="0"/>
        <w:jc w:val="both"/>
        <w:outlineLvl w:val="9"/>
        <w:rPr>
          <w:rFonts w:hint="eastAsia" w:ascii="仿宋" w:hAnsi="仿宋" w:eastAsia="仿宋" w:cs="仿宋"/>
          <w:b/>
          <w:bCs/>
          <w:caps w:val="0"/>
          <w:smallCaps w:val="0"/>
          <w:color w:val="000000"/>
          <w:spacing w:val="11"/>
          <w:kern w:val="2"/>
          <w:sz w:val="28"/>
          <w:szCs w:val="28"/>
          <w:highlight w:val="none"/>
          <w:lang w:val="en-US" w:eastAsia="zh-CN" w:bidi="ar-SA"/>
        </w:rPr>
      </w:pPr>
      <w:bookmarkStart w:id="254" w:name="_Toc56264398"/>
      <w:bookmarkStart w:id="255" w:name="_Toc76660776"/>
      <w:bookmarkStart w:id="256" w:name="_Toc45207845"/>
      <w:bookmarkStart w:id="257" w:name="_Toc45694554"/>
      <w:bookmarkStart w:id="258" w:name="_Toc82177923"/>
      <w:bookmarkStart w:id="259" w:name="_Toc65140835"/>
      <w:bookmarkStart w:id="260" w:name="_Toc82185541"/>
      <w:bookmarkStart w:id="261" w:name="_Toc50060997"/>
      <w:bookmarkStart w:id="262" w:name="_Toc81588770"/>
      <w:r>
        <w:rPr>
          <w:rFonts w:hint="eastAsia" w:ascii="仿宋" w:hAnsi="仿宋" w:eastAsia="仿宋" w:cs="仿宋"/>
          <w:b/>
          <w:bCs/>
          <w:caps w:val="0"/>
          <w:smallCaps w:val="0"/>
          <w:color w:val="000000"/>
          <w:spacing w:val="11"/>
          <w:kern w:val="2"/>
          <w:sz w:val="28"/>
          <w:szCs w:val="28"/>
          <w:highlight w:val="none"/>
          <w:lang w:val="en-US" w:eastAsia="zh-CN" w:bidi="ar-SA"/>
        </w:rPr>
        <w:t>4.1 关于价格扣除和评标报价的说明</w:t>
      </w:r>
      <w:bookmarkEnd w:id="254"/>
      <w:bookmarkEnd w:id="255"/>
      <w:bookmarkEnd w:id="256"/>
      <w:bookmarkEnd w:id="257"/>
      <w:bookmarkEnd w:id="258"/>
      <w:bookmarkEnd w:id="259"/>
      <w:bookmarkEnd w:id="260"/>
      <w:bookmarkEnd w:id="261"/>
      <w:bookmarkEnd w:id="262"/>
      <w:r>
        <w:rPr>
          <w:rFonts w:hint="eastAsia" w:ascii="仿宋" w:hAnsi="仿宋" w:eastAsia="仿宋" w:cs="仿宋"/>
          <w:b/>
          <w:bCs/>
          <w:caps w:val="0"/>
          <w:smallCaps w:val="0"/>
          <w:color w:val="000000"/>
          <w:spacing w:val="11"/>
          <w:kern w:val="2"/>
          <w:sz w:val="28"/>
          <w:szCs w:val="28"/>
          <w:highlight w:val="none"/>
          <w:lang w:val="en-US" w:eastAsia="zh-CN" w:bidi="ar-SA"/>
        </w:rPr>
        <w:t xml:space="preserve"> </w:t>
      </w:r>
    </w:p>
    <w:p w14:paraId="1857958A">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4.1.1 价格扣除</w:t>
      </w:r>
    </w:p>
    <w:p w14:paraId="107761C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1）根据财政部工业和信息化部《政府采购促进中小企业发展管理办法》（财库【2020】46号）及《洛阳市财政局关于政府采购提质增效支持企业发展的通知》（洛财购【2022】5号）的规定，本项目一标段支持中小（监狱、残疾人福利性单位）企业，对所投标的小型和微型企业产品的价格给予20%的扣除，用扣除后的价格参与评审。监狱企业、残疾人福利性单位视同小型、微型企业。</w:t>
      </w:r>
    </w:p>
    <w:p w14:paraId="17569E53">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（2）根据财政部司法部《关于政府采购支持监狱企业发展有关问题的通知》（财库〔2014〕68号）规定，监狱企业视同小型、微型企业，享受评审中价格扣除等政府采购促进中小企业发展的政府采购政策。</w:t>
      </w:r>
    </w:p>
    <w:p w14:paraId="22929B0D">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3）根据财政部民政部中国残疾人联合会《关于促进残疾人就业政府采购政策的通知》（财库〔2017〕141号）规定，残疾人福利性单位视同小型、微型企业，享受评审中价格扣除等政府采购促进中小企业发展的政府采购政策。</w:t>
      </w:r>
    </w:p>
    <w:p w14:paraId="696A94D1">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（4）在政府采购活动中，供应商提供的货物符合下列情形的，享受本办法规定的中小企业扶持政策：在货物采购项目中，货物由中小企业制造，即货物由中小企业生产且使用该中小企业商号或者注册商标。</w:t>
      </w:r>
    </w:p>
    <w:p w14:paraId="6336F7C4">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在货物采购项目中，供应商提供的货物既有中小企业制造货物，也有大型企业制造货物的，不享受本办法规定的中小企业扶持政策。</w:t>
      </w:r>
    </w:p>
    <w:p w14:paraId="19C2717F">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（5）同一供应商（包括联合体），中小微企业产品、监狱企业产品、残疾人福利性单位产品价格扣除优惠只享受一次，不得重复享受。</w:t>
      </w:r>
    </w:p>
    <w:p w14:paraId="4EF0F0FE">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r>
        <w:rPr>
          <w:rFonts w:hint="eastAsia" w:ascii="仿宋" w:hAnsi="仿宋" w:eastAsia="仿宋" w:cs="仿宋"/>
          <w:caps w:val="0"/>
          <w:smallCaps w:val="0"/>
          <w:color w:val="000000"/>
          <w:spacing w:val="11"/>
          <w:kern w:val="2"/>
          <w:sz w:val="24"/>
          <w:szCs w:val="24"/>
          <w:highlight w:val="none"/>
          <w:lang w:val="en-US" w:eastAsia="zh-CN" w:bidi="ar-SA"/>
        </w:rPr>
        <w:t>（6）根据《国务院办公厅关于在政府采购中实施本国产品标准及相关政策的通知》（国办发〔2025〕34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对于仅有本国产品参与竞争的政府采购项目，本国产品不享受价格扣除评审优惠。</w:t>
      </w:r>
    </w:p>
    <w:p w14:paraId="14C24426">
      <w:pPr>
        <w:widowControl w:val="0"/>
        <w:ind w:firstLine="474" w:firstLineChars="205"/>
        <w:jc w:val="both"/>
        <w:rPr>
          <w:rFonts w:hint="eastAsia" w:ascii="仿宋" w:hAnsi="仿宋" w:eastAsia="仿宋" w:cs="仿宋"/>
          <w:b w:val="0"/>
          <w:bCs w:val="0"/>
          <w:caps w:val="0"/>
          <w:smallCaps w:val="0"/>
          <w:color w:val="000000"/>
          <w:spacing w:val="11"/>
          <w:kern w:val="2"/>
          <w:sz w:val="24"/>
          <w:szCs w:val="24"/>
          <w:highlight w:val="none"/>
          <w:lang w:val="en-US" w:eastAsia="zh-CN" w:bidi="ar-SA"/>
        </w:rPr>
      </w:pPr>
      <w:r>
        <w:rPr>
          <w:rFonts w:hint="eastAsia" w:ascii="仿宋" w:hAnsi="仿宋" w:eastAsia="仿宋" w:cs="仿宋"/>
          <w:b w:val="0"/>
          <w:bCs w:val="0"/>
          <w:caps w:val="0"/>
          <w:smallCaps w:val="0"/>
          <w:color w:val="000000"/>
          <w:spacing w:val="11"/>
          <w:kern w:val="2"/>
          <w:sz w:val="24"/>
          <w:szCs w:val="24"/>
          <w:highlight w:val="none"/>
          <w:lang w:val="en-US" w:eastAsia="zh-CN" w:bidi="ar-S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6576D47">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p>
    <w:p w14:paraId="309B6E9C">
      <w:pPr>
        <w:widowControl w:val="0"/>
        <w:ind w:firstLine="474" w:firstLineChars="205"/>
        <w:jc w:val="both"/>
        <w:rPr>
          <w:rFonts w:hint="eastAsia" w:ascii="仿宋" w:hAnsi="仿宋" w:eastAsia="仿宋" w:cs="仿宋"/>
          <w:caps w:val="0"/>
          <w:smallCaps w:val="0"/>
          <w:color w:val="000000"/>
          <w:spacing w:val="11"/>
          <w:kern w:val="2"/>
          <w:sz w:val="24"/>
          <w:szCs w:val="24"/>
          <w:highlight w:val="none"/>
          <w:lang w:val="en-US" w:eastAsia="zh-CN" w:bidi="ar-SA"/>
        </w:rPr>
      </w:pPr>
    </w:p>
    <w:p w14:paraId="660C83C8">
      <w:pPr>
        <w:outlineLvl w:val="9"/>
        <w:rPr>
          <w:rFonts w:hint="eastAsia"/>
          <w:color w:val="000080"/>
          <w:sz w:val="20"/>
          <w:highlight w:val="white"/>
        </w:rPr>
      </w:pPr>
    </w:p>
    <w:p w14:paraId="376637C5">
      <w:pPr>
        <w:pStyle w:val="2"/>
        <w:outlineLvl w:val="9"/>
        <w:rPr>
          <w:rFonts w:hint="eastAsia"/>
          <w:color w:val="000080"/>
          <w:sz w:val="20"/>
          <w:highlight w:val="white"/>
        </w:rPr>
      </w:pPr>
    </w:p>
    <w:p w14:paraId="44E29C8B">
      <w:pPr>
        <w:outlineLvl w:val="9"/>
        <w:rPr>
          <w:rFonts w:hint="eastAsia"/>
          <w:color w:val="000080"/>
          <w:sz w:val="20"/>
          <w:highlight w:val="white"/>
        </w:rPr>
      </w:pPr>
    </w:p>
    <w:p w14:paraId="6C577D51">
      <w:pPr>
        <w:pStyle w:val="2"/>
        <w:outlineLvl w:val="9"/>
        <w:rPr>
          <w:rFonts w:hint="eastAsia"/>
          <w:color w:val="000080"/>
          <w:sz w:val="20"/>
          <w:highlight w:val="white"/>
        </w:rPr>
      </w:pPr>
    </w:p>
    <w:p w14:paraId="4AB0846F">
      <w:pPr>
        <w:outlineLvl w:val="9"/>
        <w:rPr>
          <w:rFonts w:hint="eastAsia"/>
          <w:color w:val="000080"/>
          <w:sz w:val="20"/>
          <w:highlight w:val="white"/>
        </w:rPr>
      </w:pPr>
    </w:p>
    <w:p w14:paraId="577FB215">
      <w:pPr>
        <w:pStyle w:val="2"/>
        <w:outlineLvl w:val="9"/>
        <w:rPr>
          <w:rFonts w:hint="eastAsia"/>
          <w:color w:val="000080"/>
          <w:sz w:val="20"/>
          <w:highlight w:val="white"/>
        </w:rPr>
      </w:pPr>
    </w:p>
    <w:p w14:paraId="216A5E34">
      <w:pPr>
        <w:jc w:val="center"/>
        <w:outlineLvl w:val="0"/>
        <w:rPr>
          <w:rFonts w:hint="eastAsia" w:ascii="仿宋" w:hAnsi="仿宋" w:eastAsia="仿宋"/>
          <w:b/>
          <w:bCs/>
          <w:color w:val="000000"/>
          <w:sz w:val="32"/>
          <w:szCs w:val="40"/>
          <w:highlight w:val="green"/>
        </w:rPr>
        <w:sectPr>
          <w:pgSz w:w="11906" w:h="16838"/>
          <w:pgMar w:top="1418" w:right="1247" w:bottom="1418" w:left="1418" w:header="680" w:footer="680" w:gutter="0"/>
          <w:pgBorders>
            <w:top w:val="none" w:sz="0" w:space="0"/>
            <w:left w:val="none" w:sz="0" w:space="0"/>
            <w:bottom w:val="none" w:sz="0" w:space="0"/>
            <w:right w:val="none" w:sz="0" w:space="0"/>
          </w:pgBorders>
          <w:cols w:space="720" w:num="1"/>
          <w:docGrid w:type="linesAndChars" w:linePitch="466" w:charSpace="-6394"/>
        </w:sectPr>
      </w:pPr>
      <w:bookmarkStart w:id="263" w:name="_Toc5880"/>
    </w:p>
    <w:p w14:paraId="2080AD72">
      <w:pPr>
        <w:jc w:val="center"/>
        <w:outlineLvl w:val="0"/>
        <w:rPr>
          <w:rFonts w:hint="eastAsia" w:ascii="仿宋" w:hAnsi="仿宋" w:eastAsia="仿宋"/>
          <w:b/>
          <w:bCs/>
          <w:color w:val="000000"/>
          <w:sz w:val="32"/>
          <w:szCs w:val="40"/>
          <w:highlight w:val="none"/>
        </w:rPr>
      </w:pPr>
      <w:r>
        <w:rPr>
          <w:rFonts w:hint="eastAsia" w:ascii="仿宋" w:hAnsi="仿宋" w:eastAsia="仿宋"/>
          <w:b/>
          <w:bCs/>
          <w:color w:val="000000"/>
          <w:sz w:val="32"/>
          <w:szCs w:val="40"/>
          <w:highlight w:val="none"/>
        </w:rPr>
        <w:t>第六章   资格审查与评审标准</w:t>
      </w:r>
      <w:bookmarkEnd w:id="263"/>
    </w:p>
    <w:p w14:paraId="64F09200">
      <w:pPr>
        <w:rPr>
          <w:rFonts w:hint="eastAsia"/>
          <w:color w:val="000080"/>
          <w:sz w:val="20"/>
          <w:highlight w:val="none"/>
        </w:rPr>
      </w:pPr>
      <w:bookmarkStart w:id="264" w:name="EBd6608c40daa648908bc3124326cc0b85"/>
    </w:p>
    <w:tbl>
      <w:tblPr>
        <w:tblStyle w:val="50"/>
        <w:tblW w:w="50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3060"/>
        <w:gridCol w:w="5064"/>
      </w:tblGrid>
      <w:tr w14:paraId="3931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14381EA">
            <w:pPr>
              <w:widowControl/>
              <w:jc w:val="center"/>
              <w:rPr>
                <w:rFonts w:hint="eastAsia" w:ascii="仿宋" w:hAnsi="仿宋" w:eastAsia="仿宋" w:cs="仿宋"/>
                <w:kern w:val="0"/>
                <w:sz w:val="24"/>
                <w:szCs w:val="32"/>
                <w:highlight w:val="none"/>
                <w:lang w:val="en-US" w:eastAsia="en-US" w:bidi="ar-SA"/>
              </w:rPr>
            </w:pPr>
            <w:r>
              <w:rPr>
                <w:rFonts w:hint="eastAsia" w:ascii="仿宋" w:hAnsi="仿宋" w:eastAsia="仿宋" w:cs="仿宋"/>
                <w:kern w:val="0"/>
                <w:sz w:val="24"/>
                <w:szCs w:val="32"/>
                <w:highlight w:val="none"/>
                <w:lang w:val="en-US" w:eastAsia="en-US" w:bidi="ar-SA"/>
              </w:rPr>
              <w:t>初步条款</w:t>
            </w: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EC706EA">
            <w:pPr>
              <w:widowControl/>
              <w:jc w:val="center"/>
              <w:rPr>
                <w:rFonts w:hint="eastAsia" w:ascii="仿宋" w:hAnsi="仿宋" w:eastAsia="仿宋" w:cs="仿宋"/>
                <w:kern w:val="0"/>
                <w:sz w:val="24"/>
                <w:szCs w:val="32"/>
                <w:highlight w:val="none"/>
                <w:lang w:val="en-US" w:eastAsia="en-US" w:bidi="ar-SA"/>
              </w:rPr>
            </w:pPr>
            <w:r>
              <w:rPr>
                <w:rFonts w:hint="eastAsia" w:ascii="仿宋" w:hAnsi="仿宋" w:eastAsia="仿宋" w:cs="仿宋"/>
                <w:kern w:val="0"/>
                <w:sz w:val="24"/>
                <w:szCs w:val="32"/>
                <w:highlight w:val="none"/>
                <w:lang w:val="en-US" w:eastAsia="en-US" w:bidi="ar-SA"/>
              </w:rPr>
              <w:t>评分点名称</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228EE20">
            <w:pPr>
              <w:widowControl/>
              <w:jc w:val="center"/>
              <w:rPr>
                <w:rFonts w:hint="eastAsia" w:ascii="仿宋" w:hAnsi="仿宋" w:eastAsia="仿宋" w:cs="仿宋"/>
                <w:kern w:val="0"/>
                <w:sz w:val="24"/>
                <w:szCs w:val="32"/>
                <w:highlight w:val="none"/>
                <w:lang w:val="en-US" w:eastAsia="en-US" w:bidi="ar-SA"/>
              </w:rPr>
            </w:pPr>
            <w:r>
              <w:rPr>
                <w:rFonts w:hint="eastAsia" w:ascii="仿宋" w:hAnsi="仿宋" w:eastAsia="仿宋" w:cs="仿宋"/>
                <w:kern w:val="0"/>
                <w:sz w:val="24"/>
                <w:szCs w:val="32"/>
                <w:highlight w:val="none"/>
                <w:lang w:val="en-US" w:eastAsia="en-US" w:bidi="ar-SA"/>
              </w:rPr>
              <w:t>评审标准</w:t>
            </w:r>
          </w:p>
        </w:tc>
      </w:tr>
      <w:tr w14:paraId="3468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05" w:type="dxa"/>
            <w:vMerge w:val="restart"/>
            <w:tcBorders>
              <w:top w:val="single" w:color="000000" w:sz="2" w:space="0"/>
              <w:left w:val="single" w:color="000000" w:sz="2" w:space="0"/>
              <w:right w:val="single" w:color="000000" w:sz="2" w:space="0"/>
            </w:tcBorders>
            <w:noWrap/>
            <w:tcMar>
              <w:top w:w="100" w:type="dxa"/>
              <w:bottom w:w="100" w:type="dxa"/>
            </w:tcMar>
            <w:vAlign w:val="center"/>
          </w:tcPr>
          <w:p w14:paraId="6B1E3424">
            <w:pPr>
              <w:widowControl/>
              <w:jc w:val="center"/>
              <w:rPr>
                <w:rFonts w:hint="eastAsia" w:ascii="仿宋" w:hAnsi="仿宋" w:eastAsia="仿宋" w:cs="仿宋"/>
                <w:kern w:val="0"/>
                <w:sz w:val="24"/>
                <w:szCs w:val="32"/>
                <w:highlight w:val="none"/>
                <w:lang w:val="en-US" w:eastAsia="en-US" w:bidi="ar-SA"/>
              </w:rPr>
            </w:pPr>
            <w:r>
              <w:rPr>
                <w:rFonts w:hint="eastAsia" w:ascii="仿宋" w:hAnsi="仿宋" w:eastAsia="仿宋" w:cs="仿宋"/>
                <w:kern w:val="0"/>
                <w:sz w:val="24"/>
                <w:szCs w:val="32"/>
                <w:highlight w:val="none"/>
                <w:lang w:val="en-US" w:eastAsia="en-US" w:bidi="ar-SA"/>
              </w:rPr>
              <w:t>符合性评审</w:t>
            </w: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344673C">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zh-CN" w:bidi="ar-SA"/>
              </w:rPr>
              <w:t>投标人</w:t>
            </w:r>
            <w:r>
              <w:rPr>
                <w:rFonts w:hint="eastAsia" w:ascii="仿宋" w:hAnsi="仿宋" w:eastAsia="仿宋" w:cs="仿宋"/>
                <w:kern w:val="0"/>
                <w:sz w:val="24"/>
                <w:szCs w:val="24"/>
                <w:highlight w:val="none"/>
                <w:lang w:val="en-US" w:eastAsia="en-US" w:bidi="ar-SA"/>
              </w:rPr>
              <w:t>名称</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C7F9930">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en-US" w:bidi="ar-SA"/>
              </w:rPr>
              <w:t>与营业执照或事业单位法人证书一致</w:t>
            </w:r>
          </w:p>
        </w:tc>
      </w:tr>
      <w:tr w14:paraId="7FF2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393AA43A">
            <w:pPr>
              <w:widowControl/>
              <w:jc w:val="center"/>
              <w:rPr>
                <w:rFonts w:hint="eastAsia" w:ascii="仿宋" w:hAnsi="仿宋" w:eastAsia="仿宋" w:cs="仿宋"/>
                <w:kern w:val="0"/>
                <w:sz w:val="24"/>
                <w:szCs w:val="32"/>
                <w:highlight w:val="none"/>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C93F6A1">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zh-CN" w:bidi="ar-SA"/>
              </w:rPr>
              <w:t>投标</w:t>
            </w:r>
            <w:r>
              <w:rPr>
                <w:rFonts w:hint="eastAsia" w:ascii="仿宋" w:hAnsi="仿宋" w:eastAsia="仿宋" w:cs="仿宋"/>
                <w:kern w:val="0"/>
                <w:sz w:val="24"/>
                <w:szCs w:val="24"/>
                <w:highlight w:val="none"/>
                <w:lang w:val="en-US" w:eastAsia="en-US" w:bidi="ar-SA"/>
              </w:rPr>
              <w:t>文件签字盖章</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320E592">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en-US" w:bidi="ar-SA"/>
              </w:rPr>
              <w:t>符合</w:t>
            </w:r>
            <w:r>
              <w:rPr>
                <w:rFonts w:hint="eastAsia" w:ascii="仿宋" w:hAnsi="仿宋" w:eastAsia="仿宋" w:cs="仿宋"/>
                <w:kern w:val="0"/>
                <w:sz w:val="24"/>
                <w:szCs w:val="24"/>
                <w:highlight w:val="none"/>
                <w:lang w:val="en-US" w:eastAsia="zh-CN" w:bidi="ar-SA"/>
              </w:rPr>
              <w:t>招标文件</w:t>
            </w:r>
            <w:r>
              <w:rPr>
                <w:rFonts w:hint="eastAsia" w:ascii="仿宋" w:hAnsi="仿宋" w:eastAsia="仿宋" w:cs="仿宋"/>
                <w:kern w:val="0"/>
                <w:sz w:val="24"/>
                <w:szCs w:val="24"/>
                <w:highlight w:val="none"/>
                <w:lang w:val="en-US" w:eastAsia="en-US" w:bidi="ar-SA"/>
              </w:rPr>
              <w:t>要求</w:t>
            </w:r>
          </w:p>
        </w:tc>
      </w:tr>
      <w:tr w14:paraId="3C10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4ECA7B94">
            <w:pPr>
              <w:widowControl/>
              <w:jc w:val="center"/>
              <w:rPr>
                <w:rFonts w:hint="eastAsia" w:ascii="仿宋" w:hAnsi="仿宋" w:eastAsia="仿宋" w:cs="仿宋"/>
                <w:kern w:val="0"/>
                <w:sz w:val="24"/>
                <w:szCs w:val="32"/>
                <w:highlight w:val="none"/>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AD5D9F5">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zh-CN" w:bidi="ar-SA"/>
              </w:rPr>
              <w:t>投标</w:t>
            </w:r>
            <w:r>
              <w:rPr>
                <w:rFonts w:hint="eastAsia" w:ascii="仿宋" w:hAnsi="仿宋" w:eastAsia="仿宋" w:cs="仿宋"/>
                <w:kern w:val="0"/>
                <w:sz w:val="24"/>
                <w:szCs w:val="24"/>
                <w:highlight w:val="none"/>
                <w:lang w:val="en-US" w:eastAsia="en-US" w:bidi="ar-SA"/>
              </w:rPr>
              <w:t>报价</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79A3DE0">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en-US" w:bidi="ar-SA"/>
              </w:rPr>
              <w:t>只能有一个有效报价，且报价未超过预算控制价，并按规定填报</w:t>
            </w:r>
            <w:r>
              <w:rPr>
                <w:rFonts w:hint="eastAsia" w:ascii="仿宋" w:hAnsi="仿宋" w:eastAsia="仿宋" w:cs="仿宋"/>
                <w:kern w:val="0"/>
                <w:sz w:val="24"/>
                <w:szCs w:val="24"/>
                <w:highlight w:val="none"/>
                <w:lang w:val="en-US" w:eastAsia="zh-CN" w:bidi="ar-SA"/>
              </w:rPr>
              <w:t>开标</w:t>
            </w:r>
            <w:r>
              <w:rPr>
                <w:rFonts w:hint="eastAsia" w:ascii="仿宋" w:hAnsi="仿宋" w:eastAsia="仿宋" w:cs="仿宋"/>
                <w:kern w:val="0"/>
                <w:sz w:val="24"/>
                <w:szCs w:val="24"/>
                <w:highlight w:val="none"/>
                <w:lang w:val="en-US" w:eastAsia="en-US" w:bidi="ar-SA"/>
              </w:rPr>
              <w:t>一览表、报价明细表</w:t>
            </w:r>
          </w:p>
        </w:tc>
      </w:tr>
      <w:tr w14:paraId="0E88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4D5F2608">
            <w:pPr>
              <w:widowControl/>
              <w:jc w:val="center"/>
              <w:rPr>
                <w:rFonts w:hint="eastAsia" w:ascii="仿宋" w:hAnsi="仿宋" w:eastAsia="仿宋" w:cs="仿宋"/>
                <w:kern w:val="0"/>
                <w:sz w:val="24"/>
                <w:szCs w:val="32"/>
                <w:highlight w:val="none"/>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E10EACA">
            <w:pPr>
              <w:widowControl/>
              <w:jc w:val="left"/>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投标</w:t>
            </w:r>
            <w:r>
              <w:rPr>
                <w:rFonts w:hint="eastAsia" w:ascii="仿宋" w:hAnsi="仿宋" w:eastAsia="仿宋" w:cs="仿宋"/>
                <w:kern w:val="0"/>
                <w:sz w:val="24"/>
                <w:szCs w:val="24"/>
                <w:highlight w:val="none"/>
                <w:lang w:val="en-US" w:eastAsia="en-US" w:bidi="ar-SA"/>
              </w:rPr>
              <w:t>文件有效期</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6B1B328">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en-US" w:bidi="ar-SA"/>
              </w:rPr>
              <w:t>符合第二章“</w:t>
            </w:r>
            <w:r>
              <w:rPr>
                <w:rFonts w:hint="eastAsia" w:ascii="仿宋" w:hAnsi="仿宋" w:eastAsia="仿宋" w:cs="仿宋"/>
                <w:kern w:val="0"/>
                <w:sz w:val="24"/>
                <w:szCs w:val="24"/>
                <w:highlight w:val="none"/>
                <w:lang w:val="en-US" w:eastAsia="zh-CN" w:bidi="ar-SA"/>
              </w:rPr>
              <w:t>投标人</w:t>
            </w:r>
            <w:r>
              <w:rPr>
                <w:rFonts w:hint="eastAsia" w:ascii="仿宋" w:hAnsi="仿宋" w:eastAsia="仿宋" w:cs="仿宋"/>
                <w:kern w:val="0"/>
                <w:sz w:val="24"/>
                <w:szCs w:val="24"/>
                <w:highlight w:val="none"/>
                <w:lang w:val="en-US" w:eastAsia="en-US" w:bidi="ar-SA"/>
              </w:rPr>
              <w:t>须知前附表”的规定</w:t>
            </w:r>
          </w:p>
        </w:tc>
      </w:tr>
      <w:tr w14:paraId="538A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2F348ECA">
            <w:pPr>
              <w:widowControl/>
              <w:jc w:val="center"/>
              <w:rPr>
                <w:rFonts w:hint="eastAsia" w:ascii="仿宋" w:hAnsi="仿宋" w:eastAsia="仿宋" w:cs="仿宋"/>
                <w:kern w:val="0"/>
                <w:sz w:val="24"/>
                <w:szCs w:val="32"/>
                <w:highlight w:val="none"/>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D2C3C8E">
            <w:pPr>
              <w:widowControl/>
              <w:jc w:val="left"/>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en-US" w:bidi="ar-SA"/>
              </w:rPr>
              <w:t>投标文件格式</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7015139F">
            <w:pPr>
              <w:widowControl/>
              <w:jc w:val="left"/>
              <w:rPr>
                <w:rFonts w:hint="eastAsia" w:ascii="仿宋" w:hAnsi="仿宋" w:eastAsia="仿宋" w:cs="仿宋"/>
                <w:kern w:val="0"/>
                <w:sz w:val="24"/>
                <w:szCs w:val="24"/>
                <w:highlight w:val="none"/>
                <w:lang w:val="en-US" w:eastAsia="en-US" w:bidi="ar-SA"/>
              </w:rPr>
            </w:pPr>
            <w:r>
              <w:rPr>
                <w:rFonts w:hint="eastAsia" w:ascii="仿宋" w:hAnsi="仿宋" w:eastAsia="仿宋" w:cs="仿宋"/>
                <w:kern w:val="0"/>
                <w:sz w:val="24"/>
                <w:szCs w:val="24"/>
                <w:highlight w:val="none"/>
                <w:lang w:val="en-US" w:eastAsia="en-US" w:bidi="ar-SA"/>
              </w:rPr>
              <w:t>符合招标文件中提供的投标文件格式</w:t>
            </w:r>
          </w:p>
        </w:tc>
      </w:tr>
      <w:tr w14:paraId="56B9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493FF7DB">
            <w:pPr>
              <w:widowControl/>
              <w:jc w:val="center"/>
              <w:rPr>
                <w:rFonts w:hint="eastAsia" w:ascii="仿宋" w:hAnsi="仿宋" w:eastAsia="仿宋" w:cs="仿宋"/>
                <w:kern w:val="0"/>
                <w:sz w:val="24"/>
                <w:szCs w:val="32"/>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A499AD5">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实质性要求和条件</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E9B80A6">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符合第二章“</w:t>
            </w:r>
            <w:r>
              <w:rPr>
                <w:rFonts w:hint="eastAsia" w:ascii="仿宋" w:hAnsi="仿宋" w:eastAsia="仿宋" w:cs="仿宋"/>
                <w:kern w:val="0"/>
                <w:sz w:val="24"/>
                <w:szCs w:val="24"/>
                <w:lang w:val="en-US" w:eastAsia="zh-CN" w:bidi="ar-SA"/>
              </w:rPr>
              <w:t>投标人</w:t>
            </w:r>
            <w:r>
              <w:rPr>
                <w:rFonts w:hint="eastAsia" w:ascii="仿宋" w:hAnsi="仿宋" w:eastAsia="仿宋" w:cs="仿宋"/>
                <w:kern w:val="0"/>
                <w:sz w:val="24"/>
                <w:szCs w:val="24"/>
                <w:lang w:val="en-US" w:eastAsia="en-US" w:bidi="ar-SA"/>
              </w:rPr>
              <w:t>须知前附表”的规定</w:t>
            </w:r>
          </w:p>
        </w:tc>
      </w:tr>
      <w:tr w14:paraId="42751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bottom w:val="single" w:color="000000" w:sz="2" w:space="0"/>
              <w:right w:val="single" w:color="000000" w:sz="2" w:space="0"/>
            </w:tcBorders>
            <w:noWrap/>
            <w:tcMar>
              <w:top w:w="100" w:type="dxa"/>
              <w:bottom w:w="100" w:type="dxa"/>
            </w:tcMar>
            <w:vAlign w:val="center"/>
          </w:tcPr>
          <w:p w14:paraId="2529DD4A">
            <w:pPr>
              <w:widowControl/>
              <w:jc w:val="center"/>
              <w:rPr>
                <w:rFonts w:hint="eastAsia" w:ascii="仿宋" w:hAnsi="仿宋" w:eastAsia="仿宋" w:cs="仿宋"/>
                <w:kern w:val="0"/>
                <w:sz w:val="24"/>
                <w:szCs w:val="32"/>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691A825">
            <w:pPr>
              <w:widowControl/>
              <w:jc w:val="left"/>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en-US" w:bidi="ar-SA"/>
              </w:rPr>
              <w:t>政府强制采购节能产品</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FF4027D">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highlight w:val="none"/>
                <w:lang w:val="en-US" w:eastAsia="en-US" w:bidi="ar-SA"/>
              </w:rPr>
              <w:t>符合第二章“</w:t>
            </w:r>
            <w:r>
              <w:rPr>
                <w:rFonts w:hint="eastAsia" w:ascii="仿宋" w:hAnsi="仿宋" w:eastAsia="仿宋" w:cs="仿宋"/>
                <w:kern w:val="0"/>
                <w:sz w:val="24"/>
                <w:szCs w:val="24"/>
                <w:highlight w:val="none"/>
                <w:lang w:val="en-US" w:eastAsia="zh-CN" w:bidi="ar-SA"/>
              </w:rPr>
              <w:t>投标人</w:t>
            </w:r>
            <w:r>
              <w:rPr>
                <w:rFonts w:hint="eastAsia" w:ascii="仿宋" w:hAnsi="仿宋" w:eastAsia="仿宋" w:cs="仿宋"/>
                <w:kern w:val="0"/>
                <w:sz w:val="24"/>
                <w:szCs w:val="24"/>
                <w:highlight w:val="none"/>
                <w:lang w:val="en-US" w:eastAsia="en-US" w:bidi="ar-SA"/>
              </w:rPr>
              <w:t>须知前附表”的规定</w:t>
            </w:r>
          </w:p>
        </w:tc>
      </w:tr>
      <w:tr w14:paraId="562C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505" w:type="dxa"/>
            <w:vMerge w:val="restart"/>
            <w:tcBorders>
              <w:top w:val="single" w:color="000000" w:sz="2" w:space="0"/>
              <w:left w:val="single" w:color="000000" w:sz="2" w:space="0"/>
              <w:right w:val="single" w:color="000000" w:sz="2" w:space="0"/>
            </w:tcBorders>
            <w:noWrap/>
            <w:tcMar>
              <w:top w:w="100" w:type="dxa"/>
              <w:bottom w:w="100" w:type="dxa"/>
            </w:tcMar>
            <w:vAlign w:val="center"/>
          </w:tcPr>
          <w:p w14:paraId="5773F494">
            <w:pPr>
              <w:widowControl/>
              <w:jc w:val="center"/>
              <w:rPr>
                <w:rFonts w:hint="eastAsia" w:ascii="仿宋" w:hAnsi="仿宋" w:eastAsia="仿宋" w:cs="仿宋"/>
                <w:kern w:val="0"/>
                <w:sz w:val="24"/>
                <w:szCs w:val="32"/>
                <w:lang w:val="en-US" w:eastAsia="en-US" w:bidi="ar-SA"/>
              </w:rPr>
            </w:pPr>
            <w:r>
              <w:rPr>
                <w:rFonts w:hint="eastAsia" w:ascii="仿宋" w:hAnsi="仿宋" w:eastAsia="仿宋" w:cs="仿宋"/>
                <w:kern w:val="0"/>
                <w:sz w:val="24"/>
                <w:szCs w:val="32"/>
                <w:lang w:val="en-US" w:eastAsia="en-US" w:bidi="ar-SA"/>
              </w:rPr>
              <w:t>资格评审</w:t>
            </w:r>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2AE1A5D">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营业执照或事业单位法人证书</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E0CCD90">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具有有效的营业执照或事业单位法人证书</w:t>
            </w:r>
          </w:p>
        </w:tc>
      </w:tr>
      <w:tr w14:paraId="39FC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303BC179">
            <w:pPr>
              <w:widowControl/>
              <w:jc w:val="center"/>
              <w:rPr>
                <w:rFonts w:hint="eastAsia" w:ascii="仿宋" w:hAnsi="仿宋" w:eastAsia="仿宋" w:cs="仿宋"/>
                <w:kern w:val="0"/>
                <w:sz w:val="24"/>
                <w:szCs w:val="32"/>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shd w:val="clear" w:color="auto" w:fill="auto"/>
            <w:noWrap/>
            <w:tcMar>
              <w:top w:w="100" w:type="dxa"/>
              <w:bottom w:w="100" w:type="dxa"/>
            </w:tcMar>
            <w:vAlign w:val="center"/>
          </w:tcPr>
          <w:p w14:paraId="160032AB">
            <w:pPr>
              <w:widowControl/>
              <w:jc w:val="left"/>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项目负责人</w:t>
            </w:r>
          </w:p>
        </w:tc>
        <w:tc>
          <w:tcPr>
            <w:tcW w:w="5064" w:type="dxa"/>
            <w:tcBorders>
              <w:top w:val="single" w:color="000000" w:sz="2" w:space="0"/>
              <w:left w:val="single" w:color="000000" w:sz="2" w:space="0"/>
              <w:bottom w:val="single" w:color="000000" w:sz="2" w:space="0"/>
              <w:right w:val="single" w:color="000000" w:sz="2" w:space="0"/>
            </w:tcBorders>
            <w:shd w:val="clear" w:color="auto" w:fill="auto"/>
            <w:noWrap/>
            <w:tcMar>
              <w:top w:w="100" w:type="dxa"/>
              <w:bottom w:w="100" w:type="dxa"/>
            </w:tcMar>
            <w:vAlign w:val="center"/>
          </w:tcPr>
          <w:p w14:paraId="27FD224F">
            <w:pPr>
              <w:widowControl/>
              <w:jc w:val="left"/>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在本单位签订的劳动合同</w:t>
            </w:r>
          </w:p>
        </w:tc>
      </w:tr>
      <w:tr w14:paraId="403B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right w:val="single" w:color="000000" w:sz="2" w:space="0"/>
            </w:tcBorders>
            <w:noWrap/>
            <w:tcMar>
              <w:top w:w="100" w:type="dxa"/>
              <w:bottom w:w="100" w:type="dxa"/>
            </w:tcMar>
            <w:vAlign w:val="center"/>
          </w:tcPr>
          <w:p w14:paraId="3D53507E">
            <w:pPr>
              <w:widowControl/>
              <w:jc w:val="center"/>
              <w:rPr>
                <w:rFonts w:hint="eastAsia" w:ascii="仿宋" w:hAnsi="仿宋" w:eastAsia="仿宋" w:cs="仿宋"/>
                <w:kern w:val="0"/>
                <w:sz w:val="24"/>
                <w:szCs w:val="32"/>
                <w:lang w:val="en-US" w:eastAsia="en-US" w:bidi="ar-SA"/>
              </w:rPr>
            </w:pPr>
          </w:p>
        </w:tc>
        <w:tc>
          <w:tcPr>
            <w:tcW w:w="3060" w:type="dxa"/>
            <w:tcBorders>
              <w:top w:val="single" w:color="000000" w:sz="2" w:space="0"/>
              <w:left w:val="single" w:color="000000" w:sz="2" w:space="0"/>
              <w:bottom w:val="single" w:color="000000" w:sz="2" w:space="0"/>
              <w:right w:val="single" w:color="000000" w:sz="2" w:space="0"/>
            </w:tcBorders>
            <w:shd w:val="clear" w:color="auto" w:fill="auto"/>
            <w:noWrap/>
            <w:tcMar>
              <w:top w:w="100" w:type="dxa"/>
              <w:bottom w:w="100" w:type="dxa"/>
            </w:tcMar>
            <w:vAlign w:val="center"/>
          </w:tcPr>
          <w:p w14:paraId="1C91973A">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信用承诺函</w:t>
            </w:r>
          </w:p>
        </w:tc>
        <w:tc>
          <w:tcPr>
            <w:tcW w:w="5064" w:type="dxa"/>
            <w:tcBorders>
              <w:top w:val="single" w:color="000000" w:sz="2" w:space="0"/>
              <w:left w:val="single" w:color="000000" w:sz="2" w:space="0"/>
              <w:bottom w:val="single" w:color="000000" w:sz="2" w:space="0"/>
              <w:right w:val="single" w:color="000000" w:sz="2" w:space="0"/>
            </w:tcBorders>
            <w:shd w:val="clear" w:color="auto" w:fill="auto"/>
            <w:noWrap/>
            <w:tcMar>
              <w:top w:w="100" w:type="dxa"/>
              <w:bottom w:w="100" w:type="dxa"/>
            </w:tcMar>
            <w:vAlign w:val="center"/>
          </w:tcPr>
          <w:p w14:paraId="636AA22B">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符合第二章“</w:t>
            </w:r>
            <w:r>
              <w:rPr>
                <w:rFonts w:hint="eastAsia" w:ascii="仿宋" w:hAnsi="仿宋" w:eastAsia="仿宋" w:cs="仿宋"/>
                <w:kern w:val="0"/>
                <w:sz w:val="24"/>
                <w:szCs w:val="24"/>
                <w:lang w:val="en-US" w:eastAsia="zh-CN" w:bidi="ar-SA"/>
              </w:rPr>
              <w:t>投标人</w:t>
            </w:r>
            <w:r>
              <w:rPr>
                <w:rFonts w:hint="eastAsia" w:ascii="仿宋" w:hAnsi="仿宋" w:eastAsia="仿宋" w:cs="仿宋"/>
                <w:kern w:val="0"/>
                <w:sz w:val="24"/>
                <w:szCs w:val="24"/>
                <w:lang w:val="en-US" w:eastAsia="en-US" w:bidi="ar-SA"/>
              </w:rPr>
              <w:t>须知前附表”的规定</w:t>
            </w:r>
          </w:p>
        </w:tc>
      </w:tr>
      <w:tr w14:paraId="7221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Merge w:val="continue"/>
            <w:tcBorders>
              <w:left w:val="single" w:color="000000" w:sz="2" w:space="0"/>
              <w:bottom w:val="single" w:color="000000" w:sz="2" w:space="0"/>
              <w:right w:val="single" w:color="000000" w:sz="2" w:space="0"/>
            </w:tcBorders>
            <w:noWrap/>
            <w:tcMar>
              <w:top w:w="100" w:type="dxa"/>
              <w:bottom w:w="100" w:type="dxa"/>
            </w:tcMar>
            <w:vAlign w:val="center"/>
          </w:tcPr>
          <w:p w14:paraId="625D79DF">
            <w:pPr>
              <w:widowControl/>
              <w:jc w:val="center"/>
              <w:rPr>
                <w:rFonts w:hint="eastAsia" w:ascii="仿宋" w:hAnsi="仿宋" w:eastAsia="仿宋" w:cs="仿宋"/>
                <w:kern w:val="0"/>
                <w:sz w:val="24"/>
                <w:szCs w:val="32"/>
                <w:lang w:val="en-US" w:eastAsia="en-US" w:bidi="ar-SA"/>
              </w:rPr>
            </w:pPr>
            <w:bookmarkStart w:id="265" w:name="EB63a4bd099da54daaaed279f566efd0e1"/>
          </w:p>
        </w:tc>
        <w:tc>
          <w:tcPr>
            <w:tcW w:w="3060"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248D600">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不存在禁止投标的情形</w:t>
            </w:r>
          </w:p>
        </w:tc>
        <w:tc>
          <w:tcPr>
            <w:tcW w:w="506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48DCBBF">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不存在第二章“</w:t>
            </w:r>
            <w:r>
              <w:rPr>
                <w:rFonts w:hint="eastAsia" w:ascii="仿宋" w:hAnsi="仿宋" w:eastAsia="仿宋" w:cs="仿宋"/>
                <w:kern w:val="0"/>
                <w:sz w:val="24"/>
                <w:szCs w:val="24"/>
                <w:lang w:val="en-US" w:eastAsia="zh-CN" w:bidi="ar-SA"/>
              </w:rPr>
              <w:t>投标人</w:t>
            </w:r>
            <w:r>
              <w:rPr>
                <w:rFonts w:hint="eastAsia" w:ascii="仿宋" w:hAnsi="仿宋" w:eastAsia="仿宋" w:cs="仿宋"/>
                <w:kern w:val="0"/>
                <w:sz w:val="24"/>
                <w:szCs w:val="24"/>
                <w:lang w:val="en-US" w:eastAsia="en-US" w:bidi="ar-SA"/>
              </w:rPr>
              <w:t>须知”第 1.4.3 项规定的任何一种情形</w:t>
            </w:r>
          </w:p>
        </w:tc>
      </w:tr>
      <w:bookmarkEnd w:id="264"/>
    </w:tbl>
    <w:p w14:paraId="2615B6CD">
      <w:pPr>
        <w:rPr>
          <w:rFonts w:hint="eastAsia"/>
          <w:highlight w:val="red"/>
        </w:rPr>
      </w:pPr>
    </w:p>
    <w:tbl>
      <w:tblPr>
        <w:tblStyle w:val="50"/>
        <w:tblW w:w="5115"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49"/>
        <w:gridCol w:w="1374"/>
        <w:gridCol w:w="2817"/>
        <w:gridCol w:w="3201"/>
      </w:tblGrid>
      <w:tr w14:paraId="16D4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DF9518F">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详细条款</w:t>
            </w: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D4DCCB9">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最低分</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1C02596">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最高分</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546A913">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评分点名称</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3C38A4E">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评审标准</w:t>
            </w:r>
          </w:p>
        </w:tc>
      </w:tr>
      <w:tr w14:paraId="066A6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00E70B9">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经济标评分参数</w:t>
            </w: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51432D6">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F81D415">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zh-CN" w:bidi="ar-SA"/>
              </w:rPr>
              <w:t>40</w:t>
            </w:r>
            <w:r>
              <w:rPr>
                <w:rFonts w:hint="eastAsia" w:ascii="仿宋" w:hAnsi="仿宋" w:eastAsia="仿宋" w:cs="仿宋"/>
                <w:kern w:val="0"/>
                <w:sz w:val="24"/>
                <w:szCs w:val="24"/>
                <w:lang w:val="en-US" w:eastAsia="en-US" w:bidi="ar-SA"/>
              </w:rPr>
              <w:t>.0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FA3EDCB">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投标报价</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77F40EDF">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价格分采用低价优先法计算，即满足招标文件要求且评标报价最低的评标报价为评标基准价，其价格分为满分。其他投标人的价格分统一按照下列公式计算：投标报价得分=(评标基准价／评标报价)×</w:t>
            </w:r>
            <w:r>
              <w:rPr>
                <w:rFonts w:hint="eastAsia" w:ascii="仿宋" w:hAnsi="仿宋" w:eastAsia="仿宋" w:cs="仿宋"/>
                <w:kern w:val="0"/>
                <w:sz w:val="24"/>
                <w:szCs w:val="24"/>
                <w:lang w:val="en-US" w:eastAsia="zh-CN" w:bidi="ar-SA"/>
              </w:rPr>
              <w:t>40</w:t>
            </w:r>
            <w:r>
              <w:rPr>
                <w:rFonts w:hint="eastAsia" w:ascii="仿宋" w:hAnsi="仿宋" w:eastAsia="仿宋" w:cs="仿宋"/>
                <w:kern w:val="0"/>
                <w:sz w:val="24"/>
                <w:szCs w:val="24"/>
                <w:lang w:val="en-US" w:eastAsia="en-US" w:bidi="ar-SA"/>
              </w:rPr>
              <w:t>；</w:t>
            </w:r>
          </w:p>
          <w:p w14:paraId="730C6392">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评标报价=投标报价-小微企业产品价格扣除-本国产品价格扣除（如有）</w:t>
            </w:r>
          </w:p>
          <w:p w14:paraId="6EF45211">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注：1.计算结果按四舍五入，保留两位小数。</w:t>
            </w:r>
          </w:p>
          <w:p w14:paraId="7D73D750">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2.本项目支持中小企业采购，投标人为小型、微型企业、监狱企业或残疾人福利性单位的，对所提供的产品的价格给予20%的扣除，用扣除后的价格参与评审。同一投标人，小型、微型企业、监狱、残疾人福利性企业同一产品价格扣除优惠只享受一次，不得重复享受。</w:t>
            </w:r>
          </w:p>
          <w:p w14:paraId="08396737">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zh-CN" w:bidi="ar-SA"/>
              </w:rPr>
              <w:t>3</w:t>
            </w:r>
            <w:r>
              <w:rPr>
                <w:rFonts w:hint="eastAsia" w:ascii="仿宋" w:hAnsi="仿宋" w:eastAsia="仿宋" w:cs="仿宋"/>
                <w:kern w:val="0"/>
                <w:sz w:val="24"/>
                <w:szCs w:val="24"/>
                <w:lang w:val="en-US" w:eastAsia="en-US" w:bidi="ar-SA"/>
              </w:rPr>
              <w:t>.根据《国务院办公厅关于在政府采购中实施本国产品标准及相关政策的通知》（国办发〔2025〕34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对于仅有本国产品参与竞争的政府采购项目，本国产品不享受价格扣除评审优惠。</w:t>
            </w:r>
          </w:p>
          <w:p w14:paraId="633062A7">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E915F04">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4.评标委员会认为投标人的报价异常低价的，应根据招标文件第五章资格审查与评审办法3.2.4启动异常低价审查程序，投标（响应）供应商不能在规定时间内提供书面说明、证明材料，或者提供的书面说明、证明材料不能证明其报价合理性的，评标委员会应当将其作为无效投标（响应）处理。</w:t>
            </w:r>
          </w:p>
        </w:tc>
      </w:tr>
      <w:tr w14:paraId="4B69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restar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080A185">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技术标评分参数</w:t>
            </w: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FF95728">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36197CD">
            <w:pPr>
              <w:widowControl/>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38.0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1FFC75C">
            <w:pPr>
              <w:widowControl/>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技术参数</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EC90B4E">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投标货物的技术参数、技术性能全部满足招标文件要求的得</w:t>
            </w:r>
            <w:r>
              <w:rPr>
                <w:rFonts w:hint="eastAsia" w:ascii="仿宋" w:hAnsi="仿宋" w:eastAsia="仿宋" w:cs="仿宋"/>
                <w:kern w:val="0"/>
                <w:sz w:val="24"/>
                <w:szCs w:val="24"/>
                <w:lang w:val="en-US" w:eastAsia="zh-CN" w:bidi="ar-SA"/>
              </w:rPr>
              <w:t>38</w:t>
            </w:r>
            <w:r>
              <w:rPr>
                <w:rFonts w:hint="eastAsia" w:ascii="仿宋" w:hAnsi="仿宋" w:eastAsia="仿宋" w:cs="仿宋"/>
                <w:kern w:val="0"/>
                <w:sz w:val="24"/>
                <w:szCs w:val="24"/>
                <w:lang w:val="en-US" w:eastAsia="en-US" w:bidi="ar-SA"/>
              </w:rPr>
              <w:t>分，技术参数中加“</w:t>
            </w:r>
            <w:r>
              <w:rPr>
                <w:rFonts w:hint="eastAsia" w:ascii="仿宋" w:hAnsi="仿宋" w:eastAsia="仿宋" w:cs="宋体"/>
                <w:b w:val="0"/>
                <w:bCs w:val="0"/>
                <w:sz w:val="24"/>
                <w:szCs w:val="24"/>
                <w:highlight w:val="none"/>
                <w:vertAlign w:val="baseline"/>
                <w:lang w:val="en-US" w:eastAsia="zh-CN"/>
              </w:rPr>
              <w:t>▲</w:t>
            </w:r>
            <w:r>
              <w:rPr>
                <w:rFonts w:hint="eastAsia" w:ascii="仿宋" w:hAnsi="仿宋" w:eastAsia="仿宋" w:cs="仿宋"/>
                <w:kern w:val="0"/>
                <w:sz w:val="24"/>
                <w:szCs w:val="24"/>
                <w:lang w:val="en-US" w:eastAsia="en-US" w:bidi="ar-SA"/>
              </w:rPr>
              <w:t>”每有一项不满足扣</w:t>
            </w:r>
            <w:r>
              <w:rPr>
                <w:rFonts w:hint="eastAsia" w:ascii="仿宋" w:hAnsi="仿宋" w:eastAsia="仿宋" w:cs="仿宋"/>
                <w:kern w:val="0"/>
                <w:sz w:val="24"/>
                <w:szCs w:val="24"/>
                <w:lang w:val="en-US" w:eastAsia="zh-CN" w:bidi="ar-SA"/>
              </w:rPr>
              <w:t>0.2</w:t>
            </w:r>
            <w:r>
              <w:rPr>
                <w:rFonts w:hint="eastAsia" w:ascii="仿宋" w:hAnsi="仿宋" w:eastAsia="仿宋" w:cs="仿宋"/>
                <w:kern w:val="0"/>
                <w:sz w:val="24"/>
                <w:szCs w:val="24"/>
                <w:lang w:val="en-US" w:eastAsia="en-US" w:bidi="ar-SA"/>
              </w:rPr>
              <w:t>分</w:t>
            </w:r>
            <w:r>
              <w:rPr>
                <w:rFonts w:hint="eastAsia" w:ascii="仿宋" w:hAnsi="仿宋" w:eastAsia="仿宋" w:cs="仿宋"/>
                <w:kern w:val="0"/>
                <w:sz w:val="24"/>
                <w:szCs w:val="24"/>
                <w:lang w:val="en-US" w:eastAsia="zh-CN" w:bidi="ar-SA"/>
              </w:rPr>
              <w:t>，</w:t>
            </w:r>
            <w:r>
              <w:rPr>
                <w:rFonts w:hint="eastAsia" w:ascii="仿宋" w:hAnsi="仿宋" w:eastAsia="仿宋" w:cs="仿宋"/>
                <w:kern w:val="0"/>
                <w:sz w:val="24"/>
                <w:szCs w:val="24"/>
                <w:lang w:val="en-US" w:eastAsia="en-US" w:bidi="ar-SA"/>
              </w:rPr>
              <w:t>其他每有一项不满足扣0.</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分，扣完为止。</w:t>
            </w:r>
          </w:p>
          <w:p w14:paraId="2B68D2AC">
            <w:pPr>
              <w:pStyle w:val="2"/>
              <w:rPr>
                <w:rFonts w:hint="eastAsia"/>
                <w:lang w:val="en-US" w:eastAsia="en-US"/>
              </w:rPr>
            </w:pPr>
            <w:r>
              <w:rPr>
                <w:rFonts w:hint="eastAsia" w:ascii="仿宋" w:hAnsi="仿宋" w:eastAsia="仿宋" w:cs="仿宋"/>
                <w:kern w:val="0"/>
                <w:sz w:val="24"/>
                <w:szCs w:val="24"/>
                <w:lang w:val="en-US" w:eastAsia="en-US" w:bidi="ar-SA"/>
              </w:rPr>
              <w:t>注：所有参数应逐条应答。即：投标文件中需针对采购需求中所有货物，按要求填写技术参数偏差表。</w:t>
            </w:r>
          </w:p>
        </w:tc>
      </w:tr>
      <w:tr w14:paraId="268D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19D153D">
            <w:pPr>
              <w:widowControl/>
              <w:jc w:val="center"/>
              <w:rPr>
                <w:rFonts w:hint="eastAsia" w:ascii="仿宋" w:hAnsi="仿宋" w:eastAsia="仿宋" w:cs="仿宋"/>
                <w:kern w:val="0"/>
                <w:sz w:val="24"/>
                <w:szCs w:val="24"/>
                <w:lang w:val="en-US" w:eastAsia="en-US" w:bidi="ar-SA"/>
              </w:rPr>
            </w:pP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52BB52D">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FBD6141">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BFAD8EC">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节能产品</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7EE1899F">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所投货物（除政府强制采购节能产品外）有《中国节能产品认证证书》的加</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分，最多得</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以所投货物的《中国节能产品认证证书》扫描件为依据；证书不显示规格型号的，还须同时提供证书配套附件；证书应是由《市场监管总局关于发布参与实施政府采购节能产品、环境标志产品认证机构名录的公告》的认证机构出具的、处于有效期之内的）。</w:t>
            </w:r>
          </w:p>
        </w:tc>
      </w:tr>
      <w:tr w14:paraId="1391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7A278A5A">
            <w:pPr>
              <w:widowControl/>
              <w:jc w:val="center"/>
              <w:rPr>
                <w:rFonts w:hint="eastAsia" w:ascii="仿宋" w:hAnsi="仿宋" w:eastAsia="仿宋" w:cs="仿宋"/>
                <w:kern w:val="0"/>
                <w:sz w:val="24"/>
                <w:szCs w:val="24"/>
                <w:lang w:val="en-US" w:eastAsia="en-US" w:bidi="ar-SA"/>
              </w:rPr>
            </w:pP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060E6A1">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99EAF38">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381253CD">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环境标志产品</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006DD39">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所投货物有《中国环境标志产品认证证书》（有效期内）的加</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分，最多得</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以所投货物的《中国环境标志产品认证证书》扫描件为依据；证书不显示规格型号的，还须同时提供证书配套附件；证书应是由《市场监管总局关于发布参与实施政府采购节能产品、环境标志产品认证机构名录的公告》的认证机构出具的、处于有效期之内的）。</w:t>
            </w:r>
          </w:p>
        </w:tc>
      </w:tr>
      <w:tr w14:paraId="6506D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restar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7CE02DE5">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综合标评分参数</w:t>
            </w: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34F141E">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01D702F">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zh-CN" w:bidi="ar-SA"/>
              </w:rPr>
              <w:t>4</w:t>
            </w:r>
            <w:r>
              <w:rPr>
                <w:rFonts w:hint="eastAsia" w:ascii="仿宋" w:hAnsi="仿宋" w:eastAsia="仿宋" w:cs="仿宋"/>
                <w:kern w:val="0"/>
                <w:sz w:val="24"/>
                <w:szCs w:val="24"/>
                <w:lang w:val="en-US" w:eastAsia="en-US" w:bidi="ar-SA"/>
              </w:rPr>
              <w:t>.0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4ED1382">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总体供货方案</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71D00E1">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总体供货方案完整详实，全流程保障措施具体、可直接落地、含细化可追溯的完整供货时间，各批次、各环节时间节点精准明确，得</w:t>
            </w:r>
            <w:r>
              <w:rPr>
                <w:rFonts w:hint="eastAsia" w:ascii="仿宋" w:hAnsi="仿宋" w:eastAsia="仿宋" w:cs="仿宋"/>
                <w:kern w:val="0"/>
                <w:sz w:val="24"/>
                <w:szCs w:val="24"/>
                <w:lang w:val="en-US" w:eastAsia="zh-CN" w:bidi="ar-SA"/>
              </w:rPr>
              <w:t>4</w:t>
            </w:r>
            <w:r>
              <w:rPr>
                <w:rFonts w:hint="eastAsia" w:ascii="仿宋" w:hAnsi="仿宋" w:eastAsia="仿宋" w:cs="仿宋"/>
                <w:kern w:val="0"/>
                <w:sz w:val="24"/>
                <w:szCs w:val="24"/>
                <w:lang w:val="en-US" w:eastAsia="en-US" w:bidi="ar-SA"/>
              </w:rPr>
              <w:t>分；总体供货方案内容清晰，核心措施明确可行、可落地实施、具备规范的供货时间计划，关键进度节点齐全，得</w:t>
            </w:r>
            <w:r>
              <w:rPr>
                <w:rFonts w:hint="eastAsia" w:ascii="仿宋" w:hAnsi="仿宋" w:eastAsia="仿宋" w:cs="仿宋"/>
                <w:kern w:val="0"/>
                <w:sz w:val="24"/>
                <w:szCs w:val="24"/>
                <w:lang w:val="en-US" w:eastAsia="zh-CN" w:bidi="ar-SA"/>
              </w:rPr>
              <w:t>3</w:t>
            </w:r>
            <w:r>
              <w:rPr>
                <w:rFonts w:hint="eastAsia" w:ascii="仿宋" w:hAnsi="仿宋" w:eastAsia="仿宋" w:cs="仿宋"/>
                <w:kern w:val="0"/>
                <w:sz w:val="24"/>
                <w:szCs w:val="24"/>
                <w:lang w:val="en-US" w:eastAsia="en-US" w:bidi="ar-SA"/>
              </w:rPr>
              <w:t>分；供货方案基本明确，有基础实施条件、措施笼统无细则，仅具备粗略供货时间规划，无细化批次节点，得</w:t>
            </w:r>
            <w:r>
              <w:rPr>
                <w:rFonts w:hint="eastAsia" w:ascii="仿宋" w:hAnsi="仿宋" w:eastAsia="仿宋" w:cs="仿宋"/>
                <w:kern w:val="0"/>
                <w:sz w:val="24"/>
                <w:szCs w:val="24"/>
                <w:lang w:val="en-US" w:eastAsia="zh-CN" w:bidi="ar-SA"/>
              </w:rPr>
              <w:t>2</w:t>
            </w:r>
            <w:r>
              <w:rPr>
                <w:rFonts w:hint="eastAsia" w:ascii="仿宋" w:hAnsi="仿宋" w:eastAsia="仿宋" w:cs="仿宋"/>
                <w:kern w:val="0"/>
                <w:sz w:val="24"/>
                <w:szCs w:val="24"/>
                <w:lang w:val="en-US" w:eastAsia="en-US" w:bidi="ar-SA"/>
              </w:rPr>
              <w:t>分；方案内容残缺、思路单薄，可实施性差，需大幅完善、无规范供货时间节点，得</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分；内容不可行或未提供不得分。</w:t>
            </w:r>
          </w:p>
        </w:tc>
      </w:tr>
      <w:tr w14:paraId="21E4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8C0EF9A">
            <w:pPr>
              <w:widowControl/>
              <w:jc w:val="center"/>
              <w:rPr>
                <w:rFonts w:hint="eastAsia" w:ascii="仿宋" w:hAnsi="仿宋" w:eastAsia="仿宋" w:cs="仿宋"/>
                <w:kern w:val="0"/>
                <w:sz w:val="24"/>
                <w:szCs w:val="24"/>
                <w:lang w:val="en-US" w:eastAsia="en-US" w:bidi="ar-SA"/>
              </w:rPr>
            </w:pP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7242837">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E3ED35C">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zh-CN" w:bidi="ar-SA"/>
              </w:rPr>
              <w:t>4</w:t>
            </w:r>
            <w:r>
              <w:rPr>
                <w:rFonts w:hint="eastAsia" w:ascii="仿宋" w:hAnsi="仿宋" w:eastAsia="仿宋" w:cs="仿宋"/>
                <w:kern w:val="0"/>
                <w:sz w:val="24"/>
                <w:szCs w:val="24"/>
                <w:lang w:val="en-US" w:eastAsia="en-US" w:bidi="ar-SA"/>
              </w:rPr>
              <w:t>.0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CB5B588">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质量保障措施</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6F01E67F">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质量保障措施科学全面、架构完整，覆盖全流程管控，统筹安排科学合理，细则明确、可直接落地执行，得</w:t>
            </w:r>
            <w:r>
              <w:rPr>
                <w:rFonts w:hint="eastAsia" w:ascii="仿宋" w:hAnsi="仿宋" w:eastAsia="仿宋" w:cs="仿宋"/>
                <w:kern w:val="0"/>
                <w:sz w:val="24"/>
                <w:szCs w:val="24"/>
                <w:lang w:val="en-US" w:eastAsia="zh-CN" w:bidi="ar-SA"/>
              </w:rPr>
              <w:t>4</w:t>
            </w:r>
            <w:r>
              <w:rPr>
                <w:rFonts w:hint="eastAsia" w:ascii="仿宋" w:hAnsi="仿宋" w:eastAsia="仿宋" w:cs="仿宋"/>
                <w:kern w:val="0"/>
                <w:sz w:val="24"/>
                <w:szCs w:val="24"/>
                <w:lang w:val="en-US" w:eastAsia="en-US" w:bidi="ar-SA"/>
              </w:rPr>
              <w:t>分；质量保障措施体系完整、思路科学，整体管控安排合理，无明显漏洞，可行性良好，可正常落地实施，得</w:t>
            </w:r>
            <w:r>
              <w:rPr>
                <w:rFonts w:hint="eastAsia" w:ascii="仿宋" w:hAnsi="仿宋" w:eastAsia="仿宋" w:cs="仿宋"/>
                <w:kern w:val="0"/>
                <w:sz w:val="24"/>
                <w:szCs w:val="24"/>
                <w:lang w:val="en-US" w:eastAsia="zh-CN" w:bidi="ar-SA"/>
              </w:rPr>
              <w:t>3</w:t>
            </w:r>
            <w:r>
              <w:rPr>
                <w:rFonts w:hint="eastAsia" w:ascii="仿宋" w:hAnsi="仿宋" w:eastAsia="仿宋" w:cs="仿宋"/>
                <w:kern w:val="0"/>
                <w:sz w:val="24"/>
                <w:szCs w:val="24"/>
                <w:lang w:val="en-US" w:eastAsia="en-US" w:bidi="ar-SA"/>
              </w:rPr>
              <w:t>分；质量保障措施采用通用常规模式，基础内容齐全，无明显缺陷，具备基础管控作用及一定实施可行性，得</w:t>
            </w:r>
            <w:r>
              <w:rPr>
                <w:rFonts w:hint="eastAsia" w:ascii="仿宋" w:hAnsi="仿宋" w:eastAsia="仿宋" w:cs="仿宋"/>
                <w:kern w:val="0"/>
                <w:sz w:val="24"/>
                <w:szCs w:val="24"/>
                <w:lang w:val="en-US" w:eastAsia="zh-CN" w:bidi="ar-SA"/>
              </w:rPr>
              <w:t>2</w:t>
            </w:r>
            <w:r>
              <w:rPr>
                <w:rFonts w:hint="eastAsia" w:ascii="仿宋" w:hAnsi="仿宋" w:eastAsia="仿宋" w:cs="仿宋"/>
                <w:kern w:val="0"/>
                <w:sz w:val="24"/>
                <w:szCs w:val="24"/>
                <w:lang w:val="en-US" w:eastAsia="en-US" w:bidi="ar-SA"/>
              </w:rPr>
              <w:t>分；质量保障措施内容简略、管控维度缺失不足，覆盖范围有限，仅部分措施具备实施可行性，得</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分；内容不可行或未提供不得分。</w:t>
            </w:r>
          </w:p>
        </w:tc>
      </w:tr>
      <w:tr w14:paraId="753E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5E467D5">
            <w:pPr>
              <w:widowControl/>
              <w:jc w:val="center"/>
              <w:rPr>
                <w:rFonts w:hint="eastAsia" w:ascii="仿宋" w:hAnsi="仿宋" w:eastAsia="仿宋" w:cs="仿宋"/>
                <w:kern w:val="0"/>
                <w:sz w:val="24"/>
                <w:szCs w:val="24"/>
                <w:lang w:val="en-US" w:eastAsia="en-US" w:bidi="ar-SA"/>
              </w:rPr>
            </w:pP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99D24B9">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4489BC23">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zh-CN" w:bidi="ar-SA"/>
              </w:rPr>
              <w:t>4</w:t>
            </w:r>
            <w:r>
              <w:rPr>
                <w:rFonts w:hint="eastAsia" w:ascii="仿宋" w:hAnsi="仿宋" w:eastAsia="仿宋" w:cs="仿宋"/>
                <w:kern w:val="0"/>
                <w:sz w:val="24"/>
                <w:szCs w:val="24"/>
                <w:lang w:val="en-US" w:eastAsia="en-US" w:bidi="ar-SA"/>
              </w:rPr>
              <w:t>.0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10890E6">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进度保障措施</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8405D8A">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各供货阶段规划科学精准，进度保障措施全面完善，针对性、落地性极强，可完全保障材料按需按期到场，无延期风险，得</w:t>
            </w:r>
            <w:r>
              <w:rPr>
                <w:rFonts w:hint="eastAsia" w:ascii="仿宋" w:hAnsi="仿宋" w:eastAsia="仿宋" w:cs="仿宋"/>
                <w:kern w:val="0"/>
                <w:sz w:val="24"/>
                <w:szCs w:val="24"/>
                <w:lang w:val="en-US" w:eastAsia="zh-CN" w:bidi="ar-SA"/>
              </w:rPr>
              <w:t>4</w:t>
            </w:r>
            <w:r>
              <w:rPr>
                <w:rFonts w:hint="eastAsia" w:ascii="仿宋" w:hAnsi="仿宋" w:eastAsia="仿宋" w:cs="仿宋"/>
                <w:kern w:val="0"/>
                <w:sz w:val="24"/>
                <w:szCs w:val="24"/>
                <w:lang w:val="en-US" w:eastAsia="en-US" w:bidi="ar-SA"/>
              </w:rPr>
              <w:t>分；供货阶段安排合理，进度保障措施体系完备、可行性好，可有效规避常见供货延误，保障材料正常到场进度，得</w:t>
            </w:r>
            <w:r>
              <w:rPr>
                <w:rFonts w:hint="eastAsia" w:ascii="仿宋" w:hAnsi="仿宋" w:eastAsia="仿宋" w:cs="仿宋"/>
                <w:kern w:val="0"/>
                <w:sz w:val="24"/>
                <w:szCs w:val="24"/>
                <w:lang w:val="en-US" w:eastAsia="zh-CN" w:bidi="ar-SA"/>
              </w:rPr>
              <w:t>3</w:t>
            </w:r>
            <w:r>
              <w:rPr>
                <w:rFonts w:hint="eastAsia" w:ascii="仿宋" w:hAnsi="仿宋" w:eastAsia="仿宋" w:cs="仿宋"/>
                <w:kern w:val="0"/>
                <w:sz w:val="24"/>
                <w:szCs w:val="24"/>
                <w:lang w:val="en-US" w:eastAsia="en-US" w:bidi="ar-SA"/>
              </w:rPr>
              <w:t>分；供货规划无明显纰漏，采用常规进度保障方式，仅具备基础保障能力，可基本满足供货需求，得</w:t>
            </w:r>
            <w:r>
              <w:rPr>
                <w:rFonts w:hint="eastAsia" w:ascii="仿宋" w:hAnsi="仿宋" w:eastAsia="仿宋" w:cs="仿宋"/>
                <w:kern w:val="0"/>
                <w:sz w:val="24"/>
                <w:szCs w:val="24"/>
                <w:lang w:val="en-US" w:eastAsia="zh-CN" w:bidi="ar-SA"/>
              </w:rPr>
              <w:t>2</w:t>
            </w:r>
            <w:r>
              <w:rPr>
                <w:rFonts w:hint="eastAsia" w:ascii="仿宋" w:hAnsi="仿宋" w:eastAsia="仿宋" w:cs="仿宋"/>
                <w:kern w:val="0"/>
                <w:sz w:val="24"/>
                <w:szCs w:val="24"/>
                <w:lang w:val="en-US" w:eastAsia="en-US" w:bidi="ar-SA"/>
              </w:rPr>
              <w:t>分；供货规划存在不合理之处，进度保障措施简略单一，保障力度不足，存在材料供货延期隐患，得</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分；内容不可行或未提供不得分。</w:t>
            </w:r>
          </w:p>
        </w:tc>
      </w:tr>
      <w:tr w14:paraId="72D10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C1D76EE">
            <w:pPr>
              <w:widowControl/>
              <w:jc w:val="center"/>
              <w:rPr>
                <w:rFonts w:hint="eastAsia" w:ascii="仿宋" w:hAnsi="仿宋" w:eastAsia="仿宋" w:cs="仿宋"/>
                <w:kern w:val="0"/>
                <w:sz w:val="24"/>
                <w:szCs w:val="24"/>
                <w:lang w:val="en-US" w:eastAsia="en-US" w:bidi="ar-SA"/>
              </w:rPr>
            </w:pP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59A00E2">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6204616">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zh-CN" w:bidi="ar-SA"/>
              </w:rPr>
              <w:t>4</w:t>
            </w:r>
            <w:r>
              <w:rPr>
                <w:rFonts w:hint="eastAsia" w:ascii="仿宋" w:hAnsi="仿宋" w:eastAsia="仿宋" w:cs="仿宋"/>
                <w:kern w:val="0"/>
                <w:sz w:val="24"/>
                <w:szCs w:val="24"/>
                <w:lang w:val="en-US" w:eastAsia="en-US" w:bidi="ar-SA"/>
              </w:rPr>
              <w:t>.0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C65C879">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售后服务计划</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2846DBA3">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售后体系非常完善，质保服务、故障响应、换货补货、配套服务等措施详实细化、完整全面，落地性强、可直接执行，得</w:t>
            </w:r>
            <w:r>
              <w:rPr>
                <w:rFonts w:hint="eastAsia" w:ascii="仿宋" w:hAnsi="仿宋" w:eastAsia="仿宋" w:cs="仿宋"/>
                <w:kern w:val="0"/>
                <w:sz w:val="24"/>
                <w:szCs w:val="24"/>
                <w:lang w:val="en-US" w:eastAsia="zh-CN" w:bidi="ar-SA"/>
              </w:rPr>
              <w:t>4</w:t>
            </w:r>
            <w:r>
              <w:rPr>
                <w:rFonts w:hint="eastAsia" w:ascii="仿宋" w:hAnsi="仿宋" w:eastAsia="仿宋" w:cs="仿宋"/>
                <w:kern w:val="0"/>
                <w:sz w:val="24"/>
                <w:szCs w:val="24"/>
                <w:lang w:val="en-US" w:eastAsia="en-US" w:bidi="ar-SA"/>
              </w:rPr>
              <w:t>分；售后体系较为完善，各类售后服务措施相对完整、方案可行，可满足项目常规售后需求，得</w:t>
            </w:r>
            <w:r>
              <w:rPr>
                <w:rFonts w:hint="eastAsia" w:ascii="仿宋" w:hAnsi="仿宋" w:eastAsia="仿宋" w:cs="仿宋"/>
                <w:kern w:val="0"/>
                <w:sz w:val="24"/>
                <w:szCs w:val="24"/>
                <w:lang w:val="en-US" w:eastAsia="zh-CN" w:bidi="ar-SA"/>
              </w:rPr>
              <w:t>3</w:t>
            </w:r>
            <w:r>
              <w:rPr>
                <w:rFonts w:hint="eastAsia" w:ascii="仿宋" w:hAnsi="仿宋" w:eastAsia="仿宋" w:cs="仿宋"/>
                <w:kern w:val="0"/>
                <w:sz w:val="24"/>
                <w:szCs w:val="24"/>
                <w:lang w:val="en-US" w:eastAsia="en-US" w:bidi="ar-SA"/>
              </w:rPr>
              <w:t>分；售后体系基本完善，各项质保及配套服务措施基本齐全，整体可行，仅存在少量细节短板，得</w:t>
            </w:r>
            <w:r>
              <w:rPr>
                <w:rFonts w:hint="eastAsia" w:ascii="仿宋" w:hAnsi="仿宋" w:eastAsia="仿宋" w:cs="仿宋"/>
                <w:kern w:val="0"/>
                <w:sz w:val="24"/>
                <w:szCs w:val="24"/>
                <w:lang w:val="en-US" w:eastAsia="zh-CN" w:bidi="ar-SA"/>
              </w:rPr>
              <w:t>2</w:t>
            </w:r>
            <w:r>
              <w:rPr>
                <w:rFonts w:hint="eastAsia" w:ascii="仿宋" w:hAnsi="仿宋" w:eastAsia="仿宋" w:cs="仿宋"/>
                <w:kern w:val="0"/>
                <w:sz w:val="24"/>
                <w:szCs w:val="24"/>
                <w:lang w:val="en-US" w:eastAsia="en-US" w:bidi="ar-SA"/>
              </w:rPr>
              <w:t>分；具备基础售后服务方案，整体框架可行，但多项服务细节缺失、内容不够完善，得</w:t>
            </w: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val="en-US" w:eastAsia="en-US" w:bidi="ar-SA"/>
              </w:rPr>
              <w:t>分；内容不可行或未提供不得分。</w:t>
            </w:r>
          </w:p>
        </w:tc>
      </w:tr>
      <w:tr w14:paraId="6D46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CD8EF2D">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业绩信誉</w:t>
            </w:r>
          </w:p>
        </w:tc>
        <w:tc>
          <w:tcPr>
            <w:tcW w:w="1149"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17A913B8">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0.0</w:t>
            </w:r>
          </w:p>
        </w:tc>
        <w:tc>
          <w:tcPr>
            <w:tcW w:w="1374"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2F52F17">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zh-CN" w:bidi="ar-SA"/>
              </w:rPr>
              <w:t>4</w:t>
            </w:r>
            <w:r>
              <w:rPr>
                <w:rFonts w:hint="eastAsia" w:ascii="仿宋" w:hAnsi="仿宋" w:eastAsia="仿宋" w:cs="仿宋"/>
                <w:kern w:val="0"/>
                <w:sz w:val="24"/>
                <w:szCs w:val="24"/>
                <w:lang w:val="en-US" w:eastAsia="en-US" w:bidi="ar-SA"/>
              </w:rPr>
              <w:t>.0</w:t>
            </w:r>
          </w:p>
        </w:tc>
        <w:tc>
          <w:tcPr>
            <w:tcW w:w="2817"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07656C8A">
            <w:pPr>
              <w:widowControl/>
              <w:jc w:val="center"/>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企业业绩</w:t>
            </w:r>
          </w:p>
        </w:tc>
        <w:tc>
          <w:tcPr>
            <w:tcW w:w="3201" w:type="dxa"/>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14:paraId="550867DF">
            <w:pPr>
              <w:widowControl/>
              <w:jc w:val="left"/>
              <w:rPr>
                <w:rFonts w:hint="eastAsia" w:ascii="仿宋" w:hAnsi="仿宋" w:eastAsia="仿宋" w:cs="仿宋"/>
                <w:kern w:val="0"/>
                <w:sz w:val="24"/>
                <w:szCs w:val="24"/>
                <w:lang w:val="en-US" w:eastAsia="en-US" w:bidi="ar-SA"/>
              </w:rPr>
            </w:pPr>
            <w:r>
              <w:rPr>
                <w:rFonts w:hint="eastAsia" w:ascii="仿宋" w:hAnsi="仿宋" w:eastAsia="仿宋" w:cs="仿宋"/>
                <w:kern w:val="0"/>
                <w:sz w:val="24"/>
                <w:szCs w:val="24"/>
                <w:lang w:val="en-US" w:eastAsia="en-US" w:bidi="ar-SA"/>
              </w:rPr>
              <w:t>供应商2023年1月1日以来（以合同签订时间为准）具有类似项目业绩的，每有一项得</w:t>
            </w:r>
            <w:r>
              <w:rPr>
                <w:rFonts w:hint="eastAsia" w:ascii="仿宋" w:hAnsi="仿宋" w:eastAsia="仿宋" w:cs="仿宋"/>
                <w:kern w:val="0"/>
                <w:sz w:val="24"/>
                <w:szCs w:val="24"/>
                <w:lang w:val="en-US" w:eastAsia="zh-CN" w:bidi="ar-SA"/>
              </w:rPr>
              <w:t>2</w:t>
            </w:r>
            <w:r>
              <w:rPr>
                <w:rFonts w:hint="eastAsia" w:ascii="仿宋" w:hAnsi="仿宋" w:eastAsia="仿宋" w:cs="仿宋"/>
                <w:kern w:val="0"/>
                <w:sz w:val="24"/>
                <w:szCs w:val="24"/>
                <w:lang w:val="en-US" w:eastAsia="en-US" w:bidi="ar-SA"/>
              </w:rPr>
              <w:t>分，最多得</w:t>
            </w:r>
            <w:r>
              <w:rPr>
                <w:rFonts w:hint="eastAsia" w:ascii="仿宋" w:hAnsi="仿宋" w:eastAsia="仿宋" w:cs="仿宋"/>
                <w:kern w:val="0"/>
                <w:sz w:val="24"/>
                <w:szCs w:val="24"/>
                <w:lang w:val="en-US" w:eastAsia="zh-CN" w:bidi="ar-SA"/>
              </w:rPr>
              <w:t>4</w:t>
            </w:r>
            <w:r>
              <w:rPr>
                <w:rFonts w:hint="eastAsia" w:ascii="仿宋" w:hAnsi="仿宋" w:eastAsia="仿宋" w:cs="仿宋"/>
                <w:kern w:val="0"/>
                <w:sz w:val="24"/>
                <w:szCs w:val="24"/>
                <w:lang w:val="en-US" w:eastAsia="en-US" w:bidi="ar-SA"/>
              </w:rPr>
              <w:t>分，没有不得分。（须同时提供业绩合同</w:t>
            </w:r>
            <w:r>
              <w:rPr>
                <w:rFonts w:hint="eastAsia" w:ascii="仿宋" w:hAnsi="仿宋" w:eastAsia="仿宋" w:cs="仿宋"/>
                <w:kern w:val="0"/>
                <w:sz w:val="24"/>
                <w:szCs w:val="24"/>
                <w:lang w:val="en-US" w:eastAsia="zh-CN" w:bidi="ar-SA"/>
              </w:rPr>
              <w:t>原件的</w:t>
            </w:r>
            <w:r>
              <w:rPr>
                <w:rFonts w:hint="eastAsia" w:ascii="仿宋" w:hAnsi="仿宋" w:eastAsia="仿宋" w:cs="仿宋"/>
                <w:kern w:val="0"/>
                <w:sz w:val="24"/>
                <w:szCs w:val="24"/>
                <w:lang w:val="en-US" w:eastAsia="en-US" w:bidi="ar-SA"/>
              </w:rPr>
              <w:t>扫描件，否则不得分）。</w:t>
            </w:r>
          </w:p>
        </w:tc>
      </w:tr>
    </w:tbl>
    <w:p w14:paraId="30AB82C3">
      <w:pPr>
        <w:rPr>
          <w:rFonts w:hint="eastAsia"/>
          <w:highlight w:val="red"/>
        </w:rPr>
      </w:pPr>
    </w:p>
    <w:p w14:paraId="0D8D2FAB">
      <w:pPr>
        <w:rPr>
          <w:rFonts w:hint="eastAsia"/>
          <w:highlight w:val="red"/>
        </w:rPr>
      </w:pPr>
    </w:p>
    <w:p w14:paraId="2B33B5FF">
      <w:pPr>
        <w:rPr>
          <w:rFonts w:hint="eastAsia"/>
          <w:highlight w:val="red"/>
        </w:rPr>
      </w:pPr>
    </w:p>
    <w:p w14:paraId="6C029D35">
      <w:pPr>
        <w:rPr>
          <w:rFonts w:hint="eastAsia"/>
          <w:highlight w:val="red"/>
        </w:rPr>
      </w:pPr>
    </w:p>
    <w:p w14:paraId="13BEEE8F">
      <w:pPr>
        <w:rPr>
          <w:rFonts w:hint="eastAsia"/>
          <w:highlight w:val="red"/>
        </w:rPr>
      </w:pPr>
    </w:p>
    <w:bookmarkEnd w:id="265"/>
    <w:p w14:paraId="2503980A">
      <w:pPr>
        <w:rPr>
          <w:rFonts w:hint="eastAsia" w:ascii="仿宋" w:hAnsi="仿宋" w:eastAsia="仿宋"/>
          <w:b/>
          <w:bCs/>
          <w:color w:val="000000"/>
          <w:sz w:val="32"/>
          <w:szCs w:val="36"/>
        </w:rPr>
      </w:pPr>
      <w:bookmarkStart w:id="266" w:name="_Toc25111"/>
      <w:r>
        <w:rPr>
          <w:rFonts w:hint="eastAsia" w:ascii="仿宋" w:hAnsi="仿宋" w:eastAsia="仿宋"/>
          <w:b/>
          <w:bCs/>
          <w:color w:val="000000"/>
          <w:sz w:val="32"/>
          <w:szCs w:val="36"/>
        </w:rPr>
        <w:br w:type="page"/>
      </w:r>
    </w:p>
    <w:p w14:paraId="703E44FE">
      <w:pPr>
        <w:jc w:val="center"/>
        <w:outlineLvl w:val="0"/>
        <w:rPr>
          <w:rFonts w:ascii="仿宋" w:hAnsi="仿宋" w:eastAsia="仿宋"/>
          <w:b/>
          <w:bCs/>
          <w:color w:val="000000"/>
          <w:sz w:val="32"/>
          <w:szCs w:val="36"/>
        </w:rPr>
      </w:pPr>
      <w:r>
        <w:rPr>
          <w:rFonts w:hint="eastAsia" w:ascii="仿宋" w:hAnsi="仿宋" w:eastAsia="仿宋"/>
          <w:b/>
          <w:bCs/>
          <w:color w:val="000000"/>
          <w:sz w:val="32"/>
          <w:szCs w:val="36"/>
        </w:rPr>
        <w:t>第七章   投标文件格式</w:t>
      </w:r>
      <w:bookmarkEnd w:id="266"/>
    </w:p>
    <w:p w14:paraId="6D5D86A6">
      <w:pPr>
        <w:rPr>
          <w:rFonts w:hint="eastAsia" w:ascii="仿宋" w:hAnsi="仿宋" w:eastAsia="仿宋"/>
          <w:color w:val="000000"/>
        </w:rPr>
      </w:pPr>
    </w:p>
    <w:p w14:paraId="33FDFA46">
      <w:pPr>
        <w:pStyle w:val="2"/>
        <w:rPr>
          <w:rFonts w:hint="eastAsia"/>
        </w:rPr>
      </w:pPr>
    </w:p>
    <w:p w14:paraId="006700B1">
      <w:pPr>
        <w:rPr>
          <w:rFonts w:hint="eastAsia" w:ascii="仿宋" w:hAnsi="仿宋" w:eastAsia="仿宋"/>
          <w:color w:val="000000"/>
        </w:rPr>
      </w:pPr>
    </w:p>
    <w:p w14:paraId="1A59950F">
      <w:pPr>
        <w:rPr>
          <w:rFonts w:hint="eastAsia"/>
          <w:highlight w:val="red"/>
        </w:rPr>
      </w:pPr>
      <w:r>
        <w:rPr>
          <w:highlight w:val="white"/>
        </w:rPr>
        <w:br w:type="page"/>
      </w:r>
      <w:bookmarkStart w:id="267" w:name="EBaf32a0e4ed3e42c6b16197a2eb8cfdef"/>
    </w:p>
    <w:p w14:paraId="7BA847E0">
      <w:pPr>
        <w:pStyle w:val="236"/>
        <w:rPr>
          <w:rFonts w:hint="eastAsia" w:ascii="仿宋" w:hAnsi="仿宋" w:eastAsia="仿宋"/>
          <w:color w:val="auto"/>
          <w:kern w:val="0"/>
          <w:sz w:val="20"/>
          <w:szCs w:val="20"/>
        </w:rPr>
      </w:pPr>
    </w:p>
    <w:p w14:paraId="45E75D5E">
      <w:pPr>
        <w:pStyle w:val="236"/>
        <w:widowControl/>
        <w:jc w:val="center"/>
        <w:rPr>
          <w:rFonts w:hint="eastAsia" w:ascii="仿宋" w:hAnsi="仿宋" w:eastAsia="仿宋"/>
          <w:b/>
          <w:color w:val="auto"/>
          <w:spacing w:val="14"/>
          <w:kern w:val="0"/>
          <w:sz w:val="84"/>
          <w:szCs w:val="84"/>
        </w:rPr>
      </w:pPr>
      <w:r>
        <w:rPr>
          <w:rFonts w:hint="eastAsia" w:ascii="仿宋" w:hAnsi="仿宋" w:eastAsia="仿宋"/>
          <w:b/>
          <w:color w:val="auto"/>
          <w:spacing w:val="14"/>
          <w:kern w:val="0"/>
          <w:sz w:val="84"/>
          <w:szCs w:val="84"/>
          <w:lang w:eastAsia="zh-CN"/>
        </w:rPr>
        <w:t>投标</w:t>
      </w:r>
      <w:r>
        <w:rPr>
          <w:rFonts w:hint="eastAsia" w:ascii="仿宋" w:hAnsi="仿宋" w:eastAsia="仿宋"/>
          <w:b/>
          <w:color w:val="auto"/>
          <w:spacing w:val="14"/>
          <w:kern w:val="0"/>
          <w:sz w:val="84"/>
          <w:szCs w:val="84"/>
        </w:rPr>
        <w:t>文件</w:t>
      </w:r>
    </w:p>
    <w:p w14:paraId="05DD2E81">
      <w:pPr>
        <w:pStyle w:val="236"/>
        <w:widowControl/>
        <w:jc w:val="center"/>
        <w:rPr>
          <w:rFonts w:hint="eastAsia" w:ascii="仿宋" w:hAnsi="仿宋" w:eastAsia="仿宋"/>
          <w:b/>
          <w:color w:val="auto"/>
          <w:spacing w:val="14"/>
          <w:kern w:val="0"/>
          <w:sz w:val="84"/>
          <w:szCs w:val="84"/>
        </w:rPr>
      </w:pPr>
    </w:p>
    <w:p w14:paraId="73CFFFC3">
      <w:pPr>
        <w:pStyle w:val="236"/>
        <w:widowControl/>
        <w:ind w:firstLine="420"/>
        <w:rPr>
          <w:rFonts w:hint="eastAsia" w:ascii="仿宋" w:hAnsi="仿宋" w:eastAsia="仿宋"/>
          <w:color w:val="auto"/>
          <w:spacing w:val="14"/>
          <w:kern w:val="0"/>
          <w:sz w:val="28"/>
          <w:szCs w:val="28"/>
          <w:u w:val="single"/>
          <w:lang w:val="en-US" w:eastAsia="zh-CN"/>
        </w:rPr>
      </w:pPr>
      <w:r>
        <w:rPr>
          <w:rFonts w:hint="eastAsia" w:ascii="仿宋" w:hAnsi="仿宋" w:eastAsia="仿宋"/>
          <w:color w:val="auto"/>
          <w:spacing w:val="14"/>
          <w:kern w:val="0"/>
          <w:sz w:val="28"/>
          <w:szCs w:val="28"/>
        </w:rPr>
        <w:t>项目名称：</w:t>
      </w:r>
      <w:r>
        <w:rPr>
          <w:rFonts w:hint="eastAsia" w:ascii="仿宋" w:hAnsi="仿宋" w:eastAsia="仿宋"/>
          <w:color w:val="auto"/>
          <w:spacing w:val="14"/>
          <w:kern w:val="0"/>
          <w:sz w:val="28"/>
          <w:szCs w:val="28"/>
          <w:u w:val="single"/>
          <w:lang w:val="en-US" w:eastAsia="zh-CN"/>
        </w:rPr>
        <w:t xml:space="preserve">   （项目名称）第  标段</w:t>
      </w:r>
    </w:p>
    <w:p w14:paraId="68A583EE">
      <w:pPr>
        <w:pStyle w:val="236"/>
        <w:widowControl/>
        <w:ind w:firstLine="420"/>
        <w:rPr>
          <w:rFonts w:ascii="仿宋" w:hAnsi="仿宋" w:eastAsia="仿宋"/>
          <w:color w:val="auto"/>
          <w:spacing w:val="14"/>
          <w:kern w:val="0"/>
          <w:sz w:val="28"/>
          <w:szCs w:val="28"/>
        </w:rPr>
      </w:pPr>
      <w:r>
        <w:rPr>
          <w:rFonts w:hint="eastAsia" w:ascii="仿宋" w:hAnsi="仿宋" w:eastAsia="仿宋"/>
          <w:color w:val="auto"/>
          <w:spacing w:val="14"/>
          <w:kern w:val="0"/>
          <w:sz w:val="28"/>
          <w:szCs w:val="28"/>
        </w:rPr>
        <w:t>项目编号：</w:t>
      </w:r>
    </w:p>
    <w:p w14:paraId="103E05B7">
      <w:pPr>
        <w:pStyle w:val="236"/>
        <w:widowControl/>
        <w:rPr>
          <w:rFonts w:ascii="仿宋" w:hAnsi="仿宋" w:eastAsia="仿宋"/>
          <w:color w:val="auto"/>
          <w:spacing w:val="14"/>
          <w:kern w:val="0"/>
          <w:sz w:val="28"/>
          <w:szCs w:val="28"/>
        </w:rPr>
      </w:pPr>
    </w:p>
    <w:p w14:paraId="2357B9DE">
      <w:pPr>
        <w:pStyle w:val="236"/>
        <w:widowControl/>
        <w:rPr>
          <w:rFonts w:ascii="仿宋" w:hAnsi="仿宋" w:eastAsia="仿宋"/>
          <w:color w:val="auto"/>
          <w:spacing w:val="14"/>
          <w:kern w:val="0"/>
          <w:sz w:val="28"/>
          <w:szCs w:val="28"/>
        </w:rPr>
      </w:pPr>
    </w:p>
    <w:p w14:paraId="70E0CF76">
      <w:pPr>
        <w:pStyle w:val="236"/>
        <w:widowControl/>
        <w:rPr>
          <w:rFonts w:ascii="仿宋" w:hAnsi="仿宋" w:eastAsia="仿宋"/>
          <w:color w:val="auto"/>
          <w:spacing w:val="14"/>
          <w:kern w:val="0"/>
          <w:sz w:val="28"/>
          <w:szCs w:val="28"/>
        </w:rPr>
      </w:pPr>
    </w:p>
    <w:p w14:paraId="7CFA7180">
      <w:pPr>
        <w:pStyle w:val="236"/>
        <w:widowControl/>
        <w:rPr>
          <w:rFonts w:ascii="仿宋" w:hAnsi="仿宋" w:eastAsia="仿宋"/>
          <w:color w:val="auto"/>
          <w:spacing w:val="14"/>
          <w:kern w:val="0"/>
          <w:sz w:val="28"/>
          <w:szCs w:val="28"/>
        </w:rPr>
      </w:pPr>
    </w:p>
    <w:p w14:paraId="7C4C9B86">
      <w:pPr>
        <w:pStyle w:val="236"/>
        <w:widowControl/>
        <w:rPr>
          <w:rFonts w:ascii="仿宋" w:hAnsi="仿宋" w:eastAsia="仿宋"/>
          <w:color w:val="auto"/>
          <w:spacing w:val="14"/>
          <w:kern w:val="0"/>
          <w:sz w:val="28"/>
          <w:szCs w:val="28"/>
        </w:rPr>
      </w:pPr>
    </w:p>
    <w:p w14:paraId="0AC60C32">
      <w:pPr>
        <w:pStyle w:val="236"/>
        <w:rPr>
          <w:rFonts w:ascii="仿宋" w:hAnsi="仿宋" w:eastAsia="仿宋"/>
          <w:color w:val="auto"/>
          <w:kern w:val="0"/>
          <w:sz w:val="28"/>
          <w:szCs w:val="28"/>
        </w:rPr>
      </w:pPr>
    </w:p>
    <w:p w14:paraId="6DA4D744">
      <w:pPr>
        <w:pStyle w:val="236"/>
        <w:rPr>
          <w:rFonts w:ascii="仿宋" w:hAnsi="仿宋" w:eastAsia="仿宋"/>
          <w:color w:val="auto"/>
          <w:kern w:val="0"/>
          <w:sz w:val="28"/>
          <w:szCs w:val="28"/>
        </w:rPr>
      </w:pPr>
    </w:p>
    <w:p w14:paraId="534E334E">
      <w:pPr>
        <w:pStyle w:val="236"/>
        <w:widowControl/>
        <w:rPr>
          <w:rFonts w:ascii="仿宋" w:hAnsi="仿宋" w:eastAsia="仿宋"/>
          <w:color w:val="auto"/>
          <w:spacing w:val="14"/>
          <w:kern w:val="0"/>
          <w:sz w:val="28"/>
          <w:szCs w:val="28"/>
        </w:rPr>
      </w:pPr>
    </w:p>
    <w:p w14:paraId="3452EB9C">
      <w:pPr>
        <w:pStyle w:val="236"/>
        <w:widowControl/>
        <w:rPr>
          <w:rFonts w:ascii="仿宋" w:hAnsi="仿宋" w:eastAsia="仿宋"/>
          <w:color w:val="auto"/>
          <w:spacing w:val="14"/>
          <w:kern w:val="0"/>
          <w:sz w:val="28"/>
          <w:szCs w:val="28"/>
        </w:rPr>
      </w:pPr>
    </w:p>
    <w:p w14:paraId="14DFF251">
      <w:pPr>
        <w:pStyle w:val="236"/>
        <w:widowControl/>
        <w:ind w:firstLine="420"/>
        <w:rPr>
          <w:rFonts w:hint="eastAsia" w:ascii="仿宋" w:hAnsi="仿宋" w:eastAsia="仿宋"/>
          <w:color w:val="auto"/>
          <w:spacing w:val="14"/>
          <w:kern w:val="0"/>
          <w:sz w:val="28"/>
          <w:szCs w:val="28"/>
        </w:rPr>
      </w:pPr>
      <w:r>
        <w:rPr>
          <w:rFonts w:hint="eastAsia" w:ascii="仿宋" w:hAnsi="仿宋" w:eastAsia="仿宋"/>
          <w:color w:val="auto"/>
          <w:spacing w:val="14"/>
          <w:kern w:val="0"/>
          <w:sz w:val="28"/>
          <w:szCs w:val="28"/>
          <w:lang w:eastAsia="zh-CN"/>
        </w:rPr>
        <w:t>投标人</w:t>
      </w:r>
      <w:r>
        <w:rPr>
          <w:rFonts w:hint="eastAsia" w:ascii="仿宋" w:hAnsi="仿宋" w:eastAsia="仿宋"/>
          <w:color w:val="auto"/>
          <w:spacing w:val="14"/>
          <w:kern w:val="0"/>
          <w:sz w:val="28"/>
          <w:szCs w:val="28"/>
        </w:rPr>
        <w:t>名称：</w:t>
      </w:r>
    </w:p>
    <w:p w14:paraId="68C9CC26">
      <w:pPr>
        <w:pStyle w:val="236"/>
        <w:widowControl/>
        <w:ind w:right="2465" w:firstLine="420"/>
        <w:rPr>
          <w:rFonts w:ascii="仿宋" w:hAnsi="仿宋" w:eastAsia="仿宋"/>
          <w:color w:val="auto"/>
          <w:spacing w:val="14"/>
          <w:kern w:val="0"/>
          <w:sz w:val="28"/>
          <w:szCs w:val="28"/>
        </w:rPr>
      </w:pPr>
      <w:r>
        <w:rPr>
          <w:rFonts w:hint="eastAsia" w:ascii="仿宋" w:hAnsi="仿宋" w:eastAsia="仿宋"/>
          <w:color w:val="auto"/>
          <w:spacing w:val="14"/>
          <w:kern w:val="0"/>
          <w:sz w:val="28"/>
          <w:szCs w:val="28"/>
        </w:rPr>
        <w:t xml:space="preserve">日期：  </w:t>
      </w:r>
    </w:p>
    <w:p w14:paraId="5481E3AA">
      <w:pPr>
        <w:pStyle w:val="236"/>
        <w:widowControl/>
        <w:ind w:right="2465" w:firstLine="420"/>
        <w:rPr>
          <w:rFonts w:ascii="仿宋" w:hAnsi="仿宋" w:eastAsia="仿宋"/>
          <w:color w:val="auto"/>
          <w:spacing w:val="14"/>
          <w:kern w:val="0"/>
          <w:sz w:val="28"/>
          <w:szCs w:val="28"/>
        </w:rPr>
      </w:pPr>
    </w:p>
    <w:p w14:paraId="5D1620E6">
      <w:pPr>
        <w:widowControl/>
        <w:ind w:firstLine="420"/>
        <w:rPr>
          <w:rFonts w:ascii="仿宋" w:hAnsi="仿宋" w:eastAsia="仿宋"/>
          <w:color w:val="000000"/>
          <w:spacing w:val="14"/>
          <w:sz w:val="30"/>
          <w:szCs w:val="30"/>
        </w:rPr>
      </w:pPr>
    </w:p>
    <w:p w14:paraId="58B0BEBF">
      <w:pPr>
        <w:widowControl/>
        <w:jc w:val="left"/>
        <w:outlineLvl w:val="9"/>
        <w:rPr>
          <w:rFonts w:ascii="宋体" w:hAnsi="宋体" w:cs="宋体"/>
          <w:b w:val="0"/>
          <w:bCs/>
          <w:kern w:val="0"/>
          <w:sz w:val="32"/>
          <w:szCs w:val="28"/>
          <w:lang w:eastAsia="en-US"/>
        </w:rPr>
      </w:pPr>
      <w:r>
        <w:rPr>
          <w:rFonts w:ascii="Times New Roman" w:hAnsi="Times New Roman" w:eastAsia="Times New Roman"/>
          <w:kern w:val="0"/>
          <w:sz w:val="24"/>
          <w:szCs w:val="24"/>
          <w:lang w:eastAsia="en-US"/>
        </w:rPr>
        <w:br w:type="page"/>
      </w:r>
      <w:r>
        <w:rPr>
          <w:rFonts w:hint="eastAsia" w:ascii="仿宋" w:hAnsi="仿宋" w:eastAsia="仿宋" w:cs="仿宋"/>
          <w:b/>
          <w:kern w:val="0"/>
          <w:sz w:val="28"/>
          <w:szCs w:val="24"/>
          <w:lang w:eastAsia="en-US"/>
        </w:rPr>
        <w:t>附件1:</w:t>
      </w:r>
      <w:r>
        <w:rPr>
          <w:rFonts w:hint="eastAsia" w:ascii="仿宋" w:hAnsi="仿宋" w:eastAsia="仿宋" w:cs="仿宋"/>
          <w:b/>
          <w:kern w:val="0"/>
          <w:sz w:val="28"/>
          <w:szCs w:val="24"/>
          <w:lang w:eastAsia="zh-CN"/>
        </w:rPr>
        <w:t>投标函</w:t>
      </w:r>
    </w:p>
    <w:p w14:paraId="446AE690">
      <w:pPr>
        <w:pStyle w:val="588"/>
        <w:ind w:firstLine="0"/>
        <w:jc w:val="center"/>
        <w:outlineLvl w:val="9"/>
        <w:rPr>
          <w:rFonts w:ascii="仿宋" w:hAnsi="仿宋" w:eastAsia="仿宋"/>
          <w:b/>
          <w:bCs w:val="0"/>
          <w:color w:val="auto"/>
          <w:spacing w:val="14"/>
          <w:sz w:val="28"/>
          <w:szCs w:val="28"/>
        </w:rPr>
      </w:pPr>
      <w:r>
        <w:rPr>
          <w:rFonts w:hint="eastAsia" w:ascii="仿宋" w:hAnsi="仿宋" w:eastAsia="仿宋"/>
          <w:b/>
          <w:bCs w:val="0"/>
          <w:color w:val="auto"/>
          <w:spacing w:val="14"/>
          <w:sz w:val="28"/>
          <w:szCs w:val="28"/>
          <w:lang w:eastAsia="zh-CN"/>
        </w:rPr>
        <w:t>投标</w:t>
      </w:r>
      <w:r>
        <w:rPr>
          <w:rFonts w:hint="eastAsia" w:ascii="仿宋" w:hAnsi="仿宋" w:eastAsia="仿宋"/>
          <w:b/>
          <w:bCs w:val="0"/>
          <w:color w:val="auto"/>
          <w:spacing w:val="14"/>
          <w:sz w:val="28"/>
          <w:szCs w:val="28"/>
        </w:rPr>
        <w:t>函</w:t>
      </w:r>
    </w:p>
    <w:p w14:paraId="3DB15359">
      <w:pPr>
        <w:pStyle w:val="588"/>
        <w:outlineLvl w:val="9"/>
        <w:rPr>
          <w:rFonts w:hint="eastAsia" w:ascii="仿宋" w:hAnsi="仿宋" w:eastAsia="仿宋"/>
          <w:color w:val="auto"/>
          <w:spacing w:val="14"/>
          <w:sz w:val="24"/>
          <w:szCs w:val="24"/>
          <w:lang w:val="en-US" w:eastAsia="zh-CN"/>
        </w:rPr>
      </w:pPr>
      <w:r>
        <w:rPr>
          <w:rFonts w:hint="eastAsia" w:ascii="仿宋" w:hAnsi="仿宋" w:eastAsia="仿宋"/>
          <w:color w:val="auto"/>
          <w:spacing w:val="14"/>
          <w:sz w:val="24"/>
          <w:szCs w:val="24"/>
        </w:rPr>
        <w:t>致：</w:t>
      </w:r>
      <w:r>
        <w:rPr>
          <w:rFonts w:hint="eastAsia" w:ascii="仿宋" w:hAnsi="仿宋" w:eastAsia="仿宋"/>
          <w:color w:val="auto"/>
          <w:spacing w:val="14"/>
          <w:sz w:val="24"/>
          <w:szCs w:val="24"/>
          <w:u w:val="single"/>
          <w:lang w:val="en-US" w:eastAsia="zh-CN"/>
        </w:rPr>
        <w:t xml:space="preserve"> </w:t>
      </w:r>
      <w:r>
        <w:rPr>
          <w:rFonts w:hint="eastAsia" w:ascii="仿宋" w:hAnsi="仿宋" w:eastAsia="仿宋"/>
          <w:color w:val="auto"/>
          <w:spacing w:val="14"/>
          <w:sz w:val="24"/>
          <w:szCs w:val="24"/>
          <w:u w:val="single" w:color="000000"/>
        </w:rPr>
        <w:t>（采购人）</w:t>
      </w:r>
      <w:r>
        <w:rPr>
          <w:rFonts w:hint="eastAsia" w:ascii="仿宋" w:hAnsi="仿宋" w:eastAsia="仿宋"/>
          <w:color w:val="auto"/>
          <w:spacing w:val="14"/>
          <w:sz w:val="24"/>
          <w:szCs w:val="24"/>
          <w:u w:val="single" w:color="000000"/>
          <w:lang w:val="en-US" w:eastAsia="zh-CN"/>
        </w:rPr>
        <w:t xml:space="preserve"> </w:t>
      </w:r>
    </w:p>
    <w:p w14:paraId="482F921B">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根据贵方项目编号为</w:t>
      </w:r>
      <w:r>
        <w:rPr>
          <w:rFonts w:hint="eastAsia" w:ascii="仿宋" w:hAnsi="仿宋" w:eastAsia="仿宋"/>
          <w:color w:val="auto"/>
          <w:spacing w:val="14"/>
          <w:sz w:val="24"/>
          <w:szCs w:val="24"/>
          <w:u w:val="single" w:color="000000"/>
        </w:rPr>
        <w:t xml:space="preserve">                </w:t>
      </w:r>
      <w:r>
        <w:rPr>
          <w:rFonts w:hint="eastAsia" w:ascii="仿宋" w:hAnsi="仿宋" w:eastAsia="仿宋"/>
          <w:color w:val="auto"/>
          <w:spacing w:val="14"/>
          <w:sz w:val="24"/>
          <w:szCs w:val="24"/>
        </w:rPr>
        <w:t>的</w:t>
      </w:r>
      <w:r>
        <w:rPr>
          <w:rFonts w:hint="eastAsia" w:ascii="仿宋" w:hAnsi="仿宋" w:eastAsia="仿宋"/>
          <w:color w:val="auto"/>
          <w:spacing w:val="14"/>
          <w:sz w:val="24"/>
          <w:szCs w:val="24"/>
          <w:lang w:eastAsia="zh-CN"/>
        </w:rPr>
        <w:t>招标</w:t>
      </w:r>
      <w:r>
        <w:rPr>
          <w:rFonts w:hint="eastAsia" w:ascii="仿宋" w:hAnsi="仿宋" w:eastAsia="仿宋"/>
          <w:color w:val="auto"/>
          <w:spacing w:val="14"/>
          <w:sz w:val="24"/>
          <w:szCs w:val="24"/>
        </w:rPr>
        <w:t>公告，我方签字代表经正式授权并代表</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文件及相关资料，并对之负法律责任。</w:t>
      </w:r>
    </w:p>
    <w:p w14:paraId="131A039F">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据此函，签字代表宣布同意如下：</w:t>
      </w:r>
    </w:p>
    <w:p w14:paraId="06E00C11">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1、依法依规、诚实守信、公平竞争参加本次采购活动。</w:t>
      </w:r>
    </w:p>
    <w:p w14:paraId="7561C33E">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2、我方保证投标文件中的所有资料均为真实、准确、完整、有效的，且不具有任何误导性，否则，我方承诺投标文件无效并自愿承担一切法律责任。</w:t>
      </w:r>
    </w:p>
    <w:p w14:paraId="1210CF1F">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3、我方的报价详见</w:t>
      </w:r>
      <w:r>
        <w:rPr>
          <w:rFonts w:hint="eastAsia" w:ascii="仿宋" w:hAnsi="仿宋" w:eastAsia="仿宋"/>
          <w:color w:val="auto"/>
          <w:spacing w:val="14"/>
          <w:sz w:val="24"/>
          <w:szCs w:val="24"/>
          <w:lang w:eastAsia="zh-CN"/>
        </w:rPr>
        <w:t>开标</w:t>
      </w:r>
      <w:r>
        <w:rPr>
          <w:rFonts w:hint="eastAsia" w:ascii="仿宋" w:hAnsi="仿宋" w:eastAsia="仿宋"/>
          <w:color w:val="auto"/>
          <w:spacing w:val="14"/>
          <w:sz w:val="24"/>
          <w:szCs w:val="24"/>
        </w:rPr>
        <w:t>一览表。</w:t>
      </w:r>
    </w:p>
    <w:p w14:paraId="4178F7A9">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4、我方承诺除</w:t>
      </w:r>
      <w:r>
        <w:rPr>
          <w:rFonts w:hint="eastAsia" w:ascii="仿宋" w:hAnsi="仿宋" w:eastAsia="仿宋"/>
          <w:color w:val="auto"/>
          <w:spacing w:val="14"/>
          <w:sz w:val="24"/>
          <w:szCs w:val="24"/>
          <w:lang w:eastAsia="zh-CN"/>
        </w:rPr>
        <w:t>技术</w:t>
      </w:r>
      <w:r>
        <w:rPr>
          <w:rFonts w:hint="eastAsia" w:ascii="仿宋" w:hAnsi="仿宋" w:eastAsia="仿宋"/>
          <w:color w:val="auto"/>
          <w:spacing w:val="14"/>
          <w:sz w:val="24"/>
          <w:szCs w:val="24"/>
        </w:rPr>
        <w:t>要求响应与偏差表、商务要求响应与偏差表列出的偏差外，我方响应</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的全部要求。</w:t>
      </w:r>
    </w:p>
    <w:p w14:paraId="2A6CE883">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5、我方愿遵守《中华人民共和国政府采购法》及相关的政府采购法律法规，按《中华人民共和国民法典》履行我方的全部责任。</w:t>
      </w:r>
    </w:p>
    <w:p w14:paraId="748FC0EF">
      <w:pPr>
        <w:pStyle w:val="588"/>
        <w:outlineLvl w:val="9"/>
        <w:rPr>
          <w:rFonts w:hint="eastAsia" w:ascii="仿宋" w:hAnsi="仿宋" w:eastAsia="仿宋"/>
          <w:color w:val="auto"/>
          <w:spacing w:val="14"/>
          <w:kern w:val="2"/>
          <w:sz w:val="24"/>
          <w:szCs w:val="24"/>
        </w:rPr>
      </w:pPr>
      <w:r>
        <w:rPr>
          <w:rFonts w:hint="eastAsia" w:ascii="仿宋" w:hAnsi="仿宋" w:eastAsia="仿宋"/>
          <w:color w:val="auto"/>
          <w:spacing w:val="14"/>
          <w:kern w:val="2"/>
          <w:sz w:val="24"/>
          <w:szCs w:val="24"/>
        </w:rPr>
        <w:t>6、我方已认真仔细研究</w:t>
      </w:r>
      <w:r>
        <w:rPr>
          <w:rFonts w:hint="eastAsia" w:ascii="仿宋" w:hAnsi="仿宋" w:eastAsia="仿宋"/>
          <w:color w:val="auto"/>
          <w:spacing w:val="14"/>
          <w:kern w:val="2"/>
          <w:sz w:val="24"/>
          <w:szCs w:val="24"/>
          <w:lang w:eastAsia="zh-CN"/>
        </w:rPr>
        <w:t>招标文件</w:t>
      </w:r>
      <w:r>
        <w:rPr>
          <w:rFonts w:hint="eastAsia" w:ascii="仿宋" w:hAnsi="仿宋" w:eastAsia="仿宋"/>
          <w:color w:val="auto"/>
          <w:spacing w:val="14"/>
          <w:kern w:val="2"/>
          <w:sz w:val="24"/>
          <w:szCs w:val="24"/>
        </w:rPr>
        <w:t>全部内容，包括修改文件以及全部参考资料和有关附件。我们完全理解并同意放弃对这方面有不明及误解的权力。</w:t>
      </w:r>
    </w:p>
    <w:p w14:paraId="5917E551">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7、我方承诺</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文件有效期为提交</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文件截止时间后90天，并在</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规定的有效期内不撤销</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w:t>
      </w:r>
    </w:p>
    <w:p w14:paraId="47228F4B">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8、如果我方的行为符合本</w:t>
      </w:r>
      <w:r>
        <w:rPr>
          <w:rFonts w:hint="eastAsia" w:ascii="仿宋" w:hAnsi="仿宋" w:eastAsia="仿宋"/>
          <w:color w:val="auto"/>
          <w:spacing w:val="14"/>
          <w:sz w:val="24"/>
          <w:szCs w:val="24"/>
          <w:lang w:eastAsia="zh-CN"/>
        </w:rPr>
        <w:t>招标文件</w:t>
      </w:r>
      <w:r>
        <w:rPr>
          <w:rFonts w:hint="eastAsia" w:ascii="仿宋" w:hAnsi="仿宋" w:eastAsia="仿宋"/>
          <w:color w:val="auto"/>
          <w:spacing w:val="14"/>
          <w:sz w:val="24"/>
          <w:szCs w:val="24"/>
        </w:rPr>
        <w:t>规定的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保证金不予退还情形的，我方同意不退还我方提交的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保证金。</w:t>
      </w:r>
    </w:p>
    <w:p w14:paraId="770A6C1A">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9、我方同意按照贵方的要求提供与采购活动有关的一切数据或资料，理解贵方不一定接受最低报价的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或收到的任何</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w:t>
      </w:r>
    </w:p>
    <w:p w14:paraId="1FDA5D9F">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10、我方在此声明，所提交的</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文件及有关资料内容完整、真实和准确，且不存在第二章“</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须知”第 1.4.3 项规定的任何一种情形。</w:t>
      </w:r>
    </w:p>
    <w:p w14:paraId="480C1DCD">
      <w:pPr>
        <w:pStyle w:val="588"/>
        <w:outlineLvl w:val="9"/>
        <w:rPr>
          <w:rFonts w:hint="eastAsia" w:ascii="仿宋" w:hAnsi="仿宋" w:eastAsia="仿宋"/>
          <w:bCs/>
          <w:color w:val="auto"/>
          <w:spacing w:val="14"/>
          <w:sz w:val="24"/>
          <w:szCs w:val="24"/>
        </w:rPr>
      </w:pPr>
      <w:r>
        <w:rPr>
          <w:rFonts w:hint="eastAsia" w:ascii="仿宋" w:hAnsi="仿宋" w:eastAsia="仿宋"/>
          <w:bCs/>
          <w:color w:val="auto"/>
          <w:spacing w:val="14"/>
          <w:sz w:val="24"/>
          <w:szCs w:val="24"/>
        </w:rPr>
        <w:t>11、如果我方被确定为</w:t>
      </w:r>
      <w:r>
        <w:rPr>
          <w:rFonts w:hint="eastAsia" w:ascii="仿宋" w:hAnsi="仿宋" w:eastAsia="仿宋"/>
          <w:bCs/>
          <w:color w:val="auto"/>
          <w:spacing w:val="14"/>
          <w:sz w:val="24"/>
          <w:szCs w:val="24"/>
          <w:lang w:eastAsia="zh-CN"/>
        </w:rPr>
        <w:t>中标人</w:t>
      </w:r>
      <w:r>
        <w:rPr>
          <w:rFonts w:hint="eastAsia" w:ascii="仿宋" w:hAnsi="仿宋" w:eastAsia="仿宋"/>
          <w:bCs/>
          <w:color w:val="auto"/>
          <w:spacing w:val="14"/>
          <w:sz w:val="24"/>
          <w:szCs w:val="24"/>
        </w:rPr>
        <w:t>，我方愿意按</w:t>
      </w:r>
      <w:r>
        <w:rPr>
          <w:rFonts w:hint="eastAsia" w:ascii="仿宋" w:hAnsi="仿宋" w:eastAsia="仿宋"/>
          <w:bCs/>
          <w:color w:val="auto"/>
          <w:spacing w:val="14"/>
          <w:sz w:val="24"/>
          <w:szCs w:val="24"/>
          <w:lang w:eastAsia="zh-CN"/>
        </w:rPr>
        <w:t>招标文件</w:t>
      </w:r>
      <w:r>
        <w:rPr>
          <w:rFonts w:hint="eastAsia" w:ascii="仿宋" w:hAnsi="仿宋" w:eastAsia="仿宋"/>
          <w:bCs/>
          <w:color w:val="auto"/>
          <w:spacing w:val="14"/>
          <w:sz w:val="24"/>
          <w:szCs w:val="24"/>
        </w:rPr>
        <w:t>的规定交纳履约保证金。我方如无不可抗力，放弃</w:t>
      </w:r>
      <w:r>
        <w:rPr>
          <w:rFonts w:hint="eastAsia" w:ascii="仿宋" w:hAnsi="仿宋" w:eastAsia="仿宋"/>
          <w:bCs/>
          <w:color w:val="auto"/>
          <w:spacing w:val="14"/>
          <w:sz w:val="24"/>
          <w:szCs w:val="24"/>
          <w:lang w:eastAsia="zh-CN"/>
        </w:rPr>
        <w:t>中标</w:t>
      </w:r>
      <w:r>
        <w:rPr>
          <w:rFonts w:hint="eastAsia" w:ascii="仿宋" w:hAnsi="仿宋" w:eastAsia="仿宋"/>
          <w:bCs/>
          <w:color w:val="auto"/>
          <w:spacing w:val="14"/>
          <w:sz w:val="24"/>
          <w:szCs w:val="24"/>
        </w:rPr>
        <w:t>资格，或者未履行</w:t>
      </w:r>
      <w:r>
        <w:rPr>
          <w:rFonts w:hint="eastAsia" w:ascii="仿宋" w:hAnsi="仿宋" w:eastAsia="仿宋"/>
          <w:bCs/>
          <w:color w:val="auto"/>
          <w:spacing w:val="14"/>
          <w:sz w:val="24"/>
          <w:szCs w:val="24"/>
          <w:lang w:eastAsia="zh-CN"/>
        </w:rPr>
        <w:t>招标文件</w:t>
      </w:r>
      <w:r>
        <w:rPr>
          <w:rFonts w:hint="eastAsia" w:ascii="仿宋" w:hAnsi="仿宋" w:eastAsia="仿宋"/>
          <w:bCs/>
          <w:color w:val="auto"/>
          <w:spacing w:val="14"/>
          <w:sz w:val="24"/>
          <w:szCs w:val="24"/>
        </w:rPr>
        <w:t>、</w:t>
      </w:r>
      <w:r>
        <w:rPr>
          <w:rFonts w:hint="eastAsia" w:ascii="仿宋" w:hAnsi="仿宋" w:eastAsia="仿宋"/>
          <w:bCs/>
          <w:color w:val="auto"/>
          <w:spacing w:val="14"/>
          <w:sz w:val="24"/>
          <w:szCs w:val="24"/>
          <w:lang w:eastAsia="zh-CN"/>
        </w:rPr>
        <w:t>投标</w:t>
      </w:r>
      <w:r>
        <w:rPr>
          <w:rFonts w:hint="eastAsia" w:ascii="仿宋" w:hAnsi="仿宋" w:eastAsia="仿宋"/>
          <w:bCs/>
          <w:color w:val="auto"/>
          <w:spacing w:val="14"/>
          <w:sz w:val="24"/>
          <w:szCs w:val="24"/>
        </w:rPr>
        <w:t>文件和合同条款的，一经查实，我方愿意赔偿由此而造成的一切损失，并同意接受按相关法律法规和</w:t>
      </w:r>
      <w:r>
        <w:rPr>
          <w:rFonts w:hint="eastAsia" w:ascii="仿宋" w:hAnsi="仿宋" w:eastAsia="仿宋"/>
          <w:bCs/>
          <w:color w:val="auto"/>
          <w:spacing w:val="14"/>
          <w:sz w:val="24"/>
          <w:szCs w:val="24"/>
          <w:lang w:eastAsia="zh-CN"/>
        </w:rPr>
        <w:t>招标文件</w:t>
      </w:r>
      <w:r>
        <w:rPr>
          <w:rFonts w:hint="eastAsia" w:ascii="仿宋" w:hAnsi="仿宋" w:eastAsia="仿宋"/>
          <w:bCs/>
          <w:color w:val="auto"/>
          <w:spacing w:val="14"/>
          <w:sz w:val="24"/>
          <w:szCs w:val="24"/>
        </w:rPr>
        <w:t>的相关要求对我方进行的处罚。</w:t>
      </w:r>
    </w:p>
    <w:p w14:paraId="680348DC">
      <w:pPr>
        <w:pStyle w:val="588"/>
        <w:outlineLvl w:val="9"/>
        <w:rPr>
          <w:rFonts w:hint="eastAsia" w:ascii="仿宋" w:hAnsi="仿宋" w:eastAsia="仿宋"/>
          <w:bCs/>
          <w:color w:val="auto"/>
          <w:spacing w:val="14"/>
          <w:sz w:val="24"/>
          <w:szCs w:val="24"/>
        </w:rPr>
      </w:pPr>
      <w:r>
        <w:rPr>
          <w:rFonts w:hint="eastAsia" w:ascii="仿宋" w:hAnsi="仿宋" w:eastAsia="仿宋"/>
          <w:bCs/>
          <w:color w:val="auto"/>
          <w:spacing w:val="14"/>
          <w:sz w:val="24"/>
          <w:szCs w:val="24"/>
        </w:rPr>
        <w:t>12、采购人若需追加采购本项目</w:t>
      </w:r>
      <w:r>
        <w:rPr>
          <w:rFonts w:hint="eastAsia" w:ascii="仿宋" w:hAnsi="仿宋" w:eastAsia="仿宋"/>
          <w:bCs/>
          <w:color w:val="auto"/>
          <w:spacing w:val="14"/>
          <w:sz w:val="24"/>
          <w:szCs w:val="24"/>
          <w:lang w:eastAsia="zh-CN"/>
        </w:rPr>
        <w:t>招标文件</w:t>
      </w:r>
      <w:r>
        <w:rPr>
          <w:rFonts w:hint="eastAsia" w:ascii="仿宋" w:hAnsi="仿宋" w:eastAsia="仿宋"/>
          <w:bCs/>
          <w:color w:val="auto"/>
          <w:spacing w:val="14"/>
          <w:sz w:val="24"/>
          <w:szCs w:val="24"/>
        </w:rPr>
        <w:t>所列货物及相关伴随服务的，在不改变合同其他实质性条款的前提下，我方将按相同或更优惠的折扣率保证供货。</w:t>
      </w:r>
    </w:p>
    <w:p w14:paraId="19B4E563">
      <w:pPr>
        <w:pStyle w:val="588"/>
        <w:outlineLvl w:val="9"/>
        <w:rPr>
          <w:rFonts w:hint="eastAsia" w:ascii="仿宋" w:hAnsi="仿宋" w:eastAsia="仿宋"/>
          <w:bCs/>
          <w:color w:val="auto"/>
          <w:spacing w:val="14"/>
          <w:sz w:val="24"/>
          <w:szCs w:val="24"/>
        </w:rPr>
      </w:pPr>
      <w:r>
        <w:rPr>
          <w:rFonts w:hint="eastAsia" w:ascii="仿宋" w:hAnsi="仿宋" w:eastAsia="仿宋"/>
          <w:bCs/>
          <w:color w:val="auto"/>
          <w:spacing w:val="14"/>
          <w:sz w:val="24"/>
          <w:szCs w:val="24"/>
        </w:rPr>
        <w:t>13、我公司保证所报产品来自合法的供货渠道，若</w:t>
      </w:r>
      <w:r>
        <w:rPr>
          <w:rFonts w:hint="eastAsia" w:ascii="仿宋" w:hAnsi="仿宋" w:eastAsia="仿宋"/>
          <w:bCs/>
          <w:color w:val="auto"/>
          <w:spacing w:val="14"/>
          <w:sz w:val="24"/>
          <w:szCs w:val="24"/>
          <w:lang w:eastAsia="zh-CN"/>
        </w:rPr>
        <w:t>中标</w:t>
      </w:r>
      <w:r>
        <w:rPr>
          <w:rFonts w:hint="eastAsia" w:ascii="仿宋" w:hAnsi="仿宋" w:eastAsia="仿宋"/>
          <w:bCs/>
          <w:color w:val="auto"/>
          <w:spacing w:val="14"/>
          <w:sz w:val="24"/>
          <w:szCs w:val="24"/>
        </w:rPr>
        <w:t>，则有义务向采购人提供其要求的有效书面证明资料。如果提供非法渠道的商品，视为欺诈，并承担相关责任。</w:t>
      </w:r>
    </w:p>
    <w:p w14:paraId="71139CBD">
      <w:pPr>
        <w:pStyle w:val="588"/>
        <w:outlineLvl w:val="9"/>
        <w:rPr>
          <w:rFonts w:hint="eastAsia" w:ascii="仿宋" w:hAnsi="仿宋" w:eastAsia="仿宋"/>
          <w:bCs/>
          <w:color w:val="auto"/>
          <w:spacing w:val="14"/>
          <w:sz w:val="24"/>
          <w:szCs w:val="24"/>
        </w:rPr>
      </w:pPr>
      <w:r>
        <w:rPr>
          <w:rFonts w:hint="eastAsia" w:ascii="仿宋" w:hAnsi="仿宋" w:eastAsia="仿宋"/>
          <w:bCs/>
          <w:color w:val="auto"/>
          <w:spacing w:val="14"/>
          <w:sz w:val="24"/>
          <w:szCs w:val="24"/>
        </w:rPr>
        <w:t>14、我方决不提供虚假资料谋取</w:t>
      </w:r>
      <w:r>
        <w:rPr>
          <w:rFonts w:hint="eastAsia" w:ascii="仿宋" w:hAnsi="仿宋" w:eastAsia="仿宋"/>
          <w:bCs/>
          <w:color w:val="auto"/>
          <w:spacing w:val="14"/>
          <w:sz w:val="24"/>
          <w:szCs w:val="24"/>
          <w:lang w:eastAsia="zh-CN"/>
        </w:rPr>
        <w:t>中标</w:t>
      </w:r>
      <w:r>
        <w:rPr>
          <w:rFonts w:hint="eastAsia" w:ascii="仿宋" w:hAnsi="仿宋" w:eastAsia="仿宋"/>
          <w:bCs/>
          <w:color w:val="auto"/>
          <w:spacing w:val="14"/>
          <w:sz w:val="24"/>
          <w:szCs w:val="24"/>
        </w:rPr>
        <w:t>，决不采取不正当手段诋毁、排挤其他</w:t>
      </w:r>
      <w:r>
        <w:rPr>
          <w:rFonts w:hint="eastAsia" w:ascii="仿宋" w:hAnsi="仿宋" w:eastAsia="仿宋"/>
          <w:bCs/>
          <w:color w:val="auto"/>
          <w:spacing w:val="14"/>
          <w:sz w:val="24"/>
          <w:szCs w:val="24"/>
          <w:lang w:eastAsia="zh-CN"/>
        </w:rPr>
        <w:t>投标人</w:t>
      </w:r>
      <w:r>
        <w:rPr>
          <w:rFonts w:hint="eastAsia" w:ascii="仿宋" w:hAnsi="仿宋" w:eastAsia="仿宋"/>
          <w:bCs/>
          <w:color w:val="auto"/>
          <w:spacing w:val="14"/>
          <w:sz w:val="24"/>
          <w:szCs w:val="24"/>
        </w:rPr>
        <w:t>，决不与采购人、采购代理机构或者其它</w:t>
      </w:r>
      <w:r>
        <w:rPr>
          <w:rFonts w:hint="eastAsia" w:ascii="仿宋" w:hAnsi="仿宋" w:eastAsia="仿宋"/>
          <w:bCs/>
          <w:color w:val="auto"/>
          <w:spacing w:val="14"/>
          <w:sz w:val="24"/>
          <w:szCs w:val="24"/>
          <w:lang w:eastAsia="zh-CN"/>
        </w:rPr>
        <w:t>投标人</w:t>
      </w:r>
      <w:r>
        <w:rPr>
          <w:rFonts w:hint="eastAsia" w:ascii="仿宋" w:hAnsi="仿宋" w:eastAsia="仿宋"/>
          <w:bCs/>
          <w:color w:val="auto"/>
          <w:spacing w:val="14"/>
          <w:sz w:val="24"/>
          <w:szCs w:val="24"/>
        </w:rPr>
        <w:t>恶意串通，决不向采购人、代理机构工作人员和评委进行商业贿赂，决不拒绝相关监管部门的监督检查，不向相关监管部门提供虚假情况，如有违反政府采购法律法规的行为，无条件接受贵方及相关监管部门的依法依规处罚。</w:t>
      </w:r>
    </w:p>
    <w:p w14:paraId="204B5A05">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15、与本采购活动有关的一切正式函件往来请寄：</w:t>
      </w:r>
    </w:p>
    <w:p w14:paraId="55729A0E">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地址：                邮政编码：</w:t>
      </w:r>
    </w:p>
    <w:p w14:paraId="4560F1BB">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电话：                电子信箱：</w:t>
      </w:r>
    </w:p>
    <w:p w14:paraId="279072B7">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5C25B4E2">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（企业电子章）：</w:t>
      </w:r>
    </w:p>
    <w:p w14:paraId="268AF634">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6010C55F">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法定代表人（签字或电子签章）：</w:t>
      </w:r>
    </w:p>
    <w:p w14:paraId="3285B9AF">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35DBE878">
      <w:pPr>
        <w:pStyle w:val="588"/>
        <w:ind w:firstLine="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日期：</w:t>
      </w:r>
    </w:p>
    <w:p w14:paraId="4FF3EEE7">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本</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承诺：以上地址等信息为邮寄函件的真实有效准确信息，收件人为法定代表人或</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代表。如我方对往来函件拒收，邮寄方可视为已送达，由此造成的一切后果由本</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承担。</w:t>
      </w:r>
    </w:p>
    <w:p w14:paraId="1A1CD99A">
      <w:pPr>
        <w:pStyle w:val="588"/>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5866A6E4">
      <w:pPr>
        <w:pStyle w:val="589"/>
        <w:spacing w:line="360" w:lineRule="auto"/>
        <w:ind w:left="360"/>
        <w:jc w:val="left"/>
        <w:outlineLvl w:val="9"/>
        <w:rPr>
          <w:rFonts w:ascii="Times New Roman" w:hAnsi="Times New Roman"/>
          <w:color w:val="auto"/>
          <w:sz w:val="24"/>
          <w:szCs w:val="24"/>
        </w:rPr>
      </w:pPr>
      <w:r>
        <w:rPr>
          <w:rFonts w:hint="eastAsia" w:ascii="仿宋" w:hAnsi="仿宋" w:eastAsia="仿宋"/>
          <w:color w:val="auto"/>
          <w:spacing w:val="14"/>
          <w:sz w:val="24"/>
          <w:szCs w:val="24"/>
        </w:rPr>
        <w:t>注：除可填报内容外，对本</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函内容的任何实质性修改将被视为非实质性响应</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，从而导致该</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文件被拒绝。</w:t>
      </w:r>
    </w:p>
    <w:p w14:paraId="7FB20832">
      <w:pPr>
        <w:widowControl/>
        <w:jc w:val="left"/>
        <w:outlineLvl w:val="9"/>
        <w:rPr>
          <w:rFonts w:ascii="宋体" w:hAnsi="宋体" w:cs="宋体"/>
          <w:b/>
          <w:kern w:val="0"/>
          <w:sz w:val="28"/>
          <w:szCs w:val="24"/>
          <w:lang w:eastAsia="en-US"/>
        </w:rPr>
      </w:pPr>
      <w:r>
        <w:rPr>
          <w:rFonts w:ascii="Times New Roman" w:hAnsi="Times New Roman" w:eastAsia="Times New Roman"/>
          <w:kern w:val="0"/>
          <w:sz w:val="24"/>
          <w:szCs w:val="24"/>
          <w:lang w:eastAsia="en-US"/>
        </w:rPr>
        <w:br w:type="page"/>
      </w:r>
      <w:r>
        <w:rPr>
          <w:rFonts w:hint="eastAsia" w:ascii="仿宋" w:hAnsi="仿宋" w:eastAsia="仿宋" w:cs="仿宋"/>
          <w:b/>
          <w:kern w:val="0"/>
          <w:sz w:val="28"/>
          <w:szCs w:val="24"/>
          <w:lang w:eastAsia="en-US"/>
        </w:rPr>
        <w:t>附件2:法定代表人授权书</w:t>
      </w:r>
    </w:p>
    <w:p w14:paraId="348E540C">
      <w:pPr>
        <w:pStyle w:val="590"/>
        <w:ind w:firstLine="0"/>
        <w:jc w:val="center"/>
        <w:outlineLvl w:val="9"/>
        <w:rPr>
          <w:rFonts w:hint="eastAsia" w:ascii="仿宋" w:hAnsi="仿宋" w:eastAsia="仿宋"/>
          <w:b/>
          <w:bCs/>
          <w:color w:val="auto"/>
          <w:spacing w:val="14"/>
          <w:sz w:val="28"/>
          <w:szCs w:val="28"/>
        </w:rPr>
      </w:pPr>
      <w:r>
        <w:rPr>
          <w:rFonts w:hint="eastAsia" w:ascii="仿宋" w:hAnsi="仿宋" w:eastAsia="仿宋"/>
          <w:b/>
          <w:bCs/>
          <w:color w:val="auto"/>
          <w:spacing w:val="14"/>
          <w:sz w:val="28"/>
          <w:szCs w:val="28"/>
        </w:rPr>
        <w:t>法定代表人授权书</w:t>
      </w:r>
    </w:p>
    <w:p w14:paraId="07171CCF">
      <w:pPr>
        <w:pStyle w:val="233"/>
        <w:outlineLvl w:val="9"/>
      </w:pPr>
    </w:p>
    <w:p w14:paraId="18C8880E">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本人</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（姓名）系</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名称）的法定代表人，现授权委托本单位在职员工</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（姓名，职务）（身份证号码：</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、手机号码：</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）作为</w:t>
      </w: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代表以我方的名义参加贵单位组织的</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u w:val="single"/>
          <w:lang w:val="en-US" w:eastAsia="zh-CN"/>
        </w:rPr>
        <w:t xml:space="preserve">     </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项目</w:t>
      </w:r>
      <w:r>
        <w:rPr>
          <w:rFonts w:hint="eastAsia" w:ascii="仿宋" w:hAnsi="仿宋" w:eastAsia="仿宋"/>
          <w:color w:val="auto"/>
          <w:spacing w:val="14"/>
          <w:sz w:val="24"/>
          <w:szCs w:val="24"/>
          <w:lang w:eastAsia="zh-CN"/>
        </w:rPr>
        <w:t>第</w:t>
      </w:r>
      <w:r>
        <w:rPr>
          <w:rFonts w:hint="eastAsia" w:ascii="仿宋" w:hAnsi="仿宋" w:eastAsia="仿宋"/>
          <w:color w:val="auto"/>
          <w:spacing w:val="14"/>
          <w:sz w:val="24"/>
          <w:szCs w:val="24"/>
          <w:u w:val="single"/>
          <w:lang w:val="en-US" w:eastAsia="zh-CN"/>
        </w:rPr>
        <w:t xml:space="preserve">  </w:t>
      </w:r>
      <w:r>
        <w:rPr>
          <w:rFonts w:hint="eastAsia" w:ascii="仿宋" w:hAnsi="仿宋" w:eastAsia="仿宋"/>
          <w:color w:val="auto"/>
          <w:spacing w:val="14"/>
          <w:sz w:val="24"/>
          <w:szCs w:val="24"/>
          <w:u w:val="none"/>
          <w:lang w:val="en-US" w:eastAsia="zh-CN"/>
        </w:rPr>
        <w:t>标段</w:t>
      </w:r>
      <w:r>
        <w:rPr>
          <w:rFonts w:hint="eastAsia" w:ascii="仿宋" w:hAnsi="仿宋" w:eastAsia="仿宋"/>
          <w:color w:val="auto"/>
          <w:spacing w:val="14"/>
          <w:sz w:val="24"/>
          <w:szCs w:val="24"/>
        </w:rPr>
        <w:t>（项目编号：</w:t>
      </w:r>
      <w:r>
        <w:rPr>
          <w:rFonts w:hint="eastAsia" w:ascii="仿宋" w:hAnsi="仿宋" w:eastAsia="仿宋"/>
          <w:color w:val="auto"/>
          <w:spacing w:val="14"/>
          <w:sz w:val="24"/>
          <w:szCs w:val="24"/>
          <w:u w:val="single"/>
        </w:rPr>
        <w:t xml:space="preserve">           </w:t>
      </w:r>
      <w:r>
        <w:rPr>
          <w:rFonts w:hint="eastAsia" w:ascii="仿宋" w:hAnsi="仿宋" w:eastAsia="仿宋"/>
          <w:color w:val="auto"/>
          <w:spacing w:val="14"/>
          <w:sz w:val="24"/>
          <w:szCs w:val="24"/>
        </w:rPr>
        <w:t>）的采购活动，并代表我方全权处理一切与之有关的具体事务和签署相关文件，我均予以承认。</w:t>
      </w:r>
    </w:p>
    <w:p w14:paraId="58AE008C">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代理人无权转让委托权。</w:t>
      </w:r>
    </w:p>
    <w:p w14:paraId="1AA00ED8">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本授权书至</w:t>
      </w:r>
      <w:r>
        <w:rPr>
          <w:rFonts w:hint="eastAsia" w:ascii="仿宋" w:hAnsi="仿宋" w:eastAsia="仿宋"/>
          <w:color w:val="auto"/>
          <w:spacing w:val="14"/>
          <w:sz w:val="24"/>
          <w:szCs w:val="24"/>
          <w:lang w:eastAsia="zh-CN"/>
        </w:rPr>
        <w:t>投标</w:t>
      </w:r>
      <w:r>
        <w:rPr>
          <w:rFonts w:hint="eastAsia" w:ascii="仿宋" w:hAnsi="仿宋" w:eastAsia="仿宋"/>
          <w:color w:val="auto"/>
          <w:spacing w:val="14"/>
          <w:sz w:val="24"/>
          <w:szCs w:val="24"/>
        </w:rPr>
        <w:t>文件有效期结束前始终有效。</w:t>
      </w:r>
    </w:p>
    <w:p w14:paraId="777F55CF">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特此声明。</w:t>
      </w:r>
    </w:p>
    <w:p w14:paraId="4AFD6922">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5BF26BB4">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5AB8F511">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lang w:eastAsia="zh-CN"/>
        </w:rPr>
        <w:t>投标人</w:t>
      </w:r>
      <w:r>
        <w:rPr>
          <w:rFonts w:hint="eastAsia" w:ascii="仿宋" w:hAnsi="仿宋" w:eastAsia="仿宋"/>
          <w:color w:val="auto"/>
          <w:spacing w:val="14"/>
          <w:sz w:val="24"/>
          <w:szCs w:val="24"/>
        </w:rPr>
        <w:t>（企业电子章）：</w:t>
      </w:r>
    </w:p>
    <w:p w14:paraId="5240F218">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2874991F">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法定代表人（签字或电子签章）：</w:t>
      </w:r>
    </w:p>
    <w:p w14:paraId="5317EFA9">
      <w:pPr>
        <w:pStyle w:val="590"/>
        <w:outlineLvl w:val="9"/>
        <w:rPr>
          <w:rFonts w:hint="eastAsia" w:ascii="仿宋" w:hAnsi="仿宋" w:eastAsia="仿宋"/>
          <w:color w:val="auto"/>
          <w:spacing w:val="14"/>
          <w:sz w:val="24"/>
          <w:szCs w:val="24"/>
        </w:rPr>
      </w:pPr>
      <w:r>
        <w:rPr>
          <w:rFonts w:hint="eastAsia" w:ascii="仿宋" w:hAnsi="仿宋" w:eastAsia="仿宋"/>
          <w:color w:val="auto"/>
          <w:spacing w:val="14"/>
          <w:sz w:val="24"/>
          <w:szCs w:val="24"/>
        </w:rPr>
        <w:t xml:space="preserve"> </w:t>
      </w:r>
    </w:p>
    <w:p w14:paraId="3BB3324B">
      <w:pPr>
        <w:pStyle w:val="590"/>
        <w:outlineLvl w:val="9"/>
        <w:rPr>
          <w:rFonts w:hint="eastAsia" w:ascii="仿宋" w:hAnsi="仿宋" w:eastAsia="仿宋"/>
          <w:color w:val="auto"/>
          <w:sz w:val="24"/>
          <w:szCs w:val="24"/>
        </w:rPr>
      </w:pPr>
      <w:r>
        <w:rPr>
          <w:rFonts w:hint="eastAsia" w:ascii="仿宋" w:hAnsi="仿宋" w:eastAsia="仿宋"/>
          <w:color w:val="auto"/>
          <w:spacing w:val="14"/>
          <w:sz w:val="24"/>
          <w:szCs w:val="24"/>
        </w:rPr>
        <w:t>日期：</w:t>
      </w:r>
    </w:p>
    <w:p w14:paraId="63DEB2DD">
      <w:pPr>
        <w:widowControl/>
        <w:jc w:val="left"/>
        <w:outlineLvl w:val="9"/>
        <w:rPr>
          <w:rFonts w:ascii="宋体" w:hAnsi="宋体" w:cs="宋体"/>
          <w:b/>
          <w:kern w:val="0"/>
          <w:sz w:val="28"/>
          <w:szCs w:val="24"/>
          <w:lang w:eastAsia="en-US"/>
        </w:rPr>
      </w:pPr>
      <w:r>
        <w:rPr>
          <w:rFonts w:ascii="Times New Roman" w:hAnsi="Times New Roman" w:eastAsia="Times New Roman"/>
          <w:kern w:val="0"/>
          <w:sz w:val="24"/>
          <w:szCs w:val="24"/>
          <w:lang w:eastAsia="en-US"/>
        </w:rPr>
        <w:br w:type="page"/>
      </w:r>
      <w:r>
        <w:rPr>
          <w:rFonts w:hint="eastAsia" w:ascii="仿宋" w:hAnsi="仿宋" w:eastAsia="仿宋" w:cs="仿宋"/>
          <w:b/>
          <w:kern w:val="0"/>
          <w:sz w:val="28"/>
          <w:szCs w:val="24"/>
          <w:lang w:eastAsia="en-US"/>
        </w:rPr>
        <w:t>附件3:法人被授权人身份证扫描件</w:t>
      </w:r>
    </w:p>
    <w:p w14:paraId="6A54B10B">
      <w:pPr>
        <w:widowControl/>
        <w:ind w:firstLine="0"/>
        <w:jc w:val="center"/>
        <w:outlineLvl w:val="9"/>
        <w:rPr>
          <w:rFonts w:ascii="仿宋" w:hAnsi="仿宋" w:eastAsia="仿宋" w:cs="黑体"/>
          <w:color w:val="000000"/>
          <w:spacing w:val="14"/>
          <w:sz w:val="30"/>
          <w:szCs w:val="21"/>
        </w:rPr>
      </w:pPr>
    </w:p>
    <w:p w14:paraId="42A49988">
      <w:pPr>
        <w:widowControl/>
        <w:ind w:firstLine="0"/>
        <w:outlineLvl w:val="9"/>
        <w:rPr>
          <w:rFonts w:ascii="仿宋" w:hAnsi="仿宋" w:eastAsia="仿宋" w:cs="黑体"/>
          <w:color w:val="000000"/>
          <w:spacing w:val="14"/>
          <w:sz w:val="24"/>
          <w:szCs w:val="24"/>
        </w:rPr>
      </w:pPr>
      <w:r>
        <w:rPr>
          <w:rFonts w:hint="eastAsia" w:ascii="仿宋" w:hAnsi="仿宋" w:eastAsia="仿宋" w:cs="黑体"/>
          <w:color w:val="000000"/>
          <w:spacing w:val="14"/>
          <w:sz w:val="24"/>
          <w:szCs w:val="24"/>
        </w:rPr>
        <w:t>1、法定代表人身份证正面和反面扫描件</w:t>
      </w:r>
    </w:p>
    <w:p w14:paraId="67013B3E">
      <w:pPr>
        <w:widowControl/>
        <w:ind w:firstLine="482"/>
        <w:outlineLvl w:val="9"/>
        <w:rPr>
          <w:rFonts w:ascii="仿宋" w:hAnsi="仿宋" w:eastAsia="仿宋" w:cs="黑体"/>
          <w:color w:val="000000"/>
          <w:spacing w:val="14"/>
          <w:sz w:val="24"/>
          <w:szCs w:val="24"/>
        </w:rPr>
      </w:pPr>
    </w:p>
    <w:p w14:paraId="23BF2BB0">
      <w:pPr>
        <w:widowControl/>
        <w:ind w:firstLine="482"/>
        <w:outlineLvl w:val="9"/>
        <w:rPr>
          <w:rFonts w:ascii="仿宋" w:hAnsi="仿宋" w:eastAsia="仿宋" w:cs="黑体"/>
          <w:color w:val="000000"/>
          <w:spacing w:val="14"/>
          <w:sz w:val="24"/>
          <w:szCs w:val="24"/>
        </w:rPr>
      </w:pPr>
    </w:p>
    <w:p w14:paraId="42637DF7">
      <w:pPr>
        <w:widowControl/>
        <w:ind w:firstLine="482"/>
        <w:outlineLvl w:val="9"/>
        <w:rPr>
          <w:rFonts w:ascii="仿宋" w:hAnsi="仿宋" w:eastAsia="仿宋" w:cs="黑体"/>
          <w:color w:val="000000"/>
          <w:spacing w:val="14"/>
          <w:sz w:val="24"/>
          <w:szCs w:val="24"/>
        </w:rPr>
      </w:pPr>
    </w:p>
    <w:p w14:paraId="2DB297A4">
      <w:pPr>
        <w:widowControl/>
        <w:ind w:firstLine="482"/>
        <w:outlineLvl w:val="9"/>
        <w:rPr>
          <w:rFonts w:ascii="仿宋" w:hAnsi="仿宋" w:eastAsia="仿宋" w:cs="黑体"/>
          <w:color w:val="000000"/>
          <w:spacing w:val="14"/>
          <w:sz w:val="24"/>
          <w:szCs w:val="24"/>
        </w:rPr>
      </w:pPr>
    </w:p>
    <w:p w14:paraId="6A11608D">
      <w:pPr>
        <w:widowControl/>
        <w:ind w:firstLine="482"/>
        <w:outlineLvl w:val="9"/>
        <w:rPr>
          <w:rFonts w:ascii="仿宋" w:hAnsi="仿宋" w:eastAsia="仿宋" w:cs="黑体"/>
          <w:color w:val="000000"/>
          <w:spacing w:val="14"/>
          <w:sz w:val="24"/>
          <w:szCs w:val="24"/>
        </w:rPr>
      </w:pPr>
    </w:p>
    <w:p w14:paraId="1E39A954">
      <w:pPr>
        <w:widowControl/>
        <w:ind w:firstLine="482"/>
        <w:outlineLvl w:val="9"/>
        <w:rPr>
          <w:rFonts w:ascii="仿宋" w:hAnsi="仿宋" w:eastAsia="仿宋" w:cs="黑体"/>
          <w:color w:val="000000"/>
          <w:spacing w:val="14"/>
          <w:sz w:val="24"/>
          <w:szCs w:val="24"/>
        </w:rPr>
      </w:pPr>
    </w:p>
    <w:p w14:paraId="1F9E50FA">
      <w:pPr>
        <w:widowControl/>
        <w:ind w:firstLine="0"/>
        <w:outlineLvl w:val="9"/>
        <w:rPr>
          <w:rFonts w:ascii="仿宋" w:hAnsi="仿宋" w:eastAsia="仿宋" w:cs="黑体"/>
          <w:color w:val="000000"/>
          <w:spacing w:val="14"/>
          <w:sz w:val="24"/>
          <w:szCs w:val="24"/>
        </w:rPr>
      </w:pPr>
      <w:r>
        <w:rPr>
          <w:rFonts w:hint="eastAsia" w:ascii="仿宋" w:hAnsi="仿宋" w:eastAsia="仿宋" w:cs="黑体"/>
          <w:color w:val="000000"/>
          <w:spacing w:val="14"/>
          <w:sz w:val="24"/>
          <w:szCs w:val="24"/>
        </w:rPr>
        <w:t>2、</w:t>
      </w:r>
      <w:r>
        <w:rPr>
          <w:rFonts w:hint="eastAsia" w:ascii="仿宋" w:hAnsi="仿宋" w:eastAsia="仿宋" w:cs="黑体"/>
          <w:color w:val="000000"/>
          <w:spacing w:val="14"/>
          <w:sz w:val="24"/>
          <w:szCs w:val="24"/>
          <w:lang w:eastAsia="zh-CN"/>
        </w:rPr>
        <w:t>投标人</w:t>
      </w:r>
      <w:r>
        <w:rPr>
          <w:rFonts w:hint="eastAsia" w:ascii="仿宋" w:hAnsi="仿宋" w:eastAsia="仿宋" w:cs="黑体"/>
          <w:color w:val="000000"/>
          <w:spacing w:val="14"/>
          <w:sz w:val="24"/>
          <w:szCs w:val="24"/>
        </w:rPr>
        <w:t>代表（被授权人）身份证正面和反面扫描件</w:t>
      </w:r>
    </w:p>
    <w:p w14:paraId="71BF615C">
      <w:pPr>
        <w:widowControl/>
        <w:jc w:val="left"/>
        <w:outlineLvl w:val="9"/>
        <w:rPr>
          <w:rFonts w:ascii="宋体" w:hAnsi="宋体" w:cs="宋体"/>
          <w:b/>
          <w:kern w:val="0"/>
          <w:sz w:val="28"/>
          <w:szCs w:val="24"/>
          <w:lang w:eastAsia="en-US"/>
        </w:rPr>
      </w:pPr>
      <w:r>
        <w:rPr>
          <w:rFonts w:ascii="Times New Roman" w:hAnsi="Times New Roman" w:eastAsia="Times New Roman"/>
          <w:kern w:val="0"/>
          <w:sz w:val="24"/>
          <w:szCs w:val="24"/>
          <w:lang w:eastAsia="en-US"/>
        </w:rPr>
        <w:br w:type="page"/>
      </w:r>
      <w:bookmarkStart w:id="268" w:name="_Toc12886"/>
      <w:bookmarkStart w:id="269" w:name="_Toc28143"/>
      <w:r>
        <w:rPr>
          <w:rFonts w:hint="eastAsia" w:ascii="仿宋" w:hAnsi="仿宋" w:eastAsia="仿宋" w:cs="仿宋"/>
          <w:b/>
          <w:kern w:val="0"/>
          <w:sz w:val="28"/>
          <w:szCs w:val="24"/>
          <w:lang w:eastAsia="en-US"/>
        </w:rPr>
        <w:t>附件4:资格证明材料</w:t>
      </w:r>
      <w:bookmarkEnd w:id="268"/>
      <w:bookmarkEnd w:id="269"/>
    </w:p>
    <w:p w14:paraId="273CAFEA">
      <w:pPr>
        <w:pStyle w:val="591"/>
        <w:outlineLvl w:val="9"/>
        <w:rPr>
          <w:rFonts w:hint="eastAsia" w:ascii="仿宋" w:hAnsi="仿宋" w:eastAsia="仿宋"/>
          <w:color w:val="auto"/>
        </w:rPr>
      </w:pPr>
    </w:p>
    <w:p w14:paraId="2AD91B37">
      <w:pPr>
        <w:pStyle w:val="591"/>
        <w:outlineLvl w:val="9"/>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包括但不限于营业执照</w:t>
      </w:r>
      <w:r>
        <w:rPr>
          <w:rFonts w:hint="eastAsia" w:ascii="仿宋" w:hAnsi="仿宋" w:eastAsia="仿宋" w:cs="仿宋"/>
          <w:b/>
          <w:bCs/>
          <w:sz w:val="24"/>
          <w:szCs w:val="24"/>
          <w:highlight w:val="none"/>
        </w:rPr>
        <w:t>（或事业单位</w:t>
      </w:r>
      <w:r>
        <w:rPr>
          <w:rFonts w:hint="eastAsia" w:ascii="仿宋" w:hAnsi="仿宋" w:eastAsia="仿宋" w:cs="仿宋"/>
          <w:b/>
          <w:bCs/>
          <w:sz w:val="24"/>
          <w:szCs w:val="24"/>
          <w:highlight w:val="none"/>
          <w:lang w:eastAsia="zh-CN"/>
        </w:rPr>
        <w:t>法人</w:t>
      </w:r>
      <w:r>
        <w:rPr>
          <w:rFonts w:hint="eastAsia" w:ascii="仿宋" w:hAnsi="仿宋" w:eastAsia="仿宋" w:cs="仿宋"/>
          <w:b/>
          <w:bCs/>
          <w:sz w:val="24"/>
          <w:szCs w:val="24"/>
          <w:highlight w:val="none"/>
        </w:rPr>
        <w:t>证书等</w:t>
      </w:r>
      <w:r>
        <w:rPr>
          <w:rFonts w:hint="eastAsia" w:ascii="仿宋" w:hAnsi="仿宋" w:eastAsia="仿宋" w:cs="仿宋"/>
          <w:b/>
          <w:bCs/>
          <w:sz w:val="24"/>
          <w:szCs w:val="24"/>
          <w:highlight w:val="none"/>
          <w:lang w:eastAsia="zh-CN"/>
        </w:rPr>
        <w:t>投标人</w:t>
      </w:r>
      <w:r>
        <w:rPr>
          <w:rFonts w:hint="eastAsia" w:ascii="仿宋" w:hAnsi="仿宋" w:eastAsia="仿宋" w:cs="仿宋"/>
          <w:b/>
          <w:bCs/>
          <w:sz w:val="24"/>
          <w:szCs w:val="24"/>
          <w:highlight w:val="none"/>
        </w:rPr>
        <w:t>身份证明材料）</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项目负责人劳动合同、</w:t>
      </w:r>
      <w:r>
        <w:rPr>
          <w:rFonts w:hint="eastAsia" w:ascii="仿宋" w:hAnsi="仿宋" w:eastAsia="仿宋" w:cs="仿宋"/>
          <w:b/>
          <w:bCs/>
          <w:sz w:val="24"/>
          <w:szCs w:val="24"/>
          <w:highlight w:val="none"/>
        </w:rPr>
        <w:t>洛阳市政府采购</w:t>
      </w:r>
      <w:r>
        <w:rPr>
          <w:rFonts w:hint="eastAsia" w:ascii="仿宋" w:hAnsi="仿宋" w:eastAsia="仿宋" w:cs="仿宋"/>
          <w:b/>
          <w:bCs/>
          <w:sz w:val="24"/>
          <w:szCs w:val="24"/>
          <w:highlight w:val="none"/>
          <w:lang w:eastAsia="zh-CN"/>
        </w:rPr>
        <w:t>投标人</w:t>
      </w:r>
      <w:r>
        <w:rPr>
          <w:rFonts w:hint="eastAsia" w:ascii="仿宋" w:hAnsi="仿宋" w:eastAsia="仿宋" w:cs="仿宋"/>
          <w:b/>
          <w:bCs/>
          <w:sz w:val="24"/>
          <w:szCs w:val="24"/>
          <w:highlight w:val="none"/>
        </w:rPr>
        <w:t>信用承诺函</w:t>
      </w:r>
      <w:r>
        <w:rPr>
          <w:rFonts w:hint="eastAsia" w:ascii="仿宋" w:hAnsi="仿宋" w:eastAsia="仿宋"/>
          <w:b/>
          <w:bCs/>
          <w:color w:val="auto"/>
          <w:sz w:val="24"/>
          <w:szCs w:val="24"/>
          <w:highlight w:val="none"/>
        </w:rPr>
        <w:t>等相关信息。</w:t>
      </w:r>
    </w:p>
    <w:p w14:paraId="2BF76B63">
      <w:pPr>
        <w:pStyle w:val="591"/>
        <w:outlineLvl w:val="9"/>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 xml:space="preserve"> </w:t>
      </w:r>
    </w:p>
    <w:p w14:paraId="3D63E5C5">
      <w:pPr>
        <w:pStyle w:val="591"/>
        <w:outlineLvl w:val="9"/>
        <w:rPr>
          <w:rFonts w:hint="eastAsia" w:ascii="仿宋" w:hAnsi="仿宋" w:eastAsia="仿宋"/>
          <w:color w:val="auto"/>
          <w:sz w:val="24"/>
          <w:szCs w:val="24"/>
        </w:rPr>
      </w:pPr>
      <w:r>
        <w:rPr>
          <w:rFonts w:hint="eastAsia" w:ascii="仿宋" w:hAnsi="仿宋" w:eastAsia="仿宋"/>
          <w:color w:val="auto"/>
          <w:sz w:val="24"/>
          <w:szCs w:val="24"/>
        </w:rPr>
        <w:t xml:space="preserve"> </w:t>
      </w:r>
    </w:p>
    <w:p w14:paraId="0161786D">
      <w:pPr>
        <w:pStyle w:val="591"/>
        <w:outlineLvl w:val="9"/>
        <w:rPr>
          <w:rFonts w:hint="eastAsia" w:ascii="仿宋" w:hAnsi="仿宋" w:eastAsia="仿宋"/>
          <w:color w:val="auto"/>
          <w:sz w:val="24"/>
          <w:szCs w:val="24"/>
        </w:rPr>
      </w:pPr>
      <w:r>
        <w:rPr>
          <w:rFonts w:hint="eastAsia" w:ascii="仿宋" w:hAnsi="仿宋" w:eastAsia="仿宋"/>
          <w:color w:val="auto"/>
          <w:sz w:val="24"/>
          <w:szCs w:val="24"/>
        </w:rPr>
        <w:t>注：在</w:t>
      </w:r>
      <w:r>
        <w:rPr>
          <w:rFonts w:hint="eastAsia" w:ascii="仿宋" w:hAnsi="仿宋" w:eastAsia="仿宋"/>
          <w:color w:val="auto"/>
          <w:sz w:val="24"/>
          <w:szCs w:val="24"/>
          <w:lang w:eastAsia="zh-CN"/>
        </w:rPr>
        <w:t>投标</w:t>
      </w:r>
      <w:r>
        <w:rPr>
          <w:rFonts w:hint="eastAsia" w:ascii="仿宋" w:hAnsi="仿宋" w:eastAsia="仿宋"/>
          <w:color w:val="auto"/>
          <w:sz w:val="24"/>
          <w:szCs w:val="24"/>
        </w:rPr>
        <w:t>文件中附扫描件</w:t>
      </w:r>
    </w:p>
    <w:p w14:paraId="04F2BD0D">
      <w:pPr>
        <w:pStyle w:val="592"/>
        <w:adjustRightInd w:val="0"/>
        <w:snapToGrid w:val="0"/>
        <w:spacing w:before="233" w:beforeLines="50" w:line="360" w:lineRule="auto"/>
        <w:jc w:val="both"/>
        <w:outlineLvl w:val="9"/>
        <w:rPr>
          <w:rFonts w:hint="eastAsia" w:ascii="仿宋" w:hAnsi="仿宋" w:eastAsia="仿宋" w:cs="宋体"/>
          <w:color w:val="auto"/>
          <w:kern w:val="0"/>
          <w:sz w:val="24"/>
          <w:szCs w:val="24"/>
          <w:lang w:val="en-US" w:eastAsia="zh-CN"/>
        </w:rPr>
      </w:pPr>
      <w:r>
        <w:rPr>
          <w:color w:val="auto"/>
        </w:rPr>
        <w:br w:type="page"/>
      </w:r>
      <w:r>
        <w:rPr>
          <w:rFonts w:hint="eastAsia" w:ascii="仿宋" w:hAnsi="仿宋" w:eastAsia="仿宋" w:cs="宋体"/>
          <w:b/>
          <w:bCs/>
          <w:color w:val="auto"/>
          <w:kern w:val="0"/>
          <w:sz w:val="28"/>
          <w:szCs w:val="28"/>
          <w:lang w:val="en-US" w:eastAsia="zh-CN"/>
        </w:rPr>
        <w:t>附：洛阳市政府采购供应商信用承诺函</w:t>
      </w:r>
    </w:p>
    <w:p w14:paraId="30BB385E">
      <w:pPr>
        <w:pStyle w:val="592"/>
        <w:adjustRightInd w:val="0"/>
        <w:snapToGrid w:val="0"/>
        <w:spacing w:before="233" w:beforeLines="50" w:line="240" w:lineRule="auto"/>
        <w:jc w:val="center"/>
        <w:outlineLvl w:val="9"/>
        <w:rPr>
          <w:rFonts w:hint="eastAsia"/>
        </w:rPr>
      </w:pPr>
      <w:r>
        <w:rPr>
          <w:rFonts w:hint="eastAsia" w:ascii="仿宋" w:hAnsi="仿宋" w:eastAsia="仿宋" w:cs="宋体"/>
          <w:b/>
          <w:bCs/>
          <w:color w:val="auto"/>
          <w:kern w:val="0"/>
          <w:sz w:val="28"/>
          <w:szCs w:val="28"/>
          <w:lang w:val="en-US" w:eastAsia="zh-CN"/>
        </w:rPr>
        <w:t>洛阳市政府采购供应商信用承诺函</w:t>
      </w:r>
    </w:p>
    <w:p w14:paraId="76408B11">
      <w:pPr>
        <w:pStyle w:val="592"/>
        <w:adjustRightInd w:val="0"/>
        <w:snapToGrid w:val="0"/>
        <w:spacing w:before="233" w:beforeLines="50" w:line="240" w:lineRule="auto"/>
        <w:outlineLvl w:val="9"/>
        <w:rPr>
          <w:rFonts w:ascii="仿宋" w:hAnsi="仿宋" w:eastAsia="仿宋"/>
          <w:color w:val="auto"/>
          <w:sz w:val="24"/>
          <w:szCs w:val="24"/>
        </w:rPr>
      </w:pPr>
      <w:r>
        <w:rPr>
          <w:rFonts w:hint="eastAsia" w:ascii="仿宋" w:hAnsi="仿宋" w:eastAsia="仿宋"/>
          <w:color w:val="auto"/>
          <w:sz w:val="24"/>
          <w:szCs w:val="24"/>
        </w:rPr>
        <w:t>致</w:t>
      </w:r>
      <w:r>
        <w:rPr>
          <w:rFonts w:hint="eastAsia" w:ascii="仿宋" w:hAnsi="仿宋" w:eastAsia="仿宋"/>
          <w:color w:val="auto"/>
          <w:sz w:val="24"/>
          <w:szCs w:val="24"/>
          <w:u w:val="single"/>
        </w:rPr>
        <w:t xml:space="preserve">  （采购人或采购代理机构）  </w:t>
      </w:r>
      <w:r>
        <w:rPr>
          <w:rFonts w:hint="eastAsia" w:ascii="仿宋" w:hAnsi="仿宋" w:eastAsia="仿宋"/>
          <w:color w:val="auto"/>
          <w:sz w:val="24"/>
          <w:szCs w:val="24"/>
        </w:rPr>
        <w:t>：</w:t>
      </w:r>
    </w:p>
    <w:p w14:paraId="2F6496ED">
      <w:pPr>
        <w:pStyle w:val="592"/>
        <w:adjustRightInd w:val="0"/>
        <w:snapToGrid w:val="0"/>
        <w:spacing w:before="233" w:beforeLines="50" w:line="240" w:lineRule="auto"/>
        <w:ind w:firstLine="418" w:firstLineChars="200"/>
        <w:outlineLvl w:val="9"/>
        <w:rPr>
          <w:rFonts w:hint="eastAsia" w:ascii="仿宋" w:hAnsi="仿宋" w:eastAsia="仿宋"/>
          <w:color w:val="auto"/>
          <w:sz w:val="24"/>
          <w:szCs w:val="24"/>
          <w:u w:val="single"/>
        </w:rPr>
      </w:pPr>
      <w:r>
        <w:rPr>
          <w:rFonts w:hint="eastAsia" w:ascii="仿宋" w:hAnsi="仿宋" w:eastAsia="仿宋"/>
          <w:color w:val="auto"/>
          <w:sz w:val="24"/>
          <w:szCs w:val="24"/>
        </w:rPr>
        <w:t>单位名称（自然人姓名）：</w:t>
      </w:r>
      <w:r>
        <w:rPr>
          <w:rFonts w:hint="eastAsia" w:ascii="仿宋" w:hAnsi="仿宋" w:eastAsia="仿宋"/>
          <w:color w:val="auto"/>
          <w:sz w:val="24"/>
          <w:szCs w:val="24"/>
          <w:u w:val="single"/>
        </w:rPr>
        <w:t xml:space="preserve">                                  </w:t>
      </w:r>
    </w:p>
    <w:p w14:paraId="0C9B3630">
      <w:pPr>
        <w:pStyle w:val="592"/>
        <w:adjustRightInd w:val="0"/>
        <w:snapToGrid w:val="0"/>
        <w:spacing w:before="233" w:beforeLines="50" w:line="240" w:lineRule="auto"/>
        <w:ind w:firstLine="418" w:firstLineChars="200"/>
        <w:outlineLvl w:val="9"/>
        <w:rPr>
          <w:rFonts w:hint="eastAsia" w:ascii="仿宋" w:hAnsi="仿宋" w:eastAsia="仿宋"/>
          <w:color w:val="auto"/>
          <w:sz w:val="24"/>
          <w:szCs w:val="24"/>
        </w:rPr>
      </w:pPr>
      <w:r>
        <w:rPr>
          <w:rFonts w:hint="eastAsia" w:ascii="仿宋" w:hAnsi="仿宋" w:eastAsia="仿宋"/>
          <w:color w:val="auto"/>
          <w:sz w:val="24"/>
          <w:szCs w:val="24"/>
        </w:rPr>
        <w:t>统一社会信用代码（身份证号码）：</w:t>
      </w:r>
      <w:r>
        <w:rPr>
          <w:rFonts w:hint="eastAsia" w:ascii="仿宋" w:hAnsi="仿宋" w:eastAsia="仿宋"/>
          <w:color w:val="auto"/>
          <w:sz w:val="24"/>
          <w:szCs w:val="24"/>
          <w:u w:val="single"/>
        </w:rPr>
        <w:t xml:space="preserve">                          </w:t>
      </w:r>
    </w:p>
    <w:p w14:paraId="40D8F4CE">
      <w:pPr>
        <w:pStyle w:val="592"/>
        <w:adjustRightInd w:val="0"/>
        <w:snapToGrid w:val="0"/>
        <w:spacing w:before="233" w:beforeLines="50" w:line="240" w:lineRule="auto"/>
        <w:ind w:firstLine="418" w:firstLineChars="200"/>
        <w:outlineLvl w:val="9"/>
        <w:rPr>
          <w:rFonts w:hint="eastAsia" w:ascii="仿宋" w:hAnsi="仿宋" w:eastAsia="仿宋"/>
          <w:color w:val="auto"/>
          <w:sz w:val="24"/>
          <w:szCs w:val="24"/>
        </w:rPr>
      </w:pPr>
      <w:r>
        <w:rPr>
          <w:rFonts w:hint="eastAsia" w:ascii="仿宋" w:hAnsi="仿宋" w:eastAsia="仿宋"/>
          <w:color w:val="auto"/>
          <w:sz w:val="24"/>
          <w:szCs w:val="24"/>
        </w:rPr>
        <w:t>法定代表人（负责人）：</w:t>
      </w:r>
      <w:r>
        <w:rPr>
          <w:rFonts w:hint="eastAsia" w:ascii="仿宋" w:hAnsi="仿宋" w:eastAsia="仿宋"/>
          <w:color w:val="auto"/>
          <w:sz w:val="24"/>
          <w:szCs w:val="24"/>
          <w:u w:val="single"/>
        </w:rPr>
        <w:t xml:space="preserve">                                    </w:t>
      </w:r>
    </w:p>
    <w:p w14:paraId="04DC8E95">
      <w:pPr>
        <w:pStyle w:val="592"/>
        <w:adjustRightInd w:val="0"/>
        <w:snapToGrid w:val="0"/>
        <w:spacing w:before="233" w:beforeLines="50" w:line="240" w:lineRule="auto"/>
        <w:ind w:firstLine="418" w:firstLineChars="200"/>
        <w:outlineLvl w:val="9"/>
        <w:rPr>
          <w:rFonts w:hint="eastAsia" w:ascii="仿宋" w:hAnsi="仿宋" w:eastAsia="仿宋"/>
          <w:color w:val="auto"/>
          <w:sz w:val="24"/>
          <w:szCs w:val="24"/>
        </w:rPr>
      </w:pPr>
      <w:r>
        <w:rPr>
          <w:rFonts w:hint="eastAsia" w:ascii="仿宋" w:hAnsi="仿宋" w:eastAsia="仿宋"/>
          <w:color w:val="auto"/>
          <w:sz w:val="24"/>
          <w:szCs w:val="24"/>
        </w:rPr>
        <w:t>联系地址和电话：</w:t>
      </w:r>
      <w:r>
        <w:rPr>
          <w:rFonts w:hint="eastAsia" w:ascii="仿宋" w:hAnsi="仿宋" w:eastAsia="仿宋"/>
          <w:color w:val="auto"/>
          <w:sz w:val="24"/>
          <w:szCs w:val="24"/>
          <w:u w:val="single"/>
        </w:rPr>
        <w:t xml:space="preserve">                                          </w:t>
      </w:r>
    </w:p>
    <w:p w14:paraId="7D705BBD">
      <w:pPr>
        <w:pStyle w:val="592"/>
        <w:widowControl/>
        <w:spacing w:line="240" w:lineRule="auto"/>
        <w:ind w:firstLine="418" w:firstLineChars="2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为维护公平、公正、公开的政府采购市场秩序，树立诚实守信的政府采购</w:t>
      </w:r>
      <w:r>
        <w:rPr>
          <w:rFonts w:hint="eastAsia" w:ascii="仿宋" w:hAnsi="仿宋" w:eastAsia="仿宋"/>
          <w:color w:val="auto"/>
          <w:kern w:val="0"/>
          <w:sz w:val="24"/>
          <w:szCs w:val="24"/>
          <w:lang w:eastAsia="zh-CN"/>
        </w:rPr>
        <w:t>投标人</w:t>
      </w:r>
      <w:r>
        <w:rPr>
          <w:rFonts w:hint="eastAsia" w:ascii="仿宋" w:hAnsi="仿宋" w:eastAsia="仿宋"/>
          <w:color w:val="auto"/>
          <w:kern w:val="0"/>
          <w:sz w:val="24"/>
          <w:szCs w:val="24"/>
        </w:rPr>
        <w:t xml:space="preserve">形象，我单位（本人）自愿作出以下承诺： </w:t>
      </w:r>
    </w:p>
    <w:p w14:paraId="7A26FFB6">
      <w:pPr>
        <w:pStyle w:val="592"/>
        <w:widowControl/>
        <w:spacing w:line="240" w:lineRule="auto"/>
        <w:ind w:firstLine="418" w:firstLineChars="2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 </w:t>
      </w:r>
    </w:p>
    <w:p w14:paraId="6808E290">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（一）具有独立承担民事责任的能力； </w:t>
      </w:r>
    </w:p>
    <w:p w14:paraId="73600A0B">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（二）具有良好的商业信誉和健全的财务会计制度； </w:t>
      </w:r>
    </w:p>
    <w:p w14:paraId="66E55EF1">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（三）具有履行合同所必需的设备和专业技术能力； </w:t>
      </w:r>
    </w:p>
    <w:p w14:paraId="72277BAB">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（四）有依法缴纳税收和社会保障资金的良好记录； </w:t>
      </w:r>
    </w:p>
    <w:p w14:paraId="1D7A6518">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（五）参加政府采购活动前三年内，在经营活动中没有重大违法记录； </w:t>
      </w:r>
    </w:p>
    <w:p w14:paraId="4E60E847">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（六）未被列入经营异常名录或者严重违法失信名单、失信被执行人、重大税收违法案件当事人名单、政府采购严重违法失信行为记录名单； </w:t>
      </w:r>
    </w:p>
    <w:p w14:paraId="75116887">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（七）未被相关监管部门作出行政处罚且尚在处罚有效期内； </w:t>
      </w:r>
    </w:p>
    <w:p w14:paraId="77EDA581">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（八）未曾作出虚假采购承诺； </w:t>
      </w:r>
    </w:p>
    <w:p w14:paraId="7A9435DB">
      <w:pPr>
        <w:pStyle w:val="592"/>
        <w:widowControl/>
        <w:spacing w:line="240" w:lineRule="auto"/>
        <w:ind w:firstLine="209" w:firstLineChars="1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 xml:space="preserve">（九）符合法律、行政法规规定的其他条件。 </w:t>
      </w:r>
    </w:p>
    <w:p w14:paraId="2B5ED7DB">
      <w:pPr>
        <w:pStyle w:val="592"/>
        <w:widowControl/>
        <w:spacing w:line="240" w:lineRule="auto"/>
        <w:ind w:firstLine="418" w:firstLineChars="200"/>
        <w:jc w:val="left"/>
        <w:outlineLvl w:val="9"/>
        <w:rPr>
          <w:rFonts w:hint="eastAsia" w:ascii="仿宋" w:hAnsi="仿宋" w:eastAsia="仿宋"/>
          <w:color w:val="auto"/>
          <w:sz w:val="24"/>
          <w:szCs w:val="24"/>
        </w:rPr>
      </w:pPr>
      <w:r>
        <w:rPr>
          <w:rFonts w:hint="eastAsia" w:ascii="仿宋" w:hAnsi="仿宋" w:eastAsia="仿宋"/>
          <w:color w:val="auto"/>
          <w:kern w:val="0"/>
          <w:sz w:val="24"/>
          <w:szCs w:val="24"/>
        </w:rPr>
        <w:t>二、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AC46178">
      <w:pPr>
        <w:pStyle w:val="592"/>
        <w:adjustRightInd w:val="0"/>
        <w:snapToGrid w:val="0"/>
        <w:spacing w:before="233" w:beforeLines="50" w:line="240" w:lineRule="auto"/>
        <w:ind w:firstLine="418" w:firstLineChars="200"/>
        <w:outlineLvl w:val="9"/>
        <w:rPr>
          <w:rFonts w:hint="eastAsia" w:ascii="仿宋" w:hAnsi="仿宋" w:eastAsia="仿宋"/>
          <w:color w:val="auto"/>
          <w:sz w:val="24"/>
          <w:szCs w:val="24"/>
        </w:rPr>
      </w:pPr>
      <w:r>
        <w:rPr>
          <w:rFonts w:hint="eastAsia" w:ascii="仿宋" w:hAnsi="仿宋" w:eastAsia="仿宋"/>
          <w:color w:val="auto"/>
          <w:sz w:val="24"/>
          <w:szCs w:val="24"/>
        </w:rPr>
        <w:t xml:space="preserve"> </w:t>
      </w:r>
    </w:p>
    <w:p w14:paraId="78E8C109">
      <w:pPr>
        <w:pStyle w:val="592"/>
        <w:adjustRightInd w:val="0"/>
        <w:snapToGrid w:val="0"/>
        <w:spacing w:before="233" w:beforeLines="50" w:line="240" w:lineRule="auto"/>
        <w:outlineLvl w:val="9"/>
        <w:rPr>
          <w:rFonts w:hint="eastAsia" w:ascii="仿宋" w:hAnsi="仿宋" w:eastAsia="仿宋"/>
          <w:color w:val="auto"/>
          <w:sz w:val="24"/>
          <w:szCs w:val="24"/>
        </w:rPr>
      </w:pPr>
      <w:r>
        <w:rPr>
          <w:rFonts w:hint="eastAsia" w:ascii="仿宋" w:hAnsi="仿宋" w:eastAsia="仿宋"/>
          <w:color w:val="auto"/>
          <w:sz w:val="24"/>
          <w:szCs w:val="24"/>
          <w:lang w:eastAsia="zh-CN"/>
        </w:rPr>
        <w:t>投标人</w:t>
      </w:r>
      <w:r>
        <w:rPr>
          <w:rFonts w:hint="eastAsia" w:ascii="仿宋" w:hAnsi="仿宋" w:eastAsia="仿宋"/>
          <w:color w:val="auto"/>
          <w:sz w:val="24"/>
          <w:szCs w:val="24"/>
        </w:rPr>
        <w:t xml:space="preserve">（企业电子章）： </w:t>
      </w:r>
    </w:p>
    <w:p w14:paraId="555CF744">
      <w:pPr>
        <w:pStyle w:val="592"/>
        <w:adjustRightInd w:val="0"/>
        <w:snapToGrid w:val="0"/>
        <w:spacing w:before="233" w:beforeLines="50" w:line="240" w:lineRule="auto"/>
        <w:outlineLvl w:val="9"/>
        <w:rPr>
          <w:rFonts w:hint="eastAsia" w:ascii="仿宋" w:hAnsi="仿宋" w:eastAsia="仿宋"/>
          <w:color w:val="auto"/>
          <w:sz w:val="24"/>
          <w:szCs w:val="24"/>
        </w:rPr>
      </w:pPr>
      <w:r>
        <w:rPr>
          <w:rFonts w:hint="eastAsia" w:ascii="仿宋" w:hAnsi="仿宋" w:eastAsia="仿宋"/>
          <w:color w:val="auto"/>
          <w:sz w:val="24"/>
          <w:szCs w:val="24"/>
        </w:rPr>
        <w:t xml:space="preserve">法定代表人或授权代表(签字或电子印章)： </w:t>
      </w:r>
    </w:p>
    <w:p w14:paraId="60AA658C">
      <w:pPr>
        <w:pStyle w:val="592"/>
        <w:adjustRightInd w:val="0"/>
        <w:snapToGrid w:val="0"/>
        <w:spacing w:before="233" w:beforeLines="50" w:line="240" w:lineRule="auto"/>
        <w:outlineLvl w:val="9"/>
        <w:rPr>
          <w:rFonts w:hint="eastAsia" w:ascii="仿宋" w:hAnsi="仿宋" w:eastAsia="仿宋"/>
          <w:color w:val="auto"/>
          <w:sz w:val="24"/>
          <w:szCs w:val="24"/>
        </w:rPr>
      </w:pPr>
      <w:r>
        <w:rPr>
          <w:rFonts w:hint="eastAsia" w:ascii="仿宋" w:hAnsi="仿宋" w:eastAsia="仿宋"/>
          <w:color w:val="auto"/>
          <w:sz w:val="24"/>
          <w:szCs w:val="24"/>
        </w:rPr>
        <w:t xml:space="preserve">日期：       年    月    日 </w:t>
      </w:r>
    </w:p>
    <w:p w14:paraId="527C47EC">
      <w:pPr>
        <w:pStyle w:val="592"/>
        <w:adjustRightInd w:val="0"/>
        <w:snapToGrid w:val="0"/>
        <w:spacing w:before="233" w:beforeLines="50" w:line="240" w:lineRule="auto"/>
        <w:outlineLvl w:val="9"/>
        <w:rPr>
          <w:rFonts w:hint="eastAsia" w:ascii="仿宋" w:hAnsi="仿宋" w:eastAsia="仿宋"/>
          <w:bCs/>
          <w:color w:val="auto"/>
          <w:sz w:val="24"/>
          <w:szCs w:val="24"/>
        </w:rPr>
      </w:pPr>
      <w:r>
        <w:rPr>
          <w:rFonts w:hint="eastAsia" w:ascii="仿宋" w:hAnsi="仿宋" w:eastAsia="仿宋"/>
          <w:bCs/>
          <w:color w:val="auto"/>
          <w:sz w:val="24"/>
          <w:szCs w:val="24"/>
        </w:rPr>
        <w:t>注：1.</w:t>
      </w:r>
      <w:r>
        <w:rPr>
          <w:rFonts w:hint="eastAsia" w:ascii="仿宋" w:hAnsi="仿宋" w:eastAsia="仿宋"/>
          <w:color w:val="auto"/>
          <w:sz w:val="24"/>
          <w:szCs w:val="24"/>
          <w:lang w:eastAsia="zh-CN"/>
        </w:rPr>
        <w:t>投标人</w:t>
      </w:r>
      <w:r>
        <w:rPr>
          <w:rFonts w:hint="eastAsia" w:ascii="仿宋" w:hAnsi="仿宋" w:eastAsia="仿宋"/>
          <w:bCs/>
          <w:color w:val="auto"/>
          <w:sz w:val="24"/>
          <w:szCs w:val="24"/>
        </w:rPr>
        <w:t>须在</w:t>
      </w:r>
      <w:r>
        <w:rPr>
          <w:rFonts w:hint="eastAsia" w:ascii="仿宋" w:hAnsi="仿宋" w:eastAsia="仿宋"/>
          <w:bCs/>
          <w:color w:val="auto"/>
          <w:sz w:val="24"/>
          <w:szCs w:val="24"/>
          <w:lang w:eastAsia="zh-CN"/>
        </w:rPr>
        <w:t>投标</w:t>
      </w:r>
      <w:r>
        <w:rPr>
          <w:rFonts w:hint="eastAsia" w:ascii="仿宋" w:hAnsi="仿宋" w:eastAsia="仿宋"/>
          <w:bCs/>
          <w:color w:val="auto"/>
          <w:sz w:val="24"/>
          <w:szCs w:val="24"/>
        </w:rPr>
        <w:t>文件中按此模板提供承诺函，未提供视为未实质性响应</w:t>
      </w:r>
      <w:r>
        <w:rPr>
          <w:rFonts w:hint="eastAsia" w:ascii="仿宋" w:hAnsi="仿宋" w:eastAsia="仿宋"/>
          <w:bCs/>
          <w:color w:val="auto"/>
          <w:sz w:val="24"/>
          <w:szCs w:val="24"/>
          <w:lang w:eastAsia="zh-CN"/>
        </w:rPr>
        <w:t>招标文件</w:t>
      </w:r>
      <w:r>
        <w:rPr>
          <w:rFonts w:hint="eastAsia" w:ascii="仿宋" w:hAnsi="仿宋" w:eastAsia="仿宋"/>
          <w:bCs/>
          <w:color w:val="auto"/>
          <w:sz w:val="24"/>
          <w:szCs w:val="24"/>
        </w:rPr>
        <w:t>要求，按无效投标处理。</w:t>
      </w:r>
    </w:p>
    <w:p w14:paraId="1CC6FFA4">
      <w:pPr>
        <w:pStyle w:val="592"/>
        <w:adjustRightInd w:val="0"/>
        <w:snapToGrid w:val="0"/>
        <w:spacing w:before="233" w:beforeLines="50" w:line="240" w:lineRule="auto"/>
        <w:ind w:firstLine="418" w:firstLineChars="200"/>
        <w:outlineLvl w:val="9"/>
        <w:rPr>
          <w:rFonts w:ascii="仿宋" w:hAnsi="仿宋" w:eastAsia="仿宋"/>
          <w:color w:val="auto"/>
          <w:sz w:val="24"/>
          <w:szCs w:val="24"/>
        </w:rPr>
      </w:pPr>
      <w:r>
        <w:rPr>
          <w:rFonts w:hint="eastAsia" w:ascii="仿宋" w:hAnsi="仿宋" w:eastAsia="仿宋"/>
          <w:color w:val="auto"/>
          <w:sz w:val="24"/>
          <w:szCs w:val="24"/>
        </w:rPr>
        <w:t>2.</w:t>
      </w:r>
      <w:r>
        <w:rPr>
          <w:rFonts w:hint="eastAsia" w:ascii="仿宋" w:hAnsi="仿宋" w:eastAsia="仿宋"/>
          <w:color w:val="auto"/>
          <w:sz w:val="24"/>
          <w:szCs w:val="24"/>
          <w:lang w:eastAsia="zh-CN"/>
        </w:rPr>
        <w:t>投标人</w:t>
      </w:r>
      <w:r>
        <w:rPr>
          <w:rFonts w:hint="eastAsia" w:ascii="仿宋" w:hAnsi="仿宋" w:eastAsia="仿宋"/>
          <w:bCs/>
          <w:color w:val="auto"/>
          <w:sz w:val="24"/>
          <w:szCs w:val="24"/>
        </w:rPr>
        <w:t>的法定代表人或者授权代表的签字或盖章应真实、有效，如由授权代表签字或盖章的，应提供“法定代表人授权书”。</w:t>
      </w:r>
    </w:p>
    <w:p w14:paraId="6815E557">
      <w:pPr>
        <w:widowControl/>
        <w:jc w:val="left"/>
        <w:outlineLvl w:val="9"/>
        <w:rPr>
          <w:rFonts w:ascii="Times New Roman" w:hAnsi="Times New Roman" w:eastAsia="Times New Roman"/>
          <w:kern w:val="0"/>
          <w:sz w:val="24"/>
          <w:szCs w:val="24"/>
          <w:lang w:eastAsia="en-US"/>
        </w:rPr>
      </w:pPr>
      <w:r>
        <w:rPr>
          <w:rFonts w:ascii="Times New Roman" w:hAnsi="Times New Roman" w:eastAsia="Times New Roman"/>
          <w:kern w:val="0"/>
          <w:sz w:val="24"/>
          <w:szCs w:val="24"/>
          <w:lang w:eastAsia="en-US"/>
        </w:rPr>
        <w:br w:type="page"/>
      </w:r>
      <w:r>
        <w:rPr>
          <w:rFonts w:hint="eastAsia" w:ascii="仿宋" w:hAnsi="仿宋" w:eastAsia="仿宋" w:cs="仿宋"/>
          <w:b/>
          <w:kern w:val="0"/>
          <w:sz w:val="28"/>
          <w:szCs w:val="24"/>
          <w:lang w:eastAsia="en-US"/>
        </w:rPr>
        <w:t>附件5:开标一览表</w:t>
      </w:r>
    </w:p>
    <w:p w14:paraId="2F58C463">
      <w:pPr>
        <w:widowControl/>
        <w:spacing w:before="320" w:after="320"/>
        <w:jc w:val="center"/>
        <w:outlineLvl w:val="9"/>
        <w:rPr>
          <w:rFonts w:hint="eastAsia" w:ascii="仿宋" w:hAnsi="仿宋" w:eastAsia="仿宋" w:cs="仿宋"/>
          <w:kern w:val="0"/>
          <w:sz w:val="28"/>
          <w:szCs w:val="28"/>
        </w:rPr>
      </w:pPr>
      <w:r>
        <w:rPr>
          <w:rFonts w:hint="eastAsia" w:ascii="仿宋" w:hAnsi="仿宋" w:eastAsia="仿宋" w:cs="仿宋"/>
          <w:b/>
          <w:bCs/>
          <w:kern w:val="0"/>
          <w:sz w:val="28"/>
          <w:szCs w:val="28"/>
        </w:rPr>
        <w:t>开标一览 表</w:t>
      </w:r>
    </w:p>
    <w:p w14:paraId="41123A96">
      <w:pPr>
        <w:widowControl/>
        <w:spacing w:before="240" w:after="240"/>
        <w:jc w:val="left"/>
        <w:outlineLvl w:val="9"/>
        <w:rPr>
          <w:rFonts w:hint="eastAsia" w:ascii="仿宋" w:hAnsi="仿宋" w:eastAsia="仿宋" w:cs="仿宋"/>
          <w:kern w:val="0"/>
          <w:sz w:val="24"/>
          <w:szCs w:val="24"/>
        </w:rPr>
      </w:pPr>
      <w:r>
        <w:rPr>
          <w:rFonts w:hint="eastAsia" w:ascii="仿宋" w:hAnsi="仿宋" w:eastAsia="仿宋" w:cs="仿宋"/>
          <w:kern w:val="0"/>
          <w:sz w:val="24"/>
          <w:szCs w:val="24"/>
        </w:rPr>
        <w:t xml:space="preserve">        分包编号：    </w:t>
      </w:r>
    </w:p>
    <w:p w14:paraId="5B2F5C15">
      <w:pPr>
        <w:widowControl/>
        <w:spacing w:before="240" w:after="240"/>
        <w:jc w:val="left"/>
        <w:outlineLvl w:val="9"/>
        <w:rPr>
          <w:rFonts w:hint="eastAsia" w:ascii="仿宋" w:hAnsi="仿宋" w:eastAsia="仿宋" w:cs="仿宋"/>
          <w:kern w:val="0"/>
          <w:sz w:val="24"/>
          <w:szCs w:val="24"/>
          <w:highlight w:val="none"/>
        </w:rPr>
      </w:pPr>
      <w:r>
        <w:rPr>
          <w:rFonts w:hint="eastAsia" w:ascii="仿宋" w:hAnsi="仿宋" w:eastAsia="仿宋" w:cs="仿宋"/>
          <w:kern w:val="0"/>
          <w:sz w:val="24"/>
          <w:szCs w:val="24"/>
        </w:rPr>
        <w:t>        项目名称：  </w:t>
      </w:r>
      <w:r>
        <w:rPr>
          <w:rFonts w:hint="eastAsia" w:ascii="仿宋" w:hAnsi="仿宋" w:eastAsia="仿宋" w:cs="仿宋"/>
          <w:kern w:val="0"/>
          <w:sz w:val="24"/>
          <w:szCs w:val="24"/>
          <w:highlight w:val="none"/>
        </w:rPr>
        <w:t xml:space="preserve">  </w:t>
      </w:r>
    </w:p>
    <w:tbl>
      <w:tblPr>
        <w:tblStyle w:val="50"/>
        <w:tblW w:w="888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043"/>
        <w:gridCol w:w="4839"/>
      </w:tblGrid>
      <w:tr w14:paraId="07FD6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26DA042F">
            <w:pPr>
              <w:pStyle w:val="116"/>
              <w:ind w:left="0" w:leftChars="0" w:right="269" w:rightChars="0" w:firstLine="0" w:firstLineChars="0"/>
              <w:jc w:val="center"/>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标题</w:t>
            </w:r>
          </w:p>
        </w:tc>
        <w:tc>
          <w:tcPr>
            <w:tcW w:w="4839" w:type="dxa"/>
            <w:noWrap w:val="0"/>
            <w:vAlign w:val="center"/>
          </w:tcPr>
          <w:p w14:paraId="4A4AE4EB">
            <w:pPr>
              <w:pStyle w:val="116"/>
              <w:ind w:left="0" w:leftChars="0" w:firstLine="0" w:firstLineChars="0"/>
              <w:jc w:val="center"/>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内容</w:t>
            </w:r>
          </w:p>
        </w:tc>
      </w:tr>
      <w:tr w14:paraId="3A66E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08E361DB">
            <w:pPr>
              <w:pStyle w:val="116"/>
              <w:ind w:left="0" w:leftChars="0" w:right="269" w:rightChars="0" w:firstLine="0" w:firstLineChars="0"/>
              <w:jc w:val="center"/>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投标总报价</w:t>
            </w:r>
          </w:p>
        </w:tc>
        <w:tc>
          <w:tcPr>
            <w:tcW w:w="4839" w:type="dxa"/>
            <w:noWrap w:val="0"/>
            <w:vAlign w:val="center"/>
          </w:tcPr>
          <w:p w14:paraId="16CCD89C">
            <w:pPr>
              <w:pStyle w:val="116"/>
              <w:ind w:left="0" w:leftChars="0" w:firstLine="0" w:firstLineChars="0"/>
              <w:jc w:val="center"/>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元</w:t>
            </w:r>
          </w:p>
        </w:tc>
      </w:tr>
      <w:tr w14:paraId="67351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4B92AC9E">
            <w:pPr>
              <w:pStyle w:val="116"/>
              <w:ind w:left="0" w:leftChars="0" w:right="269" w:rightChars="0" w:firstLine="0" w:firstLineChars="0"/>
              <w:jc w:val="center"/>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交货期</w:t>
            </w:r>
          </w:p>
        </w:tc>
        <w:tc>
          <w:tcPr>
            <w:tcW w:w="4839" w:type="dxa"/>
            <w:noWrap w:val="0"/>
            <w:vAlign w:val="center"/>
          </w:tcPr>
          <w:p w14:paraId="609E01E3">
            <w:pPr>
              <w:pStyle w:val="116"/>
              <w:ind w:left="0" w:leftChars="0" w:firstLine="0" w:firstLineChars="0"/>
              <w:jc w:val="center"/>
              <w:outlineLvl w:val="9"/>
              <w:rPr>
                <w:rFonts w:hint="eastAsia" w:ascii="仿宋" w:hAnsi="仿宋" w:eastAsia="仿宋" w:cs="仿宋"/>
                <w:sz w:val="24"/>
                <w:szCs w:val="24"/>
                <w:highlight w:val="none"/>
                <w:lang w:val="en-US" w:eastAsia="zh-CN"/>
              </w:rPr>
            </w:pPr>
          </w:p>
        </w:tc>
      </w:tr>
      <w:tr w14:paraId="7BD98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jc w:val="center"/>
        </w:trPr>
        <w:tc>
          <w:tcPr>
            <w:tcW w:w="4043" w:type="dxa"/>
            <w:noWrap w:val="0"/>
            <w:vAlign w:val="center"/>
          </w:tcPr>
          <w:p w14:paraId="3DA4E963">
            <w:pPr>
              <w:pStyle w:val="116"/>
              <w:ind w:left="0" w:leftChars="0" w:right="269" w:rightChars="0" w:firstLine="0" w:firstLineChars="0"/>
              <w:jc w:val="center"/>
              <w:outlineLvl w:val="9"/>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合同履行期限</w:t>
            </w:r>
          </w:p>
        </w:tc>
        <w:tc>
          <w:tcPr>
            <w:tcW w:w="4839" w:type="dxa"/>
            <w:noWrap w:val="0"/>
            <w:vAlign w:val="center"/>
          </w:tcPr>
          <w:p w14:paraId="4D8F82AB">
            <w:pPr>
              <w:pStyle w:val="116"/>
              <w:ind w:right="1610" w:firstLine="0" w:firstLineChars="0"/>
              <w:jc w:val="center"/>
              <w:outlineLvl w:val="9"/>
              <w:rPr>
                <w:rFonts w:hint="eastAsia" w:ascii="仿宋" w:hAnsi="仿宋" w:eastAsia="仿宋" w:cs="仿宋"/>
                <w:sz w:val="24"/>
                <w:szCs w:val="24"/>
                <w:highlight w:val="none"/>
              </w:rPr>
            </w:pPr>
          </w:p>
        </w:tc>
      </w:tr>
      <w:tr w14:paraId="0419D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4E7EDCF1">
            <w:pPr>
              <w:pStyle w:val="116"/>
              <w:ind w:left="0" w:leftChars="0" w:right="269" w:rightChars="0" w:firstLine="0" w:firstLineChars="0"/>
              <w:jc w:val="center"/>
              <w:outlineLvl w:val="9"/>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付款方式</w:t>
            </w:r>
          </w:p>
        </w:tc>
        <w:tc>
          <w:tcPr>
            <w:tcW w:w="4839" w:type="dxa"/>
            <w:noWrap w:val="0"/>
            <w:vAlign w:val="center"/>
          </w:tcPr>
          <w:p w14:paraId="4FE2B42B">
            <w:pPr>
              <w:pStyle w:val="116"/>
              <w:ind w:firstLine="418"/>
              <w:jc w:val="center"/>
              <w:outlineLvl w:val="9"/>
              <w:rPr>
                <w:rFonts w:hint="eastAsia" w:ascii="仿宋" w:hAnsi="仿宋" w:eastAsia="仿宋" w:cs="仿宋"/>
                <w:sz w:val="24"/>
                <w:szCs w:val="24"/>
              </w:rPr>
            </w:pPr>
          </w:p>
        </w:tc>
      </w:tr>
      <w:tr w14:paraId="46558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3D7D9A07">
            <w:pPr>
              <w:pStyle w:val="116"/>
              <w:ind w:left="0" w:leftChars="0" w:right="269" w:rightChars="0" w:firstLine="0" w:firstLineChars="0"/>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质量要求</w:t>
            </w:r>
          </w:p>
        </w:tc>
        <w:tc>
          <w:tcPr>
            <w:tcW w:w="4839" w:type="dxa"/>
            <w:noWrap w:val="0"/>
            <w:vAlign w:val="center"/>
          </w:tcPr>
          <w:p w14:paraId="68A87A01">
            <w:pPr>
              <w:pStyle w:val="116"/>
              <w:ind w:firstLine="418"/>
              <w:jc w:val="center"/>
              <w:outlineLvl w:val="9"/>
              <w:rPr>
                <w:rFonts w:hint="eastAsia" w:ascii="仿宋" w:hAnsi="仿宋" w:eastAsia="仿宋" w:cs="仿宋"/>
                <w:sz w:val="24"/>
                <w:szCs w:val="24"/>
              </w:rPr>
            </w:pPr>
          </w:p>
        </w:tc>
      </w:tr>
      <w:tr w14:paraId="79754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5E7509EE">
            <w:pPr>
              <w:pStyle w:val="116"/>
              <w:ind w:left="0" w:leftChars="0" w:right="269" w:rightChars="0" w:firstLine="0" w:firstLineChars="0"/>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交货地点</w:t>
            </w:r>
          </w:p>
        </w:tc>
        <w:tc>
          <w:tcPr>
            <w:tcW w:w="4839" w:type="dxa"/>
            <w:noWrap w:val="0"/>
            <w:vAlign w:val="center"/>
          </w:tcPr>
          <w:p w14:paraId="22EDCC30">
            <w:pPr>
              <w:pStyle w:val="116"/>
              <w:ind w:firstLine="418"/>
              <w:jc w:val="center"/>
              <w:outlineLvl w:val="9"/>
              <w:rPr>
                <w:rFonts w:hint="eastAsia" w:ascii="仿宋" w:hAnsi="仿宋" w:eastAsia="仿宋" w:cs="仿宋"/>
                <w:sz w:val="24"/>
                <w:szCs w:val="24"/>
              </w:rPr>
            </w:pPr>
          </w:p>
        </w:tc>
      </w:tr>
      <w:tr w14:paraId="05F64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165F173F">
            <w:pPr>
              <w:pStyle w:val="116"/>
              <w:ind w:left="0" w:leftChars="0" w:right="269" w:rightChars="0" w:firstLine="0" w:firstLineChars="0"/>
              <w:jc w:val="center"/>
              <w:outlineLvl w:val="9"/>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质保期</w:t>
            </w:r>
          </w:p>
        </w:tc>
        <w:tc>
          <w:tcPr>
            <w:tcW w:w="4839" w:type="dxa"/>
            <w:noWrap w:val="0"/>
            <w:vAlign w:val="center"/>
          </w:tcPr>
          <w:p w14:paraId="7292DD33">
            <w:pPr>
              <w:pStyle w:val="116"/>
              <w:ind w:firstLine="418"/>
              <w:jc w:val="center"/>
              <w:outlineLvl w:val="9"/>
              <w:rPr>
                <w:rFonts w:hint="eastAsia" w:ascii="仿宋" w:hAnsi="仿宋" w:eastAsia="仿宋" w:cs="仿宋"/>
                <w:sz w:val="24"/>
                <w:szCs w:val="24"/>
              </w:rPr>
            </w:pPr>
          </w:p>
        </w:tc>
      </w:tr>
      <w:tr w14:paraId="560A7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043" w:type="dxa"/>
            <w:noWrap w:val="0"/>
            <w:vAlign w:val="center"/>
          </w:tcPr>
          <w:p w14:paraId="76E991A3">
            <w:pPr>
              <w:pStyle w:val="116"/>
              <w:ind w:left="0" w:leftChars="0" w:right="269" w:rightChars="0" w:firstLine="0" w:firstLineChars="0"/>
              <w:jc w:val="center"/>
              <w:outlineLvl w:val="9"/>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售后服务</w:t>
            </w:r>
          </w:p>
        </w:tc>
        <w:tc>
          <w:tcPr>
            <w:tcW w:w="4839" w:type="dxa"/>
            <w:noWrap w:val="0"/>
            <w:vAlign w:val="center"/>
          </w:tcPr>
          <w:p w14:paraId="327692A6">
            <w:pPr>
              <w:pStyle w:val="116"/>
              <w:ind w:firstLine="418"/>
              <w:jc w:val="center"/>
              <w:outlineLvl w:val="9"/>
              <w:rPr>
                <w:rFonts w:hint="eastAsia" w:ascii="仿宋" w:hAnsi="仿宋" w:eastAsia="仿宋" w:cs="仿宋"/>
                <w:sz w:val="24"/>
                <w:szCs w:val="24"/>
              </w:rPr>
            </w:pPr>
          </w:p>
        </w:tc>
      </w:tr>
    </w:tbl>
    <w:p w14:paraId="59928498">
      <w:pPr>
        <w:widowControl/>
        <w:jc w:val="left"/>
        <w:outlineLvl w:val="9"/>
        <w:rPr>
          <w:rFonts w:ascii="宋体" w:hAnsi="宋体" w:cs="宋体"/>
          <w:b/>
          <w:kern w:val="0"/>
          <w:sz w:val="24"/>
          <w:szCs w:val="24"/>
          <w:lang w:eastAsia="en-US"/>
        </w:rPr>
      </w:pPr>
      <w:r>
        <w:rPr>
          <w:rFonts w:ascii="Times New Roman" w:hAnsi="Times New Roman" w:eastAsia="Times New Roman"/>
          <w:kern w:val="0"/>
          <w:sz w:val="24"/>
          <w:szCs w:val="24"/>
          <w:lang w:eastAsia="en-US"/>
        </w:rPr>
        <w:br w:type="page"/>
      </w:r>
      <w:r>
        <w:rPr>
          <w:rFonts w:hint="eastAsia" w:ascii="仿宋" w:hAnsi="仿宋" w:eastAsia="仿宋" w:cs="仿宋"/>
          <w:b/>
          <w:kern w:val="0"/>
          <w:sz w:val="28"/>
          <w:szCs w:val="24"/>
          <w:lang w:eastAsia="en-US"/>
        </w:rPr>
        <w:t>附件6:报价明细表</w:t>
      </w:r>
    </w:p>
    <w:p w14:paraId="067B7E70">
      <w:pPr>
        <w:pStyle w:val="598"/>
        <w:jc w:val="center"/>
        <w:outlineLvl w:val="9"/>
        <w:rPr>
          <w:rFonts w:hint="eastAsia" w:ascii="仿宋" w:hAnsi="仿宋" w:eastAsia="仿宋" w:cs="仿宋"/>
          <w:sz w:val="28"/>
          <w:szCs w:val="22"/>
        </w:rPr>
      </w:pPr>
      <w:r>
        <w:rPr>
          <w:rFonts w:hint="eastAsia" w:ascii="仿宋" w:hAnsi="仿宋" w:eastAsia="仿宋" w:cs="仿宋"/>
          <w:sz w:val="28"/>
          <w:szCs w:val="22"/>
        </w:rPr>
        <w:t>报价明细表</w:t>
      </w:r>
    </w:p>
    <w:p w14:paraId="0ABC4086">
      <w:pPr>
        <w:pStyle w:val="598"/>
        <w:outlineLvl w:val="9"/>
        <w:rPr>
          <w:rFonts w:hint="eastAsia" w:ascii="仿宋" w:hAnsi="仿宋" w:eastAsia="仿宋" w:cs="仿宋"/>
          <w:sz w:val="28"/>
          <w:szCs w:val="22"/>
        </w:rPr>
      </w:pP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360"/>
        <w:gridCol w:w="1617"/>
        <w:gridCol w:w="1843"/>
        <w:gridCol w:w="1139"/>
        <w:gridCol w:w="845"/>
        <w:gridCol w:w="989"/>
        <w:gridCol w:w="989"/>
      </w:tblGrid>
      <w:tr w14:paraId="3B30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75" w:type="dxa"/>
            <w:noWrap w:val="0"/>
            <w:vAlign w:val="center"/>
          </w:tcPr>
          <w:p w14:paraId="1DFCBDD4">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序号</w:t>
            </w:r>
          </w:p>
        </w:tc>
        <w:tc>
          <w:tcPr>
            <w:tcW w:w="1360" w:type="dxa"/>
            <w:noWrap w:val="0"/>
            <w:vAlign w:val="center"/>
          </w:tcPr>
          <w:p w14:paraId="354012F7">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货物名称</w:t>
            </w:r>
          </w:p>
        </w:tc>
        <w:tc>
          <w:tcPr>
            <w:tcW w:w="1617" w:type="dxa"/>
            <w:noWrap w:val="0"/>
            <w:vAlign w:val="center"/>
          </w:tcPr>
          <w:p w14:paraId="0AA9AC38">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品牌及制造商</w:t>
            </w:r>
          </w:p>
        </w:tc>
        <w:tc>
          <w:tcPr>
            <w:tcW w:w="1843" w:type="dxa"/>
            <w:noWrap w:val="0"/>
            <w:vAlign w:val="center"/>
          </w:tcPr>
          <w:p w14:paraId="68C7ABBB">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是否属于小型微型（监狱、残疾人福利性单位）企业生产的产品</w:t>
            </w:r>
          </w:p>
        </w:tc>
        <w:tc>
          <w:tcPr>
            <w:tcW w:w="1139" w:type="dxa"/>
            <w:noWrap w:val="0"/>
            <w:vAlign w:val="center"/>
          </w:tcPr>
          <w:p w14:paraId="341600EA">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tc>
        <w:tc>
          <w:tcPr>
            <w:tcW w:w="845" w:type="dxa"/>
            <w:noWrap w:val="0"/>
            <w:vAlign w:val="center"/>
          </w:tcPr>
          <w:p w14:paraId="47F7103B">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数量</w:t>
            </w:r>
          </w:p>
        </w:tc>
        <w:tc>
          <w:tcPr>
            <w:tcW w:w="989" w:type="dxa"/>
            <w:noWrap w:val="0"/>
            <w:vAlign w:val="center"/>
          </w:tcPr>
          <w:p w14:paraId="01E094A2">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单价</w:t>
            </w:r>
          </w:p>
          <w:p w14:paraId="784E6062">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（元）</w:t>
            </w:r>
          </w:p>
        </w:tc>
        <w:tc>
          <w:tcPr>
            <w:tcW w:w="989" w:type="dxa"/>
            <w:noWrap w:val="0"/>
            <w:vAlign w:val="center"/>
          </w:tcPr>
          <w:p w14:paraId="04466D05">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总价</w:t>
            </w:r>
          </w:p>
          <w:p w14:paraId="31590098">
            <w:pPr>
              <w:pStyle w:val="598"/>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（元）</w:t>
            </w:r>
          </w:p>
        </w:tc>
      </w:tr>
      <w:tr w14:paraId="5C04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7EBA28F2">
            <w:pPr>
              <w:pStyle w:val="598"/>
              <w:outlineLvl w:val="9"/>
              <w:rPr>
                <w:rFonts w:hint="eastAsia" w:ascii="仿宋" w:hAnsi="仿宋" w:eastAsia="仿宋" w:cs="仿宋"/>
                <w:sz w:val="28"/>
                <w:szCs w:val="22"/>
                <w:lang w:val="en-US" w:eastAsia="zh-CN"/>
              </w:rPr>
            </w:pPr>
          </w:p>
        </w:tc>
        <w:tc>
          <w:tcPr>
            <w:tcW w:w="1360" w:type="dxa"/>
            <w:noWrap w:val="0"/>
            <w:vAlign w:val="center"/>
          </w:tcPr>
          <w:p w14:paraId="0C369945">
            <w:pPr>
              <w:pStyle w:val="598"/>
              <w:outlineLvl w:val="9"/>
              <w:rPr>
                <w:rFonts w:hint="eastAsia" w:ascii="仿宋" w:hAnsi="仿宋" w:eastAsia="仿宋" w:cs="仿宋"/>
                <w:sz w:val="28"/>
                <w:szCs w:val="22"/>
                <w:lang w:val="en-US" w:eastAsia="zh-CN"/>
              </w:rPr>
            </w:pPr>
          </w:p>
        </w:tc>
        <w:tc>
          <w:tcPr>
            <w:tcW w:w="1617" w:type="dxa"/>
            <w:noWrap w:val="0"/>
            <w:vAlign w:val="center"/>
          </w:tcPr>
          <w:p w14:paraId="6CFEC042">
            <w:pPr>
              <w:pStyle w:val="598"/>
              <w:outlineLvl w:val="9"/>
              <w:rPr>
                <w:rFonts w:hint="eastAsia" w:ascii="仿宋" w:hAnsi="仿宋" w:eastAsia="仿宋" w:cs="仿宋"/>
                <w:sz w:val="28"/>
                <w:szCs w:val="22"/>
                <w:lang w:val="en-US" w:eastAsia="zh-CN"/>
              </w:rPr>
            </w:pPr>
          </w:p>
        </w:tc>
        <w:tc>
          <w:tcPr>
            <w:tcW w:w="1843" w:type="dxa"/>
            <w:noWrap w:val="0"/>
            <w:vAlign w:val="center"/>
          </w:tcPr>
          <w:p w14:paraId="3576B04C">
            <w:pPr>
              <w:pStyle w:val="598"/>
              <w:outlineLvl w:val="9"/>
              <w:rPr>
                <w:rFonts w:hint="eastAsia" w:ascii="仿宋" w:hAnsi="仿宋" w:eastAsia="仿宋" w:cs="仿宋"/>
                <w:sz w:val="28"/>
                <w:szCs w:val="22"/>
                <w:lang w:val="en-US" w:eastAsia="zh-CN"/>
              </w:rPr>
            </w:pPr>
          </w:p>
        </w:tc>
        <w:tc>
          <w:tcPr>
            <w:tcW w:w="1139" w:type="dxa"/>
            <w:noWrap w:val="0"/>
            <w:vAlign w:val="center"/>
          </w:tcPr>
          <w:p w14:paraId="79E755D6">
            <w:pPr>
              <w:pStyle w:val="598"/>
              <w:outlineLvl w:val="9"/>
              <w:rPr>
                <w:rFonts w:hint="eastAsia" w:ascii="仿宋" w:hAnsi="仿宋" w:eastAsia="仿宋" w:cs="仿宋"/>
                <w:sz w:val="28"/>
                <w:szCs w:val="22"/>
                <w:lang w:val="en-US" w:eastAsia="zh-CN"/>
              </w:rPr>
            </w:pPr>
          </w:p>
        </w:tc>
        <w:tc>
          <w:tcPr>
            <w:tcW w:w="845" w:type="dxa"/>
            <w:noWrap w:val="0"/>
            <w:vAlign w:val="center"/>
          </w:tcPr>
          <w:p w14:paraId="0E12932E">
            <w:pPr>
              <w:pStyle w:val="598"/>
              <w:outlineLvl w:val="9"/>
              <w:rPr>
                <w:rFonts w:hint="eastAsia" w:ascii="仿宋" w:hAnsi="仿宋" w:eastAsia="仿宋" w:cs="仿宋"/>
                <w:sz w:val="28"/>
                <w:szCs w:val="22"/>
                <w:lang w:val="en-US" w:eastAsia="zh-CN"/>
              </w:rPr>
            </w:pPr>
          </w:p>
        </w:tc>
        <w:tc>
          <w:tcPr>
            <w:tcW w:w="989" w:type="dxa"/>
            <w:noWrap w:val="0"/>
            <w:vAlign w:val="center"/>
          </w:tcPr>
          <w:p w14:paraId="11F04765">
            <w:pPr>
              <w:pStyle w:val="598"/>
              <w:outlineLvl w:val="9"/>
              <w:rPr>
                <w:rFonts w:hint="eastAsia" w:ascii="仿宋" w:hAnsi="仿宋" w:eastAsia="仿宋" w:cs="仿宋"/>
                <w:sz w:val="28"/>
                <w:szCs w:val="22"/>
                <w:lang w:val="en-US" w:eastAsia="zh-CN"/>
              </w:rPr>
            </w:pPr>
          </w:p>
        </w:tc>
        <w:tc>
          <w:tcPr>
            <w:tcW w:w="989" w:type="dxa"/>
            <w:noWrap w:val="0"/>
            <w:vAlign w:val="center"/>
          </w:tcPr>
          <w:p w14:paraId="0AE53D3E">
            <w:pPr>
              <w:pStyle w:val="598"/>
              <w:outlineLvl w:val="9"/>
              <w:rPr>
                <w:rFonts w:hint="eastAsia" w:ascii="仿宋" w:hAnsi="仿宋" w:eastAsia="仿宋" w:cs="仿宋"/>
                <w:sz w:val="28"/>
                <w:szCs w:val="22"/>
                <w:lang w:val="en-US" w:eastAsia="zh-CN"/>
              </w:rPr>
            </w:pPr>
          </w:p>
        </w:tc>
      </w:tr>
      <w:tr w14:paraId="154B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49F2334D">
            <w:pPr>
              <w:pStyle w:val="598"/>
              <w:outlineLvl w:val="9"/>
              <w:rPr>
                <w:rFonts w:hint="eastAsia" w:ascii="仿宋" w:hAnsi="仿宋" w:eastAsia="仿宋" w:cs="仿宋"/>
                <w:sz w:val="28"/>
                <w:szCs w:val="22"/>
                <w:lang w:val="en-US" w:eastAsia="zh-CN"/>
              </w:rPr>
            </w:pPr>
          </w:p>
        </w:tc>
        <w:tc>
          <w:tcPr>
            <w:tcW w:w="1360" w:type="dxa"/>
            <w:noWrap w:val="0"/>
            <w:vAlign w:val="center"/>
          </w:tcPr>
          <w:p w14:paraId="518E0C6A">
            <w:pPr>
              <w:pStyle w:val="598"/>
              <w:outlineLvl w:val="9"/>
              <w:rPr>
                <w:rFonts w:hint="eastAsia" w:ascii="仿宋" w:hAnsi="仿宋" w:eastAsia="仿宋" w:cs="仿宋"/>
                <w:sz w:val="28"/>
                <w:szCs w:val="22"/>
                <w:lang w:val="en-US" w:eastAsia="zh-CN"/>
              </w:rPr>
            </w:pPr>
          </w:p>
        </w:tc>
        <w:tc>
          <w:tcPr>
            <w:tcW w:w="1617" w:type="dxa"/>
            <w:noWrap w:val="0"/>
            <w:vAlign w:val="center"/>
          </w:tcPr>
          <w:p w14:paraId="4EE54514">
            <w:pPr>
              <w:pStyle w:val="598"/>
              <w:outlineLvl w:val="9"/>
              <w:rPr>
                <w:rFonts w:hint="eastAsia" w:ascii="仿宋" w:hAnsi="仿宋" w:eastAsia="仿宋" w:cs="仿宋"/>
                <w:sz w:val="28"/>
                <w:szCs w:val="22"/>
                <w:lang w:val="en-US" w:eastAsia="zh-CN"/>
              </w:rPr>
            </w:pPr>
          </w:p>
        </w:tc>
        <w:tc>
          <w:tcPr>
            <w:tcW w:w="1843" w:type="dxa"/>
            <w:noWrap w:val="0"/>
            <w:vAlign w:val="center"/>
          </w:tcPr>
          <w:p w14:paraId="14397A94">
            <w:pPr>
              <w:pStyle w:val="598"/>
              <w:outlineLvl w:val="9"/>
              <w:rPr>
                <w:rFonts w:hint="eastAsia" w:ascii="仿宋" w:hAnsi="仿宋" w:eastAsia="仿宋" w:cs="仿宋"/>
                <w:sz w:val="28"/>
                <w:szCs w:val="22"/>
                <w:lang w:val="en-US" w:eastAsia="zh-CN"/>
              </w:rPr>
            </w:pPr>
          </w:p>
        </w:tc>
        <w:tc>
          <w:tcPr>
            <w:tcW w:w="1139" w:type="dxa"/>
            <w:noWrap w:val="0"/>
            <w:vAlign w:val="center"/>
          </w:tcPr>
          <w:p w14:paraId="1427AFA8">
            <w:pPr>
              <w:pStyle w:val="598"/>
              <w:outlineLvl w:val="9"/>
              <w:rPr>
                <w:rFonts w:hint="eastAsia" w:ascii="仿宋" w:hAnsi="仿宋" w:eastAsia="仿宋" w:cs="仿宋"/>
                <w:sz w:val="28"/>
                <w:szCs w:val="22"/>
                <w:lang w:val="en-US" w:eastAsia="zh-CN"/>
              </w:rPr>
            </w:pPr>
          </w:p>
        </w:tc>
        <w:tc>
          <w:tcPr>
            <w:tcW w:w="845" w:type="dxa"/>
            <w:noWrap w:val="0"/>
            <w:vAlign w:val="center"/>
          </w:tcPr>
          <w:p w14:paraId="72FB99A8">
            <w:pPr>
              <w:pStyle w:val="598"/>
              <w:outlineLvl w:val="9"/>
              <w:rPr>
                <w:rFonts w:hint="eastAsia" w:ascii="仿宋" w:hAnsi="仿宋" w:eastAsia="仿宋" w:cs="仿宋"/>
                <w:sz w:val="28"/>
                <w:szCs w:val="22"/>
                <w:lang w:val="en-US" w:eastAsia="zh-CN"/>
              </w:rPr>
            </w:pPr>
          </w:p>
        </w:tc>
        <w:tc>
          <w:tcPr>
            <w:tcW w:w="989" w:type="dxa"/>
            <w:noWrap w:val="0"/>
            <w:vAlign w:val="center"/>
          </w:tcPr>
          <w:p w14:paraId="1C71CD27">
            <w:pPr>
              <w:pStyle w:val="598"/>
              <w:outlineLvl w:val="9"/>
              <w:rPr>
                <w:rFonts w:hint="eastAsia" w:ascii="仿宋" w:hAnsi="仿宋" w:eastAsia="仿宋" w:cs="仿宋"/>
                <w:sz w:val="28"/>
                <w:szCs w:val="22"/>
                <w:lang w:val="en-US" w:eastAsia="zh-CN"/>
              </w:rPr>
            </w:pPr>
          </w:p>
        </w:tc>
        <w:tc>
          <w:tcPr>
            <w:tcW w:w="989" w:type="dxa"/>
            <w:noWrap w:val="0"/>
            <w:vAlign w:val="center"/>
          </w:tcPr>
          <w:p w14:paraId="67745E40">
            <w:pPr>
              <w:pStyle w:val="598"/>
              <w:outlineLvl w:val="9"/>
              <w:rPr>
                <w:rFonts w:hint="eastAsia" w:ascii="仿宋" w:hAnsi="仿宋" w:eastAsia="仿宋" w:cs="仿宋"/>
                <w:sz w:val="28"/>
                <w:szCs w:val="22"/>
                <w:lang w:val="en-US" w:eastAsia="zh-CN"/>
              </w:rPr>
            </w:pPr>
          </w:p>
        </w:tc>
      </w:tr>
      <w:tr w14:paraId="45390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0E878518">
            <w:pPr>
              <w:pStyle w:val="598"/>
              <w:outlineLvl w:val="9"/>
              <w:rPr>
                <w:rFonts w:hint="eastAsia" w:ascii="仿宋" w:hAnsi="仿宋" w:eastAsia="仿宋" w:cs="仿宋"/>
                <w:sz w:val="28"/>
                <w:szCs w:val="22"/>
                <w:lang w:val="en-US" w:eastAsia="zh-CN"/>
              </w:rPr>
            </w:pPr>
          </w:p>
        </w:tc>
        <w:tc>
          <w:tcPr>
            <w:tcW w:w="1360" w:type="dxa"/>
            <w:noWrap w:val="0"/>
            <w:vAlign w:val="center"/>
          </w:tcPr>
          <w:p w14:paraId="3C001731">
            <w:pPr>
              <w:pStyle w:val="598"/>
              <w:outlineLvl w:val="9"/>
              <w:rPr>
                <w:rFonts w:hint="eastAsia" w:ascii="仿宋" w:hAnsi="仿宋" w:eastAsia="仿宋" w:cs="仿宋"/>
                <w:sz w:val="28"/>
                <w:szCs w:val="22"/>
                <w:lang w:val="en-US" w:eastAsia="zh-CN"/>
              </w:rPr>
            </w:pPr>
          </w:p>
        </w:tc>
        <w:tc>
          <w:tcPr>
            <w:tcW w:w="1617" w:type="dxa"/>
            <w:noWrap w:val="0"/>
            <w:vAlign w:val="center"/>
          </w:tcPr>
          <w:p w14:paraId="33A25587">
            <w:pPr>
              <w:pStyle w:val="598"/>
              <w:outlineLvl w:val="9"/>
              <w:rPr>
                <w:rFonts w:hint="eastAsia" w:ascii="仿宋" w:hAnsi="仿宋" w:eastAsia="仿宋" w:cs="仿宋"/>
                <w:sz w:val="28"/>
                <w:szCs w:val="22"/>
                <w:lang w:val="en-US" w:eastAsia="zh-CN"/>
              </w:rPr>
            </w:pPr>
          </w:p>
        </w:tc>
        <w:tc>
          <w:tcPr>
            <w:tcW w:w="1843" w:type="dxa"/>
            <w:noWrap w:val="0"/>
            <w:vAlign w:val="center"/>
          </w:tcPr>
          <w:p w14:paraId="503D178C">
            <w:pPr>
              <w:pStyle w:val="598"/>
              <w:outlineLvl w:val="9"/>
              <w:rPr>
                <w:rFonts w:hint="eastAsia" w:ascii="仿宋" w:hAnsi="仿宋" w:eastAsia="仿宋" w:cs="仿宋"/>
                <w:sz w:val="28"/>
                <w:szCs w:val="22"/>
                <w:lang w:val="en-US" w:eastAsia="zh-CN"/>
              </w:rPr>
            </w:pPr>
          </w:p>
        </w:tc>
        <w:tc>
          <w:tcPr>
            <w:tcW w:w="1139" w:type="dxa"/>
            <w:noWrap w:val="0"/>
            <w:vAlign w:val="center"/>
          </w:tcPr>
          <w:p w14:paraId="79511C69">
            <w:pPr>
              <w:pStyle w:val="598"/>
              <w:outlineLvl w:val="9"/>
              <w:rPr>
                <w:rFonts w:hint="eastAsia" w:ascii="仿宋" w:hAnsi="仿宋" w:eastAsia="仿宋" w:cs="仿宋"/>
                <w:sz w:val="28"/>
                <w:szCs w:val="22"/>
                <w:lang w:val="en-US" w:eastAsia="zh-CN"/>
              </w:rPr>
            </w:pPr>
          </w:p>
        </w:tc>
        <w:tc>
          <w:tcPr>
            <w:tcW w:w="845" w:type="dxa"/>
            <w:noWrap w:val="0"/>
            <w:vAlign w:val="center"/>
          </w:tcPr>
          <w:p w14:paraId="216369CA">
            <w:pPr>
              <w:pStyle w:val="598"/>
              <w:outlineLvl w:val="9"/>
              <w:rPr>
                <w:rFonts w:hint="eastAsia" w:ascii="仿宋" w:hAnsi="仿宋" w:eastAsia="仿宋" w:cs="仿宋"/>
                <w:sz w:val="28"/>
                <w:szCs w:val="22"/>
                <w:lang w:val="en-US" w:eastAsia="zh-CN"/>
              </w:rPr>
            </w:pPr>
          </w:p>
        </w:tc>
        <w:tc>
          <w:tcPr>
            <w:tcW w:w="989" w:type="dxa"/>
            <w:noWrap w:val="0"/>
            <w:vAlign w:val="center"/>
          </w:tcPr>
          <w:p w14:paraId="4D0889F7">
            <w:pPr>
              <w:pStyle w:val="598"/>
              <w:outlineLvl w:val="9"/>
              <w:rPr>
                <w:rFonts w:hint="eastAsia" w:ascii="仿宋" w:hAnsi="仿宋" w:eastAsia="仿宋" w:cs="仿宋"/>
                <w:sz w:val="28"/>
                <w:szCs w:val="22"/>
                <w:lang w:val="en-US" w:eastAsia="zh-CN"/>
              </w:rPr>
            </w:pPr>
          </w:p>
        </w:tc>
        <w:tc>
          <w:tcPr>
            <w:tcW w:w="989" w:type="dxa"/>
            <w:noWrap w:val="0"/>
            <w:vAlign w:val="center"/>
          </w:tcPr>
          <w:p w14:paraId="005F0F26">
            <w:pPr>
              <w:pStyle w:val="598"/>
              <w:outlineLvl w:val="9"/>
              <w:rPr>
                <w:rFonts w:hint="eastAsia" w:ascii="仿宋" w:hAnsi="仿宋" w:eastAsia="仿宋" w:cs="仿宋"/>
                <w:sz w:val="28"/>
                <w:szCs w:val="22"/>
                <w:lang w:val="en-US" w:eastAsia="zh-CN"/>
              </w:rPr>
            </w:pPr>
          </w:p>
        </w:tc>
      </w:tr>
      <w:tr w14:paraId="1747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605FB3F1">
            <w:pPr>
              <w:pStyle w:val="598"/>
              <w:outlineLvl w:val="9"/>
              <w:rPr>
                <w:rFonts w:hint="eastAsia" w:ascii="仿宋" w:hAnsi="仿宋" w:eastAsia="仿宋" w:cs="仿宋"/>
                <w:sz w:val="28"/>
                <w:szCs w:val="22"/>
                <w:lang w:val="en-US" w:eastAsia="zh-CN"/>
              </w:rPr>
            </w:pPr>
          </w:p>
        </w:tc>
        <w:tc>
          <w:tcPr>
            <w:tcW w:w="1360" w:type="dxa"/>
            <w:noWrap w:val="0"/>
            <w:vAlign w:val="center"/>
          </w:tcPr>
          <w:p w14:paraId="4A1A7331">
            <w:pPr>
              <w:pStyle w:val="598"/>
              <w:outlineLvl w:val="9"/>
              <w:rPr>
                <w:rFonts w:hint="eastAsia" w:ascii="仿宋" w:hAnsi="仿宋" w:eastAsia="仿宋" w:cs="仿宋"/>
                <w:sz w:val="28"/>
                <w:szCs w:val="22"/>
                <w:lang w:val="en-US" w:eastAsia="zh-CN"/>
              </w:rPr>
            </w:pPr>
          </w:p>
        </w:tc>
        <w:tc>
          <w:tcPr>
            <w:tcW w:w="1617" w:type="dxa"/>
            <w:noWrap w:val="0"/>
            <w:vAlign w:val="center"/>
          </w:tcPr>
          <w:p w14:paraId="4E513BF0">
            <w:pPr>
              <w:pStyle w:val="598"/>
              <w:outlineLvl w:val="9"/>
              <w:rPr>
                <w:rFonts w:hint="eastAsia" w:ascii="仿宋" w:hAnsi="仿宋" w:eastAsia="仿宋" w:cs="仿宋"/>
                <w:sz w:val="28"/>
                <w:szCs w:val="22"/>
                <w:lang w:val="en-US" w:eastAsia="zh-CN"/>
              </w:rPr>
            </w:pPr>
          </w:p>
        </w:tc>
        <w:tc>
          <w:tcPr>
            <w:tcW w:w="1843" w:type="dxa"/>
            <w:noWrap w:val="0"/>
            <w:vAlign w:val="center"/>
          </w:tcPr>
          <w:p w14:paraId="6C2FBCC5">
            <w:pPr>
              <w:pStyle w:val="598"/>
              <w:outlineLvl w:val="9"/>
              <w:rPr>
                <w:rFonts w:hint="eastAsia" w:ascii="仿宋" w:hAnsi="仿宋" w:eastAsia="仿宋" w:cs="仿宋"/>
                <w:sz w:val="28"/>
                <w:szCs w:val="22"/>
                <w:lang w:val="en-US" w:eastAsia="zh-CN"/>
              </w:rPr>
            </w:pPr>
          </w:p>
        </w:tc>
        <w:tc>
          <w:tcPr>
            <w:tcW w:w="1139" w:type="dxa"/>
            <w:noWrap w:val="0"/>
            <w:vAlign w:val="center"/>
          </w:tcPr>
          <w:p w14:paraId="09E7D741">
            <w:pPr>
              <w:pStyle w:val="598"/>
              <w:outlineLvl w:val="9"/>
              <w:rPr>
                <w:rFonts w:hint="eastAsia" w:ascii="仿宋" w:hAnsi="仿宋" w:eastAsia="仿宋" w:cs="仿宋"/>
                <w:sz w:val="28"/>
                <w:szCs w:val="22"/>
                <w:lang w:val="en-US" w:eastAsia="zh-CN"/>
              </w:rPr>
            </w:pPr>
          </w:p>
        </w:tc>
        <w:tc>
          <w:tcPr>
            <w:tcW w:w="845" w:type="dxa"/>
            <w:noWrap w:val="0"/>
            <w:vAlign w:val="center"/>
          </w:tcPr>
          <w:p w14:paraId="1A5980CF">
            <w:pPr>
              <w:pStyle w:val="598"/>
              <w:outlineLvl w:val="9"/>
              <w:rPr>
                <w:rFonts w:hint="eastAsia" w:ascii="仿宋" w:hAnsi="仿宋" w:eastAsia="仿宋" w:cs="仿宋"/>
                <w:sz w:val="28"/>
                <w:szCs w:val="22"/>
                <w:lang w:val="en-US" w:eastAsia="zh-CN"/>
              </w:rPr>
            </w:pPr>
          </w:p>
        </w:tc>
        <w:tc>
          <w:tcPr>
            <w:tcW w:w="989" w:type="dxa"/>
            <w:noWrap w:val="0"/>
            <w:vAlign w:val="center"/>
          </w:tcPr>
          <w:p w14:paraId="6918FA48">
            <w:pPr>
              <w:pStyle w:val="598"/>
              <w:outlineLvl w:val="9"/>
              <w:rPr>
                <w:rFonts w:hint="eastAsia" w:ascii="仿宋" w:hAnsi="仿宋" w:eastAsia="仿宋" w:cs="仿宋"/>
                <w:sz w:val="28"/>
                <w:szCs w:val="22"/>
                <w:lang w:val="en-US" w:eastAsia="zh-CN"/>
              </w:rPr>
            </w:pPr>
          </w:p>
        </w:tc>
        <w:tc>
          <w:tcPr>
            <w:tcW w:w="989" w:type="dxa"/>
            <w:noWrap w:val="0"/>
            <w:vAlign w:val="center"/>
          </w:tcPr>
          <w:p w14:paraId="24DE38A4">
            <w:pPr>
              <w:pStyle w:val="598"/>
              <w:outlineLvl w:val="9"/>
              <w:rPr>
                <w:rFonts w:hint="eastAsia" w:ascii="仿宋" w:hAnsi="仿宋" w:eastAsia="仿宋" w:cs="仿宋"/>
                <w:sz w:val="28"/>
                <w:szCs w:val="22"/>
                <w:lang w:val="en-US" w:eastAsia="zh-CN"/>
              </w:rPr>
            </w:pPr>
          </w:p>
        </w:tc>
      </w:tr>
      <w:tr w14:paraId="57A5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558A8B52">
            <w:pPr>
              <w:pStyle w:val="598"/>
              <w:outlineLvl w:val="9"/>
              <w:rPr>
                <w:rFonts w:hint="eastAsia" w:ascii="仿宋" w:hAnsi="仿宋" w:eastAsia="仿宋" w:cs="仿宋"/>
                <w:sz w:val="28"/>
                <w:szCs w:val="22"/>
                <w:lang w:val="en-US" w:eastAsia="zh-CN"/>
              </w:rPr>
            </w:pPr>
          </w:p>
        </w:tc>
        <w:tc>
          <w:tcPr>
            <w:tcW w:w="1360" w:type="dxa"/>
            <w:noWrap w:val="0"/>
            <w:vAlign w:val="center"/>
          </w:tcPr>
          <w:p w14:paraId="301B8454">
            <w:pPr>
              <w:pStyle w:val="598"/>
              <w:outlineLvl w:val="9"/>
              <w:rPr>
                <w:rFonts w:hint="eastAsia" w:ascii="仿宋" w:hAnsi="仿宋" w:eastAsia="仿宋" w:cs="仿宋"/>
                <w:sz w:val="28"/>
                <w:szCs w:val="22"/>
                <w:lang w:val="en-US" w:eastAsia="zh-CN"/>
              </w:rPr>
            </w:pPr>
          </w:p>
        </w:tc>
        <w:tc>
          <w:tcPr>
            <w:tcW w:w="1617" w:type="dxa"/>
            <w:noWrap w:val="0"/>
            <w:vAlign w:val="center"/>
          </w:tcPr>
          <w:p w14:paraId="57FEC7E5">
            <w:pPr>
              <w:pStyle w:val="598"/>
              <w:outlineLvl w:val="9"/>
              <w:rPr>
                <w:rFonts w:hint="eastAsia" w:ascii="仿宋" w:hAnsi="仿宋" w:eastAsia="仿宋" w:cs="仿宋"/>
                <w:sz w:val="28"/>
                <w:szCs w:val="22"/>
                <w:lang w:val="en-US" w:eastAsia="zh-CN"/>
              </w:rPr>
            </w:pPr>
          </w:p>
        </w:tc>
        <w:tc>
          <w:tcPr>
            <w:tcW w:w="1843" w:type="dxa"/>
            <w:noWrap w:val="0"/>
            <w:vAlign w:val="center"/>
          </w:tcPr>
          <w:p w14:paraId="3151712E">
            <w:pPr>
              <w:pStyle w:val="598"/>
              <w:outlineLvl w:val="9"/>
              <w:rPr>
                <w:rFonts w:hint="eastAsia" w:ascii="仿宋" w:hAnsi="仿宋" w:eastAsia="仿宋" w:cs="仿宋"/>
                <w:sz w:val="28"/>
                <w:szCs w:val="22"/>
                <w:lang w:val="en-US" w:eastAsia="zh-CN"/>
              </w:rPr>
            </w:pPr>
          </w:p>
        </w:tc>
        <w:tc>
          <w:tcPr>
            <w:tcW w:w="1139" w:type="dxa"/>
            <w:noWrap w:val="0"/>
            <w:vAlign w:val="center"/>
          </w:tcPr>
          <w:p w14:paraId="5B5A8127">
            <w:pPr>
              <w:pStyle w:val="598"/>
              <w:outlineLvl w:val="9"/>
              <w:rPr>
                <w:rFonts w:hint="eastAsia" w:ascii="仿宋" w:hAnsi="仿宋" w:eastAsia="仿宋" w:cs="仿宋"/>
                <w:sz w:val="28"/>
                <w:szCs w:val="22"/>
                <w:lang w:val="en-US" w:eastAsia="zh-CN"/>
              </w:rPr>
            </w:pPr>
          </w:p>
        </w:tc>
        <w:tc>
          <w:tcPr>
            <w:tcW w:w="845" w:type="dxa"/>
            <w:noWrap w:val="0"/>
            <w:vAlign w:val="center"/>
          </w:tcPr>
          <w:p w14:paraId="46CFD05C">
            <w:pPr>
              <w:pStyle w:val="598"/>
              <w:outlineLvl w:val="9"/>
              <w:rPr>
                <w:rFonts w:hint="eastAsia" w:ascii="仿宋" w:hAnsi="仿宋" w:eastAsia="仿宋" w:cs="仿宋"/>
                <w:sz w:val="28"/>
                <w:szCs w:val="22"/>
                <w:lang w:val="en-US" w:eastAsia="zh-CN"/>
              </w:rPr>
            </w:pPr>
          </w:p>
        </w:tc>
        <w:tc>
          <w:tcPr>
            <w:tcW w:w="989" w:type="dxa"/>
            <w:noWrap w:val="0"/>
            <w:vAlign w:val="center"/>
          </w:tcPr>
          <w:p w14:paraId="76D3106C">
            <w:pPr>
              <w:pStyle w:val="598"/>
              <w:outlineLvl w:val="9"/>
              <w:rPr>
                <w:rFonts w:hint="eastAsia" w:ascii="仿宋" w:hAnsi="仿宋" w:eastAsia="仿宋" w:cs="仿宋"/>
                <w:sz w:val="28"/>
                <w:szCs w:val="22"/>
                <w:lang w:val="en-US" w:eastAsia="zh-CN"/>
              </w:rPr>
            </w:pPr>
          </w:p>
        </w:tc>
        <w:tc>
          <w:tcPr>
            <w:tcW w:w="989" w:type="dxa"/>
            <w:noWrap w:val="0"/>
            <w:vAlign w:val="center"/>
          </w:tcPr>
          <w:p w14:paraId="5244084D">
            <w:pPr>
              <w:pStyle w:val="598"/>
              <w:outlineLvl w:val="9"/>
              <w:rPr>
                <w:rFonts w:hint="eastAsia" w:ascii="仿宋" w:hAnsi="仿宋" w:eastAsia="仿宋" w:cs="仿宋"/>
                <w:sz w:val="28"/>
                <w:szCs w:val="22"/>
                <w:lang w:val="en-US" w:eastAsia="zh-CN"/>
              </w:rPr>
            </w:pPr>
          </w:p>
        </w:tc>
      </w:tr>
      <w:tr w14:paraId="4A40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61F53DBB">
            <w:pPr>
              <w:pStyle w:val="598"/>
              <w:outlineLvl w:val="9"/>
              <w:rPr>
                <w:rFonts w:hint="eastAsia" w:ascii="仿宋" w:hAnsi="仿宋" w:eastAsia="仿宋" w:cs="仿宋"/>
                <w:sz w:val="28"/>
                <w:szCs w:val="22"/>
                <w:lang w:val="en-US" w:eastAsia="zh-CN"/>
              </w:rPr>
            </w:pPr>
          </w:p>
        </w:tc>
        <w:tc>
          <w:tcPr>
            <w:tcW w:w="1360" w:type="dxa"/>
            <w:noWrap w:val="0"/>
            <w:vAlign w:val="center"/>
          </w:tcPr>
          <w:p w14:paraId="3DD1F129">
            <w:pPr>
              <w:pStyle w:val="598"/>
              <w:outlineLvl w:val="9"/>
              <w:rPr>
                <w:rFonts w:hint="eastAsia" w:ascii="仿宋" w:hAnsi="仿宋" w:eastAsia="仿宋" w:cs="仿宋"/>
                <w:sz w:val="28"/>
                <w:szCs w:val="22"/>
                <w:lang w:val="en-US" w:eastAsia="zh-CN"/>
              </w:rPr>
            </w:pPr>
          </w:p>
        </w:tc>
        <w:tc>
          <w:tcPr>
            <w:tcW w:w="1617" w:type="dxa"/>
            <w:noWrap w:val="0"/>
            <w:vAlign w:val="center"/>
          </w:tcPr>
          <w:p w14:paraId="72BE6B10">
            <w:pPr>
              <w:pStyle w:val="598"/>
              <w:outlineLvl w:val="9"/>
              <w:rPr>
                <w:rFonts w:hint="eastAsia" w:ascii="仿宋" w:hAnsi="仿宋" w:eastAsia="仿宋" w:cs="仿宋"/>
                <w:sz w:val="28"/>
                <w:szCs w:val="22"/>
                <w:lang w:val="en-US" w:eastAsia="zh-CN"/>
              </w:rPr>
            </w:pPr>
          </w:p>
        </w:tc>
        <w:tc>
          <w:tcPr>
            <w:tcW w:w="1843" w:type="dxa"/>
            <w:noWrap w:val="0"/>
            <w:vAlign w:val="center"/>
          </w:tcPr>
          <w:p w14:paraId="39CFD974">
            <w:pPr>
              <w:pStyle w:val="598"/>
              <w:outlineLvl w:val="9"/>
              <w:rPr>
                <w:rFonts w:hint="eastAsia" w:ascii="仿宋" w:hAnsi="仿宋" w:eastAsia="仿宋" w:cs="仿宋"/>
                <w:sz w:val="28"/>
                <w:szCs w:val="22"/>
                <w:lang w:val="en-US" w:eastAsia="zh-CN"/>
              </w:rPr>
            </w:pPr>
          </w:p>
        </w:tc>
        <w:tc>
          <w:tcPr>
            <w:tcW w:w="1139" w:type="dxa"/>
            <w:noWrap w:val="0"/>
            <w:vAlign w:val="center"/>
          </w:tcPr>
          <w:p w14:paraId="7763DFD2">
            <w:pPr>
              <w:pStyle w:val="598"/>
              <w:outlineLvl w:val="9"/>
              <w:rPr>
                <w:rFonts w:hint="eastAsia" w:ascii="仿宋" w:hAnsi="仿宋" w:eastAsia="仿宋" w:cs="仿宋"/>
                <w:sz w:val="28"/>
                <w:szCs w:val="22"/>
                <w:lang w:val="en-US" w:eastAsia="zh-CN"/>
              </w:rPr>
            </w:pPr>
          </w:p>
        </w:tc>
        <w:tc>
          <w:tcPr>
            <w:tcW w:w="845" w:type="dxa"/>
            <w:noWrap w:val="0"/>
            <w:vAlign w:val="center"/>
          </w:tcPr>
          <w:p w14:paraId="53DCF185">
            <w:pPr>
              <w:pStyle w:val="598"/>
              <w:outlineLvl w:val="9"/>
              <w:rPr>
                <w:rFonts w:hint="eastAsia" w:ascii="仿宋" w:hAnsi="仿宋" w:eastAsia="仿宋" w:cs="仿宋"/>
                <w:sz w:val="28"/>
                <w:szCs w:val="22"/>
                <w:lang w:val="en-US" w:eastAsia="zh-CN"/>
              </w:rPr>
            </w:pPr>
          </w:p>
        </w:tc>
        <w:tc>
          <w:tcPr>
            <w:tcW w:w="989" w:type="dxa"/>
            <w:noWrap w:val="0"/>
            <w:vAlign w:val="center"/>
          </w:tcPr>
          <w:p w14:paraId="77679087">
            <w:pPr>
              <w:pStyle w:val="598"/>
              <w:outlineLvl w:val="9"/>
              <w:rPr>
                <w:rFonts w:hint="eastAsia" w:ascii="仿宋" w:hAnsi="仿宋" w:eastAsia="仿宋" w:cs="仿宋"/>
                <w:sz w:val="28"/>
                <w:szCs w:val="22"/>
                <w:lang w:val="en-US" w:eastAsia="zh-CN"/>
              </w:rPr>
            </w:pPr>
          </w:p>
        </w:tc>
        <w:tc>
          <w:tcPr>
            <w:tcW w:w="989" w:type="dxa"/>
            <w:noWrap w:val="0"/>
            <w:vAlign w:val="center"/>
          </w:tcPr>
          <w:p w14:paraId="6AB20C12">
            <w:pPr>
              <w:pStyle w:val="598"/>
              <w:outlineLvl w:val="9"/>
              <w:rPr>
                <w:rFonts w:hint="eastAsia" w:ascii="仿宋" w:hAnsi="仿宋" w:eastAsia="仿宋" w:cs="仿宋"/>
                <w:sz w:val="28"/>
                <w:szCs w:val="22"/>
                <w:lang w:val="en-US" w:eastAsia="zh-CN"/>
              </w:rPr>
            </w:pPr>
          </w:p>
        </w:tc>
      </w:tr>
      <w:tr w14:paraId="64D3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03997856">
            <w:pPr>
              <w:pStyle w:val="598"/>
              <w:outlineLvl w:val="9"/>
              <w:rPr>
                <w:rFonts w:hint="eastAsia" w:ascii="仿宋" w:hAnsi="仿宋" w:eastAsia="仿宋" w:cs="仿宋"/>
                <w:sz w:val="28"/>
                <w:szCs w:val="22"/>
                <w:lang w:val="en-US" w:eastAsia="zh-CN"/>
              </w:rPr>
            </w:pPr>
          </w:p>
        </w:tc>
        <w:tc>
          <w:tcPr>
            <w:tcW w:w="1360" w:type="dxa"/>
            <w:noWrap w:val="0"/>
            <w:vAlign w:val="center"/>
          </w:tcPr>
          <w:p w14:paraId="49F553BF">
            <w:pPr>
              <w:pStyle w:val="598"/>
              <w:outlineLvl w:val="9"/>
              <w:rPr>
                <w:rFonts w:hint="eastAsia" w:ascii="仿宋" w:hAnsi="仿宋" w:eastAsia="仿宋" w:cs="仿宋"/>
                <w:sz w:val="28"/>
                <w:szCs w:val="22"/>
                <w:lang w:val="en-US" w:eastAsia="zh-CN"/>
              </w:rPr>
            </w:pPr>
          </w:p>
        </w:tc>
        <w:tc>
          <w:tcPr>
            <w:tcW w:w="1617" w:type="dxa"/>
            <w:noWrap w:val="0"/>
            <w:vAlign w:val="center"/>
          </w:tcPr>
          <w:p w14:paraId="344462A1">
            <w:pPr>
              <w:pStyle w:val="598"/>
              <w:outlineLvl w:val="9"/>
              <w:rPr>
                <w:rFonts w:hint="eastAsia" w:ascii="仿宋" w:hAnsi="仿宋" w:eastAsia="仿宋" w:cs="仿宋"/>
                <w:sz w:val="28"/>
                <w:szCs w:val="22"/>
                <w:lang w:val="en-US" w:eastAsia="zh-CN"/>
              </w:rPr>
            </w:pPr>
          </w:p>
        </w:tc>
        <w:tc>
          <w:tcPr>
            <w:tcW w:w="1843" w:type="dxa"/>
            <w:noWrap w:val="0"/>
            <w:vAlign w:val="center"/>
          </w:tcPr>
          <w:p w14:paraId="17FE3B2A">
            <w:pPr>
              <w:pStyle w:val="598"/>
              <w:outlineLvl w:val="9"/>
              <w:rPr>
                <w:rFonts w:hint="eastAsia" w:ascii="仿宋" w:hAnsi="仿宋" w:eastAsia="仿宋" w:cs="仿宋"/>
                <w:sz w:val="28"/>
                <w:szCs w:val="22"/>
                <w:lang w:val="en-US" w:eastAsia="zh-CN"/>
              </w:rPr>
            </w:pPr>
          </w:p>
        </w:tc>
        <w:tc>
          <w:tcPr>
            <w:tcW w:w="1139" w:type="dxa"/>
            <w:noWrap w:val="0"/>
            <w:vAlign w:val="center"/>
          </w:tcPr>
          <w:p w14:paraId="5EF09A6F">
            <w:pPr>
              <w:pStyle w:val="598"/>
              <w:outlineLvl w:val="9"/>
              <w:rPr>
                <w:rFonts w:hint="eastAsia" w:ascii="仿宋" w:hAnsi="仿宋" w:eastAsia="仿宋" w:cs="仿宋"/>
                <w:sz w:val="28"/>
                <w:szCs w:val="22"/>
                <w:lang w:val="en-US" w:eastAsia="zh-CN"/>
              </w:rPr>
            </w:pPr>
          </w:p>
        </w:tc>
        <w:tc>
          <w:tcPr>
            <w:tcW w:w="845" w:type="dxa"/>
            <w:noWrap w:val="0"/>
            <w:vAlign w:val="center"/>
          </w:tcPr>
          <w:p w14:paraId="31F4A441">
            <w:pPr>
              <w:pStyle w:val="598"/>
              <w:outlineLvl w:val="9"/>
              <w:rPr>
                <w:rFonts w:hint="eastAsia" w:ascii="仿宋" w:hAnsi="仿宋" w:eastAsia="仿宋" w:cs="仿宋"/>
                <w:sz w:val="28"/>
                <w:szCs w:val="22"/>
                <w:lang w:val="en-US" w:eastAsia="zh-CN"/>
              </w:rPr>
            </w:pPr>
          </w:p>
        </w:tc>
        <w:tc>
          <w:tcPr>
            <w:tcW w:w="989" w:type="dxa"/>
            <w:noWrap w:val="0"/>
            <w:vAlign w:val="center"/>
          </w:tcPr>
          <w:p w14:paraId="51A624B5">
            <w:pPr>
              <w:pStyle w:val="598"/>
              <w:outlineLvl w:val="9"/>
              <w:rPr>
                <w:rFonts w:hint="eastAsia" w:ascii="仿宋" w:hAnsi="仿宋" w:eastAsia="仿宋" w:cs="仿宋"/>
                <w:sz w:val="28"/>
                <w:szCs w:val="22"/>
                <w:lang w:val="en-US" w:eastAsia="zh-CN"/>
              </w:rPr>
            </w:pPr>
          </w:p>
        </w:tc>
        <w:tc>
          <w:tcPr>
            <w:tcW w:w="989" w:type="dxa"/>
            <w:noWrap w:val="0"/>
            <w:vAlign w:val="center"/>
          </w:tcPr>
          <w:p w14:paraId="21A5C4E0">
            <w:pPr>
              <w:pStyle w:val="598"/>
              <w:outlineLvl w:val="9"/>
              <w:rPr>
                <w:rFonts w:hint="eastAsia" w:ascii="仿宋" w:hAnsi="仿宋" w:eastAsia="仿宋" w:cs="仿宋"/>
                <w:sz w:val="28"/>
                <w:szCs w:val="22"/>
                <w:lang w:val="en-US" w:eastAsia="zh-CN"/>
              </w:rPr>
            </w:pPr>
          </w:p>
        </w:tc>
      </w:tr>
      <w:tr w14:paraId="6138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0E8BE00D">
            <w:pPr>
              <w:pStyle w:val="598"/>
              <w:outlineLvl w:val="9"/>
              <w:rPr>
                <w:rFonts w:hint="eastAsia" w:ascii="仿宋" w:hAnsi="仿宋" w:eastAsia="仿宋" w:cs="仿宋"/>
                <w:sz w:val="28"/>
                <w:szCs w:val="22"/>
                <w:lang w:val="en-US" w:eastAsia="zh-CN"/>
              </w:rPr>
            </w:pPr>
          </w:p>
        </w:tc>
        <w:tc>
          <w:tcPr>
            <w:tcW w:w="1360" w:type="dxa"/>
            <w:noWrap w:val="0"/>
            <w:vAlign w:val="center"/>
          </w:tcPr>
          <w:p w14:paraId="2CB436B7">
            <w:pPr>
              <w:pStyle w:val="598"/>
              <w:outlineLvl w:val="9"/>
              <w:rPr>
                <w:rFonts w:hint="eastAsia" w:ascii="仿宋" w:hAnsi="仿宋" w:eastAsia="仿宋" w:cs="仿宋"/>
                <w:sz w:val="28"/>
                <w:szCs w:val="22"/>
                <w:lang w:val="en-US" w:eastAsia="zh-CN"/>
              </w:rPr>
            </w:pPr>
          </w:p>
        </w:tc>
        <w:tc>
          <w:tcPr>
            <w:tcW w:w="1617" w:type="dxa"/>
            <w:noWrap w:val="0"/>
            <w:vAlign w:val="center"/>
          </w:tcPr>
          <w:p w14:paraId="5D1289E5">
            <w:pPr>
              <w:pStyle w:val="598"/>
              <w:outlineLvl w:val="9"/>
              <w:rPr>
                <w:rFonts w:hint="eastAsia" w:ascii="仿宋" w:hAnsi="仿宋" w:eastAsia="仿宋" w:cs="仿宋"/>
                <w:sz w:val="28"/>
                <w:szCs w:val="22"/>
                <w:lang w:val="en-US" w:eastAsia="zh-CN"/>
              </w:rPr>
            </w:pPr>
          </w:p>
        </w:tc>
        <w:tc>
          <w:tcPr>
            <w:tcW w:w="1843" w:type="dxa"/>
            <w:noWrap w:val="0"/>
            <w:vAlign w:val="center"/>
          </w:tcPr>
          <w:p w14:paraId="3AAD6A8F">
            <w:pPr>
              <w:pStyle w:val="598"/>
              <w:outlineLvl w:val="9"/>
              <w:rPr>
                <w:rFonts w:hint="eastAsia" w:ascii="仿宋" w:hAnsi="仿宋" w:eastAsia="仿宋" w:cs="仿宋"/>
                <w:sz w:val="28"/>
                <w:szCs w:val="22"/>
                <w:lang w:val="en-US" w:eastAsia="zh-CN"/>
              </w:rPr>
            </w:pPr>
          </w:p>
        </w:tc>
        <w:tc>
          <w:tcPr>
            <w:tcW w:w="1139" w:type="dxa"/>
            <w:noWrap w:val="0"/>
            <w:vAlign w:val="center"/>
          </w:tcPr>
          <w:p w14:paraId="012162B4">
            <w:pPr>
              <w:pStyle w:val="598"/>
              <w:outlineLvl w:val="9"/>
              <w:rPr>
                <w:rFonts w:hint="eastAsia" w:ascii="仿宋" w:hAnsi="仿宋" w:eastAsia="仿宋" w:cs="仿宋"/>
                <w:sz w:val="28"/>
                <w:szCs w:val="22"/>
                <w:lang w:val="en-US" w:eastAsia="zh-CN"/>
              </w:rPr>
            </w:pPr>
          </w:p>
        </w:tc>
        <w:tc>
          <w:tcPr>
            <w:tcW w:w="845" w:type="dxa"/>
            <w:noWrap w:val="0"/>
            <w:vAlign w:val="center"/>
          </w:tcPr>
          <w:p w14:paraId="52194DC5">
            <w:pPr>
              <w:pStyle w:val="598"/>
              <w:outlineLvl w:val="9"/>
              <w:rPr>
                <w:rFonts w:hint="eastAsia" w:ascii="仿宋" w:hAnsi="仿宋" w:eastAsia="仿宋" w:cs="仿宋"/>
                <w:sz w:val="28"/>
                <w:szCs w:val="22"/>
                <w:lang w:val="en-US" w:eastAsia="zh-CN"/>
              </w:rPr>
            </w:pPr>
          </w:p>
        </w:tc>
        <w:tc>
          <w:tcPr>
            <w:tcW w:w="989" w:type="dxa"/>
            <w:noWrap w:val="0"/>
            <w:vAlign w:val="center"/>
          </w:tcPr>
          <w:p w14:paraId="24EA9790">
            <w:pPr>
              <w:pStyle w:val="598"/>
              <w:outlineLvl w:val="9"/>
              <w:rPr>
                <w:rFonts w:hint="eastAsia" w:ascii="仿宋" w:hAnsi="仿宋" w:eastAsia="仿宋" w:cs="仿宋"/>
                <w:sz w:val="28"/>
                <w:szCs w:val="22"/>
                <w:lang w:val="en-US" w:eastAsia="zh-CN"/>
              </w:rPr>
            </w:pPr>
          </w:p>
        </w:tc>
        <w:tc>
          <w:tcPr>
            <w:tcW w:w="989" w:type="dxa"/>
            <w:noWrap w:val="0"/>
            <w:vAlign w:val="center"/>
          </w:tcPr>
          <w:p w14:paraId="32DA8340">
            <w:pPr>
              <w:pStyle w:val="598"/>
              <w:outlineLvl w:val="9"/>
              <w:rPr>
                <w:rFonts w:hint="eastAsia" w:ascii="仿宋" w:hAnsi="仿宋" w:eastAsia="仿宋" w:cs="仿宋"/>
                <w:sz w:val="28"/>
                <w:szCs w:val="22"/>
                <w:lang w:val="en-US" w:eastAsia="zh-CN"/>
              </w:rPr>
            </w:pPr>
          </w:p>
        </w:tc>
      </w:tr>
      <w:tr w14:paraId="4939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664F09E1">
            <w:pPr>
              <w:pStyle w:val="598"/>
              <w:outlineLvl w:val="9"/>
              <w:rPr>
                <w:rFonts w:hint="eastAsia" w:ascii="仿宋" w:hAnsi="仿宋" w:eastAsia="仿宋" w:cs="仿宋"/>
                <w:sz w:val="28"/>
                <w:szCs w:val="22"/>
                <w:lang w:val="en-US" w:eastAsia="zh-CN"/>
              </w:rPr>
            </w:pPr>
          </w:p>
        </w:tc>
        <w:tc>
          <w:tcPr>
            <w:tcW w:w="1360" w:type="dxa"/>
            <w:noWrap w:val="0"/>
            <w:vAlign w:val="center"/>
          </w:tcPr>
          <w:p w14:paraId="6FEC4643">
            <w:pPr>
              <w:pStyle w:val="598"/>
              <w:outlineLvl w:val="9"/>
              <w:rPr>
                <w:rFonts w:hint="eastAsia" w:ascii="仿宋" w:hAnsi="仿宋" w:eastAsia="仿宋" w:cs="仿宋"/>
                <w:sz w:val="28"/>
                <w:szCs w:val="22"/>
                <w:lang w:val="en-US" w:eastAsia="zh-CN"/>
              </w:rPr>
            </w:pPr>
          </w:p>
        </w:tc>
        <w:tc>
          <w:tcPr>
            <w:tcW w:w="1617" w:type="dxa"/>
            <w:noWrap w:val="0"/>
            <w:vAlign w:val="center"/>
          </w:tcPr>
          <w:p w14:paraId="0A05CC23">
            <w:pPr>
              <w:pStyle w:val="598"/>
              <w:outlineLvl w:val="9"/>
              <w:rPr>
                <w:rFonts w:hint="eastAsia" w:ascii="仿宋" w:hAnsi="仿宋" w:eastAsia="仿宋" w:cs="仿宋"/>
                <w:sz w:val="28"/>
                <w:szCs w:val="22"/>
                <w:lang w:val="en-US" w:eastAsia="zh-CN"/>
              </w:rPr>
            </w:pPr>
          </w:p>
        </w:tc>
        <w:tc>
          <w:tcPr>
            <w:tcW w:w="1843" w:type="dxa"/>
            <w:noWrap w:val="0"/>
            <w:vAlign w:val="center"/>
          </w:tcPr>
          <w:p w14:paraId="20639D9C">
            <w:pPr>
              <w:pStyle w:val="598"/>
              <w:outlineLvl w:val="9"/>
              <w:rPr>
                <w:rFonts w:hint="eastAsia" w:ascii="仿宋" w:hAnsi="仿宋" w:eastAsia="仿宋" w:cs="仿宋"/>
                <w:sz w:val="28"/>
                <w:szCs w:val="22"/>
                <w:lang w:val="en-US" w:eastAsia="zh-CN"/>
              </w:rPr>
            </w:pPr>
          </w:p>
        </w:tc>
        <w:tc>
          <w:tcPr>
            <w:tcW w:w="1139" w:type="dxa"/>
            <w:noWrap w:val="0"/>
            <w:vAlign w:val="center"/>
          </w:tcPr>
          <w:p w14:paraId="12767195">
            <w:pPr>
              <w:pStyle w:val="598"/>
              <w:outlineLvl w:val="9"/>
              <w:rPr>
                <w:rFonts w:hint="eastAsia" w:ascii="仿宋" w:hAnsi="仿宋" w:eastAsia="仿宋" w:cs="仿宋"/>
                <w:sz w:val="28"/>
                <w:szCs w:val="22"/>
                <w:lang w:val="en-US" w:eastAsia="zh-CN"/>
              </w:rPr>
            </w:pPr>
          </w:p>
        </w:tc>
        <w:tc>
          <w:tcPr>
            <w:tcW w:w="845" w:type="dxa"/>
            <w:noWrap w:val="0"/>
            <w:vAlign w:val="center"/>
          </w:tcPr>
          <w:p w14:paraId="65F94032">
            <w:pPr>
              <w:pStyle w:val="598"/>
              <w:outlineLvl w:val="9"/>
              <w:rPr>
                <w:rFonts w:hint="eastAsia" w:ascii="仿宋" w:hAnsi="仿宋" w:eastAsia="仿宋" w:cs="仿宋"/>
                <w:sz w:val="28"/>
                <w:szCs w:val="22"/>
                <w:lang w:val="en-US" w:eastAsia="zh-CN"/>
              </w:rPr>
            </w:pPr>
          </w:p>
        </w:tc>
        <w:tc>
          <w:tcPr>
            <w:tcW w:w="989" w:type="dxa"/>
            <w:noWrap w:val="0"/>
            <w:vAlign w:val="center"/>
          </w:tcPr>
          <w:p w14:paraId="61DEE19E">
            <w:pPr>
              <w:pStyle w:val="598"/>
              <w:outlineLvl w:val="9"/>
              <w:rPr>
                <w:rFonts w:hint="eastAsia" w:ascii="仿宋" w:hAnsi="仿宋" w:eastAsia="仿宋" w:cs="仿宋"/>
                <w:sz w:val="28"/>
                <w:szCs w:val="22"/>
                <w:lang w:val="en-US" w:eastAsia="zh-CN"/>
              </w:rPr>
            </w:pPr>
          </w:p>
        </w:tc>
        <w:tc>
          <w:tcPr>
            <w:tcW w:w="989" w:type="dxa"/>
            <w:noWrap w:val="0"/>
            <w:vAlign w:val="center"/>
          </w:tcPr>
          <w:p w14:paraId="3D2A3660">
            <w:pPr>
              <w:pStyle w:val="598"/>
              <w:outlineLvl w:val="9"/>
              <w:rPr>
                <w:rFonts w:hint="eastAsia" w:ascii="仿宋" w:hAnsi="仿宋" w:eastAsia="仿宋" w:cs="仿宋"/>
                <w:sz w:val="28"/>
                <w:szCs w:val="22"/>
                <w:lang w:val="en-US" w:eastAsia="zh-CN"/>
              </w:rPr>
            </w:pPr>
          </w:p>
        </w:tc>
      </w:tr>
      <w:tr w14:paraId="0385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14:paraId="1E1D8C8D">
            <w:pPr>
              <w:pStyle w:val="598"/>
              <w:outlineLvl w:val="9"/>
              <w:rPr>
                <w:rFonts w:hint="eastAsia" w:ascii="仿宋" w:hAnsi="仿宋" w:eastAsia="仿宋" w:cs="仿宋"/>
                <w:sz w:val="28"/>
                <w:szCs w:val="22"/>
                <w:lang w:val="en-US" w:eastAsia="zh-CN"/>
              </w:rPr>
            </w:pPr>
          </w:p>
        </w:tc>
        <w:tc>
          <w:tcPr>
            <w:tcW w:w="1360" w:type="dxa"/>
            <w:noWrap w:val="0"/>
            <w:vAlign w:val="center"/>
          </w:tcPr>
          <w:p w14:paraId="523FD818">
            <w:pPr>
              <w:pStyle w:val="598"/>
              <w:outlineLvl w:val="9"/>
              <w:rPr>
                <w:rFonts w:hint="eastAsia" w:ascii="仿宋" w:hAnsi="仿宋" w:eastAsia="仿宋" w:cs="仿宋"/>
                <w:sz w:val="28"/>
                <w:szCs w:val="22"/>
                <w:lang w:val="en-US" w:eastAsia="zh-CN"/>
              </w:rPr>
            </w:pPr>
          </w:p>
        </w:tc>
        <w:tc>
          <w:tcPr>
            <w:tcW w:w="1617" w:type="dxa"/>
            <w:noWrap w:val="0"/>
            <w:vAlign w:val="center"/>
          </w:tcPr>
          <w:p w14:paraId="7EBFB6EB">
            <w:pPr>
              <w:pStyle w:val="598"/>
              <w:outlineLvl w:val="9"/>
              <w:rPr>
                <w:rFonts w:hint="eastAsia" w:ascii="仿宋" w:hAnsi="仿宋" w:eastAsia="仿宋" w:cs="仿宋"/>
                <w:sz w:val="28"/>
                <w:szCs w:val="22"/>
                <w:lang w:val="en-US" w:eastAsia="zh-CN"/>
              </w:rPr>
            </w:pPr>
          </w:p>
        </w:tc>
        <w:tc>
          <w:tcPr>
            <w:tcW w:w="1843" w:type="dxa"/>
            <w:noWrap w:val="0"/>
            <w:vAlign w:val="center"/>
          </w:tcPr>
          <w:p w14:paraId="11A2D208">
            <w:pPr>
              <w:pStyle w:val="598"/>
              <w:outlineLvl w:val="9"/>
              <w:rPr>
                <w:rFonts w:hint="eastAsia" w:ascii="仿宋" w:hAnsi="仿宋" w:eastAsia="仿宋" w:cs="仿宋"/>
                <w:sz w:val="28"/>
                <w:szCs w:val="22"/>
                <w:lang w:val="en-US" w:eastAsia="zh-CN"/>
              </w:rPr>
            </w:pPr>
          </w:p>
        </w:tc>
        <w:tc>
          <w:tcPr>
            <w:tcW w:w="1139" w:type="dxa"/>
            <w:noWrap w:val="0"/>
            <w:vAlign w:val="center"/>
          </w:tcPr>
          <w:p w14:paraId="5FF99EF4">
            <w:pPr>
              <w:pStyle w:val="598"/>
              <w:outlineLvl w:val="9"/>
              <w:rPr>
                <w:rFonts w:hint="eastAsia" w:ascii="仿宋" w:hAnsi="仿宋" w:eastAsia="仿宋" w:cs="仿宋"/>
                <w:sz w:val="28"/>
                <w:szCs w:val="22"/>
                <w:lang w:val="en-US" w:eastAsia="zh-CN"/>
              </w:rPr>
            </w:pPr>
          </w:p>
        </w:tc>
        <w:tc>
          <w:tcPr>
            <w:tcW w:w="845" w:type="dxa"/>
            <w:noWrap w:val="0"/>
            <w:vAlign w:val="center"/>
          </w:tcPr>
          <w:p w14:paraId="4BB369E0">
            <w:pPr>
              <w:pStyle w:val="598"/>
              <w:outlineLvl w:val="9"/>
              <w:rPr>
                <w:rFonts w:hint="eastAsia" w:ascii="仿宋" w:hAnsi="仿宋" w:eastAsia="仿宋" w:cs="仿宋"/>
                <w:sz w:val="28"/>
                <w:szCs w:val="22"/>
                <w:lang w:val="en-US" w:eastAsia="zh-CN"/>
              </w:rPr>
            </w:pPr>
          </w:p>
        </w:tc>
        <w:tc>
          <w:tcPr>
            <w:tcW w:w="989" w:type="dxa"/>
            <w:noWrap w:val="0"/>
            <w:vAlign w:val="center"/>
          </w:tcPr>
          <w:p w14:paraId="6369CB84">
            <w:pPr>
              <w:pStyle w:val="598"/>
              <w:outlineLvl w:val="9"/>
              <w:rPr>
                <w:rFonts w:hint="eastAsia" w:ascii="仿宋" w:hAnsi="仿宋" w:eastAsia="仿宋" w:cs="仿宋"/>
                <w:sz w:val="28"/>
                <w:szCs w:val="22"/>
                <w:lang w:val="en-US" w:eastAsia="zh-CN"/>
              </w:rPr>
            </w:pPr>
          </w:p>
        </w:tc>
        <w:tc>
          <w:tcPr>
            <w:tcW w:w="989" w:type="dxa"/>
            <w:noWrap w:val="0"/>
            <w:vAlign w:val="center"/>
          </w:tcPr>
          <w:p w14:paraId="7D4630DA">
            <w:pPr>
              <w:pStyle w:val="598"/>
              <w:outlineLvl w:val="9"/>
              <w:rPr>
                <w:rFonts w:hint="eastAsia" w:ascii="仿宋" w:hAnsi="仿宋" w:eastAsia="仿宋" w:cs="仿宋"/>
                <w:sz w:val="28"/>
                <w:szCs w:val="22"/>
                <w:lang w:val="en-US" w:eastAsia="zh-CN"/>
              </w:rPr>
            </w:pPr>
          </w:p>
        </w:tc>
      </w:tr>
      <w:tr w14:paraId="04D7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457" w:type="dxa"/>
            <w:gridSpan w:val="8"/>
            <w:noWrap w:val="0"/>
            <w:vAlign w:val="top"/>
          </w:tcPr>
          <w:p w14:paraId="0C254C9F">
            <w:pPr>
              <w:pStyle w:val="598"/>
              <w:outlineLvl w:val="9"/>
              <w:rPr>
                <w:rFonts w:hint="eastAsia" w:ascii="仿宋" w:hAnsi="仿宋" w:eastAsia="仿宋" w:cs="仿宋"/>
                <w:b w:val="0"/>
                <w:bCs/>
                <w:sz w:val="24"/>
                <w:szCs w:val="21"/>
                <w:lang w:val="en-US" w:eastAsia="zh-CN"/>
              </w:rPr>
            </w:pPr>
            <w:r>
              <w:rPr>
                <w:rFonts w:hint="eastAsia" w:ascii="仿宋" w:hAnsi="仿宋" w:eastAsia="仿宋" w:cs="仿宋"/>
                <w:b w:val="0"/>
                <w:bCs/>
                <w:sz w:val="24"/>
                <w:szCs w:val="21"/>
                <w:lang w:val="en-US" w:eastAsia="zh-CN"/>
              </w:rPr>
              <w:t>投标报价人民币小写：</w:t>
            </w:r>
          </w:p>
          <w:p w14:paraId="0C53D3AB">
            <w:pPr>
              <w:pStyle w:val="598"/>
              <w:outlineLvl w:val="9"/>
              <w:rPr>
                <w:rFonts w:hint="eastAsia" w:ascii="仿宋" w:hAnsi="仿宋" w:eastAsia="仿宋" w:cs="仿宋"/>
                <w:b w:val="0"/>
                <w:bCs/>
                <w:sz w:val="24"/>
                <w:szCs w:val="21"/>
                <w:lang w:val="en-US" w:eastAsia="zh-CN"/>
              </w:rPr>
            </w:pPr>
            <w:r>
              <w:rPr>
                <w:rFonts w:hint="eastAsia" w:ascii="仿宋" w:hAnsi="仿宋" w:eastAsia="仿宋" w:cs="仿宋"/>
                <w:b w:val="0"/>
                <w:bCs/>
                <w:sz w:val="24"/>
                <w:szCs w:val="21"/>
                <w:lang w:val="en-US" w:eastAsia="zh-CN"/>
              </w:rPr>
              <w:t>投标报价人民币大写：</w:t>
            </w:r>
          </w:p>
        </w:tc>
      </w:tr>
    </w:tbl>
    <w:p w14:paraId="3E703053">
      <w:pPr>
        <w:pStyle w:val="598"/>
        <w:outlineLvl w:val="9"/>
        <w:rPr>
          <w:rFonts w:hint="eastAsia" w:ascii="仿宋" w:hAnsi="仿宋" w:eastAsia="仿宋" w:cs="仿宋"/>
          <w:b w:val="0"/>
          <w:bCs/>
          <w:sz w:val="24"/>
          <w:szCs w:val="21"/>
        </w:rPr>
      </w:pPr>
      <w:r>
        <w:rPr>
          <w:rFonts w:hint="eastAsia" w:ascii="仿宋" w:hAnsi="仿宋" w:eastAsia="仿宋" w:cs="仿宋"/>
          <w:b w:val="0"/>
          <w:bCs/>
          <w:sz w:val="24"/>
          <w:szCs w:val="21"/>
        </w:rPr>
        <w:t>投标人（企业电子章）：</w:t>
      </w:r>
    </w:p>
    <w:p w14:paraId="6F4B7435">
      <w:pPr>
        <w:pStyle w:val="598"/>
        <w:outlineLvl w:val="9"/>
        <w:rPr>
          <w:rFonts w:hint="eastAsia" w:ascii="仿宋" w:hAnsi="仿宋" w:eastAsia="仿宋" w:cs="仿宋"/>
          <w:b w:val="0"/>
          <w:bCs/>
          <w:sz w:val="24"/>
          <w:szCs w:val="21"/>
        </w:rPr>
      </w:pPr>
      <w:r>
        <w:rPr>
          <w:rFonts w:hint="eastAsia" w:ascii="仿宋" w:hAnsi="仿宋" w:eastAsia="仿宋" w:cs="仿宋"/>
          <w:b w:val="0"/>
          <w:bCs/>
          <w:sz w:val="24"/>
          <w:szCs w:val="21"/>
        </w:rPr>
        <w:t>注：</w:t>
      </w:r>
    </w:p>
    <w:p w14:paraId="01EFC36E">
      <w:pPr>
        <w:pStyle w:val="598"/>
        <w:outlineLvl w:val="9"/>
        <w:rPr>
          <w:rFonts w:hint="eastAsia" w:ascii="仿宋" w:hAnsi="仿宋" w:eastAsia="仿宋" w:cs="仿宋"/>
          <w:b w:val="0"/>
          <w:bCs/>
          <w:sz w:val="24"/>
          <w:szCs w:val="21"/>
        </w:rPr>
      </w:pPr>
      <w:r>
        <w:rPr>
          <w:rFonts w:hint="eastAsia" w:ascii="仿宋" w:hAnsi="仿宋" w:eastAsia="仿宋" w:cs="仿宋"/>
          <w:b w:val="0"/>
          <w:bCs/>
          <w:sz w:val="24"/>
          <w:szCs w:val="21"/>
        </w:rPr>
        <w:t>1.除投标产品按上表规定格式列示外，投标人可根据本企业投标情况，在上表列示备品备件、专用工具、安装调试费、技术服务费、培训费、运输费和保险费等。</w:t>
      </w:r>
    </w:p>
    <w:p w14:paraId="37F3724C">
      <w:pPr>
        <w:pStyle w:val="598"/>
        <w:outlineLvl w:val="9"/>
        <w:rPr>
          <w:rFonts w:hint="eastAsia" w:ascii="仿宋" w:hAnsi="仿宋" w:eastAsia="仿宋" w:cs="仿宋"/>
          <w:b w:val="0"/>
          <w:bCs/>
          <w:sz w:val="24"/>
          <w:szCs w:val="21"/>
        </w:rPr>
      </w:pPr>
      <w:r>
        <w:rPr>
          <w:rFonts w:hint="eastAsia" w:ascii="仿宋" w:hAnsi="仿宋" w:eastAsia="仿宋" w:cs="仿宋"/>
          <w:b w:val="0"/>
          <w:bCs/>
          <w:sz w:val="24"/>
          <w:szCs w:val="21"/>
        </w:rPr>
        <w:t>2.投标人可根据需要自行增减表格行数。</w:t>
      </w:r>
    </w:p>
    <w:p w14:paraId="2C6BCD63">
      <w:pPr>
        <w:pStyle w:val="598"/>
        <w:outlineLvl w:val="9"/>
        <w:rPr>
          <w:rFonts w:hint="eastAsia" w:ascii="仿宋" w:hAnsi="仿宋" w:eastAsia="仿宋" w:cs="仿宋"/>
          <w:b w:val="0"/>
          <w:bCs/>
          <w:sz w:val="24"/>
          <w:szCs w:val="21"/>
        </w:rPr>
      </w:pPr>
      <w:r>
        <w:rPr>
          <w:rFonts w:hint="eastAsia" w:ascii="仿宋" w:hAnsi="仿宋" w:eastAsia="仿宋" w:cs="仿宋"/>
          <w:b w:val="0"/>
          <w:bCs/>
          <w:sz w:val="24"/>
          <w:szCs w:val="21"/>
        </w:rPr>
        <w:t>3.投标人对所报相关内容的真实性负责，采购代理机构有权将相关内容进行公示，因弄虚作假导致的后果由投标人自行承担。</w:t>
      </w:r>
    </w:p>
    <w:p w14:paraId="449CB047">
      <w:pPr>
        <w:pStyle w:val="598"/>
        <w:outlineLvl w:val="9"/>
        <w:rPr>
          <w:rFonts w:hint="eastAsia" w:ascii="仿宋" w:hAnsi="仿宋" w:eastAsia="仿宋" w:cs="仿宋"/>
          <w:sz w:val="28"/>
          <w:szCs w:val="22"/>
        </w:rPr>
      </w:pPr>
    </w:p>
    <w:p w14:paraId="769AD67F">
      <w:pPr>
        <w:rPr>
          <w:rFonts w:hint="eastAsia" w:ascii="仿宋" w:hAnsi="仿宋" w:eastAsia="仿宋" w:cs="仿宋"/>
          <w:b/>
          <w:kern w:val="0"/>
          <w:sz w:val="28"/>
          <w:szCs w:val="24"/>
          <w:lang w:eastAsia="en-US"/>
        </w:rPr>
      </w:pPr>
      <w:r>
        <w:rPr>
          <w:rFonts w:hint="eastAsia" w:ascii="仿宋" w:hAnsi="仿宋" w:eastAsia="仿宋" w:cs="仿宋"/>
          <w:b/>
          <w:kern w:val="0"/>
          <w:sz w:val="28"/>
          <w:szCs w:val="24"/>
          <w:lang w:eastAsia="en-US"/>
        </w:rPr>
        <w:br w:type="page"/>
      </w:r>
    </w:p>
    <w:p w14:paraId="21B407E3">
      <w:pPr>
        <w:widowControl/>
        <w:jc w:val="left"/>
        <w:outlineLvl w:val="9"/>
        <w:rPr>
          <w:rFonts w:hint="eastAsia" w:ascii="仿宋" w:hAnsi="仿宋" w:eastAsia="仿宋" w:cs="仿宋"/>
          <w:b/>
          <w:kern w:val="0"/>
          <w:sz w:val="28"/>
          <w:szCs w:val="24"/>
          <w:lang w:eastAsia="en-US"/>
        </w:rPr>
      </w:pPr>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6-1</w:t>
      </w:r>
      <w:r>
        <w:rPr>
          <w:rFonts w:hint="eastAsia" w:ascii="仿宋" w:hAnsi="仿宋" w:eastAsia="仿宋" w:cs="仿宋"/>
          <w:b/>
          <w:kern w:val="0"/>
          <w:sz w:val="28"/>
          <w:szCs w:val="24"/>
          <w:lang w:eastAsia="en-US"/>
        </w:rPr>
        <w:t>:中小微企业声明函</w:t>
      </w:r>
    </w:p>
    <w:p w14:paraId="7489107B">
      <w:pPr>
        <w:pStyle w:val="256"/>
        <w:jc w:val="center"/>
        <w:outlineLvl w:val="9"/>
        <w:rPr>
          <w:rFonts w:hint="eastAsia" w:ascii="仿宋" w:hAnsi="仿宋" w:eastAsia="仿宋" w:cs="仿宋"/>
          <w:spacing w:val="14"/>
          <w:kern w:val="0"/>
          <w:sz w:val="24"/>
          <w:szCs w:val="24"/>
          <w:lang w:val="zh-CN"/>
        </w:rPr>
      </w:pPr>
    </w:p>
    <w:p w14:paraId="58DFBD5C">
      <w:pPr>
        <w:pStyle w:val="602"/>
        <w:ind w:firstLine="0"/>
        <w:jc w:val="center"/>
        <w:outlineLvl w:val="9"/>
        <w:rPr>
          <w:rFonts w:hint="eastAsia" w:ascii="仿宋" w:hAnsi="仿宋" w:eastAsia="仿宋" w:cs="仿宋"/>
          <w:b/>
          <w:bCs/>
          <w:spacing w:val="14"/>
          <w:sz w:val="28"/>
          <w:szCs w:val="28"/>
          <w:highlight w:val="none"/>
        </w:rPr>
      </w:pPr>
      <w:r>
        <w:rPr>
          <w:rFonts w:hint="eastAsia" w:ascii="仿宋" w:hAnsi="仿宋" w:eastAsia="仿宋" w:cs="仿宋"/>
          <w:b/>
          <w:bCs/>
          <w:spacing w:val="14"/>
          <w:sz w:val="28"/>
          <w:szCs w:val="28"/>
          <w:highlight w:val="none"/>
        </w:rPr>
        <w:t>小型微型（监狱、残疾人福利性单位）企业产品说明</w:t>
      </w:r>
    </w:p>
    <w:p w14:paraId="77B6CCD9">
      <w:pPr>
        <w:pStyle w:val="602"/>
        <w:ind w:firstLine="0"/>
        <w:jc w:val="center"/>
        <w:outlineLvl w:val="9"/>
        <w:rPr>
          <w:rFonts w:hint="eastAsia" w:ascii="仿宋" w:hAnsi="仿宋" w:eastAsia="仿宋" w:cs="仿宋"/>
          <w:spacing w:val="14"/>
          <w:sz w:val="24"/>
          <w:szCs w:val="24"/>
          <w:highlight w:val="none"/>
        </w:rPr>
      </w:pPr>
    </w:p>
    <w:p w14:paraId="4F0E5E41">
      <w:pPr>
        <w:pStyle w:val="609"/>
        <w:ind w:firstLine="418"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pacing w:val="14"/>
          <w:sz w:val="24"/>
          <w:szCs w:val="24"/>
          <w:highlight w:val="none"/>
        </w:rPr>
        <w:t>根据财政部工业和信息化部《政府采购促进中小企业发展管理办法》（财库〔2020〕46号）的规定及《洛阳市财政局关于进一步加大政府采购支持中小企业力度的通知》(洛财购〔2022〕6号) 的规定</w:t>
      </w:r>
      <w:r>
        <w:rPr>
          <w:rFonts w:hint="eastAsia" w:ascii="仿宋" w:hAnsi="仿宋" w:eastAsia="仿宋" w:cs="仿宋"/>
          <w:sz w:val="24"/>
          <w:szCs w:val="24"/>
          <w:highlight w:val="none"/>
        </w:rPr>
        <w:t>，本项目在评审中对小微企业承担工程的价格给予</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%的扣除。</w:t>
      </w:r>
      <w:r>
        <w:rPr>
          <w:rFonts w:hint="eastAsia" w:ascii="仿宋" w:hAnsi="仿宋" w:eastAsia="仿宋" w:cs="仿宋"/>
          <w:sz w:val="24"/>
          <w:szCs w:val="24"/>
          <w:highlight w:val="none"/>
          <w:lang w:eastAsia="zh-CN"/>
        </w:rPr>
        <w:t>投标人</w:t>
      </w:r>
      <w:r>
        <w:rPr>
          <w:rFonts w:hint="eastAsia" w:ascii="仿宋" w:hAnsi="仿宋" w:eastAsia="仿宋" w:cs="仿宋"/>
          <w:sz w:val="24"/>
          <w:szCs w:val="24"/>
          <w:highlight w:val="none"/>
        </w:rPr>
        <w:t>须提供《中小企业声明函》，否则不予认定。</w:t>
      </w:r>
    </w:p>
    <w:p w14:paraId="278AC6BE">
      <w:pPr>
        <w:pStyle w:val="609"/>
        <w:ind w:firstLine="418"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2、根据财政部、司法部发布的《关于政府采购支持监狱企业发展有关问题的通知》（财库〔2014〕68号）</w:t>
      </w:r>
      <w:r>
        <w:rPr>
          <w:rFonts w:hint="eastAsia" w:ascii="仿宋" w:hAnsi="仿宋" w:eastAsia="仿宋" w:cs="仿宋"/>
          <w:spacing w:val="14"/>
          <w:sz w:val="24"/>
          <w:szCs w:val="24"/>
          <w:highlight w:val="none"/>
        </w:rPr>
        <w:t>的规定及《洛阳市财政局关于进一步加大政府采购支持中小企业力度的通知》(洛财购〔2022〕6号)的规定</w:t>
      </w:r>
      <w:r>
        <w:rPr>
          <w:rFonts w:hint="eastAsia" w:ascii="仿宋" w:hAnsi="仿宋" w:eastAsia="仿宋" w:cs="仿宋"/>
          <w:sz w:val="24"/>
          <w:szCs w:val="24"/>
          <w:highlight w:val="none"/>
        </w:rPr>
        <w:t>，监狱企业视同小型、微型企业，享受评审中价格扣除等政府采购促进中小企业发展的政府采购政策。监狱企业作为</w:t>
      </w:r>
      <w:r>
        <w:rPr>
          <w:rFonts w:hint="eastAsia" w:ascii="仿宋" w:hAnsi="仿宋" w:eastAsia="仿宋" w:cs="仿宋"/>
          <w:sz w:val="24"/>
          <w:szCs w:val="24"/>
          <w:highlight w:val="none"/>
          <w:lang w:eastAsia="zh-CN"/>
        </w:rPr>
        <w:t>投标人</w:t>
      </w:r>
      <w:r>
        <w:rPr>
          <w:rFonts w:hint="eastAsia" w:ascii="仿宋" w:hAnsi="仿宋" w:eastAsia="仿宋" w:cs="仿宋"/>
          <w:sz w:val="24"/>
          <w:szCs w:val="24"/>
          <w:highlight w:val="none"/>
        </w:rPr>
        <w:t>须提供由省级以上监狱管理局、戒毒管理局(含新疆生产建设兵团)出具的属于监狱企业的证明文件的扫描件，否则不予认定。</w:t>
      </w:r>
    </w:p>
    <w:p w14:paraId="28C40116">
      <w:pPr>
        <w:pStyle w:val="609"/>
        <w:ind w:firstLine="418"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3、根据财政部、民政部、中国残疾人联合会《关于促进残疾人就业政府采购政策的通知》（财库〔2017〕141号）</w:t>
      </w:r>
      <w:r>
        <w:rPr>
          <w:rFonts w:hint="eastAsia" w:ascii="仿宋" w:hAnsi="仿宋" w:eastAsia="仿宋" w:cs="仿宋"/>
          <w:spacing w:val="14"/>
          <w:sz w:val="24"/>
          <w:szCs w:val="24"/>
          <w:highlight w:val="none"/>
        </w:rPr>
        <w:t>的规定及《洛阳市财政局关于进一步加大政府采购支持中小企业力度的通知》(洛财购〔2022〕6号)的规定</w:t>
      </w:r>
      <w:r>
        <w:rPr>
          <w:rFonts w:hint="eastAsia" w:ascii="仿宋" w:hAnsi="仿宋" w:eastAsia="仿宋" w:cs="仿宋"/>
          <w:sz w:val="24"/>
          <w:szCs w:val="24"/>
          <w:highlight w:val="none"/>
        </w:rPr>
        <w:t>，本项目在评审中对残疾人福利性单位承担的工程的价格给予</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%的扣除。残疾人福利性单位作为</w:t>
      </w:r>
      <w:r>
        <w:rPr>
          <w:rFonts w:hint="eastAsia" w:ascii="仿宋" w:hAnsi="仿宋" w:eastAsia="仿宋" w:cs="仿宋"/>
          <w:sz w:val="24"/>
          <w:szCs w:val="24"/>
          <w:highlight w:val="none"/>
          <w:lang w:eastAsia="zh-CN"/>
        </w:rPr>
        <w:t>投标人</w:t>
      </w:r>
      <w:r>
        <w:rPr>
          <w:rFonts w:hint="eastAsia" w:ascii="仿宋" w:hAnsi="仿宋" w:eastAsia="仿宋" w:cs="仿宋"/>
          <w:sz w:val="24"/>
          <w:szCs w:val="24"/>
          <w:highlight w:val="none"/>
        </w:rPr>
        <w:t>须提供《残疾人福利性单位声明函》，否则不予认定。</w:t>
      </w:r>
    </w:p>
    <w:p w14:paraId="75FDE3DA">
      <w:pPr>
        <w:pStyle w:val="609"/>
        <w:ind w:firstLine="418"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投标人</w:t>
      </w:r>
      <w:r>
        <w:rPr>
          <w:rFonts w:hint="eastAsia" w:ascii="仿宋" w:hAnsi="仿宋" w:eastAsia="仿宋" w:cs="仿宋"/>
          <w:sz w:val="24"/>
          <w:szCs w:val="24"/>
          <w:highlight w:val="none"/>
        </w:rPr>
        <w:t>对所报相关内容的真实性负责，采购代理机构有权将相关内容进行公示，因弄虚作假导致的后果由</w:t>
      </w:r>
      <w:r>
        <w:rPr>
          <w:rFonts w:hint="eastAsia" w:ascii="仿宋" w:hAnsi="仿宋" w:eastAsia="仿宋" w:cs="仿宋"/>
          <w:sz w:val="24"/>
          <w:szCs w:val="24"/>
          <w:highlight w:val="none"/>
          <w:lang w:eastAsia="zh-CN"/>
        </w:rPr>
        <w:t>投标人</w:t>
      </w:r>
      <w:r>
        <w:rPr>
          <w:rFonts w:hint="eastAsia" w:ascii="仿宋" w:hAnsi="仿宋" w:eastAsia="仿宋" w:cs="仿宋"/>
          <w:sz w:val="24"/>
          <w:szCs w:val="24"/>
          <w:highlight w:val="none"/>
        </w:rPr>
        <w:t>自行承担。</w:t>
      </w:r>
    </w:p>
    <w:p w14:paraId="1E6FFB3E">
      <w:pPr>
        <w:pStyle w:val="609"/>
        <w:ind w:firstLine="418"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5、相关证明资料附后。</w:t>
      </w:r>
    </w:p>
    <w:p w14:paraId="219D8B9A">
      <w:pPr>
        <w:outlineLvl w:val="9"/>
        <w:rPr>
          <w:rFonts w:hint="eastAsia" w:ascii="仿宋" w:hAnsi="仿宋" w:eastAsia="仿宋" w:cs="仿宋"/>
          <w:b/>
          <w:bCs/>
          <w:spacing w:val="14"/>
          <w:kern w:val="0"/>
          <w:sz w:val="28"/>
          <w:szCs w:val="28"/>
          <w:lang w:val="zh-CN"/>
        </w:rPr>
      </w:pPr>
    </w:p>
    <w:p w14:paraId="689070FB">
      <w:pPr>
        <w:outlineLvl w:val="9"/>
        <w:rPr>
          <w:rFonts w:hint="eastAsia" w:ascii="仿宋" w:hAnsi="仿宋" w:eastAsia="仿宋" w:cs="仿宋"/>
          <w:b/>
          <w:bCs/>
          <w:spacing w:val="14"/>
          <w:kern w:val="0"/>
          <w:sz w:val="28"/>
          <w:szCs w:val="28"/>
          <w:lang w:val="zh-CN"/>
        </w:rPr>
      </w:pPr>
      <w:r>
        <w:rPr>
          <w:rFonts w:hint="eastAsia" w:ascii="仿宋" w:hAnsi="仿宋" w:eastAsia="仿宋" w:cs="仿宋"/>
          <w:b/>
          <w:bCs/>
          <w:spacing w:val="14"/>
          <w:kern w:val="0"/>
          <w:sz w:val="28"/>
          <w:szCs w:val="28"/>
          <w:lang w:val="zh-CN"/>
        </w:rPr>
        <w:br w:type="page"/>
      </w:r>
    </w:p>
    <w:p w14:paraId="15012836">
      <w:pPr>
        <w:jc w:val="center"/>
        <w:rPr>
          <w:rFonts w:ascii="仿宋" w:hAnsi="仿宋" w:eastAsia="仿宋"/>
          <w:b/>
          <w:bCs/>
          <w:spacing w:val="14"/>
          <w:kern w:val="0"/>
          <w:sz w:val="28"/>
          <w:szCs w:val="28"/>
        </w:rPr>
      </w:pPr>
      <w:r>
        <w:rPr>
          <w:rFonts w:hint="eastAsia" w:ascii="仿宋" w:hAnsi="仿宋" w:eastAsia="仿宋"/>
          <w:b/>
          <w:bCs/>
          <w:spacing w:val="14"/>
          <w:kern w:val="0"/>
          <w:sz w:val="28"/>
          <w:szCs w:val="28"/>
        </w:rPr>
        <w:t>中小企业声明函（货物）</w:t>
      </w:r>
    </w:p>
    <w:p w14:paraId="5ADC4132">
      <w:pPr>
        <w:jc w:val="center"/>
        <w:rPr>
          <w:rFonts w:ascii="仿宋" w:hAnsi="仿宋" w:eastAsia="仿宋"/>
          <w:spacing w:val="14"/>
          <w:kern w:val="0"/>
          <w:szCs w:val="21"/>
        </w:rPr>
      </w:pPr>
    </w:p>
    <w:p w14:paraId="027458FD">
      <w:pPr>
        <w:ind w:firstLine="420"/>
        <w:rPr>
          <w:rFonts w:ascii="仿宋" w:hAnsi="仿宋" w:eastAsia="仿宋"/>
          <w:spacing w:val="14"/>
          <w:kern w:val="0"/>
          <w:sz w:val="24"/>
          <w:szCs w:val="24"/>
        </w:rPr>
      </w:pPr>
      <w:r>
        <w:rPr>
          <w:rFonts w:hint="eastAsia" w:ascii="仿宋" w:hAnsi="仿宋" w:eastAsia="仿宋"/>
          <w:spacing w:val="14"/>
          <w:kern w:val="0"/>
          <w:sz w:val="24"/>
          <w:szCs w:val="24"/>
        </w:rPr>
        <w:t>本公司郑重声明，根据《政府采购促进中小企业发展管理办法》（财库〔2020〕46号）的规定，本公司参加</w:t>
      </w:r>
      <w:r>
        <w:rPr>
          <w:rFonts w:hint="eastAsia" w:ascii="仿宋" w:hAnsi="仿宋" w:eastAsia="仿宋"/>
          <w:spacing w:val="14"/>
          <w:kern w:val="0"/>
          <w:sz w:val="24"/>
          <w:szCs w:val="24"/>
          <w:u w:val="single"/>
        </w:rPr>
        <w:t>（单位名称）</w:t>
      </w:r>
      <w:r>
        <w:rPr>
          <w:rFonts w:hint="eastAsia" w:ascii="仿宋" w:hAnsi="仿宋" w:eastAsia="仿宋"/>
          <w:spacing w:val="14"/>
          <w:kern w:val="0"/>
          <w:sz w:val="24"/>
          <w:szCs w:val="24"/>
        </w:rPr>
        <w:t>的</w:t>
      </w:r>
      <w:r>
        <w:rPr>
          <w:rFonts w:hint="eastAsia" w:ascii="仿宋" w:hAnsi="仿宋" w:eastAsia="仿宋"/>
          <w:spacing w:val="14"/>
          <w:kern w:val="0"/>
          <w:sz w:val="24"/>
          <w:szCs w:val="24"/>
          <w:u w:val="single"/>
        </w:rPr>
        <w:t>（项目名称）</w:t>
      </w:r>
      <w:r>
        <w:rPr>
          <w:rFonts w:hint="eastAsia" w:ascii="仿宋" w:hAnsi="仿宋" w:eastAsia="仿宋"/>
          <w:spacing w:val="14"/>
          <w:kern w:val="0"/>
          <w:sz w:val="24"/>
          <w:szCs w:val="24"/>
        </w:rPr>
        <w:t>采购活动。提供的货物全部由符合政策要求的中小企业制造。相关企业（含联合体中的中小企业、签订分包意向协议的中小企业）的具体情况如下：</w:t>
      </w:r>
    </w:p>
    <w:p w14:paraId="2312D532">
      <w:pPr>
        <w:ind w:firstLine="420"/>
        <w:rPr>
          <w:rFonts w:ascii="仿宋" w:hAnsi="仿宋" w:eastAsia="仿宋"/>
          <w:spacing w:val="14"/>
          <w:kern w:val="0"/>
          <w:sz w:val="24"/>
          <w:szCs w:val="24"/>
          <w:u w:val="single"/>
        </w:rPr>
      </w:pPr>
      <w:r>
        <w:rPr>
          <w:rFonts w:hint="eastAsia" w:ascii="仿宋" w:hAnsi="仿宋" w:eastAsia="仿宋"/>
          <w:spacing w:val="14"/>
          <w:kern w:val="0"/>
          <w:sz w:val="24"/>
          <w:szCs w:val="24"/>
        </w:rPr>
        <w:t>1、</w:t>
      </w:r>
      <w:r>
        <w:rPr>
          <w:rFonts w:hint="eastAsia" w:ascii="仿宋" w:hAnsi="仿宋" w:eastAsia="仿宋"/>
          <w:spacing w:val="14"/>
          <w:kern w:val="0"/>
          <w:sz w:val="24"/>
          <w:szCs w:val="24"/>
          <w:u w:val="single"/>
        </w:rPr>
        <w:t>（标的名称）</w:t>
      </w:r>
      <w:r>
        <w:rPr>
          <w:rFonts w:hint="eastAsia" w:ascii="仿宋" w:hAnsi="仿宋" w:eastAsia="仿宋"/>
          <w:spacing w:val="14"/>
          <w:kern w:val="0"/>
          <w:sz w:val="24"/>
          <w:szCs w:val="24"/>
        </w:rPr>
        <w:t>，属于</w:t>
      </w:r>
      <w:r>
        <w:rPr>
          <w:rFonts w:hint="eastAsia" w:ascii="仿宋" w:hAnsi="仿宋" w:eastAsia="仿宋"/>
          <w:spacing w:val="14"/>
          <w:kern w:val="0"/>
          <w:sz w:val="24"/>
          <w:szCs w:val="24"/>
          <w:u w:val="single"/>
        </w:rPr>
        <w:t>（采购文件中明确的所属行业）行业</w:t>
      </w:r>
      <w:r>
        <w:rPr>
          <w:rFonts w:hint="eastAsia" w:ascii="仿宋" w:hAnsi="仿宋" w:eastAsia="仿宋"/>
          <w:spacing w:val="14"/>
          <w:kern w:val="0"/>
          <w:sz w:val="24"/>
          <w:szCs w:val="24"/>
        </w:rPr>
        <w:t>：制造商为</w:t>
      </w:r>
      <w:r>
        <w:rPr>
          <w:rFonts w:hint="eastAsia" w:ascii="仿宋" w:hAnsi="仿宋" w:eastAsia="仿宋"/>
          <w:spacing w:val="14"/>
          <w:kern w:val="0"/>
          <w:sz w:val="24"/>
          <w:szCs w:val="24"/>
          <w:u w:val="single"/>
        </w:rPr>
        <w:t>（企业名称）</w:t>
      </w:r>
      <w:r>
        <w:rPr>
          <w:rFonts w:hint="eastAsia" w:ascii="仿宋" w:hAnsi="仿宋" w:eastAsia="仿宋"/>
          <w:spacing w:val="14"/>
          <w:kern w:val="0"/>
          <w:sz w:val="24"/>
          <w:szCs w:val="24"/>
        </w:rPr>
        <w:t>，从业人员</w:t>
      </w:r>
      <w:r>
        <w:rPr>
          <w:rFonts w:hint="eastAsia" w:ascii="仿宋" w:hAnsi="仿宋" w:eastAsia="仿宋"/>
          <w:spacing w:val="14"/>
          <w:kern w:val="0"/>
          <w:sz w:val="24"/>
          <w:szCs w:val="24"/>
          <w:u w:val="single"/>
        </w:rPr>
        <w:t xml:space="preserve">      人</w:t>
      </w:r>
      <w:r>
        <w:rPr>
          <w:rFonts w:hint="eastAsia" w:ascii="仿宋" w:hAnsi="仿宋" w:eastAsia="仿宋"/>
          <w:spacing w:val="14"/>
          <w:kern w:val="0"/>
          <w:sz w:val="24"/>
          <w:szCs w:val="24"/>
        </w:rPr>
        <w:t>，营业收入为</w:t>
      </w:r>
      <w:r>
        <w:rPr>
          <w:rFonts w:hint="eastAsia" w:ascii="仿宋" w:hAnsi="仿宋" w:eastAsia="仿宋"/>
          <w:spacing w:val="14"/>
          <w:kern w:val="0"/>
          <w:sz w:val="24"/>
          <w:szCs w:val="24"/>
          <w:u w:val="single"/>
        </w:rPr>
        <w:t xml:space="preserve">    </w:t>
      </w:r>
      <w:r>
        <w:rPr>
          <w:rFonts w:hint="eastAsia" w:ascii="仿宋" w:hAnsi="仿宋" w:eastAsia="仿宋"/>
          <w:spacing w:val="14"/>
          <w:kern w:val="0"/>
          <w:sz w:val="24"/>
          <w:szCs w:val="24"/>
        </w:rPr>
        <w:t>万元，资产总额为</w:t>
      </w:r>
      <w:r>
        <w:rPr>
          <w:rFonts w:hint="eastAsia" w:ascii="仿宋" w:hAnsi="仿宋" w:eastAsia="仿宋"/>
          <w:spacing w:val="14"/>
          <w:kern w:val="0"/>
          <w:sz w:val="24"/>
          <w:szCs w:val="24"/>
          <w:u w:val="single"/>
        </w:rPr>
        <w:t xml:space="preserve">    </w:t>
      </w:r>
      <w:r>
        <w:rPr>
          <w:rFonts w:hint="eastAsia" w:ascii="仿宋" w:hAnsi="仿宋" w:eastAsia="仿宋"/>
          <w:spacing w:val="14"/>
          <w:kern w:val="0"/>
          <w:sz w:val="24"/>
          <w:szCs w:val="24"/>
        </w:rPr>
        <w:t>万元</w:t>
      </w:r>
      <w:r>
        <w:rPr>
          <w:rFonts w:hint="eastAsia" w:ascii="仿宋" w:hAnsi="仿宋" w:eastAsia="仿宋"/>
          <w:spacing w:val="14"/>
          <w:kern w:val="0"/>
          <w:sz w:val="24"/>
          <w:szCs w:val="24"/>
          <w:vertAlign w:val="superscript"/>
        </w:rPr>
        <w:t>1</w:t>
      </w:r>
      <w:r>
        <w:rPr>
          <w:rFonts w:hint="eastAsia" w:ascii="仿宋" w:hAnsi="仿宋" w:eastAsia="仿宋"/>
          <w:spacing w:val="14"/>
          <w:kern w:val="0"/>
          <w:sz w:val="24"/>
          <w:szCs w:val="24"/>
        </w:rPr>
        <w:t>，属于</w:t>
      </w:r>
      <w:r>
        <w:rPr>
          <w:rFonts w:hint="eastAsia" w:ascii="仿宋" w:hAnsi="仿宋" w:eastAsia="仿宋"/>
          <w:spacing w:val="14"/>
          <w:kern w:val="0"/>
          <w:sz w:val="24"/>
          <w:szCs w:val="24"/>
          <w:u w:val="single"/>
        </w:rPr>
        <w:t>（中型企业、小型企业、微型企业）</w:t>
      </w:r>
      <w:r>
        <w:rPr>
          <w:rFonts w:hint="eastAsia" w:ascii="仿宋" w:hAnsi="仿宋" w:eastAsia="仿宋"/>
          <w:spacing w:val="14"/>
          <w:kern w:val="0"/>
          <w:sz w:val="24"/>
          <w:szCs w:val="24"/>
        </w:rPr>
        <w:t>；</w:t>
      </w:r>
    </w:p>
    <w:p w14:paraId="69B4F03F">
      <w:pPr>
        <w:ind w:firstLine="420"/>
        <w:rPr>
          <w:rFonts w:ascii="仿宋" w:hAnsi="仿宋" w:eastAsia="仿宋"/>
          <w:spacing w:val="14"/>
          <w:kern w:val="0"/>
          <w:sz w:val="24"/>
          <w:szCs w:val="24"/>
        </w:rPr>
      </w:pPr>
      <w:r>
        <w:rPr>
          <w:rFonts w:hint="eastAsia" w:ascii="仿宋" w:hAnsi="仿宋" w:eastAsia="仿宋"/>
          <w:spacing w:val="14"/>
          <w:kern w:val="0"/>
          <w:sz w:val="24"/>
          <w:szCs w:val="24"/>
        </w:rPr>
        <w:t>2、</w:t>
      </w:r>
      <w:r>
        <w:rPr>
          <w:rFonts w:hint="eastAsia" w:ascii="仿宋" w:hAnsi="仿宋" w:eastAsia="仿宋"/>
          <w:spacing w:val="14"/>
          <w:kern w:val="0"/>
          <w:sz w:val="24"/>
          <w:szCs w:val="24"/>
          <w:u w:val="single"/>
        </w:rPr>
        <w:t>（标的名称）</w:t>
      </w:r>
      <w:r>
        <w:rPr>
          <w:rFonts w:hint="eastAsia" w:ascii="仿宋" w:hAnsi="仿宋" w:eastAsia="仿宋"/>
          <w:spacing w:val="14"/>
          <w:kern w:val="0"/>
          <w:sz w:val="24"/>
          <w:szCs w:val="24"/>
        </w:rPr>
        <w:t>，属于</w:t>
      </w:r>
      <w:r>
        <w:rPr>
          <w:rFonts w:hint="eastAsia" w:ascii="仿宋" w:hAnsi="仿宋" w:eastAsia="仿宋"/>
          <w:spacing w:val="14"/>
          <w:kern w:val="0"/>
          <w:sz w:val="24"/>
          <w:szCs w:val="24"/>
          <w:u w:val="single"/>
        </w:rPr>
        <w:t>（采购文件中明确的所属行业）行业</w:t>
      </w:r>
      <w:r>
        <w:rPr>
          <w:rFonts w:hint="eastAsia" w:ascii="仿宋" w:hAnsi="仿宋" w:eastAsia="仿宋"/>
          <w:spacing w:val="14"/>
          <w:kern w:val="0"/>
          <w:sz w:val="24"/>
          <w:szCs w:val="24"/>
        </w:rPr>
        <w:t>：制造商为</w:t>
      </w:r>
      <w:r>
        <w:rPr>
          <w:rFonts w:hint="eastAsia" w:ascii="仿宋" w:hAnsi="仿宋" w:eastAsia="仿宋"/>
          <w:spacing w:val="14"/>
          <w:kern w:val="0"/>
          <w:sz w:val="24"/>
          <w:szCs w:val="24"/>
          <w:u w:val="single"/>
        </w:rPr>
        <w:t>（企业名称）</w:t>
      </w:r>
      <w:r>
        <w:rPr>
          <w:rFonts w:hint="eastAsia" w:ascii="仿宋" w:hAnsi="仿宋" w:eastAsia="仿宋"/>
          <w:spacing w:val="14"/>
          <w:kern w:val="0"/>
          <w:sz w:val="24"/>
          <w:szCs w:val="24"/>
        </w:rPr>
        <w:t>，从业人员</w:t>
      </w:r>
      <w:r>
        <w:rPr>
          <w:rFonts w:hint="eastAsia" w:ascii="仿宋" w:hAnsi="仿宋" w:eastAsia="仿宋"/>
          <w:spacing w:val="14"/>
          <w:kern w:val="0"/>
          <w:sz w:val="24"/>
          <w:szCs w:val="24"/>
          <w:u w:val="single"/>
        </w:rPr>
        <w:t xml:space="preserve">      人</w:t>
      </w:r>
      <w:r>
        <w:rPr>
          <w:rFonts w:hint="eastAsia" w:ascii="仿宋" w:hAnsi="仿宋" w:eastAsia="仿宋"/>
          <w:spacing w:val="14"/>
          <w:kern w:val="0"/>
          <w:sz w:val="24"/>
          <w:szCs w:val="24"/>
        </w:rPr>
        <w:t>，营业收入为</w:t>
      </w:r>
      <w:r>
        <w:rPr>
          <w:rFonts w:hint="eastAsia" w:ascii="仿宋" w:hAnsi="仿宋" w:eastAsia="仿宋"/>
          <w:spacing w:val="14"/>
          <w:kern w:val="0"/>
          <w:sz w:val="24"/>
          <w:szCs w:val="24"/>
          <w:u w:val="single"/>
        </w:rPr>
        <w:t xml:space="preserve">    </w:t>
      </w:r>
      <w:r>
        <w:rPr>
          <w:rFonts w:hint="eastAsia" w:ascii="仿宋" w:hAnsi="仿宋" w:eastAsia="仿宋"/>
          <w:spacing w:val="14"/>
          <w:kern w:val="0"/>
          <w:sz w:val="24"/>
          <w:szCs w:val="24"/>
        </w:rPr>
        <w:t>万元，资产总额为</w:t>
      </w:r>
      <w:r>
        <w:rPr>
          <w:rFonts w:hint="eastAsia" w:ascii="仿宋" w:hAnsi="仿宋" w:eastAsia="仿宋"/>
          <w:spacing w:val="14"/>
          <w:kern w:val="0"/>
          <w:sz w:val="24"/>
          <w:szCs w:val="24"/>
          <w:u w:val="single"/>
        </w:rPr>
        <w:t xml:space="preserve">    </w:t>
      </w:r>
      <w:r>
        <w:rPr>
          <w:rFonts w:hint="eastAsia" w:ascii="仿宋" w:hAnsi="仿宋" w:eastAsia="仿宋"/>
          <w:spacing w:val="14"/>
          <w:kern w:val="0"/>
          <w:sz w:val="24"/>
          <w:szCs w:val="24"/>
        </w:rPr>
        <w:t>万元，属于</w:t>
      </w:r>
      <w:r>
        <w:rPr>
          <w:rFonts w:hint="eastAsia" w:ascii="仿宋" w:hAnsi="仿宋" w:eastAsia="仿宋"/>
          <w:spacing w:val="14"/>
          <w:kern w:val="0"/>
          <w:sz w:val="24"/>
          <w:szCs w:val="24"/>
          <w:u w:val="single"/>
        </w:rPr>
        <w:t>（中型企业、小型企业、微型企业）</w:t>
      </w:r>
      <w:r>
        <w:rPr>
          <w:rFonts w:hint="eastAsia" w:ascii="仿宋" w:hAnsi="仿宋" w:eastAsia="仿宋"/>
          <w:spacing w:val="14"/>
          <w:kern w:val="0"/>
          <w:sz w:val="24"/>
          <w:szCs w:val="24"/>
        </w:rPr>
        <w:t>；</w:t>
      </w:r>
    </w:p>
    <w:p w14:paraId="715D206D">
      <w:pPr>
        <w:ind w:firstLine="420"/>
        <w:rPr>
          <w:rFonts w:ascii="仿宋" w:hAnsi="仿宋" w:eastAsia="仿宋"/>
          <w:spacing w:val="14"/>
          <w:kern w:val="0"/>
          <w:sz w:val="24"/>
          <w:szCs w:val="24"/>
        </w:rPr>
      </w:pPr>
      <w:r>
        <w:rPr>
          <w:rFonts w:hint="eastAsia" w:ascii="仿宋" w:hAnsi="仿宋" w:eastAsia="仿宋"/>
          <w:spacing w:val="14"/>
          <w:kern w:val="0"/>
          <w:sz w:val="24"/>
          <w:szCs w:val="24"/>
        </w:rPr>
        <w:t>……</w:t>
      </w:r>
    </w:p>
    <w:p w14:paraId="7777A9FF">
      <w:pPr>
        <w:ind w:firstLine="420"/>
        <w:rPr>
          <w:rFonts w:ascii="仿宋" w:hAnsi="仿宋" w:eastAsia="仿宋"/>
          <w:spacing w:val="14"/>
          <w:kern w:val="0"/>
          <w:sz w:val="24"/>
          <w:szCs w:val="24"/>
        </w:rPr>
      </w:pPr>
      <w:r>
        <w:rPr>
          <w:rFonts w:hint="eastAsia" w:ascii="仿宋" w:hAnsi="仿宋" w:eastAsia="仿宋"/>
          <w:spacing w:val="14"/>
          <w:kern w:val="0"/>
          <w:sz w:val="24"/>
          <w:szCs w:val="24"/>
        </w:rPr>
        <w:t>以上企业，不属于大企业的分支机构，不存在控股股东为大企业的情形，也不存在与大企业的负责人为同一人的情形。</w:t>
      </w:r>
    </w:p>
    <w:p w14:paraId="76AFD3C6">
      <w:pPr>
        <w:ind w:firstLine="420"/>
        <w:rPr>
          <w:rFonts w:ascii="仿宋" w:hAnsi="仿宋" w:eastAsia="仿宋"/>
          <w:spacing w:val="14"/>
          <w:kern w:val="0"/>
          <w:sz w:val="24"/>
          <w:szCs w:val="24"/>
        </w:rPr>
      </w:pPr>
    </w:p>
    <w:p w14:paraId="5BD56AE1">
      <w:pPr>
        <w:ind w:firstLine="420"/>
        <w:rPr>
          <w:rFonts w:ascii="仿宋" w:hAnsi="仿宋" w:eastAsia="仿宋"/>
          <w:spacing w:val="14"/>
          <w:kern w:val="0"/>
          <w:sz w:val="24"/>
          <w:szCs w:val="24"/>
        </w:rPr>
      </w:pPr>
      <w:r>
        <w:rPr>
          <w:rFonts w:hint="eastAsia" w:ascii="仿宋" w:hAnsi="仿宋" w:eastAsia="仿宋"/>
          <w:spacing w:val="14"/>
          <w:kern w:val="0"/>
          <w:sz w:val="24"/>
          <w:szCs w:val="24"/>
        </w:rPr>
        <w:t>本企业对上述声明内容的真实性负责。如有虚假，将依法承担相应责任。</w:t>
      </w:r>
    </w:p>
    <w:p w14:paraId="5988B706">
      <w:pPr>
        <w:rPr>
          <w:rFonts w:ascii="仿宋" w:hAnsi="仿宋" w:eastAsia="仿宋"/>
          <w:spacing w:val="14"/>
          <w:kern w:val="0"/>
          <w:sz w:val="24"/>
          <w:szCs w:val="24"/>
        </w:rPr>
      </w:pPr>
    </w:p>
    <w:p w14:paraId="3DCB2CF9">
      <w:pPr>
        <w:ind w:firstLine="474" w:firstLineChars="200"/>
        <w:rPr>
          <w:rFonts w:ascii="仿宋" w:hAnsi="仿宋" w:eastAsia="仿宋"/>
          <w:spacing w:val="14"/>
          <w:kern w:val="0"/>
          <w:sz w:val="24"/>
          <w:szCs w:val="24"/>
        </w:rPr>
      </w:pPr>
      <w:r>
        <w:rPr>
          <w:rFonts w:hint="eastAsia" w:ascii="仿宋" w:hAnsi="仿宋" w:eastAsia="仿宋"/>
          <w:spacing w:val="14"/>
          <w:kern w:val="0"/>
          <w:sz w:val="24"/>
          <w:szCs w:val="24"/>
        </w:rPr>
        <w:t>投标人（企业电子章）：</w:t>
      </w:r>
    </w:p>
    <w:p w14:paraId="7B87FB47">
      <w:pPr>
        <w:ind w:firstLine="474" w:firstLineChars="200"/>
        <w:rPr>
          <w:rFonts w:ascii="仿宋" w:hAnsi="仿宋" w:eastAsia="仿宋"/>
          <w:spacing w:val="14"/>
          <w:kern w:val="0"/>
          <w:sz w:val="24"/>
          <w:szCs w:val="24"/>
        </w:rPr>
      </w:pPr>
      <w:r>
        <w:rPr>
          <w:rFonts w:hint="eastAsia" w:ascii="仿宋" w:hAnsi="仿宋" w:eastAsia="仿宋"/>
          <w:spacing w:val="14"/>
          <w:kern w:val="0"/>
          <w:sz w:val="24"/>
          <w:szCs w:val="24"/>
        </w:rPr>
        <w:t>日期：</w:t>
      </w:r>
    </w:p>
    <w:p w14:paraId="7AFD6E78">
      <w:pPr>
        <w:ind w:firstLine="474" w:firstLineChars="200"/>
        <w:rPr>
          <w:rFonts w:ascii="仿宋" w:hAnsi="仿宋" w:eastAsia="仿宋"/>
          <w:spacing w:val="14"/>
          <w:kern w:val="0"/>
          <w:sz w:val="24"/>
          <w:szCs w:val="24"/>
        </w:rPr>
      </w:pPr>
    </w:p>
    <w:p w14:paraId="0F6728B4">
      <w:pPr>
        <w:rPr>
          <w:rFonts w:hint="eastAsia" w:ascii="仿宋" w:hAnsi="仿宋" w:eastAsia="仿宋" w:cs="仿宋"/>
          <w:color w:val="000000"/>
          <w:spacing w:val="11"/>
          <w:sz w:val="24"/>
          <w:szCs w:val="24"/>
          <w:lang w:val="zh-CN"/>
        </w:rPr>
      </w:pPr>
      <w:r>
        <w:rPr>
          <w:rFonts w:ascii="仿宋" w:hAnsi="仿宋" w:eastAsia="仿宋"/>
          <w:spacing w:val="14"/>
          <w:kern w:val="0"/>
          <w:sz w:val="24"/>
          <w:szCs w:val="24"/>
        </w:rPr>
        <w:t>注</w:t>
      </w:r>
      <w:r>
        <w:rPr>
          <w:rFonts w:hint="eastAsia" w:ascii="仿宋" w:hAnsi="仿宋" w:eastAsia="仿宋"/>
          <w:spacing w:val="14"/>
          <w:kern w:val="0"/>
          <w:sz w:val="24"/>
          <w:szCs w:val="24"/>
        </w:rPr>
        <w:t>：</w:t>
      </w:r>
      <w:r>
        <w:rPr>
          <w:rFonts w:hint="eastAsia" w:ascii="仿宋" w:hAnsi="仿宋" w:eastAsia="仿宋" w:cs="仿宋"/>
          <w:color w:val="000000"/>
          <w:spacing w:val="11"/>
          <w:sz w:val="24"/>
          <w:szCs w:val="24"/>
          <w:lang w:val="zh-CN"/>
        </w:rPr>
        <w:t>1、从业人员、营业收入、资产总额填报上一年度数据，无上一年度数据的新成立企业可不填报。</w:t>
      </w:r>
    </w:p>
    <w:p w14:paraId="08B782FA">
      <w:pPr>
        <w:ind w:firstLine="462" w:firstLineChars="200"/>
        <w:rPr>
          <w:rFonts w:hint="eastAsia" w:ascii="仿宋" w:hAnsi="仿宋" w:eastAsia="仿宋" w:cs="仿宋"/>
          <w:color w:val="000000"/>
          <w:spacing w:val="11"/>
          <w:sz w:val="24"/>
          <w:szCs w:val="24"/>
          <w:lang w:val="zh-CN"/>
        </w:rPr>
      </w:pPr>
      <w:r>
        <w:rPr>
          <w:rFonts w:hint="eastAsia" w:ascii="仿宋" w:hAnsi="仿宋" w:eastAsia="仿宋" w:cs="仿宋"/>
          <w:color w:val="000000"/>
          <w:spacing w:val="11"/>
          <w:sz w:val="24"/>
          <w:szCs w:val="24"/>
          <w:lang w:val="zh-CN"/>
        </w:rPr>
        <w:t>2、中小企业划分标准见工业和信息化部国家统计局国家发展和改革委员</w:t>
      </w:r>
      <w:r>
        <w:rPr>
          <w:rFonts w:hint="eastAsia" w:ascii="仿宋" w:hAnsi="仿宋" w:eastAsia="仿宋" w:cs="仿宋"/>
          <w:color w:val="000000"/>
          <w:spacing w:val="11"/>
          <w:sz w:val="24"/>
          <w:szCs w:val="24"/>
        </w:rPr>
        <w:t>会</w:t>
      </w:r>
      <w:r>
        <w:rPr>
          <w:rFonts w:hint="eastAsia" w:ascii="仿宋" w:hAnsi="仿宋" w:eastAsia="仿宋" w:cs="仿宋"/>
          <w:color w:val="000000"/>
          <w:spacing w:val="11"/>
          <w:sz w:val="24"/>
          <w:szCs w:val="24"/>
          <w:lang w:val="zh-CN"/>
        </w:rPr>
        <w:t>财政部《关于印发中小企业划型标准规定的通知》（工信部联企业〔2011〕300号)。</w:t>
      </w:r>
    </w:p>
    <w:p w14:paraId="776911F6">
      <w:pPr>
        <w:ind w:firstLine="462" w:firstLineChars="200"/>
        <w:rPr>
          <w:rFonts w:hint="eastAsia" w:ascii="仿宋" w:hAnsi="仿宋" w:eastAsia="仿宋" w:cs="仿宋"/>
          <w:color w:val="000000"/>
          <w:spacing w:val="11"/>
          <w:sz w:val="24"/>
          <w:szCs w:val="24"/>
        </w:rPr>
      </w:pPr>
      <w:r>
        <w:rPr>
          <w:rFonts w:hint="eastAsia" w:ascii="仿宋" w:hAnsi="仿宋" w:eastAsia="仿宋" w:cs="仿宋"/>
          <w:color w:val="000000"/>
          <w:spacing w:val="11"/>
          <w:sz w:val="24"/>
          <w:szCs w:val="24"/>
        </w:rPr>
        <w:t>3、本次采购项目对象的中小企业划分标准所属行业为</w:t>
      </w:r>
      <w:r>
        <w:rPr>
          <w:rFonts w:hint="eastAsia" w:ascii="仿宋" w:hAnsi="仿宋" w:eastAsia="仿宋" w:cs="仿宋"/>
          <w:b/>
          <w:bCs/>
          <w:color w:val="000000"/>
          <w:spacing w:val="11"/>
          <w:sz w:val="24"/>
          <w:szCs w:val="24"/>
        </w:rPr>
        <w:t>工业</w:t>
      </w:r>
      <w:r>
        <w:rPr>
          <w:rFonts w:hint="eastAsia" w:ascii="仿宋" w:hAnsi="仿宋" w:eastAsia="仿宋" w:cs="仿宋"/>
          <w:color w:val="000000"/>
          <w:spacing w:val="11"/>
          <w:sz w:val="24"/>
          <w:szCs w:val="24"/>
        </w:rPr>
        <w:t>。</w:t>
      </w:r>
    </w:p>
    <w:p w14:paraId="0C1EB06E">
      <w:pPr>
        <w:ind w:firstLine="462" w:firstLineChars="200"/>
        <w:rPr>
          <w:sz w:val="24"/>
          <w:szCs w:val="24"/>
        </w:rPr>
      </w:pPr>
      <w:r>
        <w:rPr>
          <w:rFonts w:hint="eastAsia" w:ascii="仿宋" w:hAnsi="仿宋" w:eastAsia="仿宋" w:cs="仿宋"/>
          <w:color w:val="000000"/>
          <w:spacing w:val="11"/>
          <w:sz w:val="24"/>
          <w:szCs w:val="24"/>
        </w:rPr>
        <w:t>4、</w:t>
      </w:r>
      <w:r>
        <w:rPr>
          <w:rFonts w:hint="eastAsia" w:ascii="仿宋" w:hAnsi="仿宋" w:eastAsia="仿宋" w:cs="仿宋"/>
          <w:b/>
          <w:bCs/>
          <w:color w:val="000000"/>
          <w:spacing w:val="11"/>
          <w:sz w:val="24"/>
          <w:szCs w:val="24"/>
        </w:rPr>
        <w:t>投标人应按招标文件第三章“采购货物清单及技术要求”中所列标的名称逐一列明所属行业。如多个标的名称属于同一个行业且为同一制造商的，可合并到一条中列明，但必须将可合并的标的名称全部列明，不得进行省略或简写。</w:t>
      </w:r>
    </w:p>
    <w:p w14:paraId="389C6697">
      <w:pPr>
        <w:rPr>
          <w:rFonts w:hint="eastAsia" w:ascii="仿宋" w:hAnsi="仿宋" w:eastAsia="仿宋" w:cs="仿宋"/>
          <w:b/>
          <w:color w:val="auto"/>
          <w:kern w:val="0"/>
          <w:sz w:val="28"/>
          <w:szCs w:val="24"/>
          <w:lang w:eastAsia="en-US"/>
        </w:rPr>
      </w:pPr>
      <w:r>
        <w:rPr>
          <w:rFonts w:hint="eastAsia" w:ascii="仿宋" w:hAnsi="仿宋" w:eastAsia="仿宋" w:cs="仿宋"/>
          <w:b/>
          <w:color w:val="auto"/>
          <w:kern w:val="0"/>
          <w:sz w:val="28"/>
          <w:szCs w:val="24"/>
          <w:lang w:eastAsia="en-US"/>
        </w:rPr>
        <w:br w:type="page"/>
      </w:r>
    </w:p>
    <w:p w14:paraId="65BC85F0">
      <w:pPr>
        <w:outlineLvl w:val="9"/>
        <w:rPr>
          <w:rFonts w:ascii="宋体" w:hAnsi="宋体" w:cs="宋体"/>
          <w:b/>
          <w:color w:val="auto"/>
          <w:kern w:val="0"/>
          <w:sz w:val="28"/>
          <w:szCs w:val="24"/>
          <w:lang w:eastAsia="en-US"/>
        </w:rPr>
      </w:pPr>
      <w:r>
        <w:rPr>
          <w:rFonts w:hint="eastAsia" w:ascii="仿宋" w:hAnsi="仿宋" w:eastAsia="仿宋" w:cs="仿宋"/>
          <w:b/>
          <w:color w:val="auto"/>
          <w:kern w:val="0"/>
          <w:sz w:val="28"/>
          <w:szCs w:val="24"/>
          <w:lang w:eastAsia="en-US"/>
        </w:rPr>
        <w:t>附件</w:t>
      </w:r>
      <w:r>
        <w:rPr>
          <w:rFonts w:hint="eastAsia" w:ascii="仿宋" w:hAnsi="仿宋" w:eastAsia="仿宋" w:cs="仿宋"/>
          <w:b/>
          <w:color w:val="auto"/>
          <w:kern w:val="0"/>
          <w:sz w:val="28"/>
          <w:szCs w:val="24"/>
          <w:lang w:val="en-US" w:eastAsia="zh-CN"/>
        </w:rPr>
        <w:t>6-2</w:t>
      </w:r>
      <w:r>
        <w:rPr>
          <w:rFonts w:hint="eastAsia" w:ascii="仿宋" w:hAnsi="仿宋" w:eastAsia="仿宋" w:cs="仿宋"/>
          <w:b/>
          <w:color w:val="auto"/>
          <w:kern w:val="0"/>
          <w:sz w:val="28"/>
          <w:szCs w:val="24"/>
          <w:lang w:eastAsia="en-US"/>
        </w:rPr>
        <w:t>:残疾人福利性单位声明函</w:t>
      </w:r>
    </w:p>
    <w:p w14:paraId="2A1A6148">
      <w:pPr>
        <w:jc w:val="center"/>
        <w:outlineLvl w:val="9"/>
        <w:rPr>
          <w:rFonts w:hint="eastAsia" w:ascii="仿宋" w:hAnsi="仿宋" w:eastAsia="仿宋" w:cs="宋体"/>
          <w:b/>
          <w:bCs/>
          <w:spacing w:val="14"/>
          <w:sz w:val="28"/>
          <w:szCs w:val="28"/>
        </w:rPr>
      </w:pPr>
    </w:p>
    <w:p w14:paraId="097E1C0B">
      <w:pPr>
        <w:jc w:val="center"/>
        <w:outlineLvl w:val="9"/>
        <w:rPr>
          <w:rFonts w:ascii="仿宋" w:hAnsi="仿宋" w:eastAsia="仿宋" w:cs="宋体"/>
          <w:b/>
          <w:bCs/>
          <w:spacing w:val="14"/>
          <w:sz w:val="28"/>
          <w:szCs w:val="28"/>
        </w:rPr>
      </w:pPr>
      <w:r>
        <w:rPr>
          <w:rFonts w:hint="eastAsia" w:ascii="仿宋" w:hAnsi="仿宋" w:eastAsia="仿宋" w:cs="宋体"/>
          <w:b/>
          <w:bCs/>
          <w:spacing w:val="14"/>
          <w:sz w:val="28"/>
          <w:szCs w:val="28"/>
        </w:rPr>
        <w:t>残疾人福利性单位声明函</w:t>
      </w:r>
    </w:p>
    <w:p w14:paraId="57F456E7">
      <w:pPr>
        <w:jc w:val="center"/>
        <w:outlineLvl w:val="9"/>
        <w:rPr>
          <w:rFonts w:hint="eastAsia" w:ascii="仿宋" w:hAnsi="仿宋" w:eastAsia="仿宋" w:cs="宋体"/>
          <w:spacing w:val="14"/>
          <w:sz w:val="24"/>
          <w:szCs w:val="24"/>
        </w:rPr>
      </w:pPr>
      <w:r>
        <w:rPr>
          <w:rFonts w:hint="eastAsia" w:ascii="仿宋" w:hAnsi="仿宋" w:eastAsia="仿宋" w:cs="宋体"/>
          <w:spacing w:val="14"/>
          <w:sz w:val="24"/>
          <w:szCs w:val="24"/>
        </w:rPr>
        <w:t xml:space="preserve"> </w:t>
      </w:r>
    </w:p>
    <w:p w14:paraId="734EDC09">
      <w:pPr>
        <w:ind w:firstLine="420"/>
        <w:outlineLvl w:val="9"/>
        <w:rPr>
          <w:rFonts w:hint="eastAsia" w:ascii="仿宋" w:hAnsi="仿宋" w:eastAsia="仿宋" w:cs="宋体"/>
          <w:spacing w:val="14"/>
          <w:sz w:val="24"/>
          <w:szCs w:val="24"/>
        </w:rPr>
      </w:pPr>
      <w:r>
        <w:rPr>
          <w:rFonts w:hint="eastAsia" w:ascii="仿宋" w:hAnsi="仿宋" w:eastAsia="仿宋" w:cs="宋体"/>
          <w:spacing w:val="14"/>
          <w:sz w:val="24"/>
          <w:szCs w:val="24"/>
        </w:rPr>
        <w:t>本单位郑重声明，根据《财政部 民政部 中国残疾人联合会关于促进残疾人就业政府采购政策的通知》（财库〔2017〕 141号）的规定，本单位为</w:t>
      </w:r>
      <w:r>
        <w:rPr>
          <w:rFonts w:hint="eastAsia" w:ascii="仿宋" w:hAnsi="仿宋" w:eastAsia="仿宋" w:cs="宋体"/>
          <w:spacing w:val="14"/>
          <w:sz w:val="24"/>
          <w:szCs w:val="24"/>
          <w:u w:val="single"/>
          <w:lang w:val="en-US" w:eastAsia="zh-CN"/>
        </w:rPr>
        <w:t xml:space="preserve">     </w:t>
      </w:r>
      <w:r>
        <w:rPr>
          <w:rFonts w:hint="eastAsia" w:ascii="仿宋" w:hAnsi="仿宋" w:eastAsia="仿宋" w:cs="宋体"/>
          <w:spacing w:val="14"/>
          <w:sz w:val="24"/>
          <w:szCs w:val="24"/>
        </w:rPr>
        <w:t>条件的残疾人福利性单位，且本单位参加______单位的______项目采购活动提供本单位的服务。</w:t>
      </w:r>
    </w:p>
    <w:p w14:paraId="4B1CD2C9">
      <w:pPr>
        <w:ind w:firstLine="420"/>
        <w:outlineLvl w:val="9"/>
        <w:rPr>
          <w:rFonts w:hint="eastAsia" w:ascii="仿宋" w:hAnsi="仿宋" w:eastAsia="仿宋" w:cs="宋体"/>
          <w:spacing w:val="14"/>
          <w:sz w:val="24"/>
          <w:szCs w:val="24"/>
        </w:rPr>
      </w:pPr>
      <w:r>
        <w:rPr>
          <w:rFonts w:hint="eastAsia" w:ascii="仿宋" w:hAnsi="仿宋" w:eastAsia="仿宋" w:cs="宋体"/>
          <w:spacing w:val="14"/>
          <w:sz w:val="24"/>
          <w:szCs w:val="24"/>
        </w:rPr>
        <w:t>本单位对上述声明的真实性负责。如有虚假，将依法承担相应责任。</w:t>
      </w:r>
    </w:p>
    <w:p w14:paraId="4FB4FCC3">
      <w:pPr>
        <w:outlineLvl w:val="9"/>
        <w:rPr>
          <w:rFonts w:hint="eastAsia" w:ascii="仿宋" w:hAnsi="仿宋" w:eastAsia="仿宋" w:cs="宋体"/>
          <w:spacing w:val="14"/>
          <w:sz w:val="24"/>
          <w:szCs w:val="24"/>
        </w:rPr>
      </w:pPr>
      <w:r>
        <w:rPr>
          <w:rFonts w:hint="eastAsia" w:ascii="仿宋" w:hAnsi="仿宋" w:eastAsia="仿宋" w:cs="宋体"/>
          <w:spacing w:val="14"/>
          <w:sz w:val="24"/>
          <w:szCs w:val="24"/>
        </w:rPr>
        <w:t xml:space="preserve"> </w:t>
      </w:r>
    </w:p>
    <w:p w14:paraId="39B55FB4">
      <w:pPr>
        <w:outlineLvl w:val="9"/>
        <w:rPr>
          <w:rFonts w:hint="eastAsia" w:ascii="仿宋" w:hAnsi="仿宋" w:eastAsia="仿宋"/>
          <w:spacing w:val="14"/>
          <w:sz w:val="24"/>
          <w:szCs w:val="24"/>
        </w:rPr>
      </w:pPr>
      <w:r>
        <w:rPr>
          <w:rFonts w:hint="eastAsia" w:ascii="仿宋" w:hAnsi="仿宋" w:eastAsia="仿宋"/>
          <w:spacing w:val="14"/>
          <w:sz w:val="24"/>
          <w:szCs w:val="24"/>
        </w:rPr>
        <w:t xml:space="preserve">                                      </w:t>
      </w:r>
    </w:p>
    <w:p w14:paraId="013747A5">
      <w:pPr>
        <w:jc w:val="right"/>
        <w:outlineLvl w:val="9"/>
        <w:rPr>
          <w:rFonts w:hint="eastAsia"/>
          <w:sz w:val="24"/>
          <w:szCs w:val="24"/>
        </w:rPr>
      </w:pPr>
      <w:r>
        <w:rPr>
          <w:rFonts w:hint="eastAsia" w:ascii="仿宋" w:hAnsi="仿宋" w:eastAsia="仿宋"/>
          <w:spacing w:val="14"/>
          <w:sz w:val="24"/>
          <w:szCs w:val="24"/>
        </w:rPr>
        <w:t xml:space="preserve">       </w:t>
      </w:r>
      <w:r>
        <w:rPr>
          <w:rFonts w:hint="eastAsia" w:ascii="仿宋" w:hAnsi="仿宋" w:eastAsia="仿宋"/>
          <w:spacing w:val="14"/>
          <w:sz w:val="24"/>
          <w:szCs w:val="24"/>
          <w:lang w:eastAsia="zh-CN"/>
        </w:rPr>
        <w:t>投标人</w:t>
      </w:r>
      <w:r>
        <w:rPr>
          <w:rFonts w:hint="eastAsia" w:ascii="仿宋" w:hAnsi="仿宋" w:eastAsia="仿宋"/>
          <w:spacing w:val="14"/>
          <w:sz w:val="24"/>
          <w:szCs w:val="24"/>
        </w:rPr>
        <w:t>（企业电子章）：</w:t>
      </w:r>
    </w:p>
    <w:p w14:paraId="51389872">
      <w:pPr>
        <w:outlineLvl w:val="9"/>
        <w:rPr>
          <w:rFonts w:hint="eastAsia" w:ascii="仿宋" w:hAnsi="仿宋" w:eastAsia="仿宋" w:cs="宋体"/>
          <w:spacing w:val="14"/>
          <w:sz w:val="24"/>
          <w:szCs w:val="24"/>
        </w:rPr>
      </w:pPr>
      <w:r>
        <w:rPr>
          <w:rFonts w:hint="eastAsia" w:ascii="仿宋" w:hAnsi="仿宋" w:eastAsia="仿宋" w:cs="宋体"/>
          <w:spacing w:val="14"/>
          <w:sz w:val="24"/>
          <w:szCs w:val="24"/>
        </w:rPr>
        <w:t xml:space="preserve"> </w:t>
      </w:r>
    </w:p>
    <w:p w14:paraId="50FB428A">
      <w:pPr>
        <w:ind w:firstLine="237" w:firstLineChars="100"/>
        <w:outlineLvl w:val="9"/>
        <w:rPr>
          <w:rFonts w:hint="eastAsia" w:ascii="仿宋" w:hAnsi="仿宋" w:eastAsia="仿宋" w:cs="宋体"/>
          <w:spacing w:val="14"/>
          <w:sz w:val="24"/>
          <w:szCs w:val="24"/>
          <w:lang w:eastAsia="zh-CN"/>
        </w:rPr>
      </w:pPr>
    </w:p>
    <w:p w14:paraId="2702C456">
      <w:pPr>
        <w:ind w:firstLine="237" w:firstLineChars="100"/>
        <w:outlineLvl w:val="9"/>
        <w:rPr>
          <w:rFonts w:hint="eastAsia" w:ascii="仿宋" w:hAnsi="仿宋" w:eastAsia="仿宋" w:cs="宋体"/>
          <w:spacing w:val="14"/>
          <w:sz w:val="24"/>
          <w:szCs w:val="24"/>
          <w:lang w:eastAsia="zh-CN"/>
        </w:rPr>
      </w:pPr>
      <w:r>
        <w:rPr>
          <w:rFonts w:hint="eastAsia" w:ascii="仿宋" w:hAnsi="仿宋" w:eastAsia="仿宋" w:cs="宋体"/>
          <w:spacing w:val="14"/>
          <w:sz w:val="24"/>
          <w:szCs w:val="24"/>
          <w:lang w:eastAsia="zh-CN"/>
        </w:rPr>
        <w:t>（不符合可不填写）</w:t>
      </w:r>
    </w:p>
    <w:p w14:paraId="3B398CC2">
      <w:pPr>
        <w:widowControl/>
        <w:jc w:val="left"/>
        <w:outlineLvl w:val="9"/>
        <w:rPr>
          <w:rFonts w:ascii="宋体" w:hAnsi="宋体" w:cs="宋体"/>
          <w:b/>
          <w:kern w:val="0"/>
          <w:sz w:val="28"/>
          <w:szCs w:val="24"/>
          <w:lang w:eastAsia="en-US"/>
        </w:rPr>
      </w:pPr>
      <w:r>
        <w:rPr>
          <w:rFonts w:ascii="Times New Roman" w:hAnsi="Times New Roman" w:eastAsia="Times New Roman"/>
          <w:kern w:val="0"/>
          <w:sz w:val="24"/>
          <w:szCs w:val="24"/>
          <w:lang w:eastAsia="en-US"/>
        </w:rPr>
        <w:br w:type="page"/>
      </w:r>
      <w:bookmarkStart w:id="270" w:name="_Toc10796"/>
      <w:bookmarkStart w:id="271" w:name="_Toc7352"/>
      <w:r>
        <w:rPr>
          <w:rFonts w:hint="eastAsia" w:ascii="仿宋" w:hAnsi="仿宋" w:eastAsia="仿宋" w:cs="仿宋"/>
          <w:b/>
          <w:color w:val="auto"/>
          <w:kern w:val="0"/>
          <w:sz w:val="28"/>
          <w:szCs w:val="24"/>
          <w:lang w:eastAsia="en-US"/>
        </w:rPr>
        <w:t>附件</w:t>
      </w:r>
      <w:r>
        <w:rPr>
          <w:rFonts w:hint="eastAsia" w:ascii="仿宋" w:hAnsi="仿宋" w:eastAsia="仿宋" w:cs="仿宋"/>
          <w:b/>
          <w:color w:val="auto"/>
          <w:kern w:val="0"/>
          <w:sz w:val="28"/>
          <w:szCs w:val="24"/>
          <w:lang w:val="en-US" w:eastAsia="zh-CN"/>
        </w:rPr>
        <w:t>6-3</w:t>
      </w:r>
      <w:r>
        <w:rPr>
          <w:rFonts w:hint="eastAsia" w:ascii="仿宋" w:hAnsi="仿宋" w:eastAsia="仿宋" w:cs="仿宋"/>
          <w:b/>
          <w:color w:val="auto"/>
          <w:kern w:val="0"/>
          <w:sz w:val="28"/>
          <w:szCs w:val="24"/>
          <w:lang w:eastAsia="en-US"/>
        </w:rPr>
        <w:t>:监狱企业证明文件</w:t>
      </w:r>
      <w:bookmarkEnd w:id="270"/>
      <w:bookmarkEnd w:id="271"/>
    </w:p>
    <w:p w14:paraId="211515D4">
      <w:pPr>
        <w:jc w:val="center"/>
        <w:outlineLvl w:val="9"/>
        <w:rPr>
          <w:rFonts w:hint="eastAsia" w:ascii="仿宋" w:hAnsi="仿宋" w:eastAsia="仿宋" w:cs="宋体"/>
          <w:b/>
          <w:bCs/>
          <w:spacing w:val="14"/>
          <w:sz w:val="28"/>
          <w:szCs w:val="28"/>
        </w:rPr>
      </w:pPr>
    </w:p>
    <w:p w14:paraId="65488AD3">
      <w:pPr>
        <w:jc w:val="center"/>
        <w:outlineLvl w:val="9"/>
        <w:rPr>
          <w:rFonts w:ascii="仿宋" w:hAnsi="仿宋" w:eastAsia="仿宋" w:cs="宋体"/>
          <w:b/>
          <w:bCs/>
          <w:spacing w:val="14"/>
          <w:sz w:val="28"/>
          <w:szCs w:val="28"/>
        </w:rPr>
      </w:pPr>
      <w:r>
        <w:rPr>
          <w:rFonts w:hint="eastAsia" w:ascii="仿宋" w:hAnsi="仿宋" w:eastAsia="仿宋" w:cs="宋体"/>
          <w:b/>
          <w:bCs/>
          <w:spacing w:val="14"/>
          <w:sz w:val="28"/>
          <w:szCs w:val="28"/>
        </w:rPr>
        <w:t>监狱企业证明文件</w:t>
      </w:r>
    </w:p>
    <w:p w14:paraId="00E3CD3D">
      <w:pPr>
        <w:jc w:val="center"/>
        <w:outlineLvl w:val="9"/>
        <w:rPr>
          <w:rFonts w:hint="eastAsia" w:ascii="仿宋" w:hAnsi="仿宋" w:eastAsia="仿宋" w:cs="宋体"/>
          <w:b/>
          <w:bCs/>
          <w:spacing w:val="14"/>
          <w:sz w:val="28"/>
          <w:szCs w:val="28"/>
        </w:rPr>
      </w:pPr>
      <w:r>
        <w:rPr>
          <w:rFonts w:hint="eastAsia" w:ascii="仿宋" w:hAnsi="仿宋" w:eastAsia="仿宋" w:cs="宋体"/>
          <w:b/>
          <w:bCs/>
          <w:spacing w:val="14"/>
          <w:sz w:val="28"/>
          <w:szCs w:val="28"/>
        </w:rPr>
        <w:t xml:space="preserve"> </w:t>
      </w:r>
    </w:p>
    <w:p w14:paraId="056FF969">
      <w:pPr>
        <w:ind w:firstLine="420"/>
        <w:outlineLvl w:val="9"/>
        <w:rPr>
          <w:rFonts w:hint="eastAsia" w:ascii="仿宋" w:hAnsi="仿宋" w:eastAsia="仿宋" w:cs="宋体"/>
          <w:spacing w:val="14"/>
          <w:sz w:val="24"/>
          <w:szCs w:val="24"/>
        </w:rPr>
      </w:pPr>
      <w:r>
        <w:rPr>
          <w:rFonts w:hint="eastAsia" w:ascii="仿宋" w:hAnsi="仿宋" w:eastAsia="仿宋" w:cs="宋体"/>
          <w:spacing w:val="14"/>
          <w:sz w:val="24"/>
          <w:szCs w:val="24"/>
        </w:rPr>
        <w:t>（监狱企业参加政府采购活动时，应当提供由省级以上监狱管理局、戒毒管理局(含新疆生产建设兵团)出具的属于监狱企业的证明文件。</w:t>
      </w:r>
    </w:p>
    <w:p w14:paraId="2F51E979">
      <w:pPr>
        <w:outlineLvl w:val="9"/>
        <w:rPr>
          <w:rFonts w:hint="eastAsia" w:ascii="仿宋" w:hAnsi="仿宋" w:eastAsia="仿宋" w:cs="宋体"/>
          <w:spacing w:val="14"/>
          <w:sz w:val="24"/>
          <w:szCs w:val="24"/>
        </w:rPr>
      </w:pPr>
      <w:r>
        <w:rPr>
          <w:rFonts w:hint="eastAsia" w:ascii="仿宋" w:hAnsi="仿宋" w:eastAsia="仿宋" w:cs="宋体"/>
          <w:spacing w:val="14"/>
          <w:sz w:val="24"/>
          <w:szCs w:val="24"/>
        </w:rPr>
        <w:t xml:space="preserve"> </w:t>
      </w:r>
    </w:p>
    <w:p w14:paraId="7E1A0B59">
      <w:pPr>
        <w:outlineLvl w:val="9"/>
        <w:rPr>
          <w:rFonts w:hint="eastAsia" w:ascii="仿宋" w:hAnsi="仿宋" w:eastAsia="仿宋" w:cs="宋体"/>
          <w:spacing w:val="14"/>
          <w:sz w:val="24"/>
          <w:szCs w:val="24"/>
        </w:rPr>
      </w:pPr>
    </w:p>
    <w:p w14:paraId="0549E408">
      <w:pPr>
        <w:outlineLvl w:val="9"/>
        <w:rPr>
          <w:rFonts w:hint="eastAsia" w:ascii="仿宋" w:hAnsi="仿宋" w:eastAsia="仿宋" w:cs="宋体"/>
          <w:spacing w:val="14"/>
          <w:sz w:val="24"/>
          <w:szCs w:val="24"/>
        </w:rPr>
      </w:pPr>
      <w:r>
        <w:rPr>
          <w:rFonts w:hint="eastAsia" w:ascii="仿宋" w:hAnsi="仿宋" w:eastAsia="仿宋" w:cs="宋体"/>
          <w:spacing w:val="14"/>
          <w:sz w:val="24"/>
          <w:szCs w:val="24"/>
        </w:rPr>
        <w:t>注：在</w:t>
      </w:r>
      <w:r>
        <w:rPr>
          <w:rFonts w:hint="eastAsia" w:ascii="仿宋" w:hAnsi="仿宋" w:eastAsia="仿宋" w:cs="宋体"/>
          <w:spacing w:val="14"/>
          <w:sz w:val="24"/>
          <w:szCs w:val="24"/>
          <w:lang w:eastAsia="zh-CN"/>
        </w:rPr>
        <w:t>投标</w:t>
      </w:r>
      <w:r>
        <w:rPr>
          <w:rFonts w:hint="eastAsia" w:ascii="仿宋" w:hAnsi="仿宋" w:eastAsia="仿宋" w:cs="宋体"/>
          <w:spacing w:val="14"/>
          <w:sz w:val="24"/>
          <w:szCs w:val="24"/>
        </w:rPr>
        <w:t>文件中附扫描件</w:t>
      </w:r>
    </w:p>
    <w:p w14:paraId="415A126F">
      <w:pPr>
        <w:outlineLvl w:val="9"/>
        <w:rPr>
          <w:rFonts w:hint="eastAsia" w:ascii="仿宋" w:hAnsi="仿宋" w:eastAsia="仿宋" w:cs="宋体"/>
          <w:spacing w:val="14"/>
          <w:sz w:val="24"/>
          <w:szCs w:val="24"/>
        </w:rPr>
      </w:pPr>
    </w:p>
    <w:p w14:paraId="6D454E75">
      <w:pPr>
        <w:outlineLvl w:val="9"/>
        <w:rPr>
          <w:rFonts w:hint="eastAsia" w:ascii="仿宋" w:hAnsi="仿宋" w:eastAsia="仿宋" w:cs="宋体"/>
          <w:spacing w:val="14"/>
          <w:sz w:val="24"/>
          <w:szCs w:val="24"/>
        </w:rPr>
      </w:pPr>
    </w:p>
    <w:p w14:paraId="1B618D52">
      <w:pPr>
        <w:outlineLvl w:val="9"/>
        <w:rPr>
          <w:rFonts w:hint="eastAsia" w:ascii="仿宋" w:hAnsi="仿宋" w:eastAsia="仿宋" w:cs="宋体"/>
          <w:spacing w:val="14"/>
          <w:sz w:val="24"/>
          <w:szCs w:val="24"/>
          <w:lang w:eastAsia="zh-CN"/>
        </w:rPr>
      </w:pPr>
      <w:r>
        <w:rPr>
          <w:rFonts w:hint="eastAsia" w:ascii="仿宋" w:hAnsi="仿宋" w:eastAsia="仿宋" w:cs="宋体"/>
          <w:spacing w:val="14"/>
          <w:sz w:val="24"/>
          <w:szCs w:val="24"/>
        </w:rPr>
        <w:t xml:space="preserve"> </w:t>
      </w:r>
      <w:r>
        <w:rPr>
          <w:rFonts w:hint="eastAsia" w:ascii="仿宋" w:hAnsi="仿宋" w:eastAsia="仿宋" w:cs="宋体"/>
          <w:spacing w:val="14"/>
          <w:sz w:val="24"/>
          <w:szCs w:val="24"/>
          <w:lang w:eastAsia="zh-CN"/>
        </w:rPr>
        <w:t>（不符合可不填写）</w:t>
      </w:r>
    </w:p>
    <w:p w14:paraId="70D0C822">
      <w:pPr>
        <w:pStyle w:val="599"/>
        <w:outlineLvl w:val="9"/>
        <w:rPr>
          <w:rFonts w:hint="eastAsia" w:ascii="仿宋" w:hAnsi="仿宋" w:eastAsia="仿宋" w:cs="仿宋"/>
          <w:sz w:val="28"/>
          <w:szCs w:val="22"/>
        </w:rPr>
      </w:pPr>
      <w:r>
        <w:rPr>
          <w:rFonts w:ascii="Times New Roman" w:hAnsi="Times New Roman" w:eastAsia="Times New Roman"/>
          <w:kern w:val="0"/>
          <w:sz w:val="24"/>
          <w:szCs w:val="24"/>
          <w:lang w:eastAsia="en-US"/>
        </w:rPr>
        <w:br w:type="page"/>
      </w:r>
      <w:bookmarkStart w:id="272" w:name="_Toc256000168"/>
      <w:bookmarkStart w:id="273" w:name="_Toc15463"/>
      <w:bookmarkStart w:id="274" w:name="_Toc20256"/>
      <w:bookmarkStart w:id="275" w:name="_Toc4963"/>
      <w:r>
        <w:rPr>
          <w:rFonts w:hint="eastAsia" w:ascii="仿宋" w:hAnsi="仿宋" w:eastAsia="仿宋" w:cs="仿宋"/>
          <w:sz w:val="28"/>
          <w:szCs w:val="22"/>
          <w:lang w:eastAsia="zh-CN"/>
        </w:rPr>
        <w:t>附件</w:t>
      </w:r>
      <w:r>
        <w:rPr>
          <w:rFonts w:hint="eastAsia" w:ascii="仿宋" w:hAnsi="仿宋" w:eastAsia="仿宋" w:cs="仿宋"/>
          <w:sz w:val="28"/>
          <w:szCs w:val="22"/>
          <w:lang w:val="en-US" w:eastAsia="zh-CN"/>
        </w:rPr>
        <w:t>7：</w:t>
      </w:r>
      <w:r>
        <w:rPr>
          <w:rFonts w:hint="eastAsia" w:ascii="仿宋" w:hAnsi="仿宋" w:eastAsia="仿宋" w:cs="仿宋"/>
          <w:sz w:val="28"/>
          <w:szCs w:val="22"/>
          <w:lang w:eastAsia="zh-CN"/>
        </w:rPr>
        <w:t>技术</w:t>
      </w:r>
      <w:r>
        <w:rPr>
          <w:rFonts w:hint="eastAsia" w:ascii="仿宋" w:hAnsi="仿宋" w:eastAsia="仿宋" w:cs="仿宋"/>
          <w:sz w:val="28"/>
          <w:szCs w:val="22"/>
        </w:rPr>
        <w:t>要求响应与偏差表</w:t>
      </w:r>
      <w:bookmarkEnd w:id="272"/>
      <w:bookmarkEnd w:id="273"/>
      <w:bookmarkEnd w:id="274"/>
      <w:bookmarkEnd w:id="275"/>
    </w:p>
    <w:p w14:paraId="1AA9A898">
      <w:pPr>
        <w:pStyle w:val="599"/>
        <w:outlineLvl w:val="9"/>
        <w:rPr>
          <w:rFonts w:hint="eastAsia" w:ascii="仿宋" w:hAnsi="仿宋" w:eastAsia="仿宋" w:cs="仿宋"/>
          <w:sz w:val="28"/>
          <w:szCs w:val="22"/>
        </w:rPr>
      </w:pPr>
    </w:p>
    <w:p w14:paraId="3733E363">
      <w:pPr>
        <w:jc w:val="center"/>
        <w:rPr>
          <w:rFonts w:hint="eastAsia" w:ascii="仿宋" w:hAnsi="仿宋" w:eastAsia="仿宋" w:cs="仿宋"/>
          <w:b/>
          <w:bCs/>
          <w:spacing w:val="14"/>
          <w:kern w:val="0"/>
          <w:sz w:val="28"/>
          <w:szCs w:val="28"/>
        </w:rPr>
      </w:pPr>
      <w:r>
        <w:rPr>
          <w:rFonts w:hint="eastAsia" w:ascii="仿宋" w:hAnsi="仿宋" w:eastAsia="仿宋" w:cs="仿宋"/>
          <w:b/>
          <w:bCs/>
          <w:spacing w:val="14"/>
          <w:kern w:val="0"/>
          <w:sz w:val="28"/>
          <w:szCs w:val="28"/>
        </w:rPr>
        <w:t>技术要求响应与偏差表</w:t>
      </w:r>
    </w:p>
    <w:p w14:paraId="3D10582E">
      <w:pPr>
        <w:widowControl/>
        <w:jc w:val="center"/>
        <w:rPr>
          <w:rFonts w:hint="eastAsia" w:ascii="仿宋" w:hAnsi="仿宋" w:eastAsia="仿宋" w:cs="仿宋"/>
          <w:spacing w:val="14"/>
          <w:kern w:val="0"/>
          <w:sz w:val="24"/>
          <w:szCs w:val="24"/>
        </w:rPr>
      </w:pP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209"/>
        <w:gridCol w:w="1169"/>
        <w:gridCol w:w="1023"/>
        <w:gridCol w:w="876"/>
        <w:gridCol w:w="2190"/>
        <w:gridCol w:w="1460"/>
        <w:gridCol w:w="876"/>
      </w:tblGrid>
      <w:tr w14:paraId="7FA7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vMerge w:val="restart"/>
            <w:noWrap w:val="0"/>
            <w:vAlign w:val="center"/>
          </w:tcPr>
          <w:p w14:paraId="3F943810">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序号</w:t>
            </w:r>
          </w:p>
        </w:tc>
        <w:tc>
          <w:tcPr>
            <w:tcW w:w="639" w:type="pct"/>
            <w:vMerge w:val="restart"/>
            <w:noWrap w:val="0"/>
            <w:vAlign w:val="center"/>
          </w:tcPr>
          <w:p w14:paraId="3DFF390A">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货物名称</w:t>
            </w:r>
          </w:p>
        </w:tc>
        <w:tc>
          <w:tcPr>
            <w:tcW w:w="618" w:type="pct"/>
            <w:vMerge w:val="restart"/>
            <w:noWrap w:val="0"/>
            <w:vAlign w:val="center"/>
          </w:tcPr>
          <w:p w14:paraId="316DF22D">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招标文件技术要求技术参数</w:t>
            </w:r>
          </w:p>
        </w:tc>
        <w:tc>
          <w:tcPr>
            <w:tcW w:w="2162" w:type="pct"/>
            <w:gridSpan w:val="3"/>
            <w:noWrap w:val="0"/>
            <w:vAlign w:val="center"/>
          </w:tcPr>
          <w:p w14:paraId="2D650D2F">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投标产品</w:t>
            </w:r>
          </w:p>
        </w:tc>
        <w:tc>
          <w:tcPr>
            <w:tcW w:w="772" w:type="pct"/>
            <w:vMerge w:val="restart"/>
            <w:noWrap w:val="0"/>
            <w:vAlign w:val="center"/>
          </w:tcPr>
          <w:p w14:paraId="2DCDEBFD">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偏差描述</w:t>
            </w:r>
          </w:p>
        </w:tc>
        <w:tc>
          <w:tcPr>
            <w:tcW w:w="463" w:type="pct"/>
            <w:vMerge w:val="restart"/>
            <w:noWrap w:val="0"/>
            <w:vAlign w:val="center"/>
          </w:tcPr>
          <w:p w14:paraId="65760E04">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结论</w:t>
            </w:r>
          </w:p>
        </w:tc>
      </w:tr>
      <w:tr w14:paraId="3E5C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vMerge w:val="continue"/>
            <w:noWrap w:val="0"/>
            <w:vAlign w:val="center"/>
          </w:tcPr>
          <w:p w14:paraId="3B179606">
            <w:pPr>
              <w:widowControl w:val="0"/>
              <w:jc w:val="center"/>
              <w:rPr>
                <w:rFonts w:hint="eastAsia" w:ascii="仿宋" w:hAnsi="仿宋" w:eastAsia="仿宋" w:cs="仿宋"/>
                <w:kern w:val="0"/>
                <w:sz w:val="24"/>
                <w:szCs w:val="24"/>
                <w:lang w:val="en-US" w:eastAsia="zh-CN" w:bidi="ar-SA"/>
              </w:rPr>
            </w:pPr>
          </w:p>
        </w:tc>
        <w:tc>
          <w:tcPr>
            <w:tcW w:w="639" w:type="pct"/>
            <w:vMerge w:val="continue"/>
            <w:noWrap w:val="0"/>
            <w:vAlign w:val="center"/>
          </w:tcPr>
          <w:p w14:paraId="607C139E">
            <w:pPr>
              <w:widowControl w:val="0"/>
              <w:jc w:val="center"/>
              <w:rPr>
                <w:rFonts w:hint="eastAsia" w:ascii="仿宋" w:hAnsi="仿宋" w:eastAsia="仿宋" w:cs="仿宋"/>
                <w:kern w:val="0"/>
                <w:sz w:val="24"/>
                <w:szCs w:val="24"/>
                <w:lang w:val="en-US" w:eastAsia="zh-CN" w:bidi="ar-SA"/>
              </w:rPr>
            </w:pPr>
          </w:p>
        </w:tc>
        <w:tc>
          <w:tcPr>
            <w:tcW w:w="618" w:type="pct"/>
            <w:vMerge w:val="continue"/>
            <w:noWrap w:val="0"/>
            <w:vAlign w:val="center"/>
          </w:tcPr>
          <w:p w14:paraId="1A99E440">
            <w:pPr>
              <w:widowControl w:val="0"/>
              <w:jc w:val="center"/>
              <w:rPr>
                <w:rFonts w:hint="eastAsia" w:ascii="仿宋" w:hAnsi="仿宋" w:eastAsia="仿宋" w:cs="仿宋"/>
                <w:kern w:val="0"/>
                <w:sz w:val="24"/>
                <w:szCs w:val="24"/>
                <w:lang w:val="en-US" w:eastAsia="zh-CN" w:bidi="ar-SA"/>
              </w:rPr>
            </w:pPr>
          </w:p>
        </w:tc>
        <w:tc>
          <w:tcPr>
            <w:tcW w:w="541" w:type="pct"/>
            <w:noWrap w:val="0"/>
            <w:vAlign w:val="center"/>
          </w:tcPr>
          <w:p w14:paraId="76368E7C">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制造商名称</w:t>
            </w:r>
          </w:p>
        </w:tc>
        <w:tc>
          <w:tcPr>
            <w:tcW w:w="463" w:type="pct"/>
            <w:noWrap w:val="0"/>
            <w:vAlign w:val="center"/>
          </w:tcPr>
          <w:p w14:paraId="200C4C3E">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品牌规格型号</w:t>
            </w:r>
          </w:p>
        </w:tc>
        <w:tc>
          <w:tcPr>
            <w:tcW w:w="1158" w:type="pct"/>
            <w:noWrap w:val="0"/>
            <w:vAlign w:val="center"/>
          </w:tcPr>
          <w:p w14:paraId="4A27AED1">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产品实际技术参数</w:t>
            </w:r>
          </w:p>
        </w:tc>
        <w:tc>
          <w:tcPr>
            <w:tcW w:w="772" w:type="pct"/>
            <w:vMerge w:val="continue"/>
            <w:noWrap w:val="0"/>
            <w:vAlign w:val="center"/>
          </w:tcPr>
          <w:p w14:paraId="5291923A">
            <w:pPr>
              <w:widowControl w:val="0"/>
              <w:jc w:val="center"/>
              <w:rPr>
                <w:rFonts w:hint="eastAsia" w:ascii="仿宋" w:hAnsi="仿宋" w:eastAsia="仿宋" w:cs="仿宋"/>
                <w:kern w:val="0"/>
                <w:sz w:val="24"/>
                <w:szCs w:val="24"/>
                <w:lang w:val="en-US" w:eastAsia="zh-CN" w:bidi="ar-SA"/>
              </w:rPr>
            </w:pPr>
          </w:p>
        </w:tc>
        <w:tc>
          <w:tcPr>
            <w:tcW w:w="463" w:type="pct"/>
            <w:vMerge w:val="continue"/>
            <w:noWrap w:val="0"/>
            <w:vAlign w:val="center"/>
          </w:tcPr>
          <w:p w14:paraId="50E161C2">
            <w:pPr>
              <w:widowControl w:val="0"/>
              <w:jc w:val="center"/>
              <w:rPr>
                <w:rFonts w:hint="eastAsia" w:ascii="仿宋" w:hAnsi="仿宋" w:eastAsia="仿宋" w:cs="仿宋"/>
                <w:kern w:val="0"/>
                <w:sz w:val="24"/>
                <w:szCs w:val="24"/>
                <w:lang w:val="en-US" w:eastAsia="zh-CN" w:bidi="ar-SA"/>
              </w:rPr>
            </w:pPr>
          </w:p>
        </w:tc>
      </w:tr>
      <w:tr w14:paraId="1E22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noWrap w:val="0"/>
            <w:vAlign w:val="top"/>
          </w:tcPr>
          <w:p w14:paraId="4026AFDF">
            <w:pPr>
              <w:widowControl w:val="0"/>
              <w:jc w:val="both"/>
              <w:rPr>
                <w:rFonts w:hint="eastAsia" w:ascii="仿宋" w:hAnsi="仿宋" w:eastAsia="仿宋" w:cs="仿宋"/>
                <w:kern w:val="0"/>
                <w:sz w:val="24"/>
                <w:szCs w:val="24"/>
                <w:lang w:val="en-US" w:eastAsia="zh-CN" w:bidi="ar-SA"/>
              </w:rPr>
            </w:pPr>
          </w:p>
        </w:tc>
        <w:tc>
          <w:tcPr>
            <w:tcW w:w="639" w:type="pct"/>
            <w:noWrap w:val="0"/>
            <w:vAlign w:val="top"/>
          </w:tcPr>
          <w:p w14:paraId="40D636EC">
            <w:pPr>
              <w:widowControl w:val="0"/>
              <w:jc w:val="both"/>
              <w:rPr>
                <w:rFonts w:hint="eastAsia" w:ascii="仿宋" w:hAnsi="仿宋" w:eastAsia="仿宋" w:cs="仿宋"/>
                <w:kern w:val="0"/>
                <w:sz w:val="24"/>
                <w:szCs w:val="24"/>
                <w:lang w:val="en-US" w:eastAsia="zh-CN" w:bidi="ar-SA"/>
              </w:rPr>
            </w:pPr>
          </w:p>
        </w:tc>
        <w:tc>
          <w:tcPr>
            <w:tcW w:w="618" w:type="pct"/>
            <w:noWrap w:val="0"/>
            <w:vAlign w:val="top"/>
          </w:tcPr>
          <w:p w14:paraId="6C8B1E7F">
            <w:pPr>
              <w:widowControl w:val="0"/>
              <w:jc w:val="both"/>
              <w:rPr>
                <w:rFonts w:hint="eastAsia" w:ascii="仿宋" w:hAnsi="仿宋" w:eastAsia="仿宋" w:cs="仿宋"/>
                <w:kern w:val="0"/>
                <w:sz w:val="24"/>
                <w:szCs w:val="24"/>
                <w:lang w:val="en-US" w:eastAsia="zh-CN" w:bidi="ar-SA"/>
              </w:rPr>
            </w:pPr>
          </w:p>
        </w:tc>
        <w:tc>
          <w:tcPr>
            <w:tcW w:w="541" w:type="pct"/>
            <w:noWrap w:val="0"/>
            <w:vAlign w:val="top"/>
          </w:tcPr>
          <w:p w14:paraId="20488684">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2E6FDD9B">
            <w:pPr>
              <w:widowControl w:val="0"/>
              <w:jc w:val="both"/>
              <w:rPr>
                <w:rFonts w:hint="eastAsia" w:ascii="仿宋" w:hAnsi="仿宋" w:eastAsia="仿宋" w:cs="仿宋"/>
                <w:kern w:val="0"/>
                <w:sz w:val="24"/>
                <w:szCs w:val="24"/>
                <w:lang w:val="en-US" w:eastAsia="zh-CN" w:bidi="ar-SA"/>
              </w:rPr>
            </w:pPr>
          </w:p>
        </w:tc>
        <w:tc>
          <w:tcPr>
            <w:tcW w:w="1158" w:type="pct"/>
            <w:noWrap w:val="0"/>
            <w:vAlign w:val="top"/>
          </w:tcPr>
          <w:p w14:paraId="7BD0E496">
            <w:pPr>
              <w:widowControl w:val="0"/>
              <w:jc w:val="both"/>
              <w:rPr>
                <w:rFonts w:hint="eastAsia" w:ascii="仿宋" w:hAnsi="仿宋" w:eastAsia="仿宋" w:cs="仿宋"/>
                <w:kern w:val="0"/>
                <w:sz w:val="24"/>
                <w:szCs w:val="24"/>
                <w:lang w:val="en-US" w:eastAsia="zh-CN" w:bidi="ar-SA"/>
              </w:rPr>
            </w:pPr>
          </w:p>
        </w:tc>
        <w:tc>
          <w:tcPr>
            <w:tcW w:w="772" w:type="pct"/>
            <w:noWrap w:val="0"/>
            <w:vAlign w:val="top"/>
          </w:tcPr>
          <w:p w14:paraId="07C76B84">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4320366C">
            <w:pPr>
              <w:widowControl w:val="0"/>
              <w:jc w:val="both"/>
              <w:rPr>
                <w:rFonts w:hint="eastAsia" w:ascii="仿宋" w:hAnsi="仿宋" w:eastAsia="仿宋" w:cs="仿宋"/>
                <w:kern w:val="0"/>
                <w:sz w:val="24"/>
                <w:szCs w:val="24"/>
                <w:lang w:val="en-US" w:eastAsia="zh-CN" w:bidi="ar-SA"/>
              </w:rPr>
            </w:pPr>
          </w:p>
        </w:tc>
      </w:tr>
      <w:tr w14:paraId="7507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noWrap w:val="0"/>
            <w:vAlign w:val="top"/>
          </w:tcPr>
          <w:p w14:paraId="61EC2DD8">
            <w:pPr>
              <w:widowControl w:val="0"/>
              <w:jc w:val="both"/>
              <w:rPr>
                <w:rFonts w:hint="eastAsia" w:ascii="仿宋" w:hAnsi="仿宋" w:eastAsia="仿宋" w:cs="仿宋"/>
                <w:kern w:val="0"/>
                <w:sz w:val="24"/>
                <w:szCs w:val="24"/>
                <w:lang w:val="en-US" w:eastAsia="zh-CN" w:bidi="ar-SA"/>
              </w:rPr>
            </w:pPr>
          </w:p>
        </w:tc>
        <w:tc>
          <w:tcPr>
            <w:tcW w:w="639" w:type="pct"/>
            <w:noWrap w:val="0"/>
            <w:vAlign w:val="top"/>
          </w:tcPr>
          <w:p w14:paraId="2F316951">
            <w:pPr>
              <w:widowControl w:val="0"/>
              <w:jc w:val="both"/>
              <w:rPr>
                <w:rFonts w:hint="eastAsia" w:ascii="仿宋" w:hAnsi="仿宋" w:eastAsia="仿宋" w:cs="仿宋"/>
                <w:kern w:val="0"/>
                <w:sz w:val="24"/>
                <w:szCs w:val="24"/>
                <w:lang w:val="en-US" w:eastAsia="zh-CN" w:bidi="ar-SA"/>
              </w:rPr>
            </w:pPr>
          </w:p>
        </w:tc>
        <w:tc>
          <w:tcPr>
            <w:tcW w:w="618" w:type="pct"/>
            <w:noWrap w:val="0"/>
            <w:vAlign w:val="top"/>
          </w:tcPr>
          <w:p w14:paraId="19ADE2A5">
            <w:pPr>
              <w:widowControl w:val="0"/>
              <w:jc w:val="both"/>
              <w:rPr>
                <w:rFonts w:hint="eastAsia" w:ascii="仿宋" w:hAnsi="仿宋" w:eastAsia="仿宋" w:cs="仿宋"/>
                <w:kern w:val="0"/>
                <w:sz w:val="24"/>
                <w:szCs w:val="24"/>
                <w:lang w:val="en-US" w:eastAsia="zh-CN" w:bidi="ar-SA"/>
              </w:rPr>
            </w:pPr>
          </w:p>
        </w:tc>
        <w:tc>
          <w:tcPr>
            <w:tcW w:w="541" w:type="pct"/>
            <w:noWrap w:val="0"/>
            <w:vAlign w:val="top"/>
          </w:tcPr>
          <w:p w14:paraId="18D38186">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0FFD3307">
            <w:pPr>
              <w:widowControl w:val="0"/>
              <w:jc w:val="both"/>
              <w:rPr>
                <w:rFonts w:hint="eastAsia" w:ascii="仿宋" w:hAnsi="仿宋" w:eastAsia="仿宋" w:cs="仿宋"/>
                <w:kern w:val="0"/>
                <w:sz w:val="24"/>
                <w:szCs w:val="24"/>
                <w:lang w:val="en-US" w:eastAsia="zh-CN" w:bidi="ar-SA"/>
              </w:rPr>
            </w:pPr>
          </w:p>
        </w:tc>
        <w:tc>
          <w:tcPr>
            <w:tcW w:w="1158" w:type="pct"/>
            <w:noWrap w:val="0"/>
            <w:vAlign w:val="top"/>
          </w:tcPr>
          <w:p w14:paraId="44336E2C">
            <w:pPr>
              <w:widowControl w:val="0"/>
              <w:jc w:val="both"/>
              <w:rPr>
                <w:rFonts w:hint="eastAsia" w:ascii="仿宋" w:hAnsi="仿宋" w:eastAsia="仿宋" w:cs="仿宋"/>
                <w:kern w:val="0"/>
                <w:sz w:val="24"/>
                <w:szCs w:val="24"/>
                <w:lang w:val="en-US" w:eastAsia="zh-CN" w:bidi="ar-SA"/>
              </w:rPr>
            </w:pPr>
          </w:p>
        </w:tc>
        <w:tc>
          <w:tcPr>
            <w:tcW w:w="772" w:type="pct"/>
            <w:noWrap w:val="0"/>
            <w:vAlign w:val="top"/>
          </w:tcPr>
          <w:p w14:paraId="2C5D4C4B">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4835951E">
            <w:pPr>
              <w:widowControl w:val="0"/>
              <w:jc w:val="both"/>
              <w:rPr>
                <w:rFonts w:hint="eastAsia" w:ascii="仿宋" w:hAnsi="仿宋" w:eastAsia="仿宋" w:cs="仿宋"/>
                <w:kern w:val="0"/>
                <w:sz w:val="24"/>
                <w:szCs w:val="24"/>
                <w:lang w:val="en-US" w:eastAsia="zh-CN" w:bidi="ar-SA"/>
              </w:rPr>
            </w:pPr>
          </w:p>
        </w:tc>
      </w:tr>
      <w:tr w14:paraId="34E4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noWrap w:val="0"/>
            <w:vAlign w:val="top"/>
          </w:tcPr>
          <w:p w14:paraId="38474D20">
            <w:pPr>
              <w:widowControl w:val="0"/>
              <w:jc w:val="both"/>
              <w:rPr>
                <w:rFonts w:hint="eastAsia" w:ascii="仿宋" w:hAnsi="仿宋" w:eastAsia="仿宋" w:cs="仿宋"/>
                <w:kern w:val="0"/>
                <w:sz w:val="24"/>
                <w:szCs w:val="24"/>
                <w:lang w:val="en-US" w:eastAsia="zh-CN" w:bidi="ar-SA"/>
              </w:rPr>
            </w:pPr>
          </w:p>
        </w:tc>
        <w:tc>
          <w:tcPr>
            <w:tcW w:w="639" w:type="pct"/>
            <w:noWrap w:val="0"/>
            <w:vAlign w:val="top"/>
          </w:tcPr>
          <w:p w14:paraId="16E9563E">
            <w:pPr>
              <w:widowControl w:val="0"/>
              <w:jc w:val="both"/>
              <w:rPr>
                <w:rFonts w:hint="eastAsia" w:ascii="仿宋" w:hAnsi="仿宋" w:eastAsia="仿宋" w:cs="仿宋"/>
                <w:kern w:val="0"/>
                <w:sz w:val="24"/>
                <w:szCs w:val="24"/>
                <w:lang w:val="en-US" w:eastAsia="zh-CN" w:bidi="ar-SA"/>
              </w:rPr>
            </w:pPr>
          </w:p>
        </w:tc>
        <w:tc>
          <w:tcPr>
            <w:tcW w:w="618" w:type="pct"/>
            <w:noWrap w:val="0"/>
            <w:vAlign w:val="top"/>
          </w:tcPr>
          <w:p w14:paraId="0A460283">
            <w:pPr>
              <w:widowControl w:val="0"/>
              <w:jc w:val="both"/>
              <w:rPr>
                <w:rFonts w:hint="eastAsia" w:ascii="仿宋" w:hAnsi="仿宋" w:eastAsia="仿宋" w:cs="仿宋"/>
                <w:kern w:val="0"/>
                <w:sz w:val="24"/>
                <w:szCs w:val="24"/>
                <w:lang w:val="en-US" w:eastAsia="zh-CN" w:bidi="ar-SA"/>
              </w:rPr>
            </w:pPr>
          </w:p>
        </w:tc>
        <w:tc>
          <w:tcPr>
            <w:tcW w:w="541" w:type="pct"/>
            <w:noWrap w:val="0"/>
            <w:vAlign w:val="top"/>
          </w:tcPr>
          <w:p w14:paraId="387800F9">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2669EEEB">
            <w:pPr>
              <w:widowControl w:val="0"/>
              <w:jc w:val="both"/>
              <w:rPr>
                <w:rFonts w:hint="eastAsia" w:ascii="仿宋" w:hAnsi="仿宋" w:eastAsia="仿宋" w:cs="仿宋"/>
                <w:kern w:val="0"/>
                <w:sz w:val="24"/>
                <w:szCs w:val="24"/>
                <w:lang w:val="en-US" w:eastAsia="zh-CN" w:bidi="ar-SA"/>
              </w:rPr>
            </w:pPr>
          </w:p>
        </w:tc>
        <w:tc>
          <w:tcPr>
            <w:tcW w:w="1158" w:type="pct"/>
            <w:noWrap w:val="0"/>
            <w:vAlign w:val="top"/>
          </w:tcPr>
          <w:p w14:paraId="4B555C9D">
            <w:pPr>
              <w:widowControl w:val="0"/>
              <w:jc w:val="both"/>
              <w:rPr>
                <w:rFonts w:hint="eastAsia" w:ascii="仿宋" w:hAnsi="仿宋" w:eastAsia="仿宋" w:cs="仿宋"/>
                <w:kern w:val="0"/>
                <w:sz w:val="24"/>
                <w:szCs w:val="24"/>
                <w:lang w:val="en-US" w:eastAsia="zh-CN" w:bidi="ar-SA"/>
              </w:rPr>
            </w:pPr>
          </w:p>
        </w:tc>
        <w:tc>
          <w:tcPr>
            <w:tcW w:w="772" w:type="pct"/>
            <w:noWrap w:val="0"/>
            <w:vAlign w:val="top"/>
          </w:tcPr>
          <w:p w14:paraId="78E7A125">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03EE807C">
            <w:pPr>
              <w:widowControl w:val="0"/>
              <w:jc w:val="both"/>
              <w:rPr>
                <w:rFonts w:hint="eastAsia" w:ascii="仿宋" w:hAnsi="仿宋" w:eastAsia="仿宋" w:cs="仿宋"/>
                <w:kern w:val="0"/>
                <w:sz w:val="24"/>
                <w:szCs w:val="24"/>
                <w:lang w:val="en-US" w:eastAsia="zh-CN" w:bidi="ar-SA"/>
              </w:rPr>
            </w:pPr>
          </w:p>
        </w:tc>
      </w:tr>
      <w:tr w14:paraId="1444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6" w:type="pct"/>
            <w:noWrap w:val="0"/>
            <w:vAlign w:val="top"/>
          </w:tcPr>
          <w:p w14:paraId="14358F97">
            <w:pPr>
              <w:widowControl w:val="0"/>
              <w:jc w:val="both"/>
              <w:rPr>
                <w:rFonts w:hint="eastAsia" w:ascii="仿宋" w:hAnsi="仿宋" w:eastAsia="仿宋" w:cs="仿宋"/>
                <w:kern w:val="0"/>
                <w:sz w:val="24"/>
                <w:szCs w:val="24"/>
                <w:lang w:val="en-US" w:eastAsia="zh-CN" w:bidi="ar-SA"/>
              </w:rPr>
            </w:pPr>
          </w:p>
        </w:tc>
        <w:tc>
          <w:tcPr>
            <w:tcW w:w="639" w:type="pct"/>
            <w:noWrap w:val="0"/>
            <w:vAlign w:val="top"/>
          </w:tcPr>
          <w:p w14:paraId="137AB1DF">
            <w:pPr>
              <w:widowControl w:val="0"/>
              <w:jc w:val="both"/>
              <w:rPr>
                <w:rFonts w:hint="eastAsia" w:ascii="仿宋" w:hAnsi="仿宋" w:eastAsia="仿宋" w:cs="仿宋"/>
                <w:kern w:val="0"/>
                <w:sz w:val="24"/>
                <w:szCs w:val="24"/>
                <w:lang w:val="en-US" w:eastAsia="zh-CN" w:bidi="ar-SA"/>
              </w:rPr>
            </w:pPr>
          </w:p>
        </w:tc>
        <w:tc>
          <w:tcPr>
            <w:tcW w:w="618" w:type="pct"/>
            <w:noWrap w:val="0"/>
            <w:vAlign w:val="top"/>
          </w:tcPr>
          <w:p w14:paraId="62609D43">
            <w:pPr>
              <w:widowControl w:val="0"/>
              <w:jc w:val="both"/>
              <w:rPr>
                <w:rFonts w:hint="eastAsia" w:ascii="仿宋" w:hAnsi="仿宋" w:eastAsia="仿宋" w:cs="仿宋"/>
                <w:kern w:val="0"/>
                <w:sz w:val="24"/>
                <w:szCs w:val="24"/>
                <w:lang w:val="en-US" w:eastAsia="zh-CN" w:bidi="ar-SA"/>
              </w:rPr>
            </w:pPr>
          </w:p>
        </w:tc>
        <w:tc>
          <w:tcPr>
            <w:tcW w:w="541" w:type="pct"/>
            <w:noWrap w:val="0"/>
            <w:vAlign w:val="top"/>
          </w:tcPr>
          <w:p w14:paraId="76C7342E">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13413872">
            <w:pPr>
              <w:widowControl w:val="0"/>
              <w:jc w:val="both"/>
              <w:rPr>
                <w:rFonts w:hint="eastAsia" w:ascii="仿宋" w:hAnsi="仿宋" w:eastAsia="仿宋" w:cs="仿宋"/>
                <w:kern w:val="0"/>
                <w:sz w:val="24"/>
                <w:szCs w:val="24"/>
                <w:lang w:val="en-US" w:eastAsia="zh-CN" w:bidi="ar-SA"/>
              </w:rPr>
            </w:pPr>
          </w:p>
        </w:tc>
        <w:tc>
          <w:tcPr>
            <w:tcW w:w="1158" w:type="pct"/>
            <w:noWrap w:val="0"/>
            <w:vAlign w:val="top"/>
          </w:tcPr>
          <w:p w14:paraId="4EC41DFE">
            <w:pPr>
              <w:widowControl w:val="0"/>
              <w:jc w:val="both"/>
              <w:rPr>
                <w:rFonts w:hint="eastAsia" w:ascii="仿宋" w:hAnsi="仿宋" w:eastAsia="仿宋" w:cs="仿宋"/>
                <w:kern w:val="0"/>
                <w:sz w:val="24"/>
                <w:szCs w:val="24"/>
                <w:lang w:val="en-US" w:eastAsia="zh-CN" w:bidi="ar-SA"/>
              </w:rPr>
            </w:pPr>
          </w:p>
        </w:tc>
        <w:tc>
          <w:tcPr>
            <w:tcW w:w="772" w:type="pct"/>
            <w:noWrap w:val="0"/>
            <w:vAlign w:val="top"/>
          </w:tcPr>
          <w:p w14:paraId="599EB49E">
            <w:pPr>
              <w:widowControl w:val="0"/>
              <w:jc w:val="both"/>
              <w:rPr>
                <w:rFonts w:hint="eastAsia" w:ascii="仿宋" w:hAnsi="仿宋" w:eastAsia="仿宋" w:cs="仿宋"/>
                <w:kern w:val="0"/>
                <w:sz w:val="24"/>
                <w:szCs w:val="24"/>
                <w:lang w:val="en-US" w:eastAsia="zh-CN" w:bidi="ar-SA"/>
              </w:rPr>
            </w:pPr>
          </w:p>
        </w:tc>
        <w:tc>
          <w:tcPr>
            <w:tcW w:w="463" w:type="pct"/>
            <w:noWrap w:val="0"/>
            <w:vAlign w:val="top"/>
          </w:tcPr>
          <w:p w14:paraId="20715668">
            <w:pPr>
              <w:widowControl w:val="0"/>
              <w:jc w:val="both"/>
              <w:rPr>
                <w:rFonts w:hint="eastAsia" w:ascii="仿宋" w:hAnsi="仿宋" w:eastAsia="仿宋" w:cs="仿宋"/>
                <w:kern w:val="0"/>
                <w:sz w:val="24"/>
                <w:szCs w:val="24"/>
                <w:lang w:val="en-US" w:eastAsia="zh-CN" w:bidi="ar-SA"/>
              </w:rPr>
            </w:pPr>
          </w:p>
        </w:tc>
      </w:tr>
    </w:tbl>
    <w:p w14:paraId="487A36F6">
      <w:pPr>
        <w:widowControl/>
        <w:rPr>
          <w:rFonts w:hint="eastAsia" w:ascii="仿宋" w:hAnsi="仿宋" w:eastAsia="仿宋" w:cs="仿宋"/>
          <w:spacing w:val="14"/>
          <w:kern w:val="0"/>
          <w:sz w:val="24"/>
          <w:szCs w:val="24"/>
        </w:rPr>
      </w:pPr>
    </w:p>
    <w:p w14:paraId="1FC395D8">
      <w:pPr>
        <w:widowControl/>
        <w:rPr>
          <w:rFonts w:hint="eastAsia" w:ascii="仿宋" w:hAnsi="仿宋" w:eastAsia="仿宋" w:cs="仿宋"/>
          <w:spacing w:val="14"/>
          <w:kern w:val="0"/>
          <w:sz w:val="24"/>
          <w:szCs w:val="24"/>
        </w:rPr>
      </w:pPr>
      <w:r>
        <w:rPr>
          <w:rFonts w:hint="eastAsia" w:ascii="仿宋" w:hAnsi="仿宋" w:eastAsia="仿宋" w:cs="仿宋"/>
          <w:spacing w:val="14"/>
          <w:kern w:val="0"/>
          <w:sz w:val="24"/>
          <w:szCs w:val="24"/>
        </w:rPr>
        <w:t xml:space="preserve">投标人（企业电子章）：                                           </w:t>
      </w:r>
    </w:p>
    <w:p w14:paraId="4184182D">
      <w:pPr>
        <w:widowControl/>
        <w:rPr>
          <w:rFonts w:hint="eastAsia" w:ascii="仿宋" w:hAnsi="仿宋" w:eastAsia="仿宋" w:cs="仿宋"/>
          <w:spacing w:val="14"/>
          <w:kern w:val="0"/>
          <w:sz w:val="24"/>
          <w:szCs w:val="24"/>
        </w:rPr>
      </w:pPr>
    </w:p>
    <w:p w14:paraId="395B79E4">
      <w:pPr>
        <w:widowControl/>
        <w:rPr>
          <w:rFonts w:hint="eastAsia" w:ascii="仿宋" w:hAnsi="仿宋" w:eastAsia="仿宋" w:cs="仿宋"/>
          <w:spacing w:val="14"/>
          <w:kern w:val="0"/>
          <w:sz w:val="24"/>
          <w:szCs w:val="24"/>
        </w:rPr>
      </w:pPr>
    </w:p>
    <w:p w14:paraId="19431285">
      <w:pPr>
        <w:widowControl/>
        <w:rPr>
          <w:rFonts w:hint="eastAsia" w:ascii="仿宋" w:hAnsi="仿宋" w:eastAsia="仿宋" w:cs="仿宋"/>
          <w:color w:val="000000"/>
          <w:spacing w:val="11"/>
          <w:kern w:val="0"/>
          <w:sz w:val="24"/>
          <w:szCs w:val="24"/>
        </w:rPr>
      </w:pPr>
      <w:r>
        <w:rPr>
          <w:rFonts w:hint="eastAsia" w:ascii="仿宋" w:hAnsi="仿宋" w:eastAsia="仿宋" w:cs="仿宋"/>
          <w:color w:val="000000"/>
          <w:spacing w:val="11"/>
          <w:kern w:val="0"/>
          <w:sz w:val="24"/>
          <w:szCs w:val="24"/>
        </w:rPr>
        <w:t>注：</w:t>
      </w:r>
    </w:p>
    <w:p w14:paraId="3757268F">
      <w:pPr>
        <w:widowControl/>
        <w:ind w:firstLine="482"/>
        <w:rPr>
          <w:rFonts w:hint="eastAsia" w:ascii="仿宋" w:hAnsi="仿宋" w:eastAsia="仿宋" w:cs="仿宋"/>
          <w:color w:val="000000"/>
          <w:spacing w:val="11"/>
          <w:kern w:val="0"/>
          <w:sz w:val="24"/>
          <w:szCs w:val="24"/>
        </w:rPr>
      </w:pPr>
      <w:r>
        <w:rPr>
          <w:rFonts w:hint="eastAsia" w:ascii="仿宋" w:hAnsi="仿宋" w:eastAsia="仿宋" w:cs="仿宋"/>
          <w:color w:val="000000"/>
          <w:spacing w:val="11"/>
          <w:kern w:val="0"/>
          <w:sz w:val="24"/>
          <w:szCs w:val="24"/>
        </w:rPr>
        <w:t>1、投标人应根据招标要求逐条逐项表述说明投标响应情况。</w:t>
      </w:r>
    </w:p>
    <w:p w14:paraId="6BEB9E6B">
      <w:pPr>
        <w:widowControl/>
        <w:ind w:firstLine="482"/>
        <w:rPr>
          <w:rFonts w:hint="eastAsia" w:ascii="仿宋" w:hAnsi="仿宋" w:eastAsia="仿宋" w:cs="仿宋"/>
          <w:color w:val="000000"/>
          <w:spacing w:val="11"/>
          <w:kern w:val="0"/>
          <w:sz w:val="24"/>
          <w:szCs w:val="24"/>
        </w:rPr>
      </w:pPr>
      <w:r>
        <w:rPr>
          <w:rFonts w:hint="eastAsia" w:ascii="仿宋" w:hAnsi="仿宋" w:eastAsia="仿宋" w:cs="仿宋"/>
          <w:color w:val="000000"/>
          <w:spacing w:val="11"/>
          <w:kern w:val="0"/>
          <w:sz w:val="24"/>
          <w:szCs w:val="24"/>
        </w:rPr>
        <w:t>2、投标人提交的投标文件中的技术参数与招标文件的技术要求、技术参数不同时，应逐条逐项如实填列在偏离表中。投标人不如实填写偏离情况、存在弄虚作假行为的，将依法承担相应的法律责任。</w:t>
      </w:r>
    </w:p>
    <w:p w14:paraId="66130EFA">
      <w:pPr>
        <w:widowControl/>
        <w:ind w:firstLine="482"/>
        <w:rPr>
          <w:rFonts w:hint="eastAsia" w:ascii="仿宋" w:hAnsi="仿宋" w:eastAsia="仿宋" w:cs="仿宋"/>
          <w:color w:val="000000"/>
          <w:spacing w:val="11"/>
          <w:kern w:val="0"/>
          <w:sz w:val="24"/>
          <w:szCs w:val="24"/>
        </w:rPr>
      </w:pPr>
      <w:r>
        <w:rPr>
          <w:rFonts w:hint="eastAsia" w:ascii="仿宋" w:hAnsi="仿宋" w:eastAsia="仿宋" w:cs="仿宋"/>
          <w:color w:val="000000"/>
          <w:spacing w:val="11"/>
          <w:kern w:val="0"/>
          <w:sz w:val="24"/>
          <w:szCs w:val="24"/>
        </w:rPr>
        <w:t>3、投标人应结合所投产品说明或描述其实际技术参数和性能。如果完全复制粘贴本招标文件《采购货物清单及技术要求》之技术参数和性能描述，或者只注明“符合”“满足”等类似无具体内容的表述，因此而产生的不利于投标人的评审风险由投标人自行承担。</w:t>
      </w:r>
    </w:p>
    <w:p w14:paraId="1E8E9F7C">
      <w:pPr>
        <w:widowControl/>
        <w:ind w:firstLine="420"/>
        <w:rPr>
          <w:rFonts w:hint="eastAsia" w:ascii="仿宋" w:hAnsi="仿宋" w:eastAsia="仿宋" w:cs="仿宋"/>
          <w:b/>
          <w:bCs/>
          <w:color w:val="000000"/>
          <w:spacing w:val="11"/>
          <w:kern w:val="0"/>
          <w:sz w:val="24"/>
          <w:szCs w:val="24"/>
        </w:rPr>
      </w:pPr>
      <w:r>
        <w:rPr>
          <w:rFonts w:hint="eastAsia" w:ascii="仿宋" w:hAnsi="仿宋" w:eastAsia="仿宋" w:cs="仿宋"/>
          <w:color w:val="000000"/>
          <w:spacing w:val="11"/>
          <w:kern w:val="0"/>
          <w:sz w:val="24"/>
          <w:szCs w:val="24"/>
        </w:rPr>
        <w:t>4、投标人可根据需要自行增减表格行数。</w:t>
      </w:r>
    </w:p>
    <w:p w14:paraId="4F9B691B">
      <w:pPr>
        <w:widowControl/>
        <w:ind w:firstLine="420"/>
        <w:outlineLvl w:val="9"/>
        <w:rPr>
          <w:rFonts w:hint="eastAsia" w:ascii="仿宋" w:hAnsi="仿宋" w:eastAsia="仿宋" w:cs="宋体"/>
          <w:kern w:val="0"/>
          <w:szCs w:val="21"/>
        </w:rPr>
      </w:pPr>
    </w:p>
    <w:p w14:paraId="0909DAB8">
      <w:pPr>
        <w:widowControl/>
        <w:jc w:val="left"/>
        <w:outlineLvl w:val="9"/>
        <w:rPr>
          <w:rFonts w:ascii="宋体" w:hAnsi="宋体" w:cs="宋体"/>
          <w:b/>
          <w:kern w:val="0"/>
          <w:sz w:val="28"/>
          <w:szCs w:val="24"/>
          <w:lang w:eastAsia="en-US"/>
        </w:rPr>
      </w:pPr>
      <w:r>
        <w:rPr>
          <w:rFonts w:ascii="Times New Roman" w:hAnsi="Times New Roman" w:eastAsia="Times New Roman"/>
          <w:kern w:val="0"/>
          <w:sz w:val="24"/>
          <w:szCs w:val="24"/>
          <w:lang w:eastAsia="en-US"/>
        </w:rPr>
        <w:br w:type="page"/>
      </w:r>
      <w:bookmarkStart w:id="276" w:name="_Toc12363"/>
      <w:bookmarkStart w:id="277" w:name="_Toc26650"/>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8：</w:t>
      </w:r>
      <w:r>
        <w:rPr>
          <w:rFonts w:hint="eastAsia" w:ascii="仿宋" w:hAnsi="仿宋" w:eastAsia="仿宋" w:cs="仿宋"/>
          <w:b/>
          <w:kern w:val="0"/>
          <w:sz w:val="28"/>
          <w:szCs w:val="24"/>
          <w:lang w:eastAsia="en-US"/>
        </w:rPr>
        <w:t>商务要求响应与偏差表</w:t>
      </w:r>
      <w:bookmarkEnd w:id="276"/>
      <w:bookmarkEnd w:id="277"/>
    </w:p>
    <w:p w14:paraId="02A76914">
      <w:pPr>
        <w:pStyle w:val="600"/>
        <w:jc w:val="center"/>
        <w:outlineLvl w:val="9"/>
        <w:rPr>
          <w:rFonts w:hint="eastAsia" w:ascii="仿宋" w:hAnsi="仿宋" w:eastAsia="仿宋"/>
          <w:color w:val="auto"/>
          <w:spacing w:val="14"/>
          <w:sz w:val="24"/>
          <w:szCs w:val="24"/>
        </w:rPr>
      </w:pPr>
    </w:p>
    <w:p w14:paraId="224A1486">
      <w:pPr>
        <w:pStyle w:val="600"/>
        <w:jc w:val="center"/>
        <w:outlineLvl w:val="9"/>
        <w:rPr>
          <w:rFonts w:hint="eastAsia" w:ascii="仿宋" w:hAnsi="仿宋" w:eastAsia="仿宋"/>
          <w:b/>
          <w:bCs/>
          <w:color w:val="auto"/>
          <w:spacing w:val="14"/>
          <w:sz w:val="28"/>
          <w:szCs w:val="28"/>
        </w:rPr>
      </w:pPr>
      <w:r>
        <w:rPr>
          <w:rFonts w:hint="eastAsia" w:ascii="仿宋" w:hAnsi="仿宋" w:eastAsia="仿宋"/>
          <w:b/>
          <w:bCs/>
          <w:color w:val="auto"/>
          <w:spacing w:val="14"/>
          <w:sz w:val="28"/>
          <w:szCs w:val="28"/>
        </w:rPr>
        <w:t xml:space="preserve">商务要求响应与偏差表 </w:t>
      </w:r>
    </w:p>
    <w:p w14:paraId="4DF53FC4">
      <w:pPr>
        <w:pStyle w:val="601"/>
        <w:rPr>
          <w:rFonts w:hint="eastAsia"/>
        </w:rPr>
      </w:pPr>
    </w:p>
    <w:tbl>
      <w:tblPr>
        <w:tblStyle w:val="50"/>
        <w:tblW w:w="88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1958"/>
        <w:gridCol w:w="2379"/>
        <w:gridCol w:w="2401"/>
        <w:gridCol w:w="1243"/>
      </w:tblGrid>
      <w:tr w14:paraId="1F96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555A6341">
            <w:pPr>
              <w:widowControl/>
              <w:jc w:val="center"/>
              <w:outlineLvl w:val="9"/>
              <w:rPr>
                <w:rFonts w:hint="eastAsia" w:ascii="仿宋" w:hAnsi="仿宋" w:eastAsia="仿宋" w:cs="仿宋"/>
                <w:sz w:val="24"/>
                <w:szCs w:val="24"/>
              </w:rPr>
            </w:pPr>
            <w:r>
              <w:rPr>
                <w:rFonts w:hint="eastAsia" w:ascii="仿宋" w:hAnsi="仿宋" w:eastAsia="仿宋" w:cs="仿宋"/>
                <w:sz w:val="24"/>
                <w:szCs w:val="24"/>
              </w:rPr>
              <w:t>序号</w:t>
            </w:r>
          </w:p>
        </w:tc>
        <w:tc>
          <w:tcPr>
            <w:tcW w:w="1958" w:type="dxa"/>
            <w:vAlign w:val="center"/>
          </w:tcPr>
          <w:p w14:paraId="21382C4D">
            <w:pPr>
              <w:widowControl/>
              <w:jc w:val="center"/>
              <w:outlineLvl w:val="9"/>
              <w:rPr>
                <w:rFonts w:hint="eastAsia" w:ascii="仿宋" w:hAnsi="仿宋" w:eastAsia="仿宋" w:cs="仿宋"/>
                <w:sz w:val="24"/>
                <w:szCs w:val="24"/>
              </w:rPr>
            </w:pPr>
            <w:r>
              <w:rPr>
                <w:rFonts w:hint="eastAsia" w:ascii="仿宋" w:hAnsi="仿宋" w:eastAsia="仿宋" w:cs="仿宋"/>
                <w:sz w:val="24"/>
                <w:szCs w:val="24"/>
              </w:rPr>
              <w:t>招标文件商务条款</w:t>
            </w:r>
          </w:p>
        </w:tc>
        <w:tc>
          <w:tcPr>
            <w:tcW w:w="2379" w:type="dxa"/>
            <w:vAlign w:val="center"/>
          </w:tcPr>
          <w:p w14:paraId="62027200">
            <w:pPr>
              <w:widowControl/>
              <w:jc w:val="center"/>
              <w:outlineLvl w:val="9"/>
              <w:rPr>
                <w:rFonts w:hint="eastAsia" w:ascii="仿宋" w:hAnsi="仿宋" w:eastAsia="仿宋" w:cs="仿宋"/>
                <w:sz w:val="24"/>
                <w:szCs w:val="24"/>
              </w:rPr>
            </w:pPr>
            <w:r>
              <w:rPr>
                <w:rFonts w:hint="eastAsia" w:ascii="仿宋" w:hAnsi="仿宋" w:eastAsia="仿宋" w:cs="仿宋"/>
                <w:sz w:val="24"/>
                <w:szCs w:val="24"/>
              </w:rPr>
              <w:t>招标文件商务要求内容</w:t>
            </w:r>
          </w:p>
        </w:tc>
        <w:tc>
          <w:tcPr>
            <w:tcW w:w="2401" w:type="dxa"/>
            <w:vAlign w:val="center"/>
          </w:tcPr>
          <w:p w14:paraId="22BB1C0D">
            <w:pPr>
              <w:widowControl/>
              <w:jc w:val="center"/>
              <w:outlineLvl w:val="9"/>
              <w:rPr>
                <w:rFonts w:hint="eastAsia" w:ascii="仿宋" w:hAnsi="仿宋" w:eastAsia="仿宋" w:cs="仿宋"/>
                <w:sz w:val="24"/>
                <w:szCs w:val="24"/>
              </w:rPr>
            </w:pPr>
            <w:r>
              <w:rPr>
                <w:rFonts w:hint="eastAsia" w:ascii="仿宋" w:hAnsi="仿宋" w:eastAsia="仿宋" w:cs="仿宋"/>
                <w:sz w:val="24"/>
                <w:szCs w:val="24"/>
              </w:rPr>
              <w:t>投标人响应具体内容</w:t>
            </w:r>
          </w:p>
        </w:tc>
        <w:tc>
          <w:tcPr>
            <w:tcW w:w="1243" w:type="dxa"/>
            <w:vAlign w:val="center"/>
          </w:tcPr>
          <w:p w14:paraId="306F4CA8">
            <w:pPr>
              <w:widowControl/>
              <w:jc w:val="center"/>
              <w:outlineLvl w:val="9"/>
              <w:rPr>
                <w:rFonts w:hint="eastAsia" w:ascii="仿宋" w:hAnsi="仿宋" w:eastAsia="仿宋" w:cs="仿宋"/>
                <w:sz w:val="24"/>
                <w:szCs w:val="24"/>
              </w:rPr>
            </w:pPr>
            <w:r>
              <w:rPr>
                <w:rFonts w:hint="eastAsia" w:ascii="仿宋" w:hAnsi="仿宋" w:eastAsia="仿宋" w:cs="仿宋"/>
                <w:sz w:val="24"/>
                <w:szCs w:val="24"/>
              </w:rPr>
              <w:t>偏差说明</w:t>
            </w:r>
          </w:p>
        </w:tc>
      </w:tr>
      <w:tr w14:paraId="0EA7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24377F0D">
            <w:pPr>
              <w:widowControl/>
              <w:jc w:val="center"/>
              <w:outlineLvl w:val="9"/>
              <w:rPr>
                <w:rFonts w:hint="eastAsia" w:ascii="仿宋" w:hAnsi="仿宋" w:eastAsia="仿宋" w:cs="仿宋"/>
                <w:sz w:val="24"/>
                <w:szCs w:val="24"/>
              </w:rPr>
            </w:pPr>
            <w:r>
              <w:rPr>
                <w:rFonts w:hint="eastAsia" w:ascii="仿宋" w:hAnsi="仿宋" w:eastAsia="仿宋" w:cs="仿宋"/>
                <w:sz w:val="24"/>
                <w:szCs w:val="24"/>
              </w:rPr>
              <w:t>1</w:t>
            </w:r>
          </w:p>
        </w:tc>
        <w:tc>
          <w:tcPr>
            <w:tcW w:w="1958" w:type="dxa"/>
            <w:vAlign w:val="center"/>
          </w:tcPr>
          <w:p w14:paraId="373FE286">
            <w:pPr>
              <w:widowControl/>
              <w:jc w:val="center"/>
              <w:outlineLvl w:val="9"/>
              <w:rPr>
                <w:rFonts w:hint="eastAsia" w:ascii="仿宋" w:hAnsi="仿宋" w:eastAsia="仿宋" w:cs="仿宋"/>
                <w:sz w:val="24"/>
                <w:szCs w:val="24"/>
              </w:rPr>
            </w:pPr>
            <w:r>
              <w:rPr>
                <w:rFonts w:hint="eastAsia" w:ascii="仿宋" w:hAnsi="仿宋" w:eastAsia="仿宋" w:cs="仿宋"/>
                <w:sz w:val="24"/>
                <w:szCs w:val="24"/>
              </w:rPr>
              <w:t>合同履行期限</w:t>
            </w:r>
          </w:p>
        </w:tc>
        <w:tc>
          <w:tcPr>
            <w:tcW w:w="2379" w:type="dxa"/>
            <w:vAlign w:val="center"/>
          </w:tcPr>
          <w:p w14:paraId="10B69707">
            <w:pPr>
              <w:widowControl/>
              <w:jc w:val="left"/>
              <w:outlineLvl w:val="9"/>
              <w:rPr>
                <w:rFonts w:hint="eastAsia" w:ascii="仿宋" w:hAnsi="仿宋" w:eastAsia="仿宋" w:cs="仿宋"/>
                <w:kern w:val="0"/>
                <w:sz w:val="24"/>
                <w:szCs w:val="24"/>
              </w:rPr>
            </w:pPr>
          </w:p>
        </w:tc>
        <w:tc>
          <w:tcPr>
            <w:tcW w:w="2401" w:type="dxa"/>
            <w:vAlign w:val="center"/>
          </w:tcPr>
          <w:p w14:paraId="4DE24076">
            <w:pPr>
              <w:widowControl/>
              <w:jc w:val="left"/>
              <w:outlineLvl w:val="9"/>
              <w:rPr>
                <w:rFonts w:hint="eastAsia" w:ascii="仿宋" w:hAnsi="仿宋" w:eastAsia="仿宋" w:cs="仿宋"/>
                <w:kern w:val="0"/>
                <w:sz w:val="24"/>
                <w:szCs w:val="24"/>
              </w:rPr>
            </w:pPr>
          </w:p>
        </w:tc>
        <w:tc>
          <w:tcPr>
            <w:tcW w:w="1243" w:type="dxa"/>
            <w:vAlign w:val="center"/>
          </w:tcPr>
          <w:p w14:paraId="6D8961DE">
            <w:pPr>
              <w:widowControl/>
              <w:jc w:val="left"/>
              <w:outlineLvl w:val="9"/>
              <w:rPr>
                <w:rFonts w:hint="eastAsia" w:ascii="仿宋" w:hAnsi="仿宋" w:eastAsia="仿宋" w:cs="仿宋"/>
                <w:kern w:val="0"/>
                <w:sz w:val="24"/>
                <w:szCs w:val="24"/>
              </w:rPr>
            </w:pPr>
          </w:p>
        </w:tc>
      </w:tr>
      <w:tr w14:paraId="6D19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07296197">
            <w:pPr>
              <w:widowControl/>
              <w:jc w:val="center"/>
              <w:outlineLvl w:val="9"/>
              <w:rPr>
                <w:rFonts w:hint="eastAsia" w:ascii="仿宋" w:hAnsi="仿宋" w:eastAsia="仿宋" w:cs="仿宋"/>
                <w:sz w:val="24"/>
                <w:szCs w:val="24"/>
              </w:rPr>
            </w:pPr>
            <w:r>
              <w:rPr>
                <w:rFonts w:hint="eastAsia" w:ascii="仿宋" w:hAnsi="仿宋" w:eastAsia="仿宋" w:cs="仿宋"/>
                <w:sz w:val="24"/>
                <w:szCs w:val="24"/>
              </w:rPr>
              <w:t>2</w:t>
            </w:r>
          </w:p>
        </w:tc>
        <w:tc>
          <w:tcPr>
            <w:tcW w:w="1958" w:type="dxa"/>
            <w:vAlign w:val="center"/>
          </w:tcPr>
          <w:p w14:paraId="141B471C">
            <w:pPr>
              <w:widowControl/>
              <w:jc w:val="center"/>
              <w:outlineLvl w:val="9"/>
              <w:rPr>
                <w:rFonts w:hint="eastAsia" w:ascii="仿宋" w:hAnsi="仿宋" w:eastAsia="仿宋" w:cs="仿宋"/>
                <w:sz w:val="24"/>
                <w:szCs w:val="24"/>
              </w:rPr>
            </w:pPr>
            <w:r>
              <w:rPr>
                <w:rFonts w:hint="eastAsia" w:ascii="仿宋" w:hAnsi="仿宋" w:eastAsia="仿宋" w:cs="仿宋"/>
                <w:sz w:val="24"/>
                <w:szCs w:val="24"/>
              </w:rPr>
              <w:t>付款方式</w:t>
            </w:r>
          </w:p>
        </w:tc>
        <w:tc>
          <w:tcPr>
            <w:tcW w:w="2379" w:type="dxa"/>
            <w:vAlign w:val="center"/>
          </w:tcPr>
          <w:p w14:paraId="5253D6C9">
            <w:pPr>
              <w:widowControl/>
              <w:jc w:val="left"/>
              <w:outlineLvl w:val="9"/>
              <w:rPr>
                <w:rFonts w:hint="eastAsia" w:ascii="仿宋" w:hAnsi="仿宋" w:eastAsia="仿宋" w:cs="仿宋"/>
                <w:kern w:val="0"/>
                <w:sz w:val="24"/>
                <w:szCs w:val="24"/>
              </w:rPr>
            </w:pPr>
          </w:p>
        </w:tc>
        <w:tc>
          <w:tcPr>
            <w:tcW w:w="2401" w:type="dxa"/>
            <w:vAlign w:val="center"/>
          </w:tcPr>
          <w:p w14:paraId="1CBF2E9D">
            <w:pPr>
              <w:widowControl/>
              <w:jc w:val="left"/>
              <w:outlineLvl w:val="9"/>
              <w:rPr>
                <w:rFonts w:hint="eastAsia" w:ascii="仿宋" w:hAnsi="仿宋" w:eastAsia="仿宋" w:cs="仿宋"/>
                <w:kern w:val="0"/>
                <w:sz w:val="24"/>
                <w:szCs w:val="24"/>
              </w:rPr>
            </w:pPr>
          </w:p>
        </w:tc>
        <w:tc>
          <w:tcPr>
            <w:tcW w:w="1243" w:type="dxa"/>
            <w:vAlign w:val="center"/>
          </w:tcPr>
          <w:p w14:paraId="7B46B2A0">
            <w:pPr>
              <w:widowControl/>
              <w:jc w:val="left"/>
              <w:outlineLvl w:val="9"/>
              <w:rPr>
                <w:rFonts w:hint="eastAsia" w:ascii="仿宋" w:hAnsi="仿宋" w:eastAsia="仿宋" w:cs="仿宋"/>
                <w:kern w:val="0"/>
                <w:sz w:val="24"/>
                <w:szCs w:val="24"/>
              </w:rPr>
            </w:pPr>
          </w:p>
        </w:tc>
      </w:tr>
      <w:tr w14:paraId="247F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59736820">
            <w:pPr>
              <w:widowControl/>
              <w:jc w:val="center"/>
              <w:outlineLvl w:val="9"/>
              <w:rPr>
                <w:rFonts w:hint="eastAsia" w:ascii="仿宋" w:hAnsi="仿宋" w:eastAsia="仿宋" w:cs="仿宋"/>
                <w:sz w:val="24"/>
                <w:szCs w:val="24"/>
              </w:rPr>
            </w:pPr>
            <w:r>
              <w:rPr>
                <w:rFonts w:hint="eastAsia" w:ascii="仿宋" w:hAnsi="仿宋" w:eastAsia="仿宋" w:cs="仿宋"/>
                <w:sz w:val="24"/>
                <w:szCs w:val="24"/>
              </w:rPr>
              <w:t>3</w:t>
            </w:r>
          </w:p>
        </w:tc>
        <w:tc>
          <w:tcPr>
            <w:tcW w:w="1958" w:type="dxa"/>
            <w:vAlign w:val="center"/>
          </w:tcPr>
          <w:p w14:paraId="50E5D587">
            <w:pPr>
              <w:widowControl/>
              <w:jc w:val="center"/>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质量要求</w:t>
            </w:r>
          </w:p>
        </w:tc>
        <w:tc>
          <w:tcPr>
            <w:tcW w:w="2379" w:type="dxa"/>
            <w:vAlign w:val="center"/>
          </w:tcPr>
          <w:p w14:paraId="6B632ADF">
            <w:pPr>
              <w:widowControl/>
              <w:jc w:val="left"/>
              <w:outlineLvl w:val="9"/>
              <w:rPr>
                <w:rFonts w:hint="eastAsia" w:ascii="仿宋" w:hAnsi="仿宋" w:eastAsia="仿宋" w:cs="仿宋"/>
                <w:kern w:val="0"/>
                <w:sz w:val="24"/>
                <w:szCs w:val="24"/>
              </w:rPr>
            </w:pPr>
          </w:p>
        </w:tc>
        <w:tc>
          <w:tcPr>
            <w:tcW w:w="2401" w:type="dxa"/>
            <w:vAlign w:val="center"/>
          </w:tcPr>
          <w:p w14:paraId="1677A9FD">
            <w:pPr>
              <w:widowControl/>
              <w:jc w:val="left"/>
              <w:outlineLvl w:val="9"/>
              <w:rPr>
                <w:rFonts w:hint="eastAsia" w:ascii="仿宋" w:hAnsi="仿宋" w:eastAsia="仿宋" w:cs="仿宋"/>
                <w:kern w:val="0"/>
                <w:sz w:val="24"/>
                <w:szCs w:val="24"/>
              </w:rPr>
            </w:pPr>
          </w:p>
        </w:tc>
        <w:tc>
          <w:tcPr>
            <w:tcW w:w="1243" w:type="dxa"/>
            <w:vAlign w:val="center"/>
          </w:tcPr>
          <w:p w14:paraId="1FAA2BE5">
            <w:pPr>
              <w:widowControl/>
              <w:jc w:val="left"/>
              <w:outlineLvl w:val="9"/>
              <w:rPr>
                <w:rFonts w:hint="eastAsia" w:ascii="仿宋" w:hAnsi="仿宋" w:eastAsia="仿宋" w:cs="仿宋"/>
                <w:kern w:val="0"/>
                <w:sz w:val="24"/>
                <w:szCs w:val="24"/>
              </w:rPr>
            </w:pPr>
          </w:p>
        </w:tc>
      </w:tr>
      <w:tr w14:paraId="1CC3D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70159EB9">
            <w:pPr>
              <w:widowControl/>
              <w:jc w:val="center"/>
              <w:outlineLvl w:val="9"/>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958" w:type="dxa"/>
            <w:vAlign w:val="center"/>
          </w:tcPr>
          <w:p w14:paraId="75C66EB6">
            <w:pPr>
              <w:jc w:val="center"/>
              <w:outlineLvl w:val="9"/>
              <w:rPr>
                <w:rFonts w:hint="eastAsia" w:ascii="仿宋" w:hAnsi="仿宋" w:eastAsia="仿宋" w:cs="仿宋"/>
                <w:kern w:val="0"/>
                <w:sz w:val="24"/>
                <w:szCs w:val="24"/>
              </w:rPr>
            </w:pPr>
            <w:r>
              <w:rPr>
                <w:rFonts w:hint="eastAsia" w:ascii="仿宋" w:hAnsi="仿宋" w:eastAsia="仿宋" w:cs="仿宋"/>
                <w:sz w:val="24"/>
                <w:szCs w:val="24"/>
                <w:lang w:val="en-US" w:eastAsia="zh-CN"/>
              </w:rPr>
              <w:t>交货</w:t>
            </w:r>
            <w:r>
              <w:rPr>
                <w:rFonts w:hint="eastAsia" w:ascii="仿宋" w:hAnsi="仿宋" w:eastAsia="仿宋" w:cs="仿宋"/>
                <w:sz w:val="24"/>
                <w:szCs w:val="24"/>
              </w:rPr>
              <w:t>地点</w:t>
            </w:r>
          </w:p>
        </w:tc>
        <w:tc>
          <w:tcPr>
            <w:tcW w:w="2379" w:type="dxa"/>
            <w:vAlign w:val="center"/>
          </w:tcPr>
          <w:p w14:paraId="3446A4D7">
            <w:pPr>
              <w:outlineLvl w:val="9"/>
              <w:rPr>
                <w:rFonts w:hint="eastAsia" w:ascii="仿宋" w:hAnsi="仿宋" w:eastAsia="仿宋" w:cs="仿宋"/>
                <w:kern w:val="0"/>
                <w:sz w:val="24"/>
                <w:szCs w:val="24"/>
              </w:rPr>
            </w:pPr>
          </w:p>
        </w:tc>
        <w:tc>
          <w:tcPr>
            <w:tcW w:w="2401" w:type="dxa"/>
            <w:vAlign w:val="center"/>
          </w:tcPr>
          <w:p w14:paraId="5A1E44DD">
            <w:pPr>
              <w:outlineLvl w:val="9"/>
              <w:rPr>
                <w:rFonts w:hint="eastAsia" w:ascii="仿宋" w:hAnsi="仿宋" w:eastAsia="仿宋" w:cs="仿宋"/>
                <w:kern w:val="0"/>
                <w:sz w:val="24"/>
                <w:szCs w:val="24"/>
              </w:rPr>
            </w:pPr>
          </w:p>
        </w:tc>
        <w:tc>
          <w:tcPr>
            <w:tcW w:w="1243" w:type="dxa"/>
            <w:vAlign w:val="center"/>
          </w:tcPr>
          <w:p w14:paraId="5C26E5EF">
            <w:pPr>
              <w:widowControl/>
              <w:jc w:val="left"/>
              <w:outlineLvl w:val="9"/>
              <w:rPr>
                <w:rFonts w:hint="eastAsia" w:ascii="仿宋" w:hAnsi="仿宋" w:eastAsia="仿宋" w:cs="仿宋"/>
                <w:kern w:val="0"/>
                <w:sz w:val="24"/>
                <w:szCs w:val="24"/>
              </w:rPr>
            </w:pPr>
          </w:p>
        </w:tc>
      </w:tr>
      <w:tr w14:paraId="0200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4F1BF04A">
            <w:pPr>
              <w:widowControl/>
              <w:jc w:val="center"/>
              <w:outlineLvl w:val="9"/>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5</w:t>
            </w:r>
          </w:p>
        </w:tc>
        <w:tc>
          <w:tcPr>
            <w:tcW w:w="1958" w:type="dxa"/>
            <w:vAlign w:val="center"/>
          </w:tcPr>
          <w:p w14:paraId="65668F9B">
            <w:pPr>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交货期</w:t>
            </w:r>
          </w:p>
        </w:tc>
        <w:tc>
          <w:tcPr>
            <w:tcW w:w="2379" w:type="dxa"/>
            <w:vAlign w:val="center"/>
          </w:tcPr>
          <w:p w14:paraId="4BBAB8E8">
            <w:pPr>
              <w:widowControl/>
              <w:jc w:val="left"/>
              <w:outlineLvl w:val="9"/>
              <w:rPr>
                <w:rFonts w:hint="eastAsia" w:ascii="仿宋" w:hAnsi="仿宋" w:eastAsia="仿宋" w:cs="仿宋"/>
                <w:kern w:val="0"/>
                <w:sz w:val="24"/>
                <w:szCs w:val="24"/>
              </w:rPr>
            </w:pPr>
          </w:p>
        </w:tc>
        <w:tc>
          <w:tcPr>
            <w:tcW w:w="2401" w:type="dxa"/>
            <w:vAlign w:val="center"/>
          </w:tcPr>
          <w:p w14:paraId="0D9FA0A2">
            <w:pPr>
              <w:widowControl/>
              <w:jc w:val="left"/>
              <w:outlineLvl w:val="9"/>
              <w:rPr>
                <w:rFonts w:hint="eastAsia" w:ascii="仿宋" w:hAnsi="仿宋" w:eastAsia="仿宋" w:cs="仿宋"/>
                <w:kern w:val="0"/>
                <w:sz w:val="24"/>
                <w:szCs w:val="24"/>
              </w:rPr>
            </w:pPr>
          </w:p>
        </w:tc>
        <w:tc>
          <w:tcPr>
            <w:tcW w:w="1243" w:type="dxa"/>
            <w:vAlign w:val="center"/>
          </w:tcPr>
          <w:p w14:paraId="79382B5B">
            <w:pPr>
              <w:widowControl/>
              <w:jc w:val="left"/>
              <w:outlineLvl w:val="9"/>
              <w:rPr>
                <w:rFonts w:hint="eastAsia" w:ascii="仿宋" w:hAnsi="仿宋" w:eastAsia="仿宋" w:cs="仿宋"/>
                <w:kern w:val="0"/>
                <w:sz w:val="24"/>
                <w:szCs w:val="24"/>
              </w:rPr>
            </w:pPr>
          </w:p>
        </w:tc>
      </w:tr>
      <w:tr w14:paraId="6A19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4684713B">
            <w:pPr>
              <w:widowControl/>
              <w:jc w:val="center"/>
              <w:outlineLvl w:val="9"/>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6</w:t>
            </w:r>
          </w:p>
        </w:tc>
        <w:tc>
          <w:tcPr>
            <w:tcW w:w="1958" w:type="dxa"/>
            <w:vAlign w:val="center"/>
          </w:tcPr>
          <w:p w14:paraId="15CAB176">
            <w:pPr>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质保期</w:t>
            </w:r>
          </w:p>
        </w:tc>
        <w:tc>
          <w:tcPr>
            <w:tcW w:w="2379" w:type="dxa"/>
            <w:vAlign w:val="center"/>
          </w:tcPr>
          <w:p w14:paraId="0BA6BF8D">
            <w:pPr>
              <w:widowControl/>
              <w:jc w:val="left"/>
              <w:outlineLvl w:val="9"/>
              <w:rPr>
                <w:rFonts w:hint="eastAsia" w:ascii="仿宋" w:hAnsi="仿宋" w:eastAsia="仿宋" w:cs="仿宋"/>
                <w:kern w:val="0"/>
                <w:sz w:val="24"/>
                <w:szCs w:val="24"/>
              </w:rPr>
            </w:pPr>
          </w:p>
        </w:tc>
        <w:tc>
          <w:tcPr>
            <w:tcW w:w="2401" w:type="dxa"/>
            <w:vAlign w:val="center"/>
          </w:tcPr>
          <w:p w14:paraId="0FFB0054">
            <w:pPr>
              <w:widowControl/>
              <w:jc w:val="left"/>
              <w:outlineLvl w:val="9"/>
              <w:rPr>
                <w:rFonts w:hint="eastAsia" w:ascii="仿宋" w:hAnsi="仿宋" w:eastAsia="仿宋" w:cs="仿宋"/>
                <w:kern w:val="0"/>
                <w:sz w:val="24"/>
                <w:szCs w:val="24"/>
              </w:rPr>
            </w:pPr>
          </w:p>
        </w:tc>
        <w:tc>
          <w:tcPr>
            <w:tcW w:w="1243" w:type="dxa"/>
            <w:vAlign w:val="center"/>
          </w:tcPr>
          <w:p w14:paraId="5C021DED">
            <w:pPr>
              <w:widowControl/>
              <w:jc w:val="left"/>
              <w:outlineLvl w:val="9"/>
              <w:rPr>
                <w:rFonts w:hint="eastAsia" w:ascii="仿宋" w:hAnsi="仿宋" w:eastAsia="仿宋" w:cs="仿宋"/>
                <w:kern w:val="0"/>
                <w:sz w:val="24"/>
                <w:szCs w:val="24"/>
              </w:rPr>
            </w:pPr>
          </w:p>
        </w:tc>
      </w:tr>
      <w:tr w14:paraId="4B67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17C73FB8">
            <w:pPr>
              <w:widowControl/>
              <w:jc w:val="center"/>
              <w:outlineLvl w:val="9"/>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7</w:t>
            </w:r>
          </w:p>
        </w:tc>
        <w:tc>
          <w:tcPr>
            <w:tcW w:w="1958" w:type="dxa"/>
            <w:vAlign w:val="center"/>
          </w:tcPr>
          <w:p w14:paraId="0ADAE81F">
            <w:pPr>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售后服务</w:t>
            </w:r>
          </w:p>
        </w:tc>
        <w:tc>
          <w:tcPr>
            <w:tcW w:w="2379" w:type="dxa"/>
            <w:vAlign w:val="center"/>
          </w:tcPr>
          <w:p w14:paraId="6D0F7F17">
            <w:pPr>
              <w:widowControl/>
              <w:jc w:val="left"/>
              <w:outlineLvl w:val="9"/>
              <w:rPr>
                <w:rFonts w:hint="eastAsia" w:ascii="仿宋" w:hAnsi="仿宋" w:eastAsia="仿宋" w:cs="仿宋"/>
                <w:kern w:val="0"/>
                <w:sz w:val="24"/>
                <w:szCs w:val="24"/>
              </w:rPr>
            </w:pPr>
          </w:p>
        </w:tc>
        <w:tc>
          <w:tcPr>
            <w:tcW w:w="2401" w:type="dxa"/>
            <w:vAlign w:val="center"/>
          </w:tcPr>
          <w:p w14:paraId="30D482FC">
            <w:pPr>
              <w:widowControl/>
              <w:jc w:val="left"/>
              <w:outlineLvl w:val="9"/>
              <w:rPr>
                <w:rFonts w:hint="eastAsia" w:ascii="仿宋" w:hAnsi="仿宋" w:eastAsia="仿宋" w:cs="仿宋"/>
                <w:kern w:val="0"/>
                <w:sz w:val="24"/>
                <w:szCs w:val="24"/>
              </w:rPr>
            </w:pPr>
          </w:p>
        </w:tc>
        <w:tc>
          <w:tcPr>
            <w:tcW w:w="1243" w:type="dxa"/>
            <w:vAlign w:val="center"/>
          </w:tcPr>
          <w:p w14:paraId="012031C1">
            <w:pPr>
              <w:widowControl/>
              <w:jc w:val="left"/>
              <w:outlineLvl w:val="9"/>
              <w:rPr>
                <w:rFonts w:hint="eastAsia" w:ascii="仿宋" w:hAnsi="仿宋" w:eastAsia="仿宋" w:cs="仿宋"/>
                <w:kern w:val="0"/>
                <w:sz w:val="24"/>
                <w:szCs w:val="24"/>
              </w:rPr>
            </w:pPr>
          </w:p>
        </w:tc>
      </w:tr>
      <w:tr w14:paraId="00B8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vAlign w:val="center"/>
          </w:tcPr>
          <w:p w14:paraId="0E692BE1">
            <w:pPr>
              <w:widowControl/>
              <w:jc w:val="center"/>
              <w:outlineLvl w:val="9"/>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w:t>
            </w:r>
          </w:p>
        </w:tc>
        <w:tc>
          <w:tcPr>
            <w:tcW w:w="1958" w:type="dxa"/>
            <w:vAlign w:val="center"/>
          </w:tcPr>
          <w:p w14:paraId="7D3E31B7">
            <w:pPr>
              <w:widowControl/>
              <w:jc w:val="center"/>
              <w:outlineLvl w:val="9"/>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w:t>
            </w:r>
          </w:p>
        </w:tc>
        <w:tc>
          <w:tcPr>
            <w:tcW w:w="2379" w:type="dxa"/>
            <w:vAlign w:val="center"/>
          </w:tcPr>
          <w:p w14:paraId="589C94FE">
            <w:pPr>
              <w:widowControl/>
              <w:jc w:val="left"/>
              <w:outlineLvl w:val="9"/>
              <w:rPr>
                <w:rFonts w:hint="eastAsia" w:ascii="仿宋" w:hAnsi="仿宋" w:eastAsia="仿宋" w:cs="仿宋"/>
                <w:kern w:val="0"/>
                <w:sz w:val="24"/>
                <w:szCs w:val="24"/>
              </w:rPr>
            </w:pPr>
          </w:p>
        </w:tc>
        <w:tc>
          <w:tcPr>
            <w:tcW w:w="2401" w:type="dxa"/>
            <w:vAlign w:val="center"/>
          </w:tcPr>
          <w:p w14:paraId="077823B7">
            <w:pPr>
              <w:widowControl/>
              <w:jc w:val="left"/>
              <w:outlineLvl w:val="9"/>
              <w:rPr>
                <w:rFonts w:hint="eastAsia" w:ascii="仿宋" w:hAnsi="仿宋" w:eastAsia="仿宋" w:cs="仿宋"/>
                <w:kern w:val="0"/>
                <w:sz w:val="24"/>
                <w:szCs w:val="24"/>
              </w:rPr>
            </w:pPr>
          </w:p>
        </w:tc>
        <w:tc>
          <w:tcPr>
            <w:tcW w:w="1243" w:type="dxa"/>
            <w:vAlign w:val="center"/>
          </w:tcPr>
          <w:p w14:paraId="052A3D39">
            <w:pPr>
              <w:widowControl/>
              <w:jc w:val="left"/>
              <w:outlineLvl w:val="9"/>
              <w:rPr>
                <w:rFonts w:hint="eastAsia" w:ascii="仿宋" w:hAnsi="仿宋" w:eastAsia="仿宋" w:cs="仿宋"/>
                <w:kern w:val="0"/>
                <w:sz w:val="24"/>
                <w:szCs w:val="24"/>
              </w:rPr>
            </w:pPr>
          </w:p>
        </w:tc>
      </w:tr>
    </w:tbl>
    <w:p w14:paraId="4282C65E">
      <w:pPr>
        <w:pStyle w:val="602"/>
        <w:ind w:firstLine="0"/>
        <w:outlineLvl w:val="9"/>
        <w:rPr>
          <w:rFonts w:hint="eastAsia" w:ascii="仿宋" w:hAnsi="仿宋" w:eastAsia="仿宋"/>
          <w:color w:val="auto"/>
          <w:sz w:val="24"/>
          <w:szCs w:val="24"/>
        </w:rPr>
      </w:pPr>
    </w:p>
    <w:p w14:paraId="359F6211">
      <w:pPr>
        <w:pStyle w:val="602"/>
        <w:ind w:firstLine="0"/>
        <w:outlineLvl w:val="9"/>
        <w:rPr>
          <w:rFonts w:hint="eastAsia" w:ascii="仿宋" w:hAnsi="仿宋" w:eastAsia="仿宋"/>
          <w:color w:val="auto"/>
          <w:sz w:val="24"/>
          <w:szCs w:val="24"/>
        </w:rPr>
      </w:pPr>
      <w:r>
        <w:rPr>
          <w:rFonts w:hint="eastAsia" w:ascii="仿宋" w:hAnsi="仿宋" w:eastAsia="仿宋"/>
          <w:color w:val="auto"/>
          <w:sz w:val="24"/>
          <w:szCs w:val="24"/>
          <w:lang w:eastAsia="zh-CN"/>
        </w:rPr>
        <w:t>投标人</w:t>
      </w:r>
      <w:r>
        <w:rPr>
          <w:rFonts w:hint="eastAsia" w:ascii="仿宋" w:hAnsi="仿宋" w:eastAsia="仿宋"/>
          <w:color w:val="auto"/>
          <w:sz w:val="24"/>
          <w:szCs w:val="24"/>
        </w:rPr>
        <w:t>保证：除</w:t>
      </w:r>
      <w:r>
        <w:rPr>
          <w:rFonts w:hint="eastAsia" w:ascii="仿宋" w:hAnsi="仿宋" w:eastAsia="仿宋"/>
          <w:color w:val="auto"/>
          <w:sz w:val="24"/>
          <w:szCs w:val="24"/>
          <w:lang w:val="en-US" w:eastAsia="zh-CN"/>
        </w:rPr>
        <w:t>实质性内容响应不得偏差</w:t>
      </w:r>
      <w:r>
        <w:rPr>
          <w:rFonts w:hint="eastAsia" w:ascii="仿宋" w:hAnsi="仿宋" w:eastAsia="仿宋"/>
          <w:color w:val="auto"/>
          <w:sz w:val="24"/>
          <w:szCs w:val="24"/>
        </w:rPr>
        <w:t>外，</w:t>
      </w:r>
      <w:r>
        <w:rPr>
          <w:rFonts w:hint="eastAsia" w:ascii="仿宋" w:hAnsi="仿宋" w:eastAsia="仿宋"/>
          <w:color w:val="auto"/>
          <w:sz w:val="24"/>
          <w:szCs w:val="24"/>
          <w:lang w:eastAsia="zh-CN"/>
        </w:rPr>
        <w:t>投标人</w:t>
      </w:r>
      <w:r>
        <w:rPr>
          <w:rFonts w:hint="eastAsia" w:ascii="仿宋" w:hAnsi="仿宋" w:eastAsia="仿宋"/>
          <w:color w:val="auto"/>
          <w:sz w:val="24"/>
          <w:szCs w:val="24"/>
        </w:rPr>
        <w:t>响应</w:t>
      </w:r>
      <w:r>
        <w:rPr>
          <w:rFonts w:hint="eastAsia" w:ascii="仿宋" w:hAnsi="仿宋" w:eastAsia="仿宋"/>
          <w:color w:val="auto"/>
          <w:sz w:val="24"/>
          <w:szCs w:val="24"/>
          <w:lang w:eastAsia="zh-CN"/>
        </w:rPr>
        <w:t>招标文件</w:t>
      </w:r>
      <w:r>
        <w:rPr>
          <w:rFonts w:hint="eastAsia" w:ascii="仿宋" w:hAnsi="仿宋" w:eastAsia="仿宋"/>
          <w:color w:val="auto"/>
          <w:sz w:val="24"/>
          <w:szCs w:val="24"/>
        </w:rPr>
        <w:t>的</w:t>
      </w:r>
      <w:r>
        <w:rPr>
          <w:rFonts w:hint="eastAsia" w:ascii="仿宋" w:hAnsi="仿宋" w:eastAsia="仿宋"/>
          <w:color w:val="auto"/>
          <w:sz w:val="24"/>
          <w:szCs w:val="24"/>
          <w:lang w:val="en-US" w:eastAsia="zh-CN"/>
        </w:rPr>
        <w:t>其他商务</w:t>
      </w:r>
      <w:r>
        <w:rPr>
          <w:rFonts w:hint="eastAsia" w:ascii="仿宋" w:hAnsi="仿宋" w:eastAsia="仿宋"/>
          <w:color w:val="auto"/>
          <w:sz w:val="24"/>
          <w:szCs w:val="24"/>
        </w:rPr>
        <w:t>要求。</w:t>
      </w:r>
    </w:p>
    <w:p w14:paraId="6EA96F23">
      <w:pPr>
        <w:pStyle w:val="602"/>
        <w:ind w:firstLine="0"/>
        <w:outlineLvl w:val="9"/>
        <w:rPr>
          <w:rFonts w:hint="eastAsia" w:ascii="仿宋" w:hAnsi="仿宋" w:eastAsia="仿宋"/>
          <w:color w:val="auto"/>
          <w:sz w:val="24"/>
          <w:szCs w:val="24"/>
        </w:rPr>
      </w:pPr>
      <w:r>
        <w:rPr>
          <w:rFonts w:hint="eastAsia" w:ascii="仿宋" w:hAnsi="仿宋" w:eastAsia="仿宋"/>
          <w:color w:val="auto"/>
          <w:sz w:val="24"/>
          <w:szCs w:val="24"/>
        </w:rPr>
        <w:t xml:space="preserve"> </w:t>
      </w:r>
    </w:p>
    <w:p w14:paraId="293AC0E0">
      <w:pPr>
        <w:pStyle w:val="602"/>
        <w:ind w:firstLine="0"/>
        <w:outlineLvl w:val="9"/>
        <w:rPr>
          <w:rFonts w:hint="eastAsia" w:ascii="仿宋" w:hAnsi="仿宋" w:eastAsia="仿宋"/>
          <w:color w:val="auto"/>
          <w:sz w:val="24"/>
          <w:szCs w:val="24"/>
        </w:rPr>
      </w:pPr>
      <w:r>
        <w:rPr>
          <w:rFonts w:hint="eastAsia" w:ascii="仿宋" w:hAnsi="仿宋" w:eastAsia="仿宋"/>
          <w:color w:val="auto"/>
          <w:sz w:val="24"/>
          <w:szCs w:val="24"/>
          <w:lang w:eastAsia="zh-CN"/>
        </w:rPr>
        <w:t>投标人</w:t>
      </w:r>
      <w:r>
        <w:rPr>
          <w:rFonts w:hint="eastAsia" w:ascii="仿宋" w:hAnsi="仿宋" w:eastAsia="仿宋"/>
          <w:color w:val="auto"/>
          <w:sz w:val="24"/>
          <w:szCs w:val="24"/>
        </w:rPr>
        <w:t xml:space="preserve">（企业电子章）：                                            </w:t>
      </w:r>
    </w:p>
    <w:p w14:paraId="0B711B85">
      <w:pPr>
        <w:pStyle w:val="602"/>
        <w:ind w:firstLine="0"/>
        <w:outlineLvl w:val="9"/>
        <w:rPr>
          <w:rFonts w:hint="eastAsia" w:ascii="仿宋" w:hAnsi="仿宋" w:eastAsia="仿宋"/>
          <w:color w:val="auto"/>
          <w:sz w:val="24"/>
          <w:szCs w:val="24"/>
        </w:rPr>
      </w:pPr>
      <w:r>
        <w:rPr>
          <w:rFonts w:hint="eastAsia" w:ascii="仿宋" w:hAnsi="仿宋" w:eastAsia="仿宋"/>
          <w:color w:val="auto"/>
          <w:sz w:val="24"/>
          <w:szCs w:val="24"/>
        </w:rPr>
        <w:t xml:space="preserve"> </w:t>
      </w:r>
    </w:p>
    <w:p w14:paraId="65EAC815">
      <w:pPr>
        <w:pStyle w:val="602"/>
        <w:ind w:firstLine="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rPr>
        <w:t>注：</w:t>
      </w:r>
      <w:r>
        <w:rPr>
          <w:rFonts w:hint="eastAsia" w:ascii="仿宋" w:hAnsi="仿宋" w:eastAsia="仿宋"/>
          <w:color w:val="auto"/>
          <w:sz w:val="24"/>
          <w:szCs w:val="24"/>
          <w:lang w:val="en-US" w:eastAsia="zh-CN"/>
        </w:rPr>
        <w:t>1、投标人应根据招标要求逐条逐项表述说明投标响应情况。</w:t>
      </w:r>
    </w:p>
    <w:p w14:paraId="2116E166">
      <w:pPr>
        <w:pStyle w:val="602"/>
        <w:ind w:firstLine="418" w:firstLineChars="200"/>
        <w:outlineLvl w:val="9"/>
        <w:rPr>
          <w:rFonts w:hint="eastAsia" w:ascii="仿宋" w:hAnsi="仿宋" w:eastAsia="仿宋"/>
          <w:color w:val="auto"/>
          <w:sz w:val="24"/>
          <w:szCs w:val="24"/>
        </w:rPr>
      </w:pPr>
      <w:r>
        <w:rPr>
          <w:rFonts w:hint="eastAsia" w:ascii="仿宋" w:hAnsi="仿宋" w:eastAsia="仿宋"/>
          <w:color w:val="auto"/>
          <w:sz w:val="24"/>
          <w:szCs w:val="24"/>
          <w:lang w:val="en-US" w:eastAsia="zh-CN"/>
        </w:rPr>
        <w:t>2、</w:t>
      </w:r>
      <w:r>
        <w:rPr>
          <w:rFonts w:hint="eastAsia" w:ascii="仿宋" w:hAnsi="仿宋" w:eastAsia="仿宋"/>
          <w:color w:val="auto"/>
          <w:sz w:val="24"/>
          <w:szCs w:val="24"/>
          <w:lang w:eastAsia="zh-CN"/>
        </w:rPr>
        <w:t>投标人</w:t>
      </w:r>
      <w:r>
        <w:rPr>
          <w:rFonts w:hint="eastAsia" w:ascii="仿宋" w:hAnsi="仿宋" w:eastAsia="仿宋"/>
          <w:color w:val="auto"/>
          <w:sz w:val="24"/>
          <w:szCs w:val="24"/>
        </w:rPr>
        <w:t>可根据需要自行增减表格行数。</w:t>
      </w:r>
    </w:p>
    <w:p w14:paraId="576E7839">
      <w:pPr>
        <w:pStyle w:val="604"/>
        <w:widowControl/>
        <w:jc w:val="left"/>
        <w:outlineLvl w:val="9"/>
        <w:rPr>
          <w:rFonts w:hint="eastAsia" w:ascii="仿宋" w:hAnsi="仿宋" w:eastAsia="仿宋" w:cs="仿宋"/>
          <w:bCs/>
          <w:kern w:val="0"/>
          <w:sz w:val="24"/>
          <w:szCs w:val="24"/>
          <w:lang w:val="zh-CN" w:eastAsia="en-US"/>
        </w:rPr>
      </w:pPr>
      <w:r>
        <w:rPr>
          <w:rFonts w:ascii="Times New Roman" w:hAnsi="Times New Roman" w:eastAsia="Times New Roman"/>
          <w:kern w:val="0"/>
          <w:sz w:val="24"/>
          <w:szCs w:val="24"/>
          <w:lang w:eastAsia="en-US"/>
        </w:rPr>
        <w:br w:type="page"/>
      </w:r>
      <w:bookmarkStart w:id="278" w:name="_Toc8889"/>
      <w:bookmarkStart w:id="279" w:name="_Toc7862"/>
    </w:p>
    <w:p w14:paraId="5D56F971">
      <w:pPr>
        <w:widowControl/>
        <w:jc w:val="left"/>
        <w:outlineLvl w:val="9"/>
        <w:rPr>
          <w:rFonts w:hint="eastAsia" w:ascii="仿宋" w:hAnsi="仿宋" w:eastAsia="仿宋" w:cs="仿宋"/>
          <w:b/>
          <w:kern w:val="0"/>
          <w:sz w:val="28"/>
          <w:szCs w:val="24"/>
          <w:lang w:eastAsia="en-US"/>
        </w:rPr>
      </w:pPr>
      <w:bookmarkStart w:id="280" w:name="_Toc256000144"/>
      <w:r>
        <w:rPr>
          <w:rFonts w:hint="eastAsia" w:ascii="仿宋" w:hAnsi="仿宋" w:eastAsia="仿宋" w:cs="仿宋"/>
          <w:b/>
          <w:kern w:val="0"/>
          <w:sz w:val="28"/>
          <w:szCs w:val="24"/>
          <w:lang w:eastAsia="en-US"/>
        </w:rPr>
        <w:t>附件9:节能产品、环境标志产品明细表</w:t>
      </w:r>
      <w:bookmarkEnd w:id="280"/>
    </w:p>
    <w:p w14:paraId="434B1788">
      <w:pPr>
        <w:widowControl/>
        <w:jc w:val="center"/>
        <w:rPr>
          <w:rFonts w:hint="eastAsia" w:ascii="仿宋" w:hAnsi="仿宋" w:eastAsia="仿宋" w:cs="仿宋"/>
          <w:kern w:val="0"/>
          <w:szCs w:val="21"/>
        </w:rPr>
      </w:pPr>
    </w:p>
    <w:p w14:paraId="7A539ED3">
      <w:pPr>
        <w:jc w:val="center"/>
        <w:rPr>
          <w:rFonts w:hint="eastAsia" w:ascii="仿宋" w:hAnsi="仿宋" w:eastAsia="仿宋" w:cs="仿宋"/>
          <w:b/>
          <w:bCs/>
          <w:spacing w:val="14"/>
          <w:kern w:val="0"/>
          <w:sz w:val="28"/>
          <w:szCs w:val="28"/>
        </w:rPr>
      </w:pPr>
      <w:r>
        <w:rPr>
          <w:rFonts w:hint="eastAsia" w:ascii="仿宋" w:hAnsi="仿宋" w:eastAsia="仿宋" w:cs="仿宋"/>
          <w:b/>
          <w:bCs/>
          <w:spacing w:val="14"/>
          <w:kern w:val="0"/>
          <w:sz w:val="28"/>
          <w:szCs w:val="28"/>
        </w:rPr>
        <w:t>节能产品、环境标志产品明细表</w:t>
      </w:r>
    </w:p>
    <w:p w14:paraId="2718F3F8">
      <w:pPr>
        <w:jc w:val="center"/>
        <w:rPr>
          <w:rFonts w:hint="eastAsia" w:ascii="仿宋" w:hAnsi="仿宋" w:eastAsia="仿宋" w:cs="仿宋"/>
          <w:b/>
          <w:bCs/>
          <w:spacing w:val="14"/>
          <w:kern w:val="0"/>
          <w:sz w:val="28"/>
          <w:szCs w:val="28"/>
        </w:rPr>
      </w:pP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3"/>
        <w:gridCol w:w="1282"/>
        <w:gridCol w:w="1568"/>
        <w:gridCol w:w="2137"/>
        <w:gridCol w:w="1994"/>
        <w:gridCol w:w="1963"/>
      </w:tblGrid>
      <w:tr w14:paraId="2A6B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1" w:type="pct"/>
            <w:noWrap w:val="0"/>
            <w:vAlign w:val="center"/>
          </w:tcPr>
          <w:p w14:paraId="47AC38F0">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序号</w:t>
            </w:r>
          </w:p>
        </w:tc>
        <w:tc>
          <w:tcPr>
            <w:tcW w:w="678" w:type="pct"/>
            <w:noWrap w:val="0"/>
            <w:vAlign w:val="center"/>
          </w:tcPr>
          <w:p w14:paraId="387E5A23">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货物名称</w:t>
            </w:r>
          </w:p>
        </w:tc>
        <w:tc>
          <w:tcPr>
            <w:tcW w:w="829" w:type="pct"/>
            <w:noWrap w:val="0"/>
            <w:vAlign w:val="center"/>
          </w:tcPr>
          <w:p w14:paraId="0E7A9E7E">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品牌及制造商</w:t>
            </w:r>
          </w:p>
        </w:tc>
        <w:tc>
          <w:tcPr>
            <w:tcW w:w="1130" w:type="pct"/>
            <w:noWrap w:val="0"/>
            <w:vAlign w:val="center"/>
          </w:tcPr>
          <w:p w14:paraId="2E8B6831">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规格型号</w:t>
            </w:r>
          </w:p>
        </w:tc>
        <w:tc>
          <w:tcPr>
            <w:tcW w:w="1054" w:type="pct"/>
            <w:noWrap w:val="0"/>
            <w:vAlign w:val="center"/>
          </w:tcPr>
          <w:p w14:paraId="31FED75F">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中国节能产品认证证书编号</w:t>
            </w:r>
          </w:p>
        </w:tc>
        <w:tc>
          <w:tcPr>
            <w:tcW w:w="1038" w:type="pct"/>
            <w:noWrap w:val="0"/>
            <w:vAlign w:val="center"/>
          </w:tcPr>
          <w:p w14:paraId="4FB24315">
            <w:pPr>
              <w:widowControl/>
              <w:jc w:val="center"/>
              <w:rPr>
                <w:rFonts w:hint="eastAsia" w:ascii="仿宋" w:hAnsi="仿宋" w:eastAsia="仿宋" w:cs="仿宋"/>
                <w:strike/>
                <w:kern w:val="0"/>
                <w:sz w:val="24"/>
                <w:szCs w:val="24"/>
                <w:lang w:val="en-US" w:eastAsia="zh-CN" w:bidi="ar-SA"/>
              </w:rPr>
            </w:pPr>
            <w:r>
              <w:rPr>
                <w:rFonts w:hint="eastAsia" w:ascii="仿宋" w:hAnsi="仿宋" w:eastAsia="仿宋" w:cs="仿宋"/>
                <w:kern w:val="0"/>
                <w:sz w:val="24"/>
                <w:szCs w:val="24"/>
                <w:lang w:val="en-US" w:eastAsia="zh-CN" w:bidi="ar-SA"/>
              </w:rPr>
              <w:t>中国节能产品认证证书有效截止日期</w:t>
            </w:r>
          </w:p>
        </w:tc>
      </w:tr>
      <w:tr w14:paraId="67F2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1" w:type="pct"/>
            <w:noWrap w:val="0"/>
            <w:vAlign w:val="center"/>
          </w:tcPr>
          <w:p w14:paraId="4F53AF5C">
            <w:pPr>
              <w:widowControl/>
              <w:jc w:val="left"/>
              <w:rPr>
                <w:rFonts w:hint="eastAsia" w:ascii="仿宋" w:hAnsi="仿宋" w:eastAsia="仿宋" w:cs="仿宋"/>
                <w:kern w:val="0"/>
                <w:sz w:val="24"/>
                <w:szCs w:val="24"/>
                <w:lang w:val="en-US" w:eastAsia="zh-CN" w:bidi="ar-SA"/>
              </w:rPr>
            </w:pPr>
          </w:p>
        </w:tc>
        <w:tc>
          <w:tcPr>
            <w:tcW w:w="678" w:type="pct"/>
            <w:noWrap w:val="0"/>
            <w:vAlign w:val="center"/>
          </w:tcPr>
          <w:p w14:paraId="195982B0">
            <w:pPr>
              <w:widowControl/>
              <w:ind w:firstLine="482"/>
              <w:jc w:val="left"/>
              <w:rPr>
                <w:rFonts w:hint="eastAsia" w:ascii="仿宋" w:hAnsi="仿宋" w:eastAsia="仿宋" w:cs="仿宋"/>
                <w:kern w:val="0"/>
                <w:sz w:val="24"/>
                <w:szCs w:val="24"/>
                <w:lang w:val="en-US" w:eastAsia="zh-CN" w:bidi="ar-SA"/>
              </w:rPr>
            </w:pPr>
          </w:p>
        </w:tc>
        <w:tc>
          <w:tcPr>
            <w:tcW w:w="829" w:type="pct"/>
            <w:noWrap w:val="0"/>
            <w:vAlign w:val="center"/>
          </w:tcPr>
          <w:p w14:paraId="76628C77">
            <w:pPr>
              <w:widowControl/>
              <w:ind w:firstLine="482"/>
              <w:jc w:val="left"/>
              <w:rPr>
                <w:rFonts w:hint="eastAsia" w:ascii="仿宋" w:hAnsi="仿宋" w:eastAsia="仿宋" w:cs="仿宋"/>
                <w:kern w:val="0"/>
                <w:sz w:val="24"/>
                <w:szCs w:val="24"/>
                <w:lang w:val="en-US" w:eastAsia="zh-CN" w:bidi="ar-SA"/>
              </w:rPr>
            </w:pPr>
          </w:p>
        </w:tc>
        <w:tc>
          <w:tcPr>
            <w:tcW w:w="1130" w:type="pct"/>
            <w:noWrap w:val="0"/>
            <w:vAlign w:val="center"/>
          </w:tcPr>
          <w:p w14:paraId="76D3298F">
            <w:pPr>
              <w:widowControl/>
              <w:ind w:firstLine="482"/>
              <w:jc w:val="left"/>
              <w:rPr>
                <w:rFonts w:hint="eastAsia" w:ascii="仿宋" w:hAnsi="仿宋" w:eastAsia="仿宋" w:cs="仿宋"/>
                <w:kern w:val="0"/>
                <w:sz w:val="24"/>
                <w:szCs w:val="24"/>
                <w:lang w:val="en-US" w:eastAsia="zh-CN" w:bidi="ar-SA"/>
              </w:rPr>
            </w:pPr>
          </w:p>
        </w:tc>
        <w:tc>
          <w:tcPr>
            <w:tcW w:w="1054" w:type="pct"/>
            <w:noWrap w:val="0"/>
            <w:vAlign w:val="center"/>
          </w:tcPr>
          <w:p w14:paraId="6A42D133">
            <w:pPr>
              <w:widowControl/>
              <w:ind w:firstLine="482"/>
              <w:jc w:val="left"/>
              <w:rPr>
                <w:rFonts w:hint="eastAsia" w:ascii="仿宋" w:hAnsi="仿宋" w:eastAsia="仿宋" w:cs="仿宋"/>
                <w:kern w:val="0"/>
                <w:sz w:val="24"/>
                <w:szCs w:val="24"/>
                <w:lang w:val="en-US" w:eastAsia="zh-CN" w:bidi="ar-SA"/>
              </w:rPr>
            </w:pPr>
          </w:p>
        </w:tc>
        <w:tc>
          <w:tcPr>
            <w:tcW w:w="1038" w:type="pct"/>
            <w:noWrap w:val="0"/>
            <w:vAlign w:val="center"/>
          </w:tcPr>
          <w:p w14:paraId="5A3D9543">
            <w:pPr>
              <w:widowControl/>
              <w:ind w:firstLine="482"/>
              <w:jc w:val="left"/>
              <w:rPr>
                <w:rFonts w:hint="eastAsia" w:ascii="仿宋" w:hAnsi="仿宋" w:eastAsia="仿宋" w:cs="仿宋"/>
                <w:kern w:val="0"/>
                <w:sz w:val="24"/>
                <w:szCs w:val="24"/>
                <w:lang w:val="en-US" w:eastAsia="zh-CN" w:bidi="ar-SA"/>
              </w:rPr>
            </w:pPr>
          </w:p>
        </w:tc>
      </w:tr>
      <w:tr w14:paraId="337C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1" w:type="pct"/>
            <w:noWrap w:val="0"/>
            <w:vAlign w:val="top"/>
          </w:tcPr>
          <w:p w14:paraId="4723130A">
            <w:pPr>
              <w:widowControl/>
              <w:jc w:val="left"/>
              <w:rPr>
                <w:rFonts w:hint="eastAsia" w:ascii="仿宋" w:hAnsi="仿宋" w:eastAsia="仿宋" w:cs="仿宋"/>
                <w:kern w:val="0"/>
                <w:sz w:val="24"/>
                <w:szCs w:val="24"/>
                <w:lang w:val="en-US" w:eastAsia="zh-CN" w:bidi="ar-SA"/>
              </w:rPr>
            </w:pPr>
          </w:p>
        </w:tc>
        <w:tc>
          <w:tcPr>
            <w:tcW w:w="678" w:type="pct"/>
            <w:noWrap w:val="0"/>
            <w:vAlign w:val="top"/>
          </w:tcPr>
          <w:p w14:paraId="2446B82A">
            <w:pPr>
              <w:widowControl/>
              <w:ind w:firstLine="482"/>
              <w:jc w:val="left"/>
              <w:rPr>
                <w:rFonts w:hint="eastAsia" w:ascii="仿宋" w:hAnsi="仿宋" w:eastAsia="仿宋" w:cs="仿宋"/>
                <w:kern w:val="0"/>
                <w:sz w:val="24"/>
                <w:szCs w:val="24"/>
                <w:lang w:val="en-US" w:eastAsia="zh-CN" w:bidi="ar-SA"/>
              </w:rPr>
            </w:pPr>
          </w:p>
        </w:tc>
        <w:tc>
          <w:tcPr>
            <w:tcW w:w="829" w:type="pct"/>
            <w:noWrap w:val="0"/>
            <w:vAlign w:val="top"/>
          </w:tcPr>
          <w:p w14:paraId="2D567E94">
            <w:pPr>
              <w:widowControl/>
              <w:ind w:firstLine="482"/>
              <w:jc w:val="left"/>
              <w:rPr>
                <w:rFonts w:hint="eastAsia" w:ascii="仿宋" w:hAnsi="仿宋" w:eastAsia="仿宋" w:cs="仿宋"/>
                <w:kern w:val="0"/>
                <w:sz w:val="24"/>
                <w:szCs w:val="24"/>
                <w:lang w:val="en-US" w:eastAsia="zh-CN" w:bidi="ar-SA"/>
              </w:rPr>
            </w:pPr>
          </w:p>
        </w:tc>
        <w:tc>
          <w:tcPr>
            <w:tcW w:w="1130" w:type="pct"/>
            <w:noWrap w:val="0"/>
            <w:vAlign w:val="top"/>
          </w:tcPr>
          <w:p w14:paraId="5EE3A626">
            <w:pPr>
              <w:widowControl/>
              <w:ind w:firstLine="482"/>
              <w:jc w:val="left"/>
              <w:rPr>
                <w:rFonts w:hint="eastAsia" w:ascii="仿宋" w:hAnsi="仿宋" w:eastAsia="仿宋" w:cs="仿宋"/>
                <w:kern w:val="0"/>
                <w:sz w:val="24"/>
                <w:szCs w:val="24"/>
                <w:lang w:val="en-US" w:eastAsia="zh-CN" w:bidi="ar-SA"/>
              </w:rPr>
            </w:pPr>
          </w:p>
        </w:tc>
        <w:tc>
          <w:tcPr>
            <w:tcW w:w="1054" w:type="pct"/>
            <w:noWrap w:val="0"/>
            <w:vAlign w:val="top"/>
          </w:tcPr>
          <w:p w14:paraId="307C8C23">
            <w:pPr>
              <w:widowControl/>
              <w:ind w:firstLine="482"/>
              <w:jc w:val="left"/>
              <w:rPr>
                <w:rFonts w:hint="eastAsia" w:ascii="仿宋" w:hAnsi="仿宋" w:eastAsia="仿宋" w:cs="仿宋"/>
                <w:kern w:val="0"/>
                <w:sz w:val="24"/>
                <w:szCs w:val="24"/>
                <w:lang w:val="en-US" w:eastAsia="zh-CN" w:bidi="ar-SA"/>
              </w:rPr>
            </w:pPr>
          </w:p>
        </w:tc>
        <w:tc>
          <w:tcPr>
            <w:tcW w:w="1038" w:type="pct"/>
            <w:noWrap w:val="0"/>
            <w:vAlign w:val="top"/>
          </w:tcPr>
          <w:p w14:paraId="683FA0BD">
            <w:pPr>
              <w:widowControl/>
              <w:ind w:firstLine="482"/>
              <w:jc w:val="left"/>
              <w:rPr>
                <w:rFonts w:hint="eastAsia" w:ascii="仿宋" w:hAnsi="仿宋" w:eastAsia="仿宋" w:cs="仿宋"/>
                <w:kern w:val="0"/>
                <w:sz w:val="24"/>
                <w:szCs w:val="24"/>
                <w:lang w:val="en-US" w:eastAsia="zh-CN" w:bidi="ar-SA"/>
              </w:rPr>
            </w:pPr>
          </w:p>
        </w:tc>
      </w:tr>
      <w:tr w14:paraId="22B3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71" w:type="pct"/>
            <w:noWrap w:val="0"/>
            <w:vAlign w:val="top"/>
          </w:tcPr>
          <w:p w14:paraId="3AB1311B">
            <w:pPr>
              <w:widowControl/>
              <w:jc w:val="left"/>
              <w:rPr>
                <w:rFonts w:hint="eastAsia" w:ascii="仿宋" w:hAnsi="仿宋" w:eastAsia="仿宋" w:cs="仿宋"/>
                <w:kern w:val="0"/>
                <w:sz w:val="24"/>
                <w:szCs w:val="24"/>
                <w:lang w:val="en-US" w:eastAsia="zh-CN" w:bidi="ar-SA"/>
              </w:rPr>
            </w:pPr>
          </w:p>
        </w:tc>
        <w:tc>
          <w:tcPr>
            <w:tcW w:w="678" w:type="pct"/>
            <w:noWrap w:val="0"/>
            <w:vAlign w:val="top"/>
          </w:tcPr>
          <w:p w14:paraId="1D6A8966">
            <w:pPr>
              <w:widowControl/>
              <w:ind w:firstLine="482"/>
              <w:jc w:val="left"/>
              <w:rPr>
                <w:rFonts w:hint="eastAsia" w:ascii="仿宋" w:hAnsi="仿宋" w:eastAsia="仿宋" w:cs="仿宋"/>
                <w:kern w:val="0"/>
                <w:sz w:val="24"/>
                <w:szCs w:val="24"/>
                <w:lang w:val="en-US" w:eastAsia="zh-CN" w:bidi="ar-SA"/>
              </w:rPr>
            </w:pPr>
          </w:p>
        </w:tc>
        <w:tc>
          <w:tcPr>
            <w:tcW w:w="829" w:type="pct"/>
            <w:noWrap w:val="0"/>
            <w:vAlign w:val="top"/>
          </w:tcPr>
          <w:p w14:paraId="38A2AB9C">
            <w:pPr>
              <w:widowControl/>
              <w:ind w:firstLine="482"/>
              <w:jc w:val="left"/>
              <w:rPr>
                <w:rFonts w:hint="eastAsia" w:ascii="仿宋" w:hAnsi="仿宋" w:eastAsia="仿宋" w:cs="仿宋"/>
                <w:kern w:val="0"/>
                <w:sz w:val="24"/>
                <w:szCs w:val="24"/>
                <w:lang w:val="en-US" w:eastAsia="zh-CN" w:bidi="ar-SA"/>
              </w:rPr>
            </w:pPr>
          </w:p>
        </w:tc>
        <w:tc>
          <w:tcPr>
            <w:tcW w:w="1130" w:type="pct"/>
            <w:noWrap w:val="0"/>
            <w:vAlign w:val="top"/>
          </w:tcPr>
          <w:p w14:paraId="0C58910F">
            <w:pPr>
              <w:widowControl/>
              <w:ind w:firstLine="482"/>
              <w:jc w:val="left"/>
              <w:rPr>
                <w:rFonts w:hint="eastAsia" w:ascii="仿宋" w:hAnsi="仿宋" w:eastAsia="仿宋" w:cs="仿宋"/>
                <w:kern w:val="0"/>
                <w:sz w:val="24"/>
                <w:szCs w:val="24"/>
                <w:lang w:val="en-US" w:eastAsia="zh-CN" w:bidi="ar-SA"/>
              </w:rPr>
            </w:pPr>
          </w:p>
        </w:tc>
        <w:tc>
          <w:tcPr>
            <w:tcW w:w="1054" w:type="pct"/>
            <w:noWrap w:val="0"/>
            <w:vAlign w:val="top"/>
          </w:tcPr>
          <w:p w14:paraId="0B3E1C60">
            <w:pPr>
              <w:widowControl/>
              <w:ind w:firstLine="482"/>
              <w:jc w:val="left"/>
              <w:rPr>
                <w:rFonts w:hint="eastAsia" w:ascii="仿宋" w:hAnsi="仿宋" w:eastAsia="仿宋" w:cs="仿宋"/>
                <w:kern w:val="0"/>
                <w:sz w:val="24"/>
                <w:szCs w:val="24"/>
                <w:lang w:val="en-US" w:eastAsia="zh-CN" w:bidi="ar-SA"/>
              </w:rPr>
            </w:pPr>
          </w:p>
        </w:tc>
        <w:tc>
          <w:tcPr>
            <w:tcW w:w="1038" w:type="pct"/>
            <w:noWrap w:val="0"/>
            <w:vAlign w:val="top"/>
          </w:tcPr>
          <w:p w14:paraId="442B9855">
            <w:pPr>
              <w:widowControl/>
              <w:ind w:firstLine="482"/>
              <w:jc w:val="left"/>
              <w:rPr>
                <w:rFonts w:hint="eastAsia" w:ascii="仿宋" w:hAnsi="仿宋" w:eastAsia="仿宋" w:cs="仿宋"/>
                <w:kern w:val="0"/>
                <w:sz w:val="24"/>
                <w:szCs w:val="24"/>
                <w:lang w:val="en-US" w:eastAsia="zh-CN" w:bidi="ar-SA"/>
              </w:rPr>
            </w:pPr>
          </w:p>
        </w:tc>
      </w:tr>
    </w:tbl>
    <w:p w14:paraId="285ED56B">
      <w:pPr>
        <w:widowControl/>
        <w:rPr>
          <w:rFonts w:hint="eastAsia" w:ascii="仿宋" w:hAnsi="仿宋" w:eastAsia="仿宋" w:cs="仿宋"/>
          <w:kern w:val="0"/>
          <w:sz w:val="24"/>
          <w:szCs w:val="24"/>
        </w:rPr>
      </w:pP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421"/>
        <w:gridCol w:w="1508"/>
        <w:gridCol w:w="2123"/>
        <w:gridCol w:w="1981"/>
        <w:gridCol w:w="1968"/>
      </w:tblGrid>
      <w:tr w14:paraId="4D26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1" w:type="pct"/>
            <w:noWrap w:val="0"/>
            <w:vAlign w:val="center"/>
          </w:tcPr>
          <w:p w14:paraId="0717D2B9">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序号</w:t>
            </w:r>
          </w:p>
        </w:tc>
        <w:tc>
          <w:tcPr>
            <w:tcW w:w="751" w:type="pct"/>
            <w:noWrap w:val="0"/>
            <w:vAlign w:val="center"/>
          </w:tcPr>
          <w:p w14:paraId="6AEB3B11">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货物名称</w:t>
            </w:r>
          </w:p>
        </w:tc>
        <w:tc>
          <w:tcPr>
            <w:tcW w:w="797" w:type="pct"/>
            <w:noWrap w:val="0"/>
            <w:vAlign w:val="center"/>
          </w:tcPr>
          <w:p w14:paraId="0BEB7C02">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品牌及制造商</w:t>
            </w:r>
          </w:p>
        </w:tc>
        <w:tc>
          <w:tcPr>
            <w:tcW w:w="1122" w:type="pct"/>
            <w:noWrap w:val="0"/>
            <w:vAlign w:val="center"/>
          </w:tcPr>
          <w:p w14:paraId="28388AFF">
            <w:pPr>
              <w:widowControl/>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规格型号</w:t>
            </w:r>
          </w:p>
        </w:tc>
        <w:tc>
          <w:tcPr>
            <w:tcW w:w="1047" w:type="pct"/>
            <w:noWrap w:val="0"/>
            <w:vAlign w:val="center"/>
          </w:tcPr>
          <w:p w14:paraId="4497A4D8">
            <w:pPr>
              <w:widowControl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中国环境标志认证证书编号</w:t>
            </w:r>
          </w:p>
        </w:tc>
        <w:tc>
          <w:tcPr>
            <w:tcW w:w="1040" w:type="pct"/>
            <w:noWrap w:val="0"/>
            <w:vAlign w:val="center"/>
          </w:tcPr>
          <w:p w14:paraId="08847D48">
            <w:pPr>
              <w:widowControl/>
              <w:jc w:val="center"/>
              <w:rPr>
                <w:rFonts w:hint="eastAsia" w:ascii="仿宋" w:hAnsi="仿宋" w:eastAsia="仿宋" w:cs="仿宋"/>
                <w:strike/>
                <w:kern w:val="0"/>
                <w:sz w:val="24"/>
                <w:szCs w:val="24"/>
                <w:lang w:val="en-US" w:eastAsia="zh-CN" w:bidi="ar-SA"/>
              </w:rPr>
            </w:pPr>
            <w:r>
              <w:rPr>
                <w:rFonts w:hint="eastAsia" w:ascii="仿宋" w:hAnsi="仿宋" w:eastAsia="仿宋" w:cs="仿宋"/>
                <w:kern w:val="0"/>
                <w:sz w:val="24"/>
                <w:szCs w:val="24"/>
                <w:lang w:val="en-US" w:eastAsia="zh-CN" w:bidi="ar-SA"/>
              </w:rPr>
              <w:t>中国环境标志认证证书有效截止日期</w:t>
            </w:r>
          </w:p>
        </w:tc>
      </w:tr>
      <w:tr w14:paraId="1FEF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1" w:type="pct"/>
            <w:noWrap w:val="0"/>
            <w:vAlign w:val="center"/>
          </w:tcPr>
          <w:p w14:paraId="5EA6D0B9">
            <w:pPr>
              <w:widowControl/>
              <w:jc w:val="left"/>
              <w:rPr>
                <w:rFonts w:hint="eastAsia" w:ascii="仿宋" w:hAnsi="仿宋" w:eastAsia="仿宋" w:cs="仿宋"/>
                <w:kern w:val="0"/>
                <w:sz w:val="24"/>
                <w:szCs w:val="24"/>
                <w:lang w:val="en-US" w:eastAsia="zh-CN" w:bidi="ar-SA"/>
              </w:rPr>
            </w:pPr>
          </w:p>
        </w:tc>
        <w:tc>
          <w:tcPr>
            <w:tcW w:w="751" w:type="pct"/>
            <w:noWrap w:val="0"/>
            <w:vAlign w:val="center"/>
          </w:tcPr>
          <w:p w14:paraId="35497835">
            <w:pPr>
              <w:widowControl/>
              <w:ind w:firstLine="482"/>
              <w:jc w:val="left"/>
              <w:rPr>
                <w:rFonts w:hint="eastAsia" w:ascii="仿宋" w:hAnsi="仿宋" w:eastAsia="仿宋" w:cs="仿宋"/>
                <w:kern w:val="0"/>
                <w:sz w:val="24"/>
                <w:szCs w:val="24"/>
                <w:lang w:val="en-US" w:eastAsia="zh-CN" w:bidi="ar-SA"/>
              </w:rPr>
            </w:pPr>
          </w:p>
        </w:tc>
        <w:tc>
          <w:tcPr>
            <w:tcW w:w="797" w:type="pct"/>
            <w:noWrap w:val="0"/>
            <w:vAlign w:val="center"/>
          </w:tcPr>
          <w:p w14:paraId="540B5A3B">
            <w:pPr>
              <w:widowControl/>
              <w:ind w:firstLine="482"/>
              <w:jc w:val="left"/>
              <w:rPr>
                <w:rFonts w:hint="eastAsia" w:ascii="仿宋" w:hAnsi="仿宋" w:eastAsia="仿宋" w:cs="仿宋"/>
                <w:kern w:val="0"/>
                <w:sz w:val="24"/>
                <w:szCs w:val="24"/>
                <w:lang w:val="en-US" w:eastAsia="zh-CN" w:bidi="ar-SA"/>
              </w:rPr>
            </w:pPr>
          </w:p>
        </w:tc>
        <w:tc>
          <w:tcPr>
            <w:tcW w:w="1122" w:type="pct"/>
            <w:noWrap w:val="0"/>
            <w:vAlign w:val="center"/>
          </w:tcPr>
          <w:p w14:paraId="4056E5C6">
            <w:pPr>
              <w:widowControl/>
              <w:ind w:firstLine="482"/>
              <w:jc w:val="left"/>
              <w:rPr>
                <w:rFonts w:hint="eastAsia" w:ascii="仿宋" w:hAnsi="仿宋" w:eastAsia="仿宋" w:cs="仿宋"/>
                <w:kern w:val="0"/>
                <w:sz w:val="24"/>
                <w:szCs w:val="24"/>
                <w:lang w:val="en-US" w:eastAsia="zh-CN" w:bidi="ar-SA"/>
              </w:rPr>
            </w:pPr>
          </w:p>
        </w:tc>
        <w:tc>
          <w:tcPr>
            <w:tcW w:w="1047" w:type="pct"/>
            <w:noWrap w:val="0"/>
            <w:vAlign w:val="center"/>
          </w:tcPr>
          <w:p w14:paraId="30F24360">
            <w:pPr>
              <w:widowControl/>
              <w:ind w:firstLine="482"/>
              <w:jc w:val="left"/>
              <w:rPr>
                <w:rFonts w:hint="eastAsia" w:ascii="仿宋" w:hAnsi="仿宋" w:eastAsia="仿宋" w:cs="仿宋"/>
                <w:kern w:val="0"/>
                <w:sz w:val="24"/>
                <w:szCs w:val="24"/>
                <w:lang w:val="en-US" w:eastAsia="zh-CN" w:bidi="ar-SA"/>
              </w:rPr>
            </w:pPr>
          </w:p>
        </w:tc>
        <w:tc>
          <w:tcPr>
            <w:tcW w:w="1040" w:type="pct"/>
            <w:noWrap w:val="0"/>
            <w:vAlign w:val="center"/>
          </w:tcPr>
          <w:p w14:paraId="27DC2BF2">
            <w:pPr>
              <w:widowControl/>
              <w:ind w:firstLine="482"/>
              <w:jc w:val="left"/>
              <w:rPr>
                <w:rFonts w:hint="eastAsia" w:ascii="仿宋" w:hAnsi="仿宋" w:eastAsia="仿宋" w:cs="仿宋"/>
                <w:kern w:val="0"/>
                <w:sz w:val="24"/>
                <w:szCs w:val="24"/>
                <w:lang w:val="en-US" w:eastAsia="zh-CN" w:bidi="ar-SA"/>
              </w:rPr>
            </w:pPr>
          </w:p>
        </w:tc>
      </w:tr>
      <w:tr w14:paraId="5421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1" w:type="pct"/>
            <w:noWrap w:val="0"/>
            <w:vAlign w:val="center"/>
          </w:tcPr>
          <w:p w14:paraId="6DFED066">
            <w:pPr>
              <w:widowControl/>
              <w:jc w:val="left"/>
              <w:rPr>
                <w:rFonts w:hint="eastAsia" w:ascii="仿宋" w:hAnsi="仿宋" w:eastAsia="仿宋" w:cs="仿宋"/>
                <w:kern w:val="0"/>
                <w:sz w:val="24"/>
                <w:szCs w:val="24"/>
                <w:lang w:val="en-US" w:eastAsia="zh-CN" w:bidi="ar-SA"/>
              </w:rPr>
            </w:pPr>
          </w:p>
        </w:tc>
        <w:tc>
          <w:tcPr>
            <w:tcW w:w="751" w:type="pct"/>
            <w:noWrap w:val="0"/>
            <w:vAlign w:val="center"/>
          </w:tcPr>
          <w:p w14:paraId="2BF5CAE2">
            <w:pPr>
              <w:widowControl/>
              <w:ind w:firstLine="482"/>
              <w:jc w:val="left"/>
              <w:rPr>
                <w:rFonts w:hint="eastAsia" w:ascii="仿宋" w:hAnsi="仿宋" w:eastAsia="仿宋" w:cs="仿宋"/>
                <w:kern w:val="0"/>
                <w:sz w:val="24"/>
                <w:szCs w:val="24"/>
                <w:lang w:val="en-US" w:eastAsia="zh-CN" w:bidi="ar-SA"/>
              </w:rPr>
            </w:pPr>
          </w:p>
        </w:tc>
        <w:tc>
          <w:tcPr>
            <w:tcW w:w="797" w:type="pct"/>
            <w:noWrap w:val="0"/>
            <w:vAlign w:val="center"/>
          </w:tcPr>
          <w:p w14:paraId="2EBC776B">
            <w:pPr>
              <w:widowControl/>
              <w:ind w:firstLine="482"/>
              <w:jc w:val="left"/>
              <w:rPr>
                <w:rFonts w:hint="eastAsia" w:ascii="仿宋" w:hAnsi="仿宋" w:eastAsia="仿宋" w:cs="仿宋"/>
                <w:kern w:val="0"/>
                <w:sz w:val="24"/>
                <w:szCs w:val="24"/>
                <w:lang w:val="en-US" w:eastAsia="zh-CN" w:bidi="ar-SA"/>
              </w:rPr>
            </w:pPr>
          </w:p>
        </w:tc>
        <w:tc>
          <w:tcPr>
            <w:tcW w:w="1122" w:type="pct"/>
            <w:noWrap w:val="0"/>
            <w:vAlign w:val="center"/>
          </w:tcPr>
          <w:p w14:paraId="110EC6F1">
            <w:pPr>
              <w:widowControl/>
              <w:ind w:firstLine="482"/>
              <w:jc w:val="left"/>
              <w:rPr>
                <w:rFonts w:hint="eastAsia" w:ascii="仿宋" w:hAnsi="仿宋" w:eastAsia="仿宋" w:cs="仿宋"/>
                <w:kern w:val="0"/>
                <w:sz w:val="24"/>
                <w:szCs w:val="24"/>
                <w:lang w:val="en-US" w:eastAsia="zh-CN" w:bidi="ar-SA"/>
              </w:rPr>
            </w:pPr>
          </w:p>
        </w:tc>
        <w:tc>
          <w:tcPr>
            <w:tcW w:w="1047" w:type="pct"/>
            <w:noWrap w:val="0"/>
            <w:vAlign w:val="center"/>
          </w:tcPr>
          <w:p w14:paraId="344AD51F">
            <w:pPr>
              <w:widowControl/>
              <w:ind w:firstLine="482"/>
              <w:jc w:val="left"/>
              <w:rPr>
                <w:rFonts w:hint="eastAsia" w:ascii="仿宋" w:hAnsi="仿宋" w:eastAsia="仿宋" w:cs="仿宋"/>
                <w:kern w:val="0"/>
                <w:sz w:val="24"/>
                <w:szCs w:val="24"/>
                <w:lang w:val="en-US" w:eastAsia="zh-CN" w:bidi="ar-SA"/>
              </w:rPr>
            </w:pPr>
          </w:p>
        </w:tc>
        <w:tc>
          <w:tcPr>
            <w:tcW w:w="1040" w:type="pct"/>
            <w:noWrap w:val="0"/>
            <w:vAlign w:val="center"/>
          </w:tcPr>
          <w:p w14:paraId="5AD03A1E">
            <w:pPr>
              <w:widowControl/>
              <w:ind w:firstLine="482"/>
              <w:jc w:val="left"/>
              <w:rPr>
                <w:rFonts w:hint="eastAsia" w:ascii="仿宋" w:hAnsi="仿宋" w:eastAsia="仿宋" w:cs="仿宋"/>
                <w:kern w:val="0"/>
                <w:sz w:val="24"/>
                <w:szCs w:val="24"/>
                <w:lang w:val="en-US" w:eastAsia="zh-CN" w:bidi="ar-SA"/>
              </w:rPr>
            </w:pPr>
          </w:p>
        </w:tc>
      </w:tr>
      <w:tr w14:paraId="07F0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1" w:type="pct"/>
            <w:noWrap w:val="0"/>
            <w:vAlign w:val="center"/>
          </w:tcPr>
          <w:p w14:paraId="2706CC24">
            <w:pPr>
              <w:widowControl/>
              <w:jc w:val="left"/>
              <w:rPr>
                <w:rFonts w:hint="eastAsia" w:ascii="仿宋" w:hAnsi="仿宋" w:eastAsia="仿宋" w:cs="仿宋"/>
                <w:kern w:val="0"/>
                <w:sz w:val="24"/>
                <w:szCs w:val="24"/>
                <w:lang w:val="en-US" w:eastAsia="zh-CN" w:bidi="ar-SA"/>
              </w:rPr>
            </w:pPr>
          </w:p>
        </w:tc>
        <w:tc>
          <w:tcPr>
            <w:tcW w:w="751" w:type="pct"/>
            <w:noWrap w:val="0"/>
            <w:vAlign w:val="center"/>
          </w:tcPr>
          <w:p w14:paraId="46A6CBBF">
            <w:pPr>
              <w:widowControl/>
              <w:ind w:firstLine="482"/>
              <w:jc w:val="left"/>
              <w:rPr>
                <w:rFonts w:hint="eastAsia" w:ascii="仿宋" w:hAnsi="仿宋" w:eastAsia="仿宋" w:cs="仿宋"/>
                <w:kern w:val="0"/>
                <w:sz w:val="24"/>
                <w:szCs w:val="24"/>
                <w:lang w:val="en-US" w:eastAsia="zh-CN" w:bidi="ar-SA"/>
              </w:rPr>
            </w:pPr>
          </w:p>
        </w:tc>
        <w:tc>
          <w:tcPr>
            <w:tcW w:w="797" w:type="pct"/>
            <w:noWrap w:val="0"/>
            <w:vAlign w:val="center"/>
          </w:tcPr>
          <w:p w14:paraId="5B82AF2D">
            <w:pPr>
              <w:widowControl/>
              <w:ind w:firstLine="482"/>
              <w:jc w:val="left"/>
              <w:rPr>
                <w:rFonts w:hint="eastAsia" w:ascii="仿宋" w:hAnsi="仿宋" w:eastAsia="仿宋" w:cs="仿宋"/>
                <w:kern w:val="0"/>
                <w:sz w:val="24"/>
                <w:szCs w:val="24"/>
                <w:lang w:val="en-US" w:eastAsia="zh-CN" w:bidi="ar-SA"/>
              </w:rPr>
            </w:pPr>
          </w:p>
        </w:tc>
        <w:tc>
          <w:tcPr>
            <w:tcW w:w="1122" w:type="pct"/>
            <w:noWrap w:val="0"/>
            <w:vAlign w:val="center"/>
          </w:tcPr>
          <w:p w14:paraId="0AA219BF">
            <w:pPr>
              <w:widowControl/>
              <w:ind w:firstLine="482"/>
              <w:jc w:val="left"/>
              <w:rPr>
                <w:rFonts w:hint="eastAsia" w:ascii="仿宋" w:hAnsi="仿宋" w:eastAsia="仿宋" w:cs="仿宋"/>
                <w:kern w:val="0"/>
                <w:sz w:val="24"/>
                <w:szCs w:val="24"/>
                <w:lang w:val="en-US" w:eastAsia="zh-CN" w:bidi="ar-SA"/>
              </w:rPr>
            </w:pPr>
          </w:p>
        </w:tc>
        <w:tc>
          <w:tcPr>
            <w:tcW w:w="1047" w:type="pct"/>
            <w:noWrap w:val="0"/>
            <w:vAlign w:val="center"/>
          </w:tcPr>
          <w:p w14:paraId="06967E49">
            <w:pPr>
              <w:widowControl/>
              <w:ind w:firstLine="482"/>
              <w:jc w:val="left"/>
              <w:rPr>
                <w:rFonts w:hint="eastAsia" w:ascii="仿宋" w:hAnsi="仿宋" w:eastAsia="仿宋" w:cs="仿宋"/>
                <w:kern w:val="0"/>
                <w:sz w:val="24"/>
                <w:szCs w:val="24"/>
                <w:lang w:val="en-US" w:eastAsia="zh-CN" w:bidi="ar-SA"/>
              </w:rPr>
            </w:pPr>
          </w:p>
        </w:tc>
        <w:tc>
          <w:tcPr>
            <w:tcW w:w="1040" w:type="pct"/>
            <w:noWrap w:val="0"/>
            <w:vAlign w:val="center"/>
          </w:tcPr>
          <w:p w14:paraId="12CB152F">
            <w:pPr>
              <w:widowControl/>
              <w:ind w:firstLine="482"/>
              <w:jc w:val="left"/>
              <w:rPr>
                <w:rFonts w:hint="eastAsia" w:ascii="仿宋" w:hAnsi="仿宋" w:eastAsia="仿宋" w:cs="仿宋"/>
                <w:kern w:val="0"/>
                <w:sz w:val="24"/>
                <w:szCs w:val="24"/>
                <w:lang w:val="en-US" w:eastAsia="zh-CN" w:bidi="ar-SA"/>
              </w:rPr>
            </w:pPr>
          </w:p>
        </w:tc>
      </w:tr>
    </w:tbl>
    <w:p w14:paraId="6451444F">
      <w:pPr>
        <w:widowControl/>
        <w:jc w:val="left"/>
        <w:rPr>
          <w:rFonts w:ascii="仿宋" w:hAnsi="仿宋" w:eastAsia="仿宋"/>
          <w:kern w:val="0"/>
          <w:szCs w:val="21"/>
        </w:rPr>
      </w:pPr>
    </w:p>
    <w:p w14:paraId="5B41E11E">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 xml:space="preserve">投标人（企业电子章）：                                            </w:t>
      </w:r>
    </w:p>
    <w:p w14:paraId="6CF2BC9B">
      <w:pPr>
        <w:widowControl/>
        <w:rPr>
          <w:rFonts w:hint="eastAsia" w:ascii="仿宋" w:hAnsi="仿宋" w:eastAsia="仿宋" w:cs="仿宋"/>
          <w:color w:val="000000"/>
          <w:spacing w:val="11"/>
          <w:kern w:val="0"/>
          <w:szCs w:val="21"/>
        </w:rPr>
      </w:pPr>
    </w:p>
    <w:p w14:paraId="78EC821F">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注：</w:t>
      </w:r>
    </w:p>
    <w:p w14:paraId="1FD46AB8">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1、供应商提供的产品属于节能产品、环境标志产品的，应提供相关证明资料(上述节能产品、环境标志产品认证证书复印件)，并如实填写本表，未按此要求提供证明资料或填写本表的，评审时不予认可、不予加分。</w:t>
      </w:r>
    </w:p>
    <w:p w14:paraId="7FDC0CC2">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2、证书应是由《市场监管总局关于发布参与实施政府采购节能产品、环境标志产品认证机构名录的公告》的认证机构出具的、处于有效期之内的。</w:t>
      </w:r>
    </w:p>
    <w:p w14:paraId="5C99B9D4">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3、供应商可根据需要自行增减表格行数。</w:t>
      </w:r>
    </w:p>
    <w:p w14:paraId="00F418FA">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4、相关证明资料附后。</w:t>
      </w:r>
    </w:p>
    <w:p w14:paraId="0402360E">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附：</w:t>
      </w:r>
    </w:p>
    <w:p w14:paraId="56EB0570">
      <w:pPr>
        <w:widowControl/>
        <w:rPr>
          <w:rFonts w:hint="eastAsia" w:ascii="仿宋" w:hAnsi="仿宋" w:eastAsia="仿宋" w:cs="仿宋"/>
          <w:color w:val="000000"/>
          <w:spacing w:val="11"/>
          <w:kern w:val="0"/>
          <w:szCs w:val="21"/>
        </w:rPr>
      </w:pPr>
      <w:r>
        <w:rPr>
          <w:rFonts w:hint="eastAsia" w:ascii="仿宋" w:hAnsi="仿宋" w:eastAsia="仿宋" w:cs="仿宋"/>
          <w:color w:val="000000"/>
          <w:spacing w:val="11"/>
          <w:kern w:val="0"/>
          <w:szCs w:val="21"/>
        </w:rPr>
        <w:t>1、投标产品的《中国节能产品认证证书》（应明显标画出对应的产品型号）</w:t>
      </w:r>
    </w:p>
    <w:p w14:paraId="6671CF40">
      <w:r>
        <w:rPr>
          <w:rFonts w:hint="eastAsia" w:ascii="仿宋" w:hAnsi="仿宋" w:eastAsia="仿宋" w:cs="仿宋"/>
          <w:color w:val="000000"/>
          <w:spacing w:val="11"/>
          <w:kern w:val="0"/>
          <w:szCs w:val="21"/>
        </w:rPr>
        <w:t>2、投标产品的《中国环境标志产品认证证书》（应明显标画出对应的产品型号）</w:t>
      </w:r>
    </w:p>
    <w:p w14:paraId="305D1480">
      <w:pPr>
        <w:widowControl/>
        <w:jc w:val="left"/>
        <w:outlineLvl w:val="9"/>
        <w:rPr>
          <w:rFonts w:hint="eastAsia" w:ascii="仿宋" w:hAnsi="仿宋" w:eastAsia="仿宋" w:cs="仿宋"/>
          <w:b/>
          <w:kern w:val="0"/>
          <w:sz w:val="28"/>
          <w:szCs w:val="24"/>
          <w:lang w:eastAsia="en-US"/>
        </w:rPr>
      </w:pPr>
      <w:r>
        <w:rPr>
          <w:rFonts w:hint="eastAsia" w:ascii="仿宋" w:hAnsi="仿宋" w:eastAsia="仿宋" w:cs="仿宋"/>
          <w:b/>
          <w:kern w:val="0"/>
          <w:sz w:val="28"/>
          <w:szCs w:val="24"/>
          <w:lang w:eastAsia="en-US"/>
        </w:rPr>
        <w:br w:type="page"/>
      </w:r>
      <w:bookmarkStart w:id="281" w:name="_Toc256000036"/>
      <w:r>
        <w:rPr>
          <w:rFonts w:hint="eastAsia" w:ascii="仿宋" w:hAnsi="仿宋" w:eastAsia="仿宋" w:cs="仿宋"/>
          <w:b/>
          <w:kern w:val="0"/>
          <w:sz w:val="28"/>
          <w:szCs w:val="24"/>
          <w:lang w:eastAsia="en-US"/>
        </w:rPr>
        <w:t>附件1</w:t>
      </w:r>
      <w:r>
        <w:rPr>
          <w:rFonts w:hint="eastAsia" w:ascii="仿宋" w:hAnsi="仿宋" w:eastAsia="仿宋" w:cs="仿宋"/>
          <w:b/>
          <w:kern w:val="0"/>
          <w:sz w:val="28"/>
          <w:szCs w:val="24"/>
          <w:lang w:val="en-US" w:eastAsia="zh-CN"/>
        </w:rPr>
        <w:t>0</w:t>
      </w:r>
      <w:r>
        <w:rPr>
          <w:rFonts w:hint="eastAsia" w:ascii="仿宋" w:hAnsi="仿宋" w:eastAsia="仿宋" w:cs="仿宋"/>
          <w:b/>
          <w:kern w:val="0"/>
          <w:sz w:val="28"/>
          <w:szCs w:val="24"/>
          <w:lang w:eastAsia="en-US"/>
        </w:rPr>
        <w:t>:实质性技术要求的支持资料</w:t>
      </w:r>
      <w:bookmarkEnd w:id="281"/>
    </w:p>
    <w:p w14:paraId="38CCA2CA">
      <w:pPr>
        <w:widowControl/>
        <w:shd w:val="clear" w:color="auto" w:fill="auto"/>
        <w:ind w:firstLine="0"/>
        <w:jc w:val="left"/>
        <w:rPr>
          <w:rFonts w:hint="eastAsia" w:ascii="宋体" w:hAnsi="宋体" w:cs="宋体"/>
          <w:bCs/>
          <w:snapToGrid w:val="0"/>
          <w:kern w:val="0"/>
          <w:szCs w:val="21"/>
        </w:rPr>
      </w:pPr>
    </w:p>
    <w:p w14:paraId="4F10760C">
      <w:pPr>
        <w:widowControl/>
        <w:rPr>
          <w:rFonts w:ascii="仿宋" w:hAnsi="仿宋" w:eastAsia="仿宋"/>
          <w:kern w:val="0"/>
          <w:szCs w:val="21"/>
        </w:rPr>
      </w:pPr>
    </w:p>
    <w:p w14:paraId="57B7DAF5">
      <w:pPr>
        <w:widowControl/>
        <w:shd w:val="clear" w:color="auto" w:fill="auto"/>
        <w:ind w:firstLine="418" w:firstLineChars="200"/>
        <w:jc w:val="left"/>
        <w:rPr>
          <w:rFonts w:hint="eastAsia" w:ascii="仿宋" w:hAnsi="仿宋" w:eastAsia="仿宋" w:cs="仿宋"/>
          <w:bCs/>
          <w:snapToGrid w:val="0"/>
          <w:kern w:val="0"/>
          <w:sz w:val="22"/>
          <w:szCs w:val="22"/>
        </w:rPr>
      </w:pPr>
      <w:r>
        <w:rPr>
          <w:rFonts w:hint="eastAsia" w:ascii="仿宋" w:hAnsi="仿宋" w:eastAsia="仿宋" w:cs="仿宋"/>
          <w:bCs/>
          <w:snapToGrid w:val="0"/>
          <w:kern w:val="0"/>
          <w:sz w:val="24"/>
          <w:szCs w:val="24"/>
        </w:rPr>
        <w:t>技术支持资料：以</w:t>
      </w:r>
      <w:r>
        <w:rPr>
          <w:rFonts w:hint="eastAsia" w:ascii="仿宋" w:hAnsi="仿宋" w:eastAsia="仿宋" w:cs="仿宋"/>
          <w:bCs/>
          <w:snapToGrid w:val="0"/>
          <w:kern w:val="0"/>
          <w:sz w:val="24"/>
          <w:szCs w:val="24"/>
          <w:lang w:val="en-US" w:eastAsia="zh-CN"/>
        </w:rPr>
        <w:t>第三章采购需求采购货物清单及技术要求</w:t>
      </w:r>
      <w:r>
        <w:rPr>
          <w:rFonts w:hint="eastAsia" w:ascii="仿宋" w:hAnsi="仿宋" w:eastAsia="仿宋" w:cs="仿宋"/>
          <w:bCs/>
          <w:snapToGrid w:val="0"/>
          <w:kern w:val="0"/>
          <w:sz w:val="24"/>
          <w:szCs w:val="24"/>
        </w:rPr>
        <w:t>的形式为准</w:t>
      </w:r>
      <w:r>
        <w:rPr>
          <w:rFonts w:hint="eastAsia" w:ascii="仿宋" w:hAnsi="仿宋" w:eastAsia="仿宋" w:cs="仿宋"/>
          <w:bCs/>
          <w:snapToGrid w:val="0"/>
          <w:kern w:val="0"/>
          <w:sz w:val="22"/>
          <w:szCs w:val="22"/>
        </w:rPr>
        <w:t>。</w:t>
      </w:r>
    </w:p>
    <w:p w14:paraId="63ED3BE0">
      <w:pPr>
        <w:widowControl/>
        <w:shd w:val="clear" w:color="auto" w:fill="auto"/>
        <w:ind w:firstLine="0"/>
        <w:jc w:val="left"/>
        <w:rPr>
          <w:rFonts w:hint="eastAsia" w:ascii="宋体" w:hAnsi="宋体" w:eastAsia="宋体" w:cs="宋体"/>
          <w:bCs/>
          <w:snapToGrid w:val="0"/>
          <w:kern w:val="0"/>
          <w:sz w:val="20"/>
          <w:szCs w:val="20"/>
        </w:rPr>
      </w:pPr>
    </w:p>
    <w:p w14:paraId="325D39B2">
      <w:pPr>
        <w:widowControl/>
        <w:shd w:val="clear" w:color="auto" w:fill="auto"/>
        <w:ind w:firstLine="0"/>
        <w:jc w:val="left"/>
        <w:rPr>
          <w:rFonts w:hint="eastAsia" w:ascii="宋体" w:hAnsi="宋体" w:cs="宋体"/>
          <w:bCs/>
          <w:snapToGrid w:val="0"/>
          <w:kern w:val="0"/>
          <w:szCs w:val="21"/>
        </w:rPr>
      </w:pPr>
    </w:p>
    <w:p w14:paraId="0C54C4D5">
      <w:pPr>
        <w:widowControl/>
        <w:shd w:val="clear" w:color="auto" w:fill="auto"/>
        <w:ind w:firstLine="0"/>
        <w:jc w:val="left"/>
        <w:rPr>
          <w:rFonts w:hint="eastAsia" w:ascii="宋体" w:hAnsi="宋体" w:cs="宋体"/>
          <w:bCs/>
          <w:snapToGrid w:val="0"/>
          <w:kern w:val="0"/>
          <w:szCs w:val="21"/>
        </w:rPr>
      </w:pPr>
    </w:p>
    <w:p w14:paraId="7DEE3CAB">
      <w:pPr>
        <w:widowControl/>
        <w:shd w:val="clear" w:color="auto" w:fill="auto"/>
        <w:ind w:firstLine="0"/>
        <w:jc w:val="left"/>
        <w:rPr>
          <w:rFonts w:hint="eastAsia" w:ascii="宋体" w:hAnsi="宋体" w:cs="宋体"/>
          <w:bCs/>
          <w:snapToGrid w:val="0"/>
          <w:kern w:val="0"/>
          <w:szCs w:val="21"/>
        </w:rPr>
      </w:pPr>
    </w:p>
    <w:p w14:paraId="740E485C">
      <w:pPr>
        <w:widowControl/>
        <w:shd w:val="clear" w:color="auto" w:fill="auto"/>
        <w:ind w:firstLine="0"/>
        <w:jc w:val="left"/>
        <w:rPr>
          <w:rFonts w:hint="eastAsia" w:ascii="仿宋" w:hAnsi="仿宋" w:eastAsia="仿宋" w:cs="仿宋"/>
          <w:bCs/>
          <w:snapToGrid w:val="0"/>
          <w:kern w:val="0"/>
          <w:sz w:val="24"/>
          <w:szCs w:val="24"/>
        </w:rPr>
      </w:pPr>
      <w:r>
        <w:rPr>
          <w:rFonts w:hint="eastAsia" w:ascii="仿宋" w:hAnsi="仿宋" w:eastAsia="仿宋" w:cs="仿宋"/>
          <w:bCs/>
          <w:snapToGrid w:val="0"/>
          <w:kern w:val="0"/>
          <w:sz w:val="24"/>
          <w:szCs w:val="24"/>
        </w:rPr>
        <w:t>注：在投标文件中附扫描件</w:t>
      </w:r>
    </w:p>
    <w:p w14:paraId="6FA7FC97">
      <w:pPr>
        <w:rPr>
          <w:rFonts w:hint="eastAsia" w:ascii="仿宋" w:hAnsi="仿宋" w:eastAsia="仿宋" w:cs="仿宋"/>
          <w:b/>
          <w:kern w:val="0"/>
          <w:sz w:val="28"/>
          <w:szCs w:val="24"/>
          <w:lang w:eastAsia="en-US"/>
        </w:rPr>
        <w:sectPr>
          <w:pgSz w:w="11906" w:h="16838"/>
          <w:pgMar w:top="1418" w:right="1247" w:bottom="1418" w:left="1418" w:header="680" w:footer="680" w:gutter="0"/>
          <w:pgBorders>
            <w:top w:val="none" w:sz="0" w:space="0"/>
            <w:left w:val="none" w:sz="0" w:space="0"/>
            <w:bottom w:val="none" w:sz="0" w:space="0"/>
            <w:right w:val="none" w:sz="0" w:space="0"/>
          </w:pgBorders>
          <w:cols w:space="720" w:num="1"/>
          <w:docGrid w:type="linesAndChars" w:linePitch="466" w:charSpace="-6394"/>
        </w:sectPr>
      </w:pPr>
    </w:p>
    <w:p w14:paraId="29BB5C2F">
      <w:pPr>
        <w:rPr>
          <w:rFonts w:hint="eastAsia" w:ascii="仿宋" w:hAnsi="仿宋" w:eastAsia="仿宋" w:cs="仿宋"/>
          <w:b/>
          <w:kern w:val="0"/>
          <w:sz w:val="28"/>
          <w:szCs w:val="24"/>
          <w:lang w:eastAsia="en-US"/>
        </w:rPr>
      </w:pPr>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11：</w:t>
      </w:r>
      <w:r>
        <w:rPr>
          <w:rFonts w:hint="eastAsia" w:ascii="仿宋" w:hAnsi="仿宋" w:eastAsia="仿宋" w:cs="仿宋"/>
          <w:b/>
          <w:kern w:val="0"/>
          <w:sz w:val="28"/>
          <w:szCs w:val="24"/>
          <w:lang w:eastAsia="en-US"/>
        </w:rPr>
        <w:t>项目实施方案</w:t>
      </w:r>
      <w:bookmarkEnd w:id="278"/>
      <w:bookmarkEnd w:id="279"/>
    </w:p>
    <w:p w14:paraId="0A481C16">
      <w:pPr>
        <w:jc w:val="center"/>
        <w:outlineLvl w:val="9"/>
        <w:rPr>
          <w:rFonts w:ascii="仿宋" w:hAnsi="仿宋" w:eastAsia="仿宋"/>
          <w:b/>
          <w:bCs w:val="0"/>
          <w:color w:val="000000"/>
          <w:spacing w:val="10"/>
          <w:kern w:val="0"/>
          <w:sz w:val="28"/>
          <w:szCs w:val="28"/>
        </w:rPr>
      </w:pPr>
    </w:p>
    <w:p w14:paraId="7BE32CD7">
      <w:pPr>
        <w:jc w:val="center"/>
        <w:outlineLvl w:val="9"/>
        <w:rPr>
          <w:rFonts w:ascii="仿宋" w:hAnsi="仿宋" w:eastAsia="仿宋"/>
          <w:b/>
          <w:bCs w:val="0"/>
          <w:color w:val="000000"/>
          <w:spacing w:val="10"/>
          <w:kern w:val="0"/>
          <w:sz w:val="28"/>
          <w:szCs w:val="28"/>
        </w:rPr>
      </w:pPr>
      <w:r>
        <w:rPr>
          <w:rFonts w:hint="eastAsia" w:ascii="仿宋" w:hAnsi="仿宋" w:eastAsia="仿宋"/>
          <w:b/>
          <w:bCs w:val="0"/>
          <w:color w:val="000000"/>
          <w:spacing w:val="10"/>
          <w:kern w:val="0"/>
          <w:sz w:val="28"/>
          <w:szCs w:val="28"/>
        </w:rPr>
        <w:t>项目实施方案</w:t>
      </w:r>
    </w:p>
    <w:p w14:paraId="5BB26B74">
      <w:pPr>
        <w:jc w:val="center"/>
        <w:outlineLvl w:val="9"/>
        <w:rPr>
          <w:rFonts w:ascii="仿宋" w:hAnsi="仿宋" w:eastAsia="仿宋"/>
          <w:bCs/>
          <w:color w:val="000000"/>
          <w:spacing w:val="10"/>
          <w:kern w:val="0"/>
          <w:sz w:val="24"/>
          <w:szCs w:val="24"/>
        </w:rPr>
      </w:pPr>
    </w:p>
    <w:p w14:paraId="2EE3D06E">
      <w:pPr>
        <w:pStyle w:val="614"/>
        <w:spacing w:line="360" w:lineRule="auto"/>
        <w:ind w:firstLine="498" w:firstLineChars="200"/>
        <w:outlineLvl w:val="9"/>
        <w:rPr>
          <w:rFonts w:hint="eastAsia" w:ascii="仿宋" w:hAnsi="仿宋" w:eastAsia="仿宋" w:cs="仿宋"/>
          <w:bCs/>
          <w:spacing w:val="20"/>
          <w:kern w:val="0"/>
          <w:sz w:val="24"/>
          <w:szCs w:val="24"/>
        </w:rPr>
      </w:pPr>
      <w:r>
        <w:rPr>
          <w:rFonts w:hint="eastAsia" w:ascii="仿宋" w:hAnsi="仿宋" w:eastAsia="仿宋" w:cs="仿宋"/>
          <w:bCs/>
          <w:spacing w:val="20"/>
          <w:kern w:val="0"/>
          <w:sz w:val="24"/>
          <w:szCs w:val="24"/>
        </w:rPr>
        <w:t>投标人根据招标项目要求及自身情况自行填报。</w:t>
      </w:r>
    </w:p>
    <w:p w14:paraId="07406DDB">
      <w:pPr>
        <w:pStyle w:val="614"/>
        <w:spacing w:line="360" w:lineRule="auto"/>
        <w:ind w:firstLine="498" w:firstLineChars="200"/>
        <w:outlineLvl w:val="9"/>
        <w:rPr>
          <w:rFonts w:hint="eastAsia" w:ascii="仿宋" w:hAnsi="仿宋" w:eastAsia="仿宋" w:cs="仿宋"/>
          <w:bCs/>
          <w:spacing w:val="20"/>
          <w:kern w:val="0"/>
          <w:sz w:val="24"/>
          <w:szCs w:val="24"/>
        </w:rPr>
      </w:pPr>
      <w:r>
        <w:rPr>
          <w:rFonts w:hint="eastAsia" w:ascii="仿宋" w:hAnsi="仿宋" w:eastAsia="仿宋" w:cs="仿宋"/>
          <w:bCs/>
          <w:spacing w:val="20"/>
          <w:kern w:val="0"/>
          <w:sz w:val="24"/>
          <w:szCs w:val="24"/>
        </w:rPr>
        <w:t>如本项目为暗标，则投标人需要严格按照暗标规则填报，具体的暗标规则详见： https://lyggzyjy.ly.gov.cn/bszn/005002/005002001/20240725/be3be1b7-8ffc-4 ee1-aa3f-f82f3b5cc33b.html。</w:t>
      </w:r>
    </w:p>
    <w:p w14:paraId="1944DB46">
      <w:pPr>
        <w:ind w:firstLine="418" w:firstLineChars="200"/>
        <w:jc w:val="left"/>
        <w:outlineLvl w:val="9"/>
        <w:rPr>
          <w:rFonts w:hint="eastAsia" w:ascii="仿宋" w:hAnsi="仿宋" w:eastAsia="仿宋" w:cs="仿宋"/>
          <w:sz w:val="24"/>
          <w:szCs w:val="24"/>
          <w:lang w:eastAsia="en-US"/>
        </w:rPr>
        <w:sectPr>
          <w:pgSz w:w="11906" w:h="16838"/>
          <w:pgMar w:top="1418" w:right="1247" w:bottom="1418" w:left="1418" w:header="680" w:footer="680" w:gutter="0"/>
          <w:pgBorders>
            <w:top w:val="none" w:sz="0" w:space="0"/>
            <w:left w:val="none" w:sz="0" w:space="0"/>
            <w:bottom w:val="none" w:sz="0" w:space="0"/>
            <w:right w:val="none" w:sz="0" w:space="0"/>
          </w:pgBorders>
          <w:cols w:space="720" w:num="1"/>
          <w:docGrid w:type="linesAndChars" w:linePitch="466" w:charSpace="-6394"/>
        </w:sectPr>
      </w:pPr>
    </w:p>
    <w:p w14:paraId="215060AB">
      <w:pPr>
        <w:rPr>
          <w:rFonts w:hint="eastAsia" w:ascii="仿宋" w:hAnsi="仿宋" w:eastAsia="仿宋" w:cs="仿宋"/>
          <w:b/>
          <w:kern w:val="0"/>
          <w:sz w:val="28"/>
          <w:szCs w:val="24"/>
          <w:lang w:eastAsia="en-US"/>
        </w:rPr>
      </w:pPr>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12</w:t>
      </w:r>
      <w:r>
        <w:rPr>
          <w:rFonts w:hint="eastAsia" w:ascii="仿宋" w:hAnsi="仿宋" w:eastAsia="仿宋" w:cs="仿宋"/>
          <w:b/>
          <w:kern w:val="0"/>
          <w:sz w:val="28"/>
          <w:szCs w:val="24"/>
          <w:lang w:eastAsia="en-US"/>
        </w:rPr>
        <w:t>:其他需要提供的资料</w:t>
      </w:r>
    </w:p>
    <w:p w14:paraId="43ED803D">
      <w:pPr>
        <w:autoSpaceDE w:val="0"/>
        <w:autoSpaceDN w:val="0"/>
        <w:adjustRightInd w:val="0"/>
        <w:jc w:val="center"/>
        <w:rPr>
          <w:rFonts w:hint="eastAsia" w:ascii="仿宋" w:hAnsi="仿宋" w:eastAsia="仿宋" w:cs="仿宋"/>
          <w:b/>
          <w:color w:val="000000"/>
          <w:sz w:val="28"/>
          <w:szCs w:val="28"/>
        </w:rPr>
      </w:pPr>
    </w:p>
    <w:p w14:paraId="6E9333CB">
      <w:pPr>
        <w:autoSpaceDE w:val="0"/>
        <w:autoSpaceDN w:val="0"/>
        <w:adjustRightInd w:val="0"/>
        <w:jc w:val="center"/>
        <w:rPr>
          <w:rFonts w:hint="eastAsia" w:ascii="仿宋" w:hAnsi="仿宋" w:eastAsia="仿宋" w:cs="仿宋"/>
          <w:b/>
          <w:bCs/>
          <w:snapToGrid w:val="0"/>
          <w:color w:val="000000"/>
          <w:sz w:val="28"/>
          <w:szCs w:val="28"/>
        </w:rPr>
      </w:pPr>
      <w:r>
        <w:rPr>
          <w:rFonts w:hint="eastAsia" w:ascii="仿宋" w:hAnsi="仿宋" w:eastAsia="仿宋" w:cs="仿宋"/>
          <w:b/>
          <w:color w:val="000000"/>
          <w:sz w:val="28"/>
          <w:szCs w:val="28"/>
        </w:rPr>
        <w:t>（一）承诺函</w:t>
      </w:r>
    </w:p>
    <w:p w14:paraId="6E071441">
      <w:pPr>
        <w:autoSpaceDE w:val="0"/>
        <w:autoSpaceDN w:val="0"/>
        <w:adjustRightInd w:val="0"/>
        <w:ind w:left="0" w:leftChars="0" w:firstLine="494" w:firstLineChars="276"/>
        <w:rPr>
          <w:rFonts w:hint="eastAsia" w:ascii="仿宋" w:hAnsi="仿宋" w:eastAsia="仿宋" w:cs="仿宋"/>
          <w:snapToGrid w:val="0"/>
          <w:color w:val="000000"/>
          <w:szCs w:val="21"/>
        </w:rPr>
      </w:pPr>
    </w:p>
    <w:p w14:paraId="112477E4">
      <w:pPr>
        <w:spacing w:line="500" w:lineRule="exact"/>
        <w:ind w:firstLine="420"/>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rPr>
        <w:t>我单位现对</w:t>
      </w:r>
      <w:r>
        <w:rPr>
          <w:rFonts w:hint="eastAsia" w:ascii="仿宋" w:hAnsi="仿宋" w:eastAsia="仿宋" w:cs="仿宋"/>
          <w:color w:val="000000"/>
          <w:spacing w:val="14"/>
          <w:sz w:val="24"/>
          <w:szCs w:val="24"/>
          <w:u w:val="single"/>
        </w:rPr>
        <w:t xml:space="preserve">  （项目名称）  </w:t>
      </w:r>
      <w:r>
        <w:rPr>
          <w:rFonts w:hint="eastAsia" w:ascii="仿宋" w:hAnsi="仿宋" w:eastAsia="仿宋" w:cs="仿宋"/>
          <w:color w:val="000000"/>
          <w:spacing w:val="14"/>
          <w:sz w:val="24"/>
          <w:szCs w:val="24"/>
        </w:rPr>
        <w:t>投标做出如下郑重承诺：</w:t>
      </w:r>
    </w:p>
    <w:p w14:paraId="29D8BA0F">
      <w:pPr>
        <w:spacing w:line="500" w:lineRule="exact"/>
        <w:ind w:firstLine="420"/>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rPr>
        <w:t>如果我方为本项目中标人，能及时按照招标文件的约定及中标结果公示的金额缴纳代理服务费，及时领取中标通知书并与采购单位签订合同。如因我方原因违背上述承诺事项，视同我单位放弃中标资格。</w:t>
      </w:r>
    </w:p>
    <w:p w14:paraId="2632220A">
      <w:pPr>
        <w:spacing w:line="500" w:lineRule="exact"/>
        <w:ind w:firstLine="420"/>
        <w:rPr>
          <w:rFonts w:hint="eastAsia" w:ascii="仿宋" w:hAnsi="仿宋" w:eastAsia="仿宋" w:cs="仿宋"/>
          <w:color w:val="000000"/>
          <w:spacing w:val="14"/>
          <w:sz w:val="24"/>
          <w:szCs w:val="24"/>
        </w:rPr>
      </w:pPr>
    </w:p>
    <w:p w14:paraId="15745A91">
      <w:pPr>
        <w:spacing w:line="500" w:lineRule="exact"/>
        <w:ind w:firstLine="420"/>
        <w:rPr>
          <w:rFonts w:hint="eastAsia" w:ascii="仿宋" w:hAnsi="仿宋" w:eastAsia="仿宋" w:cs="仿宋"/>
          <w:color w:val="000000"/>
          <w:spacing w:val="14"/>
          <w:sz w:val="24"/>
          <w:szCs w:val="24"/>
        </w:rPr>
      </w:pPr>
    </w:p>
    <w:p w14:paraId="67666D26">
      <w:pPr>
        <w:autoSpaceDE w:val="0"/>
        <w:autoSpaceDN w:val="0"/>
        <w:adjustRightInd w:val="0"/>
        <w:jc w:val="right"/>
        <w:rPr>
          <w:rFonts w:hint="eastAsia" w:ascii="仿宋" w:hAnsi="仿宋" w:eastAsia="仿宋" w:cs="仿宋"/>
          <w:snapToGrid w:val="0"/>
          <w:color w:val="000000"/>
          <w:szCs w:val="21"/>
        </w:rPr>
      </w:pPr>
    </w:p>
    <w:p w14:paraId="1B6A449B">
      <w:pPr>
        <w:spacing w:line="440" w:lineRule="exact"/>
        <w:ind w:firstLine="358" w:firstLineChars="200"/>
        <w:rPr>
          <w:rFonts w:hint="eastAsia" w:ascii="仿宋" w:hAnsi="仿宋" w:eastAsia="仿宋" w:cs="仿宋"/>
          <w:color w:val="000000"/>
          <w:szCs w:val="21"/>
        </w:rPr>
      </w:pPr>
    </w:p>
    <w:p w14:paraId="41449010">
      <w:pPr>
        <w:keepNext w:val="0"/>
        <w:keepLines w:val="0"/>
        <w:pageBreakBefore w:val="0"/>
        <w:kinsoku/>
        <w:wordWrap/>
        <w:overflowPunct/>
        <w:topLinePunct w:val="0"/>
        <w:autoSpaceDE/>
        <w:autoSpaceDN/>
        <w:bidi w:val="0"/>
        <w:adjustRightInd/>
        <w:snapToGrid/>
        <w:spacing w:line="360" w:lineRule="auto"/>
        <w:ind w:firstLine="358" w:firstLineChars="200"/>
        <w:jc w:val="center"/>
        <w:textAlignment w:val="auto"/>
        <w:rPr>
          <w:rFonts w:hint="eastAsia" w:ascii="仿宋" w:hAnsi="仿宋" w:eastAsia="仿宋" w:cs="仿宋"/>
          <w:color w:val="000000"/>
          <w:sz w:val="24"/>
          <w:szCs w:val="24"/>
          <w:u w:val="single"/>
        </w:rPr>
      </w:pPr>
      <w:r>
        <w:rPr>
          <w:rFonts w:hint="eastAsia" w:ascii="仿宋" w:hAnsi="仿宋" w:eastAsia="仿宋" w:cs="仿宋"/>
          <w:color w:val="000000"/>
          <w:szCs w:val="21"/>
          <w:lang w:val="en-US" w:eastAsia="zh-CN"/>
        </w:rPr>
        <w:t xml:space="preserve">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投标人（企业电子章）：</w:t>
      </w:r>
      <w:r>
        <w:rPr>
          <w:rFonts w:hint="eastAsia" w:ascii="仿宋" w:hAnsi="仿宋" w:eastAsia="仿宋" w:cs="仿宋"/>
          <w:color w:val="000000"/>
          <w:sz w:val="24"/>
          <w:szCs w:val="24"/>
          <w:u w:val="single"/>
        </w:rPr>
        <w:t xml:space="preserve">                         </w:t>
      </w:r>
    </w:p>
    <w:p w14:paraId="74F30037">
      <w:pPr>
        <w:wordWrap w:val="0"/>
        <w:adjustRightInd w:val="0"/>
        <w:snapToGrid w:val="0"/>
        <w:ind w:firstLine="480" w:firstLineChars="0"/>
        <w:jc w:val="center"/>
        <w:rPr>
          <w:rFonts w:hint="eastAsia" w:ascii="仿宋" w:hAnsi="仿宋" w:eastAsia="仿宋" w:cs="宋体"/>
          <w:sz w:val="24"/>
          <w:szCs w:val="24"/>
        </w:rPr>
      </w:pPr>
      <w:r>
        <w:rPr>
          <w:rFonts w:hint="eastAsia" w:ascii="仿宋" w:hAnsi="仿宋" w:eastAsia="仿宋" w:cs="宋体"/>
          <w:sz w:val="24"/>
          <w:szCs w:val="24"/>
          <w:lang w:val="en-US" w:eastAsia="zh-CN"/>
        </w:rPr>
        <w:t xml:space="preserve">               </w:t>
      </w:r>
      <w:r>
        <w:rPr>
          <w:rFonts w:hint="eastAsia" w:ascii="仿宋" w:hAnsi="仿宋" w:eastAsia="仿宋" w:cs="宋体"/>
          <w:sz w:val="24"/>
          <w:szCs w:val="24"/>
        </w:rPr>
        <w:t xml:space="preserve">日期：   年   月   日 </w:t>
      </w:r>
    </w:p>
    <w:p w14:paraId="4CF61EDF">
      <w:pPr>
        <w:keepNext w:val="0"/>
        <w:keepLines w:val="0"/>
        <w:pageBreakBefore w:val="0"/>
        <w:kinsoku/>
        <w:wordWrap/>
        <w:overflowPunct/>
        <w:topLinePunct w:val="0"/>
        <w:autoSpaceDE/>
        <w:autoSpaceDN/>
        <w:bidi w:val="0"/>
        <w:adjustRightInd/>
        <w:snapToGrid/>
        <w:spacing w:line="360" w:lineRule="auto"/>
        <w:ind w:firstLine="358" w:firstLineChars="200"/>
        <w:jc w:val="center"/>
        <w:textAlignment w:val="auto"/>
        <w:rPr>
          <w:rFonts w:hint="eastAsia" w:ascii="仿宋" w:hAnsi="仿宋" w:eastAsia="仿宋" w:cs="仿宋"/>
          <w:color w:val="000000"/>
          <w:szCs w:val="21"/>
          <w:u w:val="single"/>
        </w:rPr>
      </w:pPr>
    </w:p>
    <w:p w14:paraId="56806243">
      <w:pPr>
        <w:widowControl/>
        <w:jc w:val="right"/>
        <w:outlineLvl w:val="9"/>
        <w:rPr>
          <w:rFonts w:hint="eastAsia" w:ascii="仿宋" w:hAnsi="仿宋" w:eastAsia="仿宋" w:cs="仿宋"/>
          <w:b/>
          <w:kern w:val="0"/>
          <w:sz w:val="28"/>
          <w:szCs w:val="24"/>
          <w:lang w:eastAsia="en-US"/>
        </w:rPr>
      </w:pPr>
      <w:r>
        <w:rPr>
          <w:rFonts w:hint="eastAsia" w:ascii="仿宋" w:hAnsi="仿宋" w:eastAsia="仿宋" w:cs="仿宋"/>
          <w:color w:val="000000"/>
          <w:szCs w:val="21"/>
        </w:rPr>
        <w:br w:type="textWrapping"/>
      </w:r>
    </w:p>
    <w:p w14:paraId="66959B78">
      <w:pPr>
        <w:rPr>
          <w:rFonts w:hint="eastAsia" w:ascii="仿宋" w:hAnsi="仿宋" w:eastAsia="仿宋" w:cs="仿宋"/>
          <w:b/>
          <w:bCs/>
          <w:kern w:val="0"/>
          <w:sz w:val="28"/>
          <w:szCs w:val="28"/>
        </w:rPr>
      </w:pPr>
      <w:r>
        <w:rPr>
          <w:rFonts w:hint="eastAsia" w:ascii="仿宋" w:hAnsi="仿宋" w:eastAsia="仿宋" w:cs="仿宋"/>
          <w:b/>
          <w:bCs/>
          <w:kern w:val="0"/>
          <w:sz w:val="28"/>
          <w:szCs w:val="28"/>
        </w:rPr>
        <w:br w:type="page"/>
      </w:r>
    </w:p>
    <w:p w14:paraId="25D74C41">
      <w:pPr>
        <w:widowControl/>
        <w:numPr>
          <w:ilvl w:val="0"/>
          <w:numId w:val="0"/>
        </w:numPr>
        <w:jc w:val="center"/>
        <w:outlineLvl w:val="9"/>
        <w:rPr>
          <w:rFonts w:hint="eastAsia" w:ascii="仿宋" w:hAnsi="仿宋" w:eastAsia="仿宋" w:cs="仿宋"/>
          <w:b/>
          <w:snapToGrid w:val="0"/>
          <w:kern w:val="0"/>
          <w:sz w:val="28"/>
          <w:szCs w:val="28"/>
          <w:lang w:eastAsia="en-US"/>
        </w:rPr>
      </w:pPr>
      <w:r>
        <w:rPr>
          <w:rFonts w:hint="eastAsia" w:ascii="仿宋" w:hAnsi="仿宋" w:eastAsia="仿宋" w:cs="仿宋"/>
          <w:b/>
          <w:snapToGrid w:val="0"/>
          <w:kern w:val="0"/>
          <w:sz w:val="28"/>
          <w:szCs w:val="28"/>
        </w:rPr>
        <w:t>（二）</w:t>
      </w:r>
      <w:r>
        <w:rPr>
          <w:rFonts w:hint="eastAsia" w:ascii="仿宋" w:hAnsi="仿宋" w:eastAsia="仿宋" w:cs="仿宋"/>
          <w:b/>
          <w:snapToGrid w:val="0"/>
          <w:kern w:val="0"/>
          <w:sz w:val="28"/>
          <w:szCs w:val="28"/>
          <w:lang w:eastAsia="en-US"/>
        </w:rPr>
        <w:t>关于符合本国产品标准的声明函</w:t>
      </w:r>
    </w:p>
    <w:p w14:paraId="2B8BEE6F">
      <w:pPr>
        <w:ind w:firstLine="498" w:firstLineChars="200"/>
        <w:jc w:val="center"/>
        <w:rPr>
          <w:rFonts w:hint="eastAsia" w:ascii="仿宋" w:hAnsi="仿宋" w:eastAsia="仿宋" w:cs="仿宋"/>
          <w:kern w:val="0"/>
          <w:sz w:val="28"/>
          <w:szCs w:val="28"/>
        </w:rPr>
      </w:pPr>
    </w:p>
    <w:p w14:paraId="4901ECF6">
      <w:pPr>
        <w:ind w:firstLine="498" w:firstLineChars="200"/>
        <w:jc w:val="center"/>
        <w:rPr>
          <w:rFonts w:hint="eastAsia" w:ascii="仿宋" w:hAnsi="仿宋" w:eastAsia="仿宋" w:cs="宋体"/>
          <w:b/>
          <w:bCs/>
          <w:sz w:val="28"/>
          <w:szCs w:val="28"/>
        </w:rPr>
      </w:pPr>
      <w:r>
        <w:rPr>
          <w:rFonts w:hint="eastAsia" w:ascii="仿宋" w:hAnsi="仿宋" w:eastAsia="仿宋" w:cs="仿宋"/>
          <w:b/>
          <w:bCs/>
          <w:kern w:val="0"/>
          <w:sz w:val="28"/>
          <w:szCs w:val="28"/>
        </w:rPr>
        <w:t>关于符合本国产品标准的声明函</w:t>
      </w:r>
    </w:p>
    <w:p w14:paraId="12FDC8A0">
      <w:pPr>
        <w:ind w:firstLine="418" w:firstLineChars="200"/>
        <w:rPr>
          <w:rFonts w:hint="eastAsia" w:ascii="仿宋" w:hAnsi="仿宋" w:eastAsia="仿宋" w:cs="宋体"/>
          <w:b/>
          <w:sz w:val="24"/>
          <w:szCs w:val="24"/>
        </w:rPr>
      </w:pPr>
    </w:p>
    <w:p w14:paraId="2C7FC77C">
      <w:pPr>
        <w:ind w:firstLine="418" w:firstLineChars="200"/>
        <w:rPr>
          <w:rFonts w:hint="eastAsia" w:ascii="仿宋" w:hAnsi="仿宋" w:eastAsia="仿宋" w:cs="宋体"/>
          <w:b/>
          <w:sz w:val="24"/>
          <w:szCs w:val="24"/>
        </w:rPr>
      </w:pPr>
      <w:r>
        <w:rPr>
          <w:rFonts w:hint="eastAsia" w:ascii="仿宋" w:hAnsi="仿宋" w:eastAsia="仿宋" w:cs="宋体"/>
          <w:b/>
          <w:sz w:val="24"/>
          <w:szCs w:val="24"/>
        </w:rPr>
        <w:t>本公司（单位）郑重声明，根据《国务院办公厅关于在政府采购中实施本国产品标准及相关政策的通知》（国办发〔2025〕34号）的规定，本公司（单位）提供的以下产品属于本国产品。具体情况如下：</w:t>
      </w:r>
    </w:p>
    <w:p w14:paraId="13B5F997">
      <w:pPr>
        <w:keepNext w:val="0"/>
        <w:keepLines w:val="0"/>
        <w:widowControl/>
        <w:suppressLineNumbers w:val="0"/>
        <w:spacing w:before="30" w:beforeLines="0" w:beforeAutospacing="0" w:after="30" w:afterLines="0" w:afterAutospacing="0"/>
        <w:ind w:left="0" w:leftChars="0" w:right="0" w:firstLine="420"/>
        <w:jc w:val="left"/>
        <w:textAlignment w:val="baseline"/>
        <w:rPr>
          <w:rFonts w:hint="eastAsia" w:ascii="仿宋" w:hAnsi="仿宋" w:eastAsia="仿宋" w:cs="仿宋"/>
          <w:sz w:val="24"/>
          <w:szCs w:val="24"/>
          <w:lang w:eastAsia="en-US"/>
        </w:rPr>
      </w:pPr>
      <w:r>
        <w:rPr>
          <w:rFonts w:hint="eastAsia" w:ascii="仿宋" w:hAnsi="仿宋" w:eastAsia="仿宋" w:cs="仿宋"/>
          <w:sz w:val="24"/>
          <w:szCs w:val="24"/>
          <w:lang w:eastAsia="en-US"/>
        </w:rPr>
        <w:t>1.</w:t>
      </w:r>
      <w:r>
        <w:rPr>
          <w:rFonts w:hint="eastAsia" w:ascii="仿宋" w:hAnsi="仿宋" w:eastAsia="仿宋" w:cs="仿宋"/>
          <w:sz w:val="24"/>
          <w:szCs w:val="24"/>
          <w:u w:val="single"/>
          <w:lang w:eastAsia="en-US"/>
        </w:rPr>
        <w:t>（产品名称1）</w:t>
      </w:r>
      <w:r>
        <w:rPr>
          <w:rFonts w:hint="eastAsia" w:ascii="仿宋" w:hAnsi="仿宋" w:eastAsia="仿宋" w:cs="仿宋"/>
          <w:sz w:val="24"/>
          <w:szCs w:val="24"/>
          <w:u w:val="single"/>
          <w:vertAlign w:val="superscript"/>
          <w:lang w:eastAsia="en-US"/>
        </w:rPr>
        <w:t>1</w:t>
      </w:r>
      <w:r>
        <w:rPr>
          <w:rFonts w:hint="eastAsia" w:ascii="仿宋" w:hAnsi="仿宋" w:eastAsia="仿宋" w:cs="仿宋"/>
          <w:sz w:val="24"/>
          <w:szCs w:val="24"/>
          <w:lang w:eastAsia="en-US"/>
        </w:rPr>
        <w:t>，生产厂为</w:t>
      </w:r>
      <w:r>
        <w:rPr>
          <w:rFonts w:hint="eastAsia" w:ascii="仿宋" w:hAnsi="仿宋" w:eastAsia="仿宋" w:cs="仿宋"/>
          <w:sz w:val="24"/>
          <w:szCs w:val="24"/>
          <w:u w:val="single"/>
          <w:lang w:eastAsia="en-US"/>
        </w:rPr>
        <w:t>（厂名）</w:t>
      </w:r>
      <w:r>
        <w:rPr>
          <w:rFonts w:hint="eastAsia" w:ascii="仿宋" w:hAnsi="仿宋" w:eastAsia="仿宋" w:cs="仿宋"/>
          <w:sz w:val="24"/>
          <w:szCs w:val="24"/>
          <w:u w:val="single"/>
          <w:vertAlign w:val="superscript"/>
          <w:lang w:eastAsia="en-US"/>
        </w:rPr>
        <w:t>2</w:t>
      </w:r>
      <w:r>
        <w:rPr>
          <w:rFonts w:hint="eastAsia" w:ascii="仿宋" w:hAnsi="仿宋" w:eastAsia="仿宋" w:cs="仿宋"/>
          <w:sz w:val="24"/>
          <w:szCs w:val="24"/>
          <w:lang w:eastAsia="en-US"/>
        </w:rPr>
        <w:t>，厂址为</w:t>
      </w:r>
      <w:r>
        <w:rPr>
          <w:rFonts w:hint="eastAsia" w:ascii="仿宋" w:hAnsi="仿宋" w:eastAsia="仿宋" w:cs="仿宋"/>
          <w:sz w:val="24"/>
          <w:szCs w:val="24"/>
          <w:u w:val="single"/>
          <w:lang w:eastAsia="en-US"/>
        </w:rPr>
        <w:t>（生产厂址）</w:t>
      </w:r>
      <w:r>
        <w:rPr>
          <w:rFonts w:hint="eastAsia" w:ascii="仿宋" w:hAnsi="仿宋" w:eastAsia="仿宋" w:cs="仿宋"/>
          <w:sz w:val="24"/>
          <w:szCs w:val="24"/>
          <w:lang w:eastAsia="en-US"/>
        </w:rPr>
        <w:t>。</w:t>
      </w:r>
      <w:r>
        <w:rPr>
          <w:rFonts w:hint="eastAsia" w:ascii="仿宋" w:hAnsi="仿宋" w:eastAsia="仿宋" w:cs="仿宋"/>
          <w:sz w:val="24"/>
          <w:szCs w:val="24"/>
          <w:u w:val="single"/>
          <w:lang w:eastAsia="en-US"/>
        </w:rPr>
        <w:t>（产品名称1）</w:t>
      </w:r>
      <w:r>
        <w:rPr>
          <w:rFonts w:hint="eastAsia" w:ascii="仿宋" w:hAnsi="仿宋" w:eastAsia="仿宋" w:cs="仿宋"/>
          <w:sz w:val="24"/>
          <w:szCs w:val="24"/>
          <w:lang w:eastAsia="en-US"/>
        </w:rPr>
        <w:t>的中国境内生产的组件成本占比≥</w:t>
      </w:r>
      <w:r>
        <w:rPr>
          <w:rFonts w:hint="eastAsia" w:ascii="仿宋" w:hAnsi="仿宋" w:eastAsia="仿宋" w:cs="仿宋"/>
          <w:sz w:val="24"/>
          <w:szCs w:val="24"/>
          <w:u w:val="single"/>
          <w:lang w:eastAsia="en-US"/>
        </w:rPr>
        <w:t>（规定比例）</w:t>
      </w:r>
      <w:r>
        <w:rPr>
          <w:rFonts w:hint="eastAsia" w:ascii="仿宋" w:hAnsi="仿宋" w:eastAsia="仿宋" w:cs="仿宋"/>
          <w:sz w:val="24"/>
          <w:szCs w:val="24"/>
          <w:vertAlign w:val="superscript"/>
          <w:lang w:eastAsia="en-US"/>
        </w:rPr>
        <w:t>3</w:t>
      </w:r>
      <w:r>
        <w:rPr>
          <w:rFonts w:hint="eastAsia" w:ascii="仿宋" w:hAnsi="仿宋" w:eastAsia="仿宋" w:cs="仿宋"/>
          <w:sz w:val="24"/>
          <w:szCs w:val="24"/>
          <w:lang w:eastAsia="en-US"/>
        </w:rPr>
        <w:t>。</w:t>
      </w:r>
      <w:r>
        <w:rPr>
          <w:rFonts w:hint="eastAsia" w:ascii="仿宋" w:hAnsi="仿宋" w:eastAsia="仿宋" w:cs="仿宋"/>
          <w:sz w:val="24"/>
          <w:szCs w:val="24"/>
          <w:u w:val="single"/>
          <w:lang w:eastAsia="en-US"/>
        </w:rPr>
        <w:t>（产品名称1）</w:t>
      </w:r>
      <w:r>
        <w:rPr>
          <w:rFonts w:hint="eastAsia" w:ascii="仿宋" w:hAnsi="仿宋" w:eastAsia="仿宋" w:cs="仿宋"/>
          <w:sz w:val="24"/>
          <w:szCs w:val="24"/>
          <w:lang w:eastAsia="en-US"/>
        </w:rPr>
        <w:t>的</w:t>
      </w:r>
      <w:r>
        <w:rPr>
          <w:rFonts w:hint="eastAsia" w:ascii="仿宋" w:hAnsi="仿宋" w:eastAsia="仿宋" w:cs="仿宋"/>
          <w:sz w:val="24"/>
          <w:szCs w:val="24"/>
          <w:u w:val="single"/>
          <w:lang w:eastAsia="en-US"/>
        </w:rPr>
        <w:t>（关键组件）</w:t>
      </w:r>
      <w:r>
        <w:rPr>
          <w:rFonts w:hint="eastAsia" w:ascii="仿宋" w:hAnsi="仿宋" w:eastAsia="仿宋" w:cs="仿宋"/>
          <w:sz w:val="24"/>
          <w:szCs w:val="24"/>
          <w:u w:val="single"/>
          <w:vertAlign w:val="superscript"/>
          <w:lang w:eastAsia="en-US"/>
        </w:rPr>
        <w:t>4</w:t>
      </w:r>
      <w:r>
        <w:rPr>
          <w:rFonts w:hint="eastAsia" w:ascii="仿宋" w:hAnsi="仿宋" w:eastAsia="仿宋" w:cs="仿宋"/>
          <w:sz w:val="24"/>
          <w:szCs w:val="24"/>
          <w:lang w:eastAsia="en-US"/>
        </w:rPr>
        <w:t>在中国境内生产。</w:t>
      </w:r>
      <w:r>
        <w:rPr>
          <w:rFonts w:hint="eastAsia" w:ascii="仿宋" w:hAnsi="仿宋" w:eastAsia="仿宋" w:cs="仿宋"/>
          <w:sz w:val="24"/>
          <w:szCs w:val="24"/>
          <w:u w:val="single"/>
          <w:lang w:eastAsia="en-US"/>
        </w:rPr>
        <w:t>（产品名称1）</w:t>
      </w:r>
      <w:r>
        <w:rPr>
          <w:rFonts w:hint="eastAsia" w:ascii="仿宋" w:hAnsi="仿宋" w:eastAsia="仿宋" w:cs="仿宋"/>
          <w:sz w:val="24"/>
          <w:szCs w:val="24"/>
          <w:lang w:eastAsia="en-US"/>
        </w:rPr>
        <w:t>的</w:t>
      </w:r>
      <w:r>
        <w:rPr>
          <w:rFonts w:hint="eastAsia" w:ascii="仿宋" w:hAnsi="仿宋" w:eastAsia="仿宋" w:cs="仿宋"/>
          <w:sz w:val="24"/>
          <w:szCs w:val="24"/>
          <w:u w:val="single"/>
          <w:lang w:eastAsia="en-US"/>
        </w:rPr>
        <w:t>（关键工序）</w:t>
      </w:r>
      <w:r>
        <w:rPr>
          <w:rFonts w:hint="eastAsia" w:ascii="仿宋" w:hAnsi="仿宋" w:eastAsia="仿宋" w:cs="仿宋"/>
          <w:sz w:val="24"/>
          <w:szCs w:val="24"/>
          <w:u w:val="single"/>
          <w:vertAlign w:val="superscript"/>
          <w:lang w:eastAsia="en-US"/>
        </w:rPr>
        <w:t>5</w:t>
      </w:r>
      <w:r>
        <w:rPr>
          <w:rFonts w:hint="eastAsia" w:ascii="仿宋" w:hAnsi="仿宋" w:eastAsia="仿宋" w:cs="仿宋"/>
          <w:sz w:val="24"/>
          <w:szCs w:val="24"/>
          <w:lang w:eastAsia="en-US"/>
        </w:rPr>
        <w:t>在中国境内完成。</w:t>
      </w:r>
    </w:p>
    <w:p w14:paraId="3E4EBC47">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sz w:val="24"/>
          <w:szCs w:val="24"/>
          <w:lang w:eastAsia="en-US"/>
        </w:rPr>
      </w:pPr>
      <w:r>
        <w:rPr>
          <w:rFonts w:hint="eastAsia" w:ascii="仿宋" w:hAnsi="仿宋" w:eastAsia="仿宋" w:cs="仿宋"/>
          <w:sz w:val="24"/>
          <w:szCs w:val="24"/>
          <w:lang w:eastAsia="en-US"/>
        </w:rPr>
        <w:t>2.</w:t>
      </w:r>
      <w:r>
        <w:rPr>
          <w:rFonts w:hint="eastAsia" w:ascii="仿宋" w:hAnsi="仿宋" w:eastAsia="仿宋" w:cs="仿宋"/>
          <w:sz w:val="24"/>
          <w:szCs w:val="24"/>
          <w:u w:val="single"/>
          <w:lang w:eastAsia="en-US"/>
        </w:rPr>
        <w:t>（产品名称2）</w:t>
      </w:r>
      <w:r>
        <w:rPr>
          <w:rFonts w:hint="eastAsia" w:ascii="仿宋" w:hAnsi="仿宋" w:eastAsia="仿宋" w:cs="仿宋"/>
          <w:sz w:val="24"/>
          <w:szCs w:val="24"/>
          <w:lang w:eastAsia="en-US"/>
        </w:rPr>
        <w:t>，生产厂为</w:t>
      </w:r>
      <w:r>
        <w:rPr>
          <w:rFonts w:hint="eastAsia" w:ascii="仿宋" w:hAnsi="仿宋" w:eastAsia="仿宋" w:cs="仿宋"/>
          <w:sz w:val="24"/>
          <w:szCs w:val="24"/>
          <w:u w:val="single"/>
          <w:lang w:eastAsia="en-US"/>
        </w:rPr>
        <w:t>（厂名）</w:t>
      </w:r>
      <w:r>
        <w:rPr>
          <w:rFonts w:hint="eastAsia" w:ascii="仿宋" w:hAnsi="仿宋" w:eastAsia="仿宋" w:cs="仿宋"/>
          <w:sz w:val="24"/>
          <w:szCs w:val="24"/>
          <w:lang w:eastAsia="en-US"/>
        </w:rPr>
        <w:t>，厂址为</w:t>
      </w:r>
      <w:r>
        <w:rPr>
          <w:rFonts w:hint="eastAsia" w:ascii="仿宋" w:hAnsi="仿宋" w:eastAsia="仿宋" w:cs="仿宋"/>
          <w:sz w:val="24"/>
          <w:szCs w:val="24"/>
          <w:u w:val="single"/>
          <w:lang w:eastAsia="en-US"/>
        </w:rPr>
        <w:t>（生产厂址）</w:t>
      </w:r>
      <w:r>
        <w:rPr>
          <w:rFonts w:hint="eastAsia" w:ascii="仿宋" w:hAnsi="仿宋" w:eastAsia="仿宋" w:cs="仿宋"/>
          <w:sz w:val="24"/>
          <w:szCs w:val="24"/>
          <w:lang w:eastAsia="en-US"/>
        </w:rPr>
        <w:t>。</w:t>
      </w:r>
      <w:r>
        <w:rPr>
          <w:rFonts w:hint="eastAsia" w:ascii="仿宋" w:hAnsi="仿宋" w:eastAsia="仿宋" w:cs="仿宋"/>
          <w:sz w:val="24"/>
          <w:szCs w:val="24"/>
          <w:u w:val="single"/>
          <w:lang w:eastAsia="en-US"/>
        </w:rPr>
        <w:t>（产品名称2）</w:t>
      </w:r>
      <w:r>
        <w:rPr>
          <w:rFonts w:hint="eastAsia" w:ascii="仿宋" w:hAnsi="仿宋" w:eastAsia="仿宋" w:cs="仿宋"/>
          <w:sz w:val="24"/>
          <w:szCs w:val="24"/>
          <w:lang w:eastAsia="en-US"/>
        </w:rPr>
        <w:t>的中国境内生产的组件成本占比≥</w:t>
      </w:r>
      <w:r>
        <w:rPr>
          <w:rFonts w:hint="eastAsia" w:ascii="仿宋" w:hAnsi="仿宋" w:eastAsia="仿宋" w:cs="仿宋"/>
          <w:sz w:val="24"/>
          <w:szCs w:val="24"/>
          <w:u w:val="single"/>
          <w:lang w:eastAsia="en-US"/>
        </w:rPr>
        <w:t>（规定比例）</w:t>
      </w:r>
      <w:r>
        <w:rPr>
          <w:rFonts w:hint="eastAsia" w:ascii="仿宋" w:hAnsi="仿宋" w:eastAsia="仿宋" w:cs="仿宋"/>
          <w:sz w:val="24"/>
          <w:szCs w:val="24"/>
          <w:lang w:eastAsia="en-US"/>
        </w:rPr>
        <w:t>。</w:t>
      </w:r>
      <w:r>
        <w:rPr>
          <w:rFonts w:hint="eastAsia" w:ascii="仿宋" w:hAnsi="仿宋" w:eastAsia="仿宋" w:cs="仿宋"/>
          <w:sz w:val="24"/>
          <w:szCs w:val="24"/>
          <w:u w:val="single"/>
          <w:lang w:eastAsia="en-US"/>
        </w:rPr>
        <w:t>（产品名称2）</w:t>
      </w:r>
      <w:r>
        <w:rPr>
          <w:rFonts w:hint="eastAsia" w:ascii="仿宋" w:hAnsi="仿宋" w:eastAsia="仿宋" w:cs="仿宋"/>
          <w:sz w:val="24"/>
          <w:szCs w:val="24"/>
          <w:lang w:eastAsia="en-US"/>
        </w:rPr>
        <w:t>的</w:t>
      </w:r>
      <w:r>
        <w:rPr>
          <w:rFonts w:hint="eastAsia" w:ascii="仿宋" w:hAnsi="仿宋" w:eastAsia="仿宋" w:cs="仿宋"/>
          <w:sz w:val="24"/>
          <w:szCs w:val="24"/>
          <w:u w:val="single"/>
          <w:lang w:eastAsia="en-US"/>
        </w:rPr>
        <w:t>（关键组件）</w:t>
      </w:r>
      <w:r>
        <w:rPr>
          <w:rFonts w:hint="eastAsia" w:ascii="仿宋" w:hAnsi="仿宋" w:eastAsia="仿宋" w:cs="仿宋"/>
          <w:sz w:val="24"/>
          <w:szCs w:val="24"/>
          <w:lang w:eastAsia="en-US"/>
        </w:rPr>
        <w:t>在中国境内生产。</w:t>
      </w:r>
      <w:r>
        <w:rPr>
          <w:rFonts w:hint="eastAsia" w:ascii="仿宋" w:hAnsi="仿宋" w:eastAsia="仿宋" w:cs="仿宋"/>
          <w:sz w:val="24"/>
          <w:szCs w:val="24"/>
          <w:u w:val="single"/>
          <w:lang w:eastAsia="en-US"/>
        </w:rPr>
        <w:t>（产品名称2）</w:t>
      </w:r>
      <w:r>
        <w:rPr>
          <w:rFonts w:hint="eastAsia" w:ascii="仿宋" w:hAnsi="仿宋" w:eastAsia="仿宋" w:cs="仿宋"/>
          <w:sz w:val="24"/>
          <w:szCs w:val="24"/>
          <w:lang w:eastAsia="en-US"/>
        </w:rPr>
        <w:t>的</w:t>
      </w:r>
      <w:r>
        <w:rPr>
          <w:rFonts w:hint="eastAsia" w:ascii="仿宋" w:hAnsi="仿宋" w:eastAsia="仿宋" w:cs="仿宋"/>
          <w:sz w:val="24"/>
          <w:szCs w:val="24"/>
          <w:u w:val="single"/>
          <w:lang w:eastAsia="en-US"/>
        </w:rPr>
        <w:t>（关键工序）</w:t>
      </w:r>
      <w:r>
        <w:rPr>
          <w:rFonts w:hint="eastAsia" w:ascii="仿宋" w:hAnsi="仿宋" w:eastAsia="仿宋" w:cs="仿宋"/>
          <w:sz w:val="24"/>
          <w:szCs w:val="24"/>
          <w:lang w:eastAsia="en-US"/>
        </w:rPr>
        <w:t>在中国境内完成。</w:t>
      </w:r>
    </w:p>
    <w:p w14:paraId="6BB166B5">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sz w:val="24"/>
          <w:szCs w:val="24"/>
          <w:lang w:eastAsia="en-US"/>
        </w:rPr>
      </w:pPr>
      <w:r>
        <w:rPr>
          <w:rFonts w:hint="eastAsia" w:ascii="仿宋" w:hAnsi="仿宋" w:eastAsia="仿宋" w:cs="仿宋"/>
          <w:sz w:val="24"/>
          <w:szCs w:val="24"/>
          <w:lang w:eastAsia="en-US"/>
        </w:rPr>
        <w:t>……</w:t>
      </w:r>
    </w:p>
    <w:p w14:paraId="4EB37306">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宋体" w:hAnsi="宋体" w:cs="宋体"/>
          <w:sz w:val="24"/>
          <w:szCs w:val="24"/>
        </w:rPr>
      </w:pPr>
      <w:r>
        <w:rPr>
          <w:rFonts w:hint="eastAsia" w:ascii="仿宋" w:hAnsi="仿宋" w:eastAsia="仿宋" w:cs="仿宋"/>
          <w:sz w:val="24"/>
          <w:szCs w:val="24"/>
          <w:lang w:eastAsia="en-US"/>
        </w:rPr>
        <w:t>本公司（单位）对上述声明内容的真实性负责。如有虚假，愿承担相应法律责任。</w:t>
      </w:r>
    </w:p>
    <w:p w14:paraId="470FF9DF">
      <w:pPr>
        <w:wordWrap w:val="0"/>
        <w:adjustRightInd w:val="0"/>
        <w:snapToGrid w:val="0"/>
        <w:ind w:firstLine="480" w:firstLineChars="0"/>
        <w:jc w:val="right"/>
        <w:rPr>
          <w:rFonts w:hint="eastAsia" w:ascii="仿宋" w:hAnsi="仿宋" w:eastAsia="仿宋" w:cs="宋体"/>
          <w:sz w:val="24"/>
          <w:szCs w:val="24"/>
        </w:rPr>
      </w:pPr>
    </w:p>
    <w:p w14:paraId="38C03CDC">
      <w:pPr>
        <w:wordWrap w:val="0"/>
        <w:adjustRightInd w:val="0"/>
        <w:snapToGrid w:val="0"/>
        <w:ind w:firstLine="480" w:firstLineChars="0"/>
        <w:jc w:val="right"/>
        <w:rPr>
          <w:rFonts w:ascii="仿宋" w:hAnsi="仿宋" w:eastAsia="仿宋" w:cs="宋体"/>
          <w:sz w:val="24"/>
          <w:szCs w:val="24"/>
        </w:rPr>
      </w:pPr>
      <w:r>
        <w:rPr>
          <w:rFonts w:hint="eastAsia" w:ascii="仿宋" w:hAnsi="仿宋" w:eastAsia="仿宋" w:cs="宋体"/>
          <w:sz w:val="24"/>
          <w:szCs w:val="24"/>
        </w:rPr>
        <w:t>公司名称（</w:t>
      </w:r>
      <w:r>
        <w:rPr>
          <w:rFonts w:hint="eastAsia" w:ascii="仿宋" w:hAnsi="仿宋" w:eastAsia="仿宋" w:cs="仿宋"/>
          <w:color w:val="000000"/>
          <w:szCs w:val="21"/>
        </w:rPr>
        <w:t>企业电子章</w:t>
      </w:r>
      <w:r>
        <w:rPr>
          <w:rFonts w:hint="eastAsia" w:ascii="仿宋" w:hAnsi="仿宋" w:eastAsia="仿宋" w:cs="宋体"/>
          <w:sz w:val="24"/>
          <w:szCs w:val="24"/>
        </w:rPr>
        <w:t xml:space="preserve">）：       </w:t>
      </w:r>
    </w:p>
    <w:p w14:paraId="63AA489D">
      <w:pPr>
        <w:wordWrap w:val="0"/>
        <w:adjustRightInd w:val="0"/>
        <w:snapToGrid w:val="0"/>
        <w:ind w:firstLine="480" w:firstLineChars="0"/>
        <w:jc w:val="right"/>
        <w:rPr>
          <w:rFonts w:hint="eastAsia" w:ascii="仿宋" w:hAnsi="仿宋" w:eastAsia="仿宋" w:cs="宋体"/>
          <w:sz w:val="24"/>
          <w:szCs w:val="24"/>
        </w:rPr>
      </w:pPr>
    </w:p>
    <w:p w14:paraId="2355365A">
      <w:pPr>
        <w:wordWrap w:val="0"/>
        <w:adjustRightInd w:val="0"/>
        <w:snapToGrid w:val="0"/>
        <w:ind w:firstLine="480" w:firstLineChars="0"/>
        <w:jc w:val="right"/>
        <w:rPr>
          <w:rFonts w:hint="eastAsia" w:ascii="仿宋" w:hAnsi="仿宋" w:eastAsia="仿宋" w:cs="宋体"/>
          <w:sz w:val="24"/>
          <w:szCs w:val="24"/>
        </w:rPr>
      </w:pPr>
      <w:r>
        <w:rPr>
          <w:rFonts w:hint="eastAsia" w:ascii="仿宋" w:hAnsi="仿宋" w:eastAsia="仿宋" w:cs="宋体"/>
          <w:sz w:val="24"/>
          <w:szCs w:val="24"/>
        </w:rPr>
        <w:t xml:space="preserve">日期：   年   月   日 </w:t>
      </w:r>
    </w:p>
    <w:p w14:paraId="3247458C">
      <w:pPr>
        <w:keepNext w:val="0"/>
        <w:keepLines w:val="0"/>
        <w:widowControl/>
        <w:suppressLineNumbers w:val="0"/>
        <w:spacing w:before="30" w:beforeLines="0" w:beforeAutospacing="0" w:after="30" w:afterLines="0" w:afterAutospacing="0"/>
        <w:ind w:left="0" w:leftChars="0" w:right="0" w:firstLine="420"/>
        <w:jc w:val="left"/>
        <w:textAlignment w:val="baseline"/>
        <w:rPr>
          <w:rFonts w:hint="eastAsia" w:ascii="仿宋" w:hAnsi="仿宋" w:eastAsia="仿宋" w:cs="仿宋"/>
          <w:sz w:val="24"/>
          <w:szCs w:val="24"/>
          <w:lang w:eastAsia="en-US"/>
        </w:rPr>
      </w:pPr>
    </w:p>
    <w:p w14:paraId="37B0921E">
      <w:pPr>
        <w:keepNext w:val="0"/>
        <w:keepLines w:val="0"/>
        <w:widowControl/>
        <w:suppressLineNumbers w:val="0"/>
        <w:spacing w:before="30" w:beforeLines="0" w:beforeAutospacing="0" w:after="30" w:afterLines="0" w:afterAutospacing="0"/>
        <w:ind w:left="0" w:leftChars="0" w:right="0" w:firstLine="420"/>
        <w:jc w:val="left"/>
        <w:textAlignment w:val="baseline"/>
        <w:rPr>
          <w:rFonts w:hint="eastAsia" w:ascii="仿宋" w:hAnsi="仿宋" w:eastAsia="仿宋" w:cs="仿宋"/>
          <w:sz w:val="24"/>
          <w:szCs w:val="24"/>
          <w:lang w:eastAsia="en-US"/>
        </w:rPr>
      </w:pPr>
      <w:r>
        <w:rPr>
          <w:rFonts w:hint="eastAsia" w:ascii="仿宋" w:hAnsi="仿宋" w:eastAsia="仿宋" w:cs="仿宋"/>
          <w:sz w:val="24"/>
          <w:szCs w:val="24"/>
          <w:lang w:eastAsia="en-US"/>
        </w:rPr>
        <w:t>1.产品如有型号，请在“产品名称”栏一并填写。</w:t>
      </w:r>
    </w:p>
    <w:p w14:paraId="538AD8FC">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sz w:val="24"/>
          <w:szCs w:val="24"/>
          <w:lang w:eastAsia="en-US"/>
        </w:rPr>
      </w:pPr>
      <w:r>
        <w:rPr>
          <w:rFonts w:hint="eastAsia" w:ascii="仿宋" w:hAnsi="仿宋" w:eastAsia="仿宋" w:cs="仿宋"/>
          <w:sz w:val="24"/>
          <w:szCs w:val="24"/>
          <w:lang w:eastAsia="en-US"/>
        </w:rPr>
        <w:t>2.生产厂名与厂址应与生产厂营业执照载明的相关信息保持一致。</w:t>
      </w:r>
    </w:p>
    <w:p w14:paraId="3DB127BD">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b/>
          <w:bCs/>
          <w:sz w:val="24"/>
          <w:szCs w:val="24"/>
          <w:lang w:eastAsia="en-US"/>
        </w:rPr>
      </w:pPr>
      <w:r>
        <w:rPr>
          <w:rFonts w:hint="eastAsia" w:ascii="仿宋" w:hAnsi="仿宋" w:eastAsia="仿宋" w:cs="仿宋"/>
          <w:b/>
          <w:bCs/>
          <w:sz w:val="24"/>
          <w:szCs w:val="24"/>
          <w:lang w:eastAsia="en-US"/>
        </w:rPr>
        <w:t>3.该产品的中国境内生产的组件成本占比相关要求实施前，“规定比例”栏可不填，下同。</w:t>
      </w:r>
    </w:p>
    <w:p w14:paraId="45B48F3F">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b/>
          <w:bCs/>
          <w:sz w:val="24"/>
          <w:szCs w:val="24"/>
          <w:lang w:eastAsia="en-US"/>
        </w:rPr>
      </w:pPr>
      <w:r>
        <w:rPr>
          <w:rFonts w:hint="eastAsia" w:ascii="仿宋" w:hAnsi="仿宋" w:eastAsia="仿宋" w:cs="仿宋"/>
          <w:b/>
          <w:bCs/>
          <w:sz w:val="24"/>
          <w:szCs w:val="24"/>
          <w:lang w:eastAsia="en-US"/>
        </w:rPr>
        <w:t>4.该产品的关键组件要求实施前，“关键组件”栏可不填，下同。</w:t>
      </w:r>
    </w:p>
    <w:p w14:paraId="39B33D2F">
      <w:pPr>
        <w:keepNext w:val="0"/>
        <w:keepLines w:val="0"/>
        <w:widowControl/>
        <w:suppressLineNumbers w:val="0"/>
        <w:spacing w:before="30" w:beforeLines="0" w:beforeAutospacing="0" w:after="30" w:afterLines="0" w:afterAutospacing="0"/>
        <w:ind w:left="0" w:leftChars="0" w:right="0" w:rightChars="0" w:firstLine="420" w:firstLineChars="0"/>
        <w:jc w:val="left"/>
        <w:textAlignment w:val="baseline"/>
        <w:rPr>
          <w:rFonts w:hint="eastAsia" w:ascii="仿宋" w:hAnsi="仿宋" w:eastAsia="仿宋" w:cs="仿宋"/>
          <w:b/>
          <w:bCs/>
          <w:sz w:val="24"/>
          <w:szCs w:val="24"/>
          <w:lang w:eastAsia="en-US"/>
        </w:rPr>
      </w:pPr>
      <w:r>
        <w:rPr>
          <w:rFonts w:hint="eastAsia" w:ascii="仿宋" w:hAnsi="仿宋" w:eastAsia="仿宋" w:cs="仿宋"/>
          <w:b/>
          <w:bCs/>
          <w:sz w:val="24"/>
          <w:szCs w:val="24"/>
          <w:lang w:eastAsia="en-US"/>
        </w:rPr>
        <w:t>5.该产品的关键工序要求实施前，“关键工序”栏可不填，下同。</w:t>
      </w:r>
    </w:p>
    <w:p w14:paraId="75D22858">
      <w:pPr>
        <w:rPr>
          <w:rFonts w:hint="eastAsia" w:ascii="仿宋" w:hAnsi="仿宋" w:eastAsia="仿宋" w:cs="仿宋"/>
          <w:b/>
          <w:bCs/>
          <w:kern w:val="0"/>
          <w:sz w:val="28"/>
          <w:szCs w:val="28"/>
        </w:rPr>
      </w:pPr>
    </w:p>
    <w:p w14:paraId="2EA77EF9">
      <w:pPr>
        <w:rPr>
          <w:rFonts w:hint="eastAsia" w:ascii="仿宋" w:hAnsi="仿宋" w:eastAsia="仿宋" w:cs="仿宋"/>
          <w:b/>
          <w:bCs/>
          <w:kern w:val="0"/>
          <w:sz w:val="28"/>
          <w:szCs w:val="28"/>
        </w:rPr>
      </w:pPr>
      <w:r>
        <w:rPr>
          <w:rFonts w:hint="eastAsia" w:ascii="仿宋" w:hAnsi="仿宋" w:eastAsia="仿宋" w:cs="仿宋"/>
          <w:b/>
          <w:bCs/>
          <w:kern w:val="0"/>
          <w:sz w:val="28"/>
          <w:szCs w:val="28"/>
        </w:rPr>
        <w:br w:type="page"/>
      </w:r>
    </w:p>
    <w:p w14:paraId="00A0C786">
      <w:pPr>
        <w:bidi w:val="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其他需要提供的资料</w:t>
      </w:r>
    </w:p>
    <w:p w14:paraId="5A680BBA">
      <w:pPr>
        <w:adjustRightInd w:val="0"/>
        <w:spacing w:after="60" w:line="360" w:lineRule="atLeast"/>
        <w:ind w:left="53" w:leftChars="30" w:right="53" w:rightChars="30"/>
        <w:jc w:val="center"/>
        <w:textAlignment w:val="baseline"/>
        <w:rPr>
          <w:rFonts w:hint="eastAsia" w:ascii="Times New Roman" w:hAnsi="Times New Roman"/>
          <w:kern w:val="0"/>
          <w:sz w:val="20"/>
          <w:szCs w:val="20"/>
        </w:rPr>
      </w:pPr>
    </w:p>
    <w:p w14:paraId="2A61630C">
      <w:pPr>
        <w:jc w:val="center"/>
        <w:rPr>
          <w:rFonts w:hint="eastAsia" w:ascii="仿宋" w:hAnsi="仿宋" w:eastAsia="仿宋" w:cs="仿宋"/>
          <w:kern w:val="0"/>
          <w:sz w:val="20"/>
          <w:szCs w:val="20"/>
        </w:rPr>
      </w:pPr>
      <w:r>
        <w:rPr>
          <w:rFonts w:hint="eastAsia" w:ascii="仿宋" w:hAnsi="仿宋" w:eastAsia="仿宋" w:cs="仿宋"/>
          <w:kern w:val="0"/>
          <w:sz w:val="24"/>
          <w:szCs w:val="24"/>
        </w:rPr>
        <w:t>投标人根据招标项目要求及自身情况自行填报。</w:t>
      </w:r>
    </w:p>
    <w:p w14:paraId="4423C1E7">
      <w:pPr>
        <w:widowControl/>
        <w:jc w:val="left"/>
        <w:outlineLvl w:val="9"/>
        <w:rPr>
          <w:rFonts w:hint="eastAsia" w:ascii="仿宋" w:hAnsi="仿宋" w:eastAsia="仿宋" w:cs="仿宋"/>
          <w:b/>
          <w:kern w:val="0"/>
          <w:sz w:val="28"/>
          <w:szCs w:val="24"/>
          <w:lang w:eastAsia="en-US"/>
        </w:rPr>
      </w:pPr>
      <w:r>
        <w:rPr>
          <w:rFonts w:ascii="Times New Roman" w:hAnsi="Times New Roman" w:eastAsia="Times New Roman"/>
          <w:kern w:val="0"/>
          <w:sz w:val="24"/>
          <w:szCs w:val="24"/>
          <w:lang w:eastAsia="en-US"/>
        </w:rPr>
        <w:br w:type="page"/>
      </w:r>
      <w:bookmarkStart w:id="282" w:name="_Toc11336"/>
      <w:bookmarkStart w:id="283" w:name="_Toc17725"/>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13</w:t>
      </w:r>
      <w:r>
        <w:rPr>
          <w:rFonts w:hint="eastAsia" w:ascii="仿宋" w:hAnsi="仿宋" w:eastAsia="仿宋" w:cs="仿宋"/>
          <w:b/>
          <w:kern w:val="0"/>
          <w:sz w:val="28"/>
          <w:szCs w:val="24"/>
          <w:lang w:eastAsia="en-US"/>
        </w:rPr>
        <w:t>:参与评审打分的合同业绩一览表</w:t>
      </w:r>
      <w:bookmarkEnd w:id="282"/>
      <w:bookmarkEnd w:id="283"/>
    </w:p>
    <w:p w14:paraId="42BECC0E">
      <w:pPr>
        <w:widowControl/>
        <w:ind w:firstLine="0"/>
        <w:jc w:val="center"/>
        <w:outlineLvl w:val="9"/>
        <w:rPr>
          <w:rFonts w:hint="eastAsia" w:ascii="仿宋" w:hAnsi="仿宋" w:eastAsia="仿宋" w:cs="仿宋"/>
          <w:kern w:val="0"/>
          <w:sz w:val="24"/>
          <w:szCs w:val="24"/>
        </w:rPr>
      </w:pPr>
    </w:p>
    <w:p w14:paraId="3079EFF3">
      <w:pPr>
        <w:widowControl/>
        <w:ind w:firstLine="0"/>
        <w:jc w:val="center"/>
        <w:outlineLvl w:val="9"/>
        <w:rPr>
          <w:rFonts w:hint="eastAsia" w:ascii="仿宋" w:hAnsi="仿宋" w:eastAsia="仿宋" w:cs="仿宋"/>
          <w:kern w:val="0"/>
          <w:sz w:val="24"/>
          <w:szCs w:val="24"/>
        </w:rPr>
      </w:pPr>
      <w:r>
        <w:rPr>
          <w:rFonts w:hint="eastAsia" w:ascii="仿宋" w:hAnsi="仿宋" w:eastAsia="仿宋" w:cs="仿宋"/>
          <w:b/>
          <w:bCs/>
          <w:kern w:val="0"/>
          <w:sz w:val="28"/>
          <w:szCs w:val="28"/>
        </w:rPr>
        <w:t>参与评审打分的合同业绩一览表</w:t>
      </w:r>
      <w:r>
        <w:rPr>
          <w:rFonts w:hint="eastAsia" w:ascii="仿宋" w:hAnsi="仿宋" w:eastAsia="仿宋" w:cs="仿宋"/>
          <w:kern w:val="0"/>
          <w:sz w:val="24"/>
          <w:szCs w:val="24"/>
        </w:rPr>
        <w:t xml:space="preserve"> </w:t>
      </w:r>
    </w:p>
    <w:p w14:paraId="126C1FB5">
      <w:pPr>
        <w:widowControl/>
        <w:ind w:firstLine="0"/>
        <w:jc w:val="center"/>
        <w:outlineLvl w:val="9"/>
        <w:rPr>
          <w:rFonts w:hint="eastAsia" w:ascii="仿宋" w:hAnsi="仿宋" w:eastAsia="仿宋" w:cs="仿宋"/>
          <w:kern w:val="0"/>
          <w:sz w:val="24"/>
          <w:szCs w:val="24"/>
        </w:rPr>
      </w:pP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2339"/>
        <w:gridCol w:w="2552"/>
        <w:gridCol w:w="2126"/>
        <w:gridCol w:w="1255"/>
      </w:tblGrid>
      <w:tr w14:paraId="66AE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52D6A8D9">
            <w:pPr>
              <w:widowControl/>
              <w:ind w:firstLine="0"/>
              <w:jc w:val="center"/>
              <w:outlineLvl w:val="9"/>
              <w:rPr>
                <w:rFonts w:hint="eastAsia" w:ascii="仿宋" w:hAnsi="仿宋" w:eastAsia="仿宋" w:cs="仿宋"/>
                <w:bCs/>
                <w:kern w:val="0"/>
                <w:sz w:val="24"/>
                <w:szCs w:val="24"/>
                <w:lang w:val="en-US" w:eastAsia="zh-CN" w:bidi="ar-SA"/>
              </w:rPr>
            </w:pPr>
            <w:r>
              <w:rPr>
                <w:rFonts w:hint="eastAsia" w:ascii="仿宋" w:hAnsi="仿宋" w:eastAsia="仿宋" w:cs="仿宋"/>
                <w:bCs/>
                <w:kern w:val="0"/>
                <w:sz w:val="24"/>
                <w:szCs w:val="24"/>
                <w:lang w:val="en-US" w:eastAsia="zh-CN" w:bidi="ar-SA"/>
              </w:rPr>
              <w:t>序号</w:t>
            </w:r>
          </w:p>
        </w:tc>
        <w:tc>
          <w:tcPr>
            <w:tcW w:w="2339" w:type="dxa"/>
            <w:tcBorders>
              <w:top w:val="single" w:color="auto" w:sz="4" w:space="0"/>
              <w:left w:val="single" w:color="auto" w:sz="4" w:space="0"/>
              <w:bottom w:val="single" w:color="auto" w:sz="4" w:space="0"/>
              <w:right w:val="single" w:color="auto" w:sz="4" w:space="0"/>
            </w:tcBorders>
            <w:noWrap w:val="0"/>
            <w:vAlign w:val="center"/>
          </w:tcPr>
          <w:p w14:paraId="200EE3B5">
            <w:pPr>
              <w:widowControl/>
              <w:ind w:firstLine="0"/>
              <w:jc w:val="center"/>
              <w:outlineLvl w:val="9"/>
              <w:rPr>
                <w:rFonts w:hint="eastAsia" w:ascii="仿宋" w:hAnsi="仿宋" w:eastAsia="仿宋" w:cs="仿宋"/>
                <w:bCs/>
                <w:kern w:val="0"/>
                <w:sz w:val="24"/>
                <w:szCs w:val="24"/>
                <w:lang w:val="en-US" w:eastAsia="zh-CN" w:bidi="ar-SA"/>
              </w:rPr>
            </w:pPr>
            <w:r>
              <w:rPr>
                <w:rFonts w:hint="eastAsia" w:ascii="仿宋" w:hAnsi="仿宋" w:eastAsia="仿宋" w:cs="仿宋"/>
                <w:bCs/>
                <w:kern w:val="0"/>
                <w:sz w:val="24"/>
                <w:szCs w:val="24"/>
                <w:lang w:val="en-US" w:eastAsia="zh-CN" w:bidi="ar-SA"/>
              </w:rPr>
              <w:t>项目名称</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18667DD3">
            <w:pPr>
              <w:widowControl/>
              <w:ind w:firstLine="0"/>
              <w:jc w:val="center"/>
              <w:outlineLvl w:val="9"/>
              <w:rPr>
                <w:rFonts w:hint="eastAsia" w:ascii="仿宋" w:hAnsi="仿宋" w:eastAsia="仿宋" w:cs="仿宋"/>
                <w:bCs/>
                <w:kern w:val="0"/>
                <w:sz w:val="24"/>
                <w:szCs w:val="24"/>
                <w:lang w:val="en-US" w:eastAsia="zh-CN" w:bidi="ar-SA"/>
              </w:rPr>
            </w:pPr>
            <w:r>
              <w:rPr>
                <w:rFonts w:hint="eastAsia" w:ascii="仿宋" w:hAnsi="仿宋" w:eastAsia="仿宋" w:cs="仿宋"/>
                <w:bCs/>
                <w:kern w:val="0"/>
                <w:sz w:val="24"/>
                <w:szCs w:val="24"/>
                <w:lang w:val="en-US" w:eastAsia="zh-CN" w:bidi="ar-SA"/>
              </w:rPr>
              <w:t>采购单位（甲方）名称</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BDC52C2">
            <w:pPr>
              <w:widowControl/>
              <w:ind w:firstLine="0"/>
              <w:jc w:val="center"/>
              <w:outlineLvl w:val="9"/>
              <w:rPr>
                <w:rFonts w:hint="eastAsia" w:ascii="仿宋" w:hAnsi="仿宋" w:eastAsia="仿宋" w:cs="仿宋"/>
                <w:bCs/>
                <w:kern w:val="0"/>
                <w:sz w:val="24"/>
                <w:szCs w:val="24"/>
                <w:lang w:val="en-US" w:eastAsia="zh-CN" w:bidi="ar-SA"/>
              </w:rPr>
            </w:pPr>
            <w:r>
              <w:rPr>
                <w:rFonts w:hint="eastAsia" w:ascii="仿宋" w:hAnsi="仿宋" w:eastAsia="仿宋" w:cs="仿宋"/>
                <w:bCs/>
                <w:kern w:val="0"/>
                <w:sz w:val="24"/>
                <w:szCs w:val="24"/>
                <w:lang w:val="en-US" w:eastAsia="zh-CN" w:bidi="ar-SA"/>
              </w:rPr>
              <w:t>合同金额（元）</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505D2E3A">
            <w:pPr>
              <w:widowControl/>
              <w:ind w:firstLine="0"/>
              <w:jc w:val="center"/>
              <w:outlineLvl w:val="9"/>
              <w:rPr>
                <w:rFonts w:hint="eastAsia" w:ascii="仿宋" w:hAnsi="仿宋" w:eastAsia="仿宋" w:cs="仿宋"/>
                <w:bCs/>
                <w:kern w:val="0"/>
                <w:sz w:val="24"/>
                <w:szCs w:val="24"/>
                <w:lang w:val="en-US" w:eastAsia="zh-CN" w:bidi="ar-SA"/>
              </w:rPr>
            </w:pPr>
            <w:r>
              <w:rPr>
                <w:rFonts w:hint="eastAsia" w:ascii="仿宋" w:hAnsi="仿宋" w:eastAsia="仿宋" w:cs="仿宋"/>
                <w:bCs/>
                <w:kern w:val="0"/>
                <w:sz w:val="24"/>
                <w:szCs w:val="24"/>
                <w:lang w:val="en-US" w:eastAsia="zh-CN" w:bidi="ar-SA"/>
              </w:rPr>
              <w:t>签订时间</w:t>
            </w:r>
          </w:p>
        </w:tc>
      </w:tr>
      <w:tr w14:paraId="737A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30D6B9B7">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62985DAC">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7F2139EF">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46619888">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3AB770CC">
            <w:pPr>
              <w:widowControl/>
              <w:ind w:firstLine="0"/>
              <w:jc w:val="left"/>
              <w:outlineLvl w:val="9"/>
              <w:rPr>
                <w:rFonts w:hint="eastAsia" w:ascii="仿宋" w:hAnsi="仿宋" w:eastAsia="仿宋" w:cs="仿宋"/>
                <w:bCs/>
                <w:kern w:val="0"/>
                <w:sz w:val="24"/>
                <w:szCs w:val="24"/>
                <w:lang w:val="en-US" w:eastAsia="zh-CN" w:bidi="ar-SA"/>
              </w:rPr>
            </w:pPr>
          </w:p>
        </w:tc>
      </w:tr>
      <w:tr w14:paraId="0441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6E8DC641">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487612E7">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63531CD5">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55A2C6AC">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08E6D1A0">
            <w:pPr>
              <w:widowControl/>
              <w:ind w:firstLine="0"/>
              <w:jc w:val="left"/>
              <w:outlineLvl w:val="9"/>
              <w:rPr>
                <w:rFonts w:hint="eastAsia" w:ascii="仿宋" w:hAnsi="仿宋" w:eastAsia="仿宋" w:cs="仿宋"/>
                <w:bCs/>
                <w:kern w:val="0"/>
                <w:sz w:val="24"/>
                <w:szCs w:val="24"/>
                <w:lang w:val="en-US" w:eastAsia="zh-CN" w:bidi="ar-SA"/>
              </w:rPr>
            </w:pPr>
          </w:p>
        </w:tc>
      </w:tr>
      <w:tr w14:paraId="5760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19B18BE8">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4F6650FB">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6ABE0424">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E931E7E">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0A311D5">
            <w:pPr>
              <w:widowControl/>
              <w:ind w:firstLine="0"/>
              <w:jc w:val="left"/>
              <w:outlineLvl w:val="9"/>
              <w:rPr>
                <w:rFonts w:hint="eastAsia" w:ascii="仿宋" w:hAnsi="仿宋" w:eastAsia="仿宋" w:cs="仿宋"/>
                <w:bCs/>
                <w:kern w:val="0"/>
                <w:sz w:val="24"/>
                <w:szCs w:val="24"/>
                <w:lang w:val="en-US" w:eastAsia="zh-CN" w:bidi="ar-SA"/>
              </w:rPr>
            </w:pPr>
          </w:p>
        </w:tc>
      </w:tr>
      <w:tr w14:paraId="48CA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4ABB2B28">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349D2297">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6874E652">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9C22726">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4932704F">
            <w:pPr>
              <w:widowControl/>
              <w:ind w:firstLine="0"/>
              <w:jc w:val="left"/>
              <w:outlineLvl w:val="9"/>
              <w:rPr>
                <w:rFonts w:hint="eastAsia" w:ascii="仿宋" w:hAnsi="仿宋" w:eastAsia="仿宋" w:cs="仿宋"/>
                <w:bCs/>
                <w:kern w:val="0"/>
                <w:sz w:val="24"/>
                <w:szCs w:val="24"/>
                <w:lang w:val="en-US" w:eastAsia="zh-CN" w:bidi="ar-SA"/>
              </w:rPr>
            </w:pPr>
          </w:p>
        </w:tc>
      </w:tr>
      <w:tr w14:paraId="61F4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0896AF4F">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0C73A65B">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08952A70">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80D50D1">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14E88FDC">
            <w:pPr>
              <w:widowControl/>
              <w:ind w:firstLine="0"/>
              <w:jc w:val="left"/>
              <w:outlineLvl w:val="9"/>
              <w:rPr>
                <w:rFonts w:hint="eastAsia" w:ascii="仿宋" w:hAnsi="仿宋" w:eastAsia="仿宋" w:cs="仿宋"/>
                <w:bCs/>
                <w:kern w:val="0"/>
                <w:sz w:val="24"/>
                <w:szCs w:val="24"/>
                <w:lang w:val="en-US" w:eastAsia="zh-CN" w:bidi="ar-SA"/>
              </w:rPr>
            </w:pPr>
          </w:p>
        </w:tc>
      </w:tr>
      <w:tr w14:paraId="0903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4734B076">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2944BDF0">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77550152">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E50CE37">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6662E73D">
            <w:pPr>
              <w:widowControl/>
              <w:ind w:firstLine="0"/>
              <w:jc w:val="left"/>
              <w:outlineLvl w:val="9"/>
              <w:rPr>
                <w:rFonts w:hint="eastAsia" w:ascii="仿宋" w:hAnsi="仿宋" w:eastAsia="仿宋" w:cs="仿宋"/>
                <w:bCs/>
                <w:kern w:val="0"/>
                <w:sz w:val="24"/>
                <w:szCs w:val="24"/>
                <w:lang w:val="en-US" w:eastAsia="zh-CN" w:bidi="ar-SA"/>
              </w:rPr>
            </w:pPr>
          </w:p>
        </w:tc>
      </w:tr>
      <w:tr w14:paraId="6721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3D4EFCE5">
            <w:pPr>
              <w:widowControl/>
              <w:ind w:firstLine="0"/>
              <w:jc w:val="center"/>
              <w:outlineLvl w:val="9"/>
              <w:rPr>
                <w:rFonts w:hint="eastAsia" w:ascii="仿宋" w:hAnsi="仿宋" w:eastAsia="仿宋" w:cs="仿宋"/>
                <w:bCs/>
                <w:kern w:val="0"/>
                <w:sz w:val="24"/>
                <w:szCs w:val="24"/>
                <w:lang w:val="en-US" w:eastAsia="zh-CN" w:bidi="ar-SA"/>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7ADFC4D4">
            <w:pPr>
              <w:widowControl/>
              <w:ind w:firstLine="0"/>
              <w:jc w:val="left"/>
              <w:outlineLvl w:val="9"/>
              <w:rPr>
                <w:rFonts w:hint="eastAsia" w:ascii="仿宋" w:hAnsi="仿宋" w:eastAsia="仿宋" w:cs="仿宋"/>
                <w:bCs/>
                <w:kern w:val="0"/>
                <w:sz w:val="24"/>
                <w:szCs w:val="24"/>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5599660C">
            <w:pPr>
              <w:widowControl/>
              <w:ind w:firstLine="0"/>
              <w:jc w:val="left"/>
              <w:outlineLvl w:val="9"/>
              <w:rPr>
                <w:rFonts w:hint="eastAsia" w:ascii="仿宋" w:hAnsi="仿宋" w:eastAsia="仿宋" w:cs="仿宋"/>
                <w:bCs/>
                <w:kern w:val="0"/>
                <w:sz w:val="24"/>
                <w:szCs w:val="24"/>
                <w:lang w:val="en-US" w:eastAsia="zh-CN" w:bidi="ar-SA"/>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11E8E7CE">
            <w:pPr>
              <w:widowControl/>
              <w:ind w:firstLine="0"/>
              <w:jc w:val="left"/>
              <w:outlineLvl w:val="9"/>
              <w:rPr>
                <w:rFonts w:hint="eastAsia" w:ascii="仿宋" w:hAnsi="仿宋" w:eastAsia="仿宋" w:cs="仿宋"/>
                <w:bCs/>
                <w:kern w:val="0"/>
                <w:sz w:val="24"/>
                <w:szCs w:val="24"/>
                <w:lang w:val="en-US" w:eastAsia="zh-CN" w:bidi="ar-SA"/>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67C5837E">
            <w:pPr>
              <w:widowControl/>
              <w:ind w:firstLine="0"/>
              <w:jc w:val="left"/>
              <w:outlineLvl w:val="9"/>
              <w:rPr>
                <w:rFonts w:hint="eastAsia" w:ascii="仿宋" w:hAnsi="仿宋" w:eastAsia="仿宋" w:cs="仿宋"/>
                <w:bCs/>
                <w:kern w:val="0"/>
                <w:sz w:val="24"/>
                <w:szCs w:val="24"/>
                <w:lang w:val="en-US" w:eastAsia="zh-CN" w:bidi="ar-SA"/>
              </w:rPr>
            </w:pPr>
          </w:p>
        </w:tc>
      </w:tr>
    </w:tbl>
    <w:p w14:paraId="4F588B50">
      <w:pPr>
        <w:widowControl/>
        <w:ind w:firstLine="0"/>
        <w:outlineLvl w:val="9"/>
        <w:rPr>
          <w:rFonts w:hint="eastAsia" w:ascii="仿宋" w:hAnsi="仿宋" w:eastAsia="仿宋" w:cs="仿宋"/>
          <w:kern w:val="0"/>
          <w:sz w:val="24"/>
          <w:szCs w:val="24"/>
        </w:rPr>
      </w:pPr>
      <w:r>
        <w:rPr>
          <w:rFonts w:hint="eastAsia" w:ascii="仿宋" w:hAnsi="仿宋" w:eastAsia="仿宋" w:cs="仿宋"/>
          <w:kern w:val="0"/>
          <w:sz w:val="24"/>
          <w:szCs w:val="24"/>
          <w:lang w:eastAsia="zh-CN"/>
        </w:rPr>
        <w:t>投标人</w:t>
      </w:r>
      <w:r>
        <w:rPr>
          <w:rFonts w:hint="eastAsia" w:ascii="仿宋" w:hAnsi="仿宋" w:eastAsia="仿宋" w:cs="仿宋"/>
          <w:kern w:val="0"/>
          <w:sz w:val="24"/>
          <w:szCs w:val="24"/>
        </w:rPr>
        <w:t>（企业电子章）：</w:t>
      </w:r>
    </w:p>
    <w:p w14:paraId="351F3897">
      <w:pPr>
        <w:widowControl/>
        <w:ind w:firstLine="0"/>
        <w:outlineLvl w:val="9"/>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14:paraId="003B9055">
      <w:pPr>
        <w:widowControl/>
        <w:ind w:firstLine="0"/>
        <w:outlineLvl w:val="9"/>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14:paraId="589B7497">
      <w:pPr>
        <w:widowControl/>
        <w:ind w:firstLine="0"/>
        <w:outlineLvl w:val="9"/>
        <w:rPr>
          <w:rFonts w:hint="eastAsia" w:ascii="仿宋" w:hAnsi="仿宋" w:eastAsia="仿宋" w:cs="仿宋"/>
          <w:bCs/>
          <w:spacing w:val="10"/>
          <w:kern w:val="0"/>
          <w:sz w:val="24"/>
          <w:szCs w:val="24"/>
        </w:rPr>
      </w:pPr>
      <w:r>
        <w:rPr>
          <w:rFonts w:hint="eastAsia" w:ascii="仿宋" w:hAnsi="仿宋" w:eastAsia="仿宋" w:cs="仿宋"/>
          <w:bCs/>
          <w:spacing w:val="10"/>
          <w:kern w:val="0"/>
          <w:sz w:val="24"/>
          <w:szCs w:val="24"/>
        </w:rPr>
        <w:t>注：1.</w:t>
      </w:r>
      <w:r>
        <w:rPr>
          <w:rFonts w:hint="eastAsia" w:ascii="仿宋" w:hAnsi="仿宋" w:eastAsia="仿宋" w:cs="仿宋"/>
          <w:kern w:val="0"/>
          <w:sz w:val="24"/>
          <w:szCs w:val="24"/>
          <w:lang w:eastAsia="zh-CN"/>
        </w:rPr>
        <w:t>投标人</w:t>
      </w:r>
      <w:r>
        <w:rPr>
          <w:rFonts w:hint="eastAsia" w:ascii="仿宋" w:hAnsi="仿宋" w:eastAsia="仿宋" w:cs="仿宋"/>
          <w:bCs/>
          <w:spacing w:val="10"/>
          <w:kern w:val="0"/>
          <w:sz w:val="24"/>
          <w:szCs w:val="24"/>
        </w:rPr>
        <w:t>可根据需要自行增减表格行数。</w:t>
      </w:r>
    </w:p>
    <w:p w14:paraId="332FA22A">
      <w:pPr>
        <w:ind w:firstLine="458" w:firstLineChars="200"/>
        <w:outlineLvl w:val="9"/>
        <w:rPr>
          <w:rFonts w:hint="eastAsia" w:ascii="仿宋" w:hAnsi="仿宋" w:eastAsia="仿宋" w:cs="仿宋"/>
          <w:sz w:val="24"/>
          <w:szCs w:val="24"/>
        </w:rPr>
      </w:pPr>
      <w:r>
        <w:rPr>
          <w:rFonts w:hint="eastAsia" w:ascii="仿宋" w:hAnsi="仿宋" w:eastAsia="仿宋" w:cs="仿宋"/>
          <w:bCs/>
          <w:spacing w:val="10"/>
          <w:sz w:val="24"/>
          <w:szCs w:val="24"/>
        </w:rPr>
        <w:t>2.</w:t>
      </w:r>
      <w:r>
        <w:rPr>
          <w:rFonts w:hint="eastAsia" w:ascii="仿宋" w:hAnsi="仿宋" w:eastAsia="仿宋" w:cs="仿宋"/>
          <w:sz w:val="24"/>
          <w:szCs w:val="24"/>
          <w:lang w:eastAsia="zh-CN"/>
        </w:rPr>
        <w:t>投标人</w:t>
      </w:r>
      <w:r>
        <w:rPr>
          <w:rFonts w:hint="eastAsia" w:ascii="仿宋" w:hAnsi="仿宋" w:eastAsia="仿宋" w:cs="仿宋"/>
          <w:sz w:val="24"/>
          <w:szCs w:val="24"/>
        </w:rPr>
        <w:t>对所报相关内容的真实性负责，采购代理机构有权将相关内容进行公示，因弄虚作假导致的后果由自行承担。</w:t>
      </w:r>
    </w:p>
    <w:p w14:paraId="3197AAFE">
      <w:pPr>
        <w:widowControl/>
        <w:jc w:val="left"/>
        <w:outlineLvl w:val="9"/>
        <w:rPr>
          <w:rFonts w:hint="eastAsia" w:ascii="仿宋" w:hAnsi="仿宋" w:eastAsia="仿宋" w:cs="仿宋"/>
          <w:b/>
          <w:kern w:val="0"/>
          <w:sz w:val="28"/>
          <w:szCs w:val="24"/>
          <w:lang w:eastAsia="en-US"/>
        </w:rPr>
      </w:pPr>
      <w:r>
        <w:rPr>
          <w:rFonts w:ascii="Times New Roman" w:hAnsi="Times New Roman" w:eastAsia="Times New Roman"/>
          <w:kern w:val="0"/>
          <w:sz w:val="24"/>
          <w:szCs w:val="24"/>
          <w:lang w:eastAsia="en-US"/>
        </w:rPr>
        <w:br w:type="page"/>
      </w:r>
      <w:bookmarkStart w:id="284" w:name="_Toc29035"/>
      <w:bookmarkStart w:id="285" w:name="_Toc28369"/>
      <w:r>
        <w:rPr>
          <w:rFonts w:hint="eastAsia" w:ascii="仿宋" w:hAnsi="仿宋" w:eastAsia="仿宋" w:cs="仿宋"/>
          <w:b/>
          <w:kern w:val="0"/>
          <w:sz w:val="28"/>
          <w:szCs w:val="24"/>
          <w:lang w:eastAsia="en-US"/>
        </w:rPr>
        <w:t>附件</w:t>
      </w:r>
      <w:r>
        <w:rPr>
          <w:rFonts w:hint="eastAsia" w:ascii="仿宋" w:hAnsi="仿宋" w:eastAsia="仿宋" w:cs="仿宋"/>
          <w:b/>
          <w:kern w:val="0"/>
          <w:sz w:val="28"/>
          <w:szCs w:val="24"/>
          <w:lang w:val="en-US" w:eastAsia="zh-CN"/>
        </w:rPr>
        <w:t>13-1</w:t>
      </w:r>
      <w:r>
        <w:rPr>
          <w:rFonts w:hint="eastAsia" w:ascii="仿宋" w:hAnsi="仿宋" w:eastAsia="仿宋" w:cs="仿宋"/>
          <w:b/>
          <w:kern w:val="0"/>
          <w:sz w:val="28"/>
          <w:szCs w:val="24"/>
          <w:lang w:eastAsia="en-US"/>
        </w:rPr>
        <w:t>:参与评审打分的合同业绩扫描件</w:t>
      </w:r>
      <w:bookmarkEnd w:id="284"/>
      <w:bookmarkEnd w:id="285"/>
    </w:p>
    <w:p w14:paraId="7774D16F">
      <w:pPr>
        <w:widowControl/>
        <w:jc w:val="left"/>
        <w:outlineLvl w:val="9"/>
        <w:rPr>
          <w:rFonts w:hint="eastAsia" w:ascii="仿宋" w:hAnsi="仿宋" w:eastAsia="仿宋" w:cs="仿宋"/>
          <w:b/>
          <w:kern w:val="0"/>
          <w:sz w:val="28"/>
          <w:szCs w:val="24"/>
          <w:lang w:eastAsia="en-US"/>
        </w:rPr>
      </w:pPr>
    </w:p>
    <w:p w14:paraId="46946322">
      <w:pPr>
        <w:outlineLvl w:val="9"/>
        <w:rPr>
          <w:rFonts w:hint="eastAsia"/>
          <w:color w:val="000080"/>
          <w:sz w:val="20"/>
          <w:highlight w:val="white"/>
        </w:rPr>
        <w:sectPr>
          <w:pgSz w:w="11906" w:h="16838"/>
          <w:pgMar w:top="1418" w:right="1247" w:bottom="1418" w:left="1418" w:header="680" w:footer="680" w:gutter="0"/>
          <w:pgBorders>
            <w:top w:val="none" w:sz="0" w:space="0"/>
            <w:left w:val="none" w:sz="0" w:space="0"/>
            <w:bottom w:val="none" w:sz="0" w:space="0"/>
            <w:right w:val="none" w:sz="0" w:space="0"/>
          </w:pgBorders>
          <w:cols w:space="720" w:num="1"/>
          <w:docGrid w:type="linesAndChars" w:linePitch="466" w:charSpace="-6394"/>
        </w:sectPr>
      </w:pPr>
    </w:p>
    <w:p w14:paraId="4A60F465">
      <w:pPr>
        <w:pStyle w:val="2"/>
        <w:outlineLvl w:val="9"/>
        <w:rPr>
          <w:rFonts w:hint="eastAsia" w:ascii="仿宋" w:hAnsi="仿宋" w:eastAsia="仿宋" w:cs="仿宋"/>
          <w:b/>
          <w:bCs/>
          <w:sz w:val="28"/>
          <w:szCs w:val="28"/>
          <w:lang w:val="en-US" w:eastAsia="zh-CN"/>
        </w:rPr>
      </w:pPr>
      <w:r>
        <w:rPr>
          <w:rFonts w:hint="eastAsia" w:ascii="仿宋" w:hAnsi="仿宋" w:eastAsia="仿宋" w:cs="仿宋"/>
          <w:b/>
          <w:bCs/>
          <w:sz w:val="28"/>
          <w:szCs w:val="28"/>
          <w:lang w:eastAsia="zh-CN"/>
        </w:rPr>
        <w:t>附件</w:t>
      </w:r>
      <w:r>
        <w:rPr>
          <w:rFonts w:hint="eastAsia" w:ascii="仿宋" w:hAnsi="仿宋" w:eastAsia="仿宋" w:cs="仿宋"/>
          <w:b/>
          <w:bCs/>
          <w:sz w:val="28"/>
          <w:szCs w:val="28"/>
          <w:lang w:val="en-US" w:eastAsia="zh-CN"/>
        </w:rPr>
        <w:t>14：其他材料</w:t>
      </w:r>
    </w:p>
    <w:p w14:paraId="06FE401A">
      <w:pPr>
        <w:pStyle w:val="2"/>
        <w:outlineLvl w:val="9"/>
        <w:rPr>
          <w:rFonts w:hint="eastAsia"/>
        </w:rPr>
      </w:pPr>
    </w:p>
    <w:p w14:paraId="64E74FCB">
      <w:pPr>
        <w:spacing w:before="243" w:line="219" w:lineRule="auto"/>
        <w:jc w:val="left"/>
        <w:outlineLvl w:val="9"/>
        <w:rPr>
          <w:rFonts w:ascii="宋体" w:hAnsi="宋体"/>
          <w:b/>
          <w:bCs/>
          <w:color w:val="auto"/>
          <w:sz w:val="24"/>
          <w:highlight w:val="none"/>
        </w:rPr>
      </w:pPr>
    </w:p>
    <w:bookmarkEnd w:id="267"/>
    <w:p w14:paraId="3702AABB">
      <w:pPr>
        <w:spacing w:before="243" w:line="219" w:lineRule="auto"/>
        <w:jc w:val="left"/>
        <w:outlineLvl w:val="9"/>
        <w:rPr>
          <w:rFonts w:ascii="宋体" w:hAnsi="宋体"/>
          <w:b/>
          <w:bCs/>
          <w:color w:val="auto"/>
          <w:sz w:val="24"/>
          <w:highlight w:val="none"/>
        </w:rPr>
      </w:pPr>
    </w:p>
    <w:sectPr>
      <w:headerReference r:id="rId8" w:type="default"/>
      <w:footerReference r:id="rId9" w:type="default"/>
      <w:pgSz w:w="11911" w:h="16843"/>
      <w:pgMar w:top="1440" w:right="1083" w:bottom="1440" w:left="1083" w:header="675" w:footer="590" w:gutter="0"/>
      <w:pgBorders>
        <w:top w:val="none" w:sz="0" w:space="0"/>
        <w:left w:val="none" w:sz="0" w:space="0"/>
        <w:bottom w:val="none" w:sz="0" w:space="0"/>
        <w:right w:val="none" w:sz="0" w:space="0"/>
      </w:pgBorders>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124AD2A-2804-45E0-AA0F-31EFF68F0C5C}"/>
  </w:font>
  <w:font w:name="黑体">
    <w:panose1 w:val="02010609060101010101"/>
    <w:charset w:val="86"/>
    <w:family w:val="auto"/>
    <w:pitch w:val="default"/>
    <w:sig w:usb0="800002BF" w:usb1="38CF7CFA" w:usb2="00000016" w:usb3="00000000" w:csb0="00040001" w:csb1="00000000"/>
    <w:embedRegular r:id="rId2" w:fontKey="{8A2AC2EE-25B8-4E1E-BB00-3F8610CE03A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F1BCAA02-27D0-4328-B268-608730868054}"/>
  </w:font>
  <w:font w:name="Cambria">
    <w:panose1 w:val="02040503050406030204"/>
    <w:charset w:val="00"/>
    <w:family w:val="roman"/>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A660AC06-6AC5-434F-B0B1-AAB644360577}"/>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等线 Light">
    <w:altName w:val="宋体"/>
    <w:panose1 w:val="02010600030101010101"/>
    <w:charset w:val="86"/>
    <w:family w:val="auto"/>
    <w:pitch w:val="default"/>
    <w:sig w:usb0="00000000" w:usb1="00000000" w:usb2="00000016" w:usb3="00000000" w:csb0="0004000F" w:csb1="00000000"/>
  </w:font>
  <w:font w:name="Arial Unicode MS">
    <w:altName w:val="宋体"/>
    <w:panose1 w:val="020B0604020202020204"/>
    <w:charset w:val="86"/>
    <w:family w:val="auto"/>
    <w:pitch w:val="default"/>
    <w:sig w:usb0="00000000" w:usb1="00000000" w:usb2="0000003F" w:usb3="00000000" w:csb0="603F01FF" w:csb1="FFFF0000"/>
  </w:font>
  <w:font w:name="华文细黑">
    <w:altName w:val="微软雅黑"/>
    <w:panose1 w:val="02010600040101010101"/>
    <w:charset w:val="86"/>
    <w:family w:val="auto"/>
    <w:pitch w:val="default"/>
    <w:sig w:usb0="00000000" w:usb1="00000000" w:usb2="00000000" w:usb3="00000000" w:csb0="0004009F" w:csb1="DFD70000"/>
  </w:font>
  <w:font w:name="MS Sans Serif">
    <w:altName w:val="Arial"/>
    <w:panose1 w:val="00000000000000000000"/>
    <w:charset w:val="00"/>
    <w:family w:val="swiss"/>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embedRegular r:id="rId5" w:fontKey="{06DF1812-A606-4074-808B-B6C7FBE5F8EE}"/>
  </w:font>
  <w:font w:name="Calibri Light">
    <w:panose1 w:val="020F0302020204030204"/>
    <w:charset w:val="00"/>
    <w:family w:val="swiss"/>
    <w:pitch w:val="default"/>
    <w:sig w:usb0="A00002EF" w:usb1="4000207B" w:usb2="00000000" w:usb3="00000000" w:csb0="2000019F"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System">
    <w:altName w:val="宋体"/>
    <w:panose1 w:val="00000000000000000000"/>
    <w:charset w:val="86"/>
    <w:family w:val="auto"/>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MingLiU">
    <w:panose1 w:val="02020509000000000000"/>
    <w:charset w:val="88"/>
    <w:family w:val="modern"/>
    <w:pitch w:val="default"/>
    <w:sig w:usb0="A00002FF" w:usb1="28CFFCFA" w:usb2="00000016" w:usb3="00000000" w:csb0="00100001" w:csb1="00000000"/>
  </w:font>
  <w:font w:name="MS Mincho">
    <w:panose1 w:val="02020609040205080304"/>
    <w:charset w:val="80"/>
    <w:family w:val="roman"/>
    <w:pitch w:val="default"/>
    <w:sig w:usb0="E00002FF" w:usb1="6AC7FDFB" w:usb2="00000012" w:usb3="00000000" w:csb0="4002009F" w:csb1="DFD70000"/>
    <w:embedRegular r:id="rId6" w:fontKey="{6EBF785B-9CA2-409C-975C-44F954BCD101}"/>
  </w:font>
  <w:font w:name="WPSEMBED8">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48DA9">
    <w:pPr>
      <w:pStyle w:val="31"/>
      <w:framePr w:wrap="around" w:vAnchor="text" w:hAnchor="margin" w:xAlign="center" w:y="1"/>
      <w:rPr>
        <w:rStyle w:val="54"/>
      </w:rPr>
    </w:pPr>
    <w:r>
      <w:fldChar w:fldCharType="begin"/>
    </w:r>
    <w:r>
      <w:rPr>
        <w:rStyle w:val="54"/>
        <w:highlight w:val="white"/>
      </w:rPr>
      <w:instrText xml:space="preserve">PAGE  </w:instrText>
    </w:r>
    <w:r>
      <w:fldChar w:fldCharType="separate"/>
    </w:r>
    <w:r>
      <w:rPr>
        <w:rStyle w:val="54"/>
        <w:highlight w:val="white"/>
      </w:rPr>
      <w:t>89</w:t>
    </w:r>
    <w:r>
      <w:fldChar w:fldCharType="end"/>
    </w:r>
  </w:p>
  <w:p w14:paraId="7A3DA9C3">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7B5F3">
    <w:pPr>
      <w:pStyle w:val="31"/>
      <w:framePr w:wrap="around" w:vAnchor="text" w:hAnchor="margin" w:xAlign="center" w:y="1"/>
      <w:rPr>
        <w:rStyle w:val="54"/>
      </w:rPr>
    </w:pPr>
    <w:r>
      <w:fldChar w:fldCharType="begin"/>
    </w:r>
    <w:r>
      <w:rPr>
        <w:rStyle w:val="54"/>
        <w:highlight w:val="white"/>
      </w:rPr>
      <w:instrText xml:space="preserve">PAGE  </w:instrText>
    </w:r>
    <w:r>
      <w:fldChar w:fldCharType="separate"/>
    </w:r>
    <w:r>
      <w:fldChar w:fldCharType="end"/>
    </w:r>
  </w:p>
  <w:p w14:paraId="3E54A8C1">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CBE7F">
    <w:pPr>
      <w:pStyle w:val="31"/>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1567D">
    <w:pPr>
      <w:pStyle w:val="3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633636">
                          <w:pPr>
                            <w:pStyle w:val="31"/>
                          </w:pPr>
                          <w:r>
                            <w:fldChar w:fldCharType="begin"/>
                          </w:r>
                          <w:r>
                            <w:instrText xml:space="preserve"> PAGE  \* MERGEFORMAT </w:instrText>
                          </w:r>
                          <w:r>
                            <w:fldChar w:fldCharType="separate"/>
                          </w:r>
                          <w:r>
                            <w:t>161</w:t>
                          </w:r>
                          <w:r>
                            <w:fldChar w:fldCharType="end"/>
                          </w:r>
                        </w:p>
                      </w:txbxContent>
                    </wps:txbx>
                    <wps:bodyPr vert="horz" wrap="none" lIns="0" tIns="0" rIns="0" bIns="0" anchor="t" anchorCtr="0" upright="0">
                      <a:spAutoFit/>
                    </wps:bodyPr>
                  </wps:wsp>
                </a:graphicData>
              </a:graphic>
            </wp:anchor>
          </w:drawing>
        </mc:Choice>
        <mc:Fallback>
          <w:pict>
            <v:shape id="文本框 7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UVsw53gEAAL8DAAAOAAAAAAAA&#10;AAEAIAAAAB4BAABkcnMvZTJvRG9jLnhtbFBLBQYAAAAABgAGAFkBAABuBQAAAAA=&#10;">
              <v:fill on="f" focussize="0,0"/>
              <v:stroke on="f"/>
              <v:imagedata o:title=""/>
              <o:lock v:ext="edit" aspectratio="f"/>
              <v:textbox inset="0mm,0mm,0mm,0mm" style="mso-fit-shape-to-text:t;">
                <w:txbxContent>
                  <w:p w14:paraId="34633636">
                    <w:pPr>
                      <w:pStyle w:val="31"/>
                    </w:pPr>
                    <w:r>
                      <w:fldChar w:fldCharType="begin"/>
                    </w:r>
                    <w:r>
                      <w:instrText xml:space="preserve"> PAGE  \* MERGEFORMAT </w:instrText>
                    </w:r>
                    <w:r>
                      <w:fldChar w:fldCharType="separate"/>
                    </w:r>
                    <w:r>
                      <w:t>161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1B1F1">
    <w:pPr>
      <w:pStyle w:val="32"/>
      <w:jc w:val="left"/>
      <w:rPr>
        <w:rFonts w:eastAsia="楷体_GB2312"/>
        <w:color w:val="auto"/>
        <w:sz w:val="21"/>
        <w:highlight w:val="none"/>
        <w:shd w:val="pct10" w:color="auto" w:fill="FFFFFF"/>
      </w:rPr>
    </w:pPr>
    <w:r>
      <w:rPr>
        <w:rFonts w:hint="eastAsia" w:eastAsia="楷体_GB2312"/>
        <w:color w:val="auto"/>
        <w:sz w:val="21"/>
        <w:highlight w:val="none"/>
        <w:shd w:val="pct10" w:color="auto" w:fill="FFFFFF"/>
      </w:rPr>
      <w:t xml:space="preserve">公开 公平 公正 诚信                                          </w:t>
    </w:r>
    <w:r>
      <w:rPr>
        <w:rFonts w:hint="eastAsia" w:eastAsia="楷体_GB2312"/>
        <w:color w:val="auto"/>
        <w:sz w:val="21"/>
        <w:highlight w:val="none"/>
        <w:shd w:val="pct10" w:color="auto" w:fill="FFFFFF"/>
        <w:lang w:val="en-US" w:eastAsia="zh-CN"/>
      </w:rPr>
      <w:t xml:space="preserve"> </w:t>
    </w:r>
    <w:r>
      <w:rPr>
        <w:rFonts w:hint="eastAsia" w:eastAsia="楷体_GB2312"/>
        <w:color w:val="auto"/>
        <w:sz w:val="21"/>
        <w:highlight w:val="none"/>
        <w:shd w:val="pct10" w:color="auto" w:fill="FFFFFF"/>
      </w:rPr>
      <w:t>河南城发工程管理有限公司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80091">
    <w:pPr>
      <w:pStyle w:val="32"/>
      <w:jc w:val="both"/>
      <w:rPr>
        <w:rFonts w:eastAsia="楷体_GB2312"/>
        <w:sz w:val="21"/>
        <w:shd w:val="pct10" w:color="auto" w:fill="FFFFFF"/>
      </w:rPr>
    </w:pPr>
    <w:r>
      <w:rPr>
        <w:rFonts w:hint="eastAsia" w:eastAsia="楷体_GB2312"/>
        <w:sz w:val="21"/>
        <w:highlight w:val="white"/>
        <w:shd w:val="pct10" w:color="auto" w:fill="FFFFFF"/>
      </w:rPr>
      <w:t>公开公平公正诚信洛阳市政府采购中心招标文件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E928E">
    <w:pPr>
      <w:pStyle w:val="32"/>
      <w:jc w:val="left"/>
    </w:pPr>
    <w:r>
      <w:rPr>
        <w:rFonts w:hint="eastAsia" w:eastAsia="楷体_GB2312"/>
        <w:color w:val="auto"/>
        <w:sz w:val="21"/>
        <w:highlight w:val="none"/>
        <w:shd w:val="pct10" w:color="auto" w:fill="FFFFFF"/>
      </w:rPr>
      <w:t xml:space="preserve">公开 公平 公正 诚信                                          </w:t>
    </w:r>
    <w:r>
      <w:rPr>
        <w:rFonts w:hint="eastAsia" w:eastAsia="楷体_GB2312"/>
        <w:color w:val="auto"/>
        <w:sz w:val="21"/>
        <w:highlight w:val="none"/>
        <w:shd w:val="pct10" w:color="auto" w:fill="FFFFFF"/>
        <w:lang w:val="en-US" w:eastAsia="zh-CN"/>
      </w:rPr>
      <w:t xml:space="preserve">      </w:t>
    </w:r>
    <w:r>
      <w:rPr>
        <w:rFonts w:hint="eastAsia" w:eastAsia="楷体_GB2312"/>
        <w:color w:val="auto"/>
        <w:sz w:val="21"/>
        <w:highlight w:val="none"/>
        <w:shd w:val="pct10" w:color="auto" w:fill="FFFFFF"/>
      </w:rPr>
      <w:t>河南城发工程管理有限公司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4BA8AD"/>
    <w:multiLevelType w:val="singleLevel"/>
    <w:tmpl w:val="854BA8AD"/>
    <w:lvl w:ilvl="0" w:tentative="0">
      <w:start w:val="3"/>
      <w:numFmt w:val="chineseCounting"/>
      <w:suff w:val="nothing"/>
      <w:lvlText w:val="%1、"/>
      <w:lvlJc w:val="left"/>
      <w:rPr>
        <w:rFonts w:hint="eastAsia"/>
        <w:b/>
        <w:bCs/>
        <w:sz w:val="28"/>
        <w:szCs w:val="28"/>
      </w:rPr>
    </w:lvl>
  </w:abstractNum>
  <w:abstractNum w:abstractNumId="1">
    <w:nsid w:val="8958010C"/>
    <w:multiLevelType w:val="singleLevel"/>
    <w:tmpl w:val="8958010C"/>
    <w:lvl w:ilvl="0" w:tentative="0">
      <w:start w:val="8"/>
      <w:numFmt w:val="chineseCounting"/>
      <w:suff w:val="nothing"/>
      <w:lvlText w:val="%1、"/>
      <w:lvlJc w:val="left"/>
      <w:rPr>
        <w:rFonts w:hint="eastAsia"/>
      </w:rPr>
    </w:lvl>
  </w:abstractNum>
  <w:abstractNum w:abstractNumId="2">
    <w:nsid w:val="C37B28A2"/>
    <w:multiLevelType w:val="singleLevel"/>
    <w:tmpl w:val="C37B28A2"/>
    <w:lvl w:ilvl="0" w:tentative="0">
      <w:start w:val="1"/>
      <w:numFmt w:val="decimal"/>
      <w:lvlText w:val="%1."/>
      <w:lvlJc w:val="left"/>
      <w:pPr>
        <w:tabs>
          <w:tab w:val="left" w:pos="312"/>
        </w:tabs>
      </w:pPr>
    </w:lvl>
  </w:abstractNum>
  <w:abstractNum w:abstractNumId="3">
    <w:nsid w:val="C74C690E"/>
    <w:multiLevelType w:val="singleLevel"/>
    <w:tmpl w:val="C74C690E"/>
    <w:lvl w:ilvl="0" w:tentative="0">
      <w:start w:val="1"/>
      <w:numFmt w:val="decimal"/>
      <w:suff w:val="nothing"/>
      <w:lvlText w:val="%1、"/>
      <w:lvlJc w:val="left"/>
    </w:lvl>
  </w:abstractNum>
  <w:abstractNum w:abstractNumId="4">
    <w:nsid w:val="DF84C910"/>
    <w:multiLevelType w:val="singleLevel"/>
    <w:tmpl w:val="DF84C910"/>
    <w:lvl w:ilvl="0" w:tentative="0">
      <w:start w:val="1"/>
      <w:numFmt w:val="decimal"/>
      <w:lvlText w:val="%1."/>
      <w:lvlJc w:val="left"/>
      <w:pPr>
        <w:tabs>
          <w:tab w:val="left" w:pos="312"/>
        </w:tabs>
      </w:pPr>
    </w:lvl>
  </w:abstractNum>
  <w:abstractNum w:abstractNumId="5">
    <w:nsid w:val="01E967D5"/>
    <w:multiLevelType w:val="multilevel"/>
    <w:tmpl w:val="01E967D5"/>
    <w:lvl w:ilvl="0" w:tentative="0">
      <w:start w:val="1"/>
      <w:numFmt w:val="chineseCountingThousand"/>
      <w:pStyle w:val="535"/>
      <w:lvlText w:val="%1、"/>
      <w:lvlJc w:val="left"/>
      <w:pPr>
        <w:ind w:left="0" w:firstLine="4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A211FF1"/>
    <w:multiLevelType w:val="singleLevel"/>
    <w:tmpl w:val="1A211FF1"/>
    <w:lvl w:ilvl="0" w:tentative="0">
      <w:start w:val="3"/>
      <w:numFmt w:val="decimal"/>
      <w:suff w:val="nothing"/>
      <w:lvlText w:val="%1、"/>
      <w:lvlJc w:val="left"/>
    </w:lvl>
  </w:abstractNum>
  <w:abstractNum w:abstractNumId="7">
    <w:nsid w:val="229734FF"/>
    <w:multiLevelType w:val="multilevel"/>
    <w:tmpl w:val="229734FF"/>
    <w:lvl w:ilvl="0" w:tentative="0">
      <w:start w:val="1"/>
      <w:numFmt w:val="decimal"/>
      <w:lvlText w:val="第%1条"/>
      <w:lvlJc w:val="left"/>
      <w:pPr>
        <w:ind w:left="0" w:firstLine="0"/>
      </w:pPr>
    </w:lvl>
    <w:lvl w:ilvl="1" w:tentative="0">
      <w:start w:val="1"/>
      <w:numFmt w:val="decimal"/>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8">
    <w:nsid w:val="3AA800C6"/>
    <w:multiLevelType w:val="multilevel"/>
    <w:tmpl w:val="3AA800C6"/>
    <w:lvl w:ilvl="0" w:tentative="0">
      <w:start w:val="1"/>
      <w:numFmt w:val="decimal"/>
      <w:pStyle w:val="539"/>
      <w:lvlText w:val="第%1条"/>
      <w:lvlJc w:val="left"/>
      <w:pPr>
        <w:ind w:left="0" w:firstLine="0"/>
      </w:pPr>
    </w:lvl>
    <w:lvl w:ilvl="1" w:tentative="0">
      <w:start w:val="1"/>
      <w:numFmt w:val="decimal"/>
      <w:lvlText w:val="%1.%2"/>
      <w:lvlJc w:val="left"/>
      <w:pPr>
        <w:ind w:left="0" w:firstLine="0"/>
      </w:pPr>
    </w:lvl>
    <w:lvl w:ilvl="2" w:tentative="0">
      <w:start w:val="1"/>
      <w:numFmt w:val="decimal"/>
      <w:lvlText w:val="%1.%2.%3"/>
      <w:lvlJc w:val="left"/>
      <w:pPr>
        <w:ind w:left="0" w:firstLine="0"/>
      </w:pPr>
      <w:rPr>
        <w:rFonts w:hint="eastAsia" w:ascii="仿宋_GB2312" w:eastAsia="仿宋_GB2312"/>
      </w:r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9">
    <w:nsid w:val="62687BB6"/>
    <w:multiLevelType w:val="multilevel"/>
    <w:tmpl w:val="62687BB6"/>
    <w:lvl w:ilvl="0" w:tentative="0">
      <w:start w:val="1"/>
      <w:numFmt w:val="decimal"/>
      <w:pStyle w:val="545"/>
      <w:lvlText w:val="附件%1"/>
      <w:lvlJc w:val="left"/>
      <w:pPr>
        <w:ind w:left="3681" w:hanging="420"/>
      </w:pPr>
      <w:rPr>
        <w:sz w:val="30"/>
        <w:szCs w:val="30"/>
      </w:rPr>
    </w:lvl>
    <w:lvl w:ilvl="1" w:tentative="0">
      <w:start w:val="1"/>
      <w:numFmt w:val="lowerLetter"/>
      <w:lvlText w:val="%2)"/>
      <w:lvlJc w:val="left"/>
      <w:pPr>
        <w:ind w:left="983" w:hanging="420"/>
      </w:pPr>
    </w:lvl>
    <w:lvl w:ilvl="2" w:tentative="0">
      <w:start w:val="1"/>
      <w:numFmt w:val="lowerRoman"/>
      <w:lvlText w:val="%3."/>
      <w:lvlJc w:val="right"/>
      <w:pPr>
        <w:ind w:left="1403" w:hanging="420"/>
      </w:pPr>
    </w:lvl>
    <w:lvl w:ilvl="3" w:tentative="0">
      <w:start w:val="1"/>
      <w:numFmt w:val="decimal"/>
      <w:lvlText w:val="%4."/>
      <w:lvlJc w:val="left"/>
      <w:pPr>
        <w:ind w:left="1823" w:hanging="420"/>
      </w:pPr>
    </w:lvl>
    <w:lvl w:ilvl="4" w:tentative="0">
      <w:start w:val="1"/>
      <w:numFmt w:val="lowerLetter"/>
      <w:lvlText w:val="%5)"/>
      <w:lvlJc w:val="left"/>
      <w:pPr>
        <w:ind w:left="2243" w:hanging="420"/>
      </w:pPr>
    </w:lvl>
    <w:lvl w:ilvl="5" w:tentative="0">
      <w:start w:val="1"/>
      <w:numFmt w:val="lowerRoman"/>
      <w:lvlText w:val="%6."/>
      <w:lvlJc w:val="right"/>
      <w:pPr>
        <w:ind w:left="2663" w:hanging="420"/>
      </w:pPr>
    </w:lvl>
    <w:lvl w:ilvl="6" w:tentative="0">
      <w:start w:val="1"/>
      <w:numFmt w:val="decimal"/>
      <w:lvlText w:val="%7."/>
      <w:lvlJc w:val="left"/>
      <w:pPr>
        <w:ind w:left="3083" w:hanging="420"/>
      </w:pPr>
    </w:lvl>
    <w:lvl w:ilvl="7" w:tentative="0">
      <w:start w:val="1"/>
      <w:numFmt w:val="lowerLetter"/>
      <w:lvlText w:val="%8)"/>
      <w:lvlJc w:val="left"/>
      <w:pPr>
        <w:ind w:left="3503" w:hanging="420"/>
      </w:pPr>
    </w:lvl>
    <w:lvl w:ilvl="8" w:tentative="0">
      <w:start w:val="1"/>
      <w:numFmt w:val="lowerRoman"/>
      <w:lvlText w:val="%9."/>
      <w:lvlJc w:val="right"/>
      <w:pPr>
        <w:ind w:left="3923" w:hanging="420"/>
      </w:pPr>
    </w:lvl>
  </w:abstractNum>
  <w:abstractNum w:abstractNumId="10">
    <w:nsid w:val="6E87019F"/>
    <w:multiLevelType w:val="multilevel"/>
    <w:tmpl w:val="6E87019F"/>
    <w:lvl w:ilvl="0" w:tentative="0">
      <w:start w:val="1"/>
      <w:numFmt w:val="chineseCountingThousand"/>
      <w:pStyle w:val="537"/>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1">
    <w:nsid w:val="715B8A92"/>
    <w:multiLevelType w:val="singleLevel"/>
    <w:tmpl w:val="715B8A92"/>
    <w:lvl w:ilvl="0" w:tentative="0">
      <w:start w:val="3"/>
      <w:numFmt w:val="chineseCounting"/>
      <w:suff w:val="space"/>
      <w:lvlText w:val="第%1章"/>
      <w:lvlJc w:val="left"/>
      <w:rPr>
        <w:rFonts w:hint="eastAsia"/>
      </w:rPr>
    </w:lvl>
  </w:abstractNum>
  <w:num w:numId="1">
    <w:abstractNumId w:val="5"/>
  </w:num>
  <w:num w:numId="2">
    <w:abstractNumId w:val="10"/>
  </w:num>
  <w:num w:numId="3">
    <w:abstractNumId w:val="8"/>
  </w:num>
  <w:num w:numId="4">
    <w:abstractNumId w:val="7"/>
    <w:lvlOverride w:ilvl="0">
      <w:lvl w:ilvl="0" w:tentative="1">
        <w:start w:val="1"/>
        <w:numFmt w:val="decimal"/>
        <w:lvlText w:val="第%1条"/>
        <w:lvlJc w:val="left"/>
        <w:pPr>
          <w:ind w:left="0" w:firstLine="0"/>
        </w:pPr>
      </w:lvl>
    </w:lvlOverride>
    <w:lvlOverride w:ilvl="1">
      <w:lvl w:ilvl="1" w:tentative="1">
        <w:start w:val="1"/>
        <w:numFmt w:val="decimal"/>
        <w:pStyle w:val="540"/>
        <w:lvlText w:val="%1.%2"/>
        <w:lvlJc w:val="left"/>
        <w:pPr>
          <w:ind w:left="1843" w:firstLine="0"/>
        </w:pPr>
      </w:lvl>
    </w:lvlOverride>
    <w:lvlOverride w:ilvl="2">
      <w:lvl w:ilvl="2" w:tentative="1">
        <w:start w:val="1"/>
        <w:numFmt w:val="decimal"/>
        <w:pStyle w:val="541"/>
        <w:lvlText w:val="%1.%2.%3"/>
        <w:lvlJc w:val="left"/>
        <w:pPr>
          <w:ind w:left="2126" w:firstLine="0"/>
        </w:pPr>
      </w:lvl>
    </w:lvlOverride>
    <w:lvlOverride w:ilvl="3">
      <w:lvl w:ilvl="3" w:tentative="1">
        <w:start w:val="1"/>
        <w:numFmt w:val="decimal"/>
        <w:pStyle w:val="542"/>
        <w:lvlText w:val="%1.%2.%3.%4"/>
        <w:lvlJc w:val="left"/>
        <w:pPr>
          <w:ind w:left="710" w:firstLine="0"/>
        </w:pPr>
      </w:lvl>
    </w:lvlOverride>
    <w:lvlOverride w:ilvl="4">
      <w:lvl w:ilvl="4" w:tentative="1">
        <w:start w:val="1"/>
        <w:numFmt w:val="decimal"/>
        <w:lvlText w:val="%1.%2.%3.%4.%5"/>
        <w:lvlJc w:val="left"/>
        <w:pPr>
          <w:ind w:left="0" w:firstLine="0"/>
        </w:pPr>
      </w:lvl>
    </w:lvlOverride>
    <w:lvlOverride w:ilvl="5">
      <w:lvl w:ilvl="5" w:tentative="1">
        <w:start w:val="1"/>
        <w:numFmt w:val="decimal"/>
        <w:lvlText w:val="%1.%2.%3.%4.%5.%6"/>
        <w:lvlJc w:val="left"/>
        <w:pPr>
          <w:ind w:left="0" w:firstLine="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5">
    <w:abstractNumId w:val="7"/>
    <w:lvlOverride w:ilvl="0">
      <w:lvl w:ilvl="0" w:tentative="1">
        <w:start w:val="1"/>
        <w:numFmt w:val="decimal"/>
        <w:lvlText w:val="第%1条"/>
        <w:lvlJc w:val="left"/>
        <w:pPr>
          <w:ind w:left="0" w:firstLine="0"/>
        </w:pPr>
      </w:lvl>
    </w:lvlOverride>
    <w:lvlOverride w:ilvl="1">
      <w:lvl w:ilvl="1" w:tentative="1">
        <w:start w:val="1"/>
        <w:numFmt w:val="decimal"/>
        <w:lvlText w:val="%1.%2"/>
        <w:lvlJc w:val="left"/>
        <w:pPr>
          <w:ind w:left="0" w:firstLine="0"/>
        </w:pPr>
      </w:lvl>
    </w:lvlOverride>
    <w:lvlOverride w:ilvl="2">
      <w:lvl w:ilvl="2" w:tentative="1">
        <w:start w:val="1"/>
        <w:numFmt w:val="decimal"/>
        <w:lvlText w:val="%1.%2.%3"/>
        <w:lvlJc w:val="left"/>
        <w:pPr>
          <w:ind w:left="0" w:firstLine="0"/>
        </w:pPr>
      </w:lvl>
    </w:lvlOverride>
    <w:lvlOverride w:ilvl="3">
      <w:lvl w:ilvl="3" w:tentative="1">
        <w:start w:val="1"/>
        <w:numFmt w:val="decimal"/>
        <w:lvlText w:val="%1.%2.%3.%4"/>
        <w:lvlJc w:val="left"/>
        <w:pPr>
          <w:ind w:left="0" w:firstLine="0"/>
        </w:pPr>
      </w:lvl>
    </w:lvlOverride>
    <w:lvlOverride w:ilvl="4">
      <w:lvl w:ilvl="4" w:tentative="1">
        <w:start w:val="1"/>
        <w:numFmt w:val="decimal"/>
        <w:pStyle w:val="543"/>
        <w:lvlText w:val="(%5)"/>
        <w:lvlJc w:val="left"/>
        <w:pPr>
          <w:ind w:left="310" w:firstLine="400"/>
        </w:pPr>
      </w:lvl>
    </w:lvlOverride>
    <w:lvlOverride w:ilvl="5">
      <w:lvl w:ilvl="5" w:tentative="1">
        <w:start w:val="1"/>
        <w:numFmt w:val="decimal"/>
        <w:lvlText w:val="%6)"/>
        <w:lvlJc w:val="left"/>
        <w:pPr>
          <w:ind w:left="0" w:firstLine="48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6">
    <w:abstractNumId w:val="9"/>
  </w:num>
  <w:num w:numId="7">
    <w:abstractNumId w:val="6"/>
  </w:num>
  <w:num w:numId="8">
    <w:abstractNumId w:val="1"/>
  </w:num>
  <w:num w:numId="9">
    <w:abstractNumId w:val="3"/>
  </w:num>
  <w:num w:numId="10">
    <w:abstractNumId w:val="11"/>
  </w:num>
  <w:num w:numId="11">
    <w:abstractNumId w:val="0"/>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HorizontalSpacing w:val="210"/>
  <w:drawingGridVerticalSpacing w:val="-79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iNzZjNmQzYTMxZGIwNTI5ZWIyYzU1OWM5OTdlYjAifQ=="/>
  </w:docVars>
  <w:rsids>
    <w:rsidRoot w:val="000F4D27"/>
    <w:rsid w:val="000273CC"/>
    <w:rsid w:val="0005108B"/>
    <w:rsid w:val="00077AB8"/>
    <w:rsid w:val="000D5853"/>
    <w:rsid w:val="000F4D27"/>
    <w:rsid w:val="00120430"/>
    <w:rsid w:val="00121EDF"/>
    <w:rsid w:val="0016448E"/>
    <w:rsid w:val="001650A5"/>
    <w:rsid w:val="001A13B2"/>
    <w:rsid w:val="001B3AA2"/>
    <w:rsid w:val="001B5ECC"/>
    <w:rsid w:val="001D4094"/>
    <w:rsid w:val="001D6442"/>
    <w:rsid w:val="001E3775"/>
    <w:rsid w:val="00221331"/>
    <w:rsid w:val="00221ACD"/>
    <w:rsid w:val="00223BAB"/>
    <w:rsid w:val="00251DAE"/>
    <w:rsid w:val="002A493C"/>
    <w:rsid w:val="00301367"/>
    <w:rsid w:val="00325660"/>
    <w:rsid w:val="00367402"/>
    <w:rsid w:val="00375E7D"/>
    <w:rsid w:val="00394541"/>
    <w:rsid w:val="003A5D56"/>
    <w:rsid w:val="003B2452"/>
    <w:rsid w:val="003F211C"/>
    <w:rsid w:val="003F4304"/>
    <w:rsid w:val="00480116"/>
    <w:rsid w:val="004F5EF1"/>
    <w:rsid w:val="00502BFA"/>
    <w:rsid w:val="00506F5B"/>
    <w:rsid w:val="00522E46"/>
    <w:rsid w:val="0054482B"/>
    <w:rsid w:val="005669DD"/>
    <w:rsid w:val="0057536F"/>
    <w:rsid w:val="00575593"/>
    <w:rsid w:val="00592E95"/>
    <w:rsid w:val="005C7639"/>
    <w:rsid w:val="005D607E"/>
    <w:rsid w:val="005E02C5"/>
    <w:rsid w:val="005F6D0A"/>
    <w:rsid w:val="00646BF0"/>
    <w:rsid w:val="006562C0"/>
    <w:rsid w:val="00672FCB"/>
    <w:rsid w:val="006974BF"/>
    <w:rsid w:val="006C32ED"/>
    <w:rsid w:val="006F69AD"/>
    <w:rsid w:val="006F72F3"/>
    <w:rsid w:val="007115B8"/>
    <w:rsid w:val="007516B6"/>
    <w:rsid w:val="00771D46"/>
    <w:rsid w:val="007D1AD0"/>
    <w:rsid w:val="007D71C7"/>
    <w:rsid w:val="007E7E33"/>
    <w:rsid w:val="00801973"/>
    <w:rsid w:val="00806F40"/>
    <w:rsid w:val="0081569B"/>
    <w:rsid w:val="00842B38"/>
    <w:rsid w:val="0093040D"/>
    <w:rsid w:val="00962939"/>
    <w:rsid w:val="00963D6D"/>
    <w:rsid w:val="00997007"/>
    <w:rsid w:val="009B41E6"/>
    <w:rsid w:val="009D0222"/>
    <w:rsid w:val="009D1B97"/>
    <w:rsid w:val="00A26937"/>
    <w:rsid w:val="00A30033"/>
    <w:rsid w:val="00A967C9"/>
    <w:rsid w:val="00AD007A"/>
    <w:rsid w:val="00AE407D"/>
    <w:rsid w:val="00AF2C8F"/>
    <w:rsid w:val="00B05C9A"/>
    <w:rsid w:val="00B23F09"/>
    <w:rsid w:val="00B72096"/>
    <w:rsid w:val="00B77835"/>
    <w:rsid w:val="00BB09F0"/>
    <w:rsid w:val="00BB77B1"/>
    <w:rsid w:val="00C124D4"/>
    <w:rsid w:val="00C22ACE"/>
    <w:rsid w:val="00C24F3C"/>
    <w:rsid w:val="00C257F8"/>
    <w:rsid w:val="00C36D9A"/>
    <w:rsid w:val="00C84172"/>
    <w:rsid w:val="00C84FC5"/>
    <w:rsid w:val="00CA74DE"/>
    <w:rsid w:val="00CE4B95"/>
    <w:rsid w:val="00D076CB"/>
    <w:rsid w:val="00D2204C"/>
    <w:rsid w:val="00D32419"/>
    <w:rsid w:val="00D440E9"/>
    <w:rsid w:val="00D7121D"/>
    <w:rsid w:val="00D77823"/>
    <w:rsid w:val="00D819DF"/>
    <w:rsid w:val="00DC2CA2"/>
    <w:rsid w:val="00DD73A3"/>
    <w:rsid w:val="00DE166E"/>
    <w:rsid w:val="00DE2406"/>
    <w:rsid w:val="00DE6E97"/>
    <w:rsid w:val="00E244A6"/>
    <w:rsid w:val="00E27CC9"/>
    <w:rsid w:val="00E40CFE"/>
    <w:rsid w:val="00E472AF"/>
    <w:rsid w:val="00E610ED"/>
    <w:rsid w:val="00E713EB"/>
    <w:rsid w:val="00E74D0A"/>
    <w:rsid w:val="00EA7747"/>
    <w:rsid w:val="00ED6C28"/>
    <w:rsid w:val="00EE24E6"/>
    <w:rsid w:val="00EF4559"/>
    <w:rsid w:val="00F279EC"/>
    <w:rsid w:val="00F3762C"/>
    <w:rsid w:val="00F46322"/>
    <w:rsid w:val="00F7559B"/>
    <w:rsid w:val="00F80425"/>
    <w:rsid w:val="00FD7D24"/>
    <w:rsid w:val="011D4D76"/>
    <w:rsid w:val="01211B1D"/>
    <w:rsid w:val="013637D1"/>
    <w:rsid w:val="01483184"/>
    <w:rsid w:val="0167398B"/>
    <w:rsid w:val="016E0556"/>
    <w:rsid w:val="01A0715E"/>
    <w:rsid w:val="01A85813"/>
    <w:rsid w:val="01AE534D"/>
    <w:rsid w:val="01C45545"/>
    <w:rsid w:val="01D9415D"/>
    <w:rsid w:val="01F764B2"/>
    <w:rsid w:val="02181129"/>
    <w:rsid w:val="024912E2"/>
    <w:rsid w:val="024B38CF"/>
    <w:rsid w:val="024F5F7E"/>
    <w:rsid w:val="0261487E"/>
    <w:rsid w:val="02625206"/>
    <w:rsid w:val="02841237"/>
    <w:rsid w:val="02913644"/>
    <w:rsid w:val="02AF690D"/>
    <w:rsid w:val="02AF6C05"/>
    <w:rsid w:val="02C5776F"/>
    <w:rsid w:val="02F3007E"/>
    <w:rsid w:val="032E1F1B"/>
    <w:rsid w:val="03367AB9"/>
    <w:rsid w:val="0348799D"/>
    <w:rsid w:val="036049FD"/>
    <w:rsid w:val="03813148"/>
    <w:rsid w:val="03976C04"/>
    <w:rsid w:val="039842CF"/>
    <w:rsid w:val="039F2BD8"/>
    <w:rsid w:val="039F420E"/>
    <w:rsid w:val="03C21162"/>
    <w:rsid w:val="03D746CC"/>
    <w:rsid w:val="03DB6960"/>
    <w:rsid w:val="03E2722B"/>
    <w:rsid w:val="03EA43FF"/>
    <w:rsid w:val="04390EE3"/>
    <w:rsid w:val="043A7135"/>
    <w:rsid w:val="043B2CBD"/>
    <w:rsid w:val="04640792"/>
    <w:rsid w:val="046B0A59"/>
    <w:rsid w:val="047A3583"/>
    <w:rsid w:val="048568D6"/>
    <w:rsid w:val="049B2FB3"/>
    <w:rsid w:val="049C6D3A"/>
    <w:rsid w:val="04A26E27"/>
    <w:rsid w:val="04A30023"/>
    <w:rsid w:val="04A9121A"/>
    <w:rsid w:val="04B16D33"/>
    <w:rsid w:val="04B5101E"/>
    <w:rsid w:val="04C36EEA"/>
    <w:rsid w:val="04CB4348"/>
    <w:rsid w:val="04D035F5"/>
    <w:rsid w:val="04DF0B32"/>
    <w:rsid w:val="04E86F09"/>
    <w:rsid w:val="05121E5F"/>
    <w:rsid w:val="05125FA8"/>
    <w:rsid w:val="051B0480"/>
    <w:rsid w:val="054D733B"/>
    <w:rsid w:val="055E6E53"/>
    <w:rsid w:val="056C251A"/>
    <w:rsid w:val="05723DE7"/>
    <w:rsid w:val="0573225E"/>
    <w:rsid w:val="057B665E"/>
    <w:rsid w:val="057E74F5"/>
    <w:rsid w:val="05B72007"/>
    <w:rsid w:val="05C018A2"/>
    <w:rsid w:val="06271C94"/>
    <w:rsid w:val="062C374D"/>
    <w:rsid w:val="063767D5"/>
    <w:rsid w:val="064029FC"/>
    <w:rsid w:val="064E336B"/>
    <w:rsid w:val="06502589"/>
    <w:rsid w:val="065B7836"/>
    <w:rsid w:val="067F548B"/>
    <w:rsid w:val="06840B3B"/>
    <w:rsid w:val="06905732"/>
    <w:rsid w:val="06995FBB"/>
    <w:rsid w:val="069D7E4F"/>
    <w:rsid w:val="06A568B5"/>
    <w:rsid w:val="06BF7DC5"/>
    <w:rsid w:val="06CB676A"/>
    <w:rsid w:val="06FC4B75"/>
    <w:rsid w:val="07075ED8"/>
    <w:rsid w:val="07302728"/>
    <w:rsid w:val="074A68C2"/>
    <w:rsid w:val="075239E7"/>
    <w:rsid w:val="07634752"/>
    <w:rsid w:val="078501AE"/>
    <w:rsid w:val="079923C4"/>
    <w:rsid w:val="079B438E"/>
    <w:rsid w:val="079D51C3"/>
    <w:rsid w:val="07B12A65"/>
    <w:rsid w:val="07CA3684"/>
    <w:rsid w:val="07F24B9E"/>
    <w:rsid w:val="080B1FDA"/>
    <w:rsid w:val="080E0DE8"/>
    <w:rsid w:val="08270ED8"/>
    <w:rsid w:val="082A3964"/>
    <w:rsid w:val="083B4C63"/>
    <w:rsid w:val="08602EE2"/>
    <w:rsid w:val="08755197"/>
    <w:rsid w:val="087F2BFB"/>
    <w:rsid w:val="087F3979"/>
    <w:rsid w:val="08936406"/>
    <w:rsid w:val="08B446D3"/>
    <w:rsid w:val="08CB7ECA"/>
    <w:rsid w:val="09000221"/>
    <w:rsid w:val="09014C1D"/>
    <w:rsid w:val="09055411"/>
    <w:rsid w:val="09130588"/>
    <w:rsid w:val="091343F8"/>
    <w:rsid w:val="09277A89"/>
    <w:rsid w:val="095C5D9F"/>
    <w:rsid w:val="096867B1"/>
    <w:rsid w:val="097622AB"/>
    <w:rsid w:val="098A7491"/>
    <w:rsid w:val="09930631"/>
    <w:rsid w:val="09972933"/>
    <w:rsid w:val="099C29FA"/>
    <w:rsid w:val="09B72FD5"/>
    <w:rsid w:val="09C748DD"/>
    <w:rsid w:val="09FA4786"/>
    <w:rsid w:val="09FE5F1A"/>
    <w:rsid w:val="0A0B630C"/>
    <w:rsid w:val="0A157CFC"/>
    <w:rsid w:val="0A1936AF"/>
    <w:rsid w:val="0A47184D"/>
    <w:rsid w:val="0A483E21"/>
    <w:rsid w:val="0A4B54C3"/>
    <w:rsid w:val="0A4F76B2"/>
    <w:rsid w:val="0A670558"/>
    <w:rsid w:val="0A7315F2"/>
    <w:rsid w:val="0A7E1D45"/>
    <w:rsid w:val="0AAE2130"/>
    <w:rsid w:val="0AE26690"/>
    <w:rsid w:val="0AF30DA4"/>
    <w:rsid w:val="0B1A1A6E"/>
    <w:rsid w:val="0B1C3A38"/>
    <w:rsid w:val="0B1D155E"/>
    <w:rsid w:val="0B3F3282"/>
    <w:rsid w:val="0B460AB5"/>
    <w:rsid w:val="0B476375"/>
    <w:rsid w:val="0B69530B"/>
    <w:rsid w:val="0B882E7B"/>
    <w:rsid w:val="0B901D30"/>
    <w:rsid w:val="0BA74D8F"/>
    <w:rsid w:val="0BCE4D3A"/>
    <w:rsid w:val="0C091312"/>
    <w:rsid w:val="0C3433D6"/>
    <w:rsid w:val="0C5E3BDC"/>
    <w:rsid w:val="0C61547A"/>
    <w:rsid w:val="0C6D2071"/>
    <w:rsid w:val="0C8B6125"/>
    <w:rsid w:val="0C943AA2"/>
    <w:rsid w:val="0CA666F2"/>
    <w:rsid w:val="0CAD24A6"/>
    <w:rsid w:val="0CB31159"/>
    <w:rsid w:val="0CBA49B7"/>
    <w:rsid w:val="0D0D5B3A"/>
    <w:rsid w:val="0D143867"/>
    <w:rsid w:val="0D461D19"/>
    <w:rsid w:val="0D682F53"/>
    <w:rsid w:val="0D7D24C5"/>
    <w:rsid w:val="0DA8549D"/>
    <w:rsid w:val="0DB42190"/>
    <w:rsid w:val="0DB55726"/>
    <w:rsid w:val="0DC21F49"/>
    <w:rsid w:val="0DD22E85"/>
    <w:rsid w:val="0DDD67DB"/>
    <w:rsid w:val="0DE51F1F"/>
    <w:rsid w:val="0DE608C2"/>
    <w:rsid w:val="0DF20126"/>
    <w:rsid w:val="0E0E62B2"/>
    <w:rsid w:val="0E1302F5"/>
    <w:rsid w:val="0E160415"/>
    <w:rsid w:val="0E1F4392"/>
    <w:rsid w:val="0E4B3D89"/>
    <w:rsid w:val="0E715E49"/>
    <w:rsid w:val="0E7B6CC7"/>
    <w:rsid w:val="0E7E40C2"/>
    <w:rsid w:val="0E9B30A2"/>
    <w:rsid w:val="0EA1343F"/>
    <w:rsid w:val="0EA855E3"/>
    <w:rsid w:val="0EE12E05"/>
    <w:rsid w:val="0EE14D57"/>
    <w:rsid w:val="0EFF555E"/>
    <w:rsid w:val="0F31382A"/>
    <w:rsid w:val="0F360E40"/>
    <w:rsid w:val="0F51669B"/>
    <w:rsid w:val="0F6A6CA8"/>
    <w:rsid w:val="0F721E6B"/>
    <w:rsid w:val="0F8F1ACC"/>
    <w:rsid w:val="0FA431D3"/>
    <w:rsid w:val="0FB67A8F"/>
    <w:rsid w:val="0FBA381F"/>
    <w:rsid w:val="0FBD6E6C"/>
    <w:rsid w:val="0FD0094D"/>
    <w:rsid w:val="105660C0"/>
    <w:rsid w:val="105972E3"/>
    <w:rsid w:val="10DB441E"/>
    <w:rsid w:val="11001706"/>
    <w:rsid w:val="11382C4E"/>
    <w:rsid w:val="114E64AA"/>
    <w:rsid w:val="115E4E0F"/>
    <w:rsid w:val="117F262B"/>
    <w:rsid w:val="119D6F55"/>
    <w:rsid w:val="11A5661A"/>
    <w:rsid w:val="11AE4CBE"/>
    <w:rsid w:val="11CC3396"/>
    <w:rsid w:val="11DF30C9"/>
    <w:rsid w:val="11EB7CC0"/>
    <w:rsid w:val="12103BCB"/>
    <w:rsid w:val="12306062"/>
    <w:rsid w:val="12607F83"/>
    <w:rsid w:val="12753A2E"/>
    <w:rsid w:val="12877331"/>
    <w:rsid w:val="12B66520"/>
    <w:rsid w:val="12B74200"/>
    <w:rsid w:val="12D66E18"/>
    <w:rsid w:val="12F236A6"/>
    <w:rsid w:val="12FB2185"/>
    <w:rsid w:val="130A4ADE"/>
    <w:rsid w:val="130B2609"/>
    <w:rsid w:val="13166FBF"/>
    <w:rsid w:val="131F5B97"/>
    <w:rsid w:val="13355BBE"/>
    <w:rsid w:val="134642C3"/>
    <w:rsid w:val="13727EBE"/>
    <w:rsid w:val="13A16E84"/>
    <w:rsid w:val="13B642FE"/>
    <w:rsid w:val="13C417F7"/>
    <w:rsid w:val="13CE1647"/>
    <w:rsid w:val="13CE2B37"/>
    <w:rsid w:val="13D84AA3"/>
    <w:rsid w:val="14067033"/>
    <w:rsid w:val="140727F9"/>
    <w:rsid w:val="145A0F89"/>
    <w:rsid w:val="14971B67"/>
    <w:rsid w:val="14CB709C"/>
    <w:rsid w:val="151C54CF"/>
    <w:rsid w:val="15393438"/>
    <w:rsid w:val="15437E13"/>
    <w:rsid w:val="1559227C"/>
    <w:rsid w:val="156E0F20"/>
    <w:rsid w:val="15886789"/>
    <w:rsid w:val="158F3058"/>
    <w:rsid w:val="159D51EE"/>
    <w:rsid w:val="15BB3E4D"/>
    <w:rsid w:val="15DD0268"/>
    <w:rsid w:val="15FF6161"/>
    <w:rsid w:val="160C46A9"/>
    <w:rsid w:val="165C118C"/>
    <w:rsid w:val="165F77E1"/>
    <w:rsid w:val="16810BF3"/>
    <w:rsid w:val="16B75A2E"/>
    <w:rsid w:val="16CD3E38"/>
    <w:rsid w:val="16CD7489"/>
    <w:rsid w:val="16D8221A"/>
    <w:rsid w:val="16EE7BD1"/>
    <w:rsid w:val="171D32A3"/>
    <w:rsid w:val="17312C50"/>
    <w:rsid w:val="174A48BA"/>
    <w:rsid w:val="17693F4E"/>
    <w:rsid w:val="1788002A"/>
    <w:rsid w:val="1797544B"/>
    <w:rsid w:val="17B00682"/>
    <w:rsid w:val="17CF5E96"/>
    <w:rsid w:val="17DD59C6"/>
    <w:rsid w:val="1826497D"/>
    <w:rsid w:val="182E0907"/>
    <w:rsid w:val="18351C95"/>
    <w:rsid w:val="185B7278"/>
    <w:rsid w:val="185E5D8D"/>
    <w:rsid w:val="186702AE"/>
    <w:rsid w:val="186B460C"/>
    <w:rsid w:val="18700F1F"/>
    <w:rsid w:val="18A577BC"/>
    <w:rsid w:val="18A70D35"/>
    <w:rsid w:val="18BB7903"/>
    <w:rsid w:val="18D45BA8"/>
    <w:rsid w:val="18DD5C74"/>
    <w:rsid w:val="18E05364"/>
    <w:rsid w:val="18FC0A05"/>
    <w:rsid w:val="1906204F"/>
    <w:rsid w:val="19196792"/>
    <w:rsid w:val="191B532F"/>
    <w:rsid w:val="196B2C61"/>
    <w:rsid w:val="198729C4"/>
    <w:rsid w:val="19911607"/>
    <w:rsid w:val="19B80DD0"/>
    <w:rsid w:val="19B92B11"/>
    <w:rsid w:val="19F93196"/>
    <w:rsid w:val="1A2226ED"/>
    <w:rsid w:val="1A345F7C"/>
    <w:rsid w:val="1A3A000F"/>
    <w:rsid w:val="1A523137"/>
    <w:rsid w:val="1A602C5B"/>
    <w:rsid w:val="1A6920CA"/>
    <w:rsid w:val="1A785292"/>
    <w:rsid w:val="1A8011C2"/>
    <w:rsid w:val="1A844933"/>
    <w:rsid w:val="1A8962C8"/>
    <w:rsid w:val="1A9829AF"/>
    <w:rsid w:val="1ABF618E"/>
    <w:rsid w:val="1AD91DD1"/>
    <w:rsid w:val="1ADC5CEB"/>
    <w:rsid w:val="1AE34723"/>
    <w:rsid w:val="1B025C18"/>
    <w:rsid w:val="1B0C0053"/>
    <w:rsid w:val="1B166FEF"/>
    <w:rsid w:val="1B342142"/>
    <w:rsid w:val="1B5817E6"/>
    <w:rsid w:val="1B79458F"/>
    <w:rsid w:val="1B7C58DF"/>
    <w:rsid w:val="1BBF1AB4"/>
    <w:rsid w:val="1BC44E2B"/>
    <w:rsid w:val="1BDA2D2D"/>
    <w:rsid w:val="1BE063BC"/>
    <w:rsid w:val="1C115602"/>
    <w:rsid w:val="1C2767F5"/>
    <w:rsid w:val="1C6B3F03"/>
    <w:rsid w:val="1CB553CD"/>
    <w:rsid w:val="1CF77E61"/>
    <w:rsid w:val="1CF94D1C"/>
    <w:rsid w:val="1D266050"/>
    <w:rsid w:val="1D29661C"/>
    <w:rsid w:val="1D2A0873"/>
    <w:rsid w:val="1D5255A7"/>
    <w:rsid w:val="1D7027D0"/>
    <w:rsid w:val="1DAC2BE5"/>
    <w:rsid w:val="1DD43CFE"/>
    <w:rsid w:val="1DF12D64"/>
    <w:rsid w:val="1DFE0D7B"/>
    <w:rsid w:val="1E066D46"/>
    <w:rsid w:val="1E164317"/>
    <w:rsid w:val="1E1823CB"/>
    <w:rsid w:val="1E52504F"/>
    <w:rsid w:val="1EA20B46"/>
    <w:rsid w:val="1EAA2CB1"/>
    <w:rsid w:val="1ED811AE"/>
    <w:rsid w:val="1F060A78"/>
    <w:rsid w:val="1F096428"/>
    <w:rsid w:val="1F0D681E"/>
    <w:rsid w:val="1F3D6311"/>
    <w:rsid w:val="1F444EB4"/>
    <w:rsid w:val="1F4B6242"/>
    <w:rsid w:val="1F577E9F"/>
    <w:rsid w:val="1F6E219C"/>
    <w:rsid w:val="1F7F413E"/>
    <w:rsid w:val="1F841754"/>
    <w:rsid w:val="20062160"/>
    <w:rsid w:val="201E7B80"/>
    <w:rsid w:val="20245FF6"/>
    <w:rsid w:val="20311C1B"/>
    <w:rsid w:val="204B2075"/>
    <w:rsid w:val="207B6AE7"/>
    <w:rsid w:val="207C6B39"/>
    <w:rsid w:val="207D242B"/>
    <w:rsid w:val="2094081A"/>
    <w:rsid w:val="20A43E5C"/>
    <w:rsid w:val="20B154F8"/>
    <w:rsid w:val="20BB1E21"/>
    <w:rsid w:val="210D0AD7"/>
    <w:rsid w:val="211B623A"/>
    <w:rsid w:val="212D3B23"/>
    <w:rsid w:val="213827F6"/>
    <w:rsid w:val="213A5246"/>
    <w:rsid w:val="213B5E42"/>
    <w:rsid w:val="21DA294E"/>
    <w:rsid w:val="21E07116"/>
    <w:rsid w:val="21E34627"/>
    <w:rsid w:val="22097CEF"/>
    <w:rsid w:val="22620E14"/>
    <w:rsid w:val="22671E45"/>
    <w:rsid w:val="227B0BEC"/>
    <w:rsid w:val="227C4964"/>
    <w:rsid w:val="227D2147"/>
    <w:rsid w:val="22813286"/>
    <w:rsid w:val="229E42B5"/>
    <w:rsid w:val="22AF4D3A"/>
    <w:rsid w:val="22B30784"/>
    <w:rsid w:val="22F31184"/>
    <w:rsid w:val="22F664C5"/>
    <w:rsid w:val="232E0476"/>
    <w:rsid w:val="23430F9E"/>
    <w:rsid w:val="23445910"/>
    <w:rsid w:val="23567A4E"/>
    <w:rsid w:val="236A69F4"/>
    <w:rsid w:val="23700025"/>
    <w:rsid w:val="23841D23"/>
    <w:rsid w:val="23A14EBC"/>
    <w:rsid w:val="23A6051E"/>
    <w:rsid w:val="23A75A11"/>
    <w:rsid w:val="23C640E9"/>
    <w:rsid w:val="23C92DCB"/>
    <w:rsid w:val="23D566D9"/>
    <w:rsid w:val="23D762F6"/>
    <w:rsid w:val="2415250A"/>
    <w:rsid w:val="24263B89"/>
    <w:rsid w:val="242B009C"/>
    <w:rsid w:val="244D480A"/>
    <w:rsid w:val="24727DCD"/>
    <w:rsid w:val="249F6E55"/>
    <w:rsid w:val="24AC0ACA"/>
    <w:rsid w:val="24BB5C18"/>
    <w:rsid w:val="2505709D"/>
    <w:rsid w:val="25162F4F"/>
    <w:rsid w:val="2524556B"/>
    <w:rsid w:val="25256C48"/>
    <w:rsid w:val="25284930"/>
    <w:rsid w:val="25311937"/>
    <w:rsid w:val="25463B4A"/>
    <w:rsid w:val="254C4B12"/>
    <w:rsid w:val="256057F3"/>
    <w:rsid w:val="256B319A"/>
    <w:rsid w:val="25830B6B"/>
    <w:rsid w:val="2584384C"/>
    <w:rsid w:val="25981AB5"/>
    <w:rsid w:val="25BD577B"/>
    <w:rsid w:val="25C657E2"/>
    <w:rsid w:val="25CB784F"/>
    <w:rsid w:val="25FA451E"/>
    <w:rsid w:val="26087CB8"/>
    <w:rsid w:val="2647563E"/>
    <w:rsid w:val="2666570F"/>
    <w:rsid w:val="267036F1"/>
    <w:rsid w:val="2671260A"/>
    <w:rsid w:val="26822B98"/>
    <w:rsid w:val="268B3339"/>
    <w:rsid w:val="26995A2C"/>
    <w:rsid w:val="269F22B1"/>
    <w:rsid w:val="26B6310A"/>
    <w:rsid w:val="26BB10E2"/>
    <w:rsid w:val="26C2328E"/>
    <w:rsid w:val="26C25BE8"/>
    <w:rsid w:val="26E079BC"/>
    <w:rsid w:val="27050C91"/>
    <w:rsid w:val="270A253F"/>
    <w:rsid w:val="27580F6F"/>
    <w:rsid w:val="27AB1CB6"/>
    <w:rsid w:val="282633A8"/>
    <w:rsid w:val="283A09CA"/>
    <w:rsid w:val="283D093C"/>
    <w:rsid w:val="28401CB3"/>
    <w:rsid w:val="284C045D"/>
    <w:rsid w:val="284D686F"/>
    <w:rsid w:val="2863326F"/>
    <w:rsid w:val="287D0BFF"/>
    <w:rsid w:val="28B22E8E"/>
    <w:rsid w:val="28C52831"/>
    <w:rsid w:val="28F9156E"/>
    <w:rsid w:val="29077F4D"/>
    <w:rsid w:val="295035F7"/>
    <w:rsid w:val="297267BB"/>
    <w:rsid w:val="297B2D5D"/>
    <w:rsid w:val="298320E9"/>
    <w:rsid w:val="29986264"/>
    <w:rsid w:val="299900F8"/>
    <w:rsid w:val="29A053DC"/>
    <w:rsid w:val="29B43C2A"/>
    <w:rsid w:val="29C80AFB"/>
    <w:rsid w:val="29DC7CE2"/>
    <w:rsid w:val="29E07AD0"/>
    <w:rsid w:val="29F55728"/>
    <w:rsid w:val="2A0E67EA"/>
    <w:rsid w:val="2A2D55A1"/>
    <w:rsid w:val="2A471FD0"/>
    <w:rsid w:val="2A50295E"/>
    <w:rsid w:val="2A5F50A3"/>
    <w:rsid w:val="2A6D0ADA"/>
    <w:rsid w:val="2A7773A7"/>
    <w:rsid w:val="2ABC6246"/>
    <w:rsid w:val="2ABF527F"/>
    <w:rsid w:val="2ACF5F79"/>
    <w:rsid w:val="2AE77BF2"/>
    <w:rsid w:val="2AEB15F8"/>
    <w:rsid w:val="2B003934"/>
    <w:rsid w:val="2B2F6A18"/>
    <w:rsid w:val="2B4324C3"/>
    <w:rsid w:val="2B5338B2"/>
    <w:rsid w:val="2B6170E9"/>
    <w:rsid w:val="2B873D7E"/>
    <w:rsid w:val="2BA20729"/>
    <w:rsid w:val="2BA56CDA"/>
    <w:rsid w:val="2BB37649"/>
    <w:rsid w:val="2C0003B4"/>
    <w:rsid w:val="2C287C27"/>
    <w:rsid w:val="2C2C11A9"/>
    <w:rsid w:val="2C604777"/>
    <w:rsid w:val="2C70553A"/>
    <w:rsid w:val="2C866B0B"/>
    <w:rsid w:val="2CAA34BC"/>
    <w:rsid w:val="2CB52EDA"/>
    <w:rsid w:val="2CD930DF"/>
    <w:rsid w:val="2CF00FBA"/>
    <w:rsid w:val="2CFE48F4"/>
    <w:rsid w:val="2D0E7E49"/>
    <w:rsid w:val="2D1C121E"/>
    <w:rsid w:val="2D202ABC"/>
    <w:rsid w:val="2D2A6160"/>
    <w:rsid w:val="2D37510D"/>
    <w:rsid w:val="2D5D3E43"/>
    <w:rsid w:val="2D675FF9"/>
    <w:rsid w:val="2D6D54E9"/>
    <w:rsid w:val="2D7F70CB"/>
    <w:rsid w:val="2D804C58"/>
    <w:rsid w:val="2D9564F3"/>
    <w:rsid w:val="2DC07DFB"/>
    <w:rsid w:val="2DD37B2E"/>
    <w:rsid w:val="2DDB4C35"/>
    <w:rsid w:val="2DED2B2D"/>
    <w:rsid w:val="2E0D1B02"/>
    <w:rsid w:val="2E185C1C"/>
    <w:rsid w:val="2E222864"/>
    <w:rsid w:val="2E364943"/>
    <w:rsid w:val="2E4C1E71"/>
    <w:rsid w:val="2E4F2177"/>
    <w:rsid w:val="2E662D38"/>
    <w:rsid w:val="2E9562A2"/>
    <w:rsid w:val="2EBC174D"/>
    <w:rsid w:val="2EDC1969"/>
    <w:rsid w:val="2F032695"/>
    <w:rsid w:val="2F051813"/>
    <w:rsid w:val="2F1B58EF"/>
    <w:rsid w:val="2F1D14CA"/>
    <w:rsid w:val="2F880DEC"/>
    <w:rsid w:val="2F965A84"/>
    <w:rsid w:val="2FA07D8B"/>
    <w:rsid w:val="2FBB2F70"/>
    <w:rsid w:val="2FD96B30"/>
    <w:rsid w:val="3014192A"/>
    <w:rsid w:val="30496F17"/>
    <w:rsid w:val="304C5976"/>
    <w:rsid w:val="304E0AA2"/>
    <w:rsid w:val="305C3A1E"/>
    <w:rsid w:val="30684EAD"/>
    <w:rsid w:val="30716B1B"/>
    <w:rsid w:val="30870C83"/>
    <w:rsid w:val="309F4145"/>
    <w:rsid w:val="30BA3228"/>
    <w:rsid w:val="30CC1ABC"/>
    <w:rsid w:val="30E51B2A"/>
    <w:rsid w:val="30E92BDA"/>
    <w:rsid w:val="30E97669"/>
    <w:rsid w:val="31083F93"/>
    <w:rsid w:val="31093EF3"/>
    <w:rsid w:val="3110732F"/>
    <w:rsid w:val="31140B8A"/>
    <w:rsid w:val="31172428"/>
    <w:rsid w:val="31423DA1"/>
    <w:rsid w:val="314269E9"/>
    <w:rsid w:val="31501496"/>
    <w:rsid w:val="3150454F"/>
    <w:rsid w:val="31534820"/>
    <w:rsid w:val="31684AA4"/>
    <w:rsid w:val="317B5E42"/>
    <w:rsid w:val="3193057E"/>
    <w:rsid w:val="31995CCC"/>
    <w:rsid w:val="31A517E2"/>
    <w:rsid w:val="31AF36E6"/>
    <w:rsid w:val="31B447D1"/>
    <w:rsid w:val="31B859A2"/>
    <w:rsid w:val="31BF0382"/>
    <w:rsid w:val="31C81974"/>
    <w:rsid w:val="31EC5663"/>
    <w:rsid w:val="31FB7654"/>
    <w:rsid w:val="32093384"/>
    <w:rsid w:val="320E29DF"/>
    <w:rsid w:val="32494E2A"/>
    <w:rsid w:val="324F5BF1"/>
    <w:rsid w:val="32673AB6"/>
    <w:rsid w:val="32807B59"/>
    <w:rsid w:val="32A860B0"/>
    <w:rsid w:val="32D87995"/>
    <w:rsid w:val="32E713D1"/>
    <w:rsid w:val="330640B2"/>
    <w:rsid w:val="33072028"/>
    <w:rsid w:val="33154745"/>
    <w:rsid w:val="33492641"/>
    <w:rsid w:val="338B70BC"/>
    <w:rsid w:val="33B74740"/>
    <w:rsid w:val="33CA5530"/>
    <w:rsid w:val="33DF3999"/>
    <w:rsid w:val="33E81BD5"/>
    <w:rsid w:val="341077F5"/>
    <w:rsid w:val="34126ED7"/>
    <w:rsid w:val="342145EF"/>
    <w:rsid w:val="344572AC"/>
    <w:rsid w:val="344C7255"/>
    <w:rsid w:val="345707EA"/>
    <w:rsid w:val="346314E0"/>
    <w:rsid w:val="34661D43"/>
    <w:rsid w:val="34696244"/>
    <w:rsid w:val="346D3302"/>
    <w:rsid w:val="347100A1"/>
    <w:rsid w:val="349D6810"/>
    <w:rsid w:val="34A00E43"/>
    <w:rsid w:val="34A07E62"/>
    <w:rsid w:val="34CD657A"/>
    <w:rsid w:val="34DE3F27"/>
    <w:rsid w:val="35115640"/>
    <w:rsid w:val="352556BE"/>
    <w:rsid w:val="354D466A"/>
    <w:rsid w:val="3569446B"/>
    <w:rsid w:val="3598340C"/>
    <w:rsid w:val="35A26038"/>
    <w:rsid w:val="35FF381F"/>
    <w:rsid w:val="360B774B"/>
    <w:rsid w:val="361B7D6E"/>
    <w:rsid w:val="364A2605"/>
    <w:rsid w:val="36541A28"/>
    <w:rsid w:val="365B3AAD"/>
    <w:rsid w:val="365D08DD"/>
    <w:rsid w:val="366F23BE"/>
    <w:rsid w:val="36702F8B"/>
    <w:rsid w:val="367479D5"/>
    <w:rsid w:val="368020C9"/>
    <w:rsid w:val="369E5A1D"/>
    <w:rsid w:val="36FA25D0"/>
    <w:rsid w:val="370D2ADD"/>
    <w:rsid w:val="37357FDB"/>
    <w:rsid w:val="373B350A"/>
    <w:rsid w:val="37425D25"/>
    <w:rsid w:val="374C0952"/>
    <w:rsid w:val="37516BE3"/>
    <w:rsid w:val="37782ABC"/>
    <w:rsid w:val="37A70C3B"/>
    <w:rsid w:val="37B37438"/>
    <w:rsid w:val="37BA32C6"/>
    <w:rsid w:val="37F228EA"/>
    <w:rsid w:val="38064FA4"/>
    <w:rsid w:val="38133953"/>
    <w:rsid w:val="38316995"/>
    <w:rsid w:val="3846585A"/>
    <w:rsid w:val="384A4E91"/>
    <w:rsid w:val="387664DF"/>
    <w:rsid w:val="38A071A7"/>
    <w:rsid w:val="38A30D65"/>
    <w:rsid w:val="38BD38B5"/>
    <w:rsid w:val="38BE762D"/>
    <w:rsid w:val="38C255DB"/>
    <w:rsid w:val="38CF2F7D"/>
    <w:rsid w:val="38D004F4"/>
    <w:rsid w:val="38E958B3"/>
    <w:rsid w:val="38FA1ADA"/>
    <w:rsid w:val="390D6DC9"/>
    <w:rsid w:val="39290686"/>
    <w:rsid w:val="392D3B47"/>
    <w:rsid w:val="393947EE"/>
    <w:rsid w:val="396072AD"/>
    <w:rsid w:val="39645CFE"/>
    <w:rsid w:val="397D279F"/>
    <w:rsid w:val="398048E2"/>
    <w:rsid w:val="398A1BBA"/>
    <w:rsid w:val="39A51CE0"/>
    <w:rsid w:val="39C26CA9"/>
    <w:rsid w:val="39CF0E3F"/>
    <w:rsid w:val="3A503540"/>
    <w:rsid w:val="3A6E2348"/>
    <w:rsid w:val="3A7D4D26"/>
    <w:rsid w:val="3AF34298"/>
    <w:rsid w:val="3B4F26B9"/>
    <w:rsid w:val="3B693880"/>
    <w:rsid w:val="3B6D1E23"/>
    <w:rsid w:val="3B8A211F"/>
    <w:rsid w:val="3B8C108E"/>
    <w:rsid w:val="3B9F0F28"/>
    <w:rsid w:val="3BD3519D"/>
    <w:rsid w:val="3BE16649"/>
    <w:rsid w:val="3C1557B6"/>
    <w:rsid w:val="3C2A2ADB"/>
    <w:rsid w:val="3C3224E4"/>
    <w:rsid w:val="3C505E72"/>
    <w:rsid w:val="3C5462DE"/>
    <w:rsid w:val="3C8051A6"/>
    <w:rsid w:val="3C8B7826"/>
    <w:rsid w:val="3C93767C"/>
    <w:rsid w:val="3CFC3CBE"/>
    <w:rsid w:val="3D010510"/>
    <w:rsid w:val="3D0F65E2"/>
    <w:rsid w:val="3D1F2664"/>
    <w:rsid w:val="3D482A3F"/>
    <w:rsid w:val="3D56117A"/>
    <w:rsid w:val="3D595B76"/>
    <w:rsid w:val="3D9C137D"/>
    <w:rsid w:val="3DA61F58"/>
    <w:rsid w:val="3DCE0312"/>
    <w:rsid w:val="3DF24001"/>
    <w:rsid w:val="3E0E4BB3"/>
    <w:rsid w:val="3E1C60E9"/>
    <w:rsid w:val="3E1C76CF"/>
    <w:rsid w:val="3E2E3DCD"/>
    <w:rsid w:val="3E2F4E02"/>
    <w:rsid w:val="3E5C6A72"/>
    <w:rsid w:val="3E654A40"/>
    <w:rsid w:val="3E725142"/>
    <w:rsid w:val="3EB11BB8"/>
    <w:rsid w:val="3EB5477A"/>
    <w:rsid w:val="3EE65F79"/>
    <w:rsid w:val="3F0044FB"/>
    <w:rsid w:val="3F23643C"/>
    <w:rsid w:val="3F2B2216"/>
    <w:rsid w:val="3F4B0C84"/>
    <w:rsid w:val="3F575F46"/>
    <w:rsid w:val="3F8D0A1C"/>
    <w:rsid w:val="3F93711E"/>
    <w:rsid w:val="3FAA26B9"/>
    <w:rsid w:val="3FC82100"/>
    <w:rsid w:val="3FDE7205"/>
    <w:rsid w:val="3FE3596D"/>
    <w:rsid w:val="40010E9B"/>
    <w:rsid w:val="40023039"/>
    <w:rsid w:val="40051BF8"/>
    <w:rsid w:val="40493C80"/>
    <w:rsid w:val="4090365D"/>
    <w:rsid w:val="4095207B"/>
    <w:rsid w:val="40AB0497"/>
    <w:rsid w:val="40CB6D8B"/>
    <w:rsid w:val="40E67721"/>
    <w:rsid w:val="40F72D63"/>
    <w:rsid w:val="41087697"/>
    <w:rsid w:val="41256072"/>
    <w:rsid w:val="4125649B"/>
    <w:rsid w:val="4134458B"/>
    <w:rsid w:val="414607CB"/>
    <w:rsid w:val="41617A0F"/>
    <w:rsid w:val="417C3EA7"/>
    <w:rsid w:val="417D0085"/>
    <w:rsid w:val="418D5DEE"/>
    <w:rsid w:val="41A9403D"/>
    <w:rsid w:val="41AA059B"/>
    <w:rsid w:val="41CC6917"/>
    <w:rsid w:val="4214206C"/>
    <w:rsid w:val="42432F4A"/>
    <w:rsid w:val="4249440B"/>
    <w:rsid w:val="426E5C20"/>
    <w:rsid w:val="42825000"/>
    <w:rsid w:val="428A0D16"/>
    <w:rsid w:val="429D02B3"/>
    <w:rsid w:val="42C46384"/>
    <w:rsid w:val="42D53EF1"/>
    <w:rsid w:val="4340322B"/>
    <w:rsid w:val="436F7F18"/>
    <w:rsid w:val="43792ACE"/>
    <w:rsid w:val="437E2106"/>
    <w:rsid w:val="43A35D9D"/>
    <w:rsid w:val="43BB4E95"/>
    <w:rsid w:val="43C92E7E"/>
    <w:rsid w:val="43EA37A0"/>
    <w:rsid w:val="44115380"/>
    <w:rsid w:val="4413082D"/>
    <w:rsid w:val="443A0A50"/>
    <w:rsid w:val="444136D0"/>
    <w:rsid w:val="444E3F5B"/>
    <w:rsid w:val="444F26B6"/>
    <w:rsid w:val="445444BB"/>
    <w:rsid w:val="44783773"/>
    <w:rsid w:val="448C6831"/>
    <w:rsid w:val="44C935E1"/>
    <w:rsid w:val="44D537BE"/>
    <w:rsid w:val="44DF4BB3"/>
    <w:rsid w:val="45A33E32"/>
    <w:rsid w:val="45C029A3"/>
    <w:rsid w:val="45FC38C4"/>
    <w:rsid w:val="46130FB8"/>
    <w:rsid w:val="46166F98"/>
    <w:rsid w:val="462B2D7D"/>
    <w:rsid w:val="463B2DA1"/>
    <w:rsid w:val="46511AE0"/>
    <w:rsid w:val="46C71DA3"/>
    <w:rsid w:val="46C91677"/>
    <w:rsid w:val="46CE4295"/>
    <w:rsid w:val="46E0286E"/>
    <w:rsid w:val="470628CB"/>
    <w:rsid w:val="470A1DE0"/>
    <w:rsid w:val="470E2DEB"/>
    <w:rsid w:val="472A04E7"/>
    <w:rsid w:val="473C009B"/>
    <w:rsid w:val="473C453F"/>
    <w:rsid w:val="47466194"/>
    <w:rsid w:val="477E22F4"/>
    <w:rsid w:val="478D029C"/>
    <w:rsid w:val="47A10846"/>
    <w:rsid w:val="47A91DF7"/>
    <w:rsid w:val="47E20D51"/>
    <w:rsid w:val="47F92430"/>
    <w:rsid w:val="48074B4D"/>
    <w:rsid w:val="48304638"/>
    <w:rsid w:val="48521F67"/>
    <w:rsid w:val="485C60E9"/>
    <w:rsid w:val="487F2935"/>
    <w:rsid w:val="488344B8"/>
    <w:rsid w:val="48905471"/>
    <w:rsid w:val="489E35F8"/>
    <w:rsid w:val="489F5AE5"/>
    <w:rsid w:val="48AE6D76"/>
    <w:rsid w:val="48AF426B"/>
    <w:rsid w:val="48BA1BBF"/>
    <w:rsid w:val="48CA7928"/>
    <w:rsid w:val="48D163CC"/>
    <w:rsid w:val="48D953F0"/>
    <w:rsid w:val="48FC3F85"/>
    <w:rsid w:val="490F5615"/>
    <w:rsid w:val="49247038"/>
    <w:rsid w:val="49502A9B"/>
    <w:rsid w:val="496438D9"/>
    <w:rsid w:val="498126DD"/>
    <w:rsid w:val="498D6466"/>
    <w:rsid w:val="499A72FA"/>
    <w:rsid w:val="499F5B9C"/>
    <w:rsid w:val="49C05025"/>
    <w:rsid w:val="49D32691"/>
    <w:rsid w:val="49F8034B"/>
    <w:rsid w:val="49FB7B12"/>
    <w:rsid w:val="4A0329EB"/>
    <w:rsid w:val="4A073E42"/>
    <w:rsid w:val="4A243006"/>
    <w:rsid w:val="4A271D22"/>
    <w:rsid w:val="4A890894"/>
    <w:rsid w:val="4A8C4BA2"/>
    <w:rsid w:val="4A9D5E40"/>
    <w:rsid w:val="4A9F024D"/>
    <w:rsid w:val="4ABB0937"/>
    <w:rsid w:val="4AD56482"/>
    <w:rsid w:val="4B034E5E"/>
    <w:rsid w:val="4B0B42A1"/>
    <w:rsid w:val="4B137364"/>
    <w:rsid w:val="4B2900A8"/>
    <w:rsid w:val="4B3D0885"/>
    <w:rsid w:val="4B4E34E6"/>
    <w:rsid w:val="4B577126"/>
    <w:rsid w:val="4B5A4273"/>
    <w:rsid w:val="4B794A6F"/>
    <w:rsid w:val="4B813F65"/>
    <w:rsid w:val="4B814C16"/>
    <w:rsid w:val="4BA803F5"/>
    <w:rsid w:val="4BE935C8"/>
    <w:rsid w:val="4BFA22D2"/>
    <w:rsid w:val="4C8029B0"/>
    <w:rsid w:val="4C891FD4"/>
    <w:rsid w:val="4C8F5111"/>
    <w:rsid w:val="4CEE0CE9"/>
    <w:rsid w:val="4D0F764F"/>
    <w:rsid w:val="4D2F27AC"/>
    <w:rsid w:val="4D3160FC"/>
    <w:rsid w:val="4D3C7046"/>
    <w:rsid w:val="4D88228C"/>
    <w:rsid w:val="4DAF6EC5"/>
    <w:rsid w:val="4DC112FA"/>
    <w:rsid w:val="4DC84552"/>
    <w:rsid w:val="4DD64B04"/>
    <w:rsid w:val="4DE13062"/>
    <w:rsid w:val="4DF53714"/>
    <w:rsid w:val="4E1E04FA"/>
    <w:rsid w:val="4E257ADB"/>
    <w:rsid w:val="4E402B66"/>
    <w:rsid w:val="4E5B79A0"/>
    <w:rsid w:val="4E802886"/>
    <w:rsid w:val="4E8567CB"/>
    <w:rsid w:val="4E8848EA"/>
    <w:rsid w:val="4ECD1536"/>
    <w:rsid w:val="4ED65279"/>
    <w:rsid w:val="4EDF20DE"/>
    <w:rsid w:val="4EDF3758"/>
    <w:rsid w:val="4EF74E7E"/>
    <w:rsid w:val="4F020F72"/>
    <w:rsid w:val="4F096FF8"/>
    <w:rsid w:val="4F38383D"/>
    <w:rsid w:val="4F485674"/>
    <w:rsid w:val="4F4F2935"/>
    <w:rsid w:val="4F667DC7"/>
    <w:rsid w:val="4F7C11B0"/>
    <w:rsid w:val="4F9D18F3"/>
    <w:rsid w:val="4FAB2261"/>
    <w:rsid w:val="4FBD1F95"/>
    <w:rsid w:val="5006775D"/>
    <w:rsid w:val="50174169"/>
    <w:rsid w:val="50242014"/>
    <w:rsid w:val="502913D8"/>
    <w:rsid w:val="50414974"/>
    <w:rsid w:val="508A1E77"/>
    <w:rsid w:val="508E6389"/>
    <w:rsid w:val="510438B8"/>
    <w:rsid w:val="511B1E85"/>
    <w:rsid w:val="512C5624"/>
    <w:rsid w:val="514C35D0"/>
    <w:rsid w:val="515B3813"/>
    <w:rsid w:val="516945EC"/>
    <w:rsid w:val="51750D79"/>
    <w:rsid w:val="51976F41"/>
    <w:rsid w:val="51D412F6"/>
    <w:rsid w:val="51D46A8C"/>
    <w:rsid w:val="52036724"/>
    <w:rsid w:val="52075749"/>
    <w:rsid w:val="520E4374"/>
    <w:rsid w:val="520F092D"/>
    <w:rsid w:val="521569CA"/>
    <w:rsid w:val="523069BE"/>
    <w:rsid w:val="52317FEF"/>
    <w:rsid w:val="52452CBB"/>
    <w:rsid w:val="52490E1E"/>
    <w:rsid w:val="527B3EA7"/>
    <w:rsid w:val="527C5F55"/>
    <w:rsid w:val="528D3D0D"/>
    <w:rsid w:val="52946FDD"/>
    <w:rsid w:val="52B14E04"/>
    <w:rsid w:val="52D10231"/>
    <w:rsid w:val="52D37280"/>
    <w:rsid w:val="52EF4B5B"/>
    <w:rsid w:val="5302663C"/>
    <w:rsid w:val="531E0F9C"/>
    <w:rsid w:val="5339476F"/>
    <w:rsid w:val="53582CEF"/>
    <w:rsid w:val="536469DC"/>
    <w:rsid w:val="539B2600"/>
    <w:rsid w:val="53BB67EB"/>
    <w:rsid w:val="53D564A8"/>
    <w:rsid w:val="53DA1367"/>
    <w:rsid w:val="53E32542"/>
    <w:rsid w:val="540D34EB"/>
    <w:rsid w:val="54193AEC"/>
    <w:rsid w:val="54256DF9"/>
    <w:rsid w:val="5444420D"/>
    <w:rsid w:val="54701995"/>
    <w:rsid w:val="5474356A"/>
    <w:rsid w:val="54817FC7"/>
    <w:rsid w:val="54A474CB"/>
    <w:rsid w:val="54A5127C"/>
    <w:rsid w:val="550E3670"/>
    <w:rsid w:val="5549410A"/>
    <w:rsid w:val="5562072A"/>
    <w:rsid w:val="55653A2B"/>
    <w:rsid w:val="55776D7A"/>
    <w:rsid w:val="557A0C38"/>
    <w:rsid w:val="55992B5C"/>
    <w:rsid w:val="55AD05A3"/>
    <w:rsid w:val="55BD4A9D"/>
    <w:rsid w:val="56073F6A"/>
    <w:rsid w:val="56235AE2"/>
    <w:rsid w:val="564958AC"/>
    <w:rsid w:val="566A708D"/>
    <w:rsid w:val="56735763"/>
    <w:rsid w:val="568021DF"/>
    <w:rsid w:val="56921A85"/>
    <w:rsid w:val="569C70B2"/>
    <w:rsid w:val="56A416CE"/>
    <w:rsid w:val="56AB0D99"/>
    <w:rsid w:val="56C90DDF"/>
    <w:rsid w:val="56F049FE"/>
    <w:rsid w:val="56F919E5"/>
    <w:rsid w:val="570D1A54"/>
    <w:rsid w:val="571B7CCD"/>
    <w:rsid w:val="5728271C"/>
    <w:rsid w:val="57334B0F"/>
    <w:rsid w:val="57807393"/>
    <w:rsid w:val="578F5A75"/>
    <w:rsid w:val="57A83107"/>
    <w:rsid w:val="57B10631"/>
    <w:rsid w:val="57C540DC"/>
    <w:rsid w:val="57CF6D09"/>
    <w:rsid w:val="57DC4BB3"/>
    <w:rsid w:val="57E04D5B"/>
    <w:rsid w:val="57F5659D"/>
    <w:rsid w:val="58200371"/>
    <w:rsid w:val="583D0117"/>
    <w:rsid w:val="58615BB3"/>
    <w:rsid w:val="58655B73"/>
    <w:rsid w:val="58922210"/>
    <w:rsid w:val="589805B7"/>
    <w:rsid w:val="589C4E3D"/>
    <w:rsid w:val="58A04E83"/>
    <w:rsid w:val="58A9755A"/>
    <w:rsid w:val="58B96F12"/>
    <w:rsid w:val="58BE7B46"/>
    <w:rsid w:val="58C44394"/>
    <w:rsid w:val="58CB127E"/>
    <w:rsid w:val="58F00B12"/>
    <w:rsid w:val="58F43E05"/>
    <w:rsid w:val="58FD2CB6"/>
    <w:rsid w:val="591F781C"/>
    <w:rsid w:val="592A5930"/>
    <w:rsid w:val="593037D7"/>
    <w:rsid w:val="59527BF2"/>
    <w:rsid w:val="59725D94"/>
    <w:rsid w:val="598C3104"/>
    <w:rsid w:val="59BA19E5"/>
    <w:rsid w:val="59DA32C4"/>
    <w:rsid w:val="5A096502"/>
    <w:rsid w:val="5A3103E4"/>
    <w:rsid w:val="5A821E11"/>
    <w:rsid w:val="5A8738CB"/>
    <w:rsid w:val="5A88774A"/>
    <w:rsid w:val="5A8B7841"/>
    <w:rsid w:val="5AB67D0C"/>
    <w:rsid w:val="5ABF3065"/>
    <w:rsid w:val="5B0D2DA9"/>
    <w:rsid w:val="5B1C5DFC"/>
    <w:rsid w:val="5B275CBA"/>
    <w:rsid w:val="5B30103B"/>
    <w:rsid w:val="5B370E4D"/>
    <w:rsid w:val="5B523ED9"/>
    <w:rsid w:val="5B597015"/>
    <w:rsid w:val="5BA55D05"/>
    <w:rsid w:val="5BCD355F"/>
    <w:rsid w:val="5BE24E75"/>
    <w:rsid w:val="5BE37FC6"/>
    <w:rsid w:val="5C203373"/>
    <w:rsid w:val="5C42400F"/>
    <w:rsid w:val="5C5A1A53"/>
    <w:rsid w:val="5C71660F"/>
    <w:rsid w:val="5C812F3C"/>
    <w:rsid w:val="5CB564CD"/>
    <w:rsid w:val="5CE62B2B"/>
    <w:rsid w:val="5CEE120D"/>
    <w:rsid w:val="5CF1327E"/>
    <w:rsid w:val="5D041203"/>
    <w:rsid w:val="5D090F7F"/>
    <w:rsid w:val="5D230D81"/>
    <w:rsid w:val="5DA54794"/>
    <w:rsid w:val="5DE46DA0"/>
    <w:rsid w:val="5DEB0C10"/>
    <w:rsid w:val="5E127950"/>
    <w:rsid w:val="5E357859"/>
    <w:rsid w:val="5E3B2B2E"/>
    <w:rsid w:val="5E3C581A"/>
    <w:rsid w:val="5E490F89"/>
    <w:rsid w:val="5E4A0E97"/>
    <w:rsid w:val="5E5B3B59"/>
    <w:rsid w:val="5E766D43"/>
    <w:rsid w:val="5E80436A"/>
    <w:rsid w:val="5E997B62"/>
    <w:rsid w:val="5EC7073A"/>
    <w:rsid w:val="5EDF116E"/>
    <w:rsid w:val="5EF23DBA"/>
    <w:rsid w:val="5EFF59DC"/>
    <w:rsid w:val="5F2C1707"/>
    <w:rsid w:val="5F6146EB"/>
    <w:rsid w:val="5FA83300"/>
    <w:rsid w:val="5FD45177"/>
    <w:rsid w:val="5FDA79E6"/>
    <w:rsid w:val="5FEA46E0"/>
    <w:rsid w:val="5FEB1D53"/>
    <w:rsid w:val="5FED2422"/>
    <w:rsid w:val="5FFD4DC1"/>
    <w:rsid w:val="60184A27"/>
    <w:rsid w:val="603A6621"/>
    <w:rsid w:val="60512F20"/>
    <w:rsid w:val="60CB177A"/>
    <w:rsid w:val="60D63F79"/>
    <w:rsid w:val="60E05AE3"/>
    <w:rsid w:val="60E23BAD"/>
    <w:rsid w:val="60F44397"/>
    <w:rsid w:val="610A2B60"/>
    <w:rsid w:val="6118527D"/>
    <w:rsid w:val="613D1187"/>
    <w:rsid w:val="614D2157"/>
    <w:rsid w:val="617821BF"/>
    <w:rsid w:val="62001614"/>
    <w:rsid w:val="621A6DAE"/>
    <w:rsid w:val="6251403A"/>
    <w:rsid w:val="626163DA"/>
    <w:rsid w:val="62E559BC"/>
    <w:rsid w:val="630C0E11"/>
    <w:rsid w:val="635A5D91"/>
    <w:rsid w:val="635E29B4"/>
    <w:rsid w:val="638F4AC2"/>
    <w:rsid w:val="639053DD"/>
    <w:rsid w:val="63BB6384"/>
    <w:rsid w:val="63BD1B6F"/>
    <w:rsid w:val="63CC019D"/>
    <w:rsid w:val="63D65F61"/>
    <w:rsid w:val="63E87188"/>
    <w:rsid w:val="63FD075A"/>
    <w:rsid w:val="640A78AC"/>
    <w:rsid w:val="640B24A8"/>
    <w:rsid w:val="64306D81"/>
    <w:rsid w:val="643271A7"/>
    <w:rsid w:val="643529E9"/>
    <w:rsid w:val="643A24B0"/>
    <w:rsid w:val="644F1CB2"/>
    <w:rsid w:val="645C68A1"/>
    <w:rsid w:val="64760260"/>
    <w:rsid w:val="64A169AE"/>
    <w:rsid w:val="64B654D9"/>
    <w:rsid w:val="654C7BEB"/>
    <w:rsid w:val="65931376"/>
    <w:rsid w:val="65A50305"/>
    <w:rsid w:val="65C07C91"/>
    <w:rsid w:val="661D1829"/>
    <w:rsid w:val="664F565B"/>
    <w:rsid w:val="6679056C"/>
    <w:rsid w:val="667D1A80"/>
    <w:rsid w:val="66804843"/>
    <w:rsid w:val="668353FB"/>
    <w:rsid w:val="6692162D"/>
    <w:rsid w:val="66AA7C88"/>
    <w:rsid w:val="66AC7BAA"/>
    <w:rsid w:val="66B617C0"/>
    <w:rsid w:val="66DE2AC5"/>
    <w:rsid w:val="66E83943"/>
    <w:rsid w:val="66F916AD"/>
    <w:rsid w:val="66FA00B1"/>
    <w:rsid w:val="67176FF9"/>
    <w:rsid w:val="672C1A82"/>
    <w:rsid w:val="672C5C40"/>
    <w:rsid w:val="6736063D"/>
    <w:rsid w:val="676352C6"/>
    <w:rsid w:val="6770247D"/>
    <w:rsid w:val="67713136"/>
    <w:rsid w:val="677D471F"/>
    <w:rsid w:val="67A05EAC"/>
    <w:rsid w:val="67BB4374"/>
    <w:rsid w:val="67C5785F"/>
    <w:rsid w:val="67D619EE"/>
    <w:rsid w:val="67DE2C90"/>
    <w:rsid w:val="67EE4F89"/>
    <w:rsid w:val="68066738"/>
    <w:rsid w:val="68307C68"/>
    <w:rsid w:val="68373D14"/>
    <w:rsid w:val="68556DB7"/>
    <w:rsid w:val="688764C0"/>
    <w:rsid w:val="68956560"/>
    <w:rsid w:val="68963EDF"/>
    <w:rsid w:val="68A9069F"/>
    <w:rsid w:val="68EF6047"/>
    <w:rsid w:val="68F2735B"/>
    <w:rsid w:val="690E2DB8"/>
    <w:rsid w:val="691377E4"/>
    <w:rsid w:val="691446D1"/>
    <w:rsid w:val="6942733B"/>
    <w:rsid w:val="694D7A8E"/>
    <w:rsid w:val="69592C93"/>
    <w:rsid w:val="69653029"/>
    <w:rsid w:val="69721297"/>
    <w:rsid w:val="697D66EC"/>
    <w:rsid w:val="698B17D3"/>
    <w:rsid w:val="699658D9"/>
    <w:rsid w:val="69BA1D36"/>
    <w:rsid w:val="69F81A9F"/>
    <w:rsid w:val="69FC4592"/>
    <w:rsid w:val="6A347053"/>
    <w:rsid w:val="6A3A44B6"/>
    <w:rsid w:val="6A4956BC"/>
    <w:rsid w:val="6A4A6D53"/>
    <w:rsid w:val="6A7379C8"/>
    <w:rsid w:val="6A787B9A"/>
    <w:rsid w:val="6A902328"/>
    <w:rsid w:val="6A9040D6"/>
    <w:rsid w:val="6A95610E"/>
    <w:rsid w:val="6AB67E26"/>
    <w:rsid w:val="6AC86CFD"/>
    <w:rsid w:val="6B286A04"/>
    <w:rsid w:val="6B2E26D6"/>
    <w:rsid w:val="6B4A0729"/>
    <w:rsid w:val="6B644EC8"/>
    <w:rsid w:val="6B8005EE"/>
    <w:rsid w:val="6B8A4875"/>
    <w:rsid w:val="6BBD714D"/>
    <w:rsid w:val="6BBF34DA"/>
    <w:rsid w:val="6BD368FB"/>
    <w:rsid w:val="6BF07522"/>
    <w:rsid w:val="6BF53586"/>
    <w:rsid w:val="6BF75B3E"/>
    <w:rsid w:val="6C00528B"/>
    <w:rsid w:val="6C0C6146"/>
    <w:rsid w:val="6C1256EA"/>
    <w:rsid w:val="6C183322"/>
    <w:rsid w:val="6C272818"/>
    <w:rsid w:val="6C3D028D"/>
    <w:rsid w:val="6C4405A5"/>
    <w:rsid w:val="6C4569F8"/>
    <w:rsid w:val="6C53185F"/>
    <w:rsid w:val="6C5549B4"/>
    <w:rsid w:val="6C8400DD"/>
    <w:rsid w:val="6CC4275D"/>
    <w:rsid w:val="6CD1730B"/>
    <w:rsid w:val="6CDA43F7"/>
    <w:rsid w:val="6CF21078"/>
    <w:rsid w:val="6CF92406"/>
    <w:rsid w:val="6D053345"/>
    <w:rsid w:val="6D070010"/>
    <w:rsid w:val="6D460755"/>
    <w:rsid w:val="6D4F2097"/>
    <w:rsid w:val="6D56540D"/>
    <w:rsid w:val="6D602485"/>
    <w:rsid w:val="6D7778EB"/>
    <w:rsid w:val="6D88378A"/>
    <w:rsid w:val="6D9914F3"/>
    <w:rsid w:val="6DA32372"/>
    <w:rsid w:val="6DC8623D"/>
    <w:rsid w:val="6DD35943"/>
    <w:rsid w:val="6DF3347E"/>
    <w:rsid w:val="6E614AB9"/>
    <w:rsid w:val="6EA337F2"/>
    <w:rsid w:val="6EAB2794"/>
    <w:rsid w:val="6EC135B1"/>
    <w:rsid w:val="6EF14ED3"/>
    <w:rsid w:val="6EF16B28"/>
    <w:rsid w:val="6F25122B"/>
    <w:rsid w:val="6F31353D"/>
    <w:rsid w:val="6F3A69AC"/>
    <w:rsid w:val="6F3F61D5"/>
    <w:rsid w:val="6F461F6C"/>
    <w:rsid w:val="6F5C4320"/>
    <w:rsid w:val="6F656F7D"/>
    <w:rsid w:val="6F6E2CC9"/>
    <w:rsid w:val="6FA04DBB"/>
    <w:rsid w:val="6FF03D41"/>
    <w:rsid w:val="70134D1C"/>
    <w:rsid w:val="70194B6E"/>
    <w:rsid w:val="7036127C"/>
    <w:rsid w:val="703A1BB2"/>
    <w:rsid w:val="703F258D"/>
    <w:rsid w:val="705A7B61"/>
    <w:rsid w:val="706D22F9"/>
    <w:rsid w:val="70787AE6"/>
    <w:rsid w:val="709F3565"/>
    <w:rsid w:val="70A45B61"/>
    <w:rsid w:val="70B71C51"/>
    <w:rsid w:val="70CD7EEE"/>
    <w:rsid w:val="70E81CF8"/>
    <w:rsid w:val="712D06ED"/>
    <w:rsid w:val="712F4D0B"/>
    <w:rsid w:val="71760A3C"/>
    <w:rsid w:val="718D136F"/>
    <w:rsid w:val="71925485"/>
    <w:rsid w:val="71BC623A"/>
    <w:rsid w:val="71C60AFA"/>
    <w:rsid w:val="71CC34BB"/>
    <w:rsid w:val="71D50A82"/>
    <w:rsid w:val="71DC07B5"/>
    <w:rsid w:val="71F65E70"/>
    <w:rsid w:val="721F290F"/>
    <w:rsid w:val="72294CEA"/>
    <w:rsid w:val="7234129A"/>
    <w:rsid w:val="724B6EC5"/>
    <w:rsid w:val="72893FEA"/>
    <w:rsid w:val="72A746B3"/>
    <w:rsid w:val="72A9667D"/>
    <w:rsid w:val="72AB0B0B"/>
    <w:rsid w:val="72AC3873"/>
    <w:rsid w:val="72C415A3"/>
    <w:rsid w:val="72F0165D"/>
    <w:rsid w:val="72F808CB"/>
    <w:rsid w:val="73045661"/>
    <w:rsid w:val="73075151"/>
    <w:rsid w:val="7320374B"/>
    <w:rsid w:val="732301DD"/>
    <w:rsid w:val="732F545F"/>
    <w:rsid w:val="73334198"/>
    <w:rsid w:val="73661E78"/>
    <w:rsid w:val="73715F02"/>
    <w:rsid w:val="73736871"/>
    <w:rsid w:val="73A330CC"/>
    <w:rsid w:val="73D77A4C"/>
    <w:rsid w:val="73ED70C3"/>
    <w:rsid w:val="7400407A"/>
    <w:rsid w:val="742447DB"/>
    <w:rsid w:val="74281823"/>
    <w:rsid w:val="743957DE"/>
    <w:rsid w:val="744362A3"/>
    <w:rsid w:val="744D23D9"/>
    <w:rsid w:val="749E4B01"/>
    <w:rsid w:val="74B81939"/>
    <w:rsid w:val="74C01046"/>
    <w:rsid w:val="74F579CE"/>
    <w:rsid w:val="751E4603"/>
    <w:rsid w:val="75220020"/>
    <w:rsid w:val="75267B11"/>
    <w:rsid w:val="752726A4"/>
    <w:rsid w:val="756061CC"/>
    <w:rsid w:val="756710B7"/>
    <w:rsid w:val="756920F3"/>
    <w:rsid w:val="75745F76"/>
    <w:rsid w:val="75EF11D4"/>
    <w:rsid w:val="75FC6AF9"/>
    <w:rsid w:val="760B6D06"/>
    <w:rsid w:val="763D720A"/>
    <w:rsid w:val="763E0155"/>
    <w:rsid w:val="76490C18"/>
    <w:rsid w:val="76A21419"/>
    <w:rsid w:val="76A73DC0"/>
    <w:rsid w:val="76B52B45"/>
    <w:rsid w:val="76CB75B6"/>
    <w:rsid w:val="76FA574E"/>
    <w:rsid w:val="772067E2"/>
    <w:rsid w:val="773A43A6"/>
    <w:rsid w:val="774E15A1"/>
    <w:rsid w:val="77A6318B"/>
    <w:rsid w:val="77B96D29"/>
    <w:rsid w:val="780B3576"/>
    <w:rsid w:val="780E73AA"/>
    <w:rsid w:val="78300CA6"/>
    <w:rsid w:val="78320EC2"/>
    <w:rsid w:val="78970D25"/>
    <w:rsid w:val="78B976C1"/>
    <w:rsid w:val="78D51699"/>
    <w:rsid w:val="78D52E83"/>
    <w:rsid w:val="78DD6384"/>
    <w:rsid w:val="78EE6B97"/>
    <w:rsid w:val="78F91AEA"/>
    <w:rsid w:val="78FE7F71"/>
    <w:rsid w:val="791275F4"/>
    <w:rsid w:val="791B54B2"/>
    <w:rsid w:val="792C0C3D"/>
    <w:rsid w:val="793F3A29"/>
    <w:rsid w:val="79585A26"/>
    <w:rsid w:val="79704D54"/>
    <w:rsid w:val="79C913B2"/>
    <w:rsid w:val="7A3C7DD6"/>
    <w:rsid w:val="7A547DAF"/>
    <w:rsid w:val="7A7F21E5"/>
    <w:rsid w:val="7A8C47D8"/>
    <w:rsid w:val="7A917E4A"/>
    <w:rsid w:val="7A9B7F7F"/>
    <w:rsid w:val="7AAF39D3"/>
    <w:rsid w:val="7ABE6A3D"/>
    <w:rsid w:val="7ADE6D22"/>
    <w:rsid w:val="7AF449B5"/>
    <w:rsid w:val="7AFE020F"/>
    <w:rsid w:val="7B32092C"/>
    <w:rsid w:val="7B354F51"/>
    <w:rsid w:val="7B364826"/>
    <w:rsid w:val="7B3840DE"/>
    <w:rsid w:val="7B402545"/>
    <w:rsid w:val="7B51165F"/>
    <w:rsid w:val="7B7D2454"/>
    <w:rsid w:val="7B825CBD"/>
    <w:rsid w:val="7B840887"/>
    <w:rsid w:val="7B9A1258"/>
    <w:rsid w:val="7BAE6AB2"/>
    <w:rsid w:val="7BC90133"/>
    <w:rsid w:val="7BDC2BDD"/>
    <w:rsid w:val="7BE87215"/>
    <w:rsid w:val="7BF546E1"/>
    <w:rsid w:val="7C0E54F6"/>
    <w:rsid w:val="7C26636B"/>
    <w:rsid w:val="7C2A3C6B"/>
    <w:rsid w:val="7C3A5A3B"/>
    <w:rsid w:val="7C5B0C23"/>
    <w:rsid w:val="7CB44C8C"/>
    <w:rsid w:val="7CB65C1E"/>
    <w:rsid w:val="7CD267D0"/>
    <w:rsid w:val="7CF343A1"/>
    <w:rsid w:val="7CFE75C5"/>
    <w:rsid w:val="7D13235B"/>
    <w:rsid w:val="7D3A4883"/>
    <w:rsid w:val="7D5C4DDE"/>
    <w:rsid w:val="7D67744A"/>
    <w:rsid w:val="7D6A46D8"/>
    <w:rsid w:val="7D803B48"/>
    <w:rsid w:val="7DA162C4"/>
    <w:rsid w:val="7DBD1DE6"/>
    <w:rsid w:val="7DC45BA5"/>
    <w:rsid w:val="7E08275A"/>
    <w:rsid w:val="7E144221"/>
    <w:rsid w:val="7E174990"/>
    <w:rsid w:val="7E1C41A7"/>
    <w:rsid w:val="7E34347C"/>
    <w:rsid w:val="7E403C3A"/>
    <w:rsid w:val="7E4716CD"/>
    <w:rsid w:val="7E570107"/>
    <w:rsid w:val="7E762BF0"/>
    <w:rsid w:val="7E8648D2"/>
    <w:rsid w:val="7F3B1F56"/>
    <w:rsid w:val="7F524B83"/>
    <w:rsid w:val="7F5D3C8D"/>
    <w:rsid w:val="7F6A729F"/>
    <w:rsid w:val="7F8B1172"/>
    <w:rsid w:val="7F8E08FF"/>
    <w:rsid w:val="7F932247"/>
    <w:rsid w:val="7FC073F0"/>
    <w:rsid w:val="7FCF157E"/>
    <w:rsid w:val="7FCF7997"/>
    <w:rsid w:val="7FFA20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qFormat="1" w:unhideWhenUsed="0" w:uiPriority="0" w:semiHidden="0" w:name="envelope return"/>
    <w:lsdException w:qFormat="1" w:unhideWhenUsed="0" w:uiPriority="99" w:semiHidden="0"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qFormat="1" w:unhideWhenUsed="0"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99" w:semiHidden="0" w:name="Plain Text"/>
    <w:lsdException w:uiPriority="99" w:name="E-mail Signature"/>
    <w:lsdException w:qFormat="1" w:unhideWhenUsed="0" w:uiPriority="99" w:semiHidden="0" w:name="Normal (Web)"/>
    <w:lsdException w:qFormat="1" w:uiPriority="0" w:semiHidden="0" w:name="HTML Acronym"/>
    <w:lsdException w:uiPriority="99" w:name="HTML Address"/>
    <w:lsdException w:qFormat="1" w:uiPriority="0" w:semiHidden="0" w:name="HTML Cite"/>
    <w:lsdException w:qFormat="1" w:uiPriority="0" w:semiHidden="0" w:name="HTML Code"/>
    <w:lsdException w:qFormat="1" w:uiPriority="0"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0" w:semiHidden="0"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8"/>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69"/>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70"/>
    <w:qFormat/>
    <w:uiPriority w:val="0"/>
    <w:pPr>
      <w:keepNext/>
      <w:keepLines/>
      <w:spacing w:before="260" w:after="260" w:line="416" w:lineRule="auto"/>
      <w:outlineLvl w:val="2"/>
    </w:pPr>
    <w:rPr>
      <w:b/>
      <w:bCs/>
      <w:sz w:val="32"/>
      <w:szCs w:val="32"/>
    </w:rPr>
  </w:style>
  <w:style w:type="paragraph" w:styleId="6">
    <w:name w:val="heading 4"/>
    <w:basedOn w:val="1"/>
    <w:next w:val="1"/>
    <w:link w:val="71"/>
    <w:qFormat/>
    <w:uiPriority w:val="9"/>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72"/>
    <w:qFormat/>
    <w:uiPriority w:val="9"/>
    <w:pPr>
      <w:keepNext/>
      <w:keepLines/>
      <w:tabs>
        <w:tab w:val="left" w:pos="1008"/>
      </w:tabs>
      <w:spacing w:line="360" w:lineRule="auto"/>
      <w:outlineLvl w:val="4"/>
    </w:pPr>
    <w:rPr>
      <w:b/>
      <w:sz w:val="28"/>
      <w:szCs w:val="20"/>
    </w:rPr>
  </w:style>
  <w:style w:type="paragraph" w:styleId="9">
    <w:name w:val="heading 6"/>
    <w:basedOn w:val="1"/>
    <w:next w:val="1"/>
    <w:link w:val="73"/>
    <w:qFormat/>
    <w:uiPriority w:val="9"/>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10">
    <w:name w:val="heading 7"/>
    <w:basedOn w:val="1"/>
    <w:next w:val="1"/>
    <w:link w:val="74"/>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1">
    <w:name w:val="heading 8"/>
    <w:basedOn w:val="1"/>
    <w:next w:val="1"/>
    <w:link w:val="75"/>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2">
    <w:name w:val="heading 9"/>
    <w:basedOn w:val="1"/>
    <w:next w:val="1"/>
    <w:link w:val="76"/>
    <w:qFormat/>
    <w:uiPriority w:val="9"/>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2">
    <w:name w:val="Default Paragraph Font"/>
    <w:unhideWhenUsed/>
    <w:qFormat/>
    <w:uiPriority w:val="1"/>
  </w:style>
  <w:style w:type="table" w:default="1" w:styleId="50">
    <w:name w:val="Normal Table"/>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Normal Indent"/>
    <w:basedOn w:val="1"/>
    <w:qFormat/>
    <w:uiPriority w:val="0"/>
    <w:pPr>
      <w:ind w:firstLine="420" w:firstLineChars="200"/>
    </w:pPr>
  </w:style>
  <w:style w:type="paragraph" w:styleId="13">
    <w:name w:val="toc 7"/>
    <w:basedOn w:val="1"/>
    <w:next w:val="1"/>
    <w:unhideWhenUsed/>
    <w:qFormat/>
    <w:uiPriority w:val="39"/>
    <w:pPr>
      <w:ind w:left="2520" w:leftChars="1200"/>
    </w:pPr>
    <w:rPr>
      <w:rFonts w:ascii="Calibri" w:hAnsi="Calibri"/>
      <w:szCs w:val="22"/>
    </w:rPr>
  </w:style>
  <w:style w:type="paragraph" w:styleId="14">
    <w:name w:val="caption"/>
    <w:basedOn w:val="1"/>
    <w:next w:val="1"/>
    <w:qFormat/>
    <w:uiPriority w:val="0"/>
    <w:rPr>
      <w:rFonts w:ascii="Cambria" w:hAnsi="Cambria" w:eastAsia="黑体"/>
      <w:sz w:val="20"/>
      <w:szCs w:val="20"/>
    </w:rPr>
  </w:style>
  <w:style w:type="paragraph" w:styleId="15">
    <w:name w:val="Document Map"/>
    <w:basedOn w:val="1"/>
    <w:link w:val="77"/>
    <w:qFormat/>
    <w:uiPriority w:val="0"/>
    <w:pPr>
      <w:shd w:val="clear" w:color="auto" w:fill="000080"/>
    </w:pPr>
  </w:style>
  <w:style w:type="paragraph" w:styleId="16">
    <w:name w:val="annotation text"/>
    <w:basedOn w:val="1"/>
    <w:link w:val="78"/>
    <w:qFormat/>
    <w:uiPriority w:val="99"/>
    <w:pPr>
      <w:jc w:val="left"/>
    </w:pPr>
  </w:style>
  <w:style w:type="paragraph" w:styleId="17">
    <w:name w:val="Body Text 3"/>
    <w:basedOn w:val="1"/>
    <w:link w:val="79"/>
    <w:qFormat/>
    <w:uiPriority w:val="0"/>
    <w:rPr>
      <w:rFonts w:ascii="宋体"/>
      <w:sz w:val="24"/>
      <w:szCs w:val="20"/>
    </w:rPr>
  </w:style>
  <w:style w:type="paragraph" w:styleId="18">
    <w:name w:val="Body Text"/>
    <w:basedOn w:val="1"/>
    <w:link w:val="80"/>
    <w:qFormat/>
    <w:uiPriority w:val="99"/>
    <w:pPr>
      <w:spacing w:after="120"/>
    </w:pPr>
  </w:style>
  <w:style w:type="paragraph" w:styleId="19">
    <w:name w:val="Body Text Indent"/>
    <w:basedOn w:val="1"/>
    <w:next w:val="20"/>
    <w:link w:val="81"/>
    <w:qFormat/>
    <w:uiPriority w:val="99"/>
    <w:pPr>
      <w:spacing w:after="120"/>
      <w:ind w:left="420" w:leftChars="200"/>
    </w:pPr>
  </w:style>
  <w:style w:type="paragraph" w:styleId="20">
    <w:name w:val="envelope return"/>
    <w:basedOn w:val="21"/>
    <w:qFormat/>
    <w:uiPriority w:val="0"/>
    <w:pPr>
      <w:snapToGrid w:val="0"/>
    </w:pPr>
    <w:rPr>
      <w:rFonts w:ascii="Arial" w:hAnsi="Arial"/>
    </w:rPr>
  </w:style>
  <w:style w:type="paragraph" w:customStyle="1" w:styleId="21">
    <w:name w:val="正文_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2">
    <w:name w:val="index 4"/>
    <w:basedOn w:val="1"/>
    <w:next w:val="1"/>
    <w:qFormat/>
    <w:uiPriority w:val="0"/>
    <w:pPr>
      <w:ind w:left="600" w:leftChars="600"/>
    </w:pPr>
  </w:style>
  <w:style w:type="paragraph" w:styleId="23">
    <w:name w:val="toc 5"/>
    <w:basedOn w:val="1"/>
    <w:next w:val="1"/>
    <w:unhideWhenUsed/>
    <w:qFormat/>
    <w:uiPriority w:val="39"/>
    <w:pPr>
      <w:ind w:left="1680" w:leftChars="800"/>
    </w:pPr>
    <w:rPr>
      <w:rFonts w:ascii="Calibri" w:hAnsi="Calibri"/>
      <w:szCs w:val="22"/>
    </w:rPr>
  </w:style>
  <w:style w:type="paragraph" w:styleId="24">
    <w:name w:val="toc 3"/>
    <w:basedOn w:val="1"/>
    <w:next w:val="1"/>
    <w:qFormat/>
    <w:uiPriority w:val="39"/>
    <w:pPr>
      <w:ind w:left="840" w:leftChars="400"/>
    </w:pPr>
  </w:style>
  <w:style w:type="paragraph" w:styleId="25">
    <w:name w:val="Plain Text"/>
    <w:basedOn w:val="1"/>
    <w:link w:val="82"/>
    <w:unhideWhenUsed/>
    <w:qFormat/>
    <w:uiPriority w:val="99"/>
    <w:rPr>
      <w:rFonts w:ascii="宋体" w:hAnsi="Courier New" w:cs="Courier New"/>
      <w:szCs w:val="21"/>
    </w:rPr>
  </w:style>
  <w:style w:type="paragraph" w:styleId="26">
    <w:name w:val="toc 8"/>
    <w:basedOn w:val="1"/>
    <w:next w:val="1"/>
    <w:unhideWhenUsed/>
    <w:qFormat/>
    <w:uiPriority w:val="39"/>
    <w:pPr>
      <w:ind w:left="2940" w:leftChars="1400"/>
    </w:pPr>
    <w:rPr>
      <w:rFonts w:ascii="Calibri" w:hAnsi="Calibri"/>
      <w:szCs w:val="22"/>
    </w:rPr>
  </w:style>
  <w:style w:type="paragraph" w:styleId="27">
    <w:name w:val="Date"/>
    <w:basedOn w:val="1"/>
    <w:next w:val="1"/>
    <w:link w:val="83"/>
    <w:qFormat/>
    <w:uiPriority w:val="0"/>
    <w:rPr>
      <w:sz w:val="24"/>
      <w:szCs w:val="20"/>
    </w:rPr>
  </w:style>
  <w:style w:type="paragraph" w:styleId="28">
    <w:name w:val="Body Text Indent 2"/>
    <w:basedOn w:val="1"/>
    <w:link w:val="84"/>
    <w:qFormat/>
    <w:uiPriority w:val="0"/>
    <w:pPr>
      <w:spacing w:line="420" w:lineRule="exact"/>
      <w:ind w:left="718" w:leftChars="342"/>
    </w:pPr>
    <w:rPr>
      <w:rFonts w:eastAsia="等线"/>
      <w:color w:val="FF0000"/>
    </w:rPr>
  </w:style>
  <w:style w:type="paragraph" w:styleId="29">
    <w:name w:val="endnote text"/>
    <w:basedOn w:val="1"/>
    <w:link w:val="85"/>
    <w:qFormat/>
    <w:uiPriority w:val="99"/>
    <w:pPr>
      <w:snapToGrid w:val="0"/>
      <w:jc w:val="left"/>
    </w:pPr>
    <w:rPr>
      <w:rFonts w:ascii="等线" w:hAnsi="等线" w:eastAsia="等线"/>
    </w:rPr>
  </w:style>
  <w:style w:type="paragraph" w:styleId="30">
    <w:name w:val="Balloon Text"/>
    <w:basedOn w:val="1"/>
    <w:link w:val="86"/>
    <w:qFormat/>
    <w:uiPriority w:val="99"/>
    <w:rPr>
      <w:sz w:val="18"/>
      <w:szCs w:val="18"/>
    </w:rPr>
  </w:style>
  <w:style w:type="paragraph" w:styleId="31">
    <w:name w:val="footer"/>
    <w:basedOn w:val="1"/>
    <w:link w:val="87"/>
    <w:unhideWhenUsed/>
    <w:qFormat/>
    <w:uiPriority w:val="99"/>
    <w:pPr>
      <w:tabs>
        <w:tab w:val="center" w:pos="4153"/>
        <w:tab w:val="right" w:pos="8306"/>
      </w:tabs>
      <w:snapToGrid w:val="0"/>
      <w:jc w:val="left"/>
    </w:pPr>
    <w:rPr>
      <w:sz w:val="18"/>
      <w:szCs w:val="18"/>
    </w:rPr>
  </w:style>
  <w:style w:type="paragraph" w:styleId="32">
    <w:name w:val="header"/>
    <w:basedOn w:val="1"/>
    <w:link w:val="88"/>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line="440" w:lineRule="exact"/>
      <w:jc w:val="center"/>
    </w:pPr>
  </w:style>
  <w:style w:type="paragraph" w:styleId="34">
    <w:name w:val="toc 4"/>
    <w:basedOn w:val="1"/>
    <w:next w:val="1"/>
    <w:unhideWhenUsed/>
    <w:qFormat/>
    <w:uiPriority w:val="39"/>
    <w:pPr>
      <w:ind w:left="1260" w:leftChars="600"/>
    </w:pPr>
    <w:rPr>
      <w:rFonts w:ascii="Calibri" w:hAnsi="Calibri"/>
      <w:szCs w:val="22"/>
    </w:rPr>
  </w:style>
  <w:style w:type="paragraph" w:styleId="35">
    <w:name w:val="Subtitle"/>
    <w:basedOn w:val="1"/>
    <w:next w:val="1"/>
    <w:link w:val="89"/>
    <w:qFormat/>
    <w:uiPriority w:val="0"/>
    <w:pPr>
      <w:spacing w:before="240" w:after="60" w:line="312" w:lineRule="auto"/>
      <w:jc w:val="center"/>
      <w:outlineLvl w:val="1"/>
    </w:pPr>
    <w:rPr>
      <w:rFonts w:ascii="Cambria" w:hAnsi="Cambria" w:eastAsia="等线"/>
      <w:b/>
      <w:bCs/>
      <w:kern w:val="28"/>
      <w:sz w:val="32"/>
      <w:szCs w:val="32"/>
    </w:rPr>
  </w:style>
  <w:style w:type="paragraph" w:styleId="36">
    <w:name w:val="footnote text"/>
    <w:basedOn w:val="1"/>
    <w:link w:val="90"/>
    <w:qFormat/>
    <w:uiPriority w:val="99"/>
    <w:pPr>
      <w:snapToGrid w:val="0"/>
      <w:jc w:val="left"/>
    </w:pPr>
    <w:rPr>
      <w:rFonts w:eastAsia="等线"/>
      <w:sz w:val="18"/>
      <w:szCs w:val="18"/>
    </w:rPr>
  </w:style>
  <w:style w:type="paragraph" w:styleId="37">
    <w:name w:val="toc 6"/>
    <w:basedOn w:val="1"/>
    <w:next w:val="1"/>
    <w:unhideWhenUsed/>
    <w:qFormat/>
    <w:uiPriority w:val="39"/>
    <w:pPr>
      <w:ind w:left="2100" w:leftChars="1000"/>
    </w:pPr>
    <w:rPr>
      <w:rFonts w:ascii="Calibri" w:hAnsi="Calibri"/>
      <w:szCs w:val="22"/>
    </w:rPr>
  </w:style>
  <w:style w:type="paragraph" w:styleId="38">
    <w:name w:val="List 5"/>
    <w:basedOn w:val="1"/>
    <w:qFormat/>
    <w:uiPriority w:val="0"/>
    <w:pPr>
      <w:ind w:left="2100" w:hanging="420"/>
    </w:pPr>
    <w:rPr>
      <w:szCs w:val="20"/>
    </w:rPr>
  </w:style>
  <w:style w:type="paragraph" w:styleId="39">
    <w:name w:val="Body Text Indent 3"/>
    <w:basedOn w:val="1"/>
    <w:link w:val="91"/>
    <w:qFormat/>
    <w:uiPriority w:val="0"/>
    <w:pPr>
      <w:spacing w:after="120"/>
      <w:ind w:left="420" w:leftChars="200"/>
    </w:pPr>
    <w:rPr>
      <w:sz w:val="16"/>
      <w:szCs w:val="16"/>
    </w:rPr>
  </w:style>
  <w:style w:type="paragraph" w:styleId="40">
    <w:name w:val="table of figures"/>
    <w:basedOn w:val="1"/>
    <w:next w:val="1"/>
    <w:unhideWhenUsed/>
    <w:qFormat/>
    <w:uiPriority w:val="99"/>
    <w:pPr>
      <w:spacing w:line="480" w:lineRule="auto"/>
      <w:ind w:left="400" w:leftChars="200" w:hanging="200" w:hangingChars="200"/>
    </w:pPr>
    <w:rPr>
      <w:b/>
      <w:sz w:val="32"/>
    </w:rPr>
  </w:style>
  <w:style w:type="paragraph" w:styleId="41">
    <w:name w:val="toc 2"/>
    <w:basedOn w:val="1"/>
    <w:next w:val="1"/>
    <w:qFormat/>
    <w:uiPriority w:val="39"/>
    <w:pPr>
      <w:ind w:left="420" w:leftChars="200"/>
    </w:pPr>
  </w:style>
  <w:style w:type="paragraph" w:styleId="42">
    <w:name w:val="toc 9"/>
    <w:basedOn w:val="1"/>
    <w:next w:val="1"/>
    <w:unhideWhenUsed/>
    <w:qFormat/>
    <w:uiPriority w:val="39"/>
    <w:pPr>
      <w:ind w:left="3360" w:leftChars="1600"/>
    </w:pPr>
    <w:rPr>
      <w:rFonts w:ascii="Calibri" w:hAnsi="Calibri"/>
      <w:szCs w:val="22"/>
    </w:rPr>
  </w:style>
  <w:style w:type="paragraph" w:styleId="43">
    <w:name w:val="Body Text 2"/>
    <w:basedOn w:val="1"/>
    <w:next w:val="18"/>
    <w:link w:val="92"/>
    <w:qFormat/>
    <w:uiPriority w:val="0"/>
    <w:rPr>
      <w:sz w:val="28"/>
      <w:szCs w:val="20"/>
    </w:rPr>
  </w:style>
  <w:style w:type="paragraph" w:styleId="44">
    <w:name w:val="Normal (Web)"/>
    <w:basedOn w:val="1"/>
    <w:next w:val="1"/>
    <w:qFormat/>
    <w:uiPriority w:val="99"/>
    <w:pPr>
      <w:autoSpaceDE w:val="0"/>
      <w:autoSpaceDN w:val="0"/>
      <w:jc w:val="left"/>
    </w:pPr>
    <w:rPr>
      <w:rFonts w:ascii="Calibri" w:hAnsi="Calibri" w:cs="宋体"/>
      <w:kern w:val="0"/>
      <w:sz w:val="24"/>
      <w:szCs w:val="22"/>
      <w:lang w:val="zh-CN" w:bidi="zh-CN"/>
    </w:rPr>
  </w:style>
  <w:style w:type="paragraph" w:styleId="45">
    <w:name w:val="index 1"/>
    <w:basedOn w:val="1"/>
    <w:next w:val="1"/>
    <w:semiHidden/>
    <w:qFormat/>
    <w:uiPriority w:val="0"/>
    <w:pPr>
      <w:spacing w:line="220" w:lineRule="exact"/>
      <w:jc w:val="center"/>
    </w:pPr>
    <w:rPr>
      <w:rFonts w:ascii="仿宋_GB2312" w:eastAsia="仿宋_GB2312"/>
      <w:szCs w:val="21"/>
    </w:rPr>
  </w:style>
  <w:style w:type="paragraph" w:styleId="46">
    <w:name w:val="Title"/>
    <w:basedOn w:val="1"/>
    <w:next w:val="1"/>
    <w:link w:val="98"/>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7">
    <w:name w:val="annotation subject"/>
    <w:basedOn w:val="16"/>
    <w:next w:val="16"/>
    <w:link w:val="94"/>
    <w:unhideWhenUsed/>
    <w:qFormat/>
    <w:uiPriority w:val="99"/>
    <w:rPr>
      <w:rFonts w:eastAsia="等线" w:cs="Times New Roman"/>
      <w:b/>
      <w:bCs/>
    </w:rPr>
  </w:style>
  <w:style w:type="paragraph" w:styleId="48">
    <w:name w:val="Body Text First Indent"/>
    <w:basedOn w:val="18"/>
    <w:next w:val="49"/>
    <w:link w:val="95"/>
    <w:qFormat/>
    <w:uiPriority w:val="0"/>
    <w:pPr>
      <w:spacing w:line="312" w:lineRule="auto"/>
      <w:ind w:firstLine="420"/>
    </w:pPr>
  </w:style>
  <w:style w:type="paragraph" w:styleId="49">
    <w:name w:val="Body Text First Indent 2"/>
    <w:basedOn w:val="19"/>
    <w:next w:val="1"/>
    <w:link w:val="96"/>
    <w:qFormat/>
    <w:uiPriority w:val="0"/>
    <w:pPr>
      <w:ind w:firstLine="420" w:firstLineChars="200"/>
    </w:pPr>
  </w:style>
  <w:style w:type="table" w:styleId="51">
    <w:name w:val="Table Grid"/>
    <w:basedOn w:val="50"/>
    <w:qFormat/>
    <w:uiPriority w:val="39"/>
    <w:rPr>
      <w:rFonts w:ascii="Calibri" w:hAnsi="Calibri"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3">
    <w:name w:val="Strong"/>
    <w:qFormat/>
    <w:uiPriority w:val="0"/>
    <w:rPr>
      <w:b/>
      <w:bCs/>
    </w:rPr>
  </w:style>
  <w:style w:type="character" w:styleId="54">
    <w:name w:val="page number"/>
    <w:basedOn w:val="52"/>
    <w:qFormat/>
    <w:uiPriority w:val="99"/>
  </w:style>
  <w:style w:type="character" w:styleId="55">
    <w:name w:val="FollowedHyperlink"/>
    <w:basedOn w:val="52"/>
    <w:unhideWhenUsed/>
    <w:qFormat/>
    <w:uiPriority w:val="99"/>
    <w:rPr>
      <w:color w:val="000000"/>
      <w:u w:val="none"/>
    </w:rPr>
  </w:style>
  <w:style w:type="character" w:styleId="56">
    <w:name w:val="Emphasis"/>
    <w:basedOn w:val="52"/>
    <w:qFormat/>
    <w:uiPriority w:val="0"/>
  </w:style>
  <w:style w:type="character" w:styleId="57">
    <w:name w:val="HTML Definition"/>
    <w:basedOn w:val="52"/>
    <w:unhideWhenUsed/>
    <w:qFormat/>
    <w:uiPriority w:val="0"/>
  </w:style>
  <w:style w:type="character" w:styleId="58">
    <w:name w:val="HTML Typewriter"/>
    <w:basedOn w:val="52"/>
    <w:unhideWhenUsed/>
    <w:qFormat/>
    <w:uiPriority w:val="99"/>
    <w:rPr>
      <w:rFonts w:ascii="monospace" w:hAnsi="monospace" w:eastAsia="monospace" w:cs="monospace"/>
      <w:sz w:val="20"/>
    </w:rPr>
  </w:style>
  <w:style w:type="character" w:styleId="59">
    <w:name w:val="HTML Acronym"/>
    <w:basedOn w:val="52"/>
    <w:unhideWhenUsed/>
    <w:qFormat/>
    <w:uiPriority w:val="0"/>
  </w:style>
  <w:style w:type="character" w:styleId="60">
    <w:name w:val="HTML Variable"/>
    <w:basedOn w:val="52"/>
    <w:unhideWhenUsed/>
    <w:qFormat/>
    <w:uiPriority w:val="0"/>
  </w:style>
  <w:style w:type="character" w:styleId="61">
    <w:name w:val="Hyperlink"/>
    <w:basedOn w:val="52"/>
    <w:qFormat/>
    <w:uiPriority w:val="99"/>
    <w:rPr>
      <w:color w:val="000000"/>
      <w:u w:val="none"/>
    </w:rPr>
  </w:style>
  <w:style w:type="character" w:styleId="62">
    <w:name w:val="HTML Code"/>
    <w:basedOn w:val="52"/>
    <w:unhideWhenUsed/>
    <w:qFormat/>
    <w:uiPriority w:val="0"/>
    <w:rPr>
      <w:rFonts w:hint="default" w:ascii="monospace" w:hAnsi="monospace" w:eastAsia="monospace" w:cs="monospace"/>
      <w:sz w:val="20"/>
    </w:rPr>
  </w:style>
  <w:style w:type="character" w:styleId="63">
    <w:name w:val="annotation reference"/>
    <w:qFormat/>
    <w:uiPriority w:val="99"/>
    <w:rPr>
      <w:sz w:val="21"/>
      <w:szCs w:val="21"/>
    </w:rPr>
  </w:style>
  <w:style w:type="character" w:styleId="64">
    <w:name w:val="HTML Cite"/>
    <w:basedOn w:val="52"/>
    <w:unhideWhenUsed/>
    <w:qFormat/>
    <w:uiPriority w:val="0"/>
  </w:style>
  <w:style w:type="character" w:styleId="65">
    <w:name w:val="footnote reference"/>
    <w:qFormat/>
    <w:uiPriority w:val="99"/>
    <w:rPr>
      <w:rFonts w:cs="Times New Roman"/>
      <w:vertAlign w:val="superscript"/>
    </w:rPr>
  </w:style>
  <w:style w:type="character" w:styleId="66">
    <w:name w:val="HTML Keyboard"/>
    <w:basedOn w:val="52"/>
    <w:unhideWhenUsed/>
    <w:qFormat/>
    <w:uiPriority w:val="99"/>
    <w:rPr>
      <w:rFonts w:hint="default" w:ascii="monospace" w:hAnsi="monospace" w:eastAsia="monospace" w:cs="monospace"/>
      <w:sz w:val="20"/>
    </w:rPr>
  </w:style>
  <w:style w:type="character" w:styleId="67">
    <w:name w:val="HTML Sample"/>
    <w:basedOn w:val="52"/>
    <w:unhideWhenUsed/>
    <w:qFormat/>
    <w:uiPriority w:val="99"/>
    <w:rPr>
      <w:rFonts w:hint="default" w:ascii="monospace" w:hAnsi="monospace" w:eastAsia="monospace" w:cs="monospace"/>
    </w:rPr>
  </w:style>
  <w:style w:type="character" w:customStyle="1" w:styleId="68">
    <w:name w:val="标题 1 字符"/>
    <w:basedOn w:val="52"/>
    <w:link w:val="3"/>
    <w:qFormat/>
    <w:uiPriority w:val="0"/>
    <w:rPr>
      <w:rFonts w:ascii="Times New Roman" w:hAnsi="Times New Roman" w:eastAsia="宋体" w:cs="Times New Roman"/>
      <w:b/>
      <w:bCs/>
      <w:kern w:val="44"/>
      <w:sz w:val="44"/>
      <w:szCs w:val="44"/>
    </w:rPr>
  </w:style>
  <w:style w:type="character" w:customStyle="1" w:styleId="69">
    <w:name w:val="标题 2 字符1"/>
    <w:link w:val="4"/>
    <w:qFormat/>
    <w:uiPriority w:val="0"/>
    <w:rPr>
      <w:rFonts w:ascii="Arial" w:hAnsi="Arial" w:eastAsia="黑体" w:cs="Times New Roman"/>
      <w:b/>
      <w:bCs/>
      <w:sz w:val="32"/>
      <w:szCs w:val="32"/>
    </w:rPr>
  </w:style>
  <w:style w:type="character" w:customStyle="1" w:styleId="70">
    <w:name w:val="标题 3 字符1"/>
    <w:link w:val="5"/>
    <w:qFormat/>
    <w:uiPriority w:val="0"/>
    <w:rPr>
      <w:rFonts w:ascii="Times New Roman" w:hAnsi="Times New Roman" w:eastAsia="宋体" w:cs="Times New Roman"/>
      <w:b/>
      <w:bCs/>
      <w:sz w:val="32"/>
      <w:szCs w:val="32"/>
    </w:rPr>
  </w:style>
  <w:style w:type="character" w:customStyle="1" w:styleId="71">
    <w:name w:val="标题 4 字符"/>
    <w:basedOn w:val="52"/>
    <w:link w:val="6"/>
    <w:qFormat/>
    <w:uiPriority w:val="9"/>
    <w:rPr>
      <w:rFonts w:ascii="Arial" w:hAnsi="Arial" w:eastAsia="黑体" w:cs="Times New Roman"/>
      <w:b/>
      <w:bCs/>
      <w:sz w:val="28"/>
      <w:szCs w:val="28"/>
    </w:rPr>
  </w:style>
  <w:style w:type="character" w:customStyle="1" w:styleId="72">
    <w:name w:val="标题 5 字符"/>
    <w:basedOn w:val="52"/>
    <w:link w:val="7"/>
    <w:qFormat/>
    <w:uiPriority w:val="9"/>
    <w:rPr>
      <w:b/>
      <w:kern w:val="2"/>
      <w:sz w:val="28"/>
    </w:rPr>
  </w:style>
  <w:style w:type="character" w:customStyle="1" w:styleId="73">
    <w:name w:val="标题 6 字符"/>
    <w:basedOn w:val="52"/>
    <w:link w:val="9"/>
    <w:qFormat/>
    <w:uiPriority w:val="9"/>
    <w:rPr>
      <w:rFonts w:ascii="Arial" w:hAnsi="Arial" w:eastAsia="黑体" w:cs="Times New Roman"/>
      <w:b/>
      <w:bCs/>
      <w:kern w:val="0"/>
      <w:sz w:val="24"/>
      <w:szCs w:val="24"/>
    </w:rPr>
  </w:style>
  <w:style w:type="character" w:customStyle="1" w:styleId="74">
    <w:name w:val="标题 7 字符"/>
    <w:basedOn w:val="52"/>
    <w:link w:val="10"/>
    <w:qFormat/>
    <w:uiPriority w:val="0"/>
    <w:rPr>
      <w:rFonts w:ascii="Times New Roman" w:hAnsi="Times New Roman" w:eastAsia="宋体" w:cs="Times New Roman"/>
      <w:b/>
      <w:bCs/>
      <w:kern w:val="0"/>
      <w:sz w:val="24"/>
      <w:szCs w:val="24"/>
    </w:rPr>
  </w:style>
  <w:style w:type="character" w:customStyle="1" w:styleId="75">
    <w:name w:val="标题 8 字符"/>
    <w:basedOn w:val="52"/>
    <w:link w:val="11"/>
    <w:qFormat/>
    <w:uiPriority w:val="0"/>
    <w:rPr>
      <w:rFonts w:ascii="Arial" w:hAnsi="Arial" w:eastAsia="黑体" w:cs="Times New Roman"/>
      <w:kern w:val="0"/>
      <w:sz w:val="24"/>
      <w:szCs w:val="24"/>
    </w:rPr>
  </w:style>
  <w:style w:type="character" w:customStyle="1" w:styleId="76">
    <w:name w:val="标题 9 字符"/>
    <w:basedOn w:val="52"/>
    <w:link w:val="12"/>
    <w:qFormat/>
    <w:uiPriority w:val="9"/>
    <w:rPr>
      <w:rFonts w:ascii="Arial" w:hAnsi="Arial" w:eastAsia="黑体" w:cs="Times New Roman"/>
      <w:kern w:val="0"/>
      <w:szCs w:val="21"/>
    </w:rPr>
  </w:style>
  <w:style w:type="character" w:customStyle="1" w:styleId="77">
    <w:name w:val="文档结构图 字符"/>
    <w:basedOn w:val="52"/>
    <w:link w:val="15"/>
    <w:qFormat/>
    <w:uiPriority w:val="0"/>
    <w:rPr>
      <w:rFonts w:ascii="Times New Roman" w:hAnsi="Times New Roman" w:eastAsia="宋体" w:cs="Times New Roman"/>
      <w:szCs w:val="24"/>
      <w:shd w:val="clear" w:color="auto" w:fill="000080"/>
    </w:rPr>
  </w:style>
  <w:style w:type="character" w:customStyle="1" w:styleId="78">
    <w:name w:val="批注文字 字符1"/>
    <w:link w:val="16"/>
    <w:qFormat/>
    <w:uiPriority w:val="99"/>
    <w:rPr>
      <w:rFonts w:ascii="Times New Roman" w:hAnsi="Times New Roman" w:eastAsia="宋体" w:cs="Times New Roman"/>
      <w:szCs w:val="24"/>
    </w:rPr>
  </w:style>
  <w:style w:type="character" w:customStyle="1" w:styleId="79">
    <w:name w:val="正文文本 3 字符"/>
    <w:basedOn w:val="52"/>
    <w:link w:val="17"/>
    <w:qFormat/>
    <w:uiPriority w:val="0"/>
    <w:rPr>
      <w:rFonts w:ascii="宋体" w:hAnsi="Times New Roman" w:eastAsia="宋体" w:cs="Times New Roman"/>
      <w:sz w:val="24"/>
      <w:szCs w:val="20"/>
    </w:rPr>
  </w:style>
  <w:style w:type="character" w:customStyle="1" w:styleId="80">
    <w:name w:val="正文文本 字符"/>
    <w:basedOn w:val="52"/>
    <w:link w:val="18"/>
    <w:qFormat/>
    <w:uiPriority w:val="99"/>
    <w:rPr>
      <w:rFonts w:ascii="Times New Roman" w:hAnsi="Times New Roman" w:eastAsia="宋体" w:cs="Times New Roman"/>
      <w:szCs w:val="24"/>
    </w:rPr>
  </w:style>
  <w:style w:type="character" w:customStyle="1" w:styleId="81">
    <w:name w:val="正文文本缩进 字符1"/>
    <w:link w:val="19"/>
    <w:qFormat/>
    <w:uiPriority w:val="0"/>
    <w:rPr>
      <w:rFonts w:ascii="Times New Roman" w:hAnsi="Times New Roman" w:eastAsia="宋体" w:cs="Times New Roman"/>
      <w:szCs w:val="24"/>
    </w:rPr>
  </w:style>
  <w:style w:type="character" w:customStyle="1" w:styleId="82">
    <w:name w:val="纯文本 字符"/>
    <w:basedOn w:val="52"/>
    <w:link w:val="25"/>
    <w:qFormat/>
    <w:uiPriority w:val="99"/>
    <w:rPr>
      <w:rFonts w:ascii="宋体" w:hAnsi="Courier New" w:eastAsia="宋体" w:cs="Courier New"/>
      <w:szCs w:val="21"/>
    </w:rPr>
  </w:style>
  <w:style w:type="character" w:customStyle="1" w:styleId="83">
    <w:name w:val="日期 字符"/>
    <w:basedOn w:val="52"/>
    <w:link w:val="27"/>
    <w:qFormat/>
    <w:uiPriority w:val="0"/>
    <w:rPr>
      <w:rFonts w:ascii="Times New Roman" w:hAnsi="Times New Roman" w:eastAsia="宋体" w:cs="Times New Roman"/>
      <w:sz w:val="24"/>
      <w:szCs w:val="20"/>
    </w:rPr>
  </w:style>
  <w:style w:type="character" w:customStyle="1" w:styleId="84">
    <w:name w:val="正文文本缩进 2 字符"/>
    <w:basedOn w:val="52"/>
    <w:link w:val="28"/>
    <w:qFormat/>
    <w:uiPriority w:val="0"/>
    <w:rPr>
      <w:rFonts w:eastAsia="等线"/>
      <w:color w:val="FF0000"/>
      <w:kern w:val="2"/>
      <w:sz w:val="21"/>
      <w:szCs w:val="24"/>
    </w:rPr>
  </w:style>
  <w:style w:type="character" w:customStyle="1" w:styleId="85">
    <w:name w:val="尾注文本 字符"/>
    <w:basedOn w:val="52"/>
    <w:link w:val="29"/>
    <w:qFormat/>
    <w:uiPriority w:val="99"/>
    <w:rPr>
      <w:rFonts w:ascii="等线" w:hAnsi="等线" w:eastAsia="等线"/>
      <w:kern w:val="2"/>
      <w:sz w:val="21"/>
      <w:szCs w:val="24"/>
    </w:rPr>
  </w:style>
  <w:style w:type="character" w:customStyle="1" w:styleId="86">
    <w:name w:val="批注框文本 字符"/>
    <w:basedOn w:val="52"/>
    <w:link w:val="30"/>
    <w:qFormat/>
    <w:uiPriority w:val="99"/>
    <w:rPr>
      <w:rFonts w:ascii="Times New Roman" w:hAnsi="Times New Roman" w:eastAsia="宋体" w:cs="Times New Roman"/>
      <w:sz w:val="18"/>
      <w:szCs w:val="18"/>
    </w:rPr>
  </w:style>
  <w:style w:type="character" w:customStyle="1" w:styleId="87">
    <w:name w:val="页脚 字符"/>
    <w:basedOn w:val="52"/>
    <w:link w:val="31"/>
    <w:qFormat/>
    <w:uiPriority w:val="99"/>
    <w:rPr>
      <w:sz w:val="18"/>
      <w:szCs w:val="18"/>
    </w:rPr>
  </w:style>
  <w:style w:type="character" w:customStyle="1" w:styleId="88">
    <w:name w:val="页眉 字符"/>
    <w:basedOn w:val="52"/>
    <w:link w:val="32"/>
    <w:qFormat/>
    <w:uiPriority w:val="99"/>
    <w:rPr>
      <w:sz w:val="18"/>
      <w:szCs w:val="18"/>
    </w:rPr>
  </w:style>
  <w:style w:type="character" w:customStyle="1" w:styleId="89">
    <w:name w:val="副标题 字符"/>
    <w:basedOn w:val="52"/>
    <w:link w:val="35"/>
    <w:qFormat/>
    <w:uiPriority w:val="0"/>
    <w:rPr>
      <w:rFonts w:ascii="Cambria" w:hAnsi="Cambria" w:eastAsia="等线"/>
      <w:b/>
      <w:bCs/>
      <w:kern w:val="28"/>
      <w:sz w:val="32"/>
      <w:szCs w:val="32"/>
    </w:rPr>
  </w:style>
  <w:style w:type="character" w:customStyle="1" w:styleId="90">
    <w:name w:val="脚注文本 字符"/>
    <w:basedOn w:val="52"/>
    <w:link w:val="36"/>
    <w:qFormat/>
    <w:uiPriority w:val="99"/>
    <w:rPr>
      <w:rFonts w:eastAsia="等线"/>
      <w:kern w:val="2"/>
      <w:sz w:val="18"/>
      <w:szCs w:val="18"/>
    </w:rPr>
  </w:style>
  <w:style w:type="character" w:customStyle="1" w:styleId="91">
    <w:name w:val="正文文本缩进 3 字符"/>
    <w:basedOn w:val="52"/>
    <w:link w:val="39"/>
    <w:qFormat/>
    <w:uiPriority w:val="0"/>
    <w:rPr>
      <w:rFonts w:ascii="Times New Roman" w:hAnsi="Times New Roman" w:eastAsia="宋体" w:cs="Times New Roman"/>
      <w:sz w:val="16"/>
      <w:szCs w:val="16"/>
    </w:rPr>
  </w:style>
  <w:style w:type="character" w:customStyle="1" w:styleId="92">
    <w:name w:val="正文文本 2 字符"/>
    <w:basedOn w:val="52"/>
    <w:link w:val="43"/>
    <w:qFormat/>
    <w:uiPriority w:val="0"/>
    <w:rPr>
      <w:rFonts w:ascii="Times New Roman" w:hAnsi="Times New Roman" w:eastAsia="宋体" w:cs="Times New Roman"/>
      <w:sz w:val="28"/>
      <w:szCs w:val="20"/>
    </w:rPr>
  </w:style>
  <w:style w:type="character" w:customStyle="1" w:styleId="93">
    <w:name w:val="标题 Char"/>
    <w:basedOn w:val="52"/>
    <w:link w:val="46"/>
    <w:qFormat/>
    <w:uiPriority w:val="10"/>
    <w:rPr>
      <w:rFonts w:ascii="等线 Light" w:hAnsi="等线 Light" w:eastAsia="宋体" w:cs="Times New Roman"/>
      <w:b/>
      <w:bCs/>
      <w:sz w:val="32"/>
      <w:szCs w:val="32"/>
    </w:rPr>
  </w:style>
  <w:style w:type="character" w:customStyle="1" w:styleId="94">
    <w:name w:val="批注主题 字符"/>
    <w:basedOn w:val="78"/>
    <w:link w:val="47"/>
    <w:qFormat/>
    <w:uiPriority w:val="99"/>
    <w:rPr>
      <w:rFonts w:ascii="Times New Roman" w:hAnsi="Times New Roman" w:eastAsia="等线" w:cs="Times New Roman"/>
      <w:b/>
      <w:bCs/>
      <w:kern w:val="2"/>
      <w:sz w:val="21"/>
      <w:szCs w:val="24"/>
    </w:rPr>
  </w:style>
  <w:style w:type="character" w:customStyle="1" w:styleId="95">
    <w:name w:val="正文文本首行缩进 字符"/>
    <w:basedOn w:val="80"/>
    <w:link w:val="48"/>
    <w:qFormat/>
    <w:uiPriority w:val="0"/>
    <w:rPr>
      <w:rFonts w:ascii="Times New Roman" w:hAnsi="Times New Roman" w:eastAsia="宋体" w:cs="Times New Roman"/>
      <w:szCs w:val="24"/>
    </w:rPr>
  </w:style>
  <w:style w:type="character" w:customStyle="1" w:styleId="96">
    <w:name w:val="正文文本首行缩进 2 字符1"/>
    <w:basedOn w:val="97"/>
    <w:link w:val="49"/>
    <w:qFormat/>
    <w:uiPriority w:val="0"/>
    <w:rPr>
      <w:rFonts w:ascii="Times New Roman" w:hAnsi="Times New Roman" w:eastAsia="宋体" w:cs="Times New Roman"/>
      <w:szCs w:val="24"/>
    </w:rPr>
  </w:style>
  <w:style w:type="character" w:customStyle="1" w:styleId="97">
    <w:name w:val="正文文本缩进 字符"/>
    <w:basedOn w:val="52"/>
    <w:qFormat/>
    <w:uiPriority w:val="99"/>
    <w:rPr>
      <w:rFonts w:ascii="Times New Roman" w:hAnsi="Times New Roman" w:eastAsia="宋体" w:cs="Times New Roman"/>
      <w:szCs w:val="24"/>
    </w:rPr>
  </w:style>
  <w:style w:type="character" w:customStyle="1" w:styleId="98">
    <w:name w:val="标题 字符"/>
    <w:basedOn w:val="52"/>
    <w:link w:val="46"/>
    <w:qFormat/>
    <w:uiPriority w:val="0"/>
    <w:rPr>
      <w:rFonts w:ascii="Arial" w:hAnsi="Arial" w:eastAsia="宋体" w:cs="Times New Roman"/>
      <w:b/>
      <w:kern w:val="0"/>
      <w:sz w:val="32"/>
      <w:szCs w:val="20"/>
    </w:rPr>
  </w:style>
  <w:style w:type="paragraph" w:customStyle="1" w:styleId="99">
    <w:name w:val="正文 A"/>
    <w:next w:val="2"/>
    <w:qFormat/>
    <w:uiPriority w:val="0"/>
    <w:pPr>
      <w:framePr w:wrap="around" w:vAnchor="margin" w:hAnchor="text" w:y="1"/>
      <w:spacing w:line="360" w:lineRule="auto"/>
      <w:ind w:firstLine="200"/>
      <w:jc w:val="both"/>
    </w:pPr>
    <w:rPr>
      <w:rFonts w:ascii="Calibri" w:hAnsi="Calibri" w:eastAsia="Arial Unicode MS" w:cs="Arial Unicode MS"/>
      <w:color w:val="000000"/>
      <w:kern w:val="2"/>
      <w:sz w:val="21"/>
      <w:szCs w:val="21"/>
      <w:lang w:val="en-US" w:eastAsia="zh-CN" w:bidi="ar-SA"/>
    </w:rPr>
  </w:style>
  <w:style w:type="paragraph" w:customStyle="1" w:styleId="100">
    <w:name w:val="正文文本 21"/>
    <w:basedOn w:val="1"/>
    <w:qFormat/>
    <w:uiPriority w:val="0"/>
    <w:pPr>
      <w:widowControl/>
      <w:spacing w:beforeLines="50" w:line="336" w:lineRule="auto"/>
    </w:pPr>
    <w:rPr>
      <w:rFonts w:ascii="Calibri" w:hAnsi="Calibri" w:eastAsia="仿宋_GB2312" w:cs="仿宋"/>
      <w:kern w:val="0"/>
      <w:szCs w:val="20"/>
      <w:lang w:eastAsia="en-US"/>
    </w:rPr>
  </w:style>
  <w:style w:type="paragraph" w:customStyle="1" w:styleId="101">
    <w:name w:val="BodyText"/>
    <w:basedOn w:val="1"/>
    <w:qFormat/>
    <w:uiPriority w:val="0"/>
    <w:rPr>
      <w:sz w:val="24"/>
    </w:rPr>
  </w:style>
  <w:style w:type="character" w:customStyle="1" w:styleId="102">
    <w:name w:val="标题 2 字符"/>
    <w:basedOn w:val="52"/>
    <w:qFormat/>
    <w:uiPriority w:val="9"/>
    <w:rPr>
      <w:rFonts w:ascii="等线 Light" w:hAnsi="等线 Light" w:eastAsia="等线 Light" w:cs="Times New Roman"/>
      <w:b/>
      <w:bCs/>
      <w:sz w:val="32"/>
      <w:szCs w:val="32"/>
    </w:rPr>
  </w:style>
  <w:style w:type="character" w:customStyle="1" w:styleId="103">
    <w:name w:val="标题 3 字符"/>
    <w:basedOn w:val="52"/>
    <w:qFormat/>
    <w:uiPriority w:val="0"/>
    <w:rPr>
      <w:rFonts w:ascii="Times New Roman" w:hAnsi="Times New Roman" w:eastAsia="宋体" w:cs="Times New Roman"/>
      <w:b/>
      <w:bCs/>
      <w:sz w:val="32"/>
      <w:szCs w:val="32"/>
    </w:rPr>
  </w:style>
  <w:style w:type="character" w:customStyle="1" w:styleId="104">
    <w:name w:val="批注文字 字符"/>
    <w:basedOn w:val="52"/>
    <w:qFormat/>
    <w:uiPriority w:val="99"/>
    <w:rPr>
      <w:rFonts w:ascii="Times New Roman" w:hAnsi="Times New Roman" w:eastAsia="宋体" w:cs="Times New Roman"/>
      <w:szCs w:val="24"/>
    </w:rPr>
  </w:style>
  <w:style w:type="character" w:customStyle="1" w:styleId="105">
    <w:name w:val="正文文本首行缩进 2 字符"/>
    <w:link w:val="106"/>
    <w:qFormat/>
    <w:uiPriority w:val="0"/>
    <w:rPr>
      <w:szCs w:val="24"/>
    </w:rPr>
  </w:style>
  <w:style w:type="paragraph" w:customStyle="1" w:styleId="106">
    <w:name w:val="_Style 44"/>
    <w:basedOn w:val="1"/>
    <w:next w:val="1"/>
    <w:link w:val="105"/>
    <w:unhideWhenUsed/>
    <w:qFormat/>
    <w:uiPriority w:val="0"/>
    <w:pPr>
      <w:ind w:left="1680" w:leftChars="800"/>
    </w:pPr>
    <w:rPr>
      <w:rFonts w:ascii="等线" w:hAnsi="等线" w:eastAsia="等线" w:cs="Times New Roman"/>
    </w:rPr>
  </w:style>
  <w:style w:type="character" w:customStyle="1" w:styleId="107">
    <w:name w:val="font161"/>
    <w:qFormat/>
    <w:uiPriority w:val="0"/>
    <w:rPr>
      <w:b/>
      <w:bCs/>
      <w:sz w:val="32"/>
      <w:szCs w:val="32"/>
    </w:rPr>
  </w:style>
  <w:style w:type="character" w:customStyle="1" w:styleId="108">
    <w:name w:val="访问过的超链接1"/>
    <w:qFormat/>
    <w:uiPriority w:val="0"/>
    <w:rPr>
      <w:color w:val="800080"/>
      <w:u w:val="single"/>
    </w:rPr>
  </w:style>
  <w:style w:type="character" w:customStyle="1" w:styleId="109">
    <w:name w:val="未处理的提及1"/>
    <w:unhideWhenUsed/>
    <w:qFormat/>
    <w:uiPriority w:val="99"/>
    <w:rPr>
      <w:color w:val="605E5C"/>
      <w:shd w:val="clear" w:color="auto" w:fill="E1DFDD"/>
    </w:rPr>
  </w:style>
  <w:style w:type="character" w:customStyle="1" w:styleId="110">
    <w:name w:val="apple-converted-space"/>
    <w:qFormat/>
    <w:uiPriority w:val="0"/>
  </w:style>
  <w:style w:type="paragraph" w:customStyle="1" w:styleId="111">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12">
    <w:name w:val="1"/>
    <w:basedOn w:val="1"/>
    <w:next w:val="1"/>
    <w:qFormat/>
    <w:uiPriority w:val="0"/>
  </w:style>
  <w:style w:type="paragraph" w:customStyle="1" w:styleId="113">
    <w:name w:val="*正文"/>
    <w:basedOn w:val="1"/>
    <w:next w:val="1"/>
    <w:qFormat/>
    <w:uiPriority w:val="0"/>
    <w:pPr>
      <w:widowControl/>
      <w:ind w:firstLine="482"/>
    </w:pPr>
    <w:rPr>
      <w:rFonts w:ascii="微软雅黑" w:hAnsi="微软雅黑" w:eastAsia="微软雅黑"/>
    </w:rPr>
  </w:style>
  <w:style w:type="paragraph" w:customStyle="1" w:styleId="114">
    <w:name w:val="_Style 1"/>
    <w:basedOn w:val="1"/>
    <w:qFormat/>
    <w:uiPriority w:val="0"/>
    <w:pPr>
      <w:ind w:firstLine="420" w:firstLineChars="200"/>
    </w:pPr>
  </w:style>
  <w:style w:type="paragraph" w:customStyle="1" w:styleId="115">
    <w:name w:val="表格"/>
    <w:basedOn w:val="1"/>
    <w:qFormat/>
    <w:uiPriority w:val="0"/>
    <w:pPr>
      <w:jc w:val="center"/>
      <w:textAlignment w:val="center"/>
    </w:pPr>
    <w:rPr>
      <w:rFonts w:ascii="华文细黑" w:hAnsi="华文细黑"/>
      <w:kern w:val="0"/>
      <w:szCs w:val="20"/>
    </w:rPr>
  </w:style>
  <w:style w:type="paragraph" w:customStyle="1" w:styleId="116">
    <w:name w:val="Table Paragraph"/>
    <w:basedOn w:val="117"/>
    <w:qFormat/>
    <w:uiPriority w:val="1"/>
    <w:pPr>
      <w:autoSpaceDE w:val="0"/>
      <w:autoSpaceDN w:val="0"/>
      <w:jc w:val="left"/>
    </w:pPr>
    <w:rPr>
      <w:rFonts w:ascii="宋体" w:hAnsi="宋体" w:cs="宋体"/>
      <w:kern w:val="0"/>
      <w:sz w:val="22"/>
      <w:szCs w:val="22"/>
      <w:lang w:val="zh-CN" w:bidi="zh-CN"/>
    </w:rPr>
  </w:style>
  <w:style w:type="paragraph" w:customStyle="1" w:styleId="117">
    <w:name w:val="正文_1"/>
    <w:basedOn w:val="118"/>
    <w:next w:val="160"/>
    <w:qFormat/>
    <w:uiPriority w:val="0"/>
    <w:pPr>
      <w:widowControl w:val="0"/>
      <w:jc w:val="both"/>
    </w:pPr>
    <w:rPr>
      <w:rFonts w:ascii="Times New Roman" w:hAnsi="Times New Roman" w:eastAsia="宋体" w:cs="Times New Roman"/>
      <w:lang w:val="en-US" w:eastAsia="zh-CN" w:bidi="ar-SA"/>
    </w:rPr>
  </w:style>
  <w:style w:type="paragraph" w:customStyle="1" w:styleId="118">
    <w:name w:val="正文_2_0"/>
    <w:basedOn w:val="119"/>
    <w:next w:val="120"/>
    <w:qFormat/>
    <w:uiPriority w:val="0"/>
    <w:rPr>
      <w:rFonts w:ascii="Times New Roman" w:hAnsi="Times New Roman"/>
      <w:szCs w:val="21"/>
    </w:rPr>
  </w:style>
  <w:style w:type="paragraph" w:customStyle="1" w:styleId="119">
    <w:name w:val="正文_3_0"/>
    <w:qFormat/>
    <w:uiPriority w:val="0"/>
    <w:pPr>
      <w:widowControl w:val="0"/>
      <w:jc w:val="both"/>
    </w:pPr>
    <w:rPr>
      <w:rFonts w:ascii="Calibri" w:hAnsi="Calibri" w:eastAsia="宋体" w:cs="Times New Roman"/>
      <w:kern w:val="2"/>
      <w:sz w:val="21"/>
      <w:szCs w:val="22"/>
    </w:rPr>
  </w:style>
  <w:style w:type="paragraph" w:customStyle="1" w:styleId="120">
    <w:name w:val="正文首行缩进_2"/>
    <w:basedOn w:val="121"/>
    <w:qFormat/>
    <w:uiPriority w:val="0"/>
    <w:pPr>
      <w:spacing w:line="312" w:lineRule="auto"/>
      <w:ind w:firstLine="420"/>
    </w:pPr>
    <w:rPr>
      <w:rFonts w:ascii="Times New Roman" w:hAnsi="Times New Roman" w:eastAsia="宋体" w:cs="Times New Roman"/>
      <w:szCs w:val="24"/>
    </w:rPr>
  </w:style>
  <w:style w:type="paragraph" w:customStyle="1" w:styleId="121">
    <w:name w:val="正文文本_2_0"/>
    <w:basedOn w:val="122"/>
    <w:next w:val="129"/>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122">
    <w:name w:val="正文_13_0"/>
    <w:basedOn w:val="123"/>
    <w:next w:val="1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
    <w:name w:val="正文_12_0"/>
    <w:qFormat/>
    <w:uiPriority w:val="0"/>
    <w:pPr>
      <w:widowControl w:val="0"/>
      <w:jc w:val="both"/>
    </w:pPr>
    <w:rPr>
      <w:rFonts w:ascii="Calibri" w:hAnsi="Calibri" w:eastAsia="宋体" w:cs="Times New Roman"/>
      <w:kern w:val="2"/>
      <w:sz w:val="21"/>
      <w:szCs w:val="22"/>
    </w:rPr>
  </w:style>
  <w:style w:type="paragraph" w:customStyle="1" w:styleId="124">
    <w:name w:val="Default_12"/>
    <w:next w:val="125"/>
    <w:qFormat/>
    <w:uiPriority w:val="0"/>
    <w:pPr>
      <w:widowControl w:val="0"/>
      <w:autoSpaceDE w:val="0"/>
      <w:autoSpaceDN w:val="0"/>
      <w:adjustRightInd w:val="0"/>
    </w:pPr>
    <w:rPr>
      <w:rFonts w:ascii="Times New Roman" w:hAnsi="Times New Roman" w:eastAsia="宋体" w:cs="Times New Roman"/>
      <w:color w:val="000000"/>
      <w:sz w:val="24"/>
      <w:szCs w:val="24"/>
    </w:rPr>
  </w:style>
  <w:style w:type="paragraph" w:customStyle="1" w:styleId="125">
    <w:name w:val="正文_15_0"/>
    <w:basedOn w:val="126"/>
    <w:next w:val="127"/>
    <w:qFormat/>
    <w:uiPriority w:val="0"/>
    <w:rPr>
      <w:rFonts w:cs="宋体"/>
      <w:szCs w:val="21"/>
    </w:rPr>
  </w:style>
  <w:style w:type="paragraph" w:customStyle="1" w:styleId="126">
    <w:name w:val="正文_11_0"/>
    <w:qFormat/>
    <w:uiPriority w:val="0"/>
    <w:pPr>
      <w:widowControl w:val="0"/>
      <w:jc w:val="both"/>
    </w:pPr>
    <w:rPr>
      <w:rFonts w:ascii="Calibri" w:hAnsi="Calibri" w:eastAsia="宋体" w:cs="Times New Roman"/>
      <w:kern w:val="2"/>
      <w:sz w:val="21"/>
      <w:szCs w:val="22"/>
    </w:rPr>
  </w:style>
  <w:style w:type="paragraph" w:customStyle="1" w:styleId="127">
    <w:name w:val="正文文本_12"/>
    <w:basedOn w:val="128"/>
    <w:next w:val="124"/>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128">
    <w:name w:val="正文_13"/>
    <w:qFormat/>
    <w:uiPriority w:val="0"/>
    <w:pPr>
      <w:widowControl w:val="0"/>
      <w:jc w:val="both"/>
    </w:pPr>
    <w:rPr>
      <w:rFonts w:ascii="Calibri" w:hAnsi="Calibri" w:eastAsia="宋体" w:cs="Times New Roman"/>
      <w:kern w:val="2"/>
      <w:sz w:val="21"/>
      <w:szCs w:val="22"/>
    </w:rPr>
  </w:style>
  <w:style w:type="paragraph" w:customStyle="1" w:styleId="129">
    <w:name w:val="Default_2_0"/>
    <w:basedOn w:val="130"/>
    <w:next w:val="157"/>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30">
    <w:name w:val="正文_3_1_0"/>
    <w:next w:val="131"/>
    <w:qFormat/>
    <w:uiPriority w:val="0"/>
    <w:pPr>
      <w:widowControl w:val="0"/>
      <w:jc w:val="both"/>
    </w:pPr>
    <w:rPr>
      <w:rFonts w:ascii="Times New Roman" w:hAnsi="Times New Roman" w:eastAsia="宋体" w:cs="Times New Roman"/>
    </w:rPr>
  </w:style>
  <w:style w:type="paragraph" w:customStyle="1" w:styleId="131">
    <w:name w:val="正文文本_1_1_0"/>
    <w:basedOn w:val="132"/>
    <w:next w:val="138"/>
    <w:qFormat/>
    <w:uiPriority w:val="0"/>
    <w:rPr>
      <w:rFonts w:eastAsia="仿宋_GB2312"/>
      <w:kern w:val="2"/>
      <w:sz w:val="28"/>
      <w:szCs w:val="28"/>
    </w:rPr>
  </w:style>
  <w:style w:type="paragraph" w:customStyle="1" w:styleId="132">
    <w:name w:val="正文_2_1_0"/>
    <w:next w:val="13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3">
    <w:name w:val="正文文本_1_0_1"/>
    <w:basedOn w:val="134"/>
    <w:next w:val="135"/>
    <w:qFormat/>
    <w:uiPriority w:val="0"/>
    <w:rPr>
      <w:rFonts w:ascii="Calibri" w:hAnsi="Calibri" w:eastAsia="宋体" w:cs="Times New Roman"/>
      <w:sz w:val="24"/>
    </w:rPr>
  </w:style>
  <w:style w:type="paragraph" w:customStyle="1" w:styleId="134">
    <w:name w:val="正文_2_2"/>
    <w:next w:val="133"/>
    <w:qFormat/>
    <w:uiPriority w:val="0"/>
    <w:pPr>
      <w:widowControl w:val="0"/>
      <w:jc w:val="both"/>
    </w:pPr>
    <w:rPr>
      <w:rFonts w:ascii="Times New Roman" w:hAnsi="Times New Roman" w:eastAsia="宋体" w:cs="Times New Roman"/>
      <w:lang w:val="en-US" w:eastAsia="zh-CN" w:bidi="ar-SA"/>
    </w:rPr>
  </w:style>
  <w:style w:type="paragraph" w:customStyle="1" w:styleId="135">
    <w:name w:val="Default_1_0_1"/>
    <w:basedOn w:val="136"/>
    <w:next w:val="132"/>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36">
    <w:name w:val="正文_2_0_1"/>
    <w:next w:val="137"/>
    <w:qFormat/>
    <w:uiPriority w:val="0"/>
    <w:pPr>
      <w:widowControl w:val="0"/>
      <w:jc w:val="both"/>
    </w:pPr>
    <w:rPr>
      <w:rFonts w:ascii="Calibri" w:hAnsi="Calibri" w:eastAsia="宋体" w:cs="Times New Roman"/>
      <w:kern w:val="2"/>
      <w:sz w:val="21"/>
      <w:szCs w:val="22"/>
    </w:rPr>
  </w:style>
  <w:style w:type="paragraph" w:customStyle="1" w:styleId="137">
    <w:name w:val="正文_3_0_1"/>
    <w:next w:val="13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8">
    <w:name w:val="Default_1_1_0"/>
    <w:basedOn w:val="139"/>
    <w:next w:val="130"/>
    <w:qFormat/>
    <w:uiPriority w:val="0"/>
    <w:pPr>
      <w:autoSpaceDE w:val="0"/>
      <w:autoSpaceDN w:val="0"/>
      <w:adjustRightInd w:val="0"/>
      <w:jc w:val="left"/>
    </w:pPr>
    <w:rPr>
      <w:rFonts w:ascii="Calibri" w:hAnsi="Calibri" w:cs="宋体"/>
      <w:color w:val="000000"/>
      <w:sz w:val="24"/>
      <w:szCs w:val="24"/>
    </w:rPr>
  </w:style>
  <w:style w:type="paragraph" w:customStyle="1" w:styleId="139">
    <w:name w:val="正文_2_3"/>
    <w:next w:val="140"/>
    <w:qFormat/>
    <w:uiPriority w:val="0"/>
    <w:pPr>
      <w:widowControl w:val="0"/>
      <w:jc w:val="both"/>
    </w:pPr>
    <w:rPr>
      <w:rFonts w:ascii="Times New Roman" w:hAnsi="Times New Roman" w:eastAsia="宋体" w:cs="Times New Roman"/>
    </w:rPr>
  </w:style>
  <w:style w:type="paragraph" w:customStyle="1" w:styleId="140">
    <w:name w:val="正文文本_0_0_0_0_0"/>
    <w:basedOn w:val="141"/>
    <w:next w:val="144"/>
    <w:qFormat/>
    <w:uiPriority w:val="0"/>
    <w:rPr>
      <w:rFonts w:ascii="Calibri" w:hAnsi="Calibri" w:eastAsia="宋体" w:cs="Times New Roman"/>
    </w:rPr>
  </w:style>
  <w:style w:type="paragraph" w:customStyle="1" w:styleId="141">
    <w:name w:val="正文_0_0_1_0_0"/>
    <w:next w:val="142"/>
    <w:qFormat/>
    <w:uiPriority w:val="0"/>
    <w:pPr>
      <w:widowControl w:val="0"/>
      <w:jc w:val="both"/>
    </w:pPr>
    <w:rPr>
      <w:rFonts w:ascii="Times New Roman" w:hAnsi="Times New Roman" w:eastAsia="宋体" w:cs="Times New Roman"/>
      <w:lang w:val="en-US" w:eastAsia="zh-CN" w:bidi="ar-SA"/>
    </w:rPr>
  </w:style>
  <w:style w:type="paragraph" w:customStyle="1" w:styleId="142">
    <w:name w:val="Default_0_0_0_0"/>
    <w:basedOn w:val="141"/>
    <w:next w:val="143"/>
    <w:qFormat/>
    <w:uiPriority w:val="0"/>
    <w:pPr>
      <w:autoSpaceDE w:val="0"/>
      <w:autoSpaceDN w:val="0"/>
      <w:adjustRightInd w:val="0"/>
      <w:jc w:val="left"/>
    </w:pPr>
    <w:rPr>
      <w:rFonts w:ascii="Calibri" w:hAnsi="Calibri" w:eastAsia="宋体" w:cs="宋体"/>
      <w:color w:val="000000"/>
      <w:sz w:val="24"/>
      <w:szCs w:val="24"/>
    </w:rPr>
  </w:style>
  <w:style w:type="paragraph" w:customStyle="1" w:styleId="143">
    <w:name w:val="正文_0_0_0_0_0_0"/>
    <w:basedOn w:val="141"/>
    <w:next w:val="140"/>
    <w:qFormat/>
    <w:uiPriority w:val="0"/>
    <w:rPr>
      <w:rFonts w:ascii="Calibri" w:hAnsi="Calibri" w:eastAsia="宋体" w:cs="宋体"/>
      <w:sz w:val="24"/>
      <w:szCs w:val="24"/>
    </w:rPr>
  </w:style>
  <w:style w:type="paragraph" w:customStyle="1" w:styleId="144">
    <w:name w:val="Default_2_0_0"/>
    <w:basedOn w:val="145"/>
    <w:next w:val="156"/>
    <w:qFormat/>
    <w:uiPriority w:val="0"/>
    <w:pPr>
      <w:autoSpaceDE w:val="0"/>
      <w:autoSpaceDN w:val="0"/>
      <w:adjustRightInd w:val="0"/>
    </w:pPr>
    <w:rPr>
      <w:color w:val="000000"/>
      <w:sz w:val="24"/>
      <w:szCs w:val="24"/>
    </w:rPr>
  </w:style>
  <w:style w:type="paragraph" w:customStyle="1" w:styleId="145">
    <w:name w:val="正文_3_1_0_0"/>
    <w:next w:val="146"/>
    <w:qFormat/>
    <w:uiPriority w:val="0"/>
    <w:pPr>
      <w:widowControl w:val="0"/>
      <w:jc w:val="both"/>
    </w:pPr>
    <w:rPr>
      <w:rFonts w:ascii="Times New Roman" w:hAnsi="Times New Roman" w:eastAsia="宋体" w:cs="Times New Roman"/>
    </w:rPr>
  </w:style>
  <w:style w:type="paragraph" w:customStyle="1" w:styleId="146">
    <w:name w:val="正文文本_1_1_0_0"/>
    <w:basedOn w:val="147"/>
    <w:next w:val="148"/>
    <w:qFormat/>
    <w:uiPriority w:val="0"/>
    <w:rPr>
      <w:rFonts w:eastAsia="仿宋_GB2312"/>
      <w:kern w:val="2"/>
      <w:sz w:val="28"/>
      <w:szCs w:val="28"/>
    </w:rPr>
  </w:style>
  <w:style w:type="paragraph" w:customStyle="1" w:styleId="147">
    <w:name w:val="正文_2_3_1"/>
    <w:next w:val="145"/>
    <w:qFormat/>
    <w:uiPriority w:val="0"/>
    <w:pPr>
      <w:widowControl w:val="0"/>
      <w:jc w:val="both"/>
    </w:pPr>
    <w:rPr>
      <w:rFonts w:ascii="Times New Roman" w:hAnsi="Times New Roman" w:eastAsia="宋体" w:cs="Times New Roman"/>
    </w:rPr>
  </w:style>
  <w:style w:type="paragraph" w:customStyle="1" w:styleId="148">
    <w:name w:val="Default_1_1_0_0"/>
    <w:basedOn w:val="147"/>
    <w:next w:val="149"/>
    <w:qFormat/>
    <w:uiPriority w:val="0"/>
    <w:pPr>
      <w:autoSpaceDE w:val="0"/>
      <w:autoSpaceDN w:val="0"/>
      <w:adjustRightInd w:val="0"/>
      <w:jc w:val="left"/>
    </w:pPr>
    <w:rPr>
      <w:rFonts w:ascii="Calibri" w:hAnsi="Calibri" w:cs="宋体"/>
      <w:color w:val="000000"/>
      <w:sz w:val="24"/>
      <w:szCs w:val="24"/>
    </w:rPr>
  </w:style>
  <w:style w:type="paragraph" w:customStyle="1" w:styleId="149">
    <w:name w:val="正文_1_1_0_0_0"/>
    <w:basedOn w:val="150"/>
    <w:next w:val="148"/>
    <w:qFormat/>
    <w:uiPriority w:val="0"/>
  </w:style>
  <w:style w:type="paragraph" w:customStyle="1" w:styleId="150">
    <w:name w:val="正文_2_0_1_0_0"/>
    <w:next w:val="151"/>
    <w:qFormat/>
    <w:uiPriority w:val="0"/>
    <w:pPr>
      <w:widowControl w:val="0"/>
      <w:jc w:val="both"/>
    </w:pPr>
    <w:rPr>
      <w:rFonts w:ascii="Calibri" w:hAnsi="Calibri" w:eastAsia="宋体" w:cs="Times New Roman"/>
      <w:kern w:val="2"/>
      <w:sz w:val="21"/>
      <w:szCs w:val="22"/>
      <w:lang w:eastAsia="en-US"/>
    </w:rPr>
  </w:style>
  <w:style w:type="paragraph" w:customStyle="1" w:styleId="151">
    <w:name w:val="正文文本_1_0_0_0"/>
    <w:basedOn w:val="152"/>
    <w:next w:val="154"/>
    <w:qFormat/>
    <w:uiPriority w:val="0"/>
    <w:rPr>
      <w:sz w:val="24"/>
    </w:rPr>
  </w:style>
  <w:style w:type="paragraph" w:customStyle="1" w:styleId="152">
    <w:name w:val="正文_1_0_0_2_0"/>
    <w:basedOn w:val="153"/>
    <w:next w:val="154"/>
    <w:qFormat/>
    <w:uiPriority w:val="0"/>
  </w:style>
  <w:style w:type="paragraph" w:customStyle="1" w:styleId="153">
    <w:name w:val="正文_2_0_0_0_0"/>
    <w:qFormat/>
    <w:uiPriority w:val="0"/>
    <w:pPr>
      <w:widowControl w:val="0"/>
      <w:jc w:val="both"/>
    </w:pPr>
    <w:rPr>
      <w:rFonts w:ascii="Times New Roman" w:hAnsi="Times New Roman" w:eastAsia="宋体" w:cs="Times New Roman"/>
      <w:kern w:val="2"/>
      <w:sz w:val="21"/>
      <w:szCs w:val="22"/>
    </w:rPr>
  </w:style>
  <w:style w:type="paragraph" w:customStyle="1" w:styleId="154">
    <w:name w:val="Default_1_0_0_0_0"/>
    <w:next w:val="155"/>
    <w:qFormat/>
    <w:uiPriority w:val="0"/>
    <w:pPr>
      <w:widowControl w:val="0"/>
      <w:autoSpaceDE w:val="0"/>
      <w:autoSpaceDN w:val="0"/>
      <w:adjustRightInd w:val="0"/>
    </w:pPr>
    <w:rPr>
      <w:rFonts w:ascii="Times New Roman" w:hAnsi="Times New Roman" w:eastAsia="宋体" w:cs="Times New Roman"/>
      <w:color w:val="000000"/>
      <w:sz w:val="24"/>
      <w:szCs w:val="24"/>
      <w:lang w:eastAsia="en-US"/>
    </w:rPr>
  </w:style>
  <w:style w:type="paragraph" w:customStyle="1" w:styleId="155">
    <w:name w:val="正文_3_0_0_0_0"/>
    <w:qFormat/>
    <w:uiPriority w:val="0"/>
    <w:pPr>
      <w:widowControl w:val="0"/>
      <w:jc w:val="both"/>
    </w:pPr>
    <w:rPr>
      <w:rFonts w:ascii="Calibri" w:hAnsi="Calibri" w:eastAsia="宋体" w:cs="Times New Roman"/>
      <w:kern w:val="2"/>
      <w:sz w:val="21"/>
      <w:szCs w:val="22"/>
      <w:lang w:eastAsia="en-US"/>
    </w:rPr>
  </w:style>
  <w:style w:type="paragraph" w:customStyle="1" w:styleId="156">
    <w:name w:val="正文_14_0_0_0"/>
    <w:next w:val="1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7">
    <w:name w:val="正文_2_0_0_0"/>
    <w:basedOn w:val="158"/>
    <w:next w:val="129"/>
    <w:qFormat/>
    <w:uiPriority w:val="0"/>
  </w:style>
  <w:style w:type="paragraph" w:customStyle="1" w:styleId="158">
    <w:name w:val="正文_3_0_0_0"/>
    <w:basedOn w:val="159"/>
    <w:next w:val="151"/>
    <w:qFormat/>
    <w:uiPriority w:val="0"/>
  </w:style>
  <w:style w:type="paragraph" w:customStyle="1" w:styleId="159">
    <w:name w:val="正文_4_0_0"/>
    <w:basedOn w:val="160"/>
    <w:qFormat/>
    <w:uiPriority w:val="0"/>
    <w:rPr>
      <w:rFonts w:cs="宋体"/>
      <w:szCs w:val="21"/>
    </w:rPr>
  </w:style>
  <w:style w:type="paragraph" w:customStyle="1" w:styleId="160">
    <w:name w:val="正文_2"/>
    <w:basedOn w:val="161"/>
    <w:qFormat/>
    <w:uiPriority w:val="0"/>
    <w:pPr>
      <w:widowControl w:val="0"/>
      <w:jc w:val="both"/>
    </w:pPr>
    <w:rPr>
      <w:rFonts w:ascii="Calibri" w:hAnsi="Calibri" w:eastAsia="宋体" w:cs="Times New Roman"/>
      <w:kern w:val="2"/>
      <w:sz w:val="21"/>
      <w:szCs w:val="22"/>
    </w:rPr>
  </w:style>
  <w:style w:type="paragraph" w:customStyle="1" w:styleId="161">
    <w:name w:val="正文_3"/>
    <w:basedOn w:val="162"/>
    <w:next w:val="164"/>
    <w:qFormat/>
    <w:uiPriority w:val="0"/>
  </w:style>
  <w:style w:type="paragraph" w:customStyle="1" w:styleId="162">
    <w:name w:val="正文_4"/>
    <w:next w:val="163"/>
    <w:qFormat/>
    <w:uiPriority w:val="0"/>
    <w:pPr>
      <w:widowControl w:val="0"/>
      <w:jc w:val="both"/>
    </w:pPr>
    <w:rPr>
      <w:rFonts w:ascii="Calibri" w:hAnsi="Calibri" w:eastAsia="宋体" w:cs="Times New Roman"/>
      <w:kern w:val="2"/>
      <w:sz w:val="21"/>
      <w:szCs w:val="22"/>
    </w:rPr>
  </w:style>
  <w:style w:type="paragraph" w:customStyle="1" w:styleId="163">
    <w:name w:val="标题 2_1"/>
    <w:basedOn w:val="161"/>
    <w:next w:val="117"/>
    <w:qFormat/>
    <w:uiPriority w:val="0"/>
    <w:pPr>
      <w:keepNext/>
      <w:keepLines/>
      <w:spacing w:before="260" w:after="260" w:line="415" w:lineRule="auto"/>
      <w:outlineLvl w:val="1"/>
    </w:pPr>
    <w:rPr>
      <w:rFonts w:ascii="Arial" w:hAnsi="Arial" w:eastAsia="黑体"/>
      <w:b/>
      <w:bCs/>
      <w:sz w:val="32"/>
      <w:szCs w:val="32"/>
    </w:rPr>
  </w:style>
  <w:style w:type="paragraph" w:customStyle="1" w:styleId="164">
    <w:name w:val="正文首行缩进_0"/>
    <w:basedOn w:val="165"/>
    <w:next w:val="166"/>
    <w:qFormat/>
    <w:uiPriority w:val="0"/>
    <w:pPr>
      <w:spacing w:after="120"/>
      <w:ind w:firstLine="420"/>
    </w:pPr>
  </w:style>
  <w:style w:type="paragraph" w:customStyle="1" w:styleId="165">
    <w:name w:val="正文文本_0"/>
    <w:basedOn w:val="21"/>
    <w:autoRedefine/>
    <w:qFormat/>
    <w:uiPriority w:val="0"/>
    <w:rPr>
      <w:rFonts w:ascii="Calibri" w:hAnsi="Calibri" w:eastAsia="仿宋_GB2312"/>
      <w:sz w:val="28"/>
      <w:szCs w:val="30"/>
    </w:rPr>
  </w:style>
  <w:style w:type="paragraph" w:customStyle="1" w:styleId="166">
    <w:name w:val="正文首行缩进 2_0"/>
    <w:basedOn w:val="167"/>
    <w:next w:val="21"/>
    <w:unhideWhenUsed/>
    <w:qFormat/>
    <w:uiPriority w:val="99"/>
    <w:pPr>
      <w:spacing w:after="120" w:line="240" w:lineRule="auto"/>
      <w:ind w:left="200" w:leftChars="200" w:firstLine="200" w:firstLineChars="200"/>
    </w:pPr>
  </w:style>
  <w:style w:type="paragraph" w:customStyle="1" w:styleId="167">
    <w:name w:val="正文文本缩进_0"/>
    <w:basedOn w:val="168"/>
    <w:next w:val="20"/>
    <w:unhideWhenUsed/>
    <w:qFormat/>
    <w:uiPriority w:val="0"/>
    <w:pPr>
      <w:widowControl/>
      <w:overflowPunct w:val="0"/>
      <w:autoSpaceDE w:val="0"/>
      <w:autoSpaceDN w:val="0"/>
      <w:adjustRightInd w:val="0"/>
      <w:spacing w:line="360" w:lineRule="auto"/>
      <w:ind w:firstLine="540"/>
    </w:pPr>
    <w:rPr>
      <w:rFonts w:ascii="宋体" w:hAnsi="MS Sans Serif"/>
      <w:spacing w:val="12"/>
      <w:kern w:val="0"/>
      <w:szCs w:val="20"/>
    </w:rPr>
  </w:style>
  <w:style w:type="paragraph" w:customStyle="1" w:styleId="168">
    <w:name w:val="正文_1_0_1_0"/>
    <w:basedOn w:val="169"/>
    <w:next w:val="220"/>
    <w:qFormat/>
    <w:uiPriority w:val="0"/>
    <w:rPr>
      <w:sz w:val="24"/>
      <w:szCs w:val="24"/>
    </w:rPr>
  </w:style>
  <w:style w:type="paragraph" w:customStyle="1" w:styleId="169">
    <w:name w:val="正文_2_0_1_2"/>
    <w:next w:val="170"/>
    <w:qFormat/>
    <w:uiPriority w:val="0"/>
    <w:pPr>
      <w:widowControl w:val="0"/>
      <w:jc w:val="both"/>
    </w:pPr>
    <w:rPr>
      <w:rFonts w:ascii="Calibri" w:hAnsi="Calibri" w:eastAsia="宋体" w:cs="Times New Roman"/>
      <w:kern w:val="2"/>
      <w:sz w:val="21"/>
      <w:szCs w:val="22"/>
      <w:lang w:eastAsia="en-US"/>
    </w:rPr>
  </w:style>
  <w:style w:type="paragraph" w:customStyle="1" w:styleId="170">
    <w:name w:val="正文文本_1_0_3"/>
    <w:basedOn w:val="171"/>
    <w:next w:val="213"/>
    <w:qFormat/>
    <w:uiPriority w:val="0"/>
    <w:rPr>
      <w:rFonts w:eastAsia="仿宋_GB2312" w:cs="Calibri"/>
      <w:sz w:val="28"/>
      <w:szCs w:val="28"/>
    </w:rPr>
  </w:style>
  <w:style w:type="paragraph" w:customStyle="1" w:styleId="171">
    <w:name w:val="正文_1_0_4"/>
    <w:basedOn w:val="172"/>
    <w:next w:val="189"/>
    <w:qFormat/>
    <w:uiPriority w:val="0"/>
  </w:style>
  <w:style w:type="paragraph" w:customStyle="1" w:styleId="172">
    <w:name w:val="正文_2_1_1"/>
    <w:basedOn w:val="173"/>
    <w:next w:val="185"/>
    <w:qFormat/>
    <w:uiPriority w:val="0"/>
    <w:pPr>
      <w:widowControl w:val="0"/>
      <w:jc w:val="both"/>
    </w:pPr>
    <w:rPr>
      <w:rFonts w:ascii="Times New Roman" w:hAnsi="Times New Roman" w:eastAsia="宋体" w:cs="Times New Roman"/>
      <w:kern w:val="2"/>
      <w:sz w:val="21"/>
      <w:szCs w:val="22"/>
    </w:rPr>
  </w:style>
  <w:style w:type="paragraph" w:customStyle="1" w:styleId="173">
    <w:name w:val="正文_3_1_0_1"/>
    <w:next w:val="174"/>
    <w:qFormat/>
    <w:uiPriority w:val="0"/>
    <w:pPr>
      <w:widowControl w:val="0"/>
      <w:jc w:val="both"/>
    </w:pPr>
    <w:rPr>
      <w:rFonts w:ascii="Calibri" w:hAnsi="Calibri" w:eastAsia="宋体" w:cs="Times New Roman"/>
      <w:kern w:val="2"/>
      <w:sz w:val="21"/>
      <w:szCs w:val="22"/>
      <w:lang w:eastAsia="en-US"/>
    </w:rPr>
  </w:style>
  <w:style w:type="paragraph" w:customStyle="1" w:styleId="174">
    <w:name w:val="正文首行缩进_0_1_1"/>
    <w:basedOn w:val="175"/>
    <w:next w:val="183"/>
    <w:qFormat/>
    <w:uiPriority w:val="99"/>
    <w:pPr>
      <w:spacing w:after="120"/>
      <w:ind w:firstLine="420"/>
    </w:pPr>
  </w:style>
  <w:style w:type="paragraph" w:customStyle="1" w:styleId="175">
    <w:name w:val="正文文本_0_1_1"/>
    <w:basedOn w:val="176"/>
    <w:next w:val="180"/>
    <w:qFormat/>
    <w:uiPriority w:val="0"/>
    <w:rPr>
      <w:rFonts w:eastAsia="仿宋_GB2312"/>
      <w:kern w:val="2"/>
      <w:sz w:val="28"/>
      <w:szCs w:val="30"/>
    </w:rPr>
  </w:style>
  <w:style w:type="paragraph" w:customStyle="1" w:styleId="176">
    <w:name w:val="正文_1_2_1"/>
    <w:next w:val="177"/>
    <w:qFormat/>
    <w:uiPriority w:val="0"/>
    <w:pPr>
      <w:widowControl w:val="0"/>
      <w:jc w:val="both"/>
    </w:pPr>
    <w:rPr>
      <w:rFonts w:ascii="Times New Roman" w:hAnsi="Times New Roman" w:eastAsia="宋体" w:cs="Times New Roman"/>
      <w:sz w:val="21"/>
      <w:szCs w:val="22"/>
      <w:lang w:eastAsia="en-US"/>
    </w:rPr>
  </w:style>
  <w:style w:type="paragraph" w:customStyle="1" w:styleId="177">
    <w:name w:val="Default_1_1_1"/>
    <w:basedOn w:val="178"/>
    <w:next w:val="179"/>
    <w:qFormat/>
    <w:uiPriority w:val="0"/>
    <w:pPr>
      <w:autoSpaceDE w:val="0"/>
      <w:autoSpaceDN w:val="0"/>
      <w:adjustRightInd w:val="0"/>
      <w:jc w:val="left"/>
    </w:pPr>
    <w:rPr>
      <w:rFonts w:ascii="Calibri" w:hAnsi="Calibri" w:cs="宋体"/>
      <w:color w:val="000000"/>
      <w:sz w:val="24"/>
      <w:szCs w:val="24"/>
    </w:rPr>
  </w:style>
  <w:style w:type="paragraph" w:customStyle="1" w:styleId="178">
    <w:name w:val="正文_2_3_0"/>
    <w:next w:val="130"/>
    <w:qFormat/>
    <w:uiPriority w:val="0"/>
    <w:pPr>
      <w:widowControl w:val="0"/>
      <w:jc w:val="both"/>
    </w:pPr>
    <w:rPr>
      <w:rFonts w:ascii="Times New Roman" w:hAnsi="Times New Roman" w:eastAsia="宋体" w:cs="Times New Roman"/>
    </w:rPr>
  </w:style>
  <w:style w:type="paragraph" w:customStyle="1" w:styleId="179">
    <w:name w:val="正文_1_1_0_1"/>
    <w:basedOn w:val="169"/>
    <w:next w:val="177"/>
    <w:qFormat/>
    <w:uiPriority w:val="0"/>
  </w:style>
  <w:style w:type="paragraph" w:customStyle="1" w:styleId="180">
    <w:name w:val="Default_0_1_1"/>
    <w:basedOn w:val="181"/>
    <w:next w:val="182"/>
    <w:qFormat/>
    <w:uiPriority w:val="0"/>
    <w:pPr>
      <w:autoSpaceDE w:val="0"/>
      <w:autoSpaceDN w:val="0"/>
      <w:adjustRightInd w:val="0"/>
    </w:pPr>
    <w:rPr>
      <w:color w:val="000000"/>
      <w:sz w:val="24"/>
      <w:szCs w:val="24"/>
    </w:rPr>
  </w:style>
  <w:style w:type="paragraph" w:customStyle="1" w:styleId="181">
    <w:name w:val="正文_0_1_1"/>
    <w:qFormat/>
    <w:uiPriority w:val="0"/>
    <w:pPr>
      <w:widowControl w:val="0"/>
      <w:jc w:val="both"/>
    </w:pPr>
    <w:rPr>
      <w:rFonts w:ascii="Calibri" w:hAnsi="Calibri" w:eastAsia="宋体" w:cs="Times New Roman"/>
      <w:sz w:val="21"/>
      <w:szCs w:val="22"/>
      <w:lang w:eastAsia="en-US"/>
    </w:rPr>
  </w:style>
  <w:style w:type="paragraph" w:customStyle="1" w:styleId="182">
    <w:name w:val="索引 8_1_1"/>
    <w:basedOn w:val="172"/>
    <w:next w:val="172"/>
    <w:qFormat/>
    <w:uiPriority w:val="0"/>
    <w:pPr>
      <w:ind w:left="1400" w:leftChars="1400"/>
    </w:pPr>
  </w:style>
  <w:style w:type="paragraph" w:customStyle="1" w:styleId="183">
    <w:name w:val="正文首行缩进 2_0_1_1"/>
    <w:basedOn w:val="184"/>
    <w:qFormat/>
    <w:uiPriority w:val="99"/>
    <w:pPr>
      <w:spacing w:after="120" w:line="240" w:lineRule="auto"/>
      <w:ind w:left="200" w:leftChars="200" w:firstLine="200" w:firstLineChars="200"/>
    </w:pPr>
  </w:style>
  <w:style w:type="paragraph" w:customStyle="1" w:styleId="184">
    <w:name w:val="正文文本缩进_0_1_1"/>
    <w:basedOn w:val="173"/>
    <w:qFormat/>
    <w:uiPriority w:val="99"/>
    <w:pPr>
      <w:spacing w:line="400" w:lineRule="exact"/>
      <w:ind w:left="630"/>
    </w:pPr>
    <w:rPr>
      <w:rFonts w:ascii="楷体_GB2312" w:eastAsia="仿宋_GB2312"/>
      <w:sz w:val="30"/>
      <w:szCs w:val="30"/>
    </w:rPr>
  </w:style>
  <w:style w:type="paragraph" w:customStyle="1" w:styleId="185">
    <w:name w:val="正文首行缩进_2_1_1"/>
    <w:basedOn w:val="186"/>
    <w:next w:val="187"/>
    <w:qFormat/>
    <w:uiPriority w:val="0"/>
    <w:pPr>
      <w:spacing w:after="120"/>
      <w:ind w:firstLine="420"/>
    </w:pPr>
  </w:style>
  <w:style w:type="paragraph" w:customStyle="1" w:styleId="186">
    <w:name w:val="正文文本_2_1_1"/>
    <w:basedOn w:val="172"/>
    <w:next w:val="180"/>
    <w:qFormat/>
    <w:uiPriority w:val="0"/>
    <w:rPr>
      <w:rFonts w:eastAsia="仿宋_GB2312"/>
      <w:sz w:val="28"/>
      <w:szCs w:val="30"/>
    </w:rPr>
  </w:style>
  <w:style w:type="paragraph" w:customStyle="1" w:styleId="187">
    <w:name w:val="正文首行缩进 2_2_1_1"/>
    <w:basedOn w:val="188"/>
    <w:qFormat/>
    <w:uiPriority w:val="0"/>
    <w:pPr>
      <w:spacing w:after="120" w:line="240" w:lineRule="auto"/>
      <w:ind w:left="200" w:leftChars="200" w:firstLine="200" w:firstLineChars="200"/>
    </w:pPr>
  </w:style>
  <w:style w:type="paragraph" w:customStyle="1" w:styleId="188">
    <w:name w:val="正文文本缩进_2_1_1"/>
    <w:basedOn w:val="172"/>
    <w:qFormat/>
    <w:uiPriority w:val="0"/>
    <w:pPr>
      <w:spacing w:line="400" w:lineRule="exact"/>
      <w:ind w:left="630"/>
    </w:pPr>
    <w:rPr>
      <w:rFonts w:ascii="楷体_GB2312" w:eastAsia="仿宋_GB2312"/>
      <w:sz w:val="30"/>
      <w:szCs w:val="30"/>
    </w:rPr>
  </w:style>
  <w:style w:type="paragraph" w:customStyle="1" w:styleId="189">
    <w:name w:val="Default_1_0_2"/>
    <w:basedOn w:val="190"/>
    <w:next w:val="191"/>
    <w:qFormat/>
    <w:uiPriority w:val="0"/>
    <w:pPr>
      <w:autoSpaceDE w:val="0"/>
      <w:autoSpaceDN w:val="0"/>
      <w:adjustRightInd w:val="0"/>
      <w:jc w:val="left"/>
    </w:pPr>
    <w:rPr>
      <w:color w:val="000000"/>
      <w:sz w:val="24"/>
      <w:szCs w:val="24"/>
    </w:rPr>
  </w:style>
  <w:style w:type="paragraph" w:customStyle="1" w:styleId="190">
    <w:name w:val="正文_9_0_0"/>
    <w:qFormat/>
    <w:uiPriority w:val="0"/>
    <w:pPr>
      <w:widowControl w:val="0"/>
      <w:jc w:val="both"/>
    </w:pPr>
    <w:rPr>
      <w:rFonts w:ascii="Times New Roman" w:hAnsi="Times New Roman" w:eastAsia="宋体" w:cs="Times New Roman"/>
      <w:sz w:val="21"/>
      <w:szCs w:val="22"/>
      <w:lang w:eastAsia="en-US"/>
    </w:rPr>
  </w:style>
  <w:style w:type="paragraph" w:customStyle="1" w:styleId="191">
    <w:name w:val="正文_1_1_1"/>
    <w:basedOn w:val="192"/>
    <w:next w:val="189"/>
    <w:qFormat/>
    <w:uiPriority w:val="0"/>
    <w:rPr>
      <w:sz w:val="21"/>
      <w:szCs w:val="22"/>
    </w:rPr>
  </w:style>
  <w:style w:type="paragraph" w:customStyle="1" w:styleId="192">
    <w:name w:val="正文_2_0_2_0"/>
    <w:basedOn w:val="193"/>
    <w:next w:val="194"/>
    <w:qFormat/>
    <w:uiPriority w:val="0"/>
  </w:style>
  <w:style w:type="paragraph" w:customStyle="1" w:styleId="193">
    <w:name w:val="正文_3_0_1_0"/>
    <w:next w:val="194"/>
    <w:qFormat/>
    <w:uiPriority w:val="0"/>
    <w:pPr>
      <w:widowControl w:val="0"/>
      <w:jc w:val="both"/>
    </w:pPr>
    <w:rPr>
      <w:rFonts w:ascii="Times New Roman" w:hAnsi="Times New Roman" w:eastAsia="宋体" w:cs="Times New Roman"/>
    </w:rPr>
  </w:style>
  <w:style w:type="paragraph" w:customStyle="1" w:styleId="194">
    <w:name w:val="正文文本_1_0_1_0"/>
    <w:basedOn w:val="195"/>
    <w:next w:val="222"/>
    <w:unhideWhenUsed/>
    <w:qFormat/>
    <w:uiPriority w:val="0"/>
    <w:pPr>
      <w:widowControl/>
      <w:adjustRightInd w:val="0"/>
      <w:spacing w:after="60" w:line="360" w:lineRule="atLeast"/>
      <w:ind w:left="72" w:leftChars="30" w:right="30" w:rightChars="30" w:firstLine="200" w:firstLineChars="200"/>
      <w:jc w:val="center"/>
    </w:pPr>
  </w:style>
  <w:style w:type="paragraph" w:customStyle="1" w:styleId="195">
    <w:name w:val="正文_1_0_2_0"/>
    <w:basedOn w:val="196"/>
    <w:next w:val="216"/>
    <w:qFormat/>
    <w:uiPriority w:val="0"/>
    <w:rPr>
      <w:rFonts w:ascii="Calibri" w:hAnsi="Calibri" w:cs="宋体"/>
      <w:sz w:val="24"/>
      <w:szCs w:val="24"/>
    </w:rPr>
  </w:style>
  <w:style w:type="paragraph" w:customStyle="1" w:styleId="196">
    <w:name w:val="正文_2_4_0"/>
    <w:next w:val="197"/>
    <w:qFormat/>
    <w:uiPriority w:val="0"/>
    <w:pPr>
      <w:widowControl w:val="0"/>
      <w:jc w:val="both"/>
    </w:pPr>
    <w:rPr>
      <w:rFonts w:ascii="Times New Roman" w:hAnsi="Times New Roman" w:eastAsia="宋体" w:cs="Times New Roman"/>
      <w:lang w:eastAsia="en-US"/>
    </w:rPr>
  </w:style>
  <w:style w:type="paragraph" w:customStyle="1" w:styleId="197">
    <w:name w:val="正文文本_1_2_0"/>
    <w:basedOn w:val="198"/>
    <w:next w:val="215"/>
    <w:qFormat/>
    <w:uiPriority w:val="0"/>
    <w:rPr>
      <w:rFonts w:eastAsia="仿宋_GB2312"/>
      <w:sz w:val="28"/>
      <w:szCs w:val="28"/>
    </w:rPr>
  </w:style>
  <w:style w:type="paragraph" w:customStyle="1" w:styleId="198">
    <w:name w:val="正文_1_0_3_0"/>
    <w:basedOn w:val="199"/>
    <w:next w:val="213"/>
    <w:qFormat/>
    <w:uiPriority w:val="0"/>
  </w:style>
  <w:style w:type="paragraph" w:customStyle="1" w:styleId="199">
    <w:name w:val="正文_2_1_0_0"/>
    <w:basedOn w:val="200"/>
    <w:next w:val="209"/>
    <w:qFormat/>
    <w:uiPriority w:val="0"/>
    <w:pPr>
      <w:widowControl w:val="0"/>
      <w:jc w:val="both"/>
    </w:pPr>
    <w:rPr>
      <w:rFonts w:ascii="Times New Roman" w:hAnsi="Times New Roman" w:eastAsia="宋体" w:cs="Times New Roman"/>
      <w:kern w:val="2"/>
      <w:sz w:val="21"/>
      <w:szCs w:val="22"/>
    </w:rPr>
  </w:style>
  <w:style w:type="paragraph" w:customStyle="1" w:styleId="200">
    <w:name w:val="正文_3_1_0_0_0"/>
    <w:next w:val="201"/>
    <w:qFormat/>
    <w:uiPriority w:val="0"/>
    <w:pPr>
      <w:widowControl w:val="0"/>
      <w:jc w:val="both"/>
    </w:pPr>
    <w:rPr>
      <w:rFonts w:ascii="Calibri" w:hAnsi="Calibri" w:eastAsia="宋体" w:cs="Times New Roman"/>
      <w:kern w:val="2"/>
      <w:sz w:val="21"/>
      <w:szCs w:val="22"/>
      <w:lang w:eastAsia="en-US"/>
    </w:rPr>
  </w:style>
  <w:style w:type="paragraph" w:customStyle="1" w:styleId="201">
    <w:name w:val="正文首行缩进_0_1_0_0"/>
    <w:basedOn w:val="202"/>
    <w:next w:val="207"/>
    <w:qFormat/>
    <w:uiPriority w:val="99"/>
    <w:pPr>
      <w:spacing w:after="120"/>
      <w:ind w:firstLine="420"/>
    </w:pPr>
  </w:style>
  <w:style w:type="paragraph" w:customStyle="1" w:styleId="202">
    <w:name w:val="正文文本_0_1_0_0"/>
    <w:basedOn w:val="203"/>
    <w:next w:val="204"/>
    <w:qFormat/>
    <w:uiPriority w:val="0"/>
    <w:rPr>
      <w:rFonts w:eastAsia="仿宋_GB2312"/>
      <w:kern w:val="2"/>
      <w:sz w:val="28"/>
      <w:szCs w:val="30"/>
    </w:rPr>
  </w:style>
  <w:style w:type="paragraph" w:customStyle="1" w:styleId="203">
    <w:name w:val="正文_1_2_0_0"/>
    <w:next w:val="148"/>
    <w:qFormat/>
    <w:uiPriority w:val="0"/>
    <w:pPr>
      <w:widowControl w:val="0"/>
      <w:jc w:val="both"/>
    </w:pPr>
    <w:rPr>
      <w:rFonts w:ascii="Times New Roman" w:hAnsi="Times New Roman" w:eastAsia="宋体" w:cs="Times New Roman"/>
      <w:sz w:val="21"/>
      <w:szCs w:val="22"/>
      <w:lang w:eastAsia="en-US"/>
    </w:rPr>
  </w:style>
  <w:style w:type="paragraph" w:customStyle="1" w:styleId="204">
    <w:name w:val="Default_0_1_0_0"/>
    <w:basedOn w:val="205"/>
    <w:next w:val="206"/>
    <w:qFormat/>
    <w:uiPriority w:val="0"/>
    <w:pPr>
      <w:autoSpaceDE w:val="0"/>
      <w:autoSpaceDN w:val="0"/>
      <w:adjustRightInd w:val="0"/>
    </w:pPr>
    <w:rPr>
      <w:color w:val="000000"/>
      <w:sz w:val="24"/>
      <w:szCs w:val="24"/>
    </w:rPr>
  </w:style>
  <w:style w:type="paragraph" w:customStyle="1" w:styleId="205">
    <w:name w:val="正文_0_1_0_0"/>
    <w:qFormat/>
    <w:uiPriority w:val="0"/>
    <w:pPr>
      <w:widowControl w:val="0"/>
      <w:jc w:val="both"/>
    </w:pPr>
    <w:rPr>
      <w:rFonts w:ascii="Calibri" w:hAnsi="Calibri" w:eastAsia="宋体" w:cs="Times New Roman"/>
      <w:sz w:val="21"/>
      <w:szCs w:val="22"/>
      <w:lang w:eastAsia="en-US"/>
    </w:rPr>
  </w:style>
  <w:style w:type="paragraph" w:customStyle="1" w:styleId="206">
    <w:name w:val="索引 8_1_0_0"/>
    <w:basedOn w:val="199"/>
    <w:next w:val="199"/>
    <w:qFormat/>
    <w:uiPriority w:val="0"/>
    <w:pPr>
      <w:ind w:left="1400" w:leftChars="1400"/>
    </w:pPr>
  </w:style>
  <w:style w:type="paragraph" w:customStyle="1" w:styleId="207">
    <w:name w:val="正文首行缩进 2_0_1_0_0"/>
    <w:basedOn w:val="208"/>
    <w:qFormat/>
    <w:uiPriority w:val="99"/>
    <w:pPr>
      <w:spacing w:after="120" w:line="240" w:lineRule="auto"/>
      <w:ind w:left="200" w:leftChars="200" w:firstLine="200" w:firstLineChars="200"/>
    </w:pPr>
  </w:style>
  <w:style w:type="paragraph" w:customStyle="1" w:styleId="208">
    <w:name w:val="正文文本缩进_0_1_0_0"/>
    <w:basedOn w:val="200"/>
    <w:qFormat/>
    <w:uiPriority w:val="99"/>
    <w:pPr>
      <w:spacing w:line="400" w:lineRule="exact"/>
      <w:ind w:left="630"/>
    </w:pPr>
    <w:rPr>
      <w:rFonts w:ascii="楷体_GB2312" w:eastAsia="仿宋_GB2312"/>
      <w:sz w:val="30"/>
      <w:szCs w:val="30"/>
    </w:rPr>
  </w:style>
  <w:style w:type="paragraph" w:customStyle="1" w:styleId="209">
    <w:name w:val="正文首行缩进_2_1_0_0"/>
    <w:basedOn w:val="210"/>
    <w:next w:val="211"/>
    <w:qFormat/>
    <w:uiPriority w:val="0"/>
    <w:pPr>
      <w:spacing w:after="120"/>
      <w:ind w:firstLine="420"/>
    </w:pPr>
  </w:style>
  <w:style w:type="paragraph" w:customStyle="1" w:styleId="210">
    <w:name w:val="正文文本_2_1_0_0"/>
    <w:basedOn w:val="199"/>
    <w:next w:val="204"/>
    <w:qFormat/>
    <w:uiPriority w:val="0"/>
    <w:rPr>
      <w:rFonts w:eastAsia="仿宋_GB2312"/>
      <w:sz w:val="28"/>
      <w:szCs w:val="30"/>
    </w:rPr>
  </w:style>
  <w:style w:type="paragraph" w:customStyle="1" w:styleId="211">
    <w:name w:val="正文首行缩进 2_2_1_0_0"/>
    <w:basedOn w:val="212"/>
    <w:qFormat/>
    <w:uiPriority w:val="0"/>
    <w:pPr>
      <w:spacing w:after="120" w:line="240" w:lineRule="auto"/>
      <w:ind w:left="200" w:leftChars="200" w:firstLine="200" w:firstLineChars="200"/>
    </w:pPr>
  </w:style>
  <w:style w:type="paragraph" w:customStyle="1" w:styleId="212">
    <w:name w:val="正文文本缩进_2_1_0_0"/>
    <w:basedOn w:val="199"/>
    <w:qFormat/>
    <w:uiPriority w:val="0"/>
    <w:pPr>
      <w:spacing w:line="400" w:lineRule="exact"/>
      <w:ind w:left="630"/>
    </w:pPr>
    <w:rPr>
      <w:rFonts w:ascii="楷体_GB2312" w:eastAsia="仿宋_GB2312"/>
      <w:sz w:val="30"/>
      <w:szCs w:val="30"/>
    </w:rPr>
  </w:style>
  <w:style w:type="paragraph" w:customStyle="1" w:styleId="213">
    <w:name w:val="Default_1_0_0_1"/>
    <w:next w:val="214"/>
    <w:qFormat/>
    <w:uiPriority w:val="0"/>
    <w:pPr>
      <w:widowControl w:val="0"/>
      <w:autoSpaceDE w:val="0"/>
      <w:autoSpaceDN w:val="0"/>
      <w:adjustRightInd w:val="0"/>
    </w:pPr>
    <w:rPr>
      <w:rFonts w:ascii="Times New Roman" w:hAnsi="Times New Roman" w:eastAsia="宋体" w:cs="Times New Roman"/>
      <w:color w:val="000000"/>
      <w:sz w:val="24"/>
      <w:szCs w:val="24"/>
      <w:lang w:eastAsia="en-US"/>
    </w:rPr>
  </w:style>
  <w:style w:type="paragraph" w:customStyle="1" w:styleId="214">
    <w:name w:val="正文_3_0_0_1"/>
    <w:qFormat/>
    <w:uiPriority w:val="0"/>
    <w:pPr>
      <w:widowControl w:val="0"/>
      <w:jc w:val="both"/>
    </w:pPr>
    <w:rPr>
      <w:rFonts w:ascii="Calibri" w:hAnsi="Calibri" w:eastAsia="宋体" w:cs="Times New Roman"/>
      <w:kern w:val="2"/>
      <w:sz w:val="21"/>
      <w:szCs w:val="22"/>
      <w:lang w:eastAsia="en-US"/>
    </w:rPr>
  </w:style>
  <w:style w:type="paragraph" w:customStyle="1" w:styleId="215">
    <w:name w:val="Default_1_2_0"/>
    <w:basedOn w:val="196"/>
    <w:next w:val="195"/>
    <w:qFormat/>
    <w:uiPriority w:val="0"/>
    <w:pPr>
      <w:autoSpaceDE w:val="0"/>
      <w:autoSpaceDN w:val="0"/>
      <w:adjustRightInd w:val="0"/>
      <w:jc w:val="left"/>
    </w:pPr>
    <w:rPr>
      <w:rFonts w:ascii="Calibri" w:hAnsi="Calibri" w:cs="宋体"/>
      <w:color w:val="000000"/>
      <w:sz w:val="24"/>
      <w:szCs w:val="24"/>
    </w:rPr>
  </w:style>
  <w:style w:type="paragraph" w:customStyle="1" w:styleId="216">
    <w:name w:val="Default_1_0_1_0_0"/>
    <w:basedOn w:val="217"/>
    <w:next w:val="221"/>
    <w:qFormat/>
    <w:uiPriority w:val="0"/>
    <w:pPr>
      <w:autoSpaceDE w:val="0"/>
      <w:autoSpaceDN w:val="0"/>
      <w:adjustRightInd w:val="0"/>
      <w:jc w:val="left"/>
    </w:pPr>
    <w:rPr>
      <w:rFonts w:ascii="Calibri" w:hAnsi="Calibri" w:cs="宋体"/>
      <w:color w:val="000000"/>
      <w:sz w:val="24"/>
      <w:szCs w:val="24"/>
    </w:rPr>
  </w:style>
  <w:style w:type="paragraph" w:customStyle="1" w:styleId="217">
    <w:name w:val="正文_2_0_1_1_0"/>
    <w:next w:val="218"/>
    <w:qFormat/>
    <w:uiPriority w:val="0"/>
    <w:pPr>
      <w:widowControl w:val="0"/>
      <w:jc w:val="both"/>
    </w:pPr>
    <w:rPr>
      <w:rFonts w:ascii="Times New Roman" w:hAnsi="Times New Roman" w:eastAsia="宋体" w:cs="Times New Roman"/>
      <w:lang w:eastAsia="en-US"/>
    </w:rPr>
  </w:style>
  <w:style w:type="paragraph" w:customStyle="1" w:styleId="218">
    <w:name w:val="正文文本_1_0_2_0"/>
    <w:basedOn w:val="219"/>
    <w:next w:val="216"/>
    <w:qFormat/>
    <w:uiPriority w:val="0"/>
    <w:rPr>
      <w:rFonts w:eastAsia="仿宋_GB2312"/>
      <w:sz w:val="28"/>
      <w:szCs w:val="28"/>
    </w:rPr>
  </w:style>
  <w:style w:type="paragraph" w:customStyle="1" w:styleId="219">
    <w:name w:val="正文_1_0_0_1_0"/>
    <w:basedOn w:val="168"/>
    <w:next w:val="220"/>
    <w:qFormat/>
    <w:uiPriority w:val="0"/>
    <w:rPr>
      <w:rFonts w:ascii="Times New Roman" w:hAnsi="Times New Roman"/>
    </w:rPr>
  </w:style>
  <w:style w:type="paragraph" w:customStyle="1" w:styleId="220">
    <w:name w:val="正文文本_1_1"/>
    <w:basedOn w:val="171"/>
    <w:next w:val="189"/>
    <w:qFormat/>
    <w:uiPriority w:val="0"/>
    <w:rPr>
      <w:rFonts w:eastAsia="仿宋_GB2312"/>
      <w:sz w:val="28"/>
      <w:szCs w:val="30"/>
    </w:rPr>
  </w:style>
  <w:style w:type="paragraph" w:customStyle="1" w:styleId="221">
    <w:name w:val="正文_3_0_2_0"/>
    <w:next w:val="218"/>
    <w:qFormat/>
    <w:uiPriority w:val="0"/>
    <w:pPr>
      <w:widowControl w:val="0"/>
      <w:jc w:val="both"/>
    </w:pPr>
    <w:rPr>
      <w:rFonts w:ascii="Times New Roman" w:hAnsi="Times New Roman" w:eastAsia="宋体" w:cs="Times New Roman"/>
      <w:lang w:eastAsia="en-US"/>
    </w:rPr>
  </w:style>
  <w:style w:type="paragraph" w:customStyle="1" w:styleId="222">
    <w:name w:val="Default_1_0_1_1"/>
    <w:basedOn w:val="223"/>
    <w:next w:val="193"/>
    <w:qFormat/>
    <w:uiPriority w:val="0"/>
    <w:pPr>
      <w:autoSpaceDE w:val="0"/>
      <w:autoSpaceDN w:val="0"/>
      <w:adjustRightInd w:val="0"/>
      <w:jc w:val="left"/>
    </w:pPr>
    <w:rPr>
      <w:rFonts w:ascii="Calibri" w:hAnsi="Calibri" w:cs="宋体"/>
      <w:color w:val="000000"/>
      <w:sz w:val="24"/>
      <w:szCs w:val="24"/>
    </w:rPr>
  </w:style>
  <w:style w:type="paragraph" w:customStyle="1" w:styleId="223">
    <w:name w:val="正文_9_1_0"/>
    <w:qFormat/>
    <w:uiPriority w:val="0"/>
    <w:pPr>
      <w:widowControl w:val="0"/>
      <w:jc w:val="both"/>
    </w:pPr>
    <w:rPr>
      <w:rFonts w:ascii="Times New Roman" w:hAnsi="Times New Roman" w:eastAsia="宋体" w:cs="Times New Roman"/>
      <w:sz w:val="21"/>
      <w:szCs w:val="22"/>
      <w:lang w:eastAsia="en-US"/>
    </w:rPr>
  </w:style>
  <w:style w:type="paragraph" w:customStyle="1" w:styleId="224">
    <w:name w:val="正文文本_1"/>
    <w:basedOn w:val="117"/>
    <w:next w:val="160"/>
    <w:qFormat/>
    <w:uiPriority w:val="0"/>
    <w:rPr>
      <w:rFonts w:eastAsia="仿宋_GB2312"/>
      <w:sz w:val="28"/>
      <w:szCs w:val="30"/>
    </w:rPr>
  </w:style>
  <w:style w:type="paragraph" w:customStyle="1" w:styleId="225">
    <w:name w:val="正文缩进_1"/>
    <w:basedOn w:val="162"/>
    <w:unhideWhenUsed/>
    <w:qFormat/>
    <w:uiPriority w:val="0"/>
    <w:pPr>
      <w:ind w:firstLine="420" w:firstLineChars="200"/>
    </w:pPr>
    <w:rPr>
      <w:lang w:eastAsia="en-US"/>
    </w:rPr>
  </w:style>
  <w:style w:type="paragraph" w:customStyle="1" w:styleId="226">
    <w:name w:val="Default_2"/>
    <w:next w:val="227"/>
    <w:qFormat/>
    <w:uiPriority w:val="0"/>
    <w:pPr>
      <w:widowControl w:val="0"/>
      <w:autoSpaceDE w:val="0"/>
      <w:autoSpaceDN w:val="0"/>
      <w:adjustRightInd w:val="0"/>
    </w:pPr>
    <w:rPr>
      <w:rFonts w:ascii="Times New Roman" w:hAnsi="Times New Roman" w:eastAsia="宋体" w:cs="Times New Roman"/>
      <w:color w:val="000000"/>
      <w:sz w:val="24"/>
      <w:szCs w:val="24"/>
    </w:rPr>
  </w:style>
  <w:style w:type="paragraph" w:styleId="227">
    <w:name w:val="Intense Quote"/>
    <w:basedOn w:val="1"/>
    <w:next w:val="1"/>
    <w:link w:val="275"/>
    <w:qFormat/>
    <w:uiPriority w:val="0"/>
    <w:pPr>
      <w:pBdr>
        <w:bottom w:val="single" w:color="4F81BD" w:sz="4" w:space="4"/>
      </w:pBdr>
      <w:spacing w:before="200" w:after="280"/>
      <w:ind w:left="936" w:right="936"/>
    </w:pPr>
    <w:rPr>
      <w:b/>
      <w:bCs/>
      <w:i/>
      <w:iCs/>
      <w:color w:val="4F81BD"/>
      <w:kern w:val="0"/>
      <w:sz w:val="20"/>
      <w:szCs w:val="20"/>
    </w:rPr>
  </w:style>
  <w:style w:type="paragraph" w:customStyle="1" w:styleId="228">
    <w:name w:val="正文首行缩进_1"/>
    <w:basedOn w:val="229"/>
    <w:unhideWhenUsed/>
    <w:qFormat/>
    <w:uiPriority w:val="0"/>
    <w:pPr>
      <w:spacing w:line="312" w:lineRule="auto"/>
      <w:ind w:firstLine="420"/>
    </w:pPr>
    <w:rPr>
      <w:kern w:val="2"/>
      <w:sz w:val="21"/>
      <w:szCs w:val="24"/>
    </w:rPr>
  </w:style>
  <w:style w:type="paragraph" w:customStyle="1" w:styleId="229">
    <w:name w:val="正文文本_2"/>
    <w:basedOn w:val="161"/>
    <w:next w:val="230"/>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230">
    <w:name w:val="正文文本 2_0"/>
    <w:basedOn w:val="231"/>
    <w:unhideWhenUsed/>
    <w:qFormat/>
    <w:uiPriority w:val="0"/>
    <w:pPr>
      <w:spacing w:after="120" w:line="480" w:lineRule="auto"/>
    </w:pPr>
    <w:rPr>
      <w:rFonts w:ascii="Times New Roman" w:hAnsi="Times New Roman"/>
    </w:rPr>
  </w:style>
  <w:style w:type="paragraph" w:customStyle="1" w:styleId="231">
    <w:name w:val="正文_0_0"/>
    <w:next w:val="232"/>
    <w:qFormat/>
    <w:uiPriority w:val="0"/>
    <w:pPr>
      <w:widowControl w:val="0"/>
      <w:jc w:val="both"/>
    </w:pPr>
    <w:rPr>
      <w:rFonts w:ascii="Calibri" w:hAnsi="Calibri" w:eastAsia="宋体" w:cs="Times New Roman"/>
      <w:kern w:val="2"/>
      <w:sz w:val="21"/>
      <w:szCs w:val="22"/>
    </w:rPr>
  </w:style>
  <w:style w:type="paragraph" w:customStyle="1" w:styleId="232">
    <w:name w:val="纯文本_0"/>
    <w:basedOn w:val="231"/>
    <w:unhideWhenUsed/>
    <w:qFormat/>
    <w:uiPriority w:val="0"/>
    <w:rPr>
      <w:rFonts w:ascii="宋体" w:hAnsi="Courier New"/>
    </w:rPr>
  </w:style>
  <w:style w:type="paragraph" w:customStyle="1" w:styleId="233">
    <w:name w:val="正文_1_1"/>
    <w:basedOn w:val="117"/>
    <w:next w:val="234"/>
    <w:qFormat/>
    <w:uiPriority w:val="0"/>
    <w:pPr>
      <w:widowControl w:val="0"/>
      <w:jc w:val="both"/>
    </w:pPr>
    <w:rPr>
      <w:rFonts w:ascii="Calibri" w:hAnsi="Calibri" w:eastAsia="宋体" w:cs="Times New Roman"/>
      <w:kern w:val="2"/>
      <w:sz w:val="21"/>
      <w:szCs w:val="22"/>
    </w:rPr>
  </w:style>
  <w:style w:type="paragraph" w:customStyle="1" w:styleId="234">
    <w:name w:val="Default_1"/>
    <w:basedOn w:val="160"/>
    <w:next w:val="233"/>
    <w:qFormat/>
    <w:uiPriority w:val="0"/>
    <w:pPr>
      <w:autoSpaceDE w:val="0"/>
      <w:autoSpaceDN w:val="0"/>
      <w:adjustRightInd w:val="0"/>
      <w:jc w:val="left"/>
    </w:pPr>
    <w:rPr>
      <w:rFonts w:cs="宋体"/>
      <w:color w:val="000000"/>
      <w:kern w:val="0"/>
      <w:sz w:val="24"/>
      <w:szCs w:val="24"/>
    </w:rPr>
  </w:style>
  <w:style w:type="paragraph" w:customStyle="1" w:styleId="235">
    <w:name w:val="正文文本_1_0"/>
    <w:basedOn w:val="236"/>
    <w:next w:val="237"/>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236">
    <w:name w:val="正文_5_0"/>
    <w:next w:val="235"/>
    <w:qFormat/>
    <w:uiPriority w:val="0"/>
    <w:pPr>
      <w:widowControl w:val="0"/>
      <w:jc w:val="both"/>
    </w:pPr>
    <w:rPr>
      <w:rFonts w:ascii="Calibri" w:hAnsi="Calibri" w:eastAsia="宋体" w:cs="Times New Roman"/>
      <w:kern w:val="2"/>
      <w:sz w:val="21"/>
      <w:szCs w:val="22"/>
    </w:rPr>
  </w:style>
  <w:style w:type="paragraph" w:customStyle="1" w:styleId="237">
    <w:name w:val="Default_1_0"/>
    <w:basedOn w:val="238"/>
    <w:next w:val="233"/>
    <w:qFormat/>
    <w:uiPriority w:val="99"/>
    <w:pPr>
      <w:widowControl w:val="0"/>
      <w:autoSpaceDE w:val="0"/>
      <w:autoSpaceDN w:val="0"/>
      <w:adjustRightInd w:val="0"/>
    </w:pPr>
    <w:rPr>
      <w:rFonts w:ascii="宋体" w:hAnsi="Times New Roman" w:eastAsia="宋体" w:cs="宋体"/>
      <w:color w:val="000000"/>
      <w:sz w:val="24"/>
      <w:szCs w:val="24"/>
      <w:lang w:eastAsia="en-US"/>
    </w:rPr>
  </w:style>
  <w:style w:type="paragraph" w:customStyle="1" w:styleId="238">
    <w:name w:val="正文_9"/>
    <w:qFormat/>
    <w:uiPriority w:val="0"/>
    <w:pPr>
      <w:widowControl w:val="0"/>
      <w:jc w:val="both"/>
    </w:pPr>
    <w:rPr>
      <w:rFonts w:ascii="Calibri" w:hAnsi="Calibri" w:eastAsia="宋体" w:cs="Times New Roman"/>
      <w:kern w:val="2"/>
      <w:sz w:val="21"/>
      <w:szCs w:val="22"/>
      <w:lang w:eastAsia="en-US"/>
    </w:rPr>
  </w:style>
  <w:style w:type="paragraph" w:customStyle="1" w:styleId="239">
    <w:name w:val="标题 2_0"/>
    <w:basedOn w:val="118"/>
    <w:next w:val="160"/>
    <w:unhideWhenUsed/>
    <w:qFormat/>
    <w:uiPriority w:val="0"/>
    <w:pPr>
      <w:keepNext/>
      <w:keepLines/>
      <w:spacing w:before="260" w:after="260" w:line="415" w:lineRule="auto"/>
      <w:outlineLvl w:val="1"/>
    </w:pPr>
    <w:rPr>
      <w:rFonts w:ascii="Arial" w:hAnsi="Arial" w:eastAsia="黑体"/>
      <w:b/>
      <w:bCs/>
      <w:sz w:val="32"/>
      <w:szCs w:val="32"/>
    </w:rPr>
  </w:style>
  <w:style w:type="paragraph" w:customStyle="1" w:styleId="240">
    <w:name w:val="Default_1_0_0"/>
    <w:basedOn w:val="241"/>
    <w:unhideWhenUsed/>
    <w:qFormat/>
    <w:uiPriority w:val="0"/>
    <w:pPr>
      <w:autoSpaceDE w:val="0"/>
      <w:autoSpaceDN w:val="0"/>
    </w:pPr>
    <w:rPr>
      <w:color w:val="000000"/>
      <w:sz w:val="24"/>
    </w:rPr>
  </w:style>
  <w:style w:type="paragraph" w:customStyle="1" w:styleId="241">
    <w:name w:val="正文_2_0_3"/>
    <w:next w:val="242"/>
    <w:unhideWhenUsed/>
    <w:qFormat/>
    <w:uiPriority w:val="0"/>
    <w:pPr>
      <w:widowControl w:val="0"/>
      <w:jc w:val="both"/>
    </w:pPr>
    <w:rPr>
      <w:rFonts w:ascii="Times New Roman" w:hAnsi="Times New Roman" w:eastAsia="宋体" w:cs="Times New Roman"/>
    </w:rPr>
  </w:style>
  <w:style w:type="paragraph" w:customStyle="1" w:styleId="242">
    <w:name w:val="正文_3_0_0"/>
    <w:unhideWhenUsed/>
    <w:qFormat/>
    <w:uiPriority w:val="0"/>
    <w:pPr>
      <w:widowControl w:val="0"/>
      <w:jc w:val="both"/>
    </w:pPr>
    <w:rPr>
      <w:rFonts w:ascii="Calibri" w:hAnsi="Calibri" w:eastAsia="宋体" w:cs="Times New Roman"/>
      <w:kern w:val="2"/>
      <w:sz w:val="21"/>
      <w:lang w:eastAsia="en-US"/>
    </w:rPr>
  </w:style>
  <w:style w:type="paragraph" w:customStyle="1" w:styleId="243">
    <w:name w:val="正文文本 2_1"/>
    <w:basedOn w:val="117"/>
    <w:qFormat/>
    <w:uiPriority w:val="0"/>
    <w:pPr>
      <w:jc w:val="center"/>
      <w:outlineLvl w:val="0"/>
    </w:pPr>
    <w:rPr>
      <w:rFonts w:ascii="楷体_GB2312" w:eastAsia="仿宋_GB2312"/>
      <w:sz w:val="30"/>
    </w:rPr>
  </w:style>
  <w:style w:type="paragraph" w:customStyle="1" w:styleId="244">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 w:val="32"/>
      <w:szCs w:val="20"/>
    </w:rPr>
  </w:style>
  <w:style w:type="paragraph" w:customStyle="1" w:styleId="245">
    <w:name w:val="表格文字"/>
    <w:basedOn w:val="1"/>
    <w:qFormat/>
    <w:uiPriority w:val="0"/>
    <w:pPr>
      <w:adjustRightInd w:val="0"/>
      <w:spacing w:line="420" w:lineRule="atLeast"/>
      <w:jc w:val="left"/>
      <w:textAlignment w:val="baseline"/>
    </w:pPr>
    <w:rPr>
      <w:kern w:val="0"/>
      <w:szCs w:val="20"/>
    </w:rPr>
  </w:style>
  <w:style w:type="paragraph" w:customStyle="1" w:styleId="24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247">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248">
    <w:name w:val="样式 三级条文 + 段前: 0.5 行 段后: 0.5 行"/>
    <w:basedOn w:val="1"/>
    <w:qFormat/>
    <w:uiPriority w:val="0"/>
    <w:pPr>
      <w:tabs>
        <w:tab w:val="left" w:pos="900"/>
      </w:tabs>
    </w:pPr>
  </w:style>
  <w:style w:type="character" w:customStyle="1" w:styleId="249">
    <w:name w:val="ok"/>
    <w:basedOn w:val="52"/>
    <w:qFormat/>
    <w:uiPriority w:val="0"/>
    <w:rPr>
      <w:shd w:val="clear" w:color="auto" w:fill="000000"/>
    </w:rPr>
  </w:style>
  <w:style w:type="paragraph" w:customStyle="1" w:styleId="250">
    <w:name w:val="Other|1"/>
    <w:basedOn w:val="1"/>
    <w:qFormat/>
    <w:uiPriority w:val="0"/>
    <w:pPr>
      <w:spacing w:line="480" w:lineRule="auto"/>
      <w:ind w:firstLine="400"/>
    </w:pPr>
    <w:rPr>
      <w:rFonts w:ascii="宋体" w:hAnsi="宋体" w:cs="宋体"/>
      <w:sz w:val="19"/>
      <w:szCs w:val="19"/>
      <w:lang w:val="zh-TW" w:eastAsia="zh-TW" w:bidi="zh-TW"/>
    </w:rPr>
  </w:style>
  <w:style w:type="paragraph" w:customStyle="1" w:styleId="251">
    <w:name w:val="Body text|1"/>
    <w:basedOn w:val="1"/>
    <w:qFormat/>
    <w:uiPriority w:val="0"/>
    <w:pPr>
      <w:spacing w:line="480" w:lineRule="auto"/>
      <w:ind w:firstLine="400"/>
    </w:pPr>
    <w:rPr>
      <w:rFonts w:ascii="宋体" w:hAnsi="宋体" w:cs="宋体"/>
      <w:sz w:val="19"/>
      <w:szCs w:val="19"/>
      <w:lang w:val="zh-TW" w:eastAsia="zh-TW" w:bidi="zh-TW"/>
    </w:rPr>
  </w:style>
  <w:style w:type="paragraph" w:customStyle="1" w:styleId="252">
    <w:name w:val="Heading #1|1"/>
    <w:basedOn w:val="1"/>
    <w:qFormat/>
    <w:uiPriority w:val="0"/>
    <w:pPr>
      <w:spacing w:before="580" w:after="150"/>
      <w:jc w:val="center"/>
      <w:outlineLvl w:val="0"/>
    </w:pPr>
    <w:rPr>
      <w:rFonts w:ascii="宋体" w:hAnsi="宋体" w:cs="宋体"/>
      <w:sz w:val="32"/>
      <w:szCs w:val="32"/>
      <w:lang w:val="zh-TW" w:eastAsia="zh-TW" w:bidi="zh-TW"/>
    </w:rPr>
  </w:style>
  <w:style w:type="paragraph" w:customStyle="1" w:styleId="253">
    <w:name w:val="Body text|2"/>
    <w:basedOn w:val="1"/>
    <w:qFormat/>
    <w:uiPriority w:val="0"/>
    <w:pPr>
      <w:spacing w:after="120"/>
    </w:pPr>
    <w:rPr>
      <w:rFonts w:ascii="宋体" w:hAnsi="宋体" w:cs="宋体"/>
      <w:sz w:val="22"/>
      <w:szCs w:val="22"/>
      <w:lang w:val="zh-TW" w:eastAsia="zh-TW" w:bidi="zh-TW"/>
    </w:rPr>
  </w:style>
  <w:style w:type="paragraph" w:customStyle="1" w:styleId="254">
    <w:name w:val="Table caption|1"/>
    <w:basedOn w:val="1"/>
    <w:qFormat/>
    <w:uiPriority w:val="0"/>
    <w:rPr>
      <w:rFonts w:ascii="宋体" w:hAnsi="宋体" w:cs="宋体"/>
      <w:sz w:val="19"/>
      <w:szCs w:val="19"/>
      <w:lang w:val="zh-TW" w:eastAsia="zh-TW" w:bidi="zh-TW"/>
    </w:rPr>
  </w:style>
  <w:style w:type="paragraph" w:customStyle="1" w:styleId="255">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6">
    <w:name w:val="正文_7"/>
    <w:next w:val="2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7">
    <w:name w:val="正文文本缩进 2_0_0"/>
    <w:basedOn w:val="256"/>
    <w:unhideWhenUsed/>
    <w:qFormat/>
    <w:uiPriority w:val="0"/>
    <w:pPr>
      <w:spacing w:line="500" w:lineRule="exact"/>
      <w:ind w:firstLine="540" w:firstLineChars="200"/>
    </w:pPr>
    <w:rPr>
      <w:rFonts w:ascii="宋体" w:hAnsi="宋体"/>
      <w:sz w:val="27"/>
      <w:szCs w:val="27"/>
    </w:rPr>
  </w:style>
  <w:style w:type="paragraph" w:customStyle="1" w:styleId="258">
    <w:name w:val="列表段落1"/>
    <w:basedOn w:val="1"/>
    <w:qFormat/>
    <w:uiPriority w:val="34"/>
    <w:pPr>
      <w:ind w:firstLine="420" w:firstLineChars="200"/>
    </w:pPr>
    <w:rPr>
      <w:szCs w:val="22"/>
    </w:rPr>
  </w:style>
  <w:style w:type="character" w:customStyle="1" w:styleId="259">
    <w:name w:val="NormalCharacter"/>
    <w:qFormat/>
    <w:uiPriority w:val="0"/>
    <w:rPr>
      <w:kern w:val="2"/>
      <w:sz w:val="21"/>
      <w:szCs w:val="24"/>
      <w:lang w:val="en-US" w:eastAsia="zh-CN" w:bidi="ar-SA"/>
    </w:rPr>
  </w:style>
  <w:style w:type="paragraph" w:customStyle="1" w:styleId="260">
    <w:name w:val="_Style 109"/>
    <w:basedOn w:val="1"/>
    <w:next w:val="1"/>
    <w:qFormat/>
    <w:uiPriority w:val="0"/>
    <w:pPr>
      <w:pBdr>
        <w:bottom w:val="single" w:color="auto" w:sz="6" w:space="1"/>
      </w:pBdr>
      <w:jc w:val="center"/>
    </w:pPr>
    <w:rPr>
      <w:rFonts w:ascii="Arial"/>
      <w:vanish/>
      <w:sz w:val="16"/>
    </w:rPr>
  </w:style>
  <w:style w:type="paragraph" w:customStyle="1" w:styleId="261">
    <w:name w:val="_Style 110"/>
    <w:basedOn w:val="1"/>
    <w:next w:val="1"/>
    <w:qFormat/>
    <w:uiPriority w:val="0"/>
    <w:pPr>
      <w:pBdr>
        <w:top w:val="single" w:color="auto" w:sz="6" w:space="1"/>
      </w:pBdr>
      <w:jc w:val="center"/>
    </w:pPr>
    <w:rPr>
      <w:rFonts w:ascii="Arial"/>
      <w:vanish/>
      <w:sz w:val="16"/>
    </w:rPr>
  </w:style>
  <w:style w:type="character" w:customStyle="1" w:styleId="262">
    <w:name w:val="layui-layer-tabnow"/>
    <w:basedOn w:val="52"/>
    <w:qFormat/>
    <w:uiPriority w:val="0"/>
    <w:rPr>
      <w:bdr w:val="single" w:color="CCCCCC" w:sz="6" w:space="0"/>
      <w:shd w:val="clear" w:color="auto" w:fill="FFFFFF"/>
    </w:rPr>
  </w:style>
  <w:style w:type="character" w:customStyle="1" w:styleId="263">
    <w:name w:val="first-child"/>
    <w:basedOn w:val="52"/>
    <w:qFormat/>
    <w:uiPriority w:val="0"/>
  </w:style>
  <w:style w:type="paragraph" w:customStyle="1" w:styleId="264">
    <w:name w:val="书目1"/>
    <w:basedOn w:val="1"/>
    <w:next w:val="1"/>
    <w:unhideWhenUsed/>
    <w:qFormat/>
    <w:uiPriority w:val="37"/>
  </w:style>
  <w:style w:type="character" w:customStyle="1" w:styleId="265">
    <w:name w:val="标题 1 Char"/>
    <w:basedOn w:val="52"/>
    <w:qFormat/>
    <w:uiPriority w:val="9"/>
    <w:rPr>
      <w:rFonts w:ascii="Times New Roman" w:hAnsi="Times New Roman" w:eastAsia="宋体" w:cs="Times New Roman"/>
      <w:b/>
      <w:bCs/>
      <w:kern w:val="44"/>
      <w:sz w:val="44"/>
      <w:szCs w:val="44"/>
    </w:rPr>
  </w:style>
  <w:style w:type="character" w:customStyle="1" w:styleId="266">
    <w:name w:val="标题 2 Char"/>
    <w:basedOn w:val="52"/>
    <w:semiHidden/>
    <w:qFormat/>
    <w:uiPriority w:val="9"/>
    <w:rPr>
      <w:rFonts w:ascii="等线 Light" w:hAnsi="等线 Light" w:eastAsia="等线 Light" w:cs="Times New Roman"/>
      <w:b/>
      <w:bCs/>
      <w:sz w:val="32"/>
      <w:szCs w:val="32"/>
    </w:rPr>
  </w:style>
  <w:style w:type="character" w:customStyle="1" w:styleId="267">
    <w:name w:val="标题 3 Char"/>
    <w:basedOn w:val="52"/>
    <w:qFormat/>
    <w:uiPriority w:val="0"/>
    <w:rPr>
      <w:rFonts w:ascii="Times New Roman" w:hAnsi="Times New Roman" w:eastAsia="宋体" w:cs="Times New Roman"/>
      <w:b/>
      <w:bCs/>
      <w:sz w:val="32"/>
      <w:szCs w:val="32"/>
    </w:rPr>
  </w:style>
  <w:style w:type="character" w:customStyle="1" w:styleId="268">
    <w:name w:val="标题 4 Char"/>
    <w:basedOn w:val="52"/>
    <w:semiHidden/>
    <w:qFormat/>
    <w:uiPriority w:val="9"/>
    <w:rPr>
      <w:rFonts w:ascii="等线 Light" w:hAnsi="等线 Light" w:eastAsia="等线 Light" w:cs="Times New Roman"/>
      <w:b/>
      <w:bCs/>
      <w:sz w:val="28"/>
      <w:szCs w:val="28"/>
    </w:rPr>
  </w:style>
  <w:style w:type="character" w:customStyle="1" w:styleId="269">
    <w:name w:val="标题 5 Char"/>
    <w:basedOn w:val="52"/>
    <w:semiHidden/>
    <w:qFormat/>
    <w:uiPriority w:val="9"/>
    <w:rPr>
      <w:rFonts w:ascii="Times New Roman" w:hAnsi="Times New Roman" w:eastAsia="宋体" w:cs="Times New Roman"/>
      <w:b/>
      <w:bCs/>
      <w:sz w:val="28"/>
      <w:szCs w:val="28"/>
    </w:rPr>
  </w:style>
  <w:style w:type="character" w:customStyle="1" w:styleId="270">
    <w:name w:val="标题 6 Char"/>
    <w:basedOn w:val="52"/>
    <w:semiHidden/>
    <w:qFormat/>
    <w:uiPriority w:val="9"/>
    <w:rPr>
      <w:rFonts w:ascii="等线 Light" w:hAnsi="等线 Light" w:eastAsia="等线 Light" w:cs="Times New Roman"/>
      <w:b/>
      <w:bCs/>
      <w:sz w:val="24"/>
      <w:szCs w:val="24"/>
    </w:rPr>
  </w:style>
  <w:style w:type="character" w:customStyle="1" w:styleId="271">
    <w:name w:val="标题 7 Char"/>
    <w:basedOn w:val="52"/>
    <w:semiHidden/>
    <w:qFormat/>
    <w:uiPriority w:val="9"/>
    <w:rPr>
      <w:rFonts w:ascii="Times New Roman" w:hAnsi="Times New Roman" w:eastAsia="宋体" w:cs="Times New Roman"/>
      <w:b/>
      <w:bCs/>
      <w:sz w:val="24"/>
      <w:szCs w:val="24"/>
    </w:rPr>
  </w:style>
  <w:style w:type="character" w:customStyle="1" w:styleId="272">
    <w:name w:val="标题 8 Char"/>
    <w:basedOn w:val="52"/>
    <w:semiHidden/>
    <w:qFormat/>
    <w:uiPriority w:val="9"/>
    <w:rPr>
      <w:rFonts w:ascii="等线 Light" w:hAnsi="等线 Light" w:eastAsia="等线 Light" w:cs="Times New Roman"/>
      <w:sz w:val="24"/>
      <w:szCs w:val="24"/>
    </w:rPr>
  </w:style>
  <w:style w:type="character" w:customStyle="1" w:styleId="273">
    <w:name w:val="标题 9 Char"/>
    <w:basedOn w:val="52"/>
    <w:semiHidden/>
    <w:qFormat/>
    <w:uiPriority w:val="9"/>
    <w:rPr>
      <w:rFonts w:ascii="等线 Light" w:hAnsi="等线 Light" w:eastAsia="等线 Light" w:cs="Times New Roman"/>
      <w:szCs w:val="21"/>
    </w:rPr>
  </w:style>
  <w:style w:type="character" w:customStyle="1" w:styleId="274">
    <w:name w:val="正文1"/>
    <w:qFormat/>
    <w:uiPriority w:val="0"/>
    <w:rPr>
      <w:rFonts w:ascii="宋体" w:hAnsi="宋体" w:eastAsia="仿宋_GB2312"/>
      <w:sz w:val="28"/>
      <w:szCs w:val="28"/>
    </w:rPr>
  </w:style>
  <w:style w:type="character" w:customStyle="1" w:styleId="275">
    <w:name w:val="明显引用 字符"/>
    <w:link w:val="227"/>
    <w:qFormat/>
    <w:uiPriority w:val="0"/>
    <w:rPr>
      <w:b/>
      <w:bCs/>
      <w:i/>
      <w:iCs/>
      <w:color w:val="4F81BD"/>
    </w:rPr>
  </w:style>
  <w:style w:type="character" w:customStyle="1" w:styleId="276">
    <w:name w:val="明显引用 字符1"/>
    <w:basedOn w:val="52"/>
    <w:qFormat/>
    <w:uiPriority w:val="30"/>
    <w:rPr>
      <w:i/>
      <w:iCs/>
      <w:color w:val="5B9BD5"/>
      <w:kern w:val="2"/>
      <w:sz w:val="21"/>
      <w:szCs w:val="24"/>
    </w:rPr>
  </w:style>
  <w:style w:type="character" w:customStyle="1" w:styleId="277">
    <w:name w:val="Char Char8"/>
    <w:qFormat/>
    <w:uiPriority w:val="0"/>
    <w:rPr>
      <w:b/>
      <w:kern w:val="2"/>
      <w:sz w:val="32"/>
    </w:rPr>
  </w:style>
  <w:style w:type="character" w:customStyle="1" w:styleId="278">
    <w:name w:val="样式ld1 Char"/>
    <w:link w:val="279"/>
    <w:qFormat/>
    <w:locked/>
    <w:uiPriority w:val="0"/>
    <w:rPr>
      <w:b/>
      <w:color w:val="000000"/>
      <w:sz w:val="28"/>
      <w:szCs w:val="28"/>
    </w:rPr>
  </w:style>
  <w:style w:type="paragraph" w:customStyle="1" w:styleId="279">
    <w:name w:val="样式ld1"/>
    <w:basedOn w:val="1"/>
    <w:link w:val="278"/>
    <w:qFormat/>
    <w:uiPriority w:val="0"/>
    <w:pPr>
      <w:spacing w:line="360" w:lineRule="auto"/>
      <w:ind w:left="-426" w:leftChars="-203"/>
    </w:pPr>
    <w:rPr>
      <w:b/>
      <w:color w:val="000000"/>
      <w:kern w:val="0"/>
      <w:sz w:val="28"/>
      <w:szCs w:val="28"/>
    </w:rPr>
  </w:style>
  <w:style w:type="character" w:customStyle="1" w:styleId="280">
    <w:name w:val="LMB06.王羽翔"/>
    <w:semiHidden/>
    <w:qFormat/>
    <w:uiPriority w:val="0"/>
    <w:rPr>
      <w:rFonts w:ascii="Arial" w:hAnsi="Arial" w:eastAsia="宋体" w:cs="Arial"/>
      <w:color w:val="auto"/>
      <w:sz w:val="18"/>
      <w:szCs w:val="20"/>
    </w:rPr>
  </w:style>
  <w:style w:type="character" w:customStyle="1" w:styleId="281">
    <w:name w:val="书籍标题1"/>
    <w:qFormat/>
    <w:uiPriority w:val="0"/>
    <w:rPr>
      <w:b/>
      <w:bCs/>
      <w:smallCaps/>
      <w:spacing w:val="5"/>
    </w:rPr>
  </w:style>
  <w:style w:type="character" w:customStyle="1" w:styleId="282">
    <w:name w:val="标题5 Char Char"/>
    <w:link w:val="283"/>
    <w:qFormat/>
    <w:uiPriority w:val="0"/>
    <w:rPr>
      <w:rFonts w:ascii="Arial" w:hAnsi="Arial"/>
      <w:b/>
      <w:bCs/>
      <w:sz w:val="24"/>
      <w:szCs w:val="32"/>
    </w:rPr>
  </w:style>
  <w:style w:type="paragraph" w:customStyle="1" w:styleId="283">
    <w:name w:val="标题5"/>
    <w:basedOn w:val="5"/>
    <w:link w:val="282"/>
    <w:qFormat/>
    <w:uiPriority w:val="0"/>
    <w:pPr>
      <w:spacing w:line="413" w:lineRule="auto"/>
    </w:pPr>
    <w:rPr>
      <w:rFonts w:ascii="Arial" w:hAnsi="Arial"/>
      <w:kern w:val="0"/>
      <w:sz w:val="24"/>
    </w:rPr>
  </w:style>
  <w:style w:type="character" w:customStyle="1" w:styleId="284">
    <w:name w:val="Char Char101"/>
    <w:qFormat/>
    <w:uiPriority w:val="0"/>
    <w:rPr>
      <w:b/>
      <w:kern w:val="44"/>
      <w:sz w:val="44"/>
    </w:rPr>
  </w:style>
  <w:style w:type="character" w:customStyle="1" w:styleId="285">
    <w:name w:val="标题3 Char"/>
    <w:link w:val="286"/>
    <w:qFormat/>
    <w:uiPriority w:val="0"/>
    <w:rPr>
      <w:b/>
      <w:bCs/>
      <w:sz w:val="28"/>
      <w:szCs w:val="28"/>
    </w:rPr>
  </w:style>
  <w:style w:type="paragraph" w:customStyle="1" w:styleId="286">
    <w:name w:val="标题3"/>
    <w:basedOn w:val="5"/>
    <w:link w:val="285"/>
    <w:qFormat/>
    <w:uiPriority w:val="0"/>
    <w:pPr>
      <w:tabs>
        <w:tab w:val="left" w:pos="720"/>
      </w:tabs>
      <w:spacing w:before="0" w:after="0" w:line="480" w:lineRule="exact"/>
      <w:ind w:left="720" w:hanging="432"/>
      <w:jc w:val="left"/>
    </w:pPr>
    <w:rPr>
      <w:kern w:val="0"/>
      <w:sz w:val="28"/>
      <w:szCs w:val="28"/>
    </w:rPr>
  </w:style>
  <w:style w:type="character" w:customStyle="1" w:styleId="287">
    <w:name w:val="纯文本 Char Char Char"/>
    <w:qFormat/>
    <w:uiPriority w:val="99"/>
    <w:rPr>
      <w:rFonts w:ascii="宋体" w:hAnsi="Courier New" w:eastAsia="宋体" w:cs="Courier New"/>
      <w:kern w:val="2"/>
      <w:sz w:val="21"/>
      <w:szCs w:val="21"/>
      <w:lang w:val="en-US" w:eastAsia="zh-CN" w:bidi="ar-SA"/>
    </w:rPr>
  </w:style>
  <w:style w:type="character" w:customStyle="1" w:styleId="288">
    <w:name w:val="Char Char1"/>
    <w:qFormat/>
    <w:uiPriority w:val="0"/>
    <w:rPr>
      <w:rFonts w:ascii="宋体" w:hAnsi="Courier New" w:eastAsia="宋体" w:cs="Courier New"/>
      <w:kern w:val="2"/>
      <w:sz w:val="21"/>
      <w:szCs w:val="21"/>
      <w:lang w:val="en-US" w:eastAsia="zh-CN" w:bidi="ar-SA"/>
    </w:rPr>
  </w:style>
  <w:style w:type="character" w:customStyle="1" w:styleId="289">
    <w:name w:val="标题 Char2"/>
    <w:qFormat/>
    <w:uiPriority w:val="10"/>
    <w:rPr>
      <w:rFonts w:ascii="Cambria" w:hAnsi="Cambria" w:eastAsia="宋体" w:cs="Times New Roman"/>
      <w:b/>
      <w:bCs/>
      <w:sz w:val="32"/>
      <w:szCs w:val="32"/>
    </w:rPr>
  </w:style>
  <w:style w:type="character" w:customStyle="1" w:styleId="290">
    <w:name w:val="so-ask-best"/>
    <w:qFormat/>
    <w:uiPriority w:val="0"/>
  </w:style>
  <w:style w:type="character" w:customStyle="1" w:styleId="291">
    <w:name w:val="正文 + 宋体 Char"/>
    <w:link w:val="292"/>
    <w:qFormat/>
    <w:uiPriority w:val="0"/>
    <w:rPr>
      <w:rFonts w:ascii="宋体" w:hAnsi="宋体"/>
      <w:sz w:val="28"/>
      <w:szCs w:val="28"/>
    </w:rPr>
  </w:style>
  <w:style w:type="paragraph" w:customStyle="1" w:styleId="292">
    <w:name w:val="正文 + 宋体"/>
    <w:basedOn w:val="1"/>
    <w:link w:val="291"/>
    <w:qFormat/>
    <w:uiPriority w:val="0"/>
    <w:pPr>
      <w:tabs>
        <w:tab w:val="left" w:pos="9484"/>
      </w:tabs>
      <w:spacing w:line="360" w:lineRule="auto"/>
    </w:pPr>
    <w:rPr>
      <w:rFonts w:ascii="宋体" w:hAnsi="宋体"/>
      <w:kern w:val="0"/>
      <w:sz w:val="28"/>
      <w:szCs w:val="28"/>
    </w:rPr>
  </w:style>
  <w:style w:type="character" w:customStyle="1" w:styleId="293">
    <w:name w:val="标题 8 Char1"/>
    <w:qFormat/>
    <w:uiPriority w:val="0"/>
    <w:rPr>
      <w:rFonts w:ascii="Calibri Light" w:hAnsi="Calibri Light" w:eastAsia="宋体" w:cs="Times New Roman"/>
      <w:kern w:val="2"/>
      <w:sz w:val="24"/>
      <w:szCs w:val="24"/>
    </w:rPr>
  </w:style>
  <w:style w:type="character" w:customStyle="1" w:styleId="294">
    <w:name w:val="Char Char9"/>
    <w:qFormat/>
    <w:uiPriority w:val="0"/>
    <w:rPr>
      <w:rFonts w:ascii="Arial" w:hAnsi="Arial" w:eastAsia="黑体"/>
      <w:b/>
      <w:kern w:val="2"/>
      <w:sz w:val="32"/>
    </w:rPr>
  </w:style>
  <w:style w:type="character" w:customStyle="1" w:styleId="295">
    <w:name w:val="不明显强调1"/>
    <w:qFormat/>
    <w:uiPriority w:val="0"/>
    <w:rPr>
      <w:i/>
      <w:iCs/>
      <w:color w:val="808080"/>
    </w:rPr>
  </w:style>
  <w:style w:type="character" w:customStyle="1" w:styleId="296">
    <w:name w:val="引用 字符"/>
    <w:link w:val="297"/>
    <w:qFormat/>
    <w:uiPriority w:val="0"/>
    <w:rPr>
      <w:i/>
      <w:iCs/>
      <w:color w:val="000000"/>
    </w:rPr>
  </w:style>
  <w:style w:type="paragraph" w:styleId="297">
    <w:name w:val="Quote"/>
    <w:basedOn w:val="1"/>
    <w:next w:val="1"/>
    <w:link w:val="296"/>
    <w:qFormat/>
    <w:uiPriority w:val="0"/>
    <w:rPr>
      <w:i/>
      <w:iCs/>
      <w:color w:val="000000"/>
      <w:kern w:val="0"/>
      <w:sz w:val="20"/>
      <w:szCs w:val="20"/>
    </w:rPr>
  </w:style>
  <w:style w:type="character" w:customStyle="1" w:styleId="298">
    <w:name w:val="引用 字符1"/>
    <w:basedOn w:val="52"/>
    <w:qFormat/>
    <w:uiPriority w:val="29"/>
    <w:rPr>
      <w:i/>
      <w:iCs/>
      <w:color w:val="3F3F3F"/>
      <w:kern w:val="2"/>
      <w:sz w:val="21"/>
      <w:szCs w:val="24"/>
    </w:rPr>
  </w:style>
  <w:style w:type="character" w:customStyle="1" w:styleId="299">
    <w:name w:val="文档结构图 Char1"/>
    <w:qFormat/>
    <w:uiPriority w:val="0"/>
    <w:rPr>
      <w:rFonts w:ascii="宋体" w:hAnsi="Times New Roman" w:eastAsia="宋体" w:cs="Times New Roman"/>
      <w:sz w:val="18"/>
      <w:szCs w:val="18"/>
    </w:rPr>
  </w:style>
  <w:style w:type="character" w:customStyle="1" w:styleId="300">
    <w:name w:val="Char Char"/>
    <w:qFormat/>
    <w:uiPriority w:val="0"/>
    <w:rPr>
      <w:rFonts w:ascii="宋体" w:eastAsia="宋体"/>
      <w:bCs/>
      <w:kern w:val="2"/>
      <w:sz w:val="24"/>
      <w:lang w:val="en-US" w:eastAsia="zh-CN" w:bidi="ar-SA"/>
    </w:rPr>
  </w:style>
  <w:style w:type="character" w:customStyle="1" w:styleId="301">
    <w:name w:val="页脚 字符1"/>
    <w:qFormat/>
    <w:uiPriority w:val="99"/>
    <w:rPr>
      <w:kern w:val="2"/>
      <w:sz w:val="18"/>
      <w:szCs w:val="18"/>
    </w:rPr>
  </w:style>
  <w:style w:type="character" w:customStyle="1" w:styleId="302">
    <w:name w:val="明显参考1"/>
    <w:qFormat/>
    <w:uiPriority w:val="0"/>
    <w:rPr>
      <w:b/>
      <w:bCs/>
      <w:smallCaps/>
      <w:color w:val="C0504D"/>
      <w:spacing w:val="5"/>
      <w:u w:val="single"/>
    </w:rPr>
  </w:style>
  <w:style w:type="character" w:customStyle="1" w:styleId="303">
    <w:name w:val="Char Char91"/>
    <w:qFormat/>
    <w:uiPriority w:val="0"/>
    <w:rPr>
      <w:rFonts w:ascii="Arial" w:hAnsi="Arial" w:eastAsia="黑体"/>
      <w:b/>
      <w:kern w:val="2"/>
      <w:sz w:val="32"/>
    </w:rPr>
  </w:style>
  <w:style w:type="character" w:customStyle="1" w:styleId="304">
    <w:name w:val="批注框文本 Char1"/>
    <w:qFormat/>
    <w:uiPriority w:val="0"/>
    <w:rPr>
      <w:rFonts w:ascii="Times New Roman" w:hAnsi="Times New Roman" w:eastAsia="宋体" w:cs="Times New Roman"/>
      <w:sz w:val="18"/>
      <w:szCs w:val="18"/>
    </w:rPr>
  </w:style>
  <w:style w:type="character" w:customStyle="1" w:styleId="305">
    <w:name w:val="明显引用 Char1"/>
    <w:qFormat/>
    <w:uiPriority w:val="30"/>
    <w:rPr>
      <w:rFonts w:ascii="Times New Roman" w:hAnsi="Times New Roman" w:cs="Times New Roman"/>
      <w:b/>
      <w:bCs/>
      <w:i/>
      <w:iCs/>
      <w:color w:val="4F81BD"/>
      <w:kern w:val="2"/>
      <w:sz w:val="21"/>
      <w:szCs w:val="24"/>
    </w:rPr>
  </w:style>
  <w:style w:type="character" w:customStyle="1" w:styleId="306">
    <w:name w:val="页眉 Char1"/>
    <w:qFormat/>
    <w:uiPriority w:val="0"/>
    <w:rPr>
      <w:rFonts w:eastAsia="宋体"/>
      <w:kern w:val="2"/>
      <w:sz w:val="18"/>
      <w:szCs w:val="18"/>
      <w:lang w:val="en-US" w:eastAsia="zh-CN" w:bidi="ar-SA"/>
    </w:rPr>
  </w:style>
  <w:style w:type="character" w:customStyle="1" w:styleId="307">
    <w:name w:val="引用 Char1"/>
    <w:qFormat/>
    <w:uiPriority w:val="29"/>
    <w:rPr>
      <w:rFonts w:ascii="Times New Roman" w:hAnsi="Times New Roman" w:cs="Times New Roman"/>
      <w:i/>
      <w:iCs/>
      <w:color w:val="000000"/>
      <w:kern w:val="2"/>
      <w:sz w:val="21"/>
      <w:szCs w:val="24"/>
    </w:rPr>
  </w:style>
  <w:style w:type="character" w:customStyle="1" w:styleId="308">
    <w:name w:val="正文文本 Char1"/>
    <w:qFormat/>
    <w:uiPriority w:val="0"/>
    <w:rPr>
      <w:kern w:val="2"/>
      <w:sz w:val="21"/>
      <w:szCs w:val="22"/>
    </w:rPr>
  </w:style>
  <w:style w:type="character" w:customStyle="1" w:styleId="309">
    <w:name w:val="Char Char3"/>
    <w:qFormat/>
    <w:uiPriority w:val="0"/>
    <w:rPr>
      <w:rFonts w:eastAsia="宋体"/>
      <w:b/>
      <w:kern w:val="2"/>
      <w:sz w:val="32"/>
      <w:lang w:val="en-US" w:eastAsia="zh-CN" w:bidi="ar-SA"/>
    </w:rPr>
  </w:style>
  <w:style w:type="character" w:customStyle="1" w:styleId="310">
    <w:name w:val="Char Char81"/>
    <w:qFormat/>
    <w:uiPriority w:val="0"/>
    <w:rPr>
      <w:b/>
      <w:kern w:val="2"/>
      <w:sz w:val="32"/>
    </w:rPr>
  </w:style>
  <w:style w:type="character" w:customStyle="1" w:styleId="311">
    <w:name w:val="不明显参考1"/>
    <w:qFormat/>
    <w:uiPriority w:val="0"/>
    <w:rPr>
      <w:smallCaps/>
      <w:color w:val="C0504D"/>
      <w:u w:val="single"/>
    </w:rPr>
  </w:style>
  <w:style w:type="character" w:customStyle="1" w:styleId="312">
    <w:name w:val="textcontents"/>
    <w:basedOn w:val="52"/>
    <w:qFormat/>
    <w:uiPriority w:val="0"/>
  </w:style>
  <w:style w:type="character" w:customStyle="1" w:styleId="313">
    <w:name w:val="明显强调1"/>
    <w:qFormat/>
    <w:uiPriority w:val="0"/>
    <w:rPr>
      <w:b/>
      <w:bCs/>
      <w:i/>
      <w:iCs/>
      <w:color w:val="4F81BD"/>
    </w:rPr>
  </w:style>
  <w:style w:type="character" w:customStyle="1" w:styleId="314">
    <w:name w:val="Char Char10"/>
    <w:qFormat/>
    <w:uiPriority w:val="0"/>
    <w:rPr>
      <w:b/>
      <w:kern w:val="44"/>
      <w:sz w:val="44"/>
    </w:rPr>
  </w:style>
  <w:style w:type="character" w:customStyle="1" w:styleId="315">
    <w:name w:val="标题2 Char"/>
    <w:link w:val="316"/>
    <w:qFormat/>
    <w:uiPriority w:val="0"/>
    <w:rPr>
      <w:rFonts w:ascii="黑体" w:hAnsi="Cambria" w:eastAsia="黑体"/>
      <w:b/>
      <w:bCs/>
      <w:sz w:val="28"/>
      <w:szCs w:val="28"/>
    </w:rPr>
  </w:style>
  <w:style w:type="paragraph" w:customStyle="1" w:styleId="316">
    <w:name w:val="标题2"/>
    <w:basedOn w:val="4"/>
    <w:next w:val="1"/>
    <w:link w:val="315"/>
    <w:qFormat/>
    <w:uiPriority w:val="0"/>
    <w:pPr>
      <w:tabs>
        <w:tab w:val="left" w:pos="720"/>
      </w:tabs>
      <w:spacing w:before="0" w:after="0" w:line="420" w:lineRule="exact"/>
      <w:jc w:val="left"/>
    </w:pPr>
    <w:rPr>
      <w:rFonts w:ascii="黑体" w:hAnsi="Cambria"/>
      <w:kern w:val="0"/>
      <w:sz w:val="28"/>
      <w:szCs w:val="28"/>
    </w:rPr>
  </w:style>
  <w:style w:type="character" w:customStyle="1" w:styleId="317">
    <w:name w:val="样式LD Char"/>
    <w:link w:val="318"/>
    <w:qFormat/>
    <w:locked/>
    <w:uiPriority w:val="0"/>
    <w:rPr>
      <w:rFonts w:ascii="宋体" w:hAnsi="宋体"/>
      <w:sz w:val="24"/>
      <w:szCs w:val="24"/>
    </w:rPr>
  </w:style>
  <w:style w:type="paragraph" w:customStyle="1" w:styleId="318">
    <w:name w:val="样式LD"/>
    <w:basedOn w:val="1"/>
    <w:link w:val="317"/>
    <w:qFormat/>
    <w:uiPriority w:val="0"/>
    <w:pPr>
      <w:spacing w:line="360" w:lineRule="auto"/>
      <w:ind w:left="424" w:leftChars="202"/>
    </w:pPr>
    <w:rPr>
      <w:rFonts w:ascii="宋体" w:hAnsi="宋体"/>
      <w:kern w:val="0"/>
      <w:sz w:val="24"/>
    </w:rPr>
  </w:style>
  <w:style w:type="character" w:customStyle="1" w:styleId="319">
    <w:name w:val="Char Char2"/>
    <w:qFormat/>
    <w:uiPriority w:val="0"/>
    <w:rPr>
      <w:rFonts w:ascii="宋体" w:eastAsia="宋体"/>
      <w:bCs/>
      <w:kern w:val="2"/>
      <w:sz w:val="24"/>
      <w:lang w:val="en-US" w:eastAsia="zh-CN" w:bidi="ar-SA"/>
    </w:rPr>
  </w:style>
  <w:style w:type="character" w:customStyle="1" w:styleId="320">
    <w:name w:val="标题 Char1"/>
    <w:qFormat/>
    <w:uiPriority w:val="0"/>
    <w:rPr>
      <w:rFonts w:ascii="Cambria" w:hAnsi="Cambria"/>
      <w:b/>
      <w:bCs/>
      <w:sz w:val="32"/>
      <w:szCs w:val="32"/>
    </w:rPr>
  </w:style>
  <w:style w:type="character" w:customStyle="1" w:styleId="321">
    <w:name w:val="Plain Text Char"/>
    <w:qFormat/>
    <w:locked/>
    <w:uiPriority w:val="99"/>
    <w:rPr>
      <w:rFonts w:ascii="宋体" w:hAnsi="Courier New" w:eastAsia="宋体" w:cs="Courier New"/>
      <w:sz w:val="21"/>
      <w:szCs w:val="21"/>
    </w:rPr>
  </w:style>
  <w:style w:type="character" w:customStyle="1" w:styleId="322">
    <w:name w:val="Char Char11"/>
    <w:qFormat/>
    <w:uiPriority w:val="0"/>
    <w:rPr>
      <w:rFonts w:ascii="宋体" w:hAnsi="Courier New" w:eastAsia="宋体" w:cs="Courier New"/>
      <w:kern w:val="2"/>
      <w:sz w:val="21"/>
      <w:szCs w:val="21"/>
      <w:lang w:val="en-US" w:eastAsia="zh-CN" w:bidi="ar-SA"/>
    </w:rPr>
  </w:style>
  <w:style w:type="character" w:customStyle="1" w:styleId="323">
    <w:name w:val="批注主题 Char1"/>
    <w:qFormat/>
    <w:uiPriority w:val="0"/>
    <w:rPr>
      <w:b/>
      <w:bCs/>
      <w:kern w:val="2"/>
      <w:sz w:val="21"/>
      <w:szCs w:val="22"/>
    </w:rPr>
  </w:style>
  <w:style w:type="character" w:customStyle="1" w:styleId="324">
    <w:name w:val="标题4 Char Char"/>
    <w:link w:val="325"/>
    <w:qFormat/>
    <w:uiPriority w:val="0"/>
    <w:rPr>
      <w:rFonts w:ascii="Arial" w:hAnsi="Arial"/>
      <w:b/>
      <w:bCs/>
      <w:sz w:val="24"/>
      <w:szCs w:val="32"/>
    </w:rPr>
  </w:style>
  <w:style w:type="paragraph" w:customStyle="1" w:styleId="325">
    <w:name w:val="标题4"/>
    <w:basedOn w:val="4"/>
    <w:next w:val="22"/>
    <w:link w:val="324"/>
    <w:qFormat/>
    <w:uiPriority w:val="0"/>
    <w:pPr>
      <w:spacing w:line="413" w:lineRule="auto"/>
    </w:pPr>
    <w:rPr>
      <w:rFonts w:eastAsia="宋体"/>
      <w:kern w:val="0"/>
      <w:sz w:val="24"/>
    </w:rPr>
  </w:style>
  <w:style w:type="character" w:customStyle="1" w:styleId="326">
    <w:name w:val="副标题 Char1"/>
    <w:qFormat/>
    <w:uiPriority w:val="11"/>
    <w:rPr>
      <w:rFonts w:ascii="Cambria" w:hAnsi="Cambria" w:cs="Times New Roman"/>
      <w:b/>
      <w:bCs/>
      <w:kern w:val="28"/>
      <w:sz w:val="32"/>
      <w:szCs w:val="32"/>
    </w:rPr>
  </w:style>
  <w:style w:type="character" w:customStyle="1" w:styleId="327">
    <w:name w:val="纯文本 Char"/>
    <w:qFormat/>
    <w:uiPriority w:val="99"/>
    <w:rPr>
      <w:rFonts w:ascii="宋体" w:hAnsi="Courier New" w:eastAsia="宋体" w:cs="Courier New"/>
      <w:szCs w:val="21"/>
    </w:rPr>
  </w:style>
  <w:style w:type="character" w:customStyle="1" w:styleId="328">
    <w:name w:val="日期 Char1"/>
    <w:qFormat/>
    <w:uiPriority w:val="0"/>
    <w:rPr>
      <w:kern w:val="2"/>
      <w:sz w:val="21"/>
      <w:szCs w:val="22"/>
    </w:rPr>
  </w:style>
  <w:style w:type="character" w:customStyle="1" w:styleId="329">
    <w:name w:val="tpc_content1"/>
    <w:qFormat/>
    <w:uiPriority w:val="0"/>
    <w:rPr>
      <w:sz w:val="20"/>
      <w:szCs w:val="20"/>
    </w:rPr>
  </w:style>
  <w:style w:type="character" w:customStyle="1" w:styleId="330">
    <w:name w:val="批注文字 Char Char"/>
    <w:qFormat/>
    <w:uiPriority w:val="0"/>
    <w:rPr>
      <w:rFonts w:ascii="宋体" w:hAnsi="Times New Roman" w:eastAsia="宋体" w:cs="Times New Roman"/>
      <w:sz w:val="28"/>
      <w:szCs w:val="20"/>
    </w:rPr>
  </w:style>
  <w:style w:type="character" w:customStyle="1" w:styleId="331">
    <w:name w:val="无间隔 字符"/>
    <w:link w:val="332"/>
    <w:qFormat/>
    <w:locked/>
    <w:uiPriority w:val="0"/>
    <w:rPr>
      <w:sz w:val="22"/>
    </w:rPr>
  </w:style>
  <w:style w:type="paragraph" w:styleId="332">
    <w:name w:val="No Spacing"/>
    <w:basedOn w:val="1"/>
    <w:link w:val="331"/>
    <w:qFormat/>
    <w:uiPriority w:val="0"/>
    <w:rPr>
      <w:kern w:val="0"/>
      <w:sz w:val="22"/>
      <w:szCs w:val="20"/>
    </w:rPr>
  </w:style>
  <w:style w:type="character" w:customStyle="1" w:styleId="333">
    <w:name w:val="样式ld2 Char"/>
    <w:link w:val="334"/>
    <w:qFormat/>
    <w:locked/>
    <w:uiPriority w:val="0"/>
    <w:rPr>
      <w:color w:val="000000"/>
      <w:sz w:val="28"/>
      <w:szCs w:val="28"/>
    </w:rPr>
  </w:style>
  <w:style w:type="paragraph" w:customStyle="1" w:styleId="334">
    <w:name w:val="样式ld2"/>
    <w:basedOn w:val="1"/>
    <w:link w:val="333"/>
    <w:qFormat/>
    <w:uiPriority w:val="0"/>
    <w:pPr>
      <w:spacing w:line="360" w:lineRule="auto"/>
      <w:ind w:left="-424" w:leftChars="-202"/>
    </w:pPr>
    <w:rPr>
      <w:color w:val="000000"/>
      <w:kern w:val="0"/>
      <w:sz w:val="28"/>
      <w:szCs w:val="28"/>
    </w:rPr>
  </w:style>
  <w:style w:type="character" w:customStyle="1" w:styleId="335">
    <w:name w:val="标题 1 Char1"/>
    <w:qFormat/>
    <w:uiPriority w:val="0"/>
    <w:rPr>
      <w:rFonts w:ascii="Times New Roman" w:hAnsi="Times New Roman" w:eastAsia="宋体" w:cs="Times New Roman"/>
      <w:b/>
      <w:kern w:val="44"/>
      <w:sz w:val="44"/>
      <w:szCs w:val="20"/>
    </w:rPr>
  </w:style>
  <w:style w:type="character" w:customStyle="1" w:styleId="336">
    <w:name w:val="批注文字 Char1"/>
    <w:qFormat/>
    <w:uiPriority w:val="99"/>
    <w:rPr>
      <w:rFonts w:ascii="Times New Roman" w:hAnsi="Times New Roman" w:cs="Times New Roman"/>
      <w:kern w:val="2"/>
      <w:sz w:val="21"/>
      <w:szCs w:val="24"/>
    </w:rPr>
  </w:style>
  <w:style w:type="character" w:customStyle="1" w:styleId="337">
    <w:name w:val="Comment Text Char"/>
    <w:qFormat/>
    <w:locked/>
    <w:uiPriority w:val="0"/>
    <w:rPr>
      <w:rFonts w:eastAsia="宋体" w:cs="Times New Roman"/>
      <w:kern w:val="2"/>
      <w:sz w:val="24"/>
      <w:szCs w:val="24"/>
      <w:lang w:val="en-US" w:eastAsia="zh-CN" w:bidi="ar-SA"/>
    </w:rPr>
  </w:style>
  <w:style w:type="character" w:customStyle="1" w:styleId="338">
    <w:name w:val="Char Char5"/>
    <w:qFormat/>
    <w:uiPriority w:val="0"/>
    <w:rPr>
      <w:rFonts w:eastAsia="宋体"/>
      <w:b/>
      <w:kern w:val="44"/>
      <w:sz w:val="44"/>
      <w:lang w:val="en-US" w:eastAsia="zh-CN" w:bidi="ar-SA"/>
    </w:rPr>
  </w:style>
  <w:style w:type="character" w:customStyle="1" w:styleId="339">
    <w:name w:val="Char Char4"/>
    <w:qFormat/>
    <w:uiPriority w:val="0"/>
    <w:rPr>
      <w:rFonts w:ascii="Arial" w:hAnsi="Arial" w:eastAsia="黑体"/>
      <w:b/>
      <w:kern w:val="2"/>
      <w:sz w:val="32"/>
      <w:lang w:val="en-US" w:eastAsia="zh-CN" w:bidi="ar-SA"/>
    </w:rPr>
  </w:style>
  <w:style w:type="character" w:customStyle="1" w:styleId="340">
    <w:name w:val="引用 Char"/>
    <w:basedOn w:val="52"/>
    <w:qFormat/>
    <w:uiPriority w:val="29"/>
    <w:rPr>
      <w:rFonts w:ascii="Times New Roman" w:hAnsi="Times New Roman" w:eastAsia="宋体" w:cs="Times New Roman"/>
      <w:i/>
      <w:iCs/>
      <w:color w:val="3F3F3F"/>
      <w:szCs w:val="24"/>
    </w:rPr>
  </w:style>
  <w:style w:type="paragraph" w:customStyle="1" w:styleId="341">
    <w:name w:val="msolistparagraph"/>
    <w:basedOn w:val="1"/>
    <w:qFormat/>
    <w:uiPriority w:val="0"/>
    <w:pPr>
      <w:ind w:firstLine="420" w:firstLineChars="200"/>
    </w:pPr>
    <w:rPr>
      <w:rFonts w:ascii="Calibri" w:hAnsi="Calibri"/>
      <w:szCs w:val="22"/>
    </w:rPr>
  </w:style>
  <w:style w:type="paragraph" w:customStyle="1" w:styleId="342">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character" w:customStyle="1" w:styleId="343">
    <w:name w:val="正文文本缩进 Char"/>
    <w:basedOn w:val="52"/>
    <w:semiHidden/>
    <w:qFormat/>
    <w:uiPriority w:val="99"/>
    <w:rPr>
      <w:rFonts w:ascii="Times New Roman" w:hAnsi="Times New Roman" w:eastAsia="宋体" w:cs="Times New Roman"/>
      <w:szCs w:val="24"/>
    </w:rPr>
  </w:style>
  <w:style w:type="character" w:customStyle="1" w:styleId="344">
    <w:name w:val="正文文本缩进 3 Char"/>
    <w:basedOn w:val="52"/>
    <w:semiHidden/>
    <w:qFormat/>
    <w:uiPriority w:val="99"/>
    <w:rPr>
      <w:rFonts w:ascii="Times New Roman" w:hAnsi="Times New Roman" w:eastAsia="宋体" w:cs="Times New Roman"/>
      <w:sz w:val="16"/>
      <w:szCs w:val="16"/>
    </w:rPr>
  </w:style>
  <w:style w:type="character" w:customStyle="1" w:styleId="345">
    <w:name w:val="正文文本 Char"/>
    <w:basedOn w:val="52"/>
    <w:semiHidden/>
    <w:qFormat/>
    <w:uiPriority w:val="99"/>
    <w:rPr>
      <w:rFonts w:ascii="Times New Roman" w:hAnsi="Times New Roman" w:eastAsia="宋体" w:cs="Times New Roman"/>
      <w:szCs w:val="24"/>
    </w:rPr>
  </w:style>
  <w:style w:type="character" w:customStyle="1" w:styleId="346">
    <w:name w:val="副标题 Char"/>
    <w:basedOn w:val="52"/>
    <w:qFormat/>
    <w:uiPriority w:val="11"/>
    <w:rPr>
      <w:rFonts w:ascii="等线 Light" w:hAnsi="等线 Light" w:eastAsia="宋体" w:cs="Times New Roman"/>
      <w:b/>
      <w:bCs/>
      <w:kern w:val="28"/>
      <w:sz w:val="32"/>
      <w:szCs w:val="32"/>
    </w:rPr>
  </w:style>
  <w:style w:type="character" w:customStyle="1" w:styleId="347">
    <w:name w:val="页脚 Char"/>
    <w:basedOn w:val="52"/>
    <w:qFormat/>
    <w:uiPriority w:val="99"/>
    <w:rPr>
      <w:rFonts w:ascii="Times New Roman" w:hAnsi="Times New Roman" w:eastAsia="宋体" w:cs="Times New Roman"/>
      <w:sz w:val="18"/>
      <w:szCs w:val="18"/>
    </w:rPr>
  </w:style>
  <w:style w:type="character" w:customStyle="1" w:styleId="348">
    <w:name w:val="尾注文本 Char"/>
    <w:basedOn w:val="52"/>
    <w:semiHidden/>
    <w:qFormat/>
    <w:uiPriority w:val="99"/>
    <w:rPr>
      <w:rFonts w:ascii="Times New Roman" w:hAnsi="Times New Roman" w:eastAsia="宋体" w:cs="Times New Roman"/>
      <w:szCs w:val="24"/>
    </w:rPr>
  </w:style>
  <w:style w:type="character" w:customStyle="1" w:styleId="349">
    <w:name w:val="纯文本 Char1"/>
    <w:basedOn w:val="52"/>
    <w:semiHidden/>
    <w:qFormat/>
    <w:uiPriority w:val="99"/>
    <w:rPr>
      <w:rFonts w:ascii="宋体" w:hAnsi="Courier New" w:eastAsia="宋体" w:cs="Courier New"/>
      <w:szCs w:val="21"/>
    </w:rPr>
  </w:style>
  <w:style w:type="paragraph" w:customStyle="1" w:styleId="350">
    <w:name w:val="xl1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right"/>
      <w:textAlignment w:val="center"/>
    </w:pPr>
    <w:rPr>
      <w:rFonts w:ascii="宋体" w:hAnsi="宋体" w:cs="宋体"/>
      <w:kern w:val="0"/>
      <w:sz w:val="18"/>
      <w:szCs w:val="18"/>
    </w:rPr>
  </w:style>
  <w:style w:type="paragraph" w:customStyle="1" w:styleId="35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352">
    <w:name w:val="脚注文本 Char"/>
    <w:basedOn w:val="52"/>
    <w:semiHidden/>
    <w:qFormat/>
    <w:uiPriority w:val="99"/>
    <w:rPr>
      <w:rFonts w:ascii="Times New Roman" w:hAnsi="Times New Roman" w:eastAsia="宋体" w:cs="Times New Roman"/>
      <w:sz w:val="18"/>
      <w:szCs w:val="18"/>
    </w:rPr>
  </w:style>
  <w:style w:type="character" w:customStyle="1" w:styleId="353">
    <w:name w:val="批注文字 Char"/>
    <w:basedOn w:val="52"/>
    <w:qFormat/>
    <w:uiPriority w:val="99"/>
    <w:rPr>
      <w:rFonts w:ascii="Times New Roman" w:hAnsi="Times New Roman" w:eastAsia="宋体" w:cs="Times New Roman"/>
      <w:szCs w:val="24"/>
    </w:rPr>
  </w:style>
  <w:style w:type="paragraph" w:customStyle="1" w:styleId="354">
    <w:name w:val="xl11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18"/>
      <w:szCs w:val="18"/>
    </w:rPr>
  </w:style>
  <w:style w:type="character" w:customStyle="1" w:styleId="355">
    <w:name w:val="明显引用 Char"/>
    <w:basedOn w:val="52"/>
    <w:qFormat/>
    <w:uiPriority w:val="30"/>
    <w:rPr>
      <w:rFonts w:ascii="Times New Roman" w:hAnsi="Times New Roman" w:eastAsia="宋体" w:cs="Times New Roman"/>
      <w:i/>
      <w:iCs/>
      <w:color w:val="5B9BD5"/>
      <w:szCs w:val="24"/>
    </w:rPr>
  </w:style>
  <w:style w:type="paragraph" w:customStyle="1" w:styleId="356">
    <w:name w:val="TOC 标题1"/>
    <w:basedOn w:val="3"/>
    <w:next w:val="1"/>
    <w:qFormat/>
    <w:uiPriority w:val="39"/>
    <w:pPr>
      <w:widowControl/>
      <w:tabs>
        <w:tab w:val="left" w:pos="1800"/>
      </w:tabs>
      <w:spacing w:before="480" w:after="0" w:line="276" w:lineRule="auto"/>
      <w:jc w:val="left"/>
      <w:outlineLvl w:val="9"/>
    </w:pPr>
    <w:rPr>
      <w:rFonts w:ascii="Cambria" w:hAnsi="Cambria"/>
      <w:color w:val="365F91"/>
      <w:kern w:val="0"/>
      <w:sz w:val="28"/>
      <w:szCs w:val="28"/>
    </w:rPr>
  </w:style>
  <w:style w:type="paragraph" w:customStyle="1" w:styleId="357">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character" w:customStyle="1" w:styleId="358">
    <w:name w:val="批注主题 Char"/>
    <w:basedOn w:val="353"/>
    <w:semiHidden/>
    <w:qFormat/>
    <w:uiPriority w:val="99"/>
    <w:rPr>
      <w:rFonts w:ascii="Times New Roman" w:hAnsi="Times New Roman" w:eastAsia="宋体" w:cs="Times New Roman"/>
      <w:b/>
      <w:bCs/>
      <w:szCs w:val="24"/>
    </w:rPr>
  </w:style>
  <w:style w:type="paragraph" w:customStyle="1" w:styleId="359">
    <w:name w:val="xl117"/>
    <w:basedOn w:val="1"/>
    <w:qFormat/>
    <w:uiPriority w:val="0"/>
    <w:pPr>
      <w:widowControl/>
      <w:pBdr>
        <w:left w:val="single" w:color="000000" w:sz="4" w:space="0"/>
        <w:bottom w:val="single" w:color="000000" w:sz="4" w:space="0"/>
      </w:pBdr>
      <w:spacing w:before="100" w:beforeAutospacing="1" w:after="100" w:afterAutospacing="1"/>
      <w:jc w:val="center"/>
      <w:textAlignment w:val="center"/>
    </w:pPr>
    <w:rPr>
      <w:rFonts w:ascii="宋体" w:hAnsi="宋体" w:cs="宋体"/>
      <w:kern w:val="0"/>
      <w:sz w:val="18"/>
      <w:szCs w:val="18"/>
    </w:rPr>
  </w:style>
  <w:style w:type="character" w:customStyle="1" w:styleId="360">
    <w:name w:val="正文文本缩进 2 Char"/>
    <w:basedOn w:val="52"/>
    <w:semiHidden/>
    <w:qFormat/>
    <w:uiPriority w:val="99"/>
    <w:rPr>
      <w:rFonts w:ascii="Times New Roman" w:hAnsi="Times New Roman" w:eastAsia="宋体" w:cs="Times New Roman"/>
      <w:szCs w:val="24"/>
    </w:rPr>
  </w:style>
  <w:style w:type="paragraph" w:customStyle="1" w:styleId="361">
    <w:name w:val="xl3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0"/>
      <w:szCs w:val="20"/>
    </w:rPr>
  </w:style>
  <w:style w:type="character" w:customStyle="1" w:styleId="362">
    <w:name w:val="正文首行缩进 2 Char"/>
    <w:basedOn w:val="343"/>
    <w:semiHidden/>
    <w:qFormat/>
    <w:uiPriority w:val="99"/>
    <w:rPr>
      <w:rFonts w:ascii="Times New Roman" w:hAnsi="Times New Roman" w:eastAsia="宋体" w:cs="Times New Roman"/>
      <w:szCs w:val="24"/>
    </w:rPr>
  </w:style>
  <w:style w:type="character" w:customStyle="1" w:styleId="363">
    <w:name w:val="正文文本 2 Char"/>
    <w:basedOn w:val="52"/>
    <w:semiHidden/>
    <w:qFormat/>
    <w:uiPriority w:val="99"/>
    <w:rPr>
      <w:rFonts w:ascii="Times New Roman" w:hAnsi="Times New Roman" w:eastAsia="宋体" w:cs="Times New Roman"/>
      <w:szCs w:val="24"/>
    </w:rPr>
  </w:style>
  <w:style w:type="paragraph" w:customStyle="1" w:styleId="364">
    <w:name w:val="xl125"/>
    <w:basedOn w:val="1"/>
    <w:qFormat/>
    <w:uiPriority w:val="0"/>
    <w:pPr>
      <w:widowControl/>
      <w:spacing w:before="100" w:beforeAutospacing="1" w:after="100" w:afterAutospacing="1"/>
      <w:jc w:val="left"/>
    </w:pPr>
    <w:rPr>
      <w:rFonts w:ascii="宋体" w:hAnsi="宋体" w:cs="宋体"/>
      <w:kern w:val="0"/>
      <w:sz w:val="18"/>
      <w:szCs w:val="18"/>
    </w:rPr>
  </w:style>
  <w:style w:type="character" w:customStyle="1" w:styleId="365">
    <w:name w:val="正文文本 3 Char"/>
    <w:basedOn w:val="52"/>
    <w:semiHidden/>
    <w:qFormat/>
    <w:uiPriority w:val="99"/>
    <w:rPr>
      <w:rFonts w:ascii="Times New Roman" w:hAnsi="Times New Roman" w:eastAsia="宋体" w:cs="Times New Roman"/>
      <w:sz w:val="16"/>
      <w:szCs w:val="16"/>
    </w:rPr>
  </w:style>
  <w:style w:type="character" w:customStyle="1" w:styleId="366">
    <w:name w:val="文档结构图 Char"/>
    <w:basedOn w:val="52"/>
    <w:semiHidden/>
    <w:qFormat/>
    <w:uiPriority w:val="99"/>
    <w:rPr>
      <w:rFonts w:ascii="Microsoft YaHei UI" w:hAnsi="Times New Roman" w:eastAsia="Microsoft YaHei UI" w:cs="Times New Roman"/>
      <w:sz w:val="18"/>
      <w:szCs w:val="18"/>
    </w:rPr>
  </w:style>
  <w:style w:type="paragraph" w:customStyle="1" w:styleId="367">
    <w:name w:val="空半行"/>
    <w:basedOn w:val="1"/>
    <w:qFormat/>
    <w:uiPriority w:val="0"/>
    <w:pPr>
      <w:adjustRightInd w:val="0"/>
      <w:spacing w:line="120" w:lineRule="exact"/>
      <w:textAlignment w:val="baseline"/>
    </w:pPr>
    <w:rPr>
      <w:rFonts w:eastAsia="仿宋_GB2312"/>
      <w:color w:val="FFFFFF"/>
      <w:kern w:val="0"/>
      <w:sz w:val="30"/>
      <w:szCs w:val="20"/>
    </w:rPr>
  </w:style>
  <w:style w:type="character" w:customStyle="1" w:styleId="368">
    <w:name w:val="页眉 Char"/>
    <w:basedOn w:val="52"/>
    <w:semiHidden/>
    <w:qFormat/>
    <w:uiPriority w:val="99"/>
    <w:rPr>
      <w:rFonts w:ascii="Times New Roman" w:hAnsi="Times New Roman" w:eastAsia="宋体" w:cs="Times New Roman"/>
      <w:sz w:val="18"/>
      <w:szCs w:val="18"/>
    </w:rPr>
  </w:style>
  <w:style w:type="character" w:customStyle="1" w:styleId="369">
    <w:name w:val="批注框文本 Char"/>
    <w:basedOn w:val="52"/>
    <w:semiHidden/>
    <w:qFormat/>
    <w:uiPriority w:val="99"/>
    <w:rPr>
      <w:rFonts w:ascii="Times New Roman" w:hAnsi="Times New Roman" w:eastAsia="宋体" w:cs="Times New Roman"/>
      <w:sz w:val="18"/>
      <w:szCs w:val="18"/>
    </w:rPr>
  </w:style>
  <w:style w:type="character" w:customStyle="1" w:styleId="370">
    <w:name w:val="日期 Char"/>
    <w:basedOn w:val="52"/>
    <w:semiHidden/>
    <w:qFormat/>
    <w:uiPriority w:val="99"/>
    <w:rPr>
      <w:rFonts w:ascii="Times New Roman" w:hAnsi="Times New Roman" w:eastAsia="宋体" w:cs="Times New Roman"/>
      <w:szCs w:val="24"/>
    </w:rPr>
  </w:style>
  <w:style w:type="paragraph" w:customStyle="1" w:styleId="371">
    <w:name w:val="font8"/>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37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73">
    <w:name w:val="xl7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374">
    <w:name w:val="0"/>
    <w:basedOn w:val="1"/>
    <w:qFormat/>
    <w:uiPriority w:val="0"/>
    <w:pPr>
      <w:widowControl/>
      <w:snapToGrid w:val="0"/>
    </w:pPr>
    <w:rPr>
      <w:kern w:val="0"/>
      <w:szCs w:val="21"/>
    </w:rPr>
  </w:style>
  <w:style w:type="paragraph" w:customStyle="1" w:styleId="37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76">
    <w:name w:val="font7"/>
    <w:basedOn w:val="1"/>
    <w:qFormat/>
    <w:uiPriority w:val="0"/>
    <w:pPr>
      <w:widowControl/>
      <w:spacing w:before="100" w:beforeAutospacing="1" w:after="100" w:afterAutospacing="1"/>
      <w:jc w:val="left"/>
    </w:pPr>
    <w:rPr>
      <w:kern w:val="0"/>
      <w:sz w:val="20"/>
      <w:szCs w:val="20"/>
    </w:rPr>
  </w:style>
  <w:style w:type="paragraph" w:customStyle="1" w:styleId="377">
    <w:name w:val="xl36"/>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78">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79">
    <w:name w:val="xl116"/>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18"/>
      <w:szCs w:val="18"/>
    </w:rPr>
  </w:style>
  <w:style w:type="paragraph" w:customStyle="1" w:styleId="380">
    <w:name w:val="字元 Char Char 字元1"/>
    <w:basedOn w:val="1"/>
    <w:qFormat/>
    <w:uiPriority w:val="0"/>
    <w:pPr>
      <w:tabs>
        <w:tab w:val="left" w:pos="4665"/>
        <w:tab w:val="left" w:pos="8970"/>
      </w:tabs>
      <w:ind w:firstLine="400"/>
    </w:pPr>
    <w:rPr>
      <w:rFonts w:ascii="Tahoma" w:hAnsi="Tahoma"/>
      <w:sz w:val="24"/>
      <w:szCs w:val="20"/>
    </w:rPr>
  </w:style>
  <w:style w:type="paragraph" w:customStyle="1" w:styleId="381">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82">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83">
    <w:name w:val="xl5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84">
    <w:name w:val="Char Char Char1 Char"/>
    <w:basedOn w:val="15"/>
    <w:qFormat/>
    <w:uiPriority w:val="0"/>
    <w:rPr>
      <w:rFonts w:ascii="Tahoma" w:hAnsi="Tahoma" w:eastAsia="等线"/>
      <w:sz w:val="24"/>
    </w:rPr>
  </w:style>
  <w:style w:type="paragraph" w:customStyle="1" w:styleId="385">
    <w:name w:val="xl4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86">
    <w:name w:val="xl73"/>
    <w:basedOn w:val="1"/>
    <w:qFormat/>
    <w:uiPriority w:val="0"/>
    <w:pPr>
      <w:widowControl/>
      <w:pBdr>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87">
    <w:name w:val="xl11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18"/>
      <w:szCs w:val="18"/>
    </w:rPr>
  </w:style>
  <w:style w:type="paragraph" w:customStyle="1" w:styleId="388">
    <w:name w:val="reader-word-layer reader-word-s9-11"/>
    <w:basedOn w:val="1"/>
    <w:qFormat/>
    <w:uiPriority w:val="0"/>
    <w:pPr>
      <w:widowControl/>
      <w:spacing w:before="100" w:beforeAutospacing="1" w:after="100" w:afterAutospacing="1"/>
      <w:jc w:val="left"/>
    </w:pPr>
    <w:rPr>
      <w:rFonts w:ascii="宋体" w:hAnsi="宋体" w:cs="宋体"/>
      <w:kern w:val="0"/>
      <w:sz w:val="24"/>
    </w:rPr>
  </w:style>
  <w:style w:type="paragraph" w:customStyle="1" w:styleId="389">
    <w:name w:val="列出段落1"/>
    <w:basedOn w:val="1"/>
    <w:qFormat/>
    <w:uiPriority w:val="0"/>
    <w:pPr>
      <w:ind w:firstLine="420" w:firstLineChars="200"/>
    </w:pPr>
    <w:rPr>
      <w:rFonts w:ascii="Calibri" w:hAnsi="Calibri"/>
      <w:szCs w:val="22"/>
    </w:rPr>
  </w:style>
  <w:style w:type="paragraph" w:customStyle="1" w:styleId="390">
    <w:name w:val="xl99"/>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91">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92">
    <w:name w:val="xl45"/>
    <w:basedOn w:val="1"/>
    <w:qFormat/>
    <w:uiPriority w:val="0"/>
    <w:pPr>
      <w:widowControl/>
      <w:spacing w:before="100" w:beforeAutospacing="1" w:after="100" w:afterAutospacing="1"/>
      <w:jc w:val="center"/>
    </w:pPr>
    <w:rPr>
      <w:rFonts w:ascii="宋体" w:hAnsi="宋体" w:cs="宋体"/>
      <w:b/>
      <w:bCs/>
      <w:kern w:val="0"/>
      <w:sz w:val="32"/>
      <w:szCs w:val="32"/>
    </w:rPr>
  </w:style>
  <w:style w:type="paragraph" w:customStyle="1" w:styleId="393">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94">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9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96">
    <w:name w:val="xl4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7">
    <w:name w:val="xl56"/>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98">
    <w:name w:val="H2"/>
    <w:basedOn w:val="1"/>
    <w:next w:val="1"/>
    <w:qFormat/>
    <w:uiPriority w:val="0"/>
    <w:pPr>
      <w:keepNext/>
      <w:autoSpaceDE w:val="0"/>
      <w:autoSpaceDN w:val="0"/>
      <w:adjustRightInd w:val="0"/>
      <w:spacing w:before="100" w:after="100"/>
      <w:jc w:val="left"/>
      <w:outlineLvl w:val="2"/>
    </w:pPr>
    <w:rPr>
      <w:b/>
      <w:kern w:val="0"/>
      <w:sz w:val="36"/>
      <w:szCs w:val="20"/>
    </w:rPr>
  </w:style>
  <w:style w:type="paragraph" w:customStyle="1" w:styleId="399">
    <w:name w:val="xl7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00">
    <w:name w:val="xl124"/>
    <w:basedOn w:val="1"/>
    <w:qFormat/>
    <w:uiPriority w:val="0"/>
    <w:pPr>
      <w:widowControl/>
      <w:spacing w:before="100" w:beforeAutospacing="1" w:after="100" w:afterAutospacing="1"/>
      <w:jc w:val="left"/>
      <w:textAlignment w:val="center"/>
    </w:pPr>
    <w:rPr>
      <w:rFonts w:ascii="宋体" w:hAnsi="宋体" w:cs="宋体"/>
      <w:kern w:val="0"/>
      <w:sz w:val="18"/>
      <w:szCs w:val="18"/>
    </w:rPr>
  </w:style>
  <w:style w:type="paragraph" w:customStyle="1" w:styleId="401">
    <w:name w:val="xl6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402">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4"/>
    </w:rPr>
  </w:style>
  <w:style w:type="paragraph" w:customStyle="1" w:styleId="403">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0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05">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06">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07">
    <w:name w:val="xl3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0"/>
      <w:szCs w:val="20"/>
    </w:rPr>
  </w:style>
  <w:style w:type="paragraph" w:customStyle="1" w:styleId="408">
    <w:name w:val="xl7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09">
    <w:name w:val="xl123"/>
    <w:basedOn w:val="1"/>
    <w:qFormat/>
    <w:uiPriority w:val="0"/>
    <w:pPr>
      <w:widowControl/>
      <w:spacing w:before="100" w:beforeAutospacing="1" w:after="100" w:afterAutospacing="1"/>
      <w:jc w:val="left"/>
      <w:textAlignment w:val="center"/>
    </w:pPr>
    <w:rPr>
      <w:rFonts w:ascii="宋体" w:hAnsi="宋体" w:cs="宋体"/>
      <w:kern w:val="0"/>
      <w:sz w:val="18"/>
      <w:szCs w:val="18"/>
    </w:rPr>
  </w:style>
  <w:style w:type="paragraph" w:customStyle="1" w:styleId="41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41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412">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41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4"/>
    </w:rPr>
  </w:style>
  <w:style w:type="paragraph" w:customStyle="1" w:styleId="414">
    <w:name w:val="xl86"/>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15">
    <w:name w:val="xl4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6">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17">
    <w:name w:val="xl54"/>
    <w:basedOn w:val="1"/>
    <w:qFormat/>
    <w:uiPriority w:val="0"/>
    <w:pPr>
      <w:widowControl/>
      <w:spacing w:before="100" w:beforeAutospacing="1" w:after="100" w:afterAutospacing="1"/>
      <w:jc w:val="right"/>
      <w:textAlignment w:val="center"/>
    </w:pPr>
    <w:rPr>
      <w:rFonts w:ascii="宋体" w:hAnsi="宋体" w:cs="宋体"/>
      <w:kern w:val="0"/>
      <w:sz w:val="24"/>
    </w:rPr>
  </w:style>
  <w:style w:type="paragraph" w:styleId="418">
    <w:name w:val="List Paragraph"/>
    <w:basedOn w:val="1"/>
    <w:qFormat/>
    <w:uiPriority w:val="34"/>
    <w:pPr>
      <w:ind w:firstLine="420" w:firstLineChars="200"/>
    </w:pPr>
    <w:rPr>
      <w:rFonts w:ascii="Calibri" w:hAnsi="Calibri"/>
      <w:szCs w:val="22"/>
    </w:rPr>
  </w:style>
  <w:style w:type="paragraph" w:customStyle="1" w:styleId="419">
    <w:name w:val="xl120"/>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18"/>
      <w:szCs w:val="18"/>
    </w:rPr>
  </w:style>
  <w:style w:type="paragraph" w:customStyle="1" w:styleId="420">
    <w:name w:val="xl82"/>
    <w:basedOn w:val="1"/>
    <w:qFormat/>
    <w:uiPriority w:val="0"/>
    <w:pPr>
      <w:widowControl/>
      <w:pBdr>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21">
    <w:name w:val="Char Char Char1 Char1"/>
    <w:basedOn w:val="15"/>
    <w:qFormat/>
    <w:uiPriority w:val="0"/>
    <w:rPr>
      <w:rFonts w:ascii="Tahoma" w:hAnsi="Tahoma" w:eastAsia="等线"/>
      <w:sz w:val="24"/>
    </w:rPr>
  </w:style>
  <w:style w:type="paragraph" w:customStyle="1" w:styleId="422">
    <w:name w:val="xl2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23">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424">
    <w:name w:val="Char Char Char Char1"/>
    <w:basedOn w:val="1"/>
    <w:next w:val="1"/>
    <w:qFormat/>
    <w:uiPriority w:val="0"/>
  </w:style>
  <w:style w:type="paragraph" w:customStyle="1" w:styleId="425">
    <w:name w:val="xl3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26">
    <w:name w:val="xl85"/>
    <w:basedOn w:val="1"/>
    <w:qFormat/>
    <w:uiPriority w:val="0"/>
    <w:pPr>
      <w:widowControl/>
      <w:pBdr>
        <w:bottom w:val="single" w:color="auto" w:sz="4" w:space="0"/>
      </w:pBdr>
      <w:spacing w:before="100" w:beforeAutospacing="1" w:after="100" w:afterAutospacing="1"/>
      <w:jc w:val="center"/>
    </w:pPr>
    <w:rPr>
      <w:rFonts w:ascii="宋体" w:hAnsi="宋体" w:cs="宋体"/>
      <w:kern w:val="0"/>
      <w:sz w:val="24"/>
    </w:rPr>
  </w:style>
  <w:style w:type="paragraph" w:customStyle="1" w:styleId="427">
    <w:name w:val="修订1"/>
    <w:qFormat/>
    <w:uiPriority w:val="99"/>
    <w:rPr>
      <w:rFonts w:ascii="Times New Roman" w:hAnsi="Times New Roman" w:eastAsia="宋体" w:cs="Times New Roman"/>
      <w:kern w:val="2"/>
      <w:sz w:val="21"/>
      <w:szCs w:val="24"/>
      <w:lang w:val="en-US" w:eastAsia="zh-CN" w:bidi="ar-SA"/>
    </w:rPr>
  </w:style>
  <w:style w:type="paragraph" w:customStyle="1" w:styleId="428">
    <w:name w:val="字元 Char Char 字元2"/>
    <w:basedOn w:val="1"/>
    <w:qFormat/>
    <w:uiPriority w:val="0"/>
    <w:pPr>
      <w:tabs>
        <w:tab w:val="left" w:pos="4665"/>
        <w:tab w:val="left" w:pos="8970"/>
      </w:tabs>
      <w:ind w:firstLine="400"/>
    </w:pPr>
    <w:rPr>
      <w:rFonts w:ascii="Tahoma" w:hAnsi="Tahoma"/>
      <w:sz w:val="24"/>
      <w:szCs w:val="20"/>
    </w:rPr>
  </w:style>
  <w:style w:type="paragraph" w:customStyle="1" w:styleId="429">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30">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31">
    <w:name w:val="xl72"/>
    <w:basedOn w:val="1"/>
    <w:qFormat/>
    <w:uiPriority w:val="0"/>
    <w:pPr>
      <w:widowControl/>
      <w:pBdr>
        <w:bottom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432">
    <w:name w:val="列出段落4"/>
    <w:basedOn w:val="1"/>
    <w:qFormat/>
    <w:uiPriority w:val="0"/>
    <w:pPr>
      <w:ind w:firstLine="420" w:firstLineChars="200"/>
    </w:pPr>
    <w:rPr>
      <w:rFonts w:ascii="Calibri" w:hAnsi="Calibri"/>
      <w:szCs w:val="22"/>
    </w:rPr>
  </w:style>
  <w:style w:type="paragraph" w:customStyle="1" w:styleId="433">
    <w:name w:val="xl81"/>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434">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43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436">
    <w:name w:val="字元 Char Char 字元"/>
    <w:basedOn w:val="1"/>
    <w:qFormat/>
    <w:uiPriority w:val="0"/>
    <w:pPr>
      <w:tabs>
        <w:tab w:val="left" w:pos="4665"/>
        <w:tab w:val="left" w:pos="8970"/>
      </w:tabs>
      <w:ind w:firstLine="400"/>
    </w:pPr>
    <w:rPr>
      <w:rFonts w:ascii="Tahoma" w:hAnsi="Tahoma"/>
      <w:sz w:val="24"/>
      <w:szCs w:val="20"/>
    </w:rPr>
  </w:style>
  <w:style w:type="paragraph" w:customStyle="1" w:styleId="437">
    <w:name w:val="xl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kern w:val="0"/>
      <w:sz w:val="20"/>
      <w:szCs w:val="20"/>
    </w:rPr>
  </w:style>
  <w:style w:type="paragraph" w:customStyle="1" w:styleId="438">
    <w:name w:val="列出段落2"/>
    <w:basedOn w:val="1"/>
    <w:qFormat/>
    <w:uiPriority w:val="99"/>
    <w:pPr>
      <w:ind w:firstLine="420" w:firstLineChars="200"/>
    </w:pPr>
    <w:rPr>
      <w:rFonts w:ascii="Calibri" w:hAnsi="Calibri"/>
      <w:szCs w:val="22"/>
    </w:rPr>
  </w:style>
  <w:style w:type="paragraph" w:customStyle="1" w:styleId="439">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40">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41">
    <w:name w:val="列出段落3"/>
    <w:basedOn w:val="1"/>
    <w:qFormat/>
    <w:uiPriority w:val="0"/>
    <w:pPr>
      <w:ind w:firstLine="420" w:firstLineChars="200"/>
    </w:pPr>
  </w:style>
  <w:style w:type="paragraph" w:customStyle="1" w:styleId="44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43">
    <w:name w:val="xl7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44">
    <w:name w:val="xl4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45">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46">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447">
    <w:name w:val="xl6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48">
    <w:name w:val="xl35"/>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449">
    <w:name w:val="xl50"/>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5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51">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52">
    <w:name w:val="xl128"/>
    <w:basedOn w:val="1"/>
    <w:qFormat/>
    <w:uiPriority w:val="0"/>
    <w:pPr>
      <w:widowControl/>
      <w:spacing w:before="100" w:beforeAutospacing="1" w:after="100" w:afterAutospacing="1"/>
      <w:jc w:val="center"/>
      <w:textAlignment w:val="center"/>
    </w:pPr>
    <w:rPr>
      <w:rFonts w:ascii="宋体" w:hAnsi="宋体" w:cs="宋体"/>
      <w:b/>
      <w:bCs/>
      <w:kern w:val="0"/>
      <w:sz w:val="24"/>
    </w:rPr>
  </w:style>
  <w:style w:type="paragraph" w:customStyle="1" w:styleId="453">
    <w:name w:val="xl38"/>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55">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6">
    <w:name w:val="xl65"/>
    <w:basedOn w:val="1"/>
    <w:qFormat/>
    <w:uiPriority w:val="0"/>
    <w:pPr>
      <w:widowControl/>
      <w:pBdr>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57">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458">
    <w:name w:val="Char Char 字元 字元 Char Char Char Char Char Char Char1"/>
    <w:basedOn w:val="1"/>
    <w:qFormat/>
    <w:uiPriority w:val="0"/>
    <w:pPr>
      <w:spacing w:line="360" w:lineRule="auto"/>
      <w:ind w:firstLine="200" w:firstLineChars="200"/>
    </w:pPr>
    <w:rPr>
      <w:szCs w:val="20"/>
    </w:rPr>
  </w:style>
  <w:style w:type="paragraph" w:customStyle="1" w:styleId="45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460">
    <w:name w:val="章"/>
    <w:basedOn w:val="1"/>
    <w:qFormat/>
    <w:uiPriority w:val="0"/>
    <w:pPr>
      <w:adjustRightInd w:val="0"/>
      <w:spacing w:before="120" w:after="240"/>
      <w:jc w:val="center"/>
      <w:textAlignment w:val="baseline"/>
    </w:pPr>
    <w:rPr>
      <w:rFonts w:ascii="宋体"/>
      <w:b/>
      <w:spacing w:val="5"/>
      <w:kern w:val="0"/>
      <w:sz w:val="28"/>
      <w:szCs w:val="20"/>
    </w:rPr>
  </w:style>
  <w:style w:type="paragraph" w:customStyle="1" w:styleId="461">
    <w:name w:val="xl88"/>
    <w:basedOn w:val="1"/>
    <w:qFormat/>
    <w:uiPriority w:val="0"/>
    <w:pPr>
      <w:widowControl/>
      <w:spacing w:before="100" w:beforeAutospacing="1" w:after="100" w:afterAutospacing="1"/>
      <w:jc w:val="center"/>
    </w:pPr>
    <w:rPr>
      <w:rFonts w:ascii="宋体" w:hAnsi="宋体" w:cs="宋体"/>
      <w:color w:val="000000"/>
      <w:kern w:val="0"/>
      <w:sz w:val="24"/>
    </w:rPr>
  </w:style>
  <w:style w:type="paragraph" w:customStyle="1" w:styleId="462">
    <w:name w:val="Char Char 字元 字元 Char Char Char Char Char Char Char"/>
    <w:basedOn w:val="1"/>
    <w:qFormat/>
    <w:uiPriority w:val="0"/>
    <w:pPr>
      <w:spacing w:line="360" w:lineRule="auto"/>
      <w:ind w:firstLine="200" w:firstLineChars="200"/>
    </w:pPr>
    <w:rPr>
      <w:szCs w:val="20"/>
    </w:rPr>
  </w:style>
  <w:style w:type="paragraph" w:customStyle="1" w:styleId="463">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64">
    <w:name w:val="xl57"/>
    <w:basedOn w:val="1"/>
    <w:qFormat/>
    <w:uiPriority w:val="0"/>
    <w:pPr>
      <w:widowControl/>
      <w:spacing w:before="100" w:beforeAutospacing="1" w:after="100" w:afterAutospacing="1"/>
      <w:jc w:val="left"/>
    </w:pPr>
    <w:rPr>
      <w:rFonts w:ascii="宋体" w:hAnsi="宋体" w:cs="宋体"/>
      <w:color w:val="008000"/>
      <w:kern w:val="0"/>
      <w:sz w:val="24"/>
    </w:rPr>
  </w:style>
  <w:style w:type="paragraph" w:customStyle="1" w:styleId="465">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66">
    <w:name w:val="xl83"/>
    <w:basedOn w:val="1"/>
    <w:qFormat/>
    <w:uiPriority w:val="0"/>
    <w:pPr>
      <w:widowControl/>
      <w:spacing w:before="100" w:beforeAutospacing="1" w:after="100" w:afterAutospacing="1"/>
      <w:jc w:val="right"/>
    </w:pPr>
    <w:rPr>
      <w:rFonts w:ascii="宋体" w:hAnsi="宋体" w:cs="宋体"/>
      <w:color w:val="000000"/>
      <w:kern w:val="0"/>
      <w:sz w:val="24"/>
    </w:rPr>
  </w:style>
  <w:style w:type="paragraph" w:customStyle="1" w:styleId="467">
    <w:name w:val="xl2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68">
    <w:name w:val="reader-word-layer reader-word-s9-14"/>
    <w:basedOn w:val="1"/>
    <w:qFormat/>
    <w:uiPriority w:val="0"/>
    <w:pPr>
      <w:widowControl/>
      <w:spacing w:before="100" w:beforeAutospacing="1" w:after="100" w:afterAutospacing="1"/>
      <w:jc w:val="left"/>
    </w:pPr>
    <w:rPr>
      <w:rFonts w:ascii="宋体" w:hAnsi="宋体" w:cs="宋体"/>
      <w:kern w:val="0"/>
      <w:sz w:val="24"/>
    </w:rPr>
  </w:style>
  <w:style w:type="paragraph" w:customStyle="1" w:styleId="469">
    <w:name w:val="xl122"/>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18"/>
      <w:szCs w:val="18"/>
    </w:rPr>
  </w:style>
  <w:style w:type="paragraph" w:customStyle="1" w:styleId="470">
    <w:name w:val="xl5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1">
    <w:name w:val="xl84"/>
    <w:basedOn w:val="1"/>
    <w:qFormat/>
    <w:uiPriority w:val="0"/>
    <w:pPr>
      <w:widowControl/>
      <w:pBdr>
        <w:bottom w:val="single" w:color="auto" w:sz="4" w:space="0"/>
      </w:pBdr>
      <w:spacing w:before="100" w:beforeAutospacing="1" w:after="100" w:afterAutospacing="1"/>
      <w:jc w:val="center"/>
    </w:pPr>
    <w:rPr>
      <w:rFonts w:ascii="宋体" w:hAnsi="宋体" w:cs="宋体"/>
      <w:color w:val="000000"/>
      <w:kern w:val="0"/>
      <w:sz w:val="24"/>
    </w:rPr>
  </w:style>
  <w:style w:type="paragraph" w:customStyle="1" w:styleId="47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4"/>
    </w:rPr>
  </w:style>
  <w:style w:type="paragraph" w:customStyle="1" w:styleId="473">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474">
    <w:name w:val="xl4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47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6">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7">
    <w:name w:val="xl127"/>
    <w:basedOn w:val="1"/>
    <w:qFormat/>
    <w:uiPriority w:val="0"/>
    <w:pPr>
      <w:widowControl/>
      <w:spacing w:before="100" w:beforeAutospacing="1" w:after="100" w:afterAutospacing="1"/>
      <w:jc w:val="left"/>
      <w:textAlignment w:val="center"/>
    </w:pPr>
    <w:rPr>
      <w:rFonts w:ascii="宋体" w:hAnsi="宋体" w:cs="宋体"/>
      <w:kern w:val="0"/>
      <w:sz w:val="18"/>
      <w:szCs w:val="18"/>
    </w:rPr>
  </w:style>
  <w:style w:type="paragraph" w:customStyle="1" w:styleId="47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79">
    <w:name w:val="xl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80">
    <w:name w:val="xl115"/>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18"/>
      <w:szCs w:val="18"/>
    </w:rPr>
  </w:style>
  <w:style w:type="paragraph" w:customStyle="1" w:styleId="481">
    <w:name w:val="Char Char Char Char"/>
    <w:basedOn w:val="1"/>
    <w:next w:val="1"/>
    <w:qFormat/>
    <w:uiPriority w:val="0"/>
  </w:style>
  <w:style w:type="paragraph" w:customStyle="1" w:styleId="482">
    <w:name w:val="xl5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3">
    <w:name w:val="xl4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4">
    <w:name w:val="xl126"/>
    <w:basedOn w:val="1"/>
    <w:qFormat/>
    <w:uiPriority w:val="0"/>
    <w:pPr>
      <w:widowControl/>
      <w:spacing w:before="100" w:beforeAutospacing="1" w:after="100" w:afterAutospacing="1"/>
      <w:jc w:val="left"/>
      <w:textAlignment w:val="center"/>
    </w:pPr>
    <w:rPr>
      <w:rFonts w:ascii="宋体" w:hAnsi="宋体" w:cs="宋体"/>
      <w:kern w:val="0"/>
      <w:sz w:val="18"/>
      <w:szCs w:val="18"/>
    </w:rPr>
  </w:style>
  <w:style w:type="paragraph" w:customStyle="1" w:styleId="485">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486">
    <w:name w:val="msonospacing"/>
    <w:qFormat/>
    <w:uiPriority w:val="0"/>
    <w:rPr>
      <w:rFonts w:ascii="Calibri" w:hAnsi="Calibri" w:eastAsia="宋体" w:cs="Times New Roman"/>
      <w:sz w:val="22"/>
      <w:szCs w:val="22"/>
      <w:lang w:val="en-US" w:eastAsia="zh-CN" w:bidi="ar-SA"/>
    </w:rPr>
  </w:style>
  <w:style w:type="paragraph" w:customStyle="1" w:styleId="48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4"/>
    </w:rPr>
  </w:style>
  <w:style w:type="paragraph" w:customStyle="1" w:styleId="488">
    <w:name w:val="xl11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18"/>
      <w:szCs w:val="18"/>
    </w:rPr>
  </w:style>
  <w:style w:type="paragraph" w:customStyle="1" w:styleId="489">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490">
    <w:name w:val="列出段落11"/>
    <w:basedOn w:val="1"/>
    <w:qFormat/>
    <w:uiPriority w:val="0"/>
    <w:pPr>
      <w:ind w:firstLine="420" w:firstLineChars="200"/>
    </w:pPr>
    <w:rPr>
      <w:rFonts w:ascii="Calibri" w:hAnsi="Calibri"/>
      <w:szCs w:val="22"/>
    </w:rPr>
  </w:style>
  <w:style w:type="character" w:customStyle="1" w:styleId="491">
    <w:name w:val="标题 4 Char1"/>
    <w:qFormat/>
    <w:uiPriority w:val="9"/>
    <w:rPr>
      <w:rFonts w:ascii="Arial" w:hAnsi="Arial" w:eastAsia="宋体" w:cs="Times New Roman"/>
      <w:b/>
      <w:sz w:val="28"/>
      <w:szCs w:val="20"/>
    </w:rPr>
  </w:style>
  <w:style w:type="character" w:customStyle="1" w:styleId="492">
    <w:name w:val="标题 1 Char2"/>
    <w:qFormat/>
    <w:uiPriority w:val="0"/>
    <w:rPr>
      <w:rFonts w:ascii="Times New Roman" w:hAnsi="Times New Roman" w:eastAsia="宋体" w:cs="Times New Roman"/>
      <w:b/>
      <w:bCs/>
      <w:kern w:val="44"/>
      <w:sz w:val="28"/>
      <w:szCs w:val="44"/>
    </w:rPr>
  </w:style>
  <w:style w:type="character" w:customStyle="1" w:styleId="493">
    <w:name w:val="标题 2 Char1"/>
    <w:qFormat/>
    <w:uiPriority w:val="9"/>
    <w:rPr>
      <w:rFonts w:ascii="Arial" w:hAnsi="Arial" w:eastAsia="宋体" w:cs="Times New Roman"/>
      <w:b/>
      <w:sz w:val="52"/>
      <w:szCs w:val="20"/>
    </w:rPr>
  </w:style>
  <w:style w:type="character" w:customStyle="1" w:styleId="494">
    <w:name w:val="标题 3 Char1"/>
    <w:qFormat/>
    <w:uiPriority w:val="0"/>
    <w:rPr>
      <w:rFonts w:ascii="Times New Roman" w:hAnsi="Times New Roman" w:eastAsia="宋体" w:cs="Times New Roman"/>
      <w:b/>
      <w:sz w:val="28"/>
      <w:szCs w:val="20"/>
    </w:rPr>
  </w:style>
  <w:style w:type="character" w:customStyle="1" w:styleId="495">
    <w:name w:val="标题 5 Char1"/>
    <w:qFormat/>
    <w:uiPriority w:val="9"/>
    <w:rPr>
      <w:rFonts w:ascii="Times New Roman" w:hAnsi="Times New Roman" w:eastAsia="宋体" w:cs="Times New Roman"/>
      <w:b/>
      <w:sz w:val="28"/>
      <w:szCs w:val="20"/>
    </w:rPr>
  </w:style>
  <w:style w:type="character" w:customStyle="1" w:styleId="496">
    <w:name w:val="标题 6 Char1"/>
    <w:qFormat/>
    <w:uiPriority w:val="9"/>
    <w:rPr>
      <w:rFonts w:ascii="宋体" w:hAnsi="宋体" w:eastAsia="宋体" w:cs="Times New Roman"/>
      <w:b/>
      <w:sz w:val="24"/>
      <w:szCs w:val="20"/>
    </w:rPr>
  </w:style>
  <w:style w:type="character" w:customStyle="1" w:styleId="497">
    <w:name w:val="标题 7 Char1"/>
    <w:qFormat/>
    <w:uiPriority w:val="0"/>
    <w:rPr>
      <w:rFonts w:ascii="Times New Roman" w:hAnsi="Times New Roman" w:eastAsia="宋体" w:cs="Times New Roman"/>
      <w:b/>
      <w:sz w:val="28"/>
      <w:szCs w:val="20"/>
    </w:rPr>
  </w:style>
  <w:style w:type="character" w:customStyle="1" w:styleId="498">
    <w:name w:val="标题 9 Char1"/>
    <w:qFormat/>
    <w:uiPriority w:val="9"/>
    <w:rPr>
      <w:rFonts w:ascii="Arial" w:hAnsi="Arial" w:eastAsia="黑体" w:cs="Times New Roman"/>
      <w:szCs w:val="20"/>
    </w:rPr>
  </w:style>
  <w:style w:type="character" w:customStyle="1" w:styleId="499">
    <w:name w:val="正文文本 2 Char1"/>
    <w:qFormat/>
    <w:uiPriority w:val="0"/>
    <w:rPr>
      <w:rFonts w:ascii="System" w:hAnsi="Times New Roman" w:eastAsia="System" w:cs="Times New Roman"/>
      <w:sz w:val="24"/>
    </w:rPr>
  </w:style>
  <w:style w:type="character" w:customStyle="1" w:styleId="500">
    <w:name w:val="无间隔 Char"/>
    <w:qFormat/>
    <w:locked/>
    <w:uiPriority w:val="0"/>
    <w:rPr>
      <w:sz w:val="22"/>
    </w:rPr>
  </w:style>
  <w:style w:type="character" w:customStyle="1" w:styleId="501">
    <w:name w:val="日期 Char2"/>
    <w:qFormat/>
    <w:uiPriority w:val="0"/>
    <w:rPr>
      <w:rFonts w:ascii="Times New Roman" w:hAnsi="Times New Roman" w:cs="Times New Roman"/>
      <w:szCs w:val="24"/>
    </w:rPr>
  </w:style>
  <w:style w:type="character" w:customStyle="1" w:styleId="502">
    <w:name w:val="页眉 Char2"/>
    <w:qFormat/>
    <w:uiPriority w:val="99"/>
    <w:rPr>
      <w:sz w:val="18"/>
      <w:szCs w:val="18"/>
    </w:rPr>
  </w:style>
  <w:style w:type="character" w:customStyle="1" w:styleId="503">
    <w:name w:val="正文首行缩进 2 Char1"/>
    <w:qFormat/>
    <w:uiPriority w:val="0"/>
    <w:rPr>
      <w:rFonts w:ascii="Times New Roman" w:hAnsi="Times New Roman" w:cs="Times New Roman"/>
      <w:sz w:val="28"/>
      <w:szCs w:val="24"/>
    </w:rPr>
  </w:style>
  <w:style w:type="character" w:customStyle="1" w:styleId="504">
    <w:name w:val="正文文本缩进 Char1"/>
    <w:qFormat/>
    <w:uiPriority w:val="99"/>
    <w:rPr>
      <w:rFonts w:ascii="Times New Roman" w:hAnsi="Times New Roman" w:cs="Times New Roman"/>
      <w:szCs w:val="24"/>
    </w:rPr>
  </w:style>
  <w:style w:type="character" w:customStyle="1" w:styleId="505">
    <w:name w:val="正文文本 3 Char1"/>
    <w:qFormat/>
    <w:uiPriority w:val="0"/>
    <w:rPr>
      <w:rFonts w:ascii="宋体" w:hAnsi="Times New Roman" w:cs="Times New Roman"/>
      <w:bCs/>
      <w:sz w:val="24"/>
    </w:rPr>
  </w:style>
  <w:style w:type="character" w:customStyle="1" w:styleId="506">
    <w:name w:val="文档结构图 Char2"/>
    <w:qFormat/>
    <w:uiPriority w:val="0"/>
    <w:rPr>
      <w:rFonts w:ascii="Times New Roman" w:hAnsi="Times New Roman" w:cs="Times New Roman"/>
      <w:shd w:val="clear" w:color="auto" w:fill="000080"/>
    </w:rPr>
  </w:style>
  <w:style w:type="character" w:customStyle="1" w:styleId="507">
    <w:name w:val="标题 Char3"/>
    <w:qFormat/>
    <w:uiPriority w:val="0"/>
    <w:rPr>
      <w:rFonts w:ascii="Cambria" w:hAnsi="Cambria" w:cs="Times New Roman"/>
      <w:b/>
      <w:bCs/>
      <w:sz w:val="28"/>
      <w:szCs w:val="32"/>
    </w:rPr>
  </w:style>
  <w:style w:type="character" w:customStyle="1" w:styleId="508">
    <w:name w:val="引用 Char2"/>
    <w:qFormat/>
    <w:uiPriority w:val="0"/>
    <w:rPr>
      <w:i/>
      <w:iCs/>
      <w:color w:val="000000"/>
    </w:rPr>
  </w:style>
  <w:style w:type="character" w:customStyle="1" w:styleId="509">
    <w:name w:val="批注框文本 Char2"/>
    <w:qFormat/>
    <w:uiPriority w:val="99"/>
    <w:rPr>
      <w:rFonts w:ascii="Times New Roman" w:hAnsi="Times New Roman" w:eastAsia="宋体" w:cs="Times New Roman"/>
      <w:sz w:val="18"/>
      <w:szCs w:val="18"/>
    </w:rPr>
  </w:style>
  <w:style w:type="character" w:customStyle="1" w:styleId="510">
    <w:name w:val="正文文本缩进 3 Char1"/>
    <w:qFormat/>
    <w:uiPriority w:val="0"/>
    <w:rPr>
      <w:rFonts w:ascii="宋体" w:hAnsi="宋体" w:cs="Times New Roman"/>
      <w:b/>
      <w:bCs/>
      <w:color w:val="000000"/>
      <w:szCs w:val="24"/>
    </w:rPr>
  </w:style>
  <w:style w:type="character" w:customStyle="1" w:styleId="511">
    <w:name w:val="正文文本 Char2"/>
    <w:qFormat/>
    <w:uiPriority w:val="99"/>
    <w:rPr>
      <w:rFonts w:ascii="Times New Roman" w:hAnsi="Times New Roman" w:cs="Times New Roman"/>
      <w:szCs w:val="24"/>
    </w:rPr>
  </w:style>
  <w:style w:type="character" w:customStyle="1" w:styleId="512">
    <w:name w:val="脚注文本 Char1"/>
    <w:qFormat/>
    <w:locked/>
    <w:uiPriority w:val="99"/>
    <w:rPr>
      <w:rFonts w:ascii="Times New Roman" w:hAnsi="Times New Roman" w:cs="Times New Roman"/>
      <w:sz w:val="18"/>
      <w:szCs w:val="18"/>
    </w:rPr>
  </w:style>
  <w:style w:type="character" w:customStyle="1" w:styleId="513">
    <w:name w:val="正文文本缩进 2 Char1"/>
    <w:qFormat/>
    <w:uiPriority w:val="0"/>
    <w:rPr>
      <w:rFonts w:ascii="Times New Roman" w:hAnsi="Times New Roman" w:cs="Times New Roman"/>
      <w:color w:val="FF0000"/>
      <w:szCs w:val="24"/>
    </w:rPr>
  </w:style>
  <w:style w:type="character" w:customStyle="1" w:styleId="514">
    <w:name w:val="页脚 Char1"/>
    <w:qFormat/>
    <w:uiPriority w:val="99"/>
    <w:rPr>
      <w:sz w:val="18"/>
      <w:szCs w:val="18"/>
    </w:rPr>
  </w:style>
  <w:style w:type="character" w:customStyle="1" w:styleId="515">
    <w:name w:val="副标题 Char2"/>
    <w:qFormat/>
    <w:uiPriority w:val="0"/>
    <w:rPr>
      <w:rFonts w:ascii="Cambria" w:hAnsi="Cambria" w:cs="Times New Roman"/>
      <w:b/>
      <w:bCs/>
      <w:kern w:val="28"/>
      <w:sz w:val="32"/>
      <w:szCs w:val="32"/>
    </w:rPr>
  </w:style>
  <w:style w:type="character" w:customStyle="1" w:styleId="516">
    <w:name w:val="明显引用 Char2"/>
    <w:qFormat/>
    <w:uiPriority w:val="0"/>
    <w:rPr>
      <w:b/>
      <w:bCs/>
      <w:i/>
      <w:iCs/>
      <w:color w:val="4F81BD"/>
    </w:rPr>
  </w:style>
  <w:style w:type="character" w:customStyle="1" w:styleId="517">
    <w:name w:val="尾注文本 Char1"/>
    <w:qFormat/>
    <w:uiPriority w:val="99"/>
    <w:rPr>
      <w:rFonts w:cs="Times New Roman"/>
      <w:szCs w:val="24"/>
    </w:rPr>
  </w:style>
  <w:style w:type="character" w:customStyle="1" w:styleId="518">
    <w:name w:val="批注主题 Char2"/>
    <w:qFormat/>
    <w:uiPriority w:val="99"/>
    <w:rPr>
      <w:rFonts w:ascii="Times New Roman" w:hAnsi="Times New Roman" w:cs="Times New Roman"/>
      <w:b/>
      <w:bCs/>
      <w:szCs w:val="24"/>
    </w:rPr>
  </w:style>
  <w:style w:type="character" w:customStyle="1" w:styleId="519">
    <w:name w:val="纯文本 Char2"/>
    <w:qFormat/>
    <w:locked/>
    <w:uiPriority w:val="99"/>
    <w:rPr>
      <w:rFonts w:ascii="宋体" w:hAnsi="Courier New" w:eastAsia="宋体" w:cs="Courier New"/>
      <w:szCs w:val="21"/>
    </w:rPr>
  </w:style>
  <w:style w:type="paragraph" w:customStyle="1" w:styleId="520">
    <w:name w:val="书目11"/>
    <w:basedOn w:val="1"/>
    <w:next w:val="1"/>
    <w:unhideWhenUsed/>
    <w:qFormat/>
    <w:uiPriority w:val="37"/>
  </w:style>
  <w:style w:type="character" w:customStyle="1" w:styleId="521">
    <w:name w:val="明显强调11"/>
    <w:qFormat/>
    <w:uiPriority w:val="0"/>
    <w:rPr>
      <w:b/>
      <w:bCs/>
      <w:i/>
      <w:iCs/>
      <w:color w:val="4F81BD"/>
    </w:rPr>
  </w:style>
  <w:style w:type="character" w:customStyle="1" w:styleId="522">
    <w:name w:val="不明显强调11"/>
    <w:qFormat/>
    <w:uiPriority w:val="0"/>
    <w:rPr>
      <w:i/>
      <w:iCs/>
      <w:color w:val="808080"/>
    </w:rPr>
  </w:style>
  <w:style w:type="character" w:customStyle="1" w:styleId="523">
    <w:name w:val="不明显参考11"/>
    <w:qFormat/>
    <w:uiPriority w:val="0"/>
    <w:rPr>
      <w:smallCaps/>
      <w:color w:val="C0504D"/>
      <w:u w:val="single"/>
    </w:rPr>
  </w:style>
  <w:style w:type="character" w:customStyle="1" w:styleId="524">
    <w:name w:val="明显参考11"/>
    <w:qFormat/>
    <w:uiPriority w:val="0"/>
    <w:rPr>
      <w:b/>
      <w:bCs/>
      <w:smallCaps/>
      <w:color w:val="C0504D"/>
      <w:spacing w:val="5"/>
      <w:u w:val="single"/>
    </w:rPr>
  </w:style>
  <w:style w:type="character" w:customStyle="1" w:styleId="525">
    <w:name w:val="书籍标题11"/>
    <w:qFormat/>
    <w:uiPriority w:val="0"/>
    <w:rPr>
      <w:b/>
      <w:bCs/>
      <w:smallCaps/>
      <w:spacing w:val="5"/>
    </w:rPr>
  </w:style>
  <w:style w:type="paragraph" w:customStyle="1" w:styleId="526">
    <w:name w:val="修订11"/>
    <w:qFormat/>
    <w:uiPriority w:val="99"/>
    <w:rPr>
      <w:rFonts w:ascii="Times New Roman" w:hAnsi="Times New Roman" w:eastAsia="宋体" w:cs="Times New Roman"/>
      <w:kern w:val="2"/>
      <w:sz w:val="21"/>
      <w:szCs w:val="24"/>
      <w:lang w:val="en-US" w:eastAsia="zh-CN" w:bidi="ar-SA"/>
    </w:rPr>
  </w:style>
  <w:style w:type="paragraph" w:customStyle="1" w:styleId="527">
    <w:name w:val="TOC 标题11"/>
    <w:basedOn w:val="3"/>
    <w:next w:val="1"/>
    <w:qFormat/>
    <w:uiPriority w:val="39"/>
    <w:pPr>
      <w:widowControl/>
      <w:tabs>
        <w:tab w:val="left" w:pos="1800"/>
      </w:tabs>
      <w:spacing w:before="480" w:after="0" w:line="276" w:lineRule="auto"/>
      <w:jc w:val="left"/>
      <w:outlineLvl w:val="9"/>
    </w:pPr>
    <w:rPr>
      <w:rFonts w:ascii="Cambria" w:hAnsi="Cambria"/>
      <w:color w:val="365F91"/>
      <w:kern w:val="0"/>
      <w:sz w:val="28"/>
      <w:szCs w:val="28"/>
    </w:rPr>
  </w:style>
  <w:style w:type="character" w:customStyle="1" w:styleId="528">
    <w:name w:val="批注文字 字符2"/>
    <w:qFormat/>
    <w:locked/>
    <w:uiPriority w:val="99"/>
    <w:rPr>
      <w:szCs w:val="24"/>
    </w:rPr>
  </w:style>
  <w:style w:type="character" w:customStyle="1" w:styleId="529">
    <w:name w:val="批注文字 Char3"/>
    <w:qFormat/>
    <w:uiPriority w:val="0"/>
    <w:rPr>
      <w:rFonts w:ascii="Times New Roman" w:hAnsi="Times New Roman" w:eastAsia="宋体" w:cs="Times New Roman"/>
      <w:szCs w:val="24"/>
    </w:rPr>
  </w:style>
  <w:style w:type="character" w:customStyle="1" w:styleId="530">
    <w:name w:val="未处理的提及2"/>
    <w:basedOn w:val="52"/>
    <w:unhideWhenUsed/>
    <w:qFormat/>
    <w:uiPriority w:val="99"/>
    <w:rPr>
      <w:color w:val="605E5C"/>
      <w:shd w:val="clear" w:color="auto" w:fill="E1DFDD"/>
    </w:rPr>
  </w:style>
  <w:style w:type="character" w:customStyle="1" w:styleId="531">
    <w:name w:val="Unresolved Mention"/>
    <w:basedOn w:val="52"/>
    <w:unhideWhenUsed/>
    <w:qFormat/>
    <w:uiPriority w:val="99"/>
    <w:rPr>
      <w:color w:val="605E5C"/>
      <w:shd w:val="clear" w:color="auto" w:fill="E1DFDD"/>
    </w:rPr>
  </w:style>
  <w:style w:type="table" w:customStyle="1" w:styleId="532">
    <w:name w:val="Table Normal"/>
    <w:unhideWhenUsed/>
    <w:qFormat/>
    <w:uiPriority w:val="0"/>
    <w:tblPr>
      <w:tblCellMar>
        <w:top w:w="0" w:type="dxa"/>
        <w:left w:w="0" w:type="dxa"/>
        <w:bottom w:w="0" w:type="dxa"/>
        <w:right w:w="0" w:type="dxa"/>
      </w:tblCellMar>
    </w:tblPr>
  </w:style>
  <w:style w:type="paragraph" w:customStyle="1" w:styleId="533">
    <w:name w:val="Table Text"/>
    <w:basedOn w:val="1"/>
    <w:semiHidden/>
    <w:qFormat/>
    <w:uiPriority w:val="0"/>
    <w:rPr>
      <w:rFonts w:ascii="宋体" w:hAnsi="宋体" w:eastAsia="宋体" w:cs="宋体"/>
      <w:sz w:val="18"/>
      <w:szCs w:val="18"/>
      <w:lang w:val="en-US" w:eastAsia="en-US" w:bidi="ar-SA"/>
    </w:rPr>
  </w:style>
  <w:style w:type="paragraph" w:customStyle="1" w:styleId="534">
    <w:name w:val="Main Title"/>
    <w:next w:val="1"/>
    <w:qFormat/>
    <w:uiPriority w:val="0"/>
    <w:pPr>
      <w:adjustRightInd w:val="0"/>
      <w:snapToGrid w:val="0"/>
      <w:spacing w:after="120" w:afterLines="50" w:line="360" w:lineRule="auto"/>
      <w:jc w:val="center"/>
    </w:pPr>
    <w:rPr>
      <w:rFonts w:ascii="黑体" w:hAnsi="黑体" w:eastAsia="黑体" w:cs="Times New Roman"/>
      <w:b/>
      <w:kern w:val="2"/>
      <w:sz w:val="36"/>
      <w:szCs w:val="22"/>
      <w:lang w:val="zh-CN" w:eastAsia="zh-CN" w:bidi="ar-SA"/>
    </w:rPr>
  </w:style>
  <w:style w:type="paragraph" w:customStyle="1" w:styleId="535">
    <w:name w:val="附件标题1"/>
    <w:next w:val="1"/>
    <w:qFormat/>
    <w:uiPriority w:val="0"/>
    <w:pPr>
      <w:numPr>
        <w:ilvl w:val="0"/>
        <w:numId w:val="1"/>
      </w:numPr>
      <w:tabs>
        <w:tab w:val="left" w:pos="567"/>
      </w:tabs>
      <w:adjustRightInd w:val="0"/>
      <w:snapToGrid w:val="0"/>
      <w:spacing w:after="120" w:afterLines="50" w:line="312" w:lineRule="auto"/>
    </w:pPr>
    <w:rPr>
      <w:rFonts w:ascii="黑体" w:hAnsi="黑体" w:eastAsia="黑体" w:cs="Times New Roman"/>
      <w:b/>
      <w:kern w:val="2"/>
      <w:sz w:val="24"/>
      <w:szCs w:val="24"/>
      <w:lang w:val="en-US" w:eastAsia="zh-CN" w:bidi="ar-SA"/>
    </w:rPr>
  </w:style>
  <w:style w:type="paragraph" w:customStyle="1" w:styleId="536">
    <w:name w:val="TOC 标题2"/>
    <w:basedOn w:val="3"/>
    <w:next w:val="1"/>
    <w:qFormat/>
    <w:uiPriority w:val="0"/>
    <w:pPr>
      <w:keepNext/>
      <w:keepLines/>
      <w:widowControl w:val="0"/>
      <w:adjustRightInd/>
      <w:snapToGrid/>
      <w:spacing w:before="260" w:after="260" w:line="413" w:lineRule="auto"/>
    </w:pPr>
    <w:rPr>
      <w:rFonts w:ascii="宋体" w:hAnsi="宋体" w:eastAsia="宋体" w:cs="Times New Roman"/>
      <w:sz w:val="36"/>
      <w:szCs w:val="44"/>
      <w:lang w:val="zh-CN"/>
    </w:rPr>
  </w:style>
  <w:style w:type="paragraph" w:customStyle="1" w:styleId="537">
    <w:name w:val="协议书标题2"/>
    <w:basedOn w:val="4"/>
    <w:next w:val="1"/>
    <w:qFormat/>
    <w:uiPriority w:val="0"/>
    <w:pPr>
      <w:keepNext w:val="0"/>
      <w:keepLines w:val="0"/>
      <w:numPr>
        <w:ilvl w:val="0"/>
        <w:numId w:val="2"/>
      </w:numPr>
      <w:tabs>
        <w:tab w:val="left" w:pos="567"/>
      </w:tabs>
      <w:spacing w:line="360" w:lineRule="auto"/>
      <w:ind w:firstLine="0" w:firstLineChars="0"/>
      <w:jc w:val="left"/>
    </w:pPr>
    <w:rPr>
      <w:rFonts w:ascii="宋体" w:hAnsi="宋体" w:eastAsia="宋体"/>
      <w:sz w:val="24"/>
    </w:rPr>
  </w:style>
  <w:style w:type="paragraph" w:customStyle="1" w:styleId="538">
    <w:name w:val="table"/>
    <w:qFormat/>
    <w:uiPriority w:val="0"/>
    <w:pPr>
      <w:framePr w:hSpace="180" w:wrap="around" w:vAnchor="text" w:hAnchor="margin" w:y="1418"/>
      <w:adjustRightInd w:val="0"/>
      <w:snapToGrid w:val="0"/>
    </w:pPr>
    <w:rPr>
      <w:rFonts w:ascii="宋体" w:hAnsi="Calibri" w:eastAsia="宋体" w:cs="Times New Roman"/>
      <w:kern w:val="2"/>
      <w:sz w:val="24"/>
      <w:szCs w:val="22"/>
      <w:lang w:val="en-US" w:eastAsia="zh-CN" w:bidi="ar-SA"/>
    </w:rPr>
  </w:style>
  <w:style w:type="paragraph" w:customStyle="1" w:styleId="539">
    <w:name w:val="通用标题2"/>
    <w:basedOn w:val="4"/>
    <w:next w:val="1"/>
    <w:qFormat/>
    <w:uiPriority w:val="0"/>
    <w:pPr>
      <w:keepNext w:val="0"/>
      <w:keepLines w:val="0"/>
      <w:numPr>
        <w:ilvl w:val="0"/>
        <w:numId w:val="3"/>
      </w:numPr>
      <w:tabs>
        <w:tab w:val="left" w:pos="993"/>
      </w:tabs>
      <w:spacing w:line="360" w:lineRule="auto"/>
      <w:ind w:firstLineChars="0"/>
    </w:pPr>
    <w:rPr>
      <w:rFonts w:ascii="黑体" w:hAnsi="黑体"/>
    </w:rPr>
  </w:style>
  <w:style w:type="paragraph" w:customStyle="1" w:styleId="540">
    <w:name w:val="通用标题3"/>
    <w:next w:val="1"/>
    <w:qFormat/>
    <w:uiPriority w:val="0"/>
    <w:pPr>
      <w:widowControl w:val="0"/>
      <w:numPr>
        <w:ilvl w:val="1"/>
        <w:numId w:val="4"/>
      </w:numPr>
      <w:tabs>
        <w:tab w:val="left" w:pos="851"/>
      </w:tabs>
      <w:adjustRightInd w:val="0"/>
      <w:snapToGrid w:val="0"/>
      <w:spacing w:after="120" w:afterLines="50" w:line="360" w:lineRule="auto"/>
      <w:jc w:val="both"/>
      <w:outlineLvl w:val="2"/>
    </w:pPr>
    <w:rPr>
      <w:rFonts w:ascii="黑体" w:hAnsi="黑体" w:eastAsia="黑体" w:cs="Times New Roman"/>
      <w:b/>
      <w:kern w:val="2"/>
      <w:sz w:val="24"/>
      <w:szCs w:val="24"/>
      <w:lang w:val="en-US" w:eastAsia="zh-CN" w:bidi="ar-SA"/>
    </w:rPr>
  </w:style>
  <w:style w:type="paragraph" w:customStyle="1" w:styleId="541">
    <w:name w:val="通用标题4"/>
    <w:next w:val="1"/>
    <w:qFormat/>
    <w:uiPriority w:val="0"/>
    <w:pPr>
      <w:numPr>
        <w:ilvl w:val="2"/>
        <w:numId w:val="4"/>
      </w:numPr>
      <w:tabs>
        <w:tab w:val="left" w:pos="851"/>
      </w:tabs>
      <w:adjustRightInd w:val="0"/>
      <w:snapToGrid w:val="0"/>
      <w:spacing w:after="120" w:afterLines="50" w:line="360" w:lineRule="auto"/>
      <w:jc w:val="both"/>
      <w:outlineLvl w:val="3"/>
    </w:pPr>
    <w:rPr>
      <w:rFonts w:ascii="宋体" w:hAnsi="宋体" w:eastAsia="宋体" w:cs="Times New Roman"/>
      <w:kern w:val="2"/>
      <w:sz w:val="24"/>
      <w:szCs w:val="21"/>
      <w:lang w:val="en-US" w:eastAsia="zh-CN" w:bidi="ar-SA"/>
    </w:rPr>
  </w:style>
  <w:style w:type="paragraph" w:customStyle="1" w:styleId="542">
    <w:name w:val="通用标题5"/>
    <w:qFormat/>
    <w:uiPriority w:val="0"/>
    <w:pPr>
      <w:widowControl w:val="0"/>
      <w:numPr>
        <w:ilvl w:val="3"/>
        <w:numId w:val="4"/>
      </w:numPr>
      <w:tabs>
        <w:tab w:val="left" w:pos="1134"/>
      </w:tabs>
      <w:autoSpaceDE w:val="0"/>
      <w:autoSpaceDN w:val="0"/>
      <w:adjustRightInd w:val="0"/>
      <w:snapToGrid w:val="0"/>
      <w:spacing w:after="120" w:afterLines="50" w:line="360" w:lineRule="auto"/>
      <w:jc w:val="both"/>
    </w:pPr>
    <w:rPr>
      <w:rFonts w:ascii="宋体" w:hAnsi="宋体" w:eastAsia="宋体" w:cs="Times New Roman"/>
      <w:kern w:val="2"/>
      <w:sz w:val="24"/>
      <w:szCs w:val="21"/>
      <w:lang w:val="en-US" w:eastAsia="zh-CN" w:bidi="ar-SA"/>
    </w:rPr>
  </w:style>
  <w:style w:type="paragraph" w:customStyle="1" w:styleId="543">
    <w:name w:val="通用标题6"/>
    <w:basedOn w:val="1"/>
    <w:qFormat/>
    <w:uiPriority w:val="0"/>
    <w:pPr>
      <w:numPr>
        <w:ilvl w:val="4"/>
        <w:numId w:val="5"/>
      </w:numPr>
      <w:tabs>
        <w:tab w:val="left" w:pos="993"/>
      </w:tabs>
      <w:wordWrap/>
      <w:topLinePunct w:val="0"/>
      <w:ind w:firstLine="0" w:firstLineChars="0"/>
    </w:pPr>
  </w:style>
  <w:style w:type="paragraph" w:customStyle="1" w:styleId="544">
    <w:name w:val="专用标题2"/>
    <w:basedOn w:val="4"/>
    <w:next w:val="1"/>
    <w:qFormat/>
    <w:uiPriority w:val="0"/>
    <w:pPr>
      <w:keepNext w:val="0"/>
      <w:keepLines w:val="0"/>
      <w:tabs>
        <w:tab w:val="left" w:pos="993"/>
      </w:tabs>
      <w:wordWrap/>
      <w:topLinePunct w:val="0"/>
      <w:spacing w:line="360" w:lineRule="auto"/>
      <w:ind w:firstLine="0" w:firstLineChars="0"/>
    </w:pPr>
    <w:rPr>
      <w:rFonts w:ascii="宋体" w:hAnsi="宋体" w:eastAsia="宋体" w:cs="Times"/>
    </w:rPr>
  </w:style>
  <w:style w:type="paragraph" w:customStyle="1" w:styleId="545">
    <w:name w:val="附件标题"/>
    <w:basedOn w:val="4"/>
    <w:next w:val="1"/>
    <w:qFormat/>
    <w:uiPriority w:val="0"/>
    <w:pPr>
      <w:numPr>
        <w:ilvl w:val="0"/>
        <w:numId w:val="6"/>
      </w:numPr>
      <w:tabs>
        <w:tab w:val="left" w:pos="1134"/>
      </w:tabs>
      <w:spacing w:line="360" w:lineRule="auto"/>
      <w:ind w:firstLine="0" w:firstLineChars="0"/>
      <w:jc w:val="center"/>
    </w:pPr>
    <w:rPr>
      <w:rFonts w:ascii="黑体" w:hAnsi="黑体"/>
      <w:sz w:val="30"/>
      <w:szCs w:val="30"/>
    </w:rPr>
  </w:style>
  <w:style w:type="paragraph" w:customStyle="1" w:styleId="546">
    <w:name w:val="*正文_1"/>
    <w:basedOn w:val="117"/>
    <w:next w:val="117"/>
    <w:qFormat/>
    <w:uiPriority w:val="0"/>
    <w:pPr>
      <w:widowControl/>
      <w:ind w:firstLine="482"/>
    </w:pPr>
    <w:rPr>
      <w:rFonts w:ascii="微软雅黑" w:hAnsi="微软雅黑" w:eastAsia="微软雅黑"/>
      <w:sz w:val="21"/>
    </w:rPr>
  </w:style>
  <w:style w:type="paragraph" w:customStyle="1" w:styleId="547">
    <w:name w:val="正文_1_0"/>
    <w:basedOn w:val="118"/>
    <w:next w:val="163"/>
    <w:qFormat/>
    <w:uiPriority w:val="0"/>
  </w:style>
  <w:style w:type="paragraph" w:customStyle="1" w:styleId="548">
    <w:name w:val="正文_10"/>
    <w:basedOn w:val="1"/>
    <w:qFormat/>
    <w:uiPriority w:val="0"/>
    <w:rPr>
      <w:rFonts w:ascii="Calibri" w:hAnsi="Calibri" w:eastAsia="宋体" w:cs="Times New Roman"/>
      <w:szCs w:val="22"/>
    </w:rPr>
  </w:style>
  <w:style w:type="paragraph" w:customStyle="1" w:styleId="549">
    <w:name w:val="*正文_9"/>
    <w:basedOn w:val="122"/>
    <w:next w:val="122"/>
    <w:qFormat/>
    <w:uiPriority w:val="0"/>
    <w:pPr>
      <w:widowControl/>
      <w:ind w:firstLine="482"/>
    </w:pPr>
    <w:rPr>
      <w:rFonts w:ascii="微软雅黑" w:hAnsi="微软雅黑" w:eastAsia="微软雅黑"/>
      <w:kern w:val="0"/>
      <w:szCs w:val="20"/>
    </w:rPr>
  </w:style>
  <w:style w:type="paragraph" w:customStyle="1" w:styleId="550">
    <w:name w:val="列出段落111"/>
    <w:basedOn w:val="1"/>
    <w:qFormat/>
    <w:uiPriority w:val="0"/>
    <w:pPr>
      <w:widowControl/>
      <w:ind w:left="720" w:firstLine="360"/>
      <w:jc w:val="left"/>
    </w:pPr>
    <w:rPr>
      <w:rFonts w:ascii="Calibri" w:hAnsi="Calibri"/>
      <w:sz w:val="22"/>
      <w:szCs w:val="20"/>
      <w:lang w:eastAsia="en-US"/>
    </w:rPr>
  </w:style>
  <w:style w:type="paragraph" w:customStyle="1" w:styleId="551">
    <w:name w:val="正文文本_0_0"/>
    <w:basedOn w:val="231"/>
    <w:next w:val="552"/>
    <w:unhideWhenUsed/>
    <w:qFormat/>
    <w:uiPriority w:val="99"/>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552">
    <w:name w:val="Default_0"/>
    <w:qFormat/>
    <w:uiPriority w:val="0"/>
    <w:pPr>
      <w:widowControl w:val="0"/>
      <w:autoSpaceDE w:val="0"/>
      <w:autoSpaceDN w:val="0"/>
      <w:adjustRightInd w:val="0"/>
    </w:pPr>
    <w:rPr>
      <w:rFonts w:ascii="Times New Roman" w:hAnsi="Times New Roman" w:eastAsia="宋体" w:cs="Times New Roman"/>
      <w:color w:val="000000"/>
      <w:sz w:val="24"/>
      <w:szCs w:val="24"/>
    </w:rPr>
  </w:style>
  <w:style w:type="paragraph" w:customStyle="1" w:styleId="553">
    <w:name w:val="*正文_0"/>
    <w:basedOn w:val="554"/>
    <w:next w:val="554"/>
    <w:qFormat/>
    <w:uiPriority w:val="0"/>
    <w:pPr>
      <w:widowControl/>
      <w:ind w:firstLine="482"/>
    </w:pPr>
    <w:rPr>
      <w:rFonts w:ascii="微软雅黑" w:hAnsi="微软雅黑" w:eastAsia="微软雅黑"/>
      <w:kern w:val="0"/>
      <w:szCs w:val="20"/>
    </w:rPr>
  </w:style>
  <w:style w:type="paragraph" w:customStyle="1" w:styleId="554">
    <w:name w:val="正文_0_1"/>
    <w:qFormat/>
    <w:uiPriority w:val="0"/>
    <w:pPr>
      <w:widowControl w:val="0"/>
      <w:jc w:val="both"/>
    </w:pPr>
    <w:rPr>
      <w:rFonts w:ascii="Times New Roman" w:hAnsi="Times New Roman" w:eastAsia="宋体" w:cs="Times New Roman"/>
      <w:kern w:val="2"/>
      <w:sz w:val="21"/>
      <w:szCs w:val="22"/>
    </w:rPr>
  </w:style>
  <w:style w:type="paragraph" w:customStyle="1" w:styleId="555">
    <w:name w:val="大标题_1"/>
    <w:basedOn w:val="117"/>
    <w:next w:val="556"/>
    <w:qFormat/>
    <w:uiPriority w:val="0"/>
    <w:pPr>
      <w:jc w:val="center"/>
    </w:pPr>
    <w:rPr>
      <w:rFonts w:ascii="Arial" w:hAnsi="Arial" w:eastAsia="宋体"/>
      <w:b/>
      <w:sz w:val="28"/>
      <w:szCs w:val="24"/>
    </w:rPr>
  </w:style>
  <w:style w:type="paragraph" w:customStyle="1" w:styleId="556">
    <w:name w:val="正文首行缩进 2_1"/>
    <w:basedOn w:val="557"/>
    <w:next w:val="547"/>
    <w:qFormat/>
    <w:uiPriority w:val="99"/>
    <w:pPr>
      <w:spacing w:after="120" w:line="240" w:lineRule="auto"/>
      <w:ind w:left="200" w:leftChars="200"/>
    </w:pPr>
    <w:rPr>
      <w:rFonts w:ascii="Calibri" w:hAnsi="Calibri"/>
    </w:rPr>
  </w:style>
  <w:style w:type="paragraph" w:customStyle="1" w:styleId="557">
    <w:name w:val="正文文本缩进_1"/>
    <w:basedOn w:val="233"/>
    <w:unhideWhenUsed/>
    <w:qFormat/>
    <w:uiPriority w:val="0"/>
    <w:pPr>
      <w:overflowPunct w:val="0"/>
      <w:autoSpaceDE w:val="0"/>
      <w:autoSpaceDN w:val="0"/>
      <w:adjustRightInd w:val="0"/>
      <w:spacing w:line="360" w:lineRule="auto"/>
      <w:ind w:firstLine="540"/>
      <w:jc w:val="both"/>
    </w:pPr>
    <w:rPr>
      <w:rFonts w:ascii="宋体" w:hAnsi="MS Sans Serif" w:cs="宋体"/>
      <w:spacing w:val="12"/>
      <w:sz w:val="24"/>
      <w:szCs w:val="20"/>
    </w:rPr>
  </w:style>
  <w:style w:type="paragraph" w:customStyle="1" w:styleId="558">
    <w:name w:val="正文文本缩进 2_1_1"/>
    <w:basedOn w:val="233"/>
    <w:unhideWhenUsed/>
    <w:qFormat/>
    <w:uiPriority w:val="0"/>
    <w:pPr>
      <w:spacing w:line="500" w:lineRule="exact"/>
      <w:ind w:firstLine="540" w:firstLineChars="200"/>
    </w:pPr>
    <w:rPr>
      <w:rFonts w:ascii="宋体" w:hAnsi="宋体"/>
      <w:sz w:val="27"/>
      <w:szCs w:val="27"/>
    </w:rPr>
  </w:style>
  <w:style w:type="paragraph" w:customStyle="1" w:styleId="559">
    <w:name w:val="*正文_1_0"/>
    <w:basedOn w:val="160"/>
    <w:next w:val="160"/>
    <w:qFormat/>
    <w:uiPriority w:val="0"/>
    <w:pPr>
      <w:widowControl/>
      <w:ind w:firstLine="482"/>
    </w:pPr>
    <w:rPr>
      <w:rFonts w:ascii="微软雅黑" w:hAnsi="微软雅黑" w:eastAsia="微软雅黑"/>
      <w:kern w:val="0"/>
    </w:rPr>
  </w:style>
  <w:style w:type="paragraph" w:customStyle="1" w:styleId="560">
    <w:name w:val="正文_2_0_0"/>
    <w:basedOn w:val="160"/>
    <w:next w:val="144"/>
    <w:qFormat/>
    <w:uiPriority w:val="0"/>
    <w:rPr>
      <w:rFonts w:cs="宋体"/>
      <w:szCs w:val="21"/>
    </w:rPr>
  </w:style>
  <w:style w:type="paragraph" w:customStyle="1" w:styleId="561">
    <w:name w:val="表格文字_0"/>
    <w:basedOn w:val="562"/>
    <w:next w:val="224"/>
    <w:qFormat/>
    <w:uiPriority w:val="0"/>
    <w:pPr>
      <w:adjustRightInd w:val="0"/>
      <w:spacing w:line="420" w:lineRule="atLeast"/>
      <w:jc w:val="left"/>
    </w:pPr>
    <w:rPr>
      <w:rFonts w:ascii="Times New Roman" w:hAnsi="Times New Roman"/>
      <w:kern w:val="0"/>
      <w:szCs w:val="20"/>
    </w:rPr>
  </w:style>
  <w:style w:type="paragraph" w:customStyle="1" w:styleId="562">
    <w:name w:val="Tabletext_0"/>
    <w:basedOn w:val="547"/>
    <w:qFormat/>
    <w:uiPriority w:val="0"/>
    <w:pPr>
      <w:keepLines/>
      <w:spacing w:beforeLines="20" w:line="360" w:lineRule="auto"/>
      <w:jc w:val="center"/>
    </w:pPr>
    <w:rPr>
      <w:rFonts w:ascii="宋体" w:hAnsi="宋体"/>
      <w:snapToGrid w:val="0"/>
      <w:color w:val="000000"/>
      <w:kern w:val="0"/>
      <w:szCs w:val="21"/>
      <w:lang w:val="zh-CN"/>
    </w:rPr>
  </w:style>
  <w:style w:type="paragraph" w:customStyle="1" w:styleId="563">
    <w:name w:val="*正文_2"/>
    <w:basedOn w:val="160"/>
    <w:next w:val="160"/>
    <w:qFormat/>
    <w:uiPriority w:val="0"/>
    <w:pPr>
      <w:widowControl/>
      <w:ind w:firstLine="482"/>
    </w:pPr>
    <w:rPr>
      <w:rFonts w:ascii="微软雅黑" w:hAnsi="微软雅黑" w:eastAsia="微软雅黑" w:cs="宋体"/>
      <w:kern w:val="0"/>
    </w:rPr>
  </w:style>
  <w:style w:type="paragraph" w:customStyle="1" w:styleId="564">
    <w:name w:val="普通(网站)_0"/>
    <w:basedOn w:val="560"/>
    <w:semiHidden/>
    <w:qFormat/>
    <w:uiPriority w:val="0"/>
    <w:pPr>
      <w:widowControl/>
      <w:spacing w:before="100" w:beforeAutospacing="1" w:after="100" w:afterAutospacing="1" w:line="320" w:lineRule="atLeast"/>
      <w:ind w:firstLine="200" w:firstLineChars="200"/>
      <w:jc w:val="left"/>
    </w:pPr>
    <w:rPr>
      <w:rFonts w:ascii="宋体" w:hAnsi="宋体"/>
      <w:kern w:val="0"/>
      <w:sz w:val="18"/>
      <w:szCs w:val="18"/>
    </w:rPr>
  </w:style>
  <w:style w:type="paragraph" w:customStyle="1" w:styleId="565">
    <w:name w:val="普通(网站)_1"/>
    <w:basedOn w:val="566"/>
    <w:semiHidden/>
    <w:qFormat/>
    <w:uiPriority w:val="0"/>
    <w:pPr>
      <w:widowControl/>
      <w:spacing w:before="100" w:beforeAutospacing="1" w:after="100" w:afterAutospacing="1" w:line="320" w:lineRule="atLeast"/>
      <w:ind w:firstLine="200" w:firstLineChars="200"/>
      <w:jc w:val="left"/>
    </w:pPr>
    <w:rPr>
      <w:rFonts w:ascii="宋体" w:hAnsi="宋体"/>
      <w:kern w:val="0"/>
      <w:sz w:val="18"/>
      <w:szCs w:val="18"/>
    </w:rPr>
  </w:style>
  <w:style w:type="paragraph" w:customStyle="1" w:styleId="566">
    <w:name w:val="正文_0_3"/>
    <w:basedOn w:val="160"/>
    <w:next w:val="567"/>
    <w:qFormat/>
    <w:uiPriority w:val="0"/>
    <w:rPr>
      <w:rFonts w:cs="宋体"/>
      <w:szCs w:val="21"/>
    </w:rPr>
  </w:style>
  <w:style w:type="paragraph" w:customStyle="1" w:styleId="567">
    <w:name w:val="正文文本_0_1"/>
    <w:basedOn w:val="566"/>
    <w:semiHidden/>
    <w:qFormat/>
    <w:uiPriority w:val="0"/>
    <w:pPr>
      <w:widowControl/>
      <w:adjustRightInd w:val="0"/>
      <w:spacing w:before="100" w:beforeAutospacing="1" w:after="60" w:line="360" w:lineRule="atLeast"/>
      <w:ind w:left="72" w:leftChars="30" w:right="30" w:rightChars="30" w:firstLine="200" w:firstLineChars="200"/>
      <w:jc w:val="center"/>
    </w:pPr>
    <w:rPr>
      <w:kern w:val="0"/>
      <w:sz w:val="20"/>
      <w:szCs w:val="20"/>
    </w:rPr>
  </w:style>
  <w:style w:type="paragraph" w:customStyle="1" w:styleId="568">
    <w:name w:val="正文_1_0_0"/>
    <w:basedOn w:val="153"/>
    <w:next w:val="569"/>
    <w:qFormat/>
    <w:uiPriority w:val="0"/>
    <w:rPr>
      <w:rFonts w:ascii="Calibri" w:hAnsi="Calibri" w:cs="宋体"/>
      <w:szCs w:val="21"/>
    </w:rPr>
  </w:style>
  <w:style w:type="paragraph" w:customStyle="1" w:styleId="569">
    <w:name w:val="正文文本_1_0_0"/>
    <w:basedOn w:val="568"/>
    <w:unhideWhenUsed/>
    <w:qFormat/>
    <w:uiPriority w:val="0"/>
    <w:pPr>
      <w:widowControl/>
      <w:adjustRightInd w:val="0"/>
      <w:spacing w:after="60" w:line="360" w:lineRule="atLeast"/>
      <w:ind w:left="72" w:leftChars="30" w:right="30" w:rightChars="30" w:firstLine="200" w:firstLineChars="200"/>
      <w:jc w:val="center"/>
    </w:pPr>
    <w:rPr>
      <w:rFonts w:ascii="Calibri" w:hAnsi="Calibri"/>
      <w:kern w:val="0"/>
      <w:sz w:val="20"/>
      <w:szCs w:val="20"/>
    </w:rPr>
  </w:style>
  <w:style w:type="paragraph" w:customStyle="1" w:styleId="570">
    <w:name w:val="正文_1_0_0_0"/>
    <w:basedOn w:val="560"/>
    <w:next w:val="121"/>
    <w:qFormat/>
    <w:uiPriority w:val="0"/>
  </w:style>
  <w:style w:type="paragraph" w:customStyle="1" w:styleId="571">
    <w:name w:val="Default_4_0"/>
    <w:basedOn w:val="572"/>
    <w:next w:val="122"/>
    <w:qFormat/>
    <w:uiPriority w:val="0"/>
    <w:pPr>
      <w:autoSpaceDE w:val="0"/>
      <w:autoSpaceDN w:val="0"/>
      <w:adjustRightInd w:val="0"/>
      <w:jc w:val="left"/>
    </w:pPr>
    <w:rPr>
      <w:color w:val="000000"/>
      <w:kern w:val="0"/>
      <w:sz w:val="24"/>
      <w:szCs w:val="24"/>
    </w:rPr>
  </w:style>
  <w:style w:type="paragraph" w:customStyle="1" w:styleId="572">
    <w:name w:val="正文_9_0"/>
    <w:basedOn w:val="573"/>
    <w:next w:val="574"/>
    <w:qFormat/>
    <w:uiPriority w:val="0"/>
    <w:rPr>
      <w:rFonts w:cs="宋体"/>
      <w:szCs w:val="21"/>
    </w:rPr>
  </w:style>
  <w:style w:type="paragraph" w:customStyle="1" w:styleId="573">
    <w:name w:val="正文_8_1"/>
    <w:qFormat/>
    <w:uiPriority w:val="0"/>
    <w:pPr>
      <w:widowControl w:val="0"/>
      <w:jc w:val="both"/>
    </w:pPr>
    <w:rPr>
      <w:rFonts w:ascii="Calibri" w:hAnsi="Calibri" w:eastAsia="宋体" w:cs="Times New Roman"/>
      <w:kern w:val="2"/>
      <w:sz w:val="21"/>
      <w:szCs w:val="22"/>
    </w:rPr>
  </w:style>
  <w:style w:type="paragraph" w:customStyle="1" w:styleId="574">
    <w:name w:val="Default_8_0"/>
    <w:qFormat/>
    <w:uiPriority w:val="0"/>
    <w:pPr>
      <w:widowControl w:val="0"/>
      <w:autoSpaceDE w:val="0"/>
      <w:autoSpaceDN w:val="0"/>
      <w:adjustRightInd w:val="0"/>
    </w:pPr>
    <w:rPr>
      <w:rFonts w:ascii="Times New Roman" w:hAnsi="Times New Roman" w:eastAsia="宋体" w:cs="Times New Roman"/>
      <w:color w:val="000000"/>
      <w:sz w:val="24"/>
      <w:szCs w:val="24"/>
    </w:rPr>
  </w:style>
  <w:style w:type="paragraph" w:customStyle="1" w:styleId="575">
    <w:name w:val="Default_1_0_0_0"/>
    <w:basedOn w:val="157"/>
    <w:next w:val="199"/>
    <w:qFormat/>
    <w:uiPriority w:val="0"/>
    <w:pPr>
      <w:autoSpaceDE w:val="0"/>
      <w:autoSpaceDN w:val="0"/>
      <w:adjustRightInd w:val="0"/>
    </w:pPr>
    <w:rPr>
      <w:color w:val="000000"/>
      <w:sz w:val="24"/>
      <w:szCs w:val="24"/>
    </w:rPr>
  </w:style>
  <w:style w:type="paragraph" w:customStyle="1" w:styleId="576">
    <w:name w:val="Default_2_0_0_0"/>
    <w:basedOn w:val="145"/>
    <w:next w:val="577"/>
    <w:qFormat/>
    <w:uiPriority w:val="0"/>
    <w:pPr>
      <w:autoSpaceDE w:val="0"/>
      <w:autoSpaceDN w:val="0"/>
      <w:adjustRightInd w:val="0"/>
      <w:jc w:val="left"/>
    </w:pPr>
    <w:rPr>
      <w:rFonts w:ascii="Calibri" w:hAnsi="Calibri" w:cs="宋体"/>
      <w:color w:val="000000"/>
      <w:sz w:val="24"/>
      <w:szCs w:val="24"/>
    </w:rPr>
  </w:style>
  <w:style w:type="paragraph" w:customStyle="1" w:styleId="577">
    <w:name w:val="正文_14_0_0_0_0"/>
    <w:next w:val="576"/>
    <w:qFormat/>
    <w:uiPriority w:val="0"/>
    <w:pPr>
      <w:widowControl w:val="0"/>
      <w:jc w:val="both"/>
    </w:pPr>
    <w:rPr>
      <w:rFonts w:ascii="Calibri" w:hAnsi="Calibri" w:eastAsia="宋体" w:cs="Times New Roman"/>
      <w:kern w:val="2"/>
      <w:sz w:val="21"/>
      <w:szCs w:val="22"/>
    </w:rPr>
  </w:style>
  <w:style w:type="paragraph" w:customStyle="1" w:styleId="578">
    <w:name w:val="正文_2_2_0"/>
    <w:next w:val="194"/>
    <w:qFormat/>
    <w:uiPriority w:val="0"/>
    <w:pPr>
      <w:widowControl w:val="0"/>
      <w:jc w:val="both"/>
    </w:pPr>
    <w:rPr>
      <w:rFonts w:ascii="Times New Roman" w:hAnsi="Times New Roman" w:eastAsia="宋体" w:cs="Times New Roman"/>
    </w:rPr>
  </w:style>
  <w:style w:type="paragraph" w:customStyle="1" w:styleId="579">
    <w:name w:val="Default_1_0_1_0"/>
    <w:basedOn w:val="580"/>
    <w:next w:val="199"/>
    <w:qFormat/>
    <w:uiPriority w:val="0"/>
    <w:pPr>
      <w:autoSpaceDE w:val="0"/>
      <w:autoSpaceDN w:val="0"/>
      <w:adjustRightInd w:val="0"/>
    </w:pPr>
    <w:rPr>
      <w:color w:val="000000"/>
      <w:sz w:val="24"/>
      <w:szCs w:val="24"/>
    </w:rPr>
  </w:style>
  <w:style w:type="paragraph" w:customStyle="1" w:styleId="580">
    <w:name w:val="正文_2_0_1_0"/>
    <w:basedOn w:val="581"/>
    <w:next w:val="193"/>
    <w:qFormat/>
    <w:uiPriority w:val="0"/>
    <w:rPr>
      <w:kern w:val="2"/>
      <w:sz w:val="21"/>
      <w:szCs w:val="22"/>
    </w:rPr>
  </w:style>
  <w:style w:type="paragraph" w:customStyle="1" w:styleId="581">
    <w:name w:val="正文_3_1_1"/>
    <w:next w:val="582"/>
    <w:qFormat/>
    <w:uiPriority w:val="0"/>
    <w:pPr>
      <w:widowControl w:val="0"/>
      <w:jc w:val="both"/>
    </w:pPr>
    <w:rPr>
      <w:rFonts w:ascii="Times New Roman" w:hAnsi="Times New Roman" w:eastAsia="宋体" w:cs="Times New Roman"/>
    </w:rPr>
  </w:style>
  <w:style w:type="paragraph" w:customStyle="1" w:styleId="582">
    <w:name w:val="正文文本_1_1_1"/>
    <w:basedOn w:val="178"/>
    <w:next w:val="177"/>
    <w:qFormat/>
    <w:uiPriority w:val="0"/>
    <w:rPr>
      <w:rFonts w:eastAsia="仿宋_GB2312"/>
      <w:kern w:val="2"/>
      <w:sz w:val="28"/>
      <w:szCs w:val="28"/>
    </w:rPr>
  </w:style>
  <w:style w:type="paragraph" w:customStyle="1" w:styleId="583">
    <w:name w:val="Default_1_0_3"/>
    <w:basedOn w:val="136"/>
    <w:next w:val="172"/>
    <w:qFormat/>
    <w:uiPriority w:val="0"/>
    <w:pPr>
      <w:autoSpaceDE w:val="0"/>
      <w:autoSpaceDN w:val="0"/>
      <w:adjustRightInd w:val="0"/>
      <w:jc w:val="left"/>
    </w:pPr>
    <w:rPr>
      <w:color w:val="000000"/>
      <w:sz w:val="24"/>
      <w:szCs w:val="24"/>
    </w:rPr>
  </w:style>
  <w:style w:type="character" w:customStyle="1" w:styleId="584">
    <w:name w:val="font31"/>
    <w:basedOn w:val="52"/>
    <w:qFormat/>
    <w:uiPriority w:val="0"/>
    <w:rPr>
      <w:rFonts w:hint="eastAsia" w:ascii="宋体" w:hAnsi="宋体" w:eastAsia="宋体" w:cs="宋体"/>
      <w:color w:val="000000"/>
      <w:sz w:val="16"/>
      <w:szCs w:val="16"/>
      <w:u w:val="none"/>
    </w:rPr>
  </w:style>
  <w:style w:type="character" w:customStyle="1" w:styleId="585">
    <w:name w:val="font41"/>
    <w:basedOn w:val="52"/>
    <w:qFormat/>
    <w:uiPriority w:val="0"/>
    <w:rPr>
      <w:rFonts w:hint="default" w:ascii="Times New Roman" w:hAnsi="Times New Roman" w:cs="Times New Roman"/>
      <w:color w:val="000000"/>
      <w:sz w:val="16"/>
      <w:szCs w:val="16"/>
      <w:u w:val="none"/>
    </w:rPr>
  </w:style>
  <w:style w:type="character" w:customStyle="1" w:styleId="586">
    <w:name w:val="15"/>
    <w:qFormat/>
    <w:uiPriority w:val="0"/>
    <w:rPr>
      <w:rFonts w:ascii="Calibri" w:hAnsi="Calibri"/>
      <w:color w:val="0000FF"/>
      <w:u w:val="single"/>
    </w:rPr>
  </w:style>
  <w:style w:type="paragraph" w:customStyle="1" w:styleId="587">
    <w:name w:val="&quot;Table caption|1&quot;"/>
    <w:basedOn w:val="1"/>
    <w:qFormat/>
    <w:uiPriority w:val="0"/>
    <w:pPr>
      <w:shd w:val="clear" w:color="FFFFFF" w:fill="FFFFFF"/>
      <w:jc w:val="left"/>
    </w:pPr>
    <w:rPr>
      <w:rFonts w:ascii="MingLiU" w:hAnsi="MingLiU" w:eastAsia="MingLiU" w:cs="MingLiU"/>
      <w:color w:val="000000"/>
      <w:sz w:val="19"/>
      <w:szCs w:val="19"/>
      <w:lang w:val="zh-TW" w:eastAsia="zh-TW" w:bidi="zh-TW"/>
    </w:rPr>
  </w:style>
  <w:style w:type="paragraph" w:customStyle="1" w:styleId="588">
    <w:name w:val="*正文_0_0_0"/>
    <w:basedOn w:val="554"/>
    <w:next w:val="554"/>
    <w:qFormat/>
    <w:uiPriority w:val="0"/>
    <w:pPr>
      <w:widowControl/>
      <w:ind w:firstLine="482"/>
    </w:pPr>
    <w:rPr>
      <w:rFonts w:ascii="微软雅黑" w:hAnsi="微软雅黑" w:eastAsia="微软雅黑" w:cs="宋体"/>
      <w:kern w:val="0"/>
      <w:szCs w:val="21"/>
    </w:rPr>
  </w:style>
  <w:style w:type="paragraph" w:customStyle="1" w:styleId="589">
    <w:name w:val="正文_0_2"/>
    <w:qFormat/>
    <w:uiPriority w:val="0"/>
    <w:pPr>
      <w:widowControl w:val="0"/>
      <w:jc w:val="both"/>
    </w:pPr>
    <w:rPr>
      <w:rFonts w:ascii="Calibri" w:hAnsi="Calibri" w:eastAsia="宋体" w:cs="Times New Roman"/>
      <w:kern w:val="2"/>
      <w:sz w:val="21"/>
      <w:szCs w:val="22"/>
    </w:rPr>
  </w:style>
  <w:style w:type="paragraph" w:customStyle="1" w:styleId="590">
    <w:name w:val="*正文_1_0_0"/>
    <w:basedOn w:val="233"/>
    <w:next w:val="233"/>
    <w:qFormat/>
    <w:uiPriority w:val="0"/>
    <w:pPr>
      <w:widowControl/>
      <w:ind w:firstLine="482"/>
    </w:pPr>
    <w:rPr>
      <w:rFonts w:ascii="微软雅黑" w:hAnsi="微软雅黑" w:eastAsia="微软雅黑" w:cs="宋体"/>
      <w:kern w:val="0"/>
      <w:szCs w:val="21"/>
    </w:rPr>
  </w:style>
  <w:style w:type="paragraph" w:customStyle="1" w:styleId="591">
    <w:name w:val="*正文_3_0"/>
    <w:basedOn w:val="119"/>
    <w:next w:val="119"/>
    <w:qFormat/>
    <w:uiPriority w:val="0"/>
    <w:pPr>
      <w:widowControl/>
      <w:ind w:firstLine="482"/>
    </w:pPr>
    <w:rPr>
      <w:rFonts w:ascii="微软雅黑" w:hAnsi="微软雅黑" w:eastAsia="微软雅黑" w:cs="宋体"/>
      <w:kern w:val="0"/>
      <w:szCs w:val="21"/>
    </w:rPr>
  </w:style>
  <w:style w:type="paragraph" w:customStyle="1" w:styleId="592">
    <w:name w:val="正文_20_0"/>
    <w:basedOn w:val="593"/>
    <w:next w:val="593"/>
    <w:qFormat/>
    <w:uiPriority w:val="0"/>
    <w:rPr>
      <w:rFonts w:ascii="Calibri" w:hAnsi="Calibri" w:cs="宋体"/>
      <w:szCs w:val="21"/>
    </w:rPr>
  </w:style>
  <w:style w:type="paragraph" w:customStyle="1" w:styleId="593">
    <w:name w:val="正文_21"/>
    <w:qFormat/>
    <w:uiPriority w:val="0"/>
    <w:pPr>
      <w:widowControl w:val="0"/>
      <w:jc w:val="both"/>
    </w:pPr>
    <w:rPr>
      <w:rFonts w:ascii="Times New Roman" w:hAnsi="Times New Roman" w:eastAsia="宋体" w:cs="Times New Roman"/>
      <w:kern w:val="2"/>
      <w:sz w:val="21"/>
      <w:szCs w:val="22"/>
    </w:rPr>
  </w:style>
  <w:style w:type="paragraph" w:customStyle="1" w:styleId="594">
    <w:name w:val="正文_5_0_0"/>
    <w:basedOn w:val="595"/>
    <w:qFormat/>
    <w:uiPriority w:val="0"/>
    <w:rPr>
      <w:rFonts w:cs="宋体"/>
      <w:szCs w:val="21"/>
    </w:rPr>
  </w:style>
  <w:style w:type="paragraph" w:customStyle="1" w:styleId="595">
    <w:name w:val="正文_5_1"/>
    <w:qFormat/>
    <w:uiPriority w:val="0"/>
    <w:pPr>
      <w:widowControl w:val="0"/>
      <w:jc w:val="both"/>
    </w:pPr>
    <w:rPr>
      <w:rFonts w:ascii="Calibri" w:hAnsi="Calibri" w:eastAsia="宋体" w:cs="Times New Roman"/>
      <w:kern w:val="2"/>
      <w:sz w:val="21"/>
      <w:szCs w:val="22"/>
    </w:rPr>
  </w:style>
  <w:style w:type="paragraph" w:customStyle="1" w:styleId="596">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7">
    <w:name w:val="*正文_4_0"/>
    <w:basedOn w:val="595"/>
    <w:next w:val="595"/>
    <w:qFormat/>
    <w:uiPriority w:val="0"/>
    <w:pPr>
      <w:widowControl/>
      <w:ind w:firstLine="482"/>
    </w:pPr>
    <w:rPr>
      <w:rFonts w:ascii="微软雅黑" w:hAnsi="微软雅黑" w:eastAsia="微软雅黑" w:cs="宋体"/>
      <w:kern w:val="0"/>
      <w:szCs w:val="21"/>
    </w:rPr>
  </w:style>
  <w:style w:type="paragraph" w:customStyle="1" w:styleId="598">
    <w:name w:val="Normal_8"/>
    <w:qFormat/>
    <w:uiPriority w:val="0"/>
    <w:rPr>
      <w:rFonts w:ascii="黑体" w:hAnsi="黑体" w:eastAsia="黑体" w:cs="Times New Roman"/>
      <w:b/>
      <w:sz w:val="32"/>
      <w:szCs w:val="24"/>
      <w:lang w:bidi="ar-SA"/>
    </w:rPr>
  </w:style>
  <w:style w:type="paragraph" w:customStyle="1" w:styleId="599">
    <w:name w:val="Normal_11"/>
    <w:qFormat/>
    <w:uiPriority w:val="0"/>
    <w:rPr>
      <w:rFonts w:ascii="黑体" w:hAnsi="黑体" w:eastAsia="黑体" w:cs="Times New Roman"/>
      <w:b/>
      <w:sz w:val="32"/>
      <w:szCs w:val="24"/>
      <w:lang w:bidi="ar-SA"/>
    </w:rPr>
  </w:style>
  <w:style w:type="paragraph" w:customStyle="1" w:styleId="600">
    <w:name w:val="正文_10_1"/>
    <w:basedOn w:val="601"/>
    <w:next w:val="601"/>
    <w:qFormat/>
    <w:uiPriority w:val="0"/>
    <w:rPr>
      <w:rFonts w:cs="宋体"/>
      <w:szCs w:val="21"/>
    </w:rPr>
  </w:style>
  <w:style w:type="paragraph" w:customStyle="1" w:styleId="601">
    <w:name w:val="正文_10_0"/>
    <w:qFormat/>
    <w:uiPriority w:val="0"/>
    <w:pPr>
      <w:widowControl w:val="0"/>
      <w:jc w:val="both"/>
    </w:pPr>
    <w:rPr>
      <w:rFonts w:ascii="Calibri" w:hAnsi="Calibri" w:eastAsia="宋体" w:cs="Times New Roman"/>
      <w:kern w:val="2"/>
      <w:sz w:val="21"/>
      <w:szCs w:val="22"/>
    </w:rPr>
  </w:style>
  <w:style w:type="paragraph" w:customStyle="1" w:styleId="602">
    <w:name w:val="*正文_6"/>
    <w:basedOn w:val="255"/>
    <w:next w:val="255"/>
    <w:qFormat/>
    <w:uiPriority w:val="0"/>
    <w:pPr>
      <w:widowControl/>
      <w:ind w:firstLine="482"/>
    </w:pPr>
    <w:rPr>
      <w:rFonts w:ascii="微软雅黑" w:hAnsi="微软雅黑" w:eastAsia="微软雅黑" w:cs="宋体"/>
      <w:kern w:val="0"/>
      <w:szCs w:val="21"/>
    </w:rPr>
  </w:style>
  <w:style w:type="paragraph" w:customStyle="1" w:styleId="603">
    <w:name w:val="Normal_13"/>
    <w:qFormat/>
    <w:uiPriority w:val="0"/>
    <w:rPr>
      <w:rFonts w:ascii="黑体" w:hAnsi="黑体" w:eastAsia="黑体" w:cs="Times New Roman"/>
      <w:b/>
      <w:sz w:val="32"/>
      <w:szCs w:val="24"/>
      <w:lang w:bidi="ar-SA"/>
    </w:rPr>
  </w:style>
  <w:style w:type="paragraph" w:customStyle="1" w:styleId="604">
    <w:name w:val="正文_12"/>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5">
    <w:name w:val="正文_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6">
    <w:name w:val="Normal_16"/>
    <w:qFormat/>
    <w:uiPriority w:val="0"/>
    <w:rPr>
      <w:rFonts w:ascii="黑体" w:hAnsi="黑体" w:eastAsia="黑体" w:cs="Times New Roman"/>
      <w:b/>
      <w:sz w:val="32"/>
      <w:szCs w:val="24"/>
      <w:lang w:bidi="ar-SA"/>
    </w:rPr>
  </w:style>
  <w:style w:type="paragraph" w:customStyle="1" w:styleId="607">
    <w:name w:val="标题 3_0"/>
    <w:basedOn w:val="160"/>
    <w:next w:val="160"/>
    <w:unhideWhenUsed/>
    <w:qFormat/>
    <w:uiPriority w:val="0"/>
    <w:pPr>
      <w:keepNext/>
      <w:keepLines/>
      <w:spacing w:before="260" w:after="260" w:line="415" w:lineRule="auto"/>
      <w:outlineLvl w:val="2"/>
    </w:pPr>
    <w:rPr>
      <w:rFonts w:ascii="Calibri" w:hAnsi="Calibri"/>
      <w:b/>
      <w:bCs/>
      <w:sz w:val="32"/>
      <w:szCs w:val="32"/>
    </w:rPr>
  </w:style>
  <w:style w:type="paragraph" w:customStyle="1" w:styleId="608">
    <w:name w:val="标题 4_0"/>
    <w:basedOn w:val="160"/>
    <w:next w:val="160"/>
    <w:autoRedefine/>
    <w:qFormat/>
    <w:uiPriority w:val="0"/>
    <w:pPr>
      <w:keepNext/>
      <w:keepLines/>
      <w:outlineLvl w:val="3"/>
    </w:pPr>
    <w:rPr>
      <w:rFonts w:ascii="Arial" w:hAnsi="Arial" w:eastAsia="仿宋"/>
      <w:b/>
      <w:bCs/>
      <w:sz w:val="28"/>
      <w:szCs w:val="28"/>
    </w:rPr>
  </w:style>
  <w:style w:type="paragraph" w:customStyle="1" w:styleId="609">
    <w:name w:val="正文_6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0">
    <w:name w:val="正文_5"/>
    <w:next w:val="229"/>
    <w:qFormat/>
    <w:uiPriority w:val="0"/>
    <w:pPr>
      <w:widowControl w:val="0"/>
      <w:jc w:val="both"/>
    </w:pPr>
    <w:rPr>
      <w:rFonts w:ascii="Calibri" w:hAnsi="Calibri" w:eastAsia="宋体" w:cs="Times New Roman"/>
      <w:kern w:val="2"/>
      <w:sz w:val="21"/>
      <w:szCs w:val="22"/>
      <w:lang w:eastAsia="en-US"/>
    </w:rPr>
  </w:style>
  <w:style w:type="table" w:customStyle="1" w:styleId="611">
    <w:name w:val="网格型_0"/>
    <w:basedOn w:val="50"/>
    <w:qFormat/>
    <w:uiPriority w:val="39"/>
    <w:rPr>
      <w:rFonts w:ascii="Calibri" w:hAnsi="Calibri"/>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612">
    <w:name w:val="_Style 2"/>
    <w:basedOn w:val="161"/>
    <w:qFormat/>
    <w:uiPriority w:val="0"/>
    <w:pPr>
      <w:ind w:firstLine="420" w:firstLineChars="200"/>
    </w:pPr>
  </w:style>
  <w:style w:type="paragraph" w:customStyle="1" w:styleId="613">
    <w:name w:val="*正文_0_0"/>
    <w:basedOn w:val="547"/>
    <w:next w:val="547"/>
    <w:qFormat/>
    <w:uiPriority w:val="0"/>
    <w:pPr>
      <w:widowControl/>
      <w:ind w:firstLine="482"/>
    </w:pPr>
    <w:rPr>
      <w:rFonts w:ascii="微软雅黑" w:hAnsi="微软雅黑" w:eastAsia="微软雅黑"/>
      <w:kern w:val="0"/>
      <w:szCs w:val="20"/>
    </w:rPr>
  </w:style>
  <w:style w:type="paragraph" w:customStyle="1" w:styleId="614">
    <w:name w:val="正文_15"/>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5" Type="http://schemas.openxmlformats.org/officeDocument/2006/relationships/fontTable" Target="fontTable.xml"/><Relationship Id="rId44" Type="http://schemas.openxmlformats.org/officeDocument/2006/relationships/customXml" Target="../customXml/item2.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21.jpeg"/><Relationship Id="rId40" Type="http://schemas.openxmlformats.org/officeDocument/2006/relationships/image" Target="media/image20.jpeg"/><Relationship Id="rId4" Type="http://schemas.openxmlformats.org/officeDocument/2006/relationships/header" Target="header2.xml"/><Relationship Id="rId39" Type="http://schemas.openxmlformats.org/officeDocument/2006/relationships/image" Target="media/image19.jpeg"/><Relationship Id="rId38" Type="http://schemas.openxmlformats.org/officeDocument/2006/relationships/image" Target="media/image18.jpeg"/><Relationship Id="rId37" Type="http://schemas.openxmlformats.org/officeDocument/2006/relationships/image" Target="media/image17.jpeg"/><Relationship Id="rId36" Type="http://schemas.openxmlformats.org/officeDocument/2006/relationships/image" Target="media/image16.jpeg"/><Relationship Id="rId35" Type="http://schemas.openxmlformats.org/officeDocument/2006/relationships/image" Target="media/image15.jpeg"/><Relationship Id="rId34" Type="http://schemas.openxmlformats.org/officeDocument/2006/relationships/image" Target="media/image14.jpeg"/><Relationship Id="rId33" Type="http://schemas.openxmlformats.org/officeDocument/2006/relationships/image" Target="media/image13.jpeg"/><Relationship Id="rId32" Type="http://schemas.openxmlformats.org/officeDocument/2006/relationships/image" Target="media/image12.jpeg"/><Relationship Id="rId31" Type="http://schemas.openxmlformats.org/officeDocument/2006/relationships/image" Target="https://mmecoa.qpic.cn/sz_mmecoa_png/6kzU9UbRXLOXyUoG7V9fDqJL3h9ZDFUmnib77DqG3hv0cSo3TyNgvTmPjDcu8NR2HLJT2hY1QjCPP1AWh50e91Q/640?wx_fmt=png%25252525252525252525252525252525252525252525252525252525252525252526from=appmsg%25252525252525252525252525252525252525252525252525252525252525252526tp=wxpic%25252525252525252525252525252525252525252525252525252525252525252526wxfrom=10005%25252525252525252525252525252525252525252525252525252525252525252526wx_lazy=1%25252525252525252525252525252525252525252525252525252525252525252526wx_co=1" TargetMode="External"/><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image" Target="https://mmecoa.qpic.cn/sz_mmecoa_png/6kzU9UbRXLOXyUoG7V9fDqJL3h9ZDFUm6ibBMFaFtSopdXDEmCq64aqvEpicfGfibHu8Sic23sHIpWQjXoibaHEKLHQ/640?wx_fmt=png%25252525252525252525252525252525252525252525252525252525252525252526from=appmsg%25252525252525252525252525252525252525252525252525252525252525252526tp=wxpic%25252525252525252525252525252525252525252525252525252525252525252526wxfrom=10005%25252525252525252525252525252525252525252525252525252525252525252526wx_lazy=1%25252525252525252525252525252525252525252525252525252525252525252526wx_co=1" TargetMode="External"/><Relationship Id="rId28" Type="http://schemas.openxmlformats.org/officeDocument/2006/relationships/image" Target="media/image10.png"/><Relationship Id="rId27" Type="http://schemas.openxmlformats.org/officeDocument/2006/relationships/image" Target="https://mmecoa.qpic.cn/sz_mmecoa_png/6kzU9UbRXLOXyUoG7V9fDqJL3h9ZDFUmMhwvqqdL3HMZluiaBO5Sg6cgneDJDqDakPJibTCWcAWWTkIjv8AjlJAQ/640?wx_fmt=png%25252525252525252525252525252525252525252525252525252525252525252526from=appmsg%25252525252525252525252525252525252525252525252525252525252525252526tp=wxpic%25252525252525252525252525252525252525252525252525252525252525252526wxfrom=10005%25252525252525252525252525252525252525252525252525252525252525252526wx_lazy=1%25252525252525252525252525252525252525252525252525252525252525252526wx_co=1" TargetMode="External"/><Relationship Id="rId26" Type="http://schemas.openxmlformats.org/officeDocument/2006/relationships/image" Target="media/image9.png"/><Relationship Id="rId25" Type="http://schemas.openxmlformats.org/officeDocument/2006/relationships/image" Target="https://mmecoa.qpic.cn/sz_mmecoa_png/6kzU9UbRXLOXyUoG7V9fDqJL3h9ZDFUmEMxG2tNBvMibsgj15yGvibbMWeCmmKgyX1QLUnQplzaUgKzF3EdntnyQ/640?wx_fmt=png%25252525252525252525252525252525252525252525252525252525252525252526from=appmsg%25252525252525252525252525252525252525252525252525252525252525252526tp=wxpic%25252525252525252525252525252525252525252525252525252525252525252526wxfrom=10005%25252525252525252525252525252525252525252525252525252525252525252526wx_lazy=1%25252525252525252525252525252525252525252525252525252525252525252526wx_co=1" TargetMode="External"/><Relationship Id="rId24" Type="http://schemas.openxmlformats.org/officeDocument/2006/relationships/image" Target="media/image8.png"/><Relationship Id="rId23" Type="http://schemas.openxmlformats.org/officeDocument/2006/relationships/image" Target="https://mmecoa.qpic.cn/sz_mmecoa_png/6kzU9UbRXLOXyUoG7V9fDqJL3h9ZDFUmZvBerlm1U3ZJX10t31Slm636TbNkh4InAnWDRsUzLSST09iaO9VULWg/640?wx_fmt=png%25252525252525252525252525252525252525252525252525252525252525252526from=appmsg%25252525252525252525252525252525252525252525252525252525252525252526tp=wxpic%25252525252525252525252525252525252525252525252525252525252525252526wxfrom=10005%25252525252525252525252525252525252525252525252525252525252525252526wx_lazy=1%25252525252525252525252525252525252525252525252525252525252525252526wx_co=1" TargetMode="External"/><Relationship Id="rId22" Type="http://schemas.openxmlformats.org/officeDocument/2006/relationships/image" Target="media/image7.png"/><Relationship Id="rId21" Type="http://schemas.openxmlformats.org/officeDocument/2006/relationships/image" Target="https://mmecoa.qpic.cn/sz_mmecoa_png/6kzU9UbRXLOXyUoG7V9fDqJL3h9ZDFUmun5zVTJUHasYxBSUCxDGJpRjS3NZ2ViaF8RHG1dKq6yh6iaOUHNtXqeA/640?wx_fmt=png%25252525252525252525252525252525252525252525252525252525252525252526from=appmsg%25252525252525252525252525252525252525252525252525252525252525252526tp=wxpic%25252525252525252525252525252525252525252525252525252525252525252526wxfrom=10005%25252525252525252525252525252525252525252525252525252525252525252526wx_lazy=1%25252525252525252525252525252525252525252525252525252525252525252526wx_co=1" TargetMode="External"/><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https://mmecoa.qpic.cn/sz_mmecoa_png/6kzU9UbRXLOXyUoG7V9fDqJL3h9ZDFUmIZlkHQac7zHbWF3jbBgYic6R3APQFLm4DTJEk2nTZMNL6Ad9FJPATaA/640?wx_fmt=png%25252525252525252525252525252525252525252525252525252525252525252526tp=wxpic%25252525252525252525252525252525252525252525252525252525252525252526wxfrom=10005%25252525252525252525252525252525252525252525252525252525252525252526wx_lazy=1%25252525252525252525252525252525252525252525252525252525252525252526wx_co=1" TargetMode="External"/><Relationship Id="rId18" Type="http://schemas.openxmlformats.org/officeDocument/2006/relationships/image" Target="media/image5.png"/><Relationship Id="rId17" Type="http://schemas.openxmlformats.org/officeDocument/2006/relationships/image" Target="https://mmecoa.qpic.cn/sz_mmecoa_png/6kzU9UbRXLOXyUoG7V9fDqJL3h9ZDFUmtW2B4xcU4JBrPtoIXmjsOaaZDIdQlFiaI4u6Tx5JOznjibQRVbia8KsnA/640?wx_fmt=png%25252525252525252525252525252525252525252525252525252525252525252526from=appmsg%25252525252525252525252525252525252525252525252525252525252525252526tp=wxpic%25252525252525252525252525252525252525252525252525252525252525252526wxfrom=10005%25252525252525252525252525252525252525252525252525252525252525252526wx_lazy=1%25252525252525252525252525252525252525252525252525252525252525252526wx_co=1" TargetMode="External"/><Relationship Id="rId16" Type="http://schemas.openxmlformats.org/officeDocument/2006/relationships/image" Target="media/image4.png"/><Relationship Id="rId15" Type="http://schemas.openxmlformats.org/officeDocument/2006/relationships/image" Target="https://mmecoa.qpic.cn/sz_mmecoa_png/6kzU9UbRXLOXyUoG7V9fDqJL3h9ZDFUm5gwkezzoooK8xhXfW3MPghCfBCxiaNcCZTzq8AIWeJ3oNRhgw6IM5VA/640?wx_fmt=png%25252525252525252525252525252525252525252525252525252525252525252526from=appmsg%25252525252525252525252525252525252525252525252525252525252525252526tp=wxpic%25252525252525252525252525252525252525252525252525252525252525252526wxfrom=10005%25252525252525252525252525252525252525252525252525252525252525252526wx_lazy=1%25252525252525252525252525252525252525252525252525252525252525252526wx_co=1" TargetMode="External"/><Relationship Id="rId14" Type="http://schemas.openxmlformats.org/officeDocument/2006/relationships/image" Target="media/image3.png"/><Relationship Id="rId13" Type="http://schemas.openxmlformats.org/officeDocument/2006/relationships/image" Target="https://mmecoa.qpic.cn/sz_mmecoa_png/6kzU9UbRXLOXyUoG7V9fDqJL3h9ZDFUmPNxMCxglgGVqx046YSh4FibUcv4iauV74SC6k9dMNPdficF2BRBHeuN1w/640?wx_fmt=png%25252525252525252525252525252525252525252525252525252525252525252526from=appmsg%25252525252525252525252525252525252525252525252525252525252525252526tp=wxpic%25252525252525252525252525252525252525252525252525252525252525252526wxfrom=10005%25252525252525252525252525252525252525252525252525252525252525252526wx_lazy=1%25252525252525252525252525252525252525252525252525252525252525252526wx_co=1" TargetMode="External"/><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0c88dedc-5a52-47d1-8db7-f35000d53e95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73383F86</paraID>
      <start>0</start>
      <end>2</end>
      <status>unmodified</status>
      <modifiedWord/>
      <trackRevisions>false</trackRevisions>
    </reviewItem>
    <reviewItem>
      <errorID>343990a0-94da-4e71-94c9-4c40756e6a67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9B76200</paraID>
      <start>0</start>
      <end>2</end>
      <status>unmodified</status>
      <modifiedWord/>
      <trackRevisions>false</trackRevisions>
    </reviewItem>
    <reviewItem>
      <errorID>2196457c-fb56-40f2-b14f-294e08871033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56FB6ABD</paraID>
      <start>0</start>
      <end>2</end>
      <status>unmodified</status>
      <modifiedWord/>
      <trackRevisions>false</trackRevisions>
    </reviewItem>
    <reviewItem>
      <errorID>2006b26b-47c9-4f80-91da-c1d70d0671ed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377ECF87</paraID>
      <start>0</start>
      <end>2</end>
      <status>unmodified</status>
      <modifiedWord/>
      <trackRevisions>false</trackRevisions>
    </reviewItem>
    <reviewItem>
      <errorID>105272f9-6a0d-4ecc-b744-a78a86d6b153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4B7DC883</paraID>
      <start>0</start>
      <end>2</end>
      <status>unmodified</status>
      <modifiedWord/>
      <trackRevisions>false</trackRevisions>
    </reviewItem>
    <reviewItem>
      <errorID>64a04ba3-84ce-4bad-ac10-2d2747a60e69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44F72F63</paraID>
      <start>0</start>
      <end>2</end>
      <status>unmodified</status>
      <modifiedWord/>
      <trackRevisions>false</trackRevisions>
    </reviewItem>
    <reviewItem>
      <errorID>a6939478-ceaa-4f93-816e-5602ffa07acb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44F72F63</paraID>
      <start>17</start>
      <end>20</end>
      <status>unmodified</status>
      <modifiedWord/>
      <trackRevisions>false</trackRevisions>
    </reviewItem>
    <reviewItem>
      <errorID>3f7f8d43-5397-4684-a8e1-aa0c0f892c94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697DDD80</paraID>
      <start>0</start>
      <end>2</end>
      <status>unmodified</status>
      <modifiedWord/>
      <trackRevisions>false</trackRevisions>
    </reviewItem>
    <reviewItem>
      <errorID>b89ae281-f9ca-479e-bbb2-002f66e39f1e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4A66CFFB</paraID>
      <start>0</start>
      <end>2</end>
      <status>unmodified</status>
      <modifiedWord/>
      <trackRevisions>false</trackRevisions>
    </reviewItem>
    <reviewItem>
      <errorID>754ac412-2aba-4818-99d9-92463e4c4cb1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62B16ABE</paraID>
      <start>6</start>
      <end>9</end>
      <status>unmodified</status>
      <modifiedWord/>
      <trackRevisions>false</trackRevisions>
    </reviewItem>
    <reviewItem>
      <errorID>d02c4175-7672-45ee-b895-9005e8a1748a</errorID>
      <errorWord>、”</errorWord>
      <group>L1_Punc</group>
      <groupName>标点问题</groupName>
      <ability>L2_Punc_CN</ability>
      <abilityName>标点符号问题</abilityName>
      <candidateList>
        <item>”</item>
      </candidateList>
      <explain/>
      <paraID>62B16ABE</paraID>
      <start>10</start>
      <end>12</end>
      <status>unmodified</status>
      <modifiedWord/>
      <trackRevisions>false</trackRevisions>
    </reviewItem>
    <reviewItem>
      <errorID>e7a5a5a6-8d77-441c-89f6-2dcd5e448498</errorID>
      <errorWord>......</errorWord>
      <group>L1_Punc</group>
      <groupName>标点问题</groupName>
      <ability>L2_Punc_CN</ability>
      <abilityName>标点符号问题</abilityName>
      <candidateList>
        <item>……</item>
      </candidateList>
      <explain>省略号错误。</explain>
      <paraID>62B16ABE</paraID>
      <start>12</start>
      <end>18</end>
      <status>unmodified</status>
      <modifiedWord/>
      <trackRevisions>false</trackRevisions>
    </reviewItem>
    <reviewItem>
      <errorID>af11fc05-fcd8-47e7-b816-96d5e70eca1c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4A6D1CF1</paraID>
      <start>7</start>
      <end>10</end>
      <status>unmodified</status>
      <modifiedWord/>
      <trackRevisions>false</trackRevisions>
    </reviewItem>
    <reviewItem>
      <errorID>56970456-a0ab-4dab-9cf9-3d57faccaa84</errorID>
      <errorWord>......</errorWord>
      <group>L1_Punc</group>
      <groupName>标点问题</groupName>
      <ability>L2_Punc_CN</ability>
      <abilityName>标点符号问题</abilityName>
      <candidateList>
        <item>……</item>
      </candidateList>
      <explain>省略号错误。</explain>
      <paraID>4A6D1CF1</paraID>
      <start>14</start>
      <end>20</end>
      <status>unmodified</status>
      <modifiedWord/>
      <trackRevisions>false</trackRevisions>
    </reviewItem>
    <reviewItem>
      <errorID>c75d830d-6890-4daf-b415-15d7c4f305e8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4D2663C2</paraID>
      <start>6</start>
      <end>9</end>
      <status>unmodified</status>
      <modifiedWord/>
      <trackRevisions>false</trackRevisions>
    </reviewItem>
    <reviewItem>
      <errorID>4a26a235-1ad2-4159-8932-d91bf65eba2d</errorID>
      <errorWord>......</errorWord>
      <group>L1_Punc</group>
      <groupName>标点问题</groupName>
      <ability>L2_Punc_CN</ability>
      <abilityName>标点符号问题</abilityName>
      <candidateList>
        <item>……</item>
      </candidateList>
      <explain>省略号错误。</explain>
      <paraID>4D2663C2</paraID>
      <start>12</start>
      <end>18</end>
      <status>unmodified</status>
      <modifiedWord/>
      <trackRevisions>false</trackRevisions>
    </reviewItem>
    <reviewItem>
      <errorID>8e9e1e34-fe75-4c2b-bee6-4e61317098ae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5BA205D</paraID>
      <start>7</start>
      <end>10</end>
      <status>unmodified</status>
      <modifiedWord/>
      <trackRevisions>false</trackRevisions>
    </reviewItem>
    <reviewItem>
      <errorID>5348e934-3820-4071-8ac9-9e6e07f62da7</errorID>
      <errorWord>......</errorWord>
      <group>L1_Punc</group>
      <groupName>标点问题</groupName>
      <ability>L2_Punc_CN</ability>
      <abilityName>标点符号问题</abilityName>
      <candidateList>
        <item>……</item>
      </candidateList>
      <explain>省略号错误。</explain>
      <paraID> 5BA205D</paraID>
      <start>14</start>
      <end>20</end>
      <status>unmodified</status>
      <modifiedWord/>
      <trackRevisions>false</trackRevisions>
    </reviewItem>
    <reviewItem>
      <errorID>16d2bac3-021f-4f39-8001-2882d0e1ed7e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1FE0F82B</paraID>
      <start>6</start>
      <end>9</end>
      <status>unmodified</status>
      <modifiedWord/>
      <trackRevisions>false</trackRevisions>
    </reviewItem>
    <reviewItem>
      <errorID>dedc1868-12b1-429e-ac55-688a8b93e6c3</errorID>
      <errorWord>......</errorWord>
      <group>L1_Punc</group>
      <groupName>标点问题</groupName>
      <ability>L2_Punc_CN</ability>
      <abilityName>标点符号问题</abilityName>
      <candidateList>
        <item>……</item>
      </candidateList>
      <explain>省略号错误。</explain>
      <paraID>1FE0F82B</paraID>
      <start>12</start>
      <end>18</end>
      <status>unmodified</status>
      <modifiedWord/>
      <trackRevisions>false</trackRevisions>
    </reviewItem>
    <reviewItem>
      <errorID>0c894c68-0b51-4097-9a5c-c1e72f501cba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3985BD71</paraID>
      <start>6</start>
      <end>9</end>
      <status>unmodified</status>
      <modifiedWord/>
      <trackRevisions>false</trackRevisions>
    </reviewItem>
    <reviewItem>
      <errorID>f93a2aeb-d96b-4c3c-9b70-113f24cab35d</errorID>
      <errorWord>......</errorWord>
      <group>L1_Punc</group>
      <groupName>标点问题</groupName>
      <ability>L2_Punc_CN</ability>
      <abilityName>标点符号问题</abilityName>
      <candidateList>
        <item>……</item>
      </candidateList>
      <explain>省略号错误。</explain>
      <paraID>3985BD71</paraID>
      <start>12</start>
      <end>18</end>
      <status>unmodified</status>
      <modifiedWord/>
      <trackRevisions>false</trackRevisions>
    </reviewItem>
    <reviewItem>
      <errorID>89cc6cf1-9fa2-4b37-bd8a-a6080b345878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54F3B6DC</paraID>
      <start>6</start>
      <end>9</end>
      <status>unmodified</status>
      <modifiedWord/>
      <trackRevisions>false</trackRevisions>
    </reviewItem>
    <reviewItem>
      <errorID>347fa247-6cbd-4945-bac9-c994e74264f7</errorID>
      <errorWord>......</errorWord>
      <group>L1_Punc</group>
      <groupName>标点问题</groupName>
      <ability>L2_Punc_CN</ability>
      <abilityName>标点符号问题</abilityName>
      <candidateList>
        <item>……</item>
      </candidateList>
      <explain>省略号错误。</explain>
      <paraID>54F3B6DC</paraID>
      <start>12</start>
      <end>18</end>
      <status>unmodified</status>
      <modifiedWord/>
      <trackRevisions>false</trackRevisions>
    </reviewItem>
    <reviewItem>
      <errorID>70b48d38-1d60-40a0-bc08-171fa567e26b</errorID>
      <errorWord>”</errorWord>
      <group>L1_Punc</group>
      <groupName>标点问题</groupName>
      <ability>L2_Punc_CN</ability>
      <abilityName>标点符号问题</abilityName>
      <candidateList>
        <item>“</item>
      </candidateList>
      <explain>注意检查双引号的方向是否正确。</explain>
      <paraID>2E1A8D63</paraID>
      <start>12</start>
      <end>13</end>
      <status>unmodified</status>
      <modifiedWord/>
      <trackRevisions>false</trackRevisions>
    </reviewItem>
    <reviewItem>
      <errorID>189bdd0f-8e64-43fc-9dc5-81d0b2620f0d</errorID>
      <errorWord>“</errorWord>
      <group>L1_Punc</group>
      <groupName>标点问题</groupName>
      <ability>L2_Punc_CN</ability>
      <abilityName>标点符号问题</abilityName>
      <candidateList>
        <item>”</item>
      </candidateList>
      <explain>注意检查双引号的方向是否正确。</explain>
      <paraID>2E1A8D63</paraID>
      <start>17</start>
      <end>18</end>
      <status>unmodified</status>
      <modifiedWord/>
      <trackRevisions>false</trackRevisions>
    </reviewItem>
    <reviewItem>
      <errorID>5a620716-11aa-40f9-8680-0e62262fae37</errorID>
      <errorWord>：</errorWord>
      <group>L1_Format</group>
      <groupName>格式问题</groupName>
      <ability>L2_HalfPunc_CN</ability>
      <abilityName>全半角问题</abilityName>
      <candidateList>
        <item>:</item>
      </candidateList>
      <explain>文本全半角错误。</explain>
      <paraID>21EF6E3B</paraID>
      <start>20</start>
      <end>21</end>
      <status>unmodified</status>
      <modifiedWord/>
      <trackRevisions>false</trackRevisions>
    </reviewItem>
    <reviewItem>
      <errorID>0e59c8dc-d429-41fc-860b-3376029aacfd</errorID>
      <errorWord>：</errorWord>
      <group>L1_Format</group>
      <groupName>格式问题</groupName>
      <ability>L2_HalfPunc_CN</ability>
      <abilityName>全半角问题</abilityName>
      <candidateList>
        <item>:</item>
      </candidateList>
      <explain>文本全半角错误。</explain>
      <paraID>21EF6E3B</paraID>
      <start>22</start>
      <end>23</end>
      <status>unmodified</status>
      <modifiedWord/>
      <trackRevisions>false</trackRevisions>
    </reviewItem>
    <reviewItem>
      <errorID>e4b79e14-33a3-4069-b38b-3b03ec3227f3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4106B33C</paraID>
      <start>0</start>
      <end>2</end>
      <status>unmodified</status>
      <modifiedWord/>
      <trackRevisions>false</trackRevisions>
    </reviewItem>
    <reviewItem>
      <errorID>f3819c14-c91d-4b1f-8c69-f6079843d5fe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439F4430</paraID>
      <start>0</start>
      <end>2</end>
      <status>unmodified</status>
      <modifiedWord/>
      <trackRevisions>false</trackRevisions>
    </reviewItem>
    <reviewItem>
      <errorID>08320340-9d93-4b24-b72c-a6d47a360775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25D4B870</paraID>
      <start>0</start>
      <end>2</end>
      <status>unmodified</status>
      <modifiedWord/>
      <trackRevisions>false</trackRevisions>
    </reviewItem>
    <reviewItem>
      <errorID>97820146-c368-4e8c-a06c-d54734efd800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196D812D</paraID>
      <start>0</start>
      <end>2</end>
      <status>unmodified</status>
      <modifiedWord/>
      <trackRevisions>false</trackRevisions>
    </reviewItem>
    <reviewItem>
      <errorID>cf249ddc-888e-4a23-a765-e459a72c0ab3</errorID>
      <errorWord>(</errorWord>
      <group>L1_Format</group>
      <groupName>格式问题</groupName>
      <ability>L2_HalfPunc_CN</ability>
      <abilityName>全半角问题</abilityName>
      <candidateList>
        <item>（</item>
      </candidateList>
      <explain>文本全半角错误。</explain>
      <paraID>4A0E5A83</paraID>
      <start>50</start>
      <end>51</end>
      <status>unmodified</status>
      <modifiedWord/>
      <trackRevisions>false</trackRevisions>
    </reviewItem>
    <reviewItem>
      <errorID>f3773d0b-27a6-4613-89c8-2600903f9e80</errorID>
      <errorWord>)</errorWord>
      <group>L1_Format</group>
      <groupName>格式问题</groupName>
      <ability>L2_HalfPunc_CN</ability>
      <abilityName>全半角问题</abilityName>
      <candidateList>
        <item>）</item>
      </candidateList>
      <explain>文本全半角错误。</explain>
      <paraID>4A0E5A83</paraID>
      <start>65</start>
      <end>66</end>
      <status>unmodified</status>
      <modifiedWord/>
      <trackRevisions>false</trackRevisions>
    </reviewItem>
    <reviewItem>
      <errorID>30c50e32-db9c-4a47-ba60-f72a7afcfa4d</errorID>
      <errorWord>(</errorWord>
      <group>L1_Format</group>
      <groupName>格式问题</groupName>
      <ability>L2_HalfPunc_CN</ability>
      <abilityName>全半角问题</abilityName>
      <candidateList>
        <item>（</item>
      </candidateList>
      <explain>文本全半角错误。</explain>
      <paraID>4A0E5A83</paraID>
      <start>74</start>
      <end>75</end>
      <status>unmodified</status>
      <modifiedWord/>
      <trackRevisions>false</trackRevisions>
    </reviewItem>
    <reviewItem>
      <errorID>04849116-b8ee-40c8-aad8-1be3a07338ee</errorID>
      <errorWord>)</errorWord>
      <group>L1_Format</group>
      <groupName>格式问题</groupName>
      <ability>L2_HalfPunc_CN</ability>
      <abilityName>全半角问题</abilityName>
      <candidateList>
        <item>）</item>
      </candidateList>
      <explain>文本全半角错误。</explain>
      <paraID>4A0E5A83</paraID>
      <start>168</start>
      <end>169</end>
      <status>unmodified</status>
      <modifiedWord/>
      <trackRevisions>false</trackRevisions>
    </reviewItem>
    <reviewItem>
      <errorID>3236f4eb-9203-45d1-82dc-71ae51d0b8dc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4A73428C</paraID>
      <start>0</start>
      <end>2</end>
      <status>unmodified</status>
      <modifiedWord/>
      <trackRevisions>false</trackRevisions>
    </reviewItem>
    <reviewItem>
      <errorID>ec445978-3cda-424a-a54d-5e1cc9222b1b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272A570E</paraID>
      <start>0</start>
      <end>2</end>
      <status>unmodified</status>
      <modifiedWord/>
      <trackRevisions>false</trackRevisions>
    </reviewItem>
    <reviewItem>
      <errorID>bceedc52-ff1e-4450-93cc-413a47c29065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55A46DF</paraID>
      <start>0</start>
      <end>2</end>
      <status>unmodified</status>
      <modifiedWord/>
      <trackRevisions>false</trackRevisions>
    </reviewItem>
    <reviewItem>
      <errorID>0c2e4c26-4e04-4c14-b649-bcffbcb8cd1d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13F224E4</paraID>
      <start>0</start>
      <end>2</end>
      <status>unmodified</status>
      <modifiedWord/>
      <trackRevisions>false</trackRevisions>
    </reviewItem>
    <reviewItem>
      <errorID>6fe008b9-7cc3-4217-ab22-aab6ba2d1b81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112B000C</paraID>
      <start>0</start>
      <end>2</end>
      <status>unmodified</status>
      <modifiedWord/>
      <trackRevisions>false</trackRevisions>
    </reviewItem>
    <reviewItem>
      <errorID>a4febe70-5825-4b37-8625-c381a37e3933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74FADCB8</paraID>
      <start>0</start>
      <end>2</end>
      <status>unmodified</status>
      <modifiedWord/>
      <trackRevisions>false</trackRevisions>
    </reviewItem>
    <reviewItem>
      <errorID>b5891259-5b0a-44ed-8a69-4f78e1610b37</errorID>
      <errorWord>(</errorWord>
      <group>L1_Format</group>
      <groupName>格式问题</groupName>
      <ability>L2_HalfPunc_CN</ability>
      <abilityName>全半角问题</abilityName>
      <candidateList>
        <item>（</item>
      </candidateList>
      <explain>文本全半角错误。</explain>
      <paraID> 906848A</paraID>
      <start>44</start>
      <end>45</end>
      <status>unmodified</status>
      <modifiedWord/>
      <trackRevisions>false</trackRevisions>
    </reviewItem>
    <reviewItem>
      <errorID>08a0cb2c-602b-44ad-b881-323e6bb40d1b</errorID>
      <errorWord>)</errorWord>
      <group>L1_Format</group>
      <groupName>格式问题</groupName>
      <ability>L2_HalfPunc_CN</ability>
      <abilityName>全半角问题</abilityName>
      <candidateList>
        <item>）</item>
      </candidateList>
      <explain>文本全半角错误。</explain>
      <paraID> 906848A</paraID>
      <start>47</start>
      <end>48</end>
      <status>unmodified</status>
      <modifiedWord/>
      <trackRevisions>false</trackRevisions>
    </reviewItem>
    <reviewItem>
      <errorID>935c103f-c17d-4b52-ae40-29eaa5816d2d</errorID>
      <errorWord>(</errorWord>
      <group>L1_Format</group>
      <groupName>格式问题</groupName>
      <ability>L2_HalfPunc_CN</ability>
      <abilityName>全半角问题</abilityName>
      <candidateList>
        <item>（</item>
      </candidateList>
      <explain>文本全半角错误。</explain>
      <paraID> 906848A</paraID>
      <start>77</start>
      <end>78</end>
      <status>unmodified</status>
      <modifiedWord/>
      <trackRevisions>false</trackRevisions>
    </reviewItem>
    <reviewItem>
      <errorID>0c0cf6c8-6358-4da5-9006-2da737bf65b8</errorID>
      <errorWord>〔2011）300号</errorWord>
      <group>L1_Knowledge</group>
      <groupName>知识性问题</groupName>
      <ability>L2_Knowledge</ability>
      <abilityName>其他知识</abilityName>
      <candidateList>
        <item>〔2011〕300号</item>
      </candidateList>
      <explain>发文字号格式错误。</explain>
      <paraID> F5DD415</paraID>
      <start>24</start>
      <end>34</end>
      <status>modified</status>
      <modifiedWord>〔2011〕300号</modifiedWord>
      <trackRevisions>false</trackRevisions>
    </reviewItem>
    <reviewItem>
      <errorID>b0c40f4d-9ee5-443f-a21e-6613ac539db9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F5DD415</paraID>
      <start>34</start>
      <end>35</end>
      <status>unmodified</status>
      <modifiedWord/>
      <trackRevisions>false</trackRevisions>
    </reviewItem>
    <reviewItem>
      <errorID>bae1ee51-305f-4134-a293-b9d457703cc6</errorID>
      <errorWord>(</errorWord>
      <group>L1_Format</group>
      <groupName>格式问题</groupName>
      <ability>L2_HalfPunc_CN</ability>
      <abilityName>全半角问题</abilityName>
      <candidateList>
        <item>（</item>
      </candidateList>
      <explain>文本全半角错误。</explain>
      <paraID> 7EABC7F</paraID>
      <start>36</start>
      <end>37</end>
      <status>unmodified</status>
      <modifiedWord/>
      <trackRevisions>false</trackRevisions>
    </reviewItem>
    <reviewItem>
      <errorID>e9facbb4-152a-46cf-a9d5-a8f13b6f5fff</errorID>
      <errorWord>)</errorWord>
      <group>L1_Format</group>
      <groupName>格式问题</groupName>
      <ability>L2_HalfPunc_CN</ability>
      <abilityName>全半角问题</abilityName>
      <candidateList>
        <item>）</item>
      </candidateList>
      <explain>文本全半角错误。</explain>
      <paraID> 7EABC7F</paraID>
      <start>66</start>
      <end>67</end>
      <status>unmodified</status>
      <modifiedWord/>
      <trackRevisions>false</trackRevisions>
    </reviewItem>
    <reviewItem>
      <errorID>c824e73f-af3d-4a2f-b543-0b97f8dd12dd</errorID>
      <errorWord>日至2026年</errorWord>
      <group>L1_Word</group>
      <groupName>字词问题</groupName>
      <ability>L2_Typo</ability>
      <abilityName>字词错误</abilityName>
      <candidateList>
        <item>日起至2026年</item>
      </candidateList>
      <explain/>
      <paraID>260B46E0</paraID>
      <start>14</start>
      <end>21</end>
      <status>unmodified</status>
      <modifiedWord/>
      <trackRevisions>false</trackRevisions>
    </reviewItem>
    <reviewItem>
      <errorID>cfb73eac-f62e-4db9-a686-98ed04bce140</errorID>
      <errorWord>上午00:00</errorWord>
      <group>L1_Knowledge</group>
      <groupName>知识性问题</groupName>
      <ability>L2_Time</ability>
      <abilityName>日期时间</abilityName>
      <candidateList/>
      <explain>时间与前缀不匹配，可能的时间前缀有“下午、晚上、凌晨、午夜”。</explain>
      <paraID>260B46E0</paraID>
      <start>29</start>
      <end>36</end>
      <status>unmodified</status>
      <modifiedWord/>
      <trackRevisions>false</trackRevisions>
    </reviewItem>
    <reviewItem>
      <errorID>362891ae-8c89-40df-83c0-10368e8dc780</errorID>
      <errorWord>：</errorWord>
      <group>L1_Word</group>
      <groupName>字词问题</groupName>
      <ability>L2_Typo</ability>
      <abilityName>字词错误</abilityName>
      <candidateList>
        <item>：在</item>
      </candidateList>
      <explain/>
      <paraID>3524E79D</paraID>
      <start>4</start>
      <end>5</end>
      <status>unmodified</status>
      <modifiedWord/>
      <trackRevisions>false</trackRevisions>
    </reviewItem>
    <reviewItem>
      <errorID>d6034fa8-fdce-402d-80ad-8f29732a0693</errorID>
      <errorWord>-</errorWord>
      <group>L1_Format</group>
      <groupName>格式问题</groupName>
      <ability>L2_HalfPunc_CN</ability>
      <abilityName>全半角问题</abilityName>
      <candidateList>
        <item>－</item>
      </candidateList>
      <explain>文本全半角错误。</explain>
      <paraID>3524E79D</paraID>
      <start>194</start>
      <end>195</end>
      <status>unmodified</status>
      <modifiedWord/>
      <trackRevisions>false</trackRevisions>
    </reviewItem>
    <reviewItem>
      <errorID>2aeebe63-69a2-4b38-b8bf-d3bc395aa1c7</errorID>
      <errorWord>!</errorWord>
      <group>L1_Format</group>
      <groupName>格式问题</groupName>
      <ability>L2_HalfPunc_CN</ability>
      <abilityName>全半角问题</abilityName>
      <candidateList>
        <item>！</item>
      </candidateList>
      <explain>文本全半角错误。</explain>
      <paraID>3524E79D</paraID>
      <start>197</start>
      <end>198</end>
      <status>unmodified</status>
      <modifiedWord/>
      <trackRevisions>false</trackRevisions>
    </reviewItem>
    <reviewItem>
      <errorID>c1eb1d59-be3e-46b3-9aa9-c4da286e82a1</errorID>
      <errorWord>-</errorWord>
      <group>L1_Format</group>
      <groupName>格式问题</groupName>
      <ability>L2_HalfPunc_CN</ability>
      <abilityName>全半角问题</abilityName>
      <candidateList>
        <item>－</item>
      </candidateList>
      <explain>文本全半角错误。</explain>
      <paraID>26D24214</paraID>
      <start>187</start>
      <end>188</end>
      <status>unmodified</status>
      <modifiedWord/>
      <trackRevisions>false</trackRevisions>
    </reviewItem>
    <reviewItem>
      <errorID>a8ee78d7-ec4d-45f1-a736-a1201ba2e4d2</errorID>
      <errorWord>-</errorWord>
      <group>L1_Format</group>
      <groupName>格式问题</groupName>
      <ability>L2_HalfPunc_CN</ability>
      <abilityName>全半角问题</abilityName>
      <candidateList>
        <item>－</item>
      </candidateList>
      <explain>文本全半角错误。</explain>
      <paraID>26D24214</paraID>
      <start>192</start>
      <end>193</end>
      <status>unmodified</status>
      <modifiedWord/>
      <trackRevisions>false</trackRevisions>
    </reviewItem>
    <reviewItem>
      <errorID>7f026cc9-219d-42de-9e45-28597dc04362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596B5FFF</paraID>
      <start>16</start>
      <end>19</end>
      <status>unmodified</status>
      <modifiedWord/>
      <trackRevisions>false</trackRevisions>
    </reviewItem>
    <reviewItem>
      <errorID>04773f87-918f-4053-b35f-184196acc6e9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596B5FFF</paraID>
      <start>31</start>
      <end>34</end>
      <status>unmodified</status>
      <modifiedWord/>
      <trackRevisions>false</trackRevisions>
    </reviewItem>
    <reviewItem>
      <errorID>761f5330-ed5a-46aa-bfee-dc1502dd758b</errorID>
      <errorWord>日至2026年</errorWord>
      <group>L1_Word</group>
      <groupName>字词问题</groupName>
      <ability>L2_Typo</ability>
      <abilityName>字词错误</abilityName>
      <candidateList>
        <item>日起至2026年</item>
      </candidateList>
      <explain/>
      <paraID>596B5FFF</paraID>
      <start>97</start>
      <end>104</end>
      <status>unmodified</status>
      <modifiedWord/>
      <trackRevisions>false</trackRevisions>
    </reviewItem>
    <reviewItem>
      <errorID>a47c2897-94da-4c79-a8f8-d9e8b2ca9b41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10FBA9E4</paraID>
      <start>0</start>
      <end>2</end>
      <status>unmodified</status>
      <modifiedWord/>
      <trackRevisions>false</trackRevisions>
    </reviewItem>
    <reviewItem>
      <errorID>5b4f11c4-3b44-4366-9371-5029806d4161</errorID>
      <errorWord>人</errorWord>
      <group>L1_Word</group>
      <groupName>字词问题</groupName>
      <ability>L2_Typo</ability>
      <abilityName>字词错误</abilityName>
      <candidateList>
        <item>人在</item>
      </candidateList>
      <explain/>
      <paraID>10FBA9E4</paraID>
      <start>27</start>
      <end>28</end>
      <status>unmodified</status>
      <modifiedWord/>
      <trackRevisions>false</trackRevisions>
    </reviewItem>
    <reviewItem>
      <errorID>70a4e9b4-4c7d-4528-a3e3-a977791f4986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14E63D7A</paraID>
      <start>0</start>
      <end>2</end>
      <status>unmodified</status>
      <modifiedWord/>
      <trackRevisions>false</trackRevisions>
    </reviewItem>
    <reviewItem>
      <errorID>72584477-6d1b-4a8b-af96-563500b50372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4E0B179D</paraID>
      <start>0</start>
      <end>2</end>
      <status>unmodified</status>
      <modifiedWord/>
      <trackRevisions>false</trackRevisions>
    </reviewItem>
    <reviewItem>
      <errorID>2a0ae7da-843c-4283-aae9-b8a0e5bd6cf8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7EB2360E</paraID>
      <start>0</start>
      <end>2</end>
      <status>unmodified</status>
      <modifiedWord/>
      <trackRevisions>false</trackRevisions>
    </reviewItem>
    <reviewItem>
      <errorID>7709968e-5ffc-45dd-a849-e5a88071bbb6</errorID>
      <errorWord>(</errorWord>
      <group>L1_Format</group>
      <groupName>格式问题</groupName>
      <ability>L2_HalfPunc_CN</ability>
      <abilityName>全半角问题</abilityName>
      <candidateList>
        <item>（</item>
      </candidateList>
      <explain>文本全半角错误。</explain>
      <paraID>7EB2360E</paraID>
      <start>41</start>
      <end>42</end>
      <status>unmodified</status>
      <modifiedWord/>
      <trackRevisions>false</trackRevisions>
    </reviewItem>
    <reviewItem>
      <errorID>3b596e0e-ca09-4c28-8faf-4dfc8b5af3ce</errorID>
      <errorWord>)</errorWord>
      <group>L1_Format</group>
      <groupName>格式问题</groupName>
      <ability>L2_HalfPunc_CN</ability>
      <abilityName>全半角问题</abilityName>
      <candidateList>
        <item>）</item>
      </candidateList>
      <explain>文本全半角错误。</explain>
      <paraID>7EB2360E</paraID>
      <start>44</start>
      <end>45</end>
      <status>unmodified</status>
      <modifiedWord/>
      <trackRevisions>false</trackRevisions>
    </reviewItem>
    <reviewItem>
      <errorID>9df88757-cfd7-495f-9dd2-5ad6ebf4e858</errorID>
      <errorWord>(</errorWord>
      <group>L1_Format</group>
      <groupName>格式问题</groupName>
      <ability>L2_HalfPunc_CN</ability>
      <abilityName>全半角问题</abilityName>
      <candidateList>
        <item>（</item>
      </candidateList>
      <explain>文本全半角错误。</explain>
      <paraID>7EB2360E</paraID>
      <start>74</start>
      <end>75</end>
      <status>unmodified</status>
      <modifiedWord/>
      <trackRevisions>false</trackRevisions>
    </reviewItem>
    <reviewItem>
      <errorID>6c38f1ee-52d1-4540-93c7-2d7d94e11426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5C3948F4</paraID>
      <start>0</start>
      <end>2</end>
      <status>unmodified</status>
      <modifiedWord/>
      <trackRevisions>false</trackRevisions>
    </reviewItem>
    <reviewItem>
      <errorID>85196dab-74e3-45a8-bd1a-c3a876a28bdd</errorID>
      <errorWord>〔2011）300号</errorWord>
      <group>L1_Knowledge</group>
      <groupName>知识性问题</groupName>
      <ability>L2_Knowledge</ability>
      <abilityName>其他知识</abilityName>
      <candidateList>
        <item>〔2011〕300号</item>
      </candidateList>
      <explain>发文字号格式错误。</explain>
      <paraID>5C3948F4</paraID>
      <start>22</start>
      <end>32</end>
      <status>modified</status>
      <modifiedWord>〔2011〕300号</modifiedWord>
      <trackRevisions>false</trackRevisions>
    </reviewItem>
    <reviewItem>
      <errorID>e6c70ac1-914f-484b-ae8f-41c951270336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5C3948F4</paraID>
      <start>32</start>
      <end>33</end>
      <status>unmodified</status>
      <modifiedWord/>
      <trackRevisions>false</trackRevisions>
    </reviewItem>
    <reviewItem>
      <errorID>d04e43e5-182f-4d52-a9b1-3fe9f857c694</errorID>
      <errorWord>;</errorWord>
      <group>L1_Format</group>
      <groupName>格式问题</groupName>
      <ability>L2_HalfPunc_CN</ability>
      <abilityName>全半角问题</abilityName>
      <candidateList>
        <item>；</item>
      </candidateList>
      <explain>文本全半角错误。</explain>
      <paraID>3BE78A89</paraID>
      <start>74</start>
      <end>75</end>
      <status>unmodified</status>
      <modifiedWord/>
      <trackRevisions>false</trackRevisions>
    </reviewItem>
    <reviewItem>
      <errorID>ce8e5fa8-2754-4de6-af8f-c4192e5decaf</errorID>
      <errorWord>;</errorWord>
      <group>L1_Format</group>
      <groupName>格式问题</groupName>
      <ability>L2_HalfPunc_CN</ability>
      <abilityName>全半角问题</abilityName>
      <candidateList>
        <item>；</item>
      </candidateList>
      <explain>文本全半角错误。</explain>
      <paraID>3BE78A89</paraID>
      <start>105</start>
      <end>106</end>
      <status>unmodified</status>
      <modifiedWord/>
      <trackRevisions>false</trackRevisions>
    </reviewItem>
    <reviewItem>
      <errorID>d7d96f96-1552-4eb4-975c-2372a639818a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BFCC462</paraID>
      <start>0</start>
      <end>2</end>
      <status>unmodified</status>
      <modifiedWord/>
      <trackRevisions>false</trackRevisions>
    </reviewItem>
    <reviewItem>
      <errorID>54ff58c3-0b56-4058-adfd-13a639308065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61680EE6</paraID>
      <start>0</start>
      <end>2</end>
      <status>unmodified</status>
      <modifiedWord/>
      <trackRevisions>false</trackRevisions>
    </reviewItem>
    <reviewItem>
      <errorID>599505d0-64a7-4276-b832-e03dd3edf632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230F28DC</paraID>
      <start>0</start>
      <end>2</end>
      <status>unmodified</status>
      <modifiedWord/>
      <trackRevisions>false</trackRevisions>
    </reviewItem>
    <reviewItem>
      <errorID>97e5fbbe-8ef1-4958-aa88-bcbf47d85b57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57B02CBC</paraID>
      <start>0</start>
      <end>2</end>
      <status>unmodified</status>
      <modifiedWord/>
      <trackRevisions>false</trackRevisions>
    </reviewItem>
    <reviewItem>
      <errorID>ba78d19e-ddd9-4437-8776-9b2c29abf680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62F2B9A4</paraID>
      <start>0</start>
      <end>2</end>
      <status>unmodified</status>
      <modifiedWord/>
      <trackRevisions>false</trackRevisions>
    </reviewItem>
    <reviewItem>
      <errorID>844e7ca1-c5a5-4b6f-a78d-cdc458e3a940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67F9A932</paraID>
      <start>0</start>
      <end>2</end>
      <status>unmodified</status>
      <modifiedWord/>
      <trackRevisions>false</trackRevisions>
    </reviewItem>
    <reviewItem>
      <errorID>de2024da-3022-439f-a60f-5ea738cfd678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1318896B</paraID>
      <start>0</start>
      <end>2</end>
      <status>unmodified</status>
      <modifiedWord/>
      <trackRevisions>false</trackRevisions>
    </reviewItem>
    <reviewItem>
      <errorID>e53ff063-dc5b-435e-bb76-102300336e5d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276BE8D2</paraID>
      <start>0</start>
      <end>2</end>
      <status>unmodified</status>
      <modifiedWord/>
      <trackRevisions>false</trackRevisions>
    </reviewItem>
    <reviewItem>
      <errorID>c4bb9366-fac3-4ded-976c-fc16c83598e8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27A566D2</paraID>
      <start>0</start>
      <end>2</end>
      <status>unmodified</status>
      <modifiedWord/>
      <trackRevisions>false</trackRevisions>
    </reviewItem>
    <reviewItem>
      <errorID>dd76b801-6202-43ee-af75-f961aea4a29b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58A56E94</paraID>
      <start>0</start>
      <end>2</end>
      <status>unmodified</status>
      <modifiedWord/>
      <trackRevisions>false</trackRevisions>
    </reviewItem>
    <reviewItem>
      <errorID>9041109e-ac2a-45d4-9ee8-c3b668681194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E6CC6C9</paraID>
      <start>0</start>
      <end>2</end>
      <status>unmodified</status>
      <modifiedWord/>
      <trackRevisions>false</trackRevisions>
    </reviewItem>
    <reviewItem>
      <errorID>2ed7c398-a84d-4d81-bd9d-be8fac033667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7C9CADC6</paraID>
      <start>0</start>
      <end>2</end>
      <status>unmodified</status>
      <modifiedWord/>
      <trackRevisions>false</trackRevisions>
    </reviewItem>
    <reviewItem>
      <errorID>85224330-b952-44fe-b4c7-b87e63972be6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5E6B1ED4</paraID>
      <start>0</start>
      <end>2</end>
      <status>unmodified</status>
      <modifiedWord/>
      <trackRevisions>false</trackRevisions>
    </reviewItem>
    <reviewItem>
      <errorID>fd89bd66-aa14-482a-b8ea-b2fe2066b4b6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42F67ADA</paraID>
      <start>0</start>
      <end>2</end>
      <status>unmodified</status>
      <modifiedWord/>
      <trackRevisions>false</trackRevisions>
    </reviewItem>
    <reviewItem>
      <errorID>3bcab123-f36d-4d62-a2fe-134f53df96e5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650F44E5</paraID>
      <start>0</start>
      <end>2</end>
      <status>unmodified</status>
      <modifiedWord/>
      <trackRevisions>false</trackRevisions>
    </reviewItem>
    <reviewItem>
      <errorID>52155e73-7e46-4bd4-9330-7c8fa4192749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6448B683</paraID>
      <start>0</start>
      <end>3</end>
      <status>unmodified</status>
      <modifiedWord/>
      <trackRevisions>false</trackRevisions>
    </reviewItem>
    <reviewItem>
      <errorID>d1f51c26-fb40-472d-88fd-f83bd1f9654b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32CBBC18</paraID>
      <start>0</start>
      <end>3</end>
      <status>unmodified</status>
      <modifiedWord/>
      <trackRevisions>false</trackRevisions>
    </reviewItem>
    <reviewItem>
      <errorID>0b5353c9-791b-4fd9-bd4e-a47bd7f60fbb</errorID>
      <errorWord>：/</errorWord>
      <group>L1_Punc</group>
      <groupName>标点问题</groupName>
      <ability>L2_Punc_CN</ability>
      <abilityName>标点符号问题</abilityName>
      <candidateList>
        <item>：</item>
      </candidateList>
      <explain/>
      <paraID> B76C3D0</paraID>
      <start>2</start>
      <end>4</end>
      <status>unmodified</status>
      <modifiedWord/>
      <trackRevisions>false</trackRevisions>
    </reviewItem>
    <reviewItem>
      <errorID>545aadd3-c7e4-42e9-996f-d94b20961227</errorID>
      <errorWord>：/</errorWord>
      <group>L1_Punc</group>
      <groupName>标点问题</groupName>
      <ability>L2_Punc_CN</ability>
      <abilityName>标点符号问题</abilityName>
      <candidateList>
        <item>：</item>
      </candidateList>
      <explain/>
      <paraID>4D8E7409</paraID>
      <start>2</start>
      <end>4</end>
      <status>unmodified</status>
      <modifiedWord/>
      <trackRevisions>false</trackRevisions>
    </reviewItem>
    <reviewItem>
      <errorID>31cf0ffb-f7c5-4231-92c1-3e4b7ae895a9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54DA05AF</paraID>
      <start>21</start>
      <end>24</end>
      <status>unmodified</status>
      <modifiedWord/>
      <trackRevisions>false</trackRevisions>
    </reviewItem>
    <reviewItem>
      <errorID>2dbec972-4418-47f2-a648-92c505e81957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54DA05AF</paraID>
      <start>36</start>
      <end>39</end>
      <status>unmodified</status>
      <modifiedWord/>
      <trackRevisions>false</trackRevisions>
    </reviewItem>
    <reviewItem>
      <errorID>21774d0e-3952-44bd-bd5b-a000a2182c14</errorID>
      <errorWord>：/</errorWord>
      <group>L1_Punc</group>
      <groupName>标点问题</groupName>
      <ability>L2_Punc_CN</ability>
      <abilityName>标点符号问题</abilityName>
      <candidateList>
        <item>：</item>
      </candidateList>
      <explain/>
      <paraID>74BEA762</paraID>
      <start>7</start>
      <end>9</end>
      <status>unmodified</status>
      <modifiedWord/>
      <trackRevisions>false</trackRevisions>
    </reviewItem>
    <reviewItem>
      <errorID>22863a78-87df-4872-a434-558b36382b3e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1E3575A2</paraID>
      <start>6</start>
      <end>9</end>
      <status>unmodified</status>
      <modifiedWord/>
      <trackRevisions>false</trackRevisions>
    </reviewItem>
    <reviewItem>
      <errorID>f5158f4d-48fc-452f-9845-1015b0abec29</errorID>
      <errorWord>、”</errorWord>
      <group>L1_Punc</group>
      <groupName>标点问题</groupName>
      <ability>L2_Punc_CN</ability>
      <abilityName>标点符号问题</abilityName>
      <candidateList>
        <item>”</item>
      </candidateList>
      <explain/>
      <paraID>1E3575A2</paraID>
      <start>10</start>
      <end>12</end>
      <status>unmodified</status>
      <modifiedWord/>
      <trackRevisions>false</trackRevisions>
    </reviewItem>
    <reviewItem>
      <errorID>8f0b5172-e13f-46fd-885f-db5a601a1e48</errorID>
      <errorWord>......</errorWord>
      <group>L1_Punc</group>
      <groupName>标点问题</groupName>
      <ability>L2_Punc_CN</ability>
      <abilityName>标点符号问题</abilityName>
      <candidateList>
        <item>……</item>
      </candidateList>
      <explain>省略号错误。</explain>
      <paraID>1E3575A2</paraID>
      <start>12</start>
      <end>18</end>
      <status>unmodified</status>
      <modifiedWord/>
      <trackRevisions>false</trackRevisions>
    </reviewItem>
    <reviewItem>
      <errorID>4e189497-9386-441a-ab34-ef7ecb6e4371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2C5F6B4D</paraID>
      <start>7</start>
      <end>10</end>
      <status>unmodified</status>
      <modifiedWord/>
      <trackRevisions>false</trackRevisions>
    </reviewItem>
    <reviewItem>
      <errorID>9f2a5855-e8f6-4503-b3bc-68ba70dd7370</errorID>
      <errorWord>......</errorWord>
      <group>L1_Punc</group>
      <groupName>标点问题</groupName>
      <ability>L2_Punc_CN</ability>
      <abilityName>标点符号问题</abilityName>
      <candidateList>
        <item>……</item>
      </candidateList>
      <explain>省略号错误。</explain>
      <paraID>2C5F6B4D</paraID>
      <start>14</start>
      <end>20</end>
      <status>unmodified</status>
      <modifiedWord/>
      <trackRevisions>false</trackRevisions>
    </reviewItem>
    <reviewItem>
      <errorID>ef8da54b-cbc5-4121-af68-387914141fd3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1662B8E2</paraID>
      <start>6</start>
      <end>9</end>
      <status>unmodified</status>
      <modifiedWord/>
      <trackRevisions>false</trackRevisions>
    </reviewItem>
    <reviewItem>
      <errorID>a3416c96-5944-4771-9af2-21c6ea99e080</errorID>
      <errorWord>......</errorWord>
      <group>L1_Punc</group>
      <groupName>标点问题</groupName>
      <ability>L2_Punc_CN</ability>
      <abilityName>标点符号问题</abilityName>
      <candidateList>
        <item>……</item>
      </candidateList>
      <explain>省略号错误。</explain>
      <paraID>1662B8E2</paraID>
      <start>12</start>
      <end>18</end>
      <status>unmodified</status>
      <modifiedWord/>
      <trackRevisions>false</trackRevisions>
    </reviewItem>
    <reviewItem>
      <errorID>0600992d-0df4-47c7-93c7-76495a938d14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58F6BEA1</paraID>
      <start>7</start>
      <end>10</end>
      <status>unmodified</status>
      <modifiedWord/>
      <trackRevisions>false</trackRevisions>
    </reviewItem>
    <reviewItem>
      <errorID>c8927154-f985-454d-8ce3-2d0e921a6679</errorID>
      <errorWord>......</errorWord>
      <group>L1_Punc</group>
      <groupName>标点问题</groupName>
      <ability>L2_Punc_CN</ability>
      <abilityName>标点符号问题</abilityName>
      <candidateList>
        <item>……</item>
      </candidateList>
      <explain>省略号错误。</explain>
      <paraID>58F6BEA1</paraID>
      <start>14</start>
      <end>20</end>
      <status>unmodified</status>
      <modifiedWord/>
      <trackRevisions>false</trackRevisions>
    </reviewItem>
    <reviewItem>
      <errorID>d4ec94b2-5ec7-4ec3-bb12-d4043952ea7c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57ADA4D9</paraID>
      <start>6</start>
      <end>9</end>
      <status>unmodified</status>
      <modifiedWord/>
      <trackRevisions>false</trackRevisions>
    </reviewItem>
    <reviewItem>
      <errorID>893183a3-2d9f-41df-8332-22c3bc4a69dc</errorID>
      <errorWord>......</errorWord>
      <group>L1_Punc</group>
      <groupName>标点问题</groupName>
      <ability>L2_Punc_CN</ability>
      <abilityName>标点符号问题</abilityName>
      <candidateList>
        <item>……</item>
      </candidateList>
      <explain>省略号错误。</explain>
      <paraID>57ADA4D9</paraID>
      <start>12</start>
      <end>18</end>
      <status>unmodified</status>
      <modifiedWord/>
      <trackRevisions>false</trackRevisions>
    </reviewItem>
    <reviewItem>
      <errorID>ef36764e-d1ef-4726-b572-d80c974b2bbf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7957B1F7</paraID>
      <start>6</start>
      <end>9</end>
      <status>unmodified</status>
      <modifiedWord/>
      <trackRevisions>false</trackRevisions>
    </reviewItem>
    <reviewItem>
      <errorID>2d76a52d-306e-4996-9381-8a2eae09eff4</errorID>
      <errorWord>......</errorWord>
      <group>L1_Punc</group>
      <groupName>标点问题</groupName>
      <ability>L2_Punc_CN</ability>
      <abilityName>标点符号问题</abilityName>
      <candidateList>
        <item>……</item>
      </candidateList>
      <explain>省略号错误。</explain>
      <paraID>7957B1F7</paraID>
      <start>12</start>
      <end>18</end>
      <status>unmodified</status>
      <modifiedWord/>
      <trackRevisions>false</trackRevisions>
    </reviewItem>
    <reviewItem>
      <errorID>0fddde9b-fffd-4cd2-ae88-957e8ae19c54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A842404</paraID>
      <start>6</start>
      <end>9</end>
      <status>unmodified</status>
      <modifiedWord/>
      <trackRevisions>false</trackRevisions>
    </reviewItem>
    <reviewItem>
      <errorID>3ac97ce7-a4e8-4bd1-a1ee-0ccb32413a1c</errorID>
      <errorWord>......</errorWord>
      <group>L1_Punc</group>
      <groupName>标点问题</groupName>
      <ability>L2_Punc_CN</ability>
      <abilityName>标点符号问题</abilityName>
      <candidateList>
        <item>……</item>
      </candidateList>
      <explain>省略号错误。</explain>
      <paraID> A842404</paraID>
      <start>12</start>
      <end>18</end>
      <status>unmodified</status>
      <modifiedWord/>
      <trackRevisions>false</trackRevisions>
    </reviewItem>
    <reviewItem>
      <errorID>bef86345-6f15-4878-a6b4-33c6a0e61f9c</errorID>
      <errorWord>：/。</errorWord>
      <group>L1_Punc</group>
      <groupName>标点问题</groupName>
      <ability>L2_Punc_CN</ability>
      <abilityName>标点符号问题</abilityName>
      <candidateList>
        <item>：</item>
      </candidateList>
      <explain/>
      <paraID>29A11033</paraID>
      <start>12</start>
      <end>15</end>
      <status>unmodified</status>
      <modifiedWord/>
      <trackRevisions>false</trackRevisions>
    </reviewItem>
    <reviewItem>
      <errorID>6b84a621-93d2-454d-b749-0581adb11097</errorID>
      <errorWord>【2023】002号</errorWord>
      <group>L1_Knowledge</group>
      <groupName>知识性问题</groupName>
      <ability>L2_Knowledge</ability>
      <abilityName>其他知识</abilityName>
      <candidateList>
        <item>〔2023〕2号</item>
      </candidateList>
      <explain>发文字号格式错误。</explain>
      <paraID> BD11B22</paraID>
      <start>33</start>
      <end>43</end>
      <status>unmodified</status>
      <modifiedWord/>
      <trackRevisions>false</trackRevisions>
    </reviewItem>
    <reviewItem>
      <errorID>2b9ec392-2918-406e-9752-85723609ee96</errorID>
      <errorWord>一次性支付给</errorWord>
      <group>L1_Word</group>
      <groupName>字词问题</groupName>
      <ability>L2_Typo</ability>
      <abilityName>字词错误</abilityName>
      <candidateList>
        <item>一次性支付</item>
      </candidateList>
      <explain/>
      <paraID>5564632F</paraID>
      <start>13</start>
      <end>19</end>
      <status>unmodified</status>
      <modifiedWord/>
      <trackRevisions>false</trackRevisions>
    </reviewItem>
    <reviewItem>
      <errorID>60bfd82b-5dcb-4fdd-85da-63422992c207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2927D32C</paraID>
      <start>1</start>
      <end>3</end>
      <status>unmodified</status>
      <modifiedWord/>
      <trackRevisions>false</trackRevisions>
    </reviewItem>
    <reviewItem>
      <errorID>76617bf8-6faf-4106-af86-a8e55f9533d7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212A9468</paraID>
      <start>20</start>
      <end>23</end>
      <status>unmodified</status>
      <modifiedWord/>
      <trackRevisions>false</trackRevisions>
    </reviewItem>
    <reviewItem>
      <errorID>5397268e-6611-44b1-ac1e-f7ba113ed2a8</errorID>
      <errorWord>法律、法规</errorWord>
      <group>L1_Word</group>
      <groupName>字词问题</groupName>
      <ability>L2_Typo</ability>
      <abilityName>字词错误</abilityName>
      <candidateList>
        <item>法律法规</item>
      </candidateList>
      <explain/>
      <paraID>212A9468</paraID>
      <start>43</start>
      <end>48</end>
      <status>unmodified</status>
      <modifiedWord/>
      <trackRevisions>false</trackRevisions>
    </reviewItem>
    <reviewItem>
      <errorID>d7b43e63-2931-40c4-bc73-d8bd0191a892</errorID>
      <errorWord>:</errorWord>
      <group>L1_Format</group>
      <groupName>格式问题</groupName>
      <ability>L2_HalfPunc_CN</ability>
      <abilityName>全半角问题</abilityName>
      <candidateList>
        <item>：</item>
      </candidateList>
      <explain>文本全半角错误。</explain>
      <paraID>5410B5CF</paraID>
      <start>15</start>
      <end>16</end>
      <status>unmodified</status>
      <modifiedWord/>
      <trackRevisions>false</trackRevisions>
    </reviewItem>
    <reviewItem>
      <errorID>d42b6469-8986-48fa-b498-ce4882349818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4E58926A</paraID>
      <start>35</start>
      <end>36</end>
      <status>unmodified</status>
      <modifiedWord/>
      <trackRevisions>false</trackRevisions>
    </reviewItem>
    <reviewItem>
      <errorID>a40c06d0-fc90-4bee-81f6-fbf3e4f9fa20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5AD4783C</paraID>
      <start>32</start>
      <end>33</end>
      <status>unmodified</status>
      <modifiedWord/>
      <trackRevisions>false</trackRevisions>
    </reviewItem>
    <reviewItem>
      <errorID>e7910ab0-cfa3-4427-abf4-d0e8e8526a26</errorID>
      <errorWord>:</errorWord>
      <group>L1_Format</group>
      <groupName>格式问题</groupName>
      <ability>L2_HalfPunc_CN</ability>
      <abilityName>全半角问题</abilityName>
      <candidateList>
        <item>：</item>
      </candidateList>
      <explain>文本全半角错误。</explain>
      <paraID>12702F5F</paraID>
      <start>9</start>
      <end>10</end>
      <status>unmodified</status>
      <modifiedWord/>
      <trackRevisions>false</trackRevisions>
    </reviewItem>
    <reviewItem>
      <errorID>2c78e960-a038-46c0-b533-ad1d8cda6da0</errorID>
      <errorWord>:</errorWord>
      <group>L1_Format</group>
      <groupName>格式问题</groupName>
      <ability>L2_HalfPunc_CN</ability>
      <abilityName>全半角问题</abilityName>
      <candidateList>
        <item>：</item>
      </candidateList>
      <explain>文本全半角错误。</explain>
      <paraID>11DA9FCA</paraID>
      <start>10</start>
      <end>11</end>
      <status>unmodified</status>
      <modifiedWord/>
      <trackRevisions>false</trackRevisions>
    </reviewItem>
    <reviewItem>
      <errorID>17271a42-26d5-4b58-aa99-f4d89747dcda</errorID>
      <errorWord>:</errorWord>
      <group>L1_Format</group>
      <groupName>格式问题</groupName>
      <ability>L2_HalfPunc_CN</ability>
      <abilityName>全半角问题</abilityName>
      <candidateList>
        <item>：</item>
      </candidateList>
      <explain>文本全半角错误。</explain>
      <paraID>181CD357</paraID>
      <start>9</start>
      <end>10</end>
      <status>unmodified</status>
      <modifiedWord/>
      <trackRevisions>false</trackRevisions>
    </reviewItem>
    <reviewItem>
      <errorID>d3526872-78a0-40b4-9eff-23c70353d017</errorID>
      <errorWord>:</errorWord>
      <group>L1_Format</group>
      <groupName>格式问题</groupName>
      <ability>L2_HalfPunc_CN</ability>
      <abilityName>全半角问题</abilityName>
      <candidateList>
        <item>：</item>
      </candidateList>
      <explain>文本全半角错误。</explain>
      <paraID>713129C5</paraID>
      <start>9</start>
      <end>10</end>
      <status>unmodified</status>
      <modifiedWord/>
      <trackRevisions>false</trackRevisions>
    </reviewItem>
    <reviewItem>
      <errorID>84ac5270-e15c-45c7-a562-37cefc3325a8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6EEDF945</paraID>
      <start>21</start>
      <end>26</end>
      <status>unmodified</status>
      <modifiedWord/>
      <trackRevisions>false</trackRevisions>
    </reviewItem>
    <reviewItem>
      <errorID>ad8693b0-daed-428e-b26e-e016722644da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38C0ADC</paraID>
      <start>0</start>
      <end>2</end>
      <status>unmodified</status>
      <modifiedWord/>
      <trackRevisions>false</trackRevisions>
    </reviewItem>
    <reviewItem>
      <errorID>37fa345d-f46e-4dd5-a92f-9ef4689b6822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C4F1F38</paraID>
      <start>0</start>
      <end>2</end>
      <status>unmodified</status>
      <modifiedWord/>
      <trackRevisions>false</trackRevisions>
    </reviewItem>
    <reviewItem>
      <errorID>4dd74632-50d4-445d-8100-474143c3b9d2</errorID>
      <errorWord>审查性</errorWord>
      <group>L1_Word</group>
      <groupName>字词问题</groupName>
      <ability>L2_Typo</ability>
      <abilityName>字词错误</abilityName>
      <candidateList>
        <item>审查</item>
      </candidateList>
      <explain/>
      <paraID>30884D9F</paraID>
      <start>147</start>
      <end>150</end>
      <status>unmodified</status>
      <modifiedWord/>
      <trackRevisions>false</trackRevisions>
    </reviewItem>
    <reviewItem>
      <errorID>106b55fb-8c33-4683-a45b-f64d6f7e4b55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418C3205</paraID>
      <start>0</start>
      <end>2</end>
      <status>unmodified</status>
      <modifiedWord/>
      <trackRevisions>false</trackRevisions>
    </reviewItem>
    <reviewItem>
      <errorID>277bcc29-b1bc-4611-936b-e749bf7d95c1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75BAA6BF</paraID>
      <start>0</start>
      <end>2</end>
      <status>unmodified</status>
      <modifiedWord/>
      <trackRevisions>false</trackRevisions>
    </reviewItem>
    <reviewItem>
      <errorID>d472622a-a6cf-4019-abd6-d22ad664d3dd</errorID>
      <errorWord>-</errorWord>
      <group>L1_Format</group>
      <groupName>格式问题</groupName>
      <ability>L2_HalfPunc_CN</ability>
      <abilityName>全半角问题</abilityName>
      <candidateList>
        <item>－</item>
      </candidateList>
      <explain>文本全半角错误。</explain>
      <paraID>29361604</paraID>
      <start>145</start>
      <end>146</end>
      <status>unmodified</status>
      <modifiedWord/>
      <trackRevisions>false</trackRevisions>
    </reviewItem>
    <reviewItem>
      <errorID>9f234bf6-dc5e-4575-8fd3-ffe1ee137ad9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7506629B</paraID>
      <start>0</start>
      <end>2</end>
      <status>unmodified</status>
      <modifiedWord/>
      <trackRevisions>false</trackRevisions>
    </reviewItem>
    <reviewItem>
      <errorID>da774d78-046d-4e01-a957-341b58ea4c02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19652424</paraID>
      <start>0</start>
      <end>2</end>
      <status>unmodified</status>
      <modifiedWord/>
      <trackRevisions>false</trackRevisions>
    </reviewItem>
    <reviewItem>
      <errorID>91a882e0-6a16-4e08-bc7a-b4fc1b426723</errorID>
      <errorWord>人人</errorWord>
      <group>L1_Word</group>
      <groupName>字词问题</groupName>
      <ability>L2_Typo</ability>
      <abilityName>字词错误</abilityName>
      <candidateList>
        <item>人</item>
      </candidateList>
      <explain/>
      <paraID>3CFF83EF</paraID>
      <start>48</start>
      <end>50</end>
      <status>unmodified</status>
      <modifiedWord/>
      <trackRevisions>false</trackRevisions>
    </reviewItem>
    <reviewItem>
      <errorID>b87aded1-2992-4a6b-bc69-3e8a5599e9f1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8E10FFD</paraID>
      <start>0</start>
      <end>2</end>
      <status>unmodified</status>
      <modifiedWord/>
      <trackRevisions>false</trackRevisions>
    </reviewItem>
    <reviewItem>
      <errorID>4b7786e1-3441-4f8f-a336-9164ed3d8b7c</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58043A03</paraID>
      <start>6</start>
      <end>10</end>
      <status>unmodified</status>
      <modifiedWord/>
      <trackRevisions>false</trackRevisions>
    </reviewItem>
    <reviewItem>
      <errorID>c64c474c-66f2-48b3-b9e6-8751553ddb0f</errorID>
      <errorWord>成员成员</errorWord>
      <group>L1_Word</group>
      <groupName>字词问题</groupName>
      <ability>L2_Typo</ability>
      <abilityName>字词错误</abilityName>
      <candidateList>
        <item>成员</item>
      </candidateList>
      <explain/>
      <paraID>16E5C0A7</paraID>
      <start>19</start>
      <end>23</end>
      <status>unmodified</status>
      <modifiedWord/>
      <trackRevisions>false</trackRevisions>
    </reviewItem>
    <reviewItem>
      <errorID>7877a6d9-d748-4b6a-a221-8b6828786c2e</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715BCD16</paraID>
      <start>6</start>
      <end>10</end>
      <status>unmodified</status>
      <modifiedWord/>
      <trackRevisions>false</trackRevisions>
    </reviewItem>
    <reviewItem>
      <errorID>f4f561d2-8aad-45f9-85fb-1e4fcd4bfeea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614F6961</paraID>
      <start>0</start>
      <end>2</end>
      <status>unmodified</status>
      <modifiedWord/>
      <trackRevisions>false</trackRevisions>
    </reviewItem>
    <reviewItem>
      <errorID>67f24c8b-664c-4ffc-9c63-628895d75aab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53FE2CDA</paraID>
      <start>0</start>
      <end>3</end>
      <status>unmodified</status>
      <modifiedWord/>
      <trackRevisions>false</trackRevisions>
    </reviewItem>
    <reviewItem>
      <errorID>9de4b0d3-f21f-4d1f-b483-66f4d569e124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52990B6A</paraID>
      <start>0</start>
      <end>3</end>
      <status>unmodified</status>
      <modifiedWord/>
      <trackRevisions>false</trackRevisions>
    </reviewItem>
    <reviewItem>
      <errorID>2beb5165-765b-42e0-b1e4-eb623aa530c4</errorID>
      <errorWord>(</errorWord>
      <group>L1_Format</group>
      <groupName>格式问题</groupName>
      <ability>L2_HalfPunc_CN</ability>
      <abilityName>全半角问题</abilityName>
      <candidateList>
        <item>（</item>
      </candidateList>
      <explain>文本全半角错误。</explain>
      <paraID>42C1BC62</paraID>
      <start>2</start>
      <end>3</end>
      <status>unmodified</status>
      <modifiedWord/>
      <trackRevisions>false</trackRevisions>
    </reviewItem>
    <reviewItem>
      <errorID>f73dcc25-9e1b-4dda-812b-3ae5f2172b3c</errorID>
      <errorWord>)</errorWord>
      <group>L1_Format</group>
      <groupName>格式问题</groupName>
      <ability>L2_HalfPunc_CN</ability>
      <abilityName>全半角问题</abilityName>
      <candidateList>
        <item>）</item>
      </candidateList>
      <explain>文本全半角错误。</explain>
      <paraID>42C1BC62</paraID>
      <start>5</start>
      <end>6</end>
      <status>unmodified</status>
      <modifiedWord/>
      <trackRevisions>false</trackRevisions>
    </reviewItem>
    <reviewItem>
      <errorID>72aa5992-31ff-4861-bdbf-1ee02ee5a56d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73B60EEA</paraID>
      <start>0</start>
      <end>2</end>
      <status>unmodified</status>
      <modifiedWord/>
      <trackRevisions>false</trackRevisions>
    </reviewItem>
    <reviewItem>
      <errorID>c3920140-9649-462c-8240-f954eeebc05b</errorID>
      <errorWord>(</errorWord>
      <group>L1_Format</group>
      <groupName>格式问题</groupName>
      <ability>L2_HalfPunc_CN</ability>
      <abilityName>全半角问题</abilityName>
      <candidateList>
        <item>（</item>
      </candidateList>
      <explain>文本全半角错误。</explain>
      <paraID>73B60EEA</paraID>
      <start>44</start>
      <end>45</end>
      <status>unmodified</status>
      <modifiedWord/>
      <trackRevisions>false</trackRevisions>
    </reviewItem>
    <reviewItem>
      <errorID>c9009b04-9e3e-4f2e-b52b-fcd7aa649abf</errorID>
      <errorWord>)</errorWord>
      <group>L1_Format</group>
      <groupName>格式问题</groupName>
      <ability>L2_HalfPunc_CN</ability>
      <abilityName>全半角问题</abilityName>
      <candidateList>
        <item>）</item>
      </candidateList>
      <explain>文本全半角错误。</explain>
      <paraID>73B60EEA</paraID>
      <start>59</start>
      <end>60</end>
      <status>unmodified</status>
      <modifiedWord/>
      <trackRevisions>false</trackRevisions>
    </reviewItem>
    <reviewItem>
      <errorID>edf01bf1-636c-4bfa-b952-0e39862cacc5</errorID>
      <errorWord>(</errorWord>
      <group>L1_Format</group>
      <groupName>格式问题</groupName>
      <ability>L2_HalfPunc_CN</ability>
      <abilityName>全半角问题</abilityName>
      <candidateList>
        <item>（</item>
      </candidateList>
      <explain>文本全半角错误。</explain>
      <paraID>73B60EEA</paraID>
      <start>68</start>
      <end>69</end>
      <status>unmodified</status>
      <modifiedWord/>
      <trackRevisions>false</trackRevisions>
    </reviewItem>
    <reviewItem>
      <errorID>18dbf51f-6a58-44cb-b83c-30716c45ea21</errorID>
      <errorWord>)</errorWord>
      <group>L1_Format</group>
      <groupName>格式问题</groupName>
      <ability>L2_HalfPunc_CN</ability>
      <abilityName>全半角问题</abilityName>
      <candidateList>
        <item>）</item>
      </candidateList>
      <explain>文本全半角错误。</explain>
      <paraID>73B60EEA</paraID>
      <start>162</start>
      <end>163</end>
      <status>unmodified</status>
      <modifiedWord/>
      <trackRevisions>false</trackRevisions>
    </reviewItem>
    <reviewItem>
      <errorID>ec3b5bab-b82f-4250-ad57-41dc68a3387d</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6944FBE6</paraID>
      <start>0</start>
      <end>3</end>
      <status>unmodified</status>
      <modifiedWord/>
      <trackRevisions>false</trackRevisions>
    </reviewItem>
    <reviewItem>
      <errorID>aaea13e7-f662-4a24-a3fd-6ccbff3bece8</errorID>
      <errorWord>设备设备</errorWord>
      <group>L1_Word</group>
      <groupName>字词问题</groupName>
      <ability>L2_Typo</ability>
      <abilityName>字词错误</abilityName>
      <candidateList>
        <item>设备</item>
      </candidateList>
      <explain/>
      <paraID>6944FBE6</paraID>
      <start>25</start>
      <end>29</end>
      <status>unmodified</status>
      <modifiedWord/>
      <trackRevisions>false</trackRevisions>
    </reviewItem>
    <reviewItem>
      <errorID>7557268f-06b4-434c-a2dc-b8df2a33b68a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7458BC88</paraID>
      <start>0</start>
      <end>2</end>
      <status>unmodified</status>
      <modifiedWord/>
      <trackRevisions>false</trackRevisions>
    </reviewItem>
    <reviewItem>
      <errorID>b2f83ba1-32ea-48fb-85bc-c907c71ff36e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4476A64C</paraID>
      <start>0</start>
      <end>2</end>
      <status>unmodified</status>
      <modifiedWord/>
      <trackRevisions>false</trackRevisions>
    </reviewItem>
    <reviewItem>
      <errorID>8c9e0882-7e73-4536-b0b9-057927dd121c</errorID>
      <errorWord>(</errorWord>
      <group>L1_Format</group>
      <groupName>格式问题</groupName>
      <ability>L2_HalfPunc_CN</ability>
      <abilityName>全半角问题</abilityName>
      <candidateList>
        <item>（</item>
      </candidateList>
      <explain>文本全半角错误。</explain>
      <paraID>4476A64C</paraID>
      <start>17</start>
      <end>18</end>
      <status>unmodified</status>
      <modifiedWord/>
      <trackRevisions>false</trackRevisions>
    </reviewItem>
    <reviewItem>
      <errorID>0ff6eb10-5005-4887-b624-6e9f72cbb650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2C378B95</paraID>
      <start>0</start>
      <end>2</end>
      <status>unmodified</status>
      <modifiedWord/>
      <trackRevisions>false</trackRevisions>
    </reviewItem>
    <reviewItem>
      <errorID>31450664-4bb2-4b04-85f3-eff7d7e621a9</errorID>
      <errorWord>(</errorWord>
      <group>L1_Format</group>
      <groupName>格式问题</groupName>
      <ability>L2_HalfPunc_CN</ability>
      <abilityName>全半角问题</abilityName>
      <candidateList>
        <item>（</item>
      </candidateList>
      <explain>文本全半角错误。</explain>
      <paraID>2C378B95</paraID>
      <start>20</start>
      <end>21</end>
      <status>unmodified</status>
      <modifiedWord/>
      <trackRevisions>false</trackRevisions>
    </reviewItem>
    <reviewItem>
      <errorID>614c1858-c18b-4fa7-8f97-342fdbb1ca45</errorID>
      <errorWord>)</errorWord>
      <group>L1_Format</group>
      <groupName>格式问题</groupName>
      <ability>L2_HalfPunc_CN</ability>
      <abilityName>全半角问题</abilityName>
      <candidateList>
        <item>）</item>
      </candidateList>
      <explain>文本全半角错误。</explain>
      <paraID>2C378B95</paraID>
      <start>34</start>
      <end>35</end>
      <status>unmodified</status>
      <modifiedWord/>
      <trackRevisions>false</trackRevisions>
    </reviewItem>
    <reviewItem>
      <errorID>0790a23d-e32e-450d-a12a-61b3c12dd09d</errorID>
      <errorWord>(</errorWord>
      <group>L1_Format</group>
      <groupName>格式问题</groupName>
      <ability>L2_HalfPunc_CN</ability>
      <abilityName>全半角问题</abilityName>
      <candidateList>
        <item>（</item>
      </candidateList>
      <explain>文本全半角错误。</explain>
      <paraID>2C378B95</paraID>
      <start>49</start>
      <end>50</end>
      <status>unmodified</status>
      <modifiedWord/>
      <trackRevisions>false</trackRevisions>
    </reviewItem>
    <reviewItem>
      <errorID>b7fa3500-121d-4265-b494-908e77cb4dee</errorID>
      <errorWord>)</errorWord>
      <group>L1_Format</group>
      <groupName>格式问题</groupName>
      <ability>L2_HalfPunc_CN</ability>
      <abilityName>全半角问题</abilityName>
      <candidateList>
        <item>）</item>
      </candidateList>
      <explain>文本全半角错误。</explain>
      <paraID>2C378B95</paraID>
      <start>62</start>
      <end>63</end>
      <status>unmodified</status>
      <modifiedWord/>
      <trackRevisions>false</trackRevisions>
    </reviewItem>
    <reviewItem>
      <errorID>bf9e1354-4ebf-49a7-ac97-f725fed0d1c2</errorID>
      <errorWord>(</errorWord>
      <group>L1_Format</group>
      <groupName>格式问题</groupName>
      <ability>L2_HalfPunc_CN</ability>
      <abilityName>全半角问题</abilityName>
      <candidateList>
        <item>（</item>
      </candidateList>
      <explain>文本全半角错误。</explain>
      <paraID>2C378B95</paraID>
      <start>79</start>
      <end>80</end>
      <status>unmodified</status>
      <modifiedWord/>
      <trackRevisions>false</trackRevisions>
    </reviewItem>
    <reviewItem>
      <errorID>d9c087c9-a627-4c27-b237-7b00f12bcf6c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A41DCF0</paraID>
      <start>0</start>
      <end>2</end>
      <status>unmodified</status>
      <modifiedWord/>
      <trackRevisions>false</trackRevisions>
    </reviewItem>
    <reviewItem>
      <errorID>61bf5a90-0b07-4e5f-b0ed-9c04a7ed1888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55103D15</paraID>
      <start>0</start>
      <end>2</end>
      <status>unmodified</status>
      <modifiedWord/>
      <trackRevisions>false</trackRevisions>
    </reviewItem>
    <reviewItem>
      <errorID>6bda214b-8556-44fa-9774-c5eeedee915e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55103D15</paraID>
      <start>15</start>
      <end>16</end>
      <status>unmodified</status>
      <modifiedWord/>
      <trackRevisions>false</trackRevisions>
    </reviewItem>
    <reviewItem>
      <errorID>bcccb1da-798b-4c1a-8157-d69923d34d05</errorID>
      <errorWord>【2026】 23号</errorWord>
      <group>L1_Knowledge</group>
      <groupName>知识性问题</groupName>
      <ability>L2_Knowledge</ability>
      <abilityName>其他知识</abilityName>
      <candidateList>
        <item>〔2026〕23号</item>
      </candidateList>
      <explain>发文字号格式错误。</explain>
      <paraID>55103D15</paraID>
      <start>29</start>
      <end>39</end>
      <status>unmodified</status>
      <modifiedWord/>
      <trackRevisions>false</trackRevisions>
    </reviewItem>
    <reviewItem>
      <errorID>191aa458-1660-4e08-a14b-11b3aa724618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680A5369</paraID>
      <start>0</start>
      <end>2</end>
      <status>unmodified</status>
      <modifiedWord/>
      <trackRevisions>false</trackRevisions>
    </reviewItem>
    <reviewItem>
      <errorID>6e5f5388-3a53-4d25-a417-abee93b2eaae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277759BD</paraID>
      <start>0</start>
      <end>2</end>
      <status>unmodified</status>
      <modifiedWord/>
      <trackRevisions>false</trackRevisions>
    </reviewItem>
    <reviewItem>
      <errorID>7a40a845-da05-4fee-8fb2-cbe10e1c909f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D7BE12D</paraID>
      <start>0</start>
      <end>2</end>
      <status>unmodified</status>
      <modifiedWord/>
      <trackRevisions>false</trackRevisions>
    </reviewItem>
    <reviewItem>
      <errorID>ef970ef8-82bc-4f16-a9db-696e8822d261</errorID>
      <errorWord>,</errorWord>
      <group>L1_Format</group>
      <groupName>格式问题</groupName>
      <ability>L2_HalfPunc_CN</ability>
      <abilityName>全半角问题</abilityName>
      <candidateList>
        <item>，</item>
      </candidateList>
      <explain>文本全半角错误。</explain>
      <paraID>7AFC12E8</paraID>
      <start>68</start>
      <end>69</end>
      <status>unmodified</status>
      <modifiedWord/>
      <trackRevisions>false</trackRevisions>
    </reviewItem>
    <reviewItem>
      <errorID>4770570c-d868-434f-accd-50acf57d182d</errorID>
      <errorWord>,</errorWord>
      <group>L1_Format</group>
      <groupName>格式问题</groupName>
      <ability>L2_HalfPunc_CN</ability>
      <abilityName>全半角问题</abilityName>
      <candidateList>
        <item>，</item>
      </candidateList>
      <explain>文本全半角错误。</explain>
      <paraID> CCCAF9B</paraID>
      <start>42</start>
      <end>43</end>
      <status>unmodified</status>
      <modifiedWord/>
      <trackRevisions>false</trackRevisions>
    </reviewItem>
    <reviewItem>
      <errorID>df70a453-c885-44bc-8c19-c84b0d312550</errorID>
      <errorWord>,</errorWord>
      <group>L1_Format</group>
      <groupName>格式问题</groupName>
      <ability>L2_HalfPunc_CN</ability>
      <abilityName>全半角问题</abilityName>
      <candidateList>
        <item>，</item>
      </candidateList>
      <explain>文本全半角错误。</explain>
      <paraID> CCCAF9B</paraID>
      <start>92</start>
      <end>93</end>
      <status>unmodified</status>
      <modifiedWord/>
      <trackRevisions>false</trackRevisions>
    </reviewItem>
    <reviewItem>
      <errorID>2119d822-d37c-431b-b6d5-1ae6e0c24eab</errorID>
      <errorWord>,</errorWord>
      <group>L1_Format</group>
      <groupName>格式问题</groupName>
      <ability>L2_HalfPunc_CN</ability>
      <abilityName>全半角问题</abilityName>
      <candidateList>
        <item>，</item>
      </candidateList>
      <explain>文本全半角错误。</explain>
      <paraID> CCCAF9B</paraID>
      <start>112</start>
      <end>113</end>
      <status>unmodified</status>
      <modifiedWord/>
      <trackRevisions>false</trackRevisions>
    </reviewItem>
    <reviewItem>
      <errorID>7df250d7-5382-4d19-ab1b-1db6b34b322b</errorID>
      <errorWord>,</errorWord>
      <group>L1_Format</group>
      <groupName>格式问题</groupName>
      <ability>L2_HalfPunc_CN</ability>
      <abilityName>全半角问题</abilityName>
      <candidateList>
        <item>，</item>
      </candidateList>
      <explain>文本全半角错误。</explain>
      <paraID>3D003F83</paraID>
      <start>15</start>
      <end>16</end>
      <status>unmodified</status>
      <modifiedWord/>
      <trackRevisions>false</trackRevisions>
    </reviewItem>
    <reviewItem>
      <errorID>3ec85a35-b1ef-43ba-a5e8-98ad3e847c4c</errorID>
      <errorWord>,</errorWord>
      <group>L1_Format</group>
      <groupName>格式问题</groupName>
      <ability>L2_HalfPunc_CN</ability>
      <abilityName>全半角问题</abilityName>
      <candidateList>
        <item>，</item>
      </candidateList>
      <explain>文本全半角错误。</explain>
      <paraID>3D003F83</paraID>
      <start>28</start>
      <end>29</end>
      <status>unmodified</status>
      <modifiedWord/>
      <trackRevisions>false</trackRevisions>
    </reviewItem>
    <reviewItem>
      <errorID>8201957c-8852-47fb-ae24-8eb3cd03cde9</errorID>
      <errorWord>,</errorWord>
      <group>L1_Format</group>
      <groupName>格式问题</groupName>
      <ability>L2_HalfPunc_CN</ability>
      <abilityName>全半角问题</abilityName>
      <candidateList>
        <item>，</item>
      </candidateList>
      <explain>文本全半角错误。</explain>
      <paraID>3D003F83</paraID>
      <start>41</start>
      <end>42</end>
      <status>unmodified</status>
      <modifiedWord/>
      <trackRevisions>false</trackRevisions>
    </reviewItem>
    <reviewItem>
      <errorID>5a6d1f54-c038-4b65-bac5-24eb270ff219</errorID>
      <errorWord>,</errorWord>
      <group>L1_Format</group>
      <groupName>格式问题</groupName>
      <ability>L2_HalfPunc_CN</ability>
      <abilityName>全半角问题</abilityName>
      <candidateList>
        <item>，</item>
      </candidateList>
      <explain>文本全半角错误。</explain>
      <paraID>3D003F83</paraID>
      <start>56</start>
      <end>57</end>
      <status>unmodified</status>
      <modifiedWord/>
      <trackRevisions>false</trackRevisions>
    </reviewItem>
    <reviewItem>
      <errorID>a3bcfcec-da1a-4421-8e53-99bd3bca3bdd</errorID>
      <errorWord>,</errorWord>
      <group>L1_Format</group>
      <groupName>格式问题</groupName>
      <ability>L2_HalfPunc_CN</ability>
      <abilityName>全半角问题</abilityName>
      <candidateList>
        <item>，</item>
      </candidateList>
      <explain>文本全半角错误。</explain>
      <paraID>3D003F83</paraID>
      <start>65</start>
      <end>66</end>
      <status>unmodified</status>
      <modifiedWord/>
      <trackRevisions>false</trackRevisions>
    </reviewItem>
    <reviewItem>
      <errorID>7feea15c-163d-4f28-a28b-480c1d4f62f5</errorID>
      <errorWord>(</errorWord>
      <group>L1_Format</group>
      <groupName>格式问题</groupName>
      <ability>L2_HalfPunc_CN</ability>
      <abilityName>全半角问题</abilityName>
      <candidateList>
        <item>（</item>
      </candidateList>
      <explain>文本全半角错误。</explain>
      <paraID>3D003F83</paraID>
      <start>71</start>
      <end>72</end>
      <status>unmodified</status>
      <modifiedWord/>
      <trackRevisions>false</trackRevisions>
    </reviewItem>
    <reviewItem>
      <errorID>580bf499-a43f-4522-8f85-f9e2839f7656</errorID>
      <errorWord>)</errorWord>
      <group>L1_Format</group>
      <groupName>格式问题</groupName>
      <ability>L2_HalfPunc_CN</ability>
      <abilityName>全半角问题</abilityName>
      <candidateList>
        <item>）</item>
      </candidateList>
      <explain>文本全半角错误。</explain>
      <paraID>3D003F83</paraID>
      <start>79</start>
      <end>80</end>
      <status>unmodified</status>
      <modifiedWord/>
      <trackRevisions>false</trackRevisions>
    </reviewItem>
    <reviewItem>
      <errorID>ded0e0f2-f4ed-4379-9ae4-35d2d20643ca</errorID>
      <errorWord>,</errorWord>
      <group>L1_Format</group>
      <groupName>格式问题</groupName>
      <ability>L2_HalfPunc_CN</ability>
      <abilityName>全半角问题</abilityName>
      <candidateList>
        <item>，</item>
      </candidateList>
      <explain>文本全半角错误。</explain>
      <paraID>3D003F83</paraID>
      <start>85</start>
      <end>86</end>
      <status>unmodified</status>
      <modifiedWord/>
      <trackRevisions>false</trackRevisions>
    </reviewItem>
    <reviewItem>
      <errorID>2c48852f-757e-4994-94cf-23d588e3a956</errorID>
      <errorWord>(</errorWord>
      <group>L1_Format</group>
      <groupName>格式问题</groupName>
      <ability>L2_HalfPunc_CN</ability>
      <abilityName>全半角问题</abilityName>
      <candidateList>
        <item>（</item>
      </candidateList>
      <explain>文本全半角错误。</explain>
      <paraID>3D003F83</paraID>
      <start>92</start>
      <end>93</end>
      <status>unmodified</status>
      <modifiedWord/>
      <trackRevisions>false</trackRevisions>
    </reviewItem>
    <reviewItem>
      <errorID>e3287e46-998f-4133-9f1a-2737f7fee264</errorID>
      <errorWord>)</errorWord>
      <group>L1_Format</group>
      <groupName>格式问题</groupName>
      <ability>L2_HalfPunc_CN</ability>
      <abilityName>全半角问题</abilityName>
      <candidateList>
        <item>）</item>
      </candidateList>
      <explain>文本全半角错误。</explain>
      <paraID>3D003F83</paraID>
      <start>106</start>
      <end>107</end>
      <status>unmodified</status>
      <modifiedWord/>
      <trackRevisions>false</trackRevisions>
    </reviewItem>
    <reviewItem>
      <errorID>3b0f0098-30cc-4b45-a201-e52a2d6d8332</errorID>
      <errorWord>;</errorWord>
      <group>L1_Format</group>
      <groupName>格式问题</groupName>
      <ability>L2_HalfPunc_CN</ability>
      <abilityName>全半角问题</abilityName>
      <candidateList>
        <item>；</item>
      </candidateList>
      <explain>文本全半角错误。</explain>
      <paraID>3D003F83</paraID>
      <start>110</start>
      <end>111</end>
      <status>unmodified</status>
      <modifiedWord/>
      <trackRevisions>false</trackRevisions>
    </reviewItem>
    <reviewItem>
      <errorID>1b7a0718-a7b6-42da-8d92-353ef2c51505</errorID>
      <errorWord>可见光投射比</errorWord>
      <group>L1_Knowledge</group>
      <groupName>知识性问题</groupName>
      <ability>L2_Term</ability>
      <abilityName>专业术语</abilityName>
      <candidateList>
        <item>可见光透射比</item>
      </candidateList>
      <explain/>
      <paraID>697689A1</paraID>
      <start>7</start>
      <end>13</end>
      <status>unmodified</status>
      <modifiedWord/>
      <trackRevisions>false</trackRevisions>
    </reviewItem>
    <reviewItem>
      <errorID>4da1e653-c0ee-49b6-9a7d-919c49379501</errorID>
      <errorWord>,</errorWord>
      <group>L1_Format</group>
      <groupName>格式问题</groupName>
      <ability>L2_HalfPunc_CN</ability>
      <abilityName>全半角问题</abilityName>
      <candidateList>
        <item>，</item>
      </candidateList>
      <explain>文本全半角错误。</explain>
      <paraID>697689A1</paraID>
      <start>20</start>
      <end>21</end>
      <status>unmodified</status>
      <modifiedWord/>
      <trackRevisions>false</trackRevisions>
    </reviewItem>
    <reviewItem>
      <errorID>877d22a7-79e4-4fa6-aec5-dd71eeaa39e7</errorID>
      <errorWord>,</errorWord>
      <group>L1_Format</group>
      <groupName>格式问题</groupName>
      <ability>L2_HalfPunc_CN</ability>
      <abilityName>全半角问题</abilityName>
      <candidateList>
        <item>，</item>
      </candidateList>
      <explain>文本全半角错误。</explain>
      <paraID>697689A1</paraID>
      <start>35</start>
      <end>36</end>
      <status>unmodified</status>
      <modifiedWord/>
      <trackRevisions>false</trackRevisions>
    </reviewItem>
    <reviewItem>
      <errorID>21a9c1f3-4037-4027-a3d1-e56e50843948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1E4E75C7</paraID>
      <start>9</start>
      <end>10</end>
      <status>unmodified</status>
      <modifiedWord/>
      <trackRevisions>false</trackRevisions>
    </reviewItem>
    <reviewItem>
      <errorID>5445a03d-b6b6-4e1c-a489-7c67b14f19a4</errorID>
      <errorWord>:</errorWord>
      <group>L1_Format</group>
      <groupName>格式问题</groupName>
      <ability>L2_HalfPunc_CN</ability>
      <abilityName>全半角问题</abilityName>
      <candidateList>
        <item>：</item>
      </candidateList>
      <explain>文本全半角错误。</explain>
      <paraID>1E4E75C7</paraID>
      <start>68</start>
      <end>69</end>
      <status>unmodified</status>
      <modifiedWord/>
      <trackRevisions>false</trackRevisions>
    </reviewItem>
    <reviewItem>
      <errorID>e220199a-1cd7-4573-9cd1-bd77b45dcda8</errorID>
      <errorWord>:</errorWord>
      <group>L1_Format</group>
      <groupName>格式问题</groupName>
      <ability>L2_HalfPunc_CN</ability>
      <abilityName>全半角问题</abilityName>
      <candidateList>
        <item>：</item>
      </candidateList>
      <explain>文本全半角错误。</explain>
      <paraID>1E4E75C7</paraID>
      <start>85</start>
      <end>86</end>
      <status>unmodified</status>
      <modifiedWord/>
      <trackRevisions>false</trackRevisions>
    </reviewItem>
    <reviewItem>
      <errorID>286e3b9c-2983-4977-99da-84634af5eb4b</errorID>
      <errorWord>,</errorWord>
      <group>L1_Format</group>
      <groupName>格式问题</groupName>
      <ability>L2_HalfPunc_CN</ability>
      <abilityName>全半角问题</abilityName>
      <candidateList>
        <item>，</item>
      </candidateList>
      <explain>文本全半角错误。</explain>
      <paraID>1E4E75C7</paraID>
      <start>96</start>
      <end>97</end>
      <status>unmodified</status>
      <modifiedWord/>
      <trackRevisions>false</trackRevisions>
    </reviewItem>
    <reviewItem>
      <errorID>8607bb98-4329-4425-a74a-55e867431579</errorID>
      <errorWord>,</errorWord>
      <group>L1_Format</group>
      <groupName>格式问题</groupName>
      <ability>L2_HalfPunc_CN</ability>
      <abilityName>全半角问题</abilityName>
      <candidateList>
        <item>，</item>
      </candidateList>
      <explain>文本全半角错误。</explain>
      <paraID>5F58AF7B</paraID>
      <start>13</start>
      <end>14</end>
      <status>unmodified</status>
      <modifiedWord/>
      <trackRevisions>false</trackRevisions>
    </reviewItem>
    <reviewItem>
      <errorID>3dd8b098-d6f3-4609-8613-e29807ba1f64</errorID>
      <errorWord>,</errorWord>
      <group>L1_Format</group>
      <groupName>格式问题</groupName>
      <ability>L2_HalfPunc_CN</ability>
      <abilityName>全半角问题</abilityName>
      <candidateList>
        <item>，</item>
      </candidateList>
      <explain>文本全半角错误。</explain>
      <paraID>5F58AF7B</paraID>
      <start>25</start>
      <end>26</end>
      <status>unmodified</status>
      <modifiedWord/>
      <trackRevisions>false</trackRevisions>
    </reviewItem>
    <reviewItem>
      <errorID>a3ca10e6-b935-4e0f-b614-e556706ba0c3</errorID>
      <errorWord>,</errorWord>
      <group>L1_Format</group>
      <groupName>格式问题</groupName>
      <ability>L2_HalfPunc_CN</ability>
      <abilityName>全半角问题</abilityName>
      <candidateList>
        <item>，</item>
      </candidateList>
      <explain>文本全半角错误。</explain>
      <paraID>5F58AF7B</paraID>
      <start>45</start>
      <end>46</end>
      <status>unmodified</status>
      <modifiedWord/>
      <trackRevisions>false</trackRevisions>
    </reviewItem>
    <reviewItem>
      <errorID>d3cff6f2-ac8a-4428-a597-66a2790aeef5</errorID>
      <errorWord>,</errorWord>
      <group>L1_Format</group>
      <groupName>格式问题</groupName>
      <ability>L2_HalfPunc_CN</ability>
      <abilityName>全半角问题</abilityName>
      <candidateList>
        <item>，</item>
      </candidateList>
      <explain>文本全半角错误。</explain>
      <paraID>5F58AF7B</paraID>
      <start>65</start>
      <end>66</end>
      <status>unmodified</status>
      <modifiedWord/>
      <trackRevisions>false</trackRevisions>
    </reviewItem>
    <reviewItem>
      <errorID>ff62b2f8-d8c4-4201-a3b3-1c4022baa575</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3423E3C0</paraID>
      <start>64</start>
      <end>70</end>
      <status>unmodified</status>
      <modifiedWord/>
      <trackRevisions>false</trackRevisions>
    </reviewItem>
    <reviewItem>
      <errorID>8f3f02fd-0bac-46d8-8c3e-238658046b33</errorID>
      <errorWord>,</errorWord>
      <group>L1_Format</group>
      <groupName>格式问题</groupName>
      <ability>L2_HalfPunc_CN</ability>
      <abilityName>全半角问题</abilityName>
      <candidateList>
        <item>，</item>
      </candidateList>
      <explain>文本全半角错误。</explain>
      <paraID>2732A2F6</paraID>
      <start>15</start>
      <end>16</end>
      <status>unmodified</status>
      <modifiedWord/>
      <trackRevisions>false</trackRevisions>
    </reviewItem>
    <reviewItem>
      <errorID>a45d7f91-ff0b-4e52-8384-6fa67246586f</errorID>
      <errorWord>;</errorWord>
      <group>L1_Format</group>
      <groupName>格式问题</groupName>
      <ability>L2_HalfPunc_CN</ability>
      <abilityName>全半角问题</abilityName>
      <candidateList>
        <item>；</item>
      </candidateList>
      <explain>文本全半角错误。</explain>
      <paraID>2732A2F6</paraID>
      <start>30</start>
      <end>31</end>
      <status>unmodified</status>
      <modifiedWord/>
      <trackRevisions>false</trackRevisions>
    </reviewItem>
    <reviewItem>
      <errorID>15c53d15-7966-4783-9d3b-6bfae2703835</errorID>
      <errorWord>;</errorWord>
      <group>L1_Format</group>
      <groupName>格式问题</groupName>
      <ability>L2_HalfPunc_CN</ability>
      <abilityName>全半角问题</abilityName>
      <candidateList>
        <item>；</item>
      </candidateList>
      <explain>文本全半角错误。</explain>
      <paraID>2732A2F6</paraID>
      <start>48</start>
      <end>49</end>
      <status>unmodified</status>
      <modifiedWord/>
      <trackRevisions>false</trackRevisions>
    </reviewItem>
    <reviewItem>
      <errorID>1562b1a4-2002-4fbb-84b4-c53b9dabad4f</errorID>
      <errorWord>,</errorWord>
      <group>L1_Format</group>
      <groupName>格式问题</groupName>
      <ability>L2_HalfPunc_CN</ability>
      <abilityName>全半角问题</abilityName>
      <candidateList>
        <item>，</item>
      </candidateList>
      <explain>文本全半角错误。</explain>
      <paraID>2732A2F6</paraID>
      <start>61</start>
      <end>62</end>
      <status>unmodified</status>
      <modifiedWord/>
      <trackRevisions>false</trackRevisions>
    </reviewItem>
    <reviewItem>
      <errorID>f8a8f23b-c2a2-49bb-a650-c045b79963d6</errorID>
      <errorWord>,</errorWord>
      <group>L1_Format</group>
      <groupName>格式问题</groupName>
      <ability>L2_HalfPunc_CN</ability>
      <abilityName>全半角问题</abilityName>
      <candidateList>
        <item>，</item>
      </candidateList>
      <explain>文本全半角错误。</explain>
      <paraID>2732A2F6</paraID>
      <start>72</start>
      <end>73</end>
      <status>unmodified</status>
      <modifiedWord/>
      <trackRevisions>false</trackRevisions>
    </reviewItem>
    <reviewItem>
      <errorID>c088c275-caee-4822-8ee1-c7abd0b5cc91</errorID>
      <errorWord>,</errorWord>
      <group>L1_Format</group>
      <groupName>格式问题</groupName>
      <ability>L2_HalfPunc_CN</ability>
      <abilityName>全半角问题</abilityName>
      <candidateList>
        <item>，</item>
      </candidateList>
      <explain>文本全半角错误。</explain>
      <paraID>7077E437</paraID>
      <start>18</start>
      <end>19</end>
      <status>unmodified</status>
      <modifiedWord/>
      <trackRevisions>false</trackRevisions>
    </reviewItem>
    <reviewItem>
      <errorID>b4f00ae8-74d0-49f5-9d80-2236402ce5c2</errorID>
      <errorWord>:</errorWord>
      <group>L1_Format</group>
      <groupName>格式问题</groupName>
      <ability>L2_HalfPunc_CN</ability>
      <abilityName>全半角问题</abilityName>
      <candidateList>
        <item>：</item>
      </candidateList>
      <explain>文本全半角错误。</explain>
      <paraID>7077E437</paraID>
      <start>33</start>
      <end>34</end>
      <status>unmodified</status>
      <modifiedWord/>
      <trackRevisions>false</trackRevisions>
    </reviewItem>
    <reviewItem>
      <errorID>19efe494-7867-43dd-ad92-c48a7a75accf</errorID>
      <errorWord>,</errorWord>
      <group>L1_Format</group>
      <groupName>格式问题</groupName>
      <ability>L2_HalfPunc_CN</ability>
      <abilityName>全半角问题</abilityName>
      <candidateList>
        <item>，</item>
      </candidateList>
      <explain>文本全半角错误。</explain>
      <paraID>7077E437</paraID>
      <start>44</start>
      <end>45</end>
      <status>unmodified</status>
      <modifiedWord/>
      <trackRevisions>false</trackRevisions>
    </reviewItem>
    <reviewItem>
      <errorID>76f5661a-bc49-4a31-a227-cbfaa05c82e4</errorID>
      <errorWord>;</errorWord>
      <group>L1_Format</group>
      <groupName>格式问题</groupName>
      <ability>L2_HalfPunc_CN</ability>
      <abilityName>全半角问题</abilityName>
      <candidateList>
        <item>；</item>
      </candidateList>
      <explain>文本全半角错误。</explain>
      <paraID>7077E437</paraID>
      <start>55</start>
      <end>56</end>
      <status>unmodified</status>
      <modifiedWord/>
      <trackRevisions>false</trackRevisions>
    </reviewItem>
    <reviewItem>
      <errorID>b44a64a8-7fc9-4044-a24d-5783530d7662</errorID>
      <errorWord>;</errorWord>
      <group>L1_Format</group>
      <groupName>格式问题</groupName>
      <ability>L2_HalfPunc_CN</ability>
      <abilityName>全半角问题</abilityName>
      <candidateList>
        <item>；</item>
      </candidateList>
      <explain>文本全半角错误。</explain>
      <paraID>7077E437</paraID>
      <start>73</start>
      <end>74</end>
      <status>unmodified</status>
      <modifiedWord/>
      <trackRevisions>false</trackRevisions>
    </reviewItem>
    <reviewItem>
      <errorID>668e7ab9-5b0d-4b14-95b3-fc1a50551e62</errorID>
      <errorWord>,</errorWord>
      <group>L1_Format</group>
      <groupName>格式问题</groupName>
      <ability>L2_HalfPunc_CN</ability>
      <abilityName>全半角问题</abilityName>
      <candidateList>
        <item>，</item>
      </candidateList>
      <explain>文本全半角错误。</explain>
      <paraID>7077E437</paraID>
      <start>86</start>
      <end>87</end>
      <status>unmodified</status>
      <modifiedWord/>
      <trackRevisions>false</trackRevisions>
    </reviewItem>
    <reviewItem>
      <errorID>3c441db8-8a02-48c8-bc2d-ed8964517ecc</errorID>
      <errorWord>;</errorWord>
      <group>L1_Format</group>
      <groupName>格式问题</groupName>
      <ability>L2_HalfPunc_CN</ability>
      <abilityName>全半角问题</abilityName>
      <candidateList>
        <item>；</item>
      </candidateList>
      <explain>文本全半角错误。</explain>
      <paraID>471069D7</paraID>
      <start>14</start>
      <end>15</end>
      <status>unmodified</status>
      <modifiedWord/>
      <trackRevisions>false</trackRevisions>
    </reviewItem>
    <reviewItem>
      <errorID>3014d604-4592-4e0a-bfbd-a5c467a363e4</errorID>
      <errorWord>,</errorWord>
      <group>L1_Format</group>
      <groupName>格式问题</groupName>
      <ability>L2_HalfPunc_CN</ability>
      <abilityName>全半角问题</abilityName>
      <candidateList>
        <item>，</item>
      </candidateList>
      <explain>文本全半角错误。</explain>
      <paraID>3CAD51BF</paraID>
      <start>29</start>
      <end>30</end>
      <status>unmodified</status>
      <modifiedWord/>
      <trackRevisions>false</trackRevisions>
    </reviewItem>
    <reviewItem>
      <errorID>8a6de538-f93a-4e9d-b0f6-2462e9e8d5e1</errorID>
      <errorWord>,</errorWord>
      <group>L1_Format</group>
      <groupName>格式问题</groupName>
      <ability>L2_HalfPunc_CN</ability>
      <abilityName>全半角问题</abilityName>
      <candidateList>
        <item>，</item>
      </candidateList>
      <explain>文本全半角错误。</explain>
      <paraID> 157B689</paraID>
      <start>43</start>
      <end>44</end>
      <status>unmodified</status>
      <modifiedWord/>
      <trackRevisions>false</trackRevisions>
    </reviewItem>
    <reviewItem>
      <errorID>8460463b-be8f-4918-aa72-cec38963fc32</errorID>
      <errorWord>(</errorWord>
      <group>L1_Format</group>
      <groupName>格式问题</groupName>
      <ability>L2_HalfPunc_CN</ability>
      <abilityName>全半角问题</abilityName>
      <candidateList>
        <item>（</item>
      </candidateList>
      <explain>文本全半角错误。</explain>
      <paraID> 157B689</paraID>
      <start>54</start>
      <end>55</end>
      <status>unmodified</status>
      <modifiedWord/>
      <trackRevisions>false</trackRevisions>
    </reviewItem>
    <reviewItem>
      <errorID>54491ffd-8bb8-4e86-9f91-5be0901f1922</errorID>
      <errorWord>),</errorWord>
      <group>L1_Format</group>
      <groupName>格式问题</groupName>
      <ability>L2_HalfPunc_CN</ability>
      <abilityName>全半角问题</abilityName>
      <candidateList>
        <item>），</item>
      </candidateList>
      <explain>文本全半角错误。</explain>
      <paraID> 157B689</paraID>
      <start>66</start>
      <end>68</end>
      <status>unmodified</status>
      <modifiedWord/>
      <trackRevisions>false</trackRevisions>
    </reviewItem>
    <reviewItem>
      <errorID>e42e4bd4-1259-44ab-bfdd-2b7e55ee85ab</errorID>
      <errorWord>,</errorWord>
      <group>L1_Format</group>
      <groupName>格式问题</groupName>
      <ability>L2_HalfPunc_CN</ability>
      <abilityName>全半角问题</abilityName>
      <candidateList>
        <item>，</item>
      </candidateList>
      <explain>文本全半角错误。</explain>
      <paraID> 157B689</paraID>
      <start>77</start>
      <end>78</end>
      <status>unmodified</status>
      <modifiedWord/>
      <trackRevisions>false</trackRevisions>
    </reviewItem>
    <reviewItem>
      <errorID>330dd117-dd62-4fbe-b84f-cdaabc8f905e</errorID>
      <errorWord>,</errorWord>
      <group>L1_Format</group>
      <groupName>格式问题</groupName>
      <ability>L2_HalfPunc_CN</ability>
      <abilityName>全半角问题</abilityName>
      <candidateList>
        <item>，</item>
      </candidateList>
      <explain>文本全半角错误。</explain>
      <paraID> 96C8F9D</paraID>
      <start>25</start>
      <end>26</end>
      <status>unmodified</status>
      <modifiedWord/>
      <trackRevisions>false</trackRevisions>
    </reviewItem>
    <reviewItem>
      <errorID>649f1210-ff1f-4b61-954e-ada580d778ab</errorID>
      <errorWord>改善</errorWord>
      <group>L1_Grammar</group>
      <groupName>语法问题</groupName>
      <ability>L2_Grammar</ability>
      <abilityName>语法错误</abilityName>
      <candidateList>
        <item>解决</item>
      </candidateList>
      <explain>“改善～问题”搭配不当，建议修改为“解决～问题”。</explain>
      <paraID> 96C8F9D</paraID>
      <start>29</start>
      <end>31</end>
      <status>unmodified</status>
      <modifiedWord/>
      <trackRevisions>false</trackRevisions>
    </reviewItem>
    <reviewItem>
      <errorID>03527eda-e249-49f5-a302-ca720224ec2f</errorID>
      <errorWord>、</errorWord>
      <group>L1_Punc</group>
      <groupName>标点问题</groupName>
      <ability>L2_Punc_CN</ability>
      <abilityName>标点符号问题</abilityName>
      <candidateList/>
      <explain/>
      <paraID>4C8FA045</paraID>
      <start>0</start>
      <end>1</end>
      <status>unmodified</status>
      <modifiedWord/>
      <trackRevisions>false</trackRevisions>
    </reviewItem>
    <reviewItem>
      <errorID>a05fd4a6-41dd-4492-8e94-2de10a0a4903</errorID>
      <errorWord>;</errorWord>
      <group>L1_Format</group>
      <groupName>格式问题</groupName>
      <ability>L2_HalfPunc_CN</ability>
      <abilityName>全半角问题</abilityName>
      <candidateList>
        <item>；</item>
      </candidateList>
      <explain>文本全半角错误。</explain>
      <paraID>4C8FA045</paraID>
      <start>24</start>
      <end>25</end>
      <status>unmodified</status>
      <modifiedWord/>
      <trackRevisions>false</trackRevisions>
    </reviewItem>
    <reviewItem>
      <errorID>ed8f2553-3e0a-47bc-9f50-f5c2b7bc2271</errorID>
      <errorWord>,</errorWord>
      <group>L1_Format</group>
      <groupName>格式问题</groupName>
      <ability>L2_HalfPunc_CN</ability>
      <abilityName>全半角问题</abilityName>
      <candidateList>
        <item>，</item>
      </candidateList>
      <explain>文本全半角错误。</explain>
      <paraID>11B9FAAD</paraID>
      <start>60</start>
      <end>61</end>
      <status>unmodified</status>
      <modifiedWord/>
      <trackRevisions>false</trackRevisions>
    </reviewItem>
    <reviewItem>
      <errorID>1eafdc09-d930-4bc6-94a7-257f94f2e5f0</errorID>
      <errorWord>辐</errorWord>
      <group>L1_Word</group>
      <groupName>字词问题</groupName>
      <ability>L2_Typo</ability>
      <abilityName>字词错误</abilityName>
      <candidateList>
        <item>辐射</item>
      </candidateList>
      <explain/>
      <paraID>11B9FAAD</paraID>
      <start>83</start>
      <end>84</end>
      <status>unmodified</status>
      <modifiedWord/>
      <trackRevisions>false</trackRevisions>
    </reviewItem>
    <reviewItem>
      <errorID>e0c3e9f9-129e-4cd3-9305-a12c03f181ad</errorID>
      <errorWord>,</errorWord>
      <group>L1_Format</group>
      <groupName>格式问题</groupName>
      <ability>L2_HalfPunc_CN</ability>
      <abilityName>全半角问题</abilityName>
      <candidateList>
        <item>，</item>
      </candidateList>
      <explain>文本全半角错误。</explain>
      <paraID>11B9FAAD</paraID>
      <start>101</start>
      <end>102</end>
      <status>unmodified</status>
      <modifiedWord/>
      <trackRevisions>false</trackRevisions>
    </reviewItem>
    <reviewItem>
      <errorID>4fc57a7b-5f09-4575-8e7c-d3178a4c6e88</errorID>
      <errorWord>II型</errorWord>
      <group>L1_Knowledge</group>
      <groupName>知识性问题</groupName>
      <ability>L2_Knowledge</ability>
      <abilityName>其他知识</abilityName>
      <candidateList>
        <item>Ⅱ型</item>
      </candidateList>
      <explain>中文环境下罗马数字格式错误。</explain>
      <paraID>36C20EE4</paraID>
      <start>26</start>
      <end>29</end>
      <status>unmodified</status>
      <modifiedWord/>
      <trackRevisions>false</trackRevisions>
    </reviewItem>
    <reviewItem>
      <errorID>3bd85655-6e9b-4ad3-a92b-cf2b078cd198</errorID>
      <errorWord>,</errorWord>
      <group>L1_Format</group>
      <groupName>格式问题</groupName>
      <ability>L2_HalfPunc_CN</ability>
      <abilityName>全半角问题</abilityName>
      <candidateList>
        <item>，</item>
      </candidateList>
      <explain>文本全半角错误。</explain>
      <paraID>1CB2CF18</paraID>
      <start>19</start>
      <end>20</end>
      <status>unmodified</status>
      <modifiedWord/>
      <trackRevisions>false</trackRevisions>
    </reviewItem>
    <reviewItem>
      <errorID>baddcdd3-9487-40e4-8921-c737df7fabf8</errorID>
      <errorWord>110~150%</errorWord>
      <group>L1_Knowledge</group>
      <groupName>知识性问题</groupName>
      <ability>L2_Knowledge</ability>
      <abilityName>其他知识</abilityName>
      <candidateList>
        <item>110%～150%</item>
      </candidateList>
      <explain>1. “110~150%”中的单位“%”仅出现在后一个数字上，容易引起歧义；根据《现代汉语标点符号数字用法规范手册》，数字表示范围两边需要使用统一的格式。2. 根据标点国标 4.13 中的规则，数字、时间或地域连接符应使用（视觉上更长的）“—”或“～”。</explain>
      <paraID>453106E8</paraID>
      <start>12</start>
      <end>20</end>
      <status>unmodified</status>
      <modifiedWord/>
      <trackRevisions>false</trackRevisions>
    </reviewItem>
    <reviewItem>
      <errorID>6837d32d-a683-4763-a9c8-133e61025463</errorID>
      <errorWord>(</errorWord>
      <group>L1_Format</group>
      <groupName>格式问题</groupName>
      <ability>L2_HalfPunc_CN</ability>
      <abilityName>全半角问题</abilityName>
      <candidateList>
        <item>（</item>
      </candidateList>
      <explain>文本全半角错误。</explain>
      <paraID>7DCD3B7B</paraID>
      <start>3</start>
      <end>4</end>
      <status>unmodified</status>
      <modifiedWord/>
      <trackRevisions>false</trackRevisions>
    </reviewItem>
    <reviewItem>
      <errorID>fc2dc212-e8f2-4c00-8dbd-7c0645f9658b</errorID>
      <errorWord>)</errorWord>
      <group>L1_Format</group>
      <groupName>格式问题</groupName>
      <ability>L2_HalfPunc_CN</ability>
      <abilityName>全半角问题</abilityName>
      <candidateList>
        <item>）</item>
      </candidateList>
      <explain>文本全半角错误。</explain>
      <paraID>7DCD3B7B</paraID>
      <start>8</start>
      <end>9</end>
      <status>unmodified</status>
      <modifiedWord/>
      <trackRevisions>false</trackRevisions>
    </reviewItem>
    <reviewItem>
      <errorID>39ac02e0-abd5-444b-8a85-e65aafe05533</errorID>
      <errorWord>(</errorWord>
      <group>L1_Format</group>
      <groupName>格式问题</groupName>
      <ability>L2_HalfPunc_CN</ability>
      <abilityName>全半角问题</abilityName>
      <candidateList>
        <item>（</item>
      </candidateList>
      <explain>文本全半角错误。</explain>
      <paraID>4DC76E60</paraID>
      <start>11</start>
      <end>12</end>
      <status>unmodified</status>
      <modifiedWord/>
      <trackRevisions>false</trackRevisions>
    </reviewItem>
    <reviewItem>
      <errorID>b5782eab-0dc0-44ef-a159-655d0d0f01c9</errorID>
      <errorWord>)</errorWord>
      <group>L1_Format</group>
      <groupName>格式问题</groupName>
      <ability>L2_HalfPunc_CN</ability>
      <abilityName>全半角问题</abilityName>
      <candidateList>
        <item>）</item>
      </candidateList>
      <explain>文本全半角错误。</explain>
      <paraID>4DC76E60</paraID>
      <start>16</start>
      <end>17</end>
      <status>unmodified</status>
      <modifiedWord/>
      <trackRevisions>false</trackRevisions>
    </reviewItem>
    <reviewItem>
      <errorID>3b7510dd-a719-49b1-9e9f-5a5bf29d9b2d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235AFD21</paraID>
      <start>33</start>
      <end>36</end>
      <status>unmodified</status>
      <modifiedWord/>
      <trackRevisions>false</trackRevisions>
    </reviewItem>
    <reviewItem>
      <errorID>897afcff-170b-435e-a371-064e02e6960a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235AFD21</paraID>
      <start>42</start>
      <end>45</end>
      <status>unmodified</status>
      <modifiedWord/>
      <trackRevisions>false</trackRevisions>
    </reviewItem>
    <reviewItem>
      <errorID>c47244bb-df9b-474c-bd46-1a2b716ce2a8</errorID>
      <errorWord>(</errorWord>
      <group>L1_Format</group>
      <groupName>格式问题</groupName>
      <ability>L2_HalfPunc_CN</ability>
      <abilityName>全半角问题</abilityName>
      <candidateList>
        <item>（</item>
      </candidateList>
      <explain>文本全半角错误。</explain>
      <paraID>235AFD21</paraID>
      <start>101</start>
      <end>102</end>
      <status>unmodified</status>
      <modifiedWord/>
      <trackRevisions>false</trackRevisions>
    </reviewItem>
    <reviewItem>
      <errorID>9f655a6f-7509-4081-a007-c0a72b9529bf</errorID>
      <errorWord>)</errorWord>
      <group>L1_Format</group>
      <groupName>格式问题</groupName>
      <ability>L2_HalfPunc_CN</ability>
      <abilityName>全半角问题</abilityName>
      <candidateList>
        <item>）</item>
      </candidateList>
      <explain>文本全半角错误。</explain>
      <paraID>235AFD21</paraID>
      <start>149</start>
      <end>150</end>
      <status>unmodified</status>
      <modifiedWord/>
      <trackRevisions>false</trackRevisions>
    </reviewItem>
    <reviewItem>
      <errorID>94e2326f-42ed-4f43-bb3e-5ec0209817a5</errorID>
      <errorWord>(</errorWord>
      <group>L1_Format</group>
      <groupName>格式问题</groupName>
      <ability>L2_HalfPunc_CN</ability>
      <abilityName>全半角问题</abilityName>
      <candidateList>
        <item>（</item>
      </candidateList>
      <explain>文本全半角错误。</explain>
      <paraID>14C7C339</paraID>
      <start>86</start>
      <end>87</end>
      <status>unmodified</status>
      <modifiedWord/>
      <trackRevisions>false</trackRevisions>
    </reviewItem>
    <reviewItem>
      <errorID>eb9367ca-cedb-4460-b27e-e6f841888a98</errorID>
      <errorWord>)</errorWord>
      <group>L1_Format</group>
      <groupName>格式问题</groupName>
      <ability>L2_HalfPunc_CN</ability>
      <abilityName>全半角问题</abilityName>
      <candidateList>
        <item>）</item>
      </candidateList>
      <explain>文本全半角错误。</explain>
      <paraID>14C7C339</paraID>
      <start>134</start>
      <end>135</end>
      <status>unmodified</status>
      <modifiedWord/>
      <trackRevisions>false</trackRevisions>
    </reviewItem>
    <reviewItem>
      <errorID>3f5e4841-6b19-4986-8075-34e68742d0c6</errorID>
      <errorWord>(</errorWord>
      <group>L1_Format</group>
      <groupName>格式问题</groupName>
      <ability>L2_HalfPunc_CN</ability>
      <abilityName>全半角问题</abilityName>
      <candidateList>
        <item>（</item>
      </candidateList>
      <explain>文本全半角错误。</explain>
      <paraID>76C0CCDC</paraID>
      <start>24</start>
      <end>25</end>
      <status>unmodified</status>
      <modifiedWord/>
      <trackRevisions>false</trackRevisions>
    </reviewItem>
    <reviewItem>
      <errorID>bf873bde-4d05-4851-814d-0e4a4f0574f7</errorID>
      <errorWord>)</errorWord>
      <group>L1_Format</group>
      <groupName>格式问题</groupName>
      <ability>L2_HalfPunc_CN</ability>
      <abilityName>全半角问题</abilityName>
      <candidateList>
        <item>）</item>
      </candidateList>
      <explain>文本全半角错误。</explain>
      <paraID>76C0CCDC</paraID>
      <start>72</start>
      <end>73</end>
      <status>unmodified</status>
      <modifiedWord/>
      <trackRevisions>false</trackRevisions>
    </reviewItem>
    <reviewItem>
      <errorID>85f98166-f5a4-47af-aef1-5b0494cd43dc</errorID>
      <errorWord>.</errorWord>
      <group>L1_Format</group>
      <groupName>格式问题</groupName>
      <ability>L2_HalfPunc_CN</ability>
      <abilityName>全半角问题</abilityName>
      <candidateList>
        <item>。</item>
      </candidateList>
      <explain>文本全半角错误。</explain>
      <paraID>46E1C84B</paraID>
      <start>29</start>
      <end>30</end>
      <status>unmodified</status>
      <modifiedWord/>
      <trackRevisions>false</trackRevisions>
    </reviewItem>
    <reviewItem>
      <errorID>0d8c92cf-6d2a-4186-aae4-86610de4aedd</errorID>
      <errorWord>(</errorWord>
      <group>L1_Format</group>
      <groupName>格式问题</groupName>
      <ability>L2_HalfPunc_CN</ability>
      <abilityName>全半角问题</abilityName>
      <candidateList>
        <item>（</item>
      </candidateList>
      <explain>文本全半角错误。</explain>
      <paraID>71DC6F13</paraID>
      <start>82</start>
      <end>83</end>
      <status>unmodified</status>
      <modifiedWord/>
      <trackRevisions>false</trackRevisions>
    </reviewItem>
    <reviewItem>
      <errorID>f9f38f84-f516-49da-bd3f-d238c6c5e4fe</errorID>
      <errorWord>)</errorWord>
      <group>L1_Format</group>
      <groupName>格式问题</groupName>
      <ability>L2_HalfPunc_CN</ability>
      <abilityName>全半角问题</abilityName>
      <candidateList>
        <item>）</item>
      </candidateList>
      <explain>文本全半角错误。</explain>
      <paraID>71DC6F13</paraID>
      <start>115</start>
      <end>116</end>
      <status>unmodified</status>
      <modifiedWord/>
      <trackRevisions>false</trackRevisions>
    </reviewItem>
    <reviewItem>
      <errorID>7c2fdfb4-1e2b-46d7-95bc-d947c3363777</errorID>
      <errorWord>(</errorWord>
      <group>L1_Format</group>
      <groupName>格式问题</groupName>
      <ability>L2_HalfPunc_CN</ability>
      <abilityName>全半角问题</abilityName>
      <candidateList>
        <item>（</item>
      </candidateList>
      <explain>文本全半角错误。</explain>
      <paraID>6D7B6806</paraID>
      <start>67</start>
      <end>68</end>
      <status>unmodified</status>
      <modifiedWord/>
      <trackRevisions>false</trackRevisions>
    </reviewItem>
    <reviewItem>
      <errorID>8e5dbdf7-887f-4820-9016-c83cdd6d7be3</errorID>
      <errorWord>)</errorWord>
      <group>L1_Format</group>
      <groupName>格式问题</groupName>
      <ability>L2_HalfPunc_CN</ability>
      <abilityName>全半角问题</abilityName>
      <candidateList>
        <item>）</item>
      </candidateList>
      <explain>文本全半角错误。</explain>
      <paraID>6D7B6806</paraID>
      <start>100</start>
      <end>101</end>
      <status>unmodified</status>
      <modifiedWord/>
      <trackRevisions>false</trackRevisions>
    </reviewItem>
    <reviewItem>
      <errorID>a2f6c976-fe9b-4d2f-b3ef-8f572eef3869</errorID>
      <errorWord>(</errorWord>
      <group>L1_Format</group>
      <groupName>格式问题</groupName>
      <ability>L2_HalfPunc_CN</ability>
      <abilityName>全半角问题</abilityName>
      <candidateList>
        <item>（</item>
      </candidateList>
      <explain>文本全半角错误。</explain>
      <paraID>6458C3E4</paraID>
      <start>55</start>
      <end>56</end>
      <status>unmodified</status>
      <modifiedWord/>
      <trackRevisions>false</trackRevisions>
    </reviewItem>
    <reviewItem>
      <errorID>39e9acb8-e28a-4492-b7f1-35f105c7db6b</errorID>
      <errorWord>出且</errorWord>
      <group>L1_Word</group>
      <groupName>字词问题</groupName>
      <ability>L2_Typo</ability>
      <abilityName>字词错误</abilityName>
      <candidateList>
        <item>出具</item>
      </candidateList>
      <explain/>
      <paraID>6458C3E4</paraID>
      <start>72</start>
      <end>74</end>
      <status>unmodified</status>
      <modifiedWord/>
      <trackRevisions>false</trackRevisions>
    </reviewItem>
    <reviewItem>
      <errorID>ca4578cb-97ae-434b-993f-50773e44dd58</errorID>
      <errorWord>)</errorWord>
      <group>L1_Format</group>
      <groupName>格式问题</groupName>
      <ability>L2_HalfPunc_CN</ability>
      <abilityName>全半角问题</abilityName>
      <candidateList>
        <item>）</item>
      </candidateList>
      <explain>文本全半角错误。</explain>
      <paraID>6458C3E4</paraID>
      <start>88</start>
      <end>89</end>
      <status>unmodified</status>
      <modifiedWord/>
      <trackRevisions>false</trackRevisions>
    </reviewItem>
    <reviewItem>
      <errorID>1a27ae4b-e023-48a3-bf00-6086e0e6359b</errorID>
      <errorWord>,</errorWord>
      <group>L1_Format</group>
      <groupName>格式问题</groupName>
      <ability>L2_HalfPunc_CN</ability>
      <abilityName>全半角问题</abilityName>
      <candidateList>
        <item>，</item>
      </candidateList>
      <explain>文本全半角错误。</explain>
      <paraID> 3895DCD</paraID>
      <start>41</start>
      <end>42</end>
      <status>unmodified</status>
      <modifiedWord/>
      <trackRevisions>false</trackRevisions>
    </reviewItem>
    <reviewItem>
      <errorID>bd9771cb-7aae-4cd8-94f7-bc141c1d77ed</errorID>
      <errorWord>(</errorWord>
      <group>L1_Format</group>
      <groupName>格式问题</groupName>
      <ability>L2_HalfPunc_CN</ability>
      <abilityName>全半角问题</abilityName>
      <candidateList>
        <item>（</item>
      </candidateList>
      <explain>文本全半角错误。</explain>
      <paraID> 3895DCD</paraID>
      <start>56</start>
      <end>57</end>
      <status>unmodified</status>
      <modifiedWord/>
      <trackRevisions>false</trackRevisions>
    </reviewItem>
    <reviewItem>
      <errorID>33332a0f-16c3-4dd1-9c0a-6de7314555ce</errorID>
      <errorWord>)</errorWord>
      <group>L1_Format</group>
      <groupName>格式问题</groupName>
      <ability>L2_HalfPunc_CN</ability>
      <abilityName>全半角问题</abilityName>
      <candidateList>
        <item>）</item>
      </candidateList>
      <explain>文本全半角错误。</explain>
      <paraID> 3895DCD</paraID>
      <start>89</start>
      <end>90</end>
      <status>unmodified</status>
      <modifiedWord/>
      <trackRevisions>false</trackRevisions>
    </reviewItem>
    <reviewItem>
      <errorID>b8a713cd-19b5-4d39-966a-74590d23f144</errorID>
      <errorWord>(</errorWord>
      <group>L1_Format</group>
      <groupName>格式问题</groupName>
      <ability>L2_HalfPunc_CN</ability>
      <abilityName>全半角问题</abilityName>
      <candidateList>
        <item>（</item>
      </candidateList>
      <explain>文本全半角错误。</explain>
      <paraID>59E126E8</paraID>
      <start>35</start>
      <end>36</end>
      <status>unmodified</status>
      <modifiedWord/>
      <trackRevisions>false</trackRevisions>
    </reviewItem>
    <reviewItem>
      <errorID>33041aa5-0355-49aa-b5f5-44ad5d29d7d0</errorID>
      <errorWord>)</errorWord>
      <group>L1_Format</group>
      <groupName>格式问题</groupName>
      <ability>L2_HalfPunc_CN</ability>
      <abilityName>全半角问题</abilityName>
      <candidateList>
        <item>）</item>
      </candidateList>
      <explain>文本全半角错误。</explain>
      <paraID>59E126E8</paraID>
      <start>68</start>
      <end>69</end>
      <status>unmodified</status>
      <modifiedWord/>
      <trackRevisions>false</trackRevisions>
    </reviewItem>
    <reviewItem>
      <errorID>e97b987b-250b-4174-bc8d-c1c9c40ed577</errorID>
      <errorWord>(</errorWord>
      <group>L1_Format</group>
      <groupName>格式问题</groupName>
      <ability>L2_HalfPunc_CN</ability>
      <abilityName>全半角问题</abilityName>
      <candidateList>
        <item>（</item>
      </candidateList>
      <explain>文本全半角错误。</explain>
      <paraID>41616018</paraID>
      <start>63</start>
      <end>64</end>
      <status>unmodified</status>
      <modifiedWord/>
      <trackRevisions>false</trackRevisions>
    </reviewItem>
    <reviewItem>
      <errorID>f37c7623-977b-49c9-ace0-0c0d335bc4e0</errorID>
      <errorWord>)</errorWord>
      <group>L1_Format</group>
      <groupName>格式问题</groupName>
      <ability>L2_HalfPunc_CN</ability>
      <abilityName>全半角问题</abilityName>
      <candidateList>
        <item>）</item>
      </candidateList>
      <explain>文本全半角错误。</explain>
      <paraID>41616018</paraID>
      <start>96</start>
      <end>97</end>
      <status>unmodified</status>
      <modifiedWord/>
      <trackRevisions>false</trackRevisions>
    </reviewItem>
    <reviewItem>
      <errorID>b9e8e923-2aec-4205-94a8-e9bd892b4053</errorID>
      <errorWord>(</errorWord>
      <group>L1_Format</group>
      <groupName>格式问题</groupName>
      <ability>L2_HalfPunc_CN</ability>
      <abilityName>全半角问题</abilityName>
      <candidateList>
        <item>（</item>
      </candidateList>
      <explain>文本全半角错误。</explain>
      <paraID>79239D76</paraID>
      <start>77</start>
      <end>78</end>
      <status>unmodified</status>
      <modifiedWord/>
      <trackRevisions>false</trackRevisions>
    </reviewItem>
    <reviewItem>
      <errorID>bd6b43fa-a09b-4157-a7c6-2e480da54f32</errorID>
      <errorWord>)</errorWord>
      <group>L1_Format</group>
      <groupName>格式问题</groupName>
      <ability>L2_HalfPunc_CN</ability>
      <abilityName>全半角问题</abilityName>
      <candidateList>
        <item>）</item>
      </candidateList>
      <explain>文本全半角错误。</explain>
      <paraID>79239D76</paraID>
      <start>110</start>
      <end>111</end>
      <status>unmodified</status>
      <modifiedWord/>
      <trackRevisions>false</trackRevisions>
    </reviewItem>
    <reviewItem>
      <errorID>a2ed04cd-c522-41ec-8e61-37a43b35a708</errorID>
      <errorWord>(</errorWord>
      <group>L1_Format</group>
      <groupName>格式问题</groupName>
      <ability>L2_HalfPunc_CN</ability>
      <abilityName>全半角问题</abilityName>
      <candidateList>
        <item>（</item>
      </candidateList>
      <explain>文本全半角错误。</explain>
      <paraID> EEE6E3F</paraID>
      <start>27</start>
      <end>28</end>
      <status>unmodified</status>
      <modifiedWord/>
      <trackRevisions>false</trackRevisions>
    </reviewItem>
    <reviewItem>
      <errorID>a94422b9-dae2-4fc4-940b-ff6b5f5758f3</errorID>
      <errorWord>)</errorWord>
      <group>L1_Format</group>
      <groupName>格式问题</groupName>
      <ability>L2_HalfPunc_CN</ability>
      <abilityName>全半角问题</abilityName>
      <candidateList>
        <item>）</item>
      </candidateList>
      <explain>文本全半角错误。</explain>
      <paraID> EEE6E3F</paraID>
      <start>35</start>
      <end>36</end>
      <status>unmodified</status>
      <modifiedWord/>
      <trackRevisions>false</trackRevisions>
    </reviewItem>
    <reviewItem>
      <errorID>7d4055b8-b4e0-4a0b-8363-749f43f1d60b</errorID>
      <errorWord>(</errorWord>
      <group>L1_Format</group>
      <groupName>格式问题</groupName>
      <ability>L2_HalfPunc_CN</ability>
      <abilityName>全半角问题</abilityName>
      <candidateList>
        <item>（</item>
      </candidateList>
      <explain>文本全半角错误。</explain>
      <paraID> EEE6E3F</paraID>
      <start>37</start>
      <end>38</end>
      <status>unmodified</status>
      <modifiedWord/>
      <trackRevisions>false</trackRevisions>
    </reviewItem>
    <reviewItem>
      <errorID>91a8abfc-3f2c-413a-96dc-c28caa790969</errorID>
      <errorWord>)</errorWord>
      <group>L1_Format</group>
      <groupName>格式问题</groupName>
      <ability>L2_HalfPunc_CN</ability>
      <abilityName>全半角问题</abilityName>
      <candidateList>
        <item>）</item>
      </candidateList>
      <explain>文本全半角错误。</explain>
      <paraID> EEE6E3F</paraID>
      <start>70</start>
      <end>71</end>
      <status>unmodified</status>
      <modifiedWord/>
      <trackRevisions>false</trackRevisions>
    </reviewItem>
    <reviewItem>
      <errorID>008faf6b-7d14-4209-9308-0aa6e651a78c</errorID>
      <errorWord>,</errorWord>
      <group>L1_Format</group>
      <groupName>格式问题</groupName>
      <ability>L2_HalfPunc_CN</ability>
      <abilityName>全半角问题</abilityName>
      <candidateList>
        <item>，</item>
      </candidateList>
      <explain>文本全半角错误。</explain>
      <paraID>628DCF93</paraID>
      <start>44</start>
      <end>45</end>
      <status>unmodified</status>
      <modifiedWord/>
      <trackRevisions>false</trackRevisions>
    </reviewItem>
    <reviewItem>
      <errorID>65ee5e90-8165-4f21-9589-4164572352f9</errorID>
      <errorWord>(</errorWord>
      <group>L1_Format</group>
      <groupName>格式问题</groupName>
      <ability>L2_HalfPunc_CN</ability>
      <abilityName>全半角问题</abilityName>
      <candidateList>
        <item>（</item>
      </candidateList>
      <explain>文本全半角错误。</explain>
      <paraID>628DCF93</paraID>
      <start>62</start>
      <end>63</end>
      <status>unmodified</status>
      <modifiedWord/>
      <trackRevisions>false</trackRevisions>
    </reviewItem>
    <reviewItem>
      <errorID>2a6863f8-d820-4e5b-91de-599e32e68d3e</errorID>
      <errorWord>)</errorWord>
      <group>L1_Format</group>
      <groupName>格式问题</groupName>
      <ability>L2_HalfPunc_CN</ability>
      <abilityName>全半角问题</abilityName>
      <candidateList>
        <item>）</item>
      </candidateList>
      <explain>文本全半角错误。</explain>
      <paraID>628DCF93</paraID>
      <start>95</start>
      <end>96</end>
      <status>unmodified</status>
      <modifiedWord/>
      <trackRevisions>false</trackRevisions>
    </reviewItem>
    <reviewItem>
      <errorID>a608237f-b915-4f61-ade7-cc4e3af8741c</errorID>
      <errorWord>(</errorWord>
      <group>L1_Format</group>
      <groupName>格式问题</groupName>
      <ability>L2_HalfPunc_CN</ability>
      <abilityName>全半角问题</abilityName>
      <candidateList>
        <item>（</item>
      </candidateList>
      <explain>文本全半角错误。</explain>
      <paraID> 803F49C</paraID>
      <start>49</start>
      <end>50</end>
      <status>unmodified</status>
      <modifiedWord/>
      <trackRevisions>false</trackRevisions>
    </reviewItem>
    <reviewItem>
      <errorID>203a3a78-5082-4d51-94b5-4282383eea09</errorID>
      <errorWord>)</errorWord>
      <group>L1_Format</group>
      <groupName>格式问题</groupName>
      <ability>L2_HalfPunc_CN</ability>
      <abilityName>全半角问题</abilityName>
      <candidateList>
        <item>）</item>
      </candidateList>
      <explain>文本全半角错误。</explain>
      <paraID> 803F49C</paraID>
      <start>82</start>
      <end>83</end>
      <status>unmodified</status>
      <modifiedWord/>
      <trackRevisions>false</trackRevisions>
    </reviewItem>
    <reviewItem>
      <errorID>cc03f566-2bc5-47e1-8f6a-6b6f0ef12626</errorID>
      <errorWord>需具备</errorWord>
      <group>L1_Word</group>
      <groupName>字词问题</groupName>
      <ability>L2_Typo</ability>
      <abilityName>字词错误</abilityName>
      <candidateList>
        <item>须具备</item>
      </candidateList>
      <explain/>
      <paraID>1FB2727A</paraID>
      <start>7</start>
      <end>10</end>
      <status>unmodified</status>
      <modifiedWord/>
      <trackRevisions>false</trackRevisions>
    </reviewItem>
    <reviewItem>
      <errorID>ec285d64-b1af-4b5b-8ab3-41228ed2338f</errorID>
      <errorWord>windows</errorWord>
      <group>L1_English</group>
      <groupName>英文问题</groupName>
      <ability>L2_Case</ability>
      <abilityName>大小写问题</abilityName>
      <candidateList>
        <item>Windows</item>
      </candidateList>
      <explain>疑似单词大小写错误，建议将windows修改为Windows</explain>
      <paraID>1FB2727A</paraID>
      <start>29</start>
      <end>36</end>
      <status>unmodified</status>
      <modifiedWord/>
      <trackRevisions>false</trackRevisions>
    </reviewItem>
    <reviewItem>
      <errorID>ec8b66ee-2d82-4de1-ad95-02a5f768c239</errorID>
      <errorWord>IOS</errorWord>
      <group>L1_English</group>
      <groupName>英文问题</groupName>
      <ability>L2_Case</ability>
      <abilityName>大小写问题</abilityName>
      <candidateList>
        <item>iOS</item>
      </candidateList>
      <explain>疑似单词大小写错误，建议将IOS修改为iOS</explain>
      <paraID>1FB2727A</paraID>
      <start>40</start>
      <end>43</end>
      <status>unmodified</status>
      <modifiedWord/>
      <trackRevisions>false</trackRevisions>
    </reviewItem>
    <reviewItem>
      <errorID>22a11a22-7231-4a97-a6dc-367fe454b50d</errorID>
      <errorWord>(</errorWord>
      <group>L1_Format</group>
      <groupName>格式问题</groupName>
      <ability>L2_HalfPunc_CN</ability>
      <abilityName>全半角问题</abilityName>
      <candidateList>
        <item>（</item>
      </candidateList>
      <explain>文本全半角错误。</explain>
      <paraID>1FB2727A</paraID>
      <start>73</start>
      <end>74</end>
      <status>unmodified</status>
      <modifiedWord/>
      <trackRevisions>false</trackRevisions>
    </reviewItem>
    <reviewItem>
      <errorID>dabf968f-2488-4802-a953-fd9e13fc526e</errorID>
      <errorWord>)</errorWord>
      <group>L1_Format</group>
      <groupName>格式问题</groupName>
      <ability>L2_HalfPunc_CN</ability>
      <abilityName>全半角问题</abilityName>
      <candidateList>
        <item>）</item>
      </candidateList>
      <explain>文本全半角错误。</explain>
      <paraID>1FB2727A</paraID>
      <start>106</start>
      <end>107</end>
      <status>unmodified</status>
      <modifiedWord/>
      <trackRevisions>false</trackRevisions>
    </reviewItem>
    <reviewItem>
      <errorID>882a117e-546a-4ef4-aae3-53d57dac3d50</errorID>
      <errorWord>双声进</errorWord>
      <group>L1_Word</group>
      <groupName>字词问题</groupName>
      <ability>L2_Typo</ability>
      <abilityName>字词错误</abilityName>
      <candidateList>
        <item>双声道</item>
      </candidateList>
      <explain/>
      <paraID> 41FF5A6</paraID>
      <start>26</start>
      <end>29</end>
      <status>unmodified</status>
      <modifiedWord/>
      <trackRevisions>false</trackRevisions>
    </reviewItem>
    <reviewItem>
      <errorID>be8864c3-227a-4835-9ddc-47ade0b21d58</errorID>
      <errorWord>音烦</errorWord>
      <group>L1_Word</group>
      <groupName>字词问题</groupName>
      <ability>L2_Typo</ability>
      <abilityName>字词错误</abilityName>
      <candidateList>
        <item>音频</item>
      </candidateList>
      <explain>存在字形相近字词的误用。</explain>
      <paraID> 41FF5A6</paraID>
      <start>39</start>
      <end>41</end>
      <status>unmodified</status>
      <modifiedWord/>
      <trackRevisions>false</trackRevisions>
    </reviewItem>
    <reviewItem>
      <errorID>23ffea3b-4597-4de8-82db-6a5f550eb671</errorID>
      <errorWord>,</errorWord>
      <group>L1_Format</group>
      <groupName>格式问题</groupName>
      <ability>L2_HalfPunc_CN</ability>
      <abilityName>全半角问题</abilityName>
      <candidateList>
        <item>，</item>
      </candidateList>
      <explain>文本全半角错误。</explain>
      <paraID> 41FF5A6</paraID>
      <start>56</start>
      <end>57</end>
      <status>unmodified</status>
      <modifiedWord/>
      <trackRevisions>false</trackRevisions>
    </reviewItem>
    <reviewItem>
      <errorID>e936ad9d-5880-4cdf-9caa-c72f88a50517</errorID>
      <errorWord>(</errorWord>
      <group>L1_Format</group>
      <groupName>格式问题</groupName>
      <ability>L2_HalfPunc_CN</ability>
      <abilityName>全半角问题</abilityName>
      <candidateList>
        <item>（</item>
      </candidateList>
      <explain>文本全半角错误。</explain>
      <paraID>5DD9148C</paraID>
      <start>43</start>
      <end>44</end>
      <status>unmodified</status>
      <modifiedWord/>
      <trackRevisions>false</trackRevisions>
    </reviewItem>
    <reviewItem>
      <errorID>2e36afb9-fdbe-4703-8d0d-cebf9e66b5b0</errorID>
      <errorWord>):</errorWord>
      <group>L1_Format</group>
      <groupName>格式问题</groupName>
      <ability>L2_HalfPunc_CN</ability>
      <abilityName>全半角问题</abilityName>
      <candidateList>
        <item>）：</item>
      </candidateList>
      <explain>文本全半角错误。</explain>
      <paraID>5DD9148C</paraID>
      <start>48</start>
      <end>50</end>
      <status>unmodified</status>
      <modifiedWord/>
      <trackRevisions>false</trackRevisions>
    </reviewItem>
    <reviewItem>
      <errorID>42412f5a-3ba7-420c-b014-8ad420eb02f3</errorID>
      <errorWord>分辩率</errorWord>
      <group>L1_Word</group>
      <groupName>字词问题</groupName>
      <ability>L2_Typo</ability>
      <abilityName>字词错误</abilityName>
      <candidateList>
        <item>分辨率</item>
      </candidateList>
      <explain/>
      <paraID>5DD9148C</paraID>
      <start>70</start>
      <end>73</end>
      <status>unmodified</status>
      <modifiedWord/>
      <trackRevisions>false</trackRevisions>
    </reviewItem>
    <reviewItem>
      <errorID>bfdb4862-9434-496d-a912-e0220f616014</errorID>
      <errorWord>分辩率</errorWord>
      <group>L1_Word</group>
      <groupName>字词问题</groupName>
      <ability>L2_Typo</ability>
      <abilityName>字词错误</abilityName>
      <candidateList>
        <item>分辨率</item>
      </candidateList>
      <explain>存在发音相同字词的误用。</explain>
      <paraID>5DD9148C</paraID>
      <start>108</start>
      <end>111</end>
      <status>unmodified</status>
      <modifiedWord/>
      <trackRevisions>false</trackRevisions>
    </reviewItem>
    <reviewItem>
      <errorID>f933b6f6-80c7-4b4f-9b5a-4f8f69914b2b</errorID>
      <errorWord>:</errorWord>
      <group>L1_Format</group>
      <groupName>格式问题</groupName>
      <ability>L2_HalfPunc_CN</ability>
      <abilityName>全半角问题</abilityName>
      <candidateList>
        <item>：</item>
      </candidateList>
      <explain>文本全半角错误。</explain>
      <paraID>678B98B1</paraID>
      <start>6</start>
      <end>7</end>
      <status>unmodified</status>
      <modifiedWord/>
      <trackRevisions>false</trackRevisions>
    </reviewItem>
    <reviewItem>
      <errorID>bc3a5e15-d81a-4f11-9581-348ccacc8235</errorID>
      <errorWord>,</errorWord>
      <group>L1_Format</group>
      <groupName>格式问题</groupName>
      <ability>L2_HalfPunc_CN</ability>
      <abilityName>全半角问题</abilityName>
      <candidateList>
        <item>，</item>
      </candidateList>
      <explain>文本全半角错误。</explain>
      <paraID>678B98B1</paraID>
      <start>23</start>
      <end>24</end>
      <status>unmodified</status>
      <modifiedWord/>
      <trackRevisions>false</trackRevisions>
    </reviewItem>
    <reviewItem>
      <errorID>94d11d9d-3cfe-4fbc-91d1-b9d94a904a62</errorID>
      <errorWord>,</errorWord>
      <group>L1_Format</group>
      <groupName>格式问题</groupName>
      <ability>L2_HalfPunc_CN</ability>
      <abilityName>全半角问题</abilityName>
      <candidateList>
        <item>，</item>
      </candidateList>
      <explain>文本全半角错误。</explain>
      <paraID>678B98B1</paraID>
      <start>39</start>
      <end>40</end>
      <status>unmodified</status>
      <modifiedWord/>
      <trackRevisions>false</trackRevisions>
    </reviewItem>
    <reviewItem>
      <errorID>070696a8-2bdd-437f-ab0e-896cdccf7fc9</errorID>
      <errorWord>(</errorWord>
      <group>L1_Format</group>
      <groupName>格式问题</groupName>
      <ability>L2_HalfPunc_CN</ability>
      <abilityName>全半角问题</abilityName>
      <candidateList>
        <item>（</item>
      </candidateList>
      <explain>文本全半角错误。</explain>
      <paraID>4890362D</paraID>
      <start>29</start>
      <end>30</end>
      <status>unmodified</status>
      <modifiedWord/>
      <trackRevisions>false</trackRevisions>
    </reviewItem>
    <reviewItem>
      <errorID>83cde723-a3b0-4505-8e49-955a2cb2c647</errorID>
      <errorWord>),</errorWord>
      <group>L1_Format</group>
      <groupName>格式问题</groupName>
      <ability>L2_HalfPunc_CN</ability>
      <abilityName>全半角问题</abilityName>
      <candidateList>
        <item>），</item>
      </candidateList>
      <explain>文本全半角错误。</explain>
      <paraID>4890362D</paraID>
      <start>39</start>
      <end>41</end>
      <status>unmodified</status>
      <modifiedWord/>
      <trackRevisions>false</trackRevisions>
    </reviewItem>
    <reviewItem>
      <errorID>50be4265-6dc4-48f2-be90-6cea7cf2ead9</errorID>
      <errorWord>时</errorWord>
      <group>L1_Word</group>
      <groupName>字词问题</groupName>
      <ability>L2_Typo</ability>
      <abilityName>字词错误</abilityName>
      <candidateList>
        <item>吋</item>
      </candidateList>
      <explain>存在字形相近字词的误用。</explain>
      <paraID>64AA2C39</paraID>
      <start>45</start>
      <end>46</end>
      <status>unmodified</status>
      <modifiedWord/>
      <trackRevisions>false</trackRevisions>
    </reviewItem>
    <reviewItem>
      <errorID>0b053065-5d86-4e3d-a8b4-eef74b71f879</errorID>
      <errorWord>:</errorWord>
      <group>L1_Format</group>
      <groupName>格式问题</groupName>
      <ability>L2_HalfPunc_CN</ability>
      <abilityName>全半角问题</abilityName>
      <candidateList>
        <item>：</item>
      </candidateList>
      <explain>文本全半角错误。</explain>
      <paraID>354D0630</paraID>
      <start>5</start>
      <end>6</end>
      <status>unmodified</status>
      <modifiedWord/>
      <trackRevisions>false</trackRevisions>
    </reviewItem>
    <reviewItem>
      <errorID>b566feb3-b42b-4d6c-acc3-7cb3430ac724</errorID>
      <errorWord>(</errorWord>
      <group>L1_Format</group>
      <groupName>格式问题</groupName>
      <ability>L2_HalfPunc_CN</ability>
      <abilityName>全半角问题</abilityName>
      <candidateList>
        <item>（</item>
      </candidateList>
      <explain>文本全半角错误。</explain>
      <paraID>354D0630</paraID>
      <start>29</start>
      <end>30</end>
      <status>unmodified</status>
      <modifiedWord/>
      <trackRevisions>false</trackRevisions>
    </reviewItem>
    <reviewItem>
      <errorID>d88f5fd0-5f15-4a19-ab79-eea32c9327ba</errorID>
      <errorWord>)</errorWord>
      <group>L1_Format</group>
      <groupName>格式问题</groupName>
      <ability>L2_HalfPunc_CN</ability>
      <abilityName>全半角问题</abilityName>
      <candidateList>
        <item>）</item>
      </candidateList>
      <explain>文本全半角错误。</explain>
      <paraID>354D0630</paraID>
      <start>36</start>
      <end>37</end>
      <status>unmodified</status>
      <modifiedWord/>
      <trackRevisions>false</trackRevisions>
    </reviewItem>
    <reviewItem>
      <errorID>fafa75a8-a25c-4891-9da1-d6b3d6ea9e71</errorID>
      <errorWord>,</errorWord>
      <group>L1_Format</group>
      <groupName>格式问题</groupName>
      <ability>L2_HalfPunc_CN</ability>
      <abilityName>全半角问题</abilityName>
      <candidateList>
        <item>，</item>
      </candidateList>
      <explain>文本全半角错误。</explain>
      <paraID>354D0630</paraID>
      <start>37</start>
      <end>38</end>
      <status>unmodified</status>
      <modifiedWord/>
      <trackRevisions>false</trackRevisions>
    </reviewItem>
    <reviewItem>
      <errorID>4670718f-1b60-49f5-b141-d15fb6a989a3</errorID>
      <errorWord>,</errorWord>
      <group>L1_Format</group>
      <groupName>格式问题</groupName>
      <ability>L2_HalfPunc_CN</ability>
      <abilityName>全半角问题</abilityName>
      <candidateList>
        <item>，</item>
      </candidateList>
      <explain>文本全半角错误。</explain>
      <paraID> 5A5507A</paraID>
      <start>45</start>
      <end>46</end>
      <status>unmodified</status>
      <modifiedWord/>
      <trackRevisions>false</trackRevisions>
    </reviewItem>
    <reviewItem>
      <errorID>e60a60ad-9fb0-47f8-af6d-853312e7092e</errorID>
      <errorWord>,</errorWord>
      <group>L1_Format</group>
      <groupName>格式问题</groupName>
      <ability>L2_HalfPunc_CN</ability>
      <abilityName>全半角问题</abilityName>
      <candidateList>
        <item>，</item>
      </candidateList>
      <explain>文本全半角错误。</explain>
      <paraID> 5A5507A</paraID>
      <start>72</start>
      <end>73</end>
      <status>unmodified</status>
      <modifiedWord/>
      <trackRevisions>false</trackRevisions>
    </reviewItem>
    <reviewItem>
      <errorID>3f0818fb-187c-42ef-a5d8-de31dfc9f8de</errorID>
      <errorWord>(</errorWord>
      <group>L1_Format</group>
      <groupName>格式问题</groupName>
      <ability>L2_HalfPunc_CN</ability>
      <abilityName>全半角问题</abilityName>
      <candidateList>
        <item>（</item>
      </candidateList>
      <explain>文本全半角错误。</explain>
      <paraID> 5A5507A</paraID>
      <start>85</start>
      <end>86</end>
      <status>unmodified</status>
      <modifiedWord/>
      <trackRevisions>false</trackRevisions>
    </reviewItem>
    <reviewItem>
      <errorID>cf01c79d-4cf0-4133-ad24-2202716fcb36</errorID>
      <errorWord>)</errorWord>
      <group>L1_Format</group>
      <groupName>格式问题</groupName>
      <ability>L2_HalfPunc_CN</ability>
      <abilityName>全半角问题</abilityName>
      <candidateList>
        <item>）</item>
      </candidateList>
      <explain>文本全半角错误。</explain>
      <paraID> 5A5507A</paraID>
      <start>101</start>
      <end>102</end>
      <status>unmodified</status>
      <modifiedWord/>
      <trackRevisions>false</trackRevisions>
    </reviewItem>
    <reviewItem>
      <errorID>6717ce36-dfbc-45dd-b4a4-b0cb31d9a344</errorID>
      <errorWord>英时</errorWord>
      <group>L1_Word</group>
      <groupName>字词问题</groupName>
      <ability>L2_Typo</ability>
      <abilityName>字词错误</abilityName>
      <candidateList>
        <item>英寸</item>
      </candidateList>
      <explain>存在字形相近字词的误用。</explain>
      <paraID>6A2E23FD</paraID>
      <start>9</start>
      <end>11</end>
      <status>unmodified</status>
      <modifiedWord/>
      <trackRevisions>false</trackRevisions>
    </reviewItem>
    <reviewItem>
      <errorID>74204cb2-9c05-43e0-bfa2-f6b2a687d6f6</errorID>
      <errorWord>(</errorWord>
      <group>L1_Format</group>
      <groupName>格式问题</groupName>
      <ability>L2_HalfPunc_CN</ability>
      <abilityName>全半角问题</abilityName>
      <candidateList>
        <item>（</item>
      </candidateList>
      <explain>文本全半角错误。</explain>
      <paraID>6A2E23FD</paraID>
      <start>22</start>
      <end>23</end>
      <status>unmodified</status>
      <modifiedWord/>
      <trackRevisions>false</trackRevisions>
    </reviewItem>
    <reviewItem>
      <errorID>87484440-fa33-47cd-8e1a-e2f993011c02</errorID>
      <errorWord>),</errorWord>
      <group>L1_Format</group>
      <groupName>格式问题</groupName>
      <ability>L2_HalfPunc_CN</ability>
      <abilityName>全半角问题</abilityName>
      <candidateList>
        <item>），</item>
      </candidateList>
      <explain>文本全半角错误。</explain>
      <paraID>6A2E23FD</paraID>
      <start>31</start>
      <end>33</end>
      <status>unmodified</status>
      <modifiedWord/>
      <trackRevisions>false</trackRevisions>
    </reviewItem>
    <reviewItem>
      <errorID>25a52538-de4c-40a9-b904-2df84ecca8cc</errorID>
      <errorWord>,</errorWord>
      <group>L1_Format</group>
      <groupName>格式问题</groupName>
      <ability>L2_HalfPunc_CN</ability>
      <abilityName>全半角问题</abilityName>
      <candidateList>
        <item>，</item>
      </candidateList>
      <explain>文本全半角错误。</explain>
      <paraID>343907BD</paraID>
      <start>10</start>
      <end>11</end>
      <status>unmodified</status>
      <modifiedWord/>
      <trackRevisions>false</trackRevisions>
    </reviewItem>
    <reviewItem>
      <errorID>83d1eac1-b2c2-4505-8cbd-c2e9f9c0755f</errorID>
      <errorWord>(</errorWord>
      <group>L1_Format</group>
      <groupName>格式问题</groupName>
      <ability>L2_HalfPunc_CN</ability>
      <abilityName>全半角问题</abilityName>
      <candidateList>
        <item>（</item>
      </candidateList>
      <explain>文本全半角错误。</explain>
      <paraID>15EEE8A4</paraID>
      <start>94</start>
      <end>95</end>
      <status>unmodified</status>
      <modifiedWord/>
      <trackRevisions>false</trackRevisions>
    </reviewItem>
    <reviewItem>
      <errorID>a9ec0596-37ba-495e-8940-e80c979c793e</errorID>
      <errorWord>)</errorWord>
      <group>L1_Format</group>
      <groupName>格式问题</groupName>
      <ability>L2_HalfPunc_CN</ability>
      <abilityName>全半角问题</abilityName>
      <candidateList>
        <item>）</item>
      </candidateList>
      <explain>文本全半角错误。</explain>
      <paraID>15EEE8A4</paraID>
      <start>99</start>
      <end>100</end>
      <status>unmodified</status>
      <modifiedWord/>
      <trackRevisions>false</trackRevisions>
    </reviewItem>
    <reviewItem>
      <errorID>1ddf8cee-8fe7-4f1a-b1ea-1938d0642d08</errorID>
      <errorWord>KW</errorWord>
      <group>L1_Word</group>
      <groupName>字词问题</groupName>
      <ability>L2_Typo</ability>
      <abilityName>字词错误</abilityName>
      <candidateList>
        <item>kW</item>
      </candidateList>
      <explain/>
      <paraID>286C8532</paraID>
      <start>10</start>
      <end>12</end>
      <status>unmodified</status>
      <modifiedWord/>
      <trackRevisions>false</trackRevisions>
    </reviewItem>
    <reviewItem>
      <errorID>6a656495-43d6-4006-92f2-ae7c8f6dc65d</errorID>
      <errorWord>,</errorWord>
      <group>L1_Format</group>
      <groupName>格式问题</groupName>
      <ability>L2_HalfPunc_CN</ability>
      <abilityName>全半角问题</abilityName>
      <candidateList>
        <item>，</item>
      </candidateList>
      <explain>文本全半角错误。</explain>
      <paraID>286C8532</paraID>
      <start>12</start>
      <end>13</end>
      <status>unmodified</status>
      <modifiedWord/>
      <trackRevisions>false</trackRevisions>
    </reviewItem>
    <reviewItem>
      <errorID>ab9d305a-f5c4-4035-a58f-6be4589ad3c1</errorID>
      <errorWord>,</errorWord>
      <group>L1_Format</group>
      <groupName>格式问题</groupName>
      <ability>L2_HalfPunc_CN</ability>
      <abilityName>全半角问题</abilityName>
      <candidateList>
        <item>，</item>
      </candidateList>
      <explain>文本全半角错误。</explain>
      <paraID>420CBCD6</paraID>
      <start>21</start>
      <end>22</end>
      <status>unmodified</status>
      <modifiedWord/>
      <trackRevisions>false</trackRevisions>
    </reviewItem>
    <reviewItem>
      <errorID>d682284e-8fd3-413c-bcf5-826b30150ee6</errorID>
      <errorWord>三挡</errorWord>
      <group>L1_Word</group>
      <groupName>字词问题</groupName>
      <ability>L2_Typo</ability>
      <abilityName>字词错误</abilityName>
      <candidateList>
        <item>三档</item>
      </candidateList>
      <explain>存在发音相同字词的误用。</explain>
      <paraID>215AFAF0</paraID>
      <start>9</start>
      <end>11</end>
      <status>unmodified</status>
      <modifiedWord/>
      <trackRevisions>false</trackRevisions>
    </reviewItem>
    <reviewItem>
      <errorID>f162a295-c2a0-4cc5-b535-7e59c218f162</errorID>
      <errorWord>(</errorWord>
      <group>L1_Format</group>
      <groupName>格式问题</groupName>
      <ability>L2_HalfPunc_CN</ability>
      <abilityName>全半角问题</abilityName>
      <candidateList>
        <item>（</item>
      </candidateList>
      <explain>文本全半角错误。</explain>
      <paraID>215AFAF0</paraID>
      <start>13</start>
      <end>14</end>
      <status>unmodified</status>
      <modifiedWord/>
      <trackRevisions>false</trackRevisions>
    </reviewItem>
    <reviewItem>
      <errorID>47e48392-f774-4940-a80a-beec5ecdf380</errorID>
      <errorWord>)</errorWord>
      <group>L1_Format</group>
      <groupName>格式问题</groupName>
      <ability>L2_HalfPunc_CN</ability>
      <abilityName>全半角问题</abilityName>
      <candidateList>
        <item>）</item>
      </candidateList>
      <explain>文本全半角错误。</explain>
      <paraID>215AFAF0</paraID>
      <start>21</start>
      <end>22</end>
      <status>unmodified</status>
      <modifiedWord/>
      <trackRevisions>false</trackRevisions>
    </reviewItem>
    <reviewItem>
      <errorID>de9eaee2-ed70-4056-921a-04ec4ea9efb9</errorID>
      <errorWord>(</errorWord>
      <group>L1_Format</group>
      <groupName>格式问题</groupName>
      <ability>L2_HalfPunc_CN</ability>
      <abilityName>全半角问题</abilityName>
      <candidateList>
        <item>（</item>
      </candidateList>
      <explain>文本全半角错误。</explain>
      <paraID>27FB491F</paraID>
      <start>16</start>
      <end>17</end>
      <status>unmodified</status>
      <modifiedWord/>
      <trackRevisions>false</trackRevisions>
    </reviewItem>
    <reviewItem>
      <errorID>870b99f4-cdc6-4fa6-8e73-8df3c7b48dd6</errorID>
      <errorWord>)</errorWord>
      <group>L1_Format</group>
      <groupName>格式问题</groupName>
      <ability>L2_HalfPunc_CN</ability>
      <abilityName>全半角问题</abilityName>
      <candidateList>
        <item>）</item>
      </candidateList>
      <explain>文本全半角错误。</explain>
      <paraID>27FB491F</paraID>
      <start>51</start>
      <end>52</end>
      <status>unmodified</status>
      <modifiedWord/>
      <trackRevisions>false</trackRevisions>
    </reviewItem>
    <reviewItem>
      <errorID>f49d299f-f1bb-4264-9161-2bbcc9f3cd85</errorID>
      <errorWord>(</errorWord>
      <group>L1_Format</group>
      <groupName>格式问题</groupName>
      <ability>L2_HalfPunc_CN</ability>
      <abilityName>全半角问题</abilityName>
      <candidateList>
        <item>（</item>
      </candidateList>
      <explain>文本全半角错误。</explain>
      <paraID> 38F9585</paraID>
      <start>6</start>
      <end>7</end>
      <status>unmodified</status>
      <modifiedWord/>
      <trackRevisions>false</trackRevisions>
    </reviewItem>
    <reviewItem>
      <errorID>603cd049-890d-4e79-8e78-537e5ccaf1e7</errorID>
      <errorWord>)</errorWord>
      <group>L1_Format</group>
      <groupName>格式问题</groupName>
      <ability>L2_HalfPunc_CN</ability>
      <abilityName>全半角问题</abilityName>
      <candidateList>
        <item>）</item>
      </candidateList>
      <explain>文本全半角错误。</explain>
      <paraID> 38F9585</paraID>
      <start>10</start>
      <end>11</end>
      <status>unmodified</status>
      <modifiedWord/>
      <trackRevisions>false</trackRevisions>
    </reviewItem>
    <reviewItem>
      <errorID>a90401ea-2664-4845-9d5b-12790983a78d</errorID>
      <errorWord>KW</errorWord>
      <group>L1_Word</group>
      <groupName>字词问题</groupName>
      <ability>L2_Typo</ability>
      <abilityName>字词错误</abilityName>
      <candidateList>
        <item>kW</item>
      </candidateList>
      <explain/>
      <paraID> 38F9585</paraID>
      <start>15</start>
      <end>17</end>
      <status>unmodified</status>
      <modifiedWord/>
      <trackRevisions>false</trackRevisions>
    </reviewItem>
    <reviewItem>
      <errorID>275646b0-451f-4394-8655-ce128f51d964</errorID>
      <errorWord>(</errorWord>
      <group>L1_Format</group>
      <groupName>格式问题</groupName>
      <ability>L2_HalfPunc_CN</ability>
      <abilityName>全半角问题</abilityName>
      <candidateList>
        <item>（</item>
      </candidateList>
      <explain>文本全半角错误。</explain>
      <paraID>6D8E403C</paraID>
      <start>6</start>
      <end>7</end>
      <status>unmodified</status>
      <modifiedWord/>
      <trackRevisions>false</trackRevisions>
    </reviewItem>
    <reviewItem>
      <errorID>33cab7c0-ac9d-43bf-8dc7-17221f3b9a40</errorID>
      <errorWord>)</errorWord>
      <group>L1_Format</group>
      <groupName>格式问题</groupName>
      <ability>L2_HalfPunc_CN</ability>
      <abilityName>全半角问题</abilityName>
      <candidateList>
        <item>）</item>
      </candidateList>
      <explain>文本全半角错误。</explain>
      <paraID>6D8E403C</paraID>
      <start>8</start>
      <end>9</end>
      <status>unmodified</status>
      <modifiedWord/>
      <trackRevisions>false</trackRevisions>
    </reviewItem>
    <reviewItem>
      <errorID>5c94e584-efff-45a0-8e7e-5091a1dc804c</errorID>
      <errorWord>(</errorWord>
      <group>L1_Format</group>
      <groupName>格式问题</groupName>
      <ability>L2_HalfPunc_CN</ability>
      <abilityName>全半角问题</abilityName>
      <candidateList>
        <item>（</item>
      </candidateList>
      <explain>文本全半角错误。</explain>
      <paraID>66E9234E</paraID>
      <start>6</start>
      <end>7</end>
      <status>unmodified</status>
      <modifiedWord/>
      <trackRevisions>false</trackRevisions>
    </reviewItem>
    <reviewItem>
      <errorID>c6755188-d4ce-401d-bea5-3d81d2561dd1</errorID>
      <errorWord>HZ</errorWord>
      <group>L1_Word</group>
      <groupName>字词问题</groupName>
      <ability>L2_Typo</ability>
      <abilityName>字词错误</abilityName>
      <candidateList>
        <item>Hz</item>
      </candidateList>
      <explain/>
      <paraID>66E9234E</paraID>
      <start>7</start>
      <end>9</end>
      <status>unmodified</status>
      <modifiedWord/>
      <trackRevisions>false</trackRevisions>
    </reviewItem>
    <reviewItem>
      <errorID>6061cbfd-bf42-4a50-afae-e3f2cea70c22</errorID>
      <errorWord>)</errorWord>
      <group>L1_Format</group>
      <groupName>格式问题</groupName>
      <ability>L2_HalfPunc_CN</ability>
      <abilityName>全半角问题</abilityName>
      <candidateList>
        <item>）</item>
      </candidateList>
      <explain>文本全半角错误。</explain>
      <paraID>66E9234E</paraID>
      <start>9</start>
      <end>10</end>
      <status>unmodified</status>
      <modifiedWord/>
      <trackRevisions>false</trackRevisions>
    </reviewItem>
    <reviewItem>
      <errorID>e434bfc7-da5b-47e4-bff3-a23baf49af7c</errorID>
      <errorWord>(</errorWord>
      <group>L1_Format</group>
      <groupName>格式问题</groupName>
      <ability>L2_HalfPunc_CN</ability>
      <abilityName>全半角问题</abilityName>
      <candidateList>
        <item>（</item>
      </candidateList>
      <explain>文本全半角错误。</explain>
      <paraID> B1960F6</paraID>
      <start>6</start>
      <end>7</end>
      <status>unmodified</status>
      <modifiedWord/>
      <trackRevisions>false</trackRevisions>
    </reviewItem>
    <reviewItem>
      <errorID>8ea20afe-dcb9-4b97-ac53-f115f03c15bd</errorID>
      <errorWord>)</errorWord>
      <group>L1_Format</group>
      <groupName>格式问题</groupName>
      <ability>L2_HalfPunc_CN</ability>
      <abilityName>全半角问题</abilityName>
      <candidateList>
        <item>）</item>
      </candidateList>
      <explain>文本全半角错误。</explain>
      <paraID> B1960F6</paraID>
      <start>8</start>
      <end>9</end>
      <status>unmodified</status>
      <modifiedWord/>
      <trackRevisions>false</trackRevisions>
    </reviewItem>
    <reviewItem>
      <errorID>2b33c8f6-db7d-4fbb-be20-75697407ae26</errorID>
      <errorWord>:</errorWord>
      <group>L1_Format</group>
      <groupName>格式问题</groupName>
      <ability>L2_HalfPunc_CN</ability>
      <abilityName>全半角问题</abilityName>
      <candidateList>
        <item>：</item>
      </candidateList>
      <explain>文本全半角错误。</explain>
      <paraID> B1960F6</paraID>
      <start>9</start>
      <end>10</end>
      <status>unmodified</status>
      <modifiedWord/>
      <trackRevisions>false</trackRevisions>
    </reviewItem>
    <reviewItem>
      <errorID>19743fee-78f1-43d5-9a74-95d2e677e146</errorID>
      <errorWord>(</errorWord>
      <group>L1_Format</group>
      <groupName>格式问题</groupName>
      <ability>L2_HalfPunc_CN</ability>
      <abilityName>全半角问题</abilityName>
      <candidateList>
        <item>（</item>
      </candidateList>
      <explain>文本全半角错误。</explain>
      <paraID>38E7C45B</paraID>
      <start>11</start>
      <end>12</end>
      <status>unmodified</status>
      <modifiedWord/>
      <trackRevisions>false</trackRevisions>
    </reviewItem>
    <reviewItem>
      <errorID>37cda02b-5637-4949-9617-5bb09e6f046f</errorID>
      <errorWord>)</errorWord>
      <group>L1_Format</group>
      <groupName>格式问题</groupName>
      <ability>L2_HalfPunc_CN</ability>
      <abilityName>全半角问题</abilityName>
      <candidateList>
        <item>）</item>
      </candidateList>
      <explain>文本全半角错误。</explain>
      <paraID>38E7C45B</paraID>
      <start>13</start>
      <end>14</end>
      <status>unmodified</status>
      <modifiedWord/>
      <trackRevisions>false</trackRevisions>
    </reviewItem>
    <reviewItem>
      <errorID>192eedc9-5490-4f16-8093-5acde2820f00</errorID>
      <errorWord>,</errorWord>
      <group>L1_Format</group>
      <groupName>格式问题</groupName>
      <ability>L2_HalfPunc_CN</ability>
      <abilityName>全半角问题</abilityName>
      <candidateList>
        <item>，</item>
      </candidateList>
      <explain>文本全半角错误。</explain>
      <paraID>38E7C45B</paraID>
      <start>19</start>
      <end>20</end>
      <status>unmodified</status>
      <modifiedWord/>
      <trackRevisions>false</trackRevisions>
    </reviewItem>
    <reviewItem>
      <errorID>da749615-2639-4dcc-b854-a4ab003ae5dc</errorID>
      <errorWord>(</errorWord>
      <group>L1_Format</group>
      <groupName>格式问题</groupName>
      <ability>L2_HalfPunc_CN</ability>
      <abilityName>全半角问题</abilityName>
      <candidateList>
        <item>（</item>
      </candidateList>
      <explain>文本全半角错误。</explain>
      <paraID>560EDAC3</paraID>
      <start>27</start>
      <end>28</end>
      <status>unmodified</status>
      <modifiedWord/>
      <trackRevisions>false</trackRevisions>
    </reviewItem>
    <reviewItem>
      <errorID>9d645315-ec06-4204-b959-5ec02f5e1d77</errorID>
      <errorWord>)</errorWord>
      <group>L1_Format</group>
      <groupName>格式问题</groupName>
      <ability>L2_HalfPunc_CN</ability>
      <abilityName>全半角问题</abilityName>
      <candidateList>
        <item>）</item>
      </candidateList>
      <explain>文本全半角错误。</explain>
      <paraID>560EDAC3</paraID>
      <start>31</start>
      <end>32</end>
      <status>unmodified</status>
      <modifiedWord/>
      <trackRevisions>false</trackRevisions>
    </reviewItem>
    <reviewItem>
      <errorID>36e39172-1cfa-4aac-a931-61cc9f43cb71</errorID>
      <errorWord>(</errorWord>
      <group>L1_Format</group>
      <groupName>格式问题</groupName>
      <ability>L2_HalfPunc_CN</ability>
      <abilityName>全半角问题</abilityName>
      <candidateList>
        <item>（</item>
      </candidateList>
      <explain>文本全半角错误。</explain>
      <paraID>2F8D0336</paraID>
      <start>2</start>
      <end>3</end>
      <status>unmodified</status>
      <modifiedWord/>
      <trackRevisions>false</trackRevisions>
    </reviewItem>
    <reviewItem>
      <errorID>6570e166-c2ca-4e5c-b7c3-b47418127a01</errorID>
      <errorWord>)</errorWord>
      <group>L1_Format</group>
      <groupName>格式问题</groupName>
      <ability>L2_HalfPunc_CN</ability>
      <abilityName>全半角问题</abilityName>
      <candidateList>
        <item>）</item>
      </candidateList>
      <explain>文本全半角错误。</explain>
      <paraID>2F8D0336</paraID>
      <start>8</start>
      <end>9</end>
      <status>unmodified</status>
      <modifiedWord/>
      <trackRevisions>false</trackRevisions>
    </reviewItem>
    <reviewItem>
      <errorID>9d67b26e-bef3-4dc9-bf3f-0a1d200d06ed</errorID>
      <errorWord>(</errorWord>
      <group>L1_Format</group>
      <groupName>格式问题</groupName>
      <ability>L2_HalfPunc_CN</ability>
      <abilityName>全半角问题</abilityName>
      <candidateList>
        <item>（</item>
      </candidateList>
      <explain>文本全半角错误。</explain>
      <paraID>4378D316</paraID>
      <start>5</start>
      <end>6</end>
      <status>unmodified</status>
      <modifiedWord/>
      <trackRevisions>false</trackRevisions>
    </reviewItem>
    <reviewItem>
      <errorID>c279e324-52d2-46e5-a9aa-7ecbe977c5b2</errorID>
      <errorWord>)</errorWord>
      <group>L1_Format</group>
      <groupName>格式问题</groupName>
      <ability>L2_HalfPunc_CN</ability>
      <abilityName>全半角问题</abilityName>
      <candidateList>
        <item>）</item>
      </candidateList>
      <explain>文本全半角错误。</explain>
      <paraID>4378D316</paraID>
      <start>11</start>
      <end>12</end>
      <status>unmodified</status>
      <modifiedWord/>
      <trackRevisions>false</trackRevisions>
    </reviewItem>
    <reviewItem>
      <errorID>3afb2531-05c9-4b06-9203-433ce8c7d533</errorID>
      <errorWord>(</errorWord>
      <group>L1_Format</group>
      <groupName>格式问题</groupName>
      <ability>L2_HalfPunc_CN</ability>
      <abilityName>全半角问题</abilityName>
      <candidateList>
        <item>（</item>
      </candidateList>
      <explain>文本全半角错误。</explain>
      <paraID>4378D316</paraID>
      <start>49</start>
      <end>50</end>
      <status>unmodified</status>
      <modifiedWord/>
      <trackRevisions>false</trackRevisions>
    </reviewItem>
    <reviewItem>
      <errorID>1e32cbf4-7cb5-4b1e-b291-e677803e0fd0</errorID>
      <errorWord>)</errorWord>
      <group>L1_Format</group>
      <groupName>格式问题</groupName>
      <ability>L2_HalfPunc_CN</ability>
      <abilityName>全半角问题</abilityName>
      <candidateList>
        <item>）</item>
      </candidateList>
      <explain>文本全半角错误。</explain>
      <paraID>4378D316</paraID>
      <start>55</start>
      <end>56</end>
      <status>unmodified</status>
      <modifiedWord/>
      <trackRevisions>false</trackRevisions>
    </reviewItem>
    <reviewItem>
      <errorID>2d992166-d641-4f61-b6a3-f1b250a42f9e</errorID>
      <errorWord>(</errorWord>
      <group>L1_Format</group>
      <groupName>格式问题</groupName>
      <ability>L2_HalfPunc_CN</ability>
      <abilityName>全半角问题</abilityName>
      <candidateList>
        <item>（</item>
      </candidateList>
      <explain>文本全半角错误。</explain>
      <paraID>4378D316</paraID>
      <start>93</start>
      <end>94</end>
      <status>unmodified</status>
      <modifiedWord/>
      <trackRevisions>false</trackRevisions>
    </reviewItem>
    <reviewItem>
      <errorID>b62fa7ae-59af-4d33-ac27-030ae86ebf7a</errorID>
      <errorWord>)</errorWord>
      <group>L1_Format</group>
      <groupName>格式问题</groupName>
      <ability>L2_HalfPunc_CN</ability>
      <abilityName>全半角问题</abilityName>
      <candidateList>
        <item>）</item>
      </candidateList>
      <explain>文本全半角错误。</explain>
      <paraID>4378D316</paraID>
      <start>99</start>
      <end>100</end>
      <status>unmodified</status>
      <modifiedWord/>
      <trackRevisions>false</trackRevisions>
    </reviewItem>
    <reviewItem>
      <errorID>62866673-2f21-4cca-ba52-c468feeab781</errorID>
      <errorWord>(</errorWord>
      <group>L1_Format</group>
      <groupName>格式问题</groupName>
      <ability>L2_HalfPunc_CN</ability>
      <abilityName>全半角问题</abilityName>
      <candidateList>
        <item>（</item>
      </candidateList>
      <explain>文本全半角错误。</explain>
      <paraID>4378D316</paraID>
      <start>137</start>
      <end>138</end>
      <status>unmodified</status>
      <modifiedWord/>
      <trackRevisions>false</trackRevisions>
    </reviewItem>
    <reviewItem>
      <errorID>a21e8c6d-72aa-4e20-af13-83a118f2b268</errorID>
      <errorWord>)</errorWord>
      <group>L1_Format</group>
      <groupName>格式问题</groupName>
      <ability>L2_HalfPunc_CN</ability>
      <abilityName>全半角问题</abilityName>
      <candidateList>
        <item>）</item>
      </candidateList>
      <explain>文本全半角错误。</explain>
      <paraID>4378D316</paraID>
      <start>143</start>
      <end>144</end>
      <status>unmodified</status>
      <modifiedWord/>
      <trackRevisions>false</trackRevisions>
    </reviewItem>
    <reviewItem>
      <errorID>0cfd365e-4e0e-48ed-a7ac-c818a097270c</errorID>
      <errorWord>(</errorWord>
      <group>L1_Format</group>
      <groupName>格式问题</groupName>
      <ability>L2_HalfPunc_CN</ability>
      <abilityName>全半角问题</abilityName>
      <candidateList>
        <item>（</item>
      </candidateList>
      <explain>文本全半角错误。</explain>
      <paraID>51C3F94F</paraID>
      <start>5</start>
      <end>6</end>
      <status>unmodified</status>
      <modifiedWord/>
      <trackRevisions>false</trackRevisions>
    </reviewItem>
    <reviewItem>
      <errorID>fef4c760-bbe9-4564-add0-553d1e98b4b8</errorID>
      <errorWord>)</errorWord>
      <group>L1_Format</group>
      <groupName>格式问题</groupName>
      <ability>L2_HalfPunc_CN</ability>
      <abilityName>全半角问题</abilityName>
      <candidateList>
        <item>）</item>
      </candidateList>
      <explain>文本全半角错误。</explain>
      <paraID>51C3F94F</paraID>
      <start>7</start>
      <end>8</end>
      <status>unmodified</status>
      <modifiedWord/>
      <trackRevisions>false</trackRevisions>
    </reviewItem>
    <reviewItem>
      <errorID>4ab6b1f6-6945-47e3-9099-6173b2fc1142</errorID>
      <errorWord>(</errorWord>
      <group>L1_Format</group>
      <groupName>格式问题</groupName>
      <ability>L2_HalfPunc_CN</ability>
      <abilityName>全半角问题</abilityName>
      <candidateList>
        <item>（</item>
      </candidateList>
      <explain>文本全半角错误。</explain>
      <paraID>3A96A668</paraID>
      <start>6</start>
      <end>7</end>
      <status>unmodified</status>
      <modifiedWord/>
      <trackRevisions>false</trackRevisions>
    </reviewItem>
    <reviewItem>
      <errorID>c6d07414-c7c7-40af-8a14-d0d4d92e714c</errorID>
      <errorWord>)</errorWord>
      <group>L1_Format</group>
      <groupName>格式问题</groupName>
      <ability>L2_HalfPunc_CN</ability>
      <abilityName>全半角问题</abilityName>
      <candidateList>
        <item>）</item>
      </candidateList>
      <explain>文本全半角错误。</explain>
      <paraID>3A96A668</paraID>
      <start>8</start>
      <end>9</end>
      <status>unmodified</status>
      <modifiedWord/>
      <trackRevisions>false</trackRevisions>
    </reviewItem>
    <reviewItem>
      <errorID>d8fa732d-d56e-4542-931c-3fdd8e8a6142</errorID>
      <errorWord>(</errorWord>
      <group>L1_Format</group>
      <groupName>格式问题</groupName>
      <ability>L2_HalfPunc_CN</ability>
      <abilityName>全半角问题</abilityName>
      <candidateList>
        <item>（</item>
      </candidateList>
      <explain>文本全半角错误。</explain>
      <paraID>36B10791</paraID>
      <start>5</start>
      <end>6</end>
      <status>unmodified</status>
      <modifiedWord/>
      <trackRevisions>false</trackRevisions>
    </reviewItem>
    <reviewItem>
      <errorID>6e9a3c7c-f3a4-40f5-a890-c7a1b3316ff3</errorID>
      <errorWord>)</errorWord>
      <group>L1_Format</group>
      <groupName>格式问题</groupName>
      <ability>L2_HalfPunc_CN</ability>
      <abilityName>全半角问题</abilityName>
      <candidateList>
        <item>）</item>
      </candidateList>
      <explain>文本全半角错误。</explain>
      <paraID>36B10791</paraID>
      <start>7</start>
      <end>8</end>
      <status>unmodified</status>
      <modifiedWord/>
      <trackRevisions>false</trackRevisions>
    </reviewItem>
    <reviewItem>
      <errorID>f250817c-7e08-4710-9995-ea0354d2551b</errorID>
      <errorWord>(</errorWord>
      <group>L1_Format</group>
      <groupName>格式问题</groupName>
      <ability>L2_HalfPunc_CN</ability>
      <abilityName>全半角问题</abilityName>
      <candidateList>
        <item>（</item>
      </candidateList>
      <explain>文本全半角错误。</explain>
      <paraID>41E91860</paraID>
      <start>6</start>
      <end>7</end>
      <status>unmodified</status>
      <modifiedWord/>
      <trackRevisions>false</trackRevisions>
    </reviewItem>
    <reviewItem>
      <errorID>dc10b6a6-9b8a-4b79-a23d-5db93f5ced94</errorID>
      <errorWord>)</errorWord>
      <group>L1_Format</group>
      <groupName>格式问题</groupName>
      <ability>L2_HalfPunc_CN</ability>
      <abilityName>全半角问题</abilityName>
      <candidateList>
        <item>）</item>
      </candidateList>
      <explain>文本全半角错误。</explain>
      <paraID>41E91860</paraID>
      <start>8</start>
      <end>9</end>
      <status>unmodified</status>
      <modifiedWord/>
      <trackRevisions>false</trackRevisions>
    </reviewItem>
    <reviewItem>
      <errorID>ccd46e2a-3483-4606-ac3e-eee799cd95d3</errorID>
      <errorWord>,</errorWord>
      <group>L1_Format</group>
      <groupName>格式问题</groupName>
      <ability>L2_HalfPunc_CN</ability>
      <abilityName>全半角问题</abilityName>
      <candidateList>
        <item>，</item>
      </candidateList>
      <explain>文本全半角错误。</explain>
      <paraID>46508398</paraID>
      <start>68</start>
      <end>69</end>
      <status>unmodified</status>
      <modifiedWord/>
      <trackRevisions>false</trackRevisions>
    </reviewItem>
    <reviewItem>
      <errorID>f6413929-adc6-4789-b7e3-edf846a527e8</errorID>
      <errorWord>,</errorWord>
      <group>L1_Format</group>
      <groupName>格式问题</groupName>
      <ability>L2_HalfPunc_CN</ability>
      <abilityName>全半角问题</abilityName>
      <candidateList>
        <item>，</item>
      </candidateList>
      <explain>文本全半角错误。</explain>
      <paraID>65572884</paraID>
      <start>42</start>
      <end>43</end>
      <status>unmodified</status>
      <modifiedWord/>
      <trackRevisions>false</trackRevisions>
    </reviewItem>
    <reviewItem>
      <errorID>e474d389-419c-4930-9788-c037f9dcf8c9</errorID>
      <errorWord>,</errorWord>
      <group>L1_Format</group>
      <groupName>格式问题</groupName>
      <ability>L2_HalfPunc_CN</ability>
      <abilityName>全半角问题</abilityName>
      <candidateList>
        <item>，</item>
      </candidateList>
      <explain>文本全半角错误。</explain>
      <paraID>65572884</paraID>
      <start>93</start>
      <end>94</end>
      <status>unmodified</status>
      <modifiedWord/>
      <trackRevisions>false</trackRevisions>
    </reviewItem>
    <reviewItem>
      <errorID>a1f3a2e9-9549-4837-aaf8-20ce619603ce</errorID>
      <errorWord>,</errorWord>
      <group>L1_Format</group>
      <groupName>格式问题</groupName>
      <ability>L2_HalfPunc_CN</ability>
      <abilityName>全半角问题</abilityName>
      <candidateList>
        <item>，</item>
      </candidateList>
      <explain>文本全半角错误。</explain>
      <paraID>65572884</paraID>
      <start>113</start>
      <end>114</end>
      <status>unmodified</status>
      <modifiedWord/>
      <trackRevisions>false</trackRevisions>
    </reviewItem>
    <reviewItem>
      <errorID>e143f313-5108-4cb3-9be7-a9eacb7e1ef3</errorID>
      <errorWord>,</errorWord>
      <group>L1_Format</group>
      <groupName>格式问题</groupName>
      <ability>L2_HalfPunc_CN</ability>
      <abilityName>全半角问题</abilityName>
      <candidateList>
        <item>，</item>
      </candidateList>
      <explain>文本全半角错误。</explain>
      <paraID>63C7B167</paraID>
      <start>15</start>
      <end>16</end>
      <status>unmodified</status>
      <modifiedWord/>
      <trackRevisions>false</trackRevisions>
    </reviewItem>
    <reviewItem>
      <errorID>6a37f34a-10b1-4e27-a166-8131ab22cc82</errorID>
      <errorWord>,</errorWord>
      <group>L1_Format</group>
      <groupName>格式问题</groupName>
      <ability>L2_HalfPunc_CN</ability>
      <abilityName>全半角问题</abilityName>
      <candidateList>
        <item>，</item>
      </candidateList>
      <explain>文本全半角错误。</explain>
      <paraID>63C7B167</paraID>
      <start>28</start>
      <end>29</end>
      <status>unmodified</status>
      <modifiedWord/>
      <trackRevisions>false</trackRevisions>
    </reviewItem>
    <reviewItem>
      <errorID>30f97bbd-c34c-4c9c-b0a8-90253489eb15</errorID>
      <errorWord>,</errorWord>
      <group>L1_Format</group>
      <groupName>格式问题</groupName>
      <ability>L2_HalfPunc_CN</ability>
      <abilityName>全半角问题</abilityName>
      <candidateList>
        <item>，</item>
      </candidateList>
      <explain>文本全半角错误。</explain>
      <paraID>63C7B167</paraID>
      <start>41</start>
      <end>42</end>
      <status>unmodified</status>
      <modifiedWord/>
      <trackRevisions>false</trackRevisions>
    </reviewItem>
    <reviewItem>
      <errorID>4423192c-a19b-4f21-9d5d-d2ffffd77c1a</errorID>
      <errorWord>,</errorWord>
      <group>L1_Format</group>
      <groupName>格式问题</groupName>
      <ability>L2_HalfPunc_CN</ability>
      <abilityName>全半角问题</abilityName>
      <candidateList>
        <item>，</item>
      </candidateList>
      <explain>文本全半角错误。</explain>
      <paraID>63C7B167</paraID>
      <start>56</start>
      <end>57</end>
      <status>unmodified</status>
      <modifiedWord/>
      <trackRevisions>false</trackRevisions>
    </reviewItem>
    <reviewItem>
      <errorID>11b71839-a422-4f41-9198-0589207cde52</errorID>
      <errorWord>,</errorWord>
      <group>L1_Format</group>
      <groupName>格式问题</groupName>
      <ability>L2_HalfPunc_CN</ability>
      <abilityName>全半角问题</abilityName>
      <candidateList>
        <item>，</item>
      </candidateList>
      <explain>文本全半角错误。</explain>
      <paraID>63C7B167</paraID>
      <start>65</start>
      <end>66</end>
      <status>unmodified</status>
      <modifiedWord/>
      <trackRevisions>false</trackRevisions>
    </reviewItem>
    <reviewItem>
      <errorID>2b112736-7394-41d7-a59c-3cddfdfe6b9c</errorID>
      <errorWord>(</errorWord>
      <group>L1_Format</group>
      <groupName>格式问题</groupName>
      <ability>L2_HalfPunc_CN</ability>
      <abilityName>全半角问题</abilityName>
      <candidateList>
        <item>（</item>
      </candidateList>
      <explain>文本全半角错误。</explain>
      <paraID>63C7B167</paraID>
      <start>71</start>
      <end>72</end>
      <status>unmodified</status>
      <modifiedWord/>
      <trackRevisions>false</trackRevisions>
    </reviewItem>
    <reviewItem>
      <errorID>59e15f20-b951-4926-86b6-eb6881b36a44</errorID>
      <errorWord>)</errorWord>
      <group>L1_Format</group>
      <groupName>格式问题</groupName>
      <ability>L2_HalfPunc_CN</ability>
      <abilityName>全半角问题</abilityName>
      <candidateList>
        <item>）</item>
      </candidateList>
      <explain>文本全半角错误。</explain>
      <paraID>63C7B167</paraID>
      <start>79</start>
      <end>80</end>
      <status>unmodified</status>
      <modifiedWord/>
      <trackRevisions>false</trackRevisions>
    </reviewItem>
    <reviewItem>
      <errorID>ac0e123d-2778-4966-a3e4-008383fee82b</errorID>
      <errorWord>,</errorWord>
      <group>L1_Format</group>
      <groupName>格式问题</groupName>
      <ability>L2_HalfPunc_CN</ability>
      <abilityName>全半角问题</abilityName>
      <candidateList>
        <item>，</item>
      </candidateList>
      <explain>文本全半角错误。</explain>
      <paraID>63C7B167</paraID>
      <start>85</start>
      <end>86</end>
      <status>unmodified</status>
      <modifiedWord/>
      <trackRevisions>false</trackRevisions>
    </reviewItem>
    <reviewItem>
      <errorID>a94c9f69-a2fe-4a6d-b4e3-ea3268ecddbc</errorID>
      <errorWord>(</errorWord>
      <group>L1_Format</group>
      <groupName>格式问题</groupName>
      <ability>L2_HalfPunc_CN</ability>
      <abilityName>全半角问题</abilityName>
      <candidateList>
        <item>（</item>
      </candidateList>
      <explain>文本全半角错误。</explain>
      <paraID>63C7B167</paraID>
      <start>92</start>
      <end>93</end>
      <status>unmodified</status>
      <modifiedWord/>
      <trackRevisions>false</trackRevisions>
    </reviewItem>
    <reviewItem>
      <errorID>38d40c20-b61e-413c-ae48-7c9c5c88c068</errorID>
      <errorWord>)</errorWord>
      <group>L1_Format</group>
      <groupName>格式问题</groupName>
      <ability>L2_HalfPunc_CN</ability>
      <abilityName>全半角问题</abilityName>
      <candidateList>
        <item>）</item>
      </candidateList>
      <explain>文本全半角错误。</explain>
      <paraID>53139D3D</paraID>
      <start>5</start>
      <end>6</end>
      <status>unmodified</status>
      <modifiedWord/>
      <trackRevisions>false</trackRevisions>
    </reviewItem>
    <reviewItem>
      <errorID>a66b3b04-a1c3-4635-8040-50f8ef40b2c7</errorID>
      <errorWord>;</errorWord>
      <group>L1_Format</group>
      <groupName>格式问题</groupName>
      <ability>L2_HalfPunc_CN</ability>
      <abilityName>全半角问题</abilityName>
      <candidateList>
        <item>；</item>
      </candidateList>
      <explain>文本全半角错误。</explain>
      <paraID>53139D3D</paraID>
      <start>9</start>
      <end>10</end>
      <status>unmodified</status>
      <modifiedWord/>
      <trackRevisions>false</trackRevisions>
    </reviewItem>
    <reviewItem>
      <errorID>97596f76-ff3b-4a7d-9978-8a2be486deec</errorID>
      <errorWord>可见光投射比</errorWord>
      <group>L1_Knowledge</group>
      <groupName>知识性问题</groupName>
      <ability>L2_Term</ability>
      <abilityName>专业术语</abilityName>
      <candidateList>
        <item>可见光透射比</item>
      </candidateList>
      <explain/>
      <paraID>247B1A59</paraID>
      <start>7</start>
      <end>13</end>
      <status>unmodified</status>
      <modifiedWord/>
      <trackRevisions>false</trackRevisions>
    </reviewItem>
    <reviewItem>
      <errorID>e789bdd7-b956-474a-b0e6-148ad241b3a2</errorID>
      <errorWord>,</errorWord>
      <group>L1_Format</group>
      <groupName>格式问题</groupName>
      <ability>L2_HalfPunc_CN</ability>
      <abilityName>全半角问题</abilityName>
      <candidateList>
        <item>，</item>
      </candidateList>
      <explain>文本全半角错误。</explain>
      <paraID>247B1A59</paraID>
      <start>20</start>
      <end>21</end>
      <status>unmodified</status>
      <modifiedWord/>
      <trackRevisions>false</trackRevisions>
    </reviewItem>
    <reviewItem>
      <errorID>06d3c3c0-4789-4934-b90c-cfd5903647fa</errorID>
      <errorWord>,</errorWord>
      <group>L1_Format</group>
      <groupName>格式问题</groupName>
      <ability>L2_HalfPunc_CN</ability>
      <abilityName>全半角问题</abilityName>
      <candidateList>
        <item>，</item>
      </candidateList>
      <explain>文本全半角错误。</explain>
      <paraID>247B1A59</paraID>
      <start>35</start>
      <end>36</end>
      <status>unmodified</status>
      <modifiedWord/>
      <trackRevisions>false</trackRevisions>
    </reviewItem>
    <reviewItem>
      <errorID>de33c82a-f9a1-4b70-88de-21a448b84a79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610DA96B</paraID>
      <start>9</start>
      <end>10</end>
      <status>unmodified</status>
      <modifiedWord/>
      <trackRevisions>false</trackRevisions>
    </reviewItem>
    <reviewItem>
      <errorID>f2a74485-f777-4db0-9643-defbff67bcb1</errorID>
      <errorWord>;</errorWord>
      <group>L1_Format</group>
      <groupName>格式问题</groupName>
      <ability>L2_HalfPunc_CN</ability>
      <abilityName>全半角问题</abilityName>
      <candidateList>
        <item>；</item>
      </candidateList>
      <explain>文本全半角错误。</explain>
      <paraID>610DA96B</paraID>
      <start>68</start>
      <end>69</end>
      <status>unmodified</status>
      <modifiedWord/>
      <trackRevisions>false</trackRevisions>
    </reviewItem>
    <reviewItem>
      <errorID>c3228683-b3ac-40ab-b12a-961c2edb46a6</errorID>
      <errorWord>;</errorWord>
      <group>L1_Format</group>
      <groupName>格式问题</groupName>
      <ability>L2_HalfPunc_CN</ability>
      <abilityName>全半角问题</abilityName>
      <candidateList>
        <item>；</item>
      </candidateList>
      <explain>文本全半角错误。</explain>
      <paraID>610DA96B</paraID>
      <start>85</start>
      <end>86</end>
      <status>unmodified</status>
      <modifiedWord/>
      <trackRevisions>false</trackRevisions>
    </reviewItem>
    <reviewItem>
      <errorID>94da278a-352e-4752-96b3-98775437c690</errorID>
      <errorWord>,</errorWord>
      <group>L1_Format</group>
      <groupName>格式问题</groupName>
      <ability>L2_HalfPunc_CN</ability>
      <abilityName>全半角问题</abilityName>
      <candidateList>
        <item>，</item>
      </candidateList>
      <explain>文本全半角错误。</explain>
      <paraID>610DA96B</paraID>
      <start>96</start>
      <end>97</end>
      <status>unmodified</status>
      <modifiedWord/>
      <trackRevisions>false</trackRevisions>
    </reviewItem>
    <reviewItem>
      <errorID>e79f5714-8857-4de4-b940-966640983fdd</errorID>
      <errorWord>,</errorWord>
      <group>L1_Format</group>
      <groupName>格式问题</groupName>
      <ability>L2_HalfPunc_CN</ability>
      <abilityName>全半角问题</abilityName>
      <candidateList>
        <item>，</item>
      </candidateList>
      <explain>文本全半角错误。</explain>
      <paraID>4A8515D2</paraID>
      <start>13</start>
      <end>14</end>
      <status>unmodified</status>
      <modifiedWord/>
      <trackRevisions>false</trackRevisions>
    </reviewItem>
    <reviewItem>
      <errorID>022a1121-823a-4724-86e7-0cfbb87f9edc</errorID>
      <errorWord>,</errorWord>
      <group>L1_Format</group>
      <groupName>格式问题</groupName>
      <ability>L2_HalfPunc_CN</ability>
      <abilityName>全半角问题</abilityName>
      <candidateList>
        <item>，</item>
      </candidateList>
      <explain>文本全半角错误。</explain>
      <paraID>4A8515D2</paraID>
      <start>25</start>
      <end>26</end>
      <status>unmodified</status>
      <modifiedWord/>
      <trackRevisions>false</trackRevisions>
    </reviewItem>
    <reviewItem>
      <errorID>334c330c-0ca0-437c-b9b5-5178da8a6b3b</errorID>
      <errorWord>,</errorWord>
      <group>L1_Format</group>
      <groupName>格式问题</groupName>
      <ability>L2_HalfPunc_CN</ability>
      <abilityName>全半角问题</abilityName>
      <candidateList>
        <item>，</item>
      </candidateList>
      <explain>文本全半角错误。</explain>
      <paraID>4A8515D2</paraID>
      <start>45</start>
      <end>46</end>
      <status>unmodified</status>
      <modifiedWord/>
      <trackRevisions>false</trackRevisions>
    </reviewItem>
    <reviewItem>
      <errorID>51a772f7-f036-4762-99c3-896c1893f2b2</errorID>
      <errorWord>,</errorWord>
      <group>L1_Format</group>
      <groupName>格式问题</groupName>
      <ability>L2_HalfPunc_CN</ability>
      <abilityName>全半角问题</abilityName>
      <candidateList>
        <item>，</item>
      </candidateList>
      <explain>文本全半角错误。</explain>
      <paraID>4A8515D2</paraID>
      <start>66</start>
      <end>67</end>
      <status>unmodified</status>
      <modifiedWord/>
      <trackRevisions>false</trackRevisions>
    </reviewItem>
    <reviewItem>
      <errorID>fadf96c4-e678-4f61-b672-8e552a9dd0fb</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386F0D8C</paraID>
      <start>65</start>
      <end>71</end>
      <status>unmodified</status>
      <modifiedWord/>
      <trackRevisions>false</trackRevisions>
    </reviewItem>
    <reviewItem>
      <errorID>c1751e87-28b2-4e95-8e7e-a8fa85def879</errorID>
      <errorWord>,</errorWord>
      <group>L1_Format</group>
      <groupName>格式问题</groupName>
      <ability>L2_HalfPunc_CN</ability>
      <abilityName>全半角问题</abilityName>
      <candidateList>
        <item>，</item>
      </candidateList>
      <explain>文本全半角错误。</explain>
      <paraID>34C479A3</paraID>
      <start>15</start>
      <end>16</end>
      <status>unmodified</status>
      <modifiedWord/>
      <trackRevisions>false</trackRevisions>
    </reviewItem>
    <reviewItem>
      <errorID>f32309e4-c7d6-4a02-b63c-05aafeb42ca6</errorID>
      <errorWord>;</errorWord>
      <group>L1_Format</group>
      <groupName>格式问题</groupName>
      <ability>L2_HalfPunc_CN</ability>
      <abilityName>全半角问题</abilityName>
      <candidateList>
        <item>；</item>
      </candidateList>
      <explain>文本全半角错误。</explain>
      <paraID>34C479A3</paraID>
      <start>30</start>
      <end>31</end>
      <status>unmodified</status>
      <modifiedWord/>
      <trackRevisions>false</trackRevisions>
    </reviewItem>
    <reviewItem>
      <errorID>21a783fb-a121-4c14-8a74-3e71b508fa51</errorID>
      <errorWord>;</errorWord>
      <group>L1_Format</group>
      <groupName>格式问题</groupName>
      <ability>L2_HalfPunc_CN</ability>
      <abilityName>全半角问题</abilityName>
      <candidateList>
        <item>；</item>
      </candidateList>
      <explain>文本全半角错误。</explain>
      <paraID>34C479A3</paraID>
      <start>47</start>
      <end>48</end>
      <status>unmodified</status>
      <modifiedWord/>
      <trackRevisions>false</trackRevisions>
    </reviewItem>
    <reviewItem>
      <errorID>fb525ad6-ea3e-470c-a712-4e95aecb4192</errorID>
      <errorWord>,</errorWord>
      <group>L1_Format</group>
      <groupName>格式问题</groupName>
      <ability>L2_HalfPunc_CN</ability>
      <abilityName>全半角问题</abilityName>
      <candidateList>
        <item>，</item>
      </candidateList>
      <explain>文本全半角错误。</explain>
      <paraID>34C479A3</paraID>
      <start>60</start>
      <end>61</end>
      <status>unmodified</status>
      <modifiedWord/>
      <trackRevisions>false</trackRevisions>
    </reviewItem>
    <reviewItem>
      <errorID>1f6e0cdb-7878-43ad-895b-beca132012ae</errorID>
      <errorWord>,</errorWord>
      <group>L1_Format</group>
      <groupName>格式问题</groupName>
      <ability>L2_HalfPunc_CN</ability>
      <abilityName>全半角问题</abilityName>
      <candidateList>
        <item>，</item>
      </candidateList>
      <explain>文本全半角错误。</explain>
      <paraID>34C479A3</paraID>
      <start>71</start>
      <end>72</end>
      <status>unmodified</status>
      <modifiedWord/>
      <trackRevisions>false</trackRevisions>
    </reviewItem>
    <reviewItem>
      <errorID>191658ce-6d93-4a09-b25e-0406e550dd25</errorID>
      <errorWord>,</errorWord>
      <group>L1_Format</group>
      <groupName>格式问题</groupName>
      <ability>L2_HalfPunc_CN</ability>
      <abilityName>全半角问题</abilityName>
      <candidateList>
        <item>，</item>
      </candidateList>
      <explain>文本全半角错误。</explain>
      <paraID>3075D547</paraID>
      <start>18</start>
      <end>19</end>
      <status>unmodified</status>
      <modifiedWord/>
      <trackRevisions>false</trackRevisions>
    </reviewItem>
    <reviewItem>
      <errorID>8fb5e929-bec1-4146-9981-6df3a39a41f9</errorID>
      <errorWord>;</errorWord>
      <group>L1_Format</group>
      <groupName>格式问题</groupName>
      <ability>L2_HalfPunc_CN</ability>
      <abilityName>全半角问题</abilityName>
      <candidateList>
        <item>；</item>
      </candidateList>
      <explain>文本全半角错误。</explain>
      <paraID>3075D547</paraID>
      <start>33</start>
      <end>34</end>
      <status>unmodified</status>
      <modifiedWord/>
      <trackRevisions>false</trackRevisions>
    </reviewItem>
    <reviewItem>
      <errorID>f05ca025-a0e7-4116-b04b-e7d6b04eabad</errorID>
      <errorWord>,</errorWord>
      <group>L1_Format</group>
      <groupName>格式问题</groupName>
      <ability>L2_HalfPunc_CN</ability>
      <abilityName>全半角问题</abilityName>
      <candidateList>
        <item>，</item>
      </candidateList>
      <explain>文本全半角错误。</explain>
      <paraID>3075D547</paraID>
      <start>44</start>
      <end>45</end>
      <status>unmodified</status>
      <modifiedWord/>
      <trackRevisions>false</trackRevisions>
    </reviewItem>
    <reviewItem>
      <errorID>c3011fa9-a7d1-49ef-af7b-09c4a1acb7da</errorID>
      <errorWord>;</errorWord>
      <group>L1_Format</group>
      <groupName>格式问题</groupName>
      <ability>L2_HalfPunc_CN</ability>
      <abilityName>全半角问题</abilityName>
      <candidateList>
        <item>；</item>
      </candidateList>
      <explain>文本全半角错误。</explain>
      <paraID>3075D547</paraID>
      <start>54</start>
      <end>55</end>
      <status>unmodified</status>
      <modifiedWord/>
      <trackRevisions>false</trackRevisions>
    </reviewItem>
    <reviewItem>
      <errorID>0869653a-33ef-42e4-a23e-9c17740e366f</errorID>
      <errorWord>;</errorWord>
      <group>L1_Format</group>
      <groupName>格式问题</groupName>
      <ability>L2_HalfPunc_CN</ability>
      <abilityName>全半角问题</abilityName>
      <candidateList>
        <item>；</item>
      </candidateList>
      <explain>文本全半角错误。</explain>
      <paraID>3075D547</paraID>
      <start>72</start>
      <end>73</end>
      <status>unmodified</status>
      <modifiedWord/>
      <trackRevisions>false</trackRevisions>
    </reviewItem>
    <reviewItem>
      <errorID>3c1d5b83-32ee-42e8-8b01-f8912fc4e8e6</errorID>
      <errorWord>,</errorWord>
      <group>L1_Format</group>
      <groupName>格式问题</groupName>
      <ability>L2_HalfPunc_CN</ability>
      <abilityName>全半角问题</abilityName>
      <candidateList>
        <item>，</item>
      </candidateList>
      <explain>文本全半角错误。</explain>
      <paraID>3075D547</paraID>
      <start>85</start>
      <end>86</end>
      <status>unmodified</status>
      <modifiedWord/>
      <trackRevisions>false</trackRevisions>
    </reviewItem>
    <reviewItem>
      <errorID>ae646b02-812c-40c9-be4e-19aba3e909c7</errorID>
      <errorWord>;</errorWord>
      <group>L1_Format</group>
      <groupName>格式问题</groupName>
      <ability>L2_HalfPunc_CN</ability>
      <abilityName>全半角问题</abilityName>
      <candidateList>
        <item>；</item>
      </candidateList>
      <explain>文本全半角错误。</explain>
      <paraID>4BBA5AE5</paraID>
      <start>14</start>
      <end>15</end>
      <status>unmodified</status>
      <modifiedWord/>
      <trackRevisions>false</trackRevisions>
    </reviewItem>
    <reviewItem>
      <errorID>6e711d50-e5da-46de-9d73-e3ef4c849418</errorID>
      <errorWord>,</errorWord>
      <group>L1_Format</group>
      <groupName>格式问题</groupName>
      <ability>L2_HalfPunc_CN</ability>
      <abilityName>全半角问题</abilityName>
      <candidateList>
        <item>，</item>
      </candidateList>
      <explain>文本全半角错误。</explain>
      <paraID>7E56B3AD</paraID>
      <start>29</start>
      <end>30</end>
      <status>unmodified</status>
      <modifiedWord/>
      <trackRevisions>false</trackRevisions>
    </reviewItem>
    <reviewItem>
      <errorID>076c7d2c-237f-42c0-b84d-9afebc27eda9</errorID>
      <errorWord>,</errorWord>
      <group>L1_Format</group>
      <groupName>格式问题</groupName>
      <ability>L2_HalfPunc_CN</ability>
      <abilityName>全半角问题</abilityName>
      <candidateList>
        <item>，</item>
      </candidateList>
      <explain>文本全半角错误。</explain>
      <paraID> 1EB3BA7</paraID>
      <start>43</start>
      <end>44</end>
      <status>unmodified</status>
      <modifiedWord/>
      <trackRevisions>false</trackRevisions>
    </reviewItem>
    <reviewItem>
      <errorID>613dba2e-9850-44fb-9b14-cac73af23e12</errorID>
      <errorWord>(</errorWord>
      <group>L1_Format</group>
      <groupName>格式问题</groupName>
      <ability>L2_HalfPunc_CN</ability>
      <abilityName>全半角问题</abilityName>
      <candidateList>
        <item>（</item>
      </candidateList>
      <explain>文本全半角错误。</explain>
      <paraID> 1EB3BA7</paraID>
      <start>52</start>
      <end>53</end>
      <status>unmodified</status>
      <modifiedWord/>
      <trackRevisions>false</trackRevisions>
    </reviewItem>
    <reviewItem>
      <errorID>7e13b016-bb0f-4e94-be42-49e353fec49c</errorID>
      <errorWord>),</errorWord>
      <group>L1_Format</group>
      <groupName>格式问题</groupName>
      <ability>L2_HalfPunc_CN</ability>
      <abilityName>全半角问题</abilityName>
      <candidateList>
        <item>），</item>
      </candidateList>
      <explain>文本全半角错误。</explain>
      <paraID> 1EB3BA7</paraID>
      <start>66</start>
      <end>68</end>
      <status>unmodified</status>
      <modifiedWord/>
      <trackRevisions>false</trackRevisions>
    </reviewItem>
    <reviewItem>
      <errorID>c0f906ef-6a09-4aa2-90d1-9177d8515755</errorID>
      <errorWord>,</errorWord>
      <group>L1_Format</group>
      <groupName>格式问题</groupName>
      <ability>L2_HalfPunc_CN</ability>
      <abilityName>全半角问题</abilityName>
      <candidateList>
        <item>，</item>
      </candidateList>
      <explain>文本全半角错误。</explain>
      <paraID> 1EB3BA7</paraID>
      <start>77</start>
      <end>78</end>
      <status>unmodified</status>
      <modifiedWord/>
      <trackRevisions>false</trackRevisions>
    </reviewItem>
    <reviewItem>
      <errorID>3cfca385-d54b-4206-b4e7-2a40e3cb837d</errorID>
      <errorWord>,</errorWord>
      <group>L1_Format</group>
      <groupName>格式问题</groupName>
      <ability>L2_HalfPunc_CN</ability>
      <abilityName>全半角问题</abilityName>
      <candidateList>
        <item>，</item>
      </candidateList>
      <explain>文本全半角错误。</explain>
      <paraID>7A70029D</paraID>
      <start>25</start>
      <end>26</end>
      <status>unmodified</status>
      <modifiedWord/>
      <trackRevisions>false</trackRevisions>
    </reviewItem>
    <reviewItem>
      <errorID>9b63fef9-a785-4d6f-b0c3-788906367551</errorID>
      <errorWord>改善</errorWord>
      <group>L1_Grammar</group>
      <groupName>语法问题</groupName>
      <ability>L2_Grammar</ability>
      <abilityName>语法错误</abilityName>
      <candidateList>
        <item>解决</item>
      </candidateList>
      <explain>“改善～问题”搭配不当，建议修改为“解决～问题”。</explain>
      <paraID>7A70029D</paraID>
      <start>29</start>
      <end>31</end>
      <status>unmodified</status>
      <modifiedWord/>
      <trackRevisions>false</trackRevisions>
    </reviewItem>
    <reviewItem>
      <errorID>a2618266-83dd-4b52-837b-d414b88e40f6</errorID>
      <errorWord>&gt;</errorWord>
      <group>L1_Format</group>
      <groupName>格式问题</groupName>
      <ability>L2_HalfPunc_CN</ability>
      <abilityName>全半角问题</abilityName>
      <candidateList>
        <item>〉</item>
      </candidateList>
      <explain>文本全半角错误。</explain>
      <paraID>5B3CEA07</paraID>
      <start>42</start>
      <end>43</end>
      <status>unmodified</status>
      <modifiedWord/>
      <trackRevisions>false</trackRevisions>
    </reviewItem>
    <reviewItem>
      <errorID>c1405295-0fa0-47d3-9779-b1b08ba97c22</errorID>
      <errorWord>:</errorWord>
      <group>L1_Format</group>
      <groupName>格式问题</groupName>
      <ability>L2_HalfPunc_CN</ability>
      <abilityName>全半角问题</abilityName>
      <candidateList>
        <item>：</item>
      </candidateList>
      <explain>文本全半角错误。</explain>
      <paraID>3ADEF6BA</paraID>
      <start>70</start>
      <end>71</end>
      <status>unmodified</status>
      <modifiedWord/>
      <trackRevisions>false</trackRevisions>
    </reviewItem>
    <reviewItem>
      <errorID>df6c7c53-2386-4575-ab15-798f16e41512</errorID>
      <errorWord>,</errorWord>
      <group>L1_Format</group>
      <groupName>格式问题</groupName>
      <ability>L2_HalfPunc_CN</ability>
      <abilityName>全半角问题</abilityName>
      <candidateList>
        <item>，</item>
      </candidateList>
      <explain>文本全半角错误。</explain>
      <paraID>5E607DFA</paraID>
      <start>33</start>
      <end>34</end>
      <status>unmodified</status>
      <modifiedWord/>
      <trackRevisions>false</trackRevisions>
    </reviewItem>
    <reviewItem>
      <errorID>4b7b4dc0-dc23-4522-a662-e2b92a5df2ec</errorID>
      <errorWord>,</errorWord>
      <group>L1_Format</group>
      <groupName>格式问题</groupName>
      <ability>L2_HalfPunc_CN</ability>
      <abilityName>全半角问题</abilityName>
      <candidateList>
        <item>，</item>
      </candidateList>
      <explain>文本全半角错误。</explain>
      <paraID> B9BEE36</paraID>
      <start>60</start>
      <end>61</end>
      <status>unmodified</status>
      <modifiedWord/>
      <trackRevisions>false</trackRevisions>
    </reviewItem>
    <reviewItem>
      <errorID>43f0a735-d4de-4790-bf67-03ac7e45c848</errorID>
      <errorWord>,</errorWord>
      <group>L1_Format</group>
      <groupName>格式问题</groupName>
      <ability>L2_HalfPunc_CN</ability>
      <abilityName>全半角问题</abilityName>
      <candidateList>
        <item>，</item>
      </candidateList>
      <explain>文本全半角错误。</explain>
      <paraID> B9BEE36</paraID>
      <start>99</start>
      <end>100</end>
      <status>unmodified</status>
      <modifiedWord/>
      <trackRevisions>false</trackRevisions>
    </reviewItem>
    <reviewItem>
      <errorID>7cade0b9-7bb3-4907-9599-7fae7e29048f</errorID>
      <errorWord>II型</errorWord>
      <group>L1_Knowledge</group>
      <groupName>知识性问题</groupName>
      <ability>L2_Knowledge</ability>
      <abilityName>其他知识</abilityName>
      <candidateList>
        <item>Ⅱ型</item>
      </candidateList>
      <explain>中文环境下罗马数字格式错误。</explain>
      <paraID>45A6336A</paraID>
      <start>26</start>
      <end>29</end>
      <status>unmodified</status>
      <modifiedWord/>
      <trackRevisions>false</trackRevisions>
    </reviewItem>
    <reviewItem>
      <errorID>1ba30c42-48b7-4cda-82e7-46f468a47cb6</errorID>
      <errorWord>,</errorWord>
      <group>L1_Format</group>
      <groupName>格式问题</groupName>
      <ability>L2_HalfPunc_CN</ability>
      <abilityName>全半角问题</abilityName>
      <candidateList>
        <item>，</item>
      </candidateList>
      <explain>文本全半角错误。</explain>
      <paraID> 5ED89B6</paraID>
      <start>19</start>
      <end>20</end>
      <status>unmodified</status>
      <modifiedWord/>
      <trackRevisions>false</trackRevisions>
    </reviewItem>
    <reviewItem>
      <errorID>2bd3a4b5-43e7-4dbd-a4a4-8558aef7bd3c</errorID>
      <errorWord>110~150%</errorWord>
      <group>L1_Knowledge</group>
      <groupName>知识性问题</groupName>
      <ability>L2_Knowledge</ability>
      <abilityName>其他知识</abilityName>
      <candidateList>
        <item>110%～150%</item>
      </candidateList>
      <explain>1. “110~150%”中的单位“%”仅出现在后一个数字上，容易引起歧义；根据《现代汉语标点符号数字用法规范手册》，数字表示范围两边需要使用统一的格式。2. 根据标点国标 4.13 中的规则，数字、时间或地域连接符应使用（视觉上更长的）“—”或“～”。</explain>
      <paraID>2E00A424</paraID>
      <start>13</start>
      <end>21</end>
      <status>unmodified</status>
      <modifiedWord/>
      <trackRevisions>false</trackRevisions>
    </reviewItem>
    <reviewItem>
      <errorID>99da8edc-8223-44cd-88b8-d8eec1d44d92</errorID>
      <errorWord>(</errorWord>
      <group>L1_Format</group>
      <groupName>格式问题</groupName>
      <ability>L2_HalfPunc_CN</ability>
      <abilityName>全半角问题</abilityName>
      <candidateList>
        <item>（</item>
      </candidateList>
      <explain>文本全半角错误。</explain>
      <paraID>154A1FC2</paraID>
      <start>3</start>
      <end>4</end>
      <status>unmodified</status>
      <modifiedWord/>
      <trackRevisions>false</trackRevisions>
    </reviewItem>
    <reviewItem>
      <errorID>e0605edf-762b-427b-a9b9-de2965343e38</errorID>
      <errorWord>)</errorWord>
      <group>L1_Format</group>
      <groupName>格式问题</groupName>
      <ability>L2_HalfPunc_CN</ability>
      <abilityName>全半角问题</abilityName>
      <candidateList>
        <item>）</item>
      </candidateList>
      <explain>文本全半角错误。</explain>
      <paraID>154A1FC2</paraID>
      <start>8</start>
      <end>9</end>
      <status>unmodified</status>
      <modifiedWord/>
      <trackRevisions>false</trackRevisions>
    </reviewItem>
    <reviewItem>
      <errorID>c524e986-1bd9-4db6-9df0-47b1f429b3fe</errorID>
      <errorWord>(</errorWord>
      <group>L1_Format</group>
      <groupName>格式问题</groupName>
      <ability>L2_HalfPunc_CN</ability>
      <abilityName>全半角问题</abilityName>
      <candidateList>
        <item>（</item>
      </candidateList>
      <explain>文本全半角错误。</explain>
      <paraID>35A3AD94</paraID>
      <start>11</start>
      <end>12</end>
      <status>unmodified</status>
      <modifiedWord/>
      <trackRevisions>false</trackRevisions>
    </reviewItem>
    <reviewItem>
      <errorID>d8712b54-ca72-420f-b5f1-463ec8de0429</errorID>
      <errorWord>)</errorWord>
      <group>L1_Format</group>
      <groupName>格式问题</groupName>
      <ability>L2_HalfPunc_CN</ability>
      <abilityName>全半角问题</abilityName>
      <candidateList>
        <item>）</item>
      </candidateList>
      <explain>文本全半角错误。</explain>
      <paraID>35A3AD94</paraID>
      <start>16</start>
      <end>17</end>
      <status>unmodified</status>
      <modifiedWord/>
      <trackRevisions>false</trackRevisions>
    </reviewItem>
    <reviewItem>
      <errorID>716f6a9b-2cfd-4de4-b76b-2a427f39c5e6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ACAB191</paraID>
      <start>33</start>
      <end>36</end>
      <status>unmodified</status>
      <modifiedWord/>
      <trackRevisions>false</trackRevisions>
    </reviewItem>
    <reviewItem>
      <errorID>925b053c-101d-4179-87f0-79b1d2039e30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ACAB191</paraID>
      <start>42</start>
      <end>45</end>
      <status>unmodified</status>
      <modifiedWord/>
      <trackRevisions>false</trackRevisions>
    </reviewItem>
    <reviewItem>
      <errorID>355a887d-9458-4744-993a-b08952970d49</errorID>
      <errorWord>.</errorWord>
      <group>L1_Format</group>
      <groupName>格式问题</groupName>
      <ability>L2_HalfPunc_CN</ability>
      <abilityName>全半角问题</abilityName>
      <candidateList>
        <item>。</item>
      </candidateList>
      <explain>文本全半角错误。</explain>
      <paraID> ACAB191</paraID>
      <start>58</start>
      <end>59</end>
      <status>unmodified</status>
      <modifiedWord/>
      <trackRevisions>false</trackRevisions>
    </reviewItem>
    <reviewItem>
      <errorID>4098edd9-a2d3-45b4-b188-a30da121556b</errorID>
      <errorWord>(</errorWord>
      <group>L1_Format</group>
      <groupName>格式问题</groupName>
      <ability>L2_HalfPunc_CN</ability>
      <abilityName>全半角问题</abilityName>
      <candidateList>
        <item>（</item>
      </candidateList>
      <explain>文本全半角错误。</explain>
      <paraID> ACAB191</paraID>
      <start>100</start>
      <end>101</end>
      <status>unmodified</status>
      <modifiedWord/>
      <trackRevisions>false</trackRevisions>
    </reviewItem>
    <reviewItem>
      <errorID>224c5c01-0999-4435-b3f4-ce3e173f6c38</errorID>
      <errorWord>.</errorWord>
      <group>L1_Format</group>
      <groupName>格式问题</groupName>
      <ability>L2_HalfPunc_CN</ability>
      <abilityName>全半角问题</abilityName>
      <candidateList>
        <item>。</item>
      </candidateList>
      <explain>文本全半角错误。</explain>
      <paraID> ACAB191</paraID>
      <start>138</start>
      <end>139</end>
      <status>unmodified</status>
      <modifiedWord/>
      <trackRevisions>false</trackRevisions>
    </reviewItem>
    <reviewItem>
      <errorID>26817afa-27fb-4df5-86ca-2bc8197051c1</errorID>
      <errorWord>)</errorWord>
      <group>L1_Format</group>
      <groupName>格式问题</groupName>
      <ability>L2_HalfPunc_CN</ability>
      <abilityName>全半角问题</abilityName>
      <candidateList>
        <item>）</item>
      </candidateList>
      <explain>文本全半角错误。</explain>
      <paraID> ACAB191</paraID>
      <start>148</start>
      <end>149</end>
      <status>unmodified</status>
      <modifiedWord/>
      <trackRevisions>false</trackRevisions>
    </reviewItem>
    <reviewItem>
      <errorID>8e68f7c6-1c58-4b98-8bf2-5ad56d200660</errorID>
      <errorWord>白身</errorWord>
      <group>L1_Word</group>
      <groupName>字词问题</groupName>
      <ability>L2_Typo</ability>
      <abilityName>字词错误</abilityName>
      <candidateList>
        <item>自身</item>
      </candidateList>
      <explain>存在字形相近字词的误用。</explain>
      <paraID>13CA4E52</paraID>
      <start>6</start>
      <end>8</end>
      <status>unmodified</status>
      <modifiedWord/>
      <trackRevisions>false</trackRevisions>
    </reviewItem>
    <reviewItem>
      <errorID>74b160e6-0bc4-4c41-8f33-8b326d70ade9</errorID>
      <errorWord>检洲</errorWord>
      <group>L1_Word</group>
      <groupName>字词问题</groupName>
      <ability>L2_Typo</ability>
      <abilityName>字词错误</abilityName>
      <candidateList>
        <item>检收</item>
      </candidateList>
      <explain>存在发音相近字词的误用。</explain>
      <paraID>13CA4E52</paraID>
      <start>40</start>
      <end>42</end>
      <status>unmodified</status>
      <modifiedWord/>
      <trackRevisions>false</trackRevisions>
    </reviewItem>
    <reviewItem>
      <errorID>5a9d9887-e5e2-4758-8c76-a764aba648f2</errorID>
      <errorWord>(</errorWord>
      <group>L1_Format</group>
      <groupName>格式问题</groupName>
      <ability>L2_HalfPunc_CN</ability>
      <abilityName>全半角问题</abilityName>
      <candidateList>
        <item>（</item>
      </candidateList>
      <explain>文本全半角错误。</explain>
      <paraID>13CA4E52</paraID>
      <start>86</start>
      <end>87</end>
      <status>unmodified</status>
      <modifiedWord/>
      <trackRevisions>false</trackRevisions>
    </reviewItem>
    <reviewItem>
      <errorID>6193360a-c050-4c0e-a1cc-64a36cd86091</errorID>
      <errorWord>)</errorWord>
      <group>L1_Format</group>
      <groupName>格式问题</groupName>
      <ability>L2_HalfPunc_CN</ability>
      <abilityName>全半角问题</abilityName>
      <candidateList>
        <item>）</item>
      </candidateList>
      <explain>文本全半角错误。</explain>
      <paraID>13CA4E52</paraID>
      <start>134</start>
      <end>135</end>
      <status>unmodified</status>
      <modifiedWord/>
      <trackRevisions>false</trackRevisions>
    </reviewItem>
    <reviewItem>
      <errorID>9e3995e3-a25a-4dff-8b1f-221c13cc629d</errorID>
      <errorWord>(</errorWord>
      <group>L1_Format</group>
      <groupName>格式问题</groupName>
      <ability>L2_HalfPunc_CN</ability>
      <abilityName>全半角问题</abilityName>
      <candidateList>
        <item>（</item>
      </candidateList>
      <explain>文本全半角错误。</explain>
      <paraID> A8FE4B3</paraID>
      <start>24</start>
      <end>25</end>
      <status>unmodified</status>
      <modifiedWord/>
      <trackRevisions>false</trackRevisions>
    </reviewItem>
    <reviewItem>
      <errorID>59b3f5d5-505c-4306-b93f-9baf20224974</errorID>
      <errorWord>检洲</errorWord>
      <group>L1_Word</group>
      <groupName>字词问题</groupName>
      <ability>L2_Typo</ability>
      <abilityName>字词错误</abilityName>
      <candidateList>
        <item>检测</item>
      </candidateList>
      <explain/>
      <paraID> A8FE4B3</paraID>
      <start>32</start>
      <end>34</end>
      <status>unmodified</status>
      <modifiedWord/>
      <trackRevisions>false</trackRevisions>
    </reviewItem>
    <reviewItem>
      <errorID>412c2646-6f62-41db-916d-5cc0baa1e85b</errorID>
      <errorWord>出县</errorWord>
      <group>L1_Word</group>
      <groupName>字词问题</groupName>
      <ability>L2_Typo</ability>
      <abilityName>字词错误</abilityName>
      <candidateList>
        <item>出具</item>
      </candidateList>
      <explain/>
      <paraID> A8FE4B3</paraID>
      <start>36</start>
      <end>38</end>
      <status>unmodified</status>
      <modifiedWord/>
      <trackRevisions>false</trackRevisions>
    </reviewItem>
    <reviewItem>
      <errorID>09d15db3-ef2c-464a-8e01-2071ecbdd707</errorID>
      <errorWord>)</errorWord>
      <group>L1_Format</group>
      <groupName>格式问题</groupName>
      <ability>L2_HalfPunc_CN</ability>
      <abilityName>全半角问题</abilityName>
      <candidateList>
        <item>）</item>
      </candidateList>
      <explain>文本全半角错误。</explain>
      <paraID> A8FE4B3</paraID>
      <start>72</start>
      <end>73</end>
      <status>unmodified</status>
      <modifiedWord/>
      <trackRevisions>false</trackRevisions>
    </reviewItem>
    <reviewItem>
      <errorID>33861039-edff-454e-9bfc-a9bbcc0f126f</errorID>
      <errorWord>,</errorWord>
      <group>L1_Format</group>
      <groupName>格式问题</groupName>
      <ability>L2_HalfPunc_CN</ability>
      <abilityName>全半角问题</abilityName>
      <candidateList>
        <item>，</item>
      </candidateList>
      <explain>文本全半角错误。</explain>
      <paraID>6C02B24D</paraID>
      <start>20</start>
      <end>21</end>
      <status>unmodified</status>
      <modifiedWord/>
      <trackRevisions>false</trackRevisions>
    </reviewItem>
    <reviewItem>
      <errorID>bd5df320-e124-459d-99ea-e5a50a6a5e9d</errorID>
      <errorWord>(</errorWord>
      <group>L1_Format</group>
      <groupName>格式问题</groupName>
      <ability>L2_HalfPunc_CN</ability>
      <abilityName>全半角问题</abilityName>
      <candidateList>
        <item>（</item>
      </candidateList>
      <explain>文本全半角错误。</explain>
      <paraID>74F0B22E</paraID>
      <start>84</start>
      <end>85</end>
      <status>unmodified</status>
      <modifiedWord/>
      <trackRevisions>false</trackRevisions>
    </reviewItem>
    <reviewItem>
      <errorID>dfc607b8-a814-44e7-aed8-727e74b2218b</errorID>
      <errorWord>)</errorWord>
      <group>L1_Format</group>
      <groupName>格式问题</groupName>
      <ability>L2_HalfPunc_CN</ability>
      <abilityName>全半角问题</abilityName>
      <candidateList>
        <item>）</item>
      </candidateList>
      <explain>文本全半角错误。</explain>
      <paraID>74F0B22E</paraID>
      <start>117</start>
      <end>118</end>
      <status>unmodified</status>
      <modifiedWord/>
      <trackRevisions>false</trackRevisions>
    </reviewItem>
    <reviewItem>
      <errorID>585b3ccd-f609-4e8e-a3c5-ce7dcca03084</errorID>
      <errorWord>少于</errorWord>
      <group>L1_Word</group>
      <groupName>字词问题</groupName>
      <ability>L2_Typo</ability>
      <abilityName>字词错误</abilityName>
      <candidateList>
        <item>小于</item>
      </candidateList>
      <explain>存在字形相近字词的误用。</explain>
      <paraID>5A3E4C43</paraID>
      <start>15</start>
      <end>17</end>
      <status>unmodified</status>
      <modifiedWord/>
      <trackRevisions>false</trackRevisions>
    </reviewItem>
    <reviewItem>
      <errorID>ca725e86-3d40-4f69-9e4c-ca8937365642</errorID>
      <errorWord>(</errorWord>
      <group>L1_Format</group>
      <groupName>格式问题</groupName>
      <ability>L2_HalfPunc_CN</ability>
      <abilityName>全半角问题</abilityName>
      <candidateList>
        <item>（</item>
      </candidateList>
      <explain>文本全半角错误。</explain>
      <paraID>5A3E4C43</paraID>
      <start>27</start>
      <end>28</end>
      <status>unmodified</status>
      <modifiedWord/>
      <trackRevisions>false</trackRevisions>
    </reviewItem>
    <reviewItem>
      <errorID>ad1f2a34-cd03-43c8-a2f4-13f3d68253b8</errorID>
      <errorWord>)</errorWord>
      <group>L1_Format</group>
      <groupName>格式问题</groupName>
      <ability>L2_HalfPunc_CN</ability>
      <abilityName>全半角问题</abilityName>
      <candidateList>
        <item>）</item>
      </candidateList>
      <explain>文本全半角错误。</explain>
      <paraID>5A3E4C43</paraID>
      <start>60</start>
      <end>61</end>
      <status>unmodified</status>
      <modifiedWord/>
      <trackRevisions>false</trackRevisions>
    </reviewItem>
    <reviewItem>
      <errorID>55e13c29-042e-4d05-bb48-a0668bc69442</errorID>
      <errorWord>(</errorWord>
      <group>L1_Format</group>
      <groupName>格式问题</groupName>
      <ability>L2_HalfPunc_CN</ability>
      <abilityName>全半角问题</abilityName>
      <candidateList>
        <item>（</item>
      </candidateList>
      <explain>文本全半角错误。</explain>
      <paraID>503FB69A</paraID>
      <start>57</start>
      <end>58</end>
      <status>unmodified</status>
      <modifiedWord/>
      <trackRevisions>false</trackRevisions>
    </reviewItem>
    <reviewItem>
      <errorID>d0d8ab3f-b338-4c4b-9937-83e78ecb7df0</errorID>
      <errorWord>)</errorWord>
      <group>L1_Format</group>
      <groupName>格式问题</groupName>
      <ability>L2_HalfPunc_CN</ability>
      <abilityName>全半角问题</abilityName>
      <candidateList>
        <item>）</item>
      </candidateList>
      <explain>文本全半角错误。</explain>
      <paraID>503FB69A</paraID>
      <start>92</start>
      <end>93</end>
      <status>unmodified</status>
      <modifiedWord/>
      <trackRevisions>false</trackRevisions>
    </reviewItem>
    <reviewItem>
      <errorID>896dba08-cb29-4de4-a134-4ea8008b563d</errorID>
      <errorWord>,</errorWord>
      <group>L1_Format</group>
      <groupName>格式问题</groupName>
      <ability>L2_HalfPunc_CN</ability>
      <abilityName>全半角问题</abilityName>
      <candidateList>
        <item>，</item>
      </candidateList>
      <explain>文本全半角错误。</explain>
      <paraID>2D12C746</paraID>
      <start>42</start>
      <end>43</end>
      <status>unmodified</status>
      <modifiedWord/>
      <trackRevisions>false</trackRevisions>
    </reviewItem>
    <reviewItem>
      <errorID>7ef72c81-efd9-425f-92b2-88fc8eb89957</errorID>
      <errorWord>(</errorWord>
      <group>L1_Format</group>
      <groupName>格式问题</groupName>
      <ability>L2_HalfPunc_CN</ability>
      <abilityName>全半角问题</abilityName>
      <candidateList>
        <item>（</item>
      </candidateList>
      <explain>文本全半角错误。</explain>
      <paraID>2D12C746</paraID>
      <start>58</start>
      <end>59</end>
      <status>unmodified</status>
      <modifiedWord/>
      <trackRevisions>false</trackRevisions>
    </reviewItem>
    <reviewItem>
      <errorID>a20dca55-98fb-4b7c-b399-a77cc5c9530c</errorID>
      <errorWord>)</errorWord>
      <group>L1_Format</group>
      <groupName>格式问题</groupName>
      <ability>L2_HalfPunc_CN</ability>
      <abilityName>全半角问题</abilityName>
      <candidateList>
        <item>）</item>
      </candidateList>
      <explain>文本全半角错误。</explain>
      <paraID>2D12C746</paraID>
      <start>92</start>
      <end>93</end>
      <status>unmodified</status>
      <modifiedWord/>
      <trackRevisions>false</trackRevisions>
    </reviewItem>
    <reviewItem>
      <errorID>e40eaabc-bf92-4ece-9d64-32d8835e4725</errorID>
      <errorWord>(</errorWord>
      <group>L1_Format</group>
      <groupName>格式问题</groupName>
      <ability>L2_HalfPunc_CN</ability>
      <abilityName>全半角问题</abilityName>
      <candidateList>
        <item>（</item>
      </candidateList>
      <explain>文本全半角错误。</explain>
      <paraID>5D2F6F2C</paraID>
      <start>35</start>
      <end>36</end>
      <status>unmodified</status>
      <modifiedWord/>
      <trackRevisions>false</trackRevisions>
    </reviewItem>
    <reviewItem>
      <errorID>2866a2eb-f8de-461e-912b-7538610fa8aa</errorID>
      <errorWord>)</errorWord>
      <group>L1_Format</group>
      <groupName>格式问题</groupName>
      <ability>L2_HalfPunc_CN</ability>
      <abilityName>全半角问题</abilityName>
      <candidateList>
        <item>）</item>
      </candidateList>
      <explain>文本全半角错误。</explain>
      <paraID>5D2F6F2C</paraID>
      <start>69</start>
      <end>70</end>
      <status>unmodified</status>
      <modifiedWord/>
      <trackRevisions>false</trackRevisions>
    </reviewItem>
    <reviewItem>
      <errorID>db9604b7-833b-45a1-a777-735571fde3b0</errorID>
      <errorWord>(</errorWord>
      <group>L1_Format</group>
      <groupName>格式问题</groupName>
      <ability>L2_HalfPunc_CN</ability>
      <abilityName>全半角问题</abilityName>
      <candidateList>
        <item>（</item>
      </candidateList>
      <explain>文本全半角错误。</explain>
      <paraID>210E60CC</paraID>
      <start>61</start>
      <end>62</end>
      <status>unmodified</status>
      <modifiedWord/>
      <trackRevisions>false</trackRevisions>
    </reviewItem>
    <reviewItem>
      <errorID>bdc96230-e947-465e-830e-d64b8d296e35</errorID>
      <errorWord>)</errorWord>
      <group>L1_Format</group>
      <groupName>格式问题</groupName>
      <ability>L2_HalfPunc_CN</ability>
      <abilityName>全半角问题</abilityName>
      <candidateList>
        <item>）</item>
      </candidateList>
      <explain>文本全半角错误。</explain>
      <paraID>210E60CC</paraID>
      <start>94</start>
      <end>95</end>
      <status>unmodified</status>
      <modifiedWord/>
      <trackRevisions>false</trackRevisions>
    </reviewItem>
    <reviewItem>
      <errorID>bef2a730-fd5e-4b63-95f5-a394b42ddf4d</errorID>
      <errorWord>,</errorWord>
      <group>L1_Format</group>
      <groupName>格式问题</groupName>
      <ability>L2_HalfPunc_CN</ability>
      <abilityName>全半角问题</abilityName>
      <candidateList>
        <item>，</item>
      </candidateList>
      <explain>文本全半角错误。</explain>
      <paraID>737999BE</paraID>
      <start>59</start>
      <end>60</end>
      <status>unmodified</status>
      <modifiedWord/>
      <trackRevisions>false</trackRevisions>
    </reviewItem>
    <reviewItem>
      <errorID>6b978535-725b-4ce2-9c34-122e29462810</errorID>
      <errorWord>(</errorWord>
      <group>L1_Format</group>
      <groupName>格式问题</groupName>
      <ability>L2_HalfPunc_CN</ability>
      <abilityName>全半角问题</abilityName>
      <candidateList>
        <item>（</item>
      </candidateList>
      <explain>文本全半角错误。</explain>
      <paraID>737999BE</paraID>
      <start>75</start>
      <end>76</end>
      <status>unmodified</status>
      <modifiedWord/>
      <trackRevisions>false</trackRevisions>
    </reviewItem>
    <reviewItem>
      <errorID>f45b9205-4c46-43df-8320-c3c68ac1c9ec</errorID>
      <errorWord>)</errorWord>
      <group>L1_Format</group>
      <groupName>格式问题</groupName>
      <ability>L2_HalfPunc_CN</ability>
      <abilityName>全半角问题</abilityName>
      <candidateList>
        <item>）</item>
      </candidateList>
      <explain>文本全半角错误。</explain>
      <paraID>737999BE</paraID>
      <start>108</start>
      <end>109</end>
      <status>unmodified</status>
      <modifiedWord/>
      <trackRevisions>false</trackRevisions>
    </reviewItem>
    <reviewItem>
      <errorID>db4e26d6-df43-4ad7-9c7e-ba7c45168555</errorID>
      <errorWord>(</errorWord>
      <group>L1_Format</group>
      <groupName>格式问题</groupName>
      <ability>L2_HalfPunc_CN</ability>
      <abilityName>全半角问题</abilityName>
      <candidateList>
        <item>（</item>
      </candidateList>
      <explain>文本全半角错误。</explain>
      <paraID>1BB629C9</paraID>
      <start>26</start>
      <end>27</end>
      <status>unmodified</status>
      <modifiedWord/>
      <trackRevisions>false</trackRevisions>
    </reviewItem>
    <reviewItem>
      <errorID>45a98e3c-c0f0-4ccd-9401-b1001748b1cd</errorID>
      <errorWord>)</errorWord>
      <group>L1_Format</group>
      <groupName>格式问题</groupName>
      <ability>L2_HalfPunc_CN</ability>
      <abilityName>全半角问题</abilityName>
      <candidateList>
        <item>）</item>
      </candidateList>
      <explain>文本全半角错误。</explain>
      <paraID>1BB629C9</paraID>
      <start>34</start>
      <end>35</end>
      <status>unmodified</status>
      <modifiedWord/>
      <trackRevisions>false</trackRevisions>
    </reviewItem>
    <reviewItem>
      <errorID>3e727183-3bab-4ba4-8ea1-1c4c534eea46</errorID>
      <errorWord>(</errorWord>
      <group>L1_Format</group>
      <groupName>格式问题</groupName>
      <ability>L2_HalfPunc_CN</ability>
      <abilityName>全半角问题</abilityName>
      <candidateList>
        <item>（</item>
      </candidateList>
      <explain>文本全半角错误。</explain>
      <paraID>1BB629C9</paraID>
      <start>36</start>
      <end>37</end>
      <status>unmodified</status>
      <modifiedWord/>
      <trackRevisions>false</trackRevisions>
    </reviewItem>
    <reviewItem>
      <errorID>5bb432ce-4423-455c-ba33-32f0a14bd2a8</errorID>
      <errorWord>)</errorWord>
      <group>L1_Format</group>
      <groupName>格式问题</groupName>
      <ability>L2_HalfPunc_CN</ability>
      <abilityName>全半角问题</abilityName>
      <candidateList>
        <item>）</item>
      </candidateList>
      <explain>文本全半角错误。</explain>
      <paraID>1BB629C9</paraID>
      <start>70</start>
      <end>71</end>
      <status>unmodified</status>
      <modifiedWord/>
      <trackRevisions>false</trackRevisions>
    </reviewItem>
    <reviewItem>
      <errorID>8b148911-4d77-4ec2-a150-c6a0673d08b0</errorID>
      <errorWord>,</errorWord>
      <group>L1_Format</group>
      <groupName>格式问题</groupName>
      <ability>L2_HalfPunc_CN</ability>
      <abilityName>全半角问题</abilityName>
      <candidateList>
        <item>，</item>
      </candidateList>
      <explain>文本全半角错误。</explain>
      <paraID>5368F02D</paraID>
      <start>44</start>
      <end>45</end>
      <status>unmodified</status>
      <modifiedWord/>
      <trackRevisions>false</trackRevisions>
    </reviewItem>
    <reviewItem>
      <errorID>cc7bada3-77e0-4c14-b5d2-58918fcab8a5</errorID>
      <errorWord>(</errorWord>
      <group>L1_Format</group>
      <groupName>格式问题</groupName>
      <ability>L2_HalfPunc_CN</ability>
      <abilityName>全半角问题</abilityName>
      <candidateList>
        <item>（</item>
      </candidateList>
      <explain>文本全半角错误。</explain>
      <paraID>5368F02D</paraID>
      <start>60</start>
      <end>61</end>
      <status>unmodified</status>
      <modifiedWord/>
      <trackRevisions>false</trackRevisions>
    </reviewItem>
    <reviewItem>
      <errorID>2e138da1-0210-4cb1-bf5a-328c4e7e1049</errorID>
      <errorWord>)</errorWord>
      <group>L1_Format</group>
      <groupName>格式问题</groupName>
      <ability>L2_HalfPunc_CN</ability>
      <abilityName>全半角问题</abilityName>
      <candidateList>
        <item>）</item>
      </candidateList>
      <explain>文本全半角错误。</explain>
      <paraID>5368F02D</paraID>
      <start>93</start>
      <end>94</end>
      <status>unmodified</status>
      <modifiedWord/>
      <trackRevisions>false</trackRevisions>
    </reviewItem>
    <reviewItem>
      <errorID>e2911668-6d5e-43f0-be5c-3f7199ae67ca</errorID>
      <errorWord>(</errorWord>
      <group>L1_Format</group>
      <groupName>格式问题</groupName>
      <ability>L2_HalfPunc_CN</ability>
      <abilityName>全半角问题</abilityName>
      <candidateList>
        <item>（</item>
      </candidateList>
      <explain>文本全半角错误。</explain>
      <paraID>  ACD4E3</paraID>
      <start>49</start>
      <end>50</end>
      <status>unmodified</status>
      <modifiedWord/>
      <trackRevisions>false</trackRevisions>
    </reviewItem>
    <reviewItem>
      <errorID>8fa29797-aaa6-44df-b50f-08109d69d055</errorID>
      <errorWord>)</errorWord>
      <group>L1_Format</group>
      <groupName>格式问题</groupName>
      <ability>L2_HalfPunc_CN</ability>
      <abilityName>全半角问题</abilityName>
      <candidateList>
        <item>）</item>
      </candidateList>
      <explain>文本全半角错误。</explain>
      <paraID>  ACD4E3</paraID>
      <start>82</start>
      <end>83</end>
      <status>unmodified</status>
      <modifiedWord/>
      <trackRevisions>false</trackRevisions>
    </reviewItem>
    <reviewItem>
      <errorID>0e36ec2c-2115-4543-b2bd-7da1e21192e4</errorID>
      <errorWord>需具备</errorWord>
      <group>L1_Word</group>
      <groupName>字词问题</groupName>
      <ability>L2_Typo</ability>
      <abilityName>字词错误</abilityName>
      <candidateList>
        <item>须具备</item>
      </candidateList>
      <explain/>
      <paraID>29A07676</paraID>
      <start>6</start>
      <end>9</end>
      <status>unmodified</status>
      <modifiedWord/>
      <trackRevisions>false</trackRevisions>
    </reviewItem>
    <reviewItem>
      <errorID>f6e3eabd-18dd-4799-bc97-f70babc1c033</errorID>
      <errorWord>windows</errorWord>
      <group>L1_English</group>
      <groupName>英文问题</groupName>
      <ability>L2_Case</ability>
      <abilityName>大小写问题</abilityName>
      <candidateList>
        <item>Windows</item>
      </candidateList>
      <explain>疑似单词大小写错误，建议将windows修改为Windows</explain>
      <paraID>29A07676</paraID>
      <start>28</start>
      <end>35</end>
      <status>unmodified</status>
      <modifiedWord/>
      <trackRevisions>false</trackRevisions>
    </reviewItem>
    <reviewItem>
      <errorID>f93a796e-b639-4227-9694-3ca8b7322957</errorID>
      <errorWord>IOS</errorWord>
      <group>L1_English</group>
      <groupName>英文问题</groupName>
      <ability>L2_Case</ability>
      <abilityName>大小写问题</abilityName>
      <candidateList>
        <item>iOS</item>
      </candidateList>
      <explain>疑似单词大小写错误，建议将IOS修改为iOS</explain>
      <paraID>29A07676</paraID>
      <start>39</start>
      <end>42</end>
      <status>unmodified</status>
      <modifiedWord/>
      <trackRevisions>false</trackRevisions>
    </reviewItem>
    <reviewItem>
      <errorID>f736420a-7e2b-4527-896f-22340ee6ba02</errorID>
      <errorWord>(</errorWord>
      <group>L1_Format</group>
      <groupName>格式问题</groupName>
      <ability>L2_HalfPunc_CN</ability>
      <abilityName>全半角问题</abilityName>
      <candidateList>
        <item>（</item>
      </candidateList>
      <explain>文本全半角错误。</explain>
      <paraID>29A07676</paraID>
      <start>71</start>
      <end>72</end>
      <status>unmodified</status>
      <modifiedWord/>
      <trackRevisions>false</trackRevisions>
    </reviewItem>
    <reviewItem>
      <errorID>91dc8329-eea8-4d8d-8e94-540b1f39badb</errorID>
      <errorWord>)</errorWord>
      <group>L1_Format</group>
      <groupName>格式问题</groupName>
      <ability>L2_HalfPunc_CN</ability>
      <abilityName>全半角问题</abilityName>
      <candidateList>
        <item>）</item>
      </candidateList>
      <explain>文本全半角错误。</explain>
      <paraID>29A07676</paraID>
      <start>104</start>
      <end>105</end>
      <status>unmodified</status>
      <modifiedWord/>
      <trackRevisions>false</trackRevisions>
    </reviewItem>
    <reviewItem>
      <errorID>1674d02e-a1cf-4fd4-a984-1dc54e13556a</errorID>
      <errorWord>双声进</errorWord>
      <group>L1_Word</group>
      <groupName>字词问题</groupName>
      <ability>L2_Typo</ability>
      <abilityName>字词错误</abilityName>
      <candidateList>
        <item>双声道</item>
      </candidateList>
      <explain/>
      <paraID>64AFF354</paraID>
      <start>26</start>
      <end>29</end>
      <status>unmodified</status>
      <modifiedWord/>
      <trackRevisions>false</trackRevisions>
    </reviewItem>
    <reviewItem>
      <errorID>dec6210b-1bc1-4343-a070-93dd581fb081</errorID>
      <errorWord>音烦</errorWord>
      <group>L1_Word</group>
      <groupName>字词问题</groupName>
      <ability>L2_Typo</ability>
      <abilityName>字词错误</abilityName>
      <candidateList>
        <item>音频</item>
      </candidateList>
      <explain>存在字形相近字词的误用。</explain>
      <paraID>64AFF354</paraID>
      <start>39</start>
      <end>41</end>
      <status>unmodified</status>
      <modifiedWord/>
      <trackRevisions>false</trackRevisions>
    </reviewItem>
    <reviewItem>
      <errorID>7807ded1-30e0-4b6f-916c-0a1ea1e47b06</errorID>
      <errorWord>,</errorWord>
      <group>L1_Format</group>
      <groupName>格式问题</groupName>
      <ability>L2_HalfPunc_CN</ability>
      <abilityName>全半角问题</abilityName>
      <candidateList>
        <item>，</item>
      </candidateList>
      <explain>文本全半角错误。</explain>
      <paraID>64AFF354</paraID>
      <start>54</start>
      <end>55</end>
      <status>unmodified</status>
      <modifiedWord/>
      <trackRevisions>false</trackRevisions>
    </reviewItem>
    <reviewItem>
      <errorID>31878635-3e1c-42f6-9c56-6af8ec5da143</errorID>
      <errorWord>(</errorWord>
      <group>L1_Format</group>
      <groupName>格式问题</groupName>
      <ability>L2_HalfPunc_CN</ability>
      <abilityName>全半角问题</abilityName>
      <candidateList>
        <item>（</item>
      </candidateList>
      <explain>文本全半角错误。</explain>
      <paraID>7F6AA323</paraID>
      <start>42</start>
      <end>43</end>
      <status>unmodified</status>
      <modifiedWord/>
      <trackRevisions>false</trackRevisions>
    </reviewItem>
    <reviewItem>
      <errorID>1cadc7d1-dd4a-40b3-8ad5-0e5fb4abf93b</errorID>
      <errorWord>):</errorWord>
      <group>L1_Format</group>
      <groupName>格式问题</groupName>
      <ability>L2_HalfPunc_CN</ability>
      <abilityName>全半角问题</abilityName>
      <candidateList>
        <item>）：</item>
      </candidateList>
      <explain>文本全半角错误。</explain>
      <paraID>7F6AA323</paraID>
      <start>48</start>
      <end>50</end>
      <status>unmodified</status>
      <modifiedWord/>
      <trackRevisions>false</trackRevisions>
    </reviewItem>
    <reviewItem>
      <errorID>bc52c04e-1874-4661-82d2-ae01593ceea0</errorID>
      <errorWord>分辩率</errorWord>
      <group>L1_Word</group>
      <groupName>字词问题</groupName>
      <ability>L2_Typo</ability>
      <abilityName>字词错误</abilityName>
      <candidateList>
        <item>分辨率</item>
      </candidateList>
      <explain/>
      <paraID>7F6AA323</paraID>
      <start>70</start>
      <end>73</end>
      <status>unmodified</status>
      <modifiedWord/>
      <trackRevisions>false</trackRevisions>
    </reviewItem>
    <reviewItem>
      <errorID>4ee466a8-40f3-4372-bac7-4fe0caaa6f00</errorID>
      <errorWord>分辩率</errorWord>
      <group>L1_Word</group>
      <groupName>字词问题</groupName>
      <ability>L2_Typo</ability>
      <abilityName>字词错误</abilityName>
      <candidateList>
        <item>分辨率</item>
      </candidateList>
      <explain>存在发音相同字词的误用。</explain>
      <paraID>7F6AA323</paraID>
      <start>108</start>
      <end>111</end>
      <status>unmodified</status>
      <modifiedWord/>
      <trackRevisions>false</trackRevisions>
    </reviewItem>
    <reviewItem>
      <errorID>500bad09-71cf-4d71-80ee-4b9f8821d66d</errorID>
      <errorWord>:</errorWord>
      <group>L1_Format</group>
      <groupName>格式问题</groupName>
      <ability>L2_HalfPunc_CN</ability>
      <abilityName>全半角问题</abilityName>
      <candidateList>
        <item>：</item>
      </candidateList>
      <explain>文本全半角错误。</explain>
      <paraID>42E3EBDB</paraID>
      <start>6</start>
      <end>7</end>
      <status>unmodified</status>
      <modifiedWord/>
      <trackRevisions>false</trackRevisions>
    </reviewItem>
    <reviewItem>
      <errorID>e3007bfc-d18e-414b-a809-937fcc4a19ab</errorID>
      <errorWord>,</errorWord>
      <group>L1_Format</group>
      <groupName>格式问题</groupName>
      <ability>L2_HalfPunc_CN</ability>
      <abilityName>全半角问题</abilityName>
      <candidateList>
        <item>，</item>
      </candidateList>
      <explain>文本全半角错误。</explain>
      <paraID>42E3EBDB</paraID>
      <start>23</start>
      <end>24</end>
      <status>unmodified</status>
      <modifiedWord/>
      <trackRevisions>false</trackRevisions>
    </reviewItem>
    <reviewItem>
      <errorID>ad8bd74b-daf8-4e73-8e0f-8e90f9bdaaa6</errorID>
      <errorWord>,</errorWord>
      <group>L1_Format</group>
      <groupName>格式问题</groupName>
      <ability>L2_HalfPunc_CN</ability>
      <abilityName>全半角问题</abilityName>
      <candidateList>
        <item>，</item>
      </candidateList>
      <explain>文本全半角错误。</explain>
      <paraID>42E3EBDB</paraID>
      <start>39</start>
      <end>40</end>
      <status>unmodified</status>
      <modifiedWord/>
      <trackRevisions>false</trackRevisions>
    </reviewItem>
    <reviewItem>
      <errorID>47d70f07-1a19-4172-adcf-2e6110f3f2ad</errorID>
      <errorWord>(</errorWord>
      <group>L1_Format</group>
      <groupName>格式问题</groupName>
      <ability>L2_HalfPunc_CN</ability>
      <abilityName>全半角问题</abilityName>
      <candidateList>
        <item>（</item>
      </candidateList>
      <explain>文本全半角错误。</explain>
      <paraID>533CF816</paraID>
      <start>29</start>
      <end>30</end>
      <status>unmodified</status>
      <modifiedWord/>
      <trackRevisions>false</trackRevisions>
    </reviewItem>
    <reviewItem>
      <errorID>8d02ca21-1086-4587-983e-3f0c1b7384d6</errorID>
      <errorWord>),</errorWord>
      <group>L1_Format</group>
      <groupName>格式问题</groupName>
      <ability>L2_HalfPunc_CN</ability>
      <abilityName>全半角问题</abilityName>
      <candidateList>
        <item>），</item>
      </candidateList>
      <explain>文本全半角错误。</explain>
      <paraID>533CF816</paraID>
      <start>39</start>
      <end>41</end>
      <status>unmodified</status>
      <modifiedWord/>
      <trackRevisions>false</trackRevisions>
    </reviewItem>
    <reviewItem>
      <errorID>77914cf8-30ec-4b5d-8ef9-03e4eb559791</errorID>
      <errorWord>时</errorWord>
      <group>L1_Word</group>
      <groupName>字词问题</groupName>
      <ability>L2_Typo</ability>
      <abilityName>字词错误</abilityName>
      <candidateList>
        <item>吋</item>
      </candidateList>
      <explain>存在字形相近字词的误用。</explain>
      <paraID>5D0AEFB2</paraID>
      <start>45</start>
      <end>46</end>
      <status>unmodified</status>
      <modifiedWord/>
      <trackRevisions>false</trackRevisions>
    </reviewItem>
    <reviewItem>
      <errorID>3af2334e-47a9-4b6f-a38f-a81d7af67d83</errorID>
      <errorWord>(</errorWord>
      <group>L1_Format</group>
      <groupName>格式问题</groupName>
      <ability>L2_HalfPunc_CN</ability>
      <abilityName>全半角问题</abilityName>
      <candidateList>
        <item>（</item>
      </candidateList>
      <explain>文本全半角错误。</explain>
      <paraID>1CB36F4A</paraID>
      <start>29</start>
      <end>30</end>
      <status>unmodified</status>
      <modifiedWord/>
      <trackRevisions>false</trackRevisions>
    </reviewItem>
    <reviewItem>
      <errorID>4205da1c-42a9-4a5a-9a85-eccc075cfe2c</errorID>
      <errorWord>)</errorWord>
      <group>L1_Format</group>
      <groupName>格式问题</groupName>
      <ability>L2_HalfPunc_CN</ability>
      <abilityName>全半角问题</abilityName>
      <candidateList>
        <item>）</item>
      </candidateList>
      <explain>文本全半角错误。</explain>
      <paraID>1CB36F4A</paraID>
      <start>36</start>
      <end>37</end>
      <status>unmodified</status>
      <modifiedWord/>
      <trackRevisions>false</trackRevisions>
    </reviewItem>
    <reviewItem>
      <errorID>bc2f9cf2-7bda-4d0c-80c6-6ca27623a3c4</errorID>
      <errorWord>,</errorWord>
      <group>L1_Format</group>
      <groupName>格式问题</groupName>
      <ability>L2_HalfPunc_CN</ability>
      <abilityName>全半角问题</abilityName>
      <candidateList>
        <item>，</item>
      </candidateList>
      <explain>文本全半角错误。</explain>
      <paraID>1CB36F4A</paraID>
      <start>37</start>
      <end>38</end>
      <status>unmodified</status>
      <modifiedWord/>
      <trackRevisions>false</trackRevisions>
    </reviewItem>
    <reviewItem>
      <errorID>e31e8a9f-720f-4e69-9164-e01c19c470d1</errorID>
      <errorWord>,</errorWord>
      <group>L1_Format</group>
      <groupName>格式问题</groupName>
      <ability>L2_HalfPunc_CN</ability>
      <abilityName>全半角问题</abilityName>
      <candidateList>
        <item>，</item>
      </candidateList>
      <explain>文本全半角错误。</explain>
      <paraID> 85B0F51</paraID>
      <start>45</start>
      <end>46</end>
      <status>unmodified</status>
      <modifiedWord/>
      <trackRevisions>false</trackRevisions>
    </reviewItem>
    <reviewItem>
      <errorID>5dac2b51-1c9d-42c1-9ee7-31ffccf4c0c7</errorID>
      <errorWord>,</errorWord>
      <group>L1_Format</group>
      <groupName>格式问题</groupName>
      <ability>L2_HalfPunc_CN</ability>
      <abilityName>全半角问题</abilityName>
      <candidateList>
        <item>，</item>
      </candidateList>
      <explain>文本全半角错误。</explain>
      <paraID> 85B0F51</paraID>
      <start>70</start>
      <end>71</end>
      <status>unmodified</status>
      <modifiedWord/>
      <trackRevisions>false</trackRevisions>
    </reviewItem>
    <reviewItem>
      <errorID>f012ec5b-915b-44f0-a6da-80928c2604c4</errorID>
      <errorWord>(</errorWord>
      <group>L1_Format</group>
      <groupName>格式问题</groupName>
      <ability>L2_HalfPunc_CN</ability>
      <abilityName>全半角问题</abilityName>
      <candidateList>
        <item>（</item>
      </candidateList>
      <explain>文本全半角错误。</explain>
      <paraID> 85B0F51</paraID>
      <start>84</start>
      <end>85</end>
      <status>unmodified</status>
      <modifiedWord/>
      <trackRevisions>false</trackRevisions>
    </reviewItem>
    <reviewItem>
      <errorID>5689b861-83ea-4315-9851-4f0dcf204cc3</errorID>
      <errorWord>)</errorWord>
      <group>L1_Format</group>
      <groupName>格式问题</groupName>
      <ability>L2_HalfPunc_CN</ability>
      <abilityName>全半角问题</abilityName>
      <candidateList>
        <item>）</item>
      </candidateList>
      <explain>文本全半角错误。</explain>
      <paraID> 85B0F51</paraID>
      <start>100</start>
      <end>101</end>
      <status>unmodified</status>
      <modifiedWord/>
      <trackRevisions>false</trackRevisions>
    </reviewItem>
    <reviewItem>
      <errorID>de0c1346-0cb4-4ba5-8f26-a6c73f27f476</errorID>
      <errorWord>英时</errorWord>
      <group>L1_Word</group>
      <groupName>字词问题</groupName>
      <ability>L2_Typo</ability>
      <abilityName>字词错误</abilityName>
      <candidateList>
        <item>英寸</item>
      </candidateList>
      <explain>存在字形相近字词的误用。</explain>
      <paraID>640BEB10</paraID>
      <start>9</start>
      <end>11</end>
      <status>unmodified</status>
      <modifiedWord/>
      <trackRevisions>false</trackRevisions>
    </reviewItem>
    <reviewItem>
      <errorID>c1d841dc-5a34-4256-9ce7-7308bd47f82b</errorID>
      <errorWord>(</errorWord>
      <group>L1_Format</group>
      <groupName>格式问题</groupName>
      <ability>L2_HalfPunc_CN</ability>
      <abilityName>全半角问题</abilityName>
      <candidateList>
        <item>（</item>
      </candidateList>
      <explain>文本全半角错误。</explain>
      <paraID>640BEB10</paraID>
      <start>22</start>
      <end>23</end>
      <status>unmodified</status>
      <modifiedWord/>
      <trackRevisions>false</trackRevisions>
    </reviewItem>
    <reviewItem>
      <errorID>e45ab88b-0654-4389-b67d-dd531a1829d5</errorID>
      <errorWord>),</errorWord>
      <group>L1_Format</group>
      <groupName>格式问题</groupName>
      <ability>L2_HalfPunc_CN</ability>
      <abilityName>全半角问题</abilityName>
      <candidateList>
        <item>），</item>
      </candidateList>
      <explain>文本全半角错误。</explain>
      <paraID>640BEB10</paraID>
      <start>31</start>
      <end>33</end>
      <status>unmodified</status>
      <modifiedWord/>
      <trackRevisions>false</trackRevisions>
    </reviewItem>
    <reviewItem>
      <errorID>7786f87e-5fc4-48be-a6dc-2b57b3920ed1</errorID>
      <errorWord>,</errorWord>
      <group>L1_Format</group>
      <groupName>格式问题</groupName>
      <ability>L2_HalfPunc_CN</ability>
      <abilityName>全半角问题</abilityName>
      <candidateList>
        <item>，</item>
      </candidateList>
      <explain>文本全半角错误。</explain>
      <paraID>7C86B770</paraID>
      <start>10</start>
      <end>11</end>
      <status>unmodified</status>
      <modifiedWord/>
      <trackRevisions>false</trackRevisions>
    </reviewItem>
    <reviewItem>
      <errorID>80bb89ea-4a47-4667-a83c-02fd4feca835</errorID>
      <errorWord>(</errorWord>
      <group>L1_Format</group>
      <groupName>格式问题</groupName>
      <ability>L2_HalfPunc_CN</ability>
      <abilityName>全半角问题</abilityName>
      <candidateList>
        <item>（</item>
      </candidateList>
      <explain>文本全半角错误。</explain>
      <paraID> 18817A8</paraID>
      <start>95</start>
      <end>96</end>
      <status>unmodified</status>
      <modifiedWord/>
      <trackRevisions>false</trackRevisions>
    </reviewItem>
    <reviewItem>
      <errorID>620130db-db07-49e8-9050-a6cb56666fd5</errorID>
      <errorWord>)</errorWord>
      <group>L1_Format</group>
      <groupName>格式问题</groupName>
      <ability>L2_HalfPunc_CN</ability>
      <abilityName>全半角问题</abilityName>
      <candidateList>
        <item>）</item>
      </candidateList>
      <explain>文本全半角错误。</explain>
      <paraID> 18817A8</paraID>
      <start>100</start>
      <end>101</end>
      <status>unmodified</status>
      <modifiedWord/>
      <trackRevisions>false</trackRevisions>
    </reviewItem>
    <reviewItem>
      <errorID>3517b0ba-7548-4529-8009-e5473c3542bc</errorID>
      <errorWord>KW</errorWord>
      <group>L1_Word</group>
      <groupName>字词问题</groupName>
      <ability>L2_Typo</ability>
      <abilityName>字词错误</abilityName>
      <candidateList>
        <item>kW</item>
      </candidateList>
      <explain/>
      <paraID>7C607381</paraID>
      <start>10</start>
      <end>12</end>
      <status>unmodified</status>
      <modifiedWord/>
      <trackRevisions>false</trackRevisions>
    </reviewItem>
    <reviewItem>
      <errorID>4ce7eae6-db96-4bb4-b90c-1cc15a495c2f</errorID>
      <errorWord>,</errorWord>
      <group>L1_Format</group>
      <groupName>格式问题</groupName>
      <ability>L2_HalfPunc_CN</ability>
      <abilityName>全半角问题</abilityName>
      <candidateList>
        <item>，</item>
      </candidateList>
      <explain>文本全半角错误。</explain>
      <paraID>7C607381</paraID>
      <start>12</start>
      <end>13</end>
      <status>unmodified</status>
      <modifiedWord/>
      <trackRevisions>false</trackRevisions>
    </reviewItem>
    <reviewItem>
      <errorID>304d407d-05dc-4795-bf80-82ff9bfe0181</errorID>
      <errorWord>,</errorWord>
      <group>L1_Format</group>
      <groupName>格式问题</groupName>
      <ability>L2_HalfPunc_CN</ability>
      <abilityName>全半角问题</abilityName>
      <candidateList>
        <item>，</item>
      </candidateList>
      <explain>文本全半角错误。</explain>
      <paraID>247EF9E5</paraID>
      <start>21</start>
      <end>22</end>
      <status>unmodified</status>
      <modifiedWord/>
      <trackRevisions>false</trackRevisions>
    </reviewItem>
    <reviewItem>
      <errorID>ee1d6bda-2557-4f26-b6c3-56af5a5b3e6a</errorID>
      <errorWord>、等</errorWord>
      <group>L1_Punc</group>
      <groupName>标点问题</groupName>
      <ability>L2_Punc_CN</ability>
      <abilityName>标点符号问题</abilityName>
      <candidateList>
        <item>等</item>
      </candidateList>
      <explain>“及”“和”“等”连词前不宜使用顿号，建议删除（或使用逗号）。</explain>
      <paraID>247EF9E5</paraID>
      <start>40</start>
      <end>42</end>
      <status>unmodified</status>
      <modifiedWord/>
      <trackRevisions>false</trackRevisions>
    </reviewItem>
    <reviewItem>
      <errorID>91976037-8d8b-4cfe-8681-b0f65127420a</errorID>
      <errorWord>三挡</errorWord>
      <group>L1_Word</group>
      <groupName>字词问题</groupName>
      <ability>L2_Typo</ability>
      <abilityName>字词错误</abilityName>
      <candidateList>
        <item>三档</item>
      </candidateList>
      <explain/>
      <paraID>50533980</paraID>
      <start>9</start>
      <end>11</end>
      <status>unmodified</status>
      <modifiedWord/>
      <trackRevisions>false</trackRevisions>
    </reviewItem>
    <reviewItem>
      <errorID>3ed396a3-0a6d-4205-93f4-eb3655301f9d</errorID>
      <errorWord>(</errorWord>
      <group>L1_Format</group>
      <groupName>格式问题</groupName>
      <ability>L2_HalfPunc_CN</ability>
      <abilityName>全半角问题</abilityName>
      <candidateList>
        <item>（</item>
      </candidateList>
      <explain>文本全半角错误。</explain>
      <paraID>50533980</paraID>
      <start>13</start>
      <end>14</end>
      <status>unmodified</status>
      <modifiedWord/>
      <trackRevisions>false</trackRevisions>
    </reviewItem>
    <reviewItem>
      <errorID>076659e1-5665-49b7-a336-63b0519a76a5</errorID>
      <errorWord>)</errorWord>
      <group>L1_Format</group>
      <groupName>格式问题</groupName>
      <ability>L2_HalfPunc_CN</ability>
      <abilityName>全半角问题</abilityName>
      <candidateList>
        <item>）</item>
      </candidateList>
      <explain>文本全半角错误。</explain>
      <paraID>50533980</paraID>
      <start>22</start>
      <end>23</end>
      <status>unmodified</status>
      <modifiedWord/>
      <trackRevisions>false</trackRevisions>
    </reviewItem>
    <reviewItem>
      <errorID>cf87fcbe-a73b-4877-81df-c7a7e96c0a65</errorID>
      <errorWord>(</errorWord>
      <group>L1_Format</group>
      <groupName>格式问题</groupName>
      <ability>L2_HalfPunc_CN</ability>
      <abilityName>全半角问题</abilityName>
      <candidateList>
        <item>（</item>
      </candidateList>
      <explain>文本全半角错误。</explain>
      <paraID> 1747675</paraID>
      <start>17</start>
      <end>18</end>
      <status>unmodified</status>
      <modifiedWord/>
      <trackRevisions>false</trackRevisions>
    </reviewItem>
    <reviewItem>
      <errorID>81d527c8-1792-46da-9ad0-2641b8ca004d</errorID>
      <errorWord>)</errorWord>
      <group>L1_Format</group>
      <groupName>格式问题</groupName>
      <ability>L2_HalfPunc_CN</ability>
      <abilityName>全半角问题</abilityName>
      <candidateList>
        <item>）</item>
      </candidateList>
      <explain>文本全半角错误。</explain>
      <paraID> 1747675</paraID>
      <start>52</start>
      <end>53</end>
      <status>unmodified</status>
      <modifiedWord/>
      <trackRevisions>false</trackRevisions>
    </reviewItem>
    <reviewItem>
      <errorID>5f9a1630-47b1-4c4a-9613-143d87658ea5</errorID>
      <errorWord>(</errorWord>
      <group>L1_Format</group>
      <groupName>格式问题</groupName>
      <ability>L2_HalfPunc_CN</ability>
      <abilityName>全半角问题</abilityName>
      <candidateList>
        <item>（</item>
      </candidateList>
      <explain>文本全半角错误。</explain>
      <paraID>3D95FB59</paraID>
      <start>6</start>
      <end>7</end>
      <status>unmodified</status>
      <modifiedWord/>
      <trackRevisions>false</trackRevisions>
    </reviewItem>
    <reviewItem>
      <errorID>59e2d72b-6d4e-4538-b307-4b0d57d5670d</errorID>
      <errorWord>)</errorWord>
      <group>L1_Format</group>
      <groupName>格式问题</groupName>
      <ability>L2_HalfPunc_CN</ability>
      <abilityName>全半角问题</abilityName>
      <candidateList>
        <item>）</item>
      </candidateList>
      <explain>文本全半角错误。</explain>
      <paraID>3D95FB59</paraID>
      <start>10</start>
      <end>11</end>
      <status>unmodified</status>
      <modifiedWord/>
      <trackRevisions>false</trackRevisions>
    </reviewItem>
    <reviewItem>
      <errorID>3b6954c0-fd46-41a2-b860-8446acfb0606</errorID>
      <errorWord>KW</errorWord>
      <group>L1_Word</group>
      <groupName>字词问题</groupName>
      <ability>L2_Typo</ability>
      <abilityName>字词错误</abilityName>
      <candidateList>
        <item>kW</item>
      </candidateList>
      <explain/>
      <paraID>3D95FB59</paraID>
      <start>15</start>
      <end>17</end>
      <status>unmodified</status>
      <modifiedWord/>
      <trackRevisions>false</trackRevisions>
    </reviewItem>
    <reviewItem>
      <errorID>c5e6aaa6-50cd-4c52-9653-ce9e0ee56d79</errorID>
      <errorWord>(</errorWord>
      <group>L1_Format</group>
      <groupName>格式问题</groupName>
      <ability>L2_HalfPunc_CN</ability>
      <abilityName>全半角问题</abilityName>
      <candidateList>
        <item>（</item>
      </candidateList>
      <explain>文本全半角错误。</explain>
      <paraID>3BA4F126</paraID>
      <start>6</start>
      <end>7</end>
      <status>unmodified</status>
      <modifiedWord/>
      <trackRevisions>false</trackRevisions>
    </reviewItem>
    <reviewItem>
      <errorID>acc39121-a9d1-4dd8-b518-959d99513e2f</errorID>
      <errorWord>)</errorWord>
      <group>L1_Format</group>
      <groupName>格式问题</groupName>
      <ability>L2_HalfPunc_CN</ability>
      <abilityName>全半角问题</abilityName>
      <candidateList>
        <item>）</item>
      </candidateList>
      <explain>文本全半角错误。</explain>
      <paraID>3BA4F126</paraID>
      <start>8</start>
      <end>9</end>
      <status>unmodified</status>
      <modifiedWord/>
      <trackRevisions>false</trackRevisions>
    </reviewItem>
    <reviewItem>
      <errorID>fe25b9e0-ffea-4506-ba6c-399c1b6b20c2</errorID>
      <errorWord>(</errorWord>
      <group>L1_Format</group>
      <groupName>格式问题</groupName>
      <ability>L2_HalfPunc_CN</ability>
      <abilityName>全半角问题</abilityName>
      <candidateList>
        <item>（</item>
      </candidateList>
      <explain>文本全半角错误。</explain>
      <paraID>65EE5184</paraID>
      <start>6</start>
      <end>7</end>
      <status>unmodified</status>
      <modifiedWord/>
      <trackRevisions>false</trackRevisions>
    </reviewItem>
    <reviewItem>
      <errorID>1a0ff0e1-c888-4aad-8ebd-fcce16189713</errorID>
      <errorWord>HZ</errorWord>
      <group>L1_Word</group>
      <groupName>字词问题</groupName>
      <ability>L2_Typo</ability>
      <abilityName>字词错误</abilityName>
      <candidateList>
        <item>Hz</item>
      </candidateList>
      <explain/>
      <paraID>65EE5184</paraID>
      <start>7</start>
      <end>9</end>
      <status>unmodified</status>
      <modifiedWord/>
      <trackRevisions>false</trackRevisions>
    </reviewItem>
    <reviewItem>
      <errorID>c1d7c33a-01c5-465d-a2b8-253dd2526289</errorID>
      <errorWord>)</errorWord>
      <group>L1_Format</group>
      <groupName>格式问题</groupName>
      <ability>L2_HalfPunc_CN</ability>
      <abilityName>全半角问题</abilityName>
      <candidateList>
        <item>）</item>
      </candidateList>
      <explain>文本全半角错误。</explain>
      <paraID>65EE5184</paraID>
      <start>9</start>
      <end>10</end>
      <status>unmodified</status>
      <modifiedWord/>
      <trackRevisions>false</trackRevisions>
    </reviewItem>
    <reviewItem>
      <errorID>14328928-ad32-4f99-adfb-77d74fe4b656</errorID>
      <errorWord>(</errorWord>
      <group>L1_Format</group>
      <groupName>格式问题</groupName>
      <ability>L2_HalfPunc_CN</ability>
      <abilityName>全半角问题</abilityName>
      <candidateList>
        <item>（</item>
      </candidateList>
      <explain>文本全半角错误。</explain>
      <paraID>7A04AF1A</paraID>
      <start>6</start>
      <end>7</end>
      <status>unmodified</status>
      <modifiedWord/>
      <trackRevisions>false</trackRevisions>
    </reviewItem>
    <reviewItem>
      <errorID>0a1bad50-d71e-4b59-92bc-6dbae3ccc634</errorID>
      <errorWord>)</errorWord>
      <group>L1_Format</group>
      <groupName>格式问题</groupName>
      <ability>L2_HalfPunc_CN</ability>
      <abilityName>全半角问题</abilityName>
      <candidateList>
        <item>）</item>
      </candidateList>
      <explain>文本全半角错误。</explain>
      <paraID>7A04AF1A</paraID>
      <start>8</start>
      <end>9</end>
      <status>unmodified</status>
      <modifiedWord/>
      <trackRevisions>false</trackRevisions>
    </reviewItem>
    <reviewItem>
      <errorID>ac101586-ee3e-44d7-af77-c31d1c21181b</errorID>
      <errorWord>:</errorWord>
      <group>L1_Format</group>
      <groupName>格式问题</groupName>
      <ability>L2_HalfPunc_CN</ability>
      <abilityName>全半角问题</abilityName>
      <candidateList>
        <item>：</item>
      </candidateList>
      <explain>文本全半角错误。</explain>
      <paraID>7A04AF1A</paraID>
      <start>9</start>
      <end>10</end>
      <status>unmodified</status>
      <modifiedWord/>
      <trackRevisions>false</trackRevisions>
    </reviewItem>
    <reviewItem>
      <errorID>9f68a27e-bc73-4453-be13-8db675e8c867</errorID>
      <errorWord>(</errorWord>
      <group>L1_Format</group>
      <groupName>格式问题</groupName>
      <ability>L2_HalfPunc_CN</ability>
      <abilityName>全半角问题</abilityName>
      <candidateList>
        <item>（</item>
      </candidateList>
      <explain>文本全半角错误。</explain>
      <paraID>742CE2C8</paraID>
      <start>11</start>
      <end>12</end>
      <status>unmodified</status>
      <modifiedWord/>
      <trackRevisions>false</trackRevisions>
    </reviewItem>
    <reviewItem>
      <errorID>5f5815a1-5cf1-473f-b1f8-ee76cba67f95</errorID>
      <errorWord>)</errorWord>
      <group>L1_Format</group>
      <groupName>格式问题</groupName>
      <ability>L2_HalfPunc_CN</ability>
      <abilityName>全半角问题</abilityName>
      <candidateList>
        <item>）</item>
      </candidateList>
      <explain>文本全半角错误。</explain>
      <paraID>742CE2C8</paraID>
      <start>13</start>
      <end>14</end>
      <status>unmodified</status>
      <modifiedWord/>
      <trackRevisions>false</trackRevisions>
    </reviewItem>
    <reviewItem>
      <errorID>dc0f46cb-ac02-4bf3-8cd7-a2451045fe79</errorID>
      <errorWord>,</errorWord>
      <group>L1_Format</group>
      <groupName>格式问题</groupName>
      <ability>L2_HalfPunc_CN</ability>
      <abilityName>全半角问题</abilityName>
      <candidateList>
        <item>，</item>
      </candidateList>
      <explain>文本全半角错误。</explain>
      <paraID>742CE2C8</paraID>
      <start>19</start>
      <end>20</end>
      <status>unmodified</status>
      <modifiedWord/>
      <trackRevisions>false</trackRevisions>
    </reviewItem>
    <reviewItem>
      <errorID>d5e5923b-480f-4227-b54b-9f28274ce126</errorID>
      <errorWord>(</errorWord>
      <group>L1_Format</group>
      <groupName>格式问题</groupName>
      <ability>L2_HalfPunc_CN</ability>
      <abilityName>全半角问题</abilityName>
      <candidateList>
        <item>（</item>
      </candidateList>
      <explain>文本全半角错误。</explain>
      <paraID> F62E987</paraID>
      <start>27</start>
      <end>28</end>
      <status>unmodified</status>
      <modifiedWord/>
      <trackRevisions>false</trackRevisions>
    </reviewItem>
    <reviewItem>
      <errorID>747bfb9d-e718-42d8-9648-6ddfcce9907d</errorID>
      <errorWord>)</errorWord>
      <group>L1_Format</group>
      <groupName>格式问题</groupName>
      <ability>L2_HalfPunc_CN</ability>
      <abilityName>全半角问题</abilityName>
      <candidateList>
        <item>）</item>
      </candidateList>
      <explain>文本全半角错误。</explain>
      <paraID> F62E987</paraID>
      <start>31</start>
      <end>32</end>
      <status>unmodified</status>
      <modifiedWord/>
      <trackRevisions>false</trackRevisions>
    </reviewItem>
    <reviewItem>
      <errorID>c9993183-700f-40f1-a36d-20fcd7ac5bd8</errorID>
      <errorWord>(</errorWord>
      <group>L1_Format</group>
      <groupName>格式问题</groupName>
      <ability>L2_HalfPunc_CN</ability>
      <abilityName>全半角问题</abilityName>
      <candidateList>
        <item>（</item>
      </candidateList>
      <explain>文本全半角错误。</explain>
      <paraID> 956D206</paraID>
      <start>2</start>
      <end>3</end>
      <status>unmodified</status>
      <modifiedWord/>
      <trackRevisions>false</trackRevisions>
    </reviewItem>
    <reviewItem>
      <errorID>68b14a14-7c6d-4baf-942d-9dcfa5caf032</errorID>
      <errorWord>)</errorWord>
      <group>L1_Format</group>
      <groupName>格式问题</groupName>
      <ability>L2_HalfPunc_CN</ability>
      <abilityName>全半角问题</abilityName>
      <candidateList>
        <item>）</item>
      </candidateList>
      <explain>文本全半角错误。</explain>
      <paraID> 956D206</paraID>
      <start>8</start>
      <end>9</end>
      <status>unmodified</status>
      <modifiedWord/>
      <trackRevisions>false</trackRevisions>
    </reviewItem>
    <reviewItem>
      <errorID>08ea1825-9fc2-4ae1-88d2-89f7e4b02eae</errorID>
      <errorWord>(</errorWord>
      <group>L1_Format</group>
      <groupName>格式问题</groupName>
      <ability>L2_HalfPunc_CN</ability>
      <abilityName>全半角问题</abilityName>
      <candidateList>
        <item>（</item>
      </candidateList>
      <explain>文本全半角错误。</explain>
      <paraID>13FBAC95</paraID>
      <start>5</start>
      <end>6</end>
      <status>unmodified</status>
      <modifiedWord/>
      <trackRevisions>false</trackRevisions>
    </reviewItem>
    <reviewItem>
      <errorID>a197f825-a2ee-4425-aace-5629b4b32bf4</errorID>
      <errorWord>)</errorWord>
      <group>L1_Format</group>
      <groupName>格式问题</groupName>
      <ability>L2_HalfPunc_CN</ability>
      <abilityName>全半角问题</abilityName>
      <candidateList>
        <item>）</item>
      </candidateList>
      <explain>文本全半角错误。</explain>
      <paraID>13FBAC95</paraID>
      <start>11</start>
      <end>12</end>
      <status>unmodified</status>
      <modifiedWord/>
      <trackRevisions>false</trackRevisions>
    </reviewItem>
    <reviewItem>
      <errorID>78126be5-044a-43d4-b045-a48f951046ae</errorID>
      <errorWord>(</errorWord>
      <group>L1_Format</group>
      <groupName>格式问题</groupName>
      <ability>L2_HalfPunc_CN</ability>
      <abilityName>全半角问题</abilityName>
      <candidateList>
        <item>（</item>
      </candidateList>
      <explain>文本全半角错误。</explain>
      <paraID>13FBAC95</paraID>
      <start>49</start>
      <end>50</end>
      <status>unmodified</status>
      <modifiedWord/>
      <trackRevisions>false</trackRevisions>
    </reviewItem>
    <reviewItem>
      <errorID>2a4c9c36-1bde-4762-9ced-466965d2f987</errorID>
      <errorWord>)</errorWord>
      <group>L1_Format</group>
      <groupName>格式问题</groupName>
      <ability>L2_HalfPunc_CN</ability>
      <abilityName>全半角问题</abilityName>
      <candidateList>
        <item>）</item>
      </candidateList>
      <explain>文本全半角错误。</explain>
      <paraID>13FBAC95</paraID>
      <start>55</start>
      <end>56</end>
      <status>unmodified</status>
      <modifiedWord/>
      <trackRevisions>false</trackRevisions>
    </reviewItem>
    <reviewItem>
      <errorID>e77e68b2-563c-497d-9bf0-a4c6f5e6ab2b</errorID>
      <errorWord>(</errorWord>
      <group>L1_Format</group>
      <groupName>格式问题</groupName>
      <ability>L2_HalfPunc_CN</ability>
      <abilityName>全半角问题</abilityName>
      <candidateList>
        <item>（</item>
      </candidateList>
      <explain>文本全半角错误。</explain>
      <paraID>13FBAC95</paraID>
      <start>93</start>
      <end>94</end>
      <status>unmodified</status>
      <modifiedWord/>
      <trackRevisions>false</trackRevisions>
    </reviewItem>
    <reviewItem>
      <errorID>1bf98d54-54fc-430a-a3ee-08cb9fd49b16</errorID>
      <errorWord>)</errorWord>
      <group>L1_Format</group>
      <groupName>格式问题</groupName>
      <ability>L2_HalfPunc_CN</ability>
      <abilityName>全半角问题</abilityName>
      <candidateList>
        <item>）</item>
      </candidateList>
      <explain>文本全半角错误。</explain>
      <paraID>13FBAC95</paraID>
      <start>99</start>
      <end>100</end>
      <status>unmodified</status>
      <modifiedWord/>
      <trackRevisions>false</trackRevisions>
    </reviewItem>
    <reviewItem>
      <errorID>8fb048bd-c1b9-489a-b6cc-3f6eaa49bf5e</errorID>
      <errorWord>(</errorWord>
      <group>L1_Format</group>
      <groupName>格式问题</groupName>
      <ability>L2_HalfPunc_CN</ability>
      <abilityName>全半角问题</abilityName>
      <candidateList>
        <item>（</item>
      </candidateList>
      <explain>文本全半角错误。</explain>
      <paraID>13FBAC95</paraID>
      <start>137</start>
      <end>138</end>
      <status>unmodified</status>
      <modifiedWord/>
      <trackRevisions>false</trackRevisions>
    </reviewItem>
    <reviewItem>
      <errorID>7487bc15-3e73-4a1f-9dc2-cc9dd23663c7</errorID>
      <errorWord>)</errorWord>
      <group>L1_Format</group>
      <groupName>格式问题</groupName>
      <ability>L2_HalfPunc_CN</ability>
      <abilityName>全半角问题</abilityName>
      <candidateList>
        <item>）</item>
      </candidateList>
      <explain>文本全半角错误。</explain>
      <paraID>13FBAC95</paraID>
      <start>143</start>
      <end>144</end>
      <status>unmodified</status>
      <modifiedWord/>
      <trackRevisions>false</trackRevisions>
    </reviewItem>
    <reviewItem>
      <errorID>79c55a63-4021-4981-9a39-df40b41dde79</errorID>
      <errorWord>HZ</errorWord>
      <group>L1_Word</group>
      <groupName>字词问题</groupName>
      <ability>L2_Typo</ability>
      <abilityName>字词错误</abilityName>
      <candidateList>
        <item>Hz</item>
      </candidateList>
      <explain/>
      <paraID>77E792F5</paraID>
      <start>9</start>
      <end>11</end>
      <status>unmodified</status>
      <modifiedWord/>
      <trackRevisions>false</trackRevisions>
    </reviewItem>
    <reviewItem>
      <errorID>85e66d3d-3e67-4c82-8366-fbdeeaeba249</errorID>
      <errorWord>：&gt;</errorWord>
      <group>L1_Punc</group>
      <groupName>标点问题</groupName>
      <ability>L2_Punc_CN</ability>
      <abilityName>标点符号问题</abilityName>
      <candidateList>
        <item>：</item>
      </candidateList>
      <explain/>
      <paraID>1070E1D3</paraID>
      <start>7</start>
      <end>9</end>
      <status>unmodified</status>
      <modifiedWord/>
      <trackRevisions>false</trackRevisions>
    </reviewItem>
    <reviewItem>
      <errorID>5008fbac-eda5-44d0-81dc-8acc39f1b1dd</errorID>
      <errorWord>,</errorWord>
      <group>L1_Format</group>
      <groupName>格式问题</groupName>
      <ability>L2_HalfPunc_CN</ability>
      <abilityName>全半角问题</abilityName>
      <candidateList>
        <item>，</item>
      </candidateList>
      <explain>文本全半角错误。</explain>
      <paraID>3C34D47F</paraID>
      <start>24</start>
      <end>25</end>
      <status>unmodified</status>
      <modifiedWord/>
      <trackRevisions>false</trackRevisions>
    </reviewItem>
    <reviewItem>
      <errorID>e61b2f9a-4f89-445b-999c-050f0e0a7cbd</errorID>
      <errorWord>;</errorWord>
      <group>L1_Format</group>
      <groupName>格式问题</groupName>
      <ability>L2_HalfPunc_CN</ability>
      <abilityName>全半角问题</abilityName>
      <candidateList>
        <item>；</item>
      </candidateList>
      <explain>文本全半角错误。</explain>
      <paraID>3C34D47F</paraID>
      <start>34</start>
      <end>35</end>
      <status>unmodified</status>
      <modifiedWord/>
      <trackRevisions>false</trackRevisions>
    </reviewItem>
    <reviewItem>
      <errorID>f2411c66-c782-4528-b95e-17bc1f4547c7</errorID>
      <errorWord>,</errorWord>
      <group>L1_Format</group>
      <groupName>格式问题</groupName>
      <ability>L2_HalfPunc_CN</ability>
      <abilityName>全半角问题</abilityName>
      <candidateList>
        <item>，</item>
      </candidateList>
      <explain>文本全半角错误。</explain>
      <paraID>3C34D47F</paraID>
      <start>46</start>
      <end>47</end>
      <status>unmodified</status>
      <modifiedWord/>
      <trackRevisions>false</trackRevisions>
    </reviewItem>
    <reviewItem>
      <errorID>10f75940-1356-44ff-8d43-2126066e953f</errorID>
      <errorWord>;</errorWord>
      <group>L1_Format</group>
      <groupName>格式问题</groupName>
      <ability>L2_HalfPunc_CN</ability>
      <abilityName>全半角问题</abilityName>
      <candidateList>
        <item>；</item>
      </candidateList>
      <explain>文本全半角错误。</explain>
      <paraID>477D9E79</paraID>
      <start>55</start>
      <end>56</end>
      <status>unmodified</status>
      <modifiedWord/>
      <trackRevisions>false</trackRevisions>
    </reviewItem>
    <reviewItem>
      <errorID>cbd59034-39e3-454d-bb8a-a657e3cdb3ae</errorID>
      <errorWord>;</errorWord>
      <group>L1_Format</group>
      <groupName>格式问题</groupName>
      <ability>L2_HalfPunc_CN</ability>
      <abilityName>全半角问题</abilityName>
      <candidateList>
        <item>；</item>
      </candidateList>
      <explain>文本全半角错误。</explain>
      <paraID>477D9E79</paraID>
      <start>71</start>
      <end>72</end>
      <status>unmodified</status>
      <modifiedWord/>
      <trackRevisions>false</trackRevisions>
    </reviewItem>
    <reviewItem>
      <errorID>91c59526-458e-48d4-96b3-f45030f6f14e</errorID>
      <errorWord>;</errorWord>
      <group>L1_Format</group>
      <groupName>格式问题</groupName>
      <ability>L2_HalfPunc_CN</ability>
      <abilityName>全半角问题</abilityName>
      <candidateList>
        <item>；</item>
      </candidateList>
      <explain>文本全半角错误。</explain>
      <paraID>477D9E79</paraID>
      <start>85</start>
      <end>86</end>
      <status>unmodified</status>
      <modifiedWord/>
      <trackRevisions>false</trackRevisions>
    </reviewItem>
    <reviewItem>
      <errorID>de2524fd-bcd4-438c-a997-ea7c4ef5cf27</errorID>
      <errorWord>的</errorWord>
      <group>L1_Word</group>
      <groupName>字词问题</groupName>
      <ability>L2_DDD</ability>
      <abilityName>的地得用法</abilityName>
      <candidateList>
        <item>地</item>
      </candidateList>
      <explain/>
      <paraID>3DC70956</paraID>
      <start>16</start>
      <end>17</end>
      <status>unmodified</status>
      <modifiedWord/>
      <trackRevisions>false</trackRevisions>
    </reviewItem>
    <reviewItem>
      <errorID>6b54707b-9877-449a-b1fa-208508cbcba3</errorID>
      <errorWord>其它用电</errorWord>
      <group>L1_Word</group>
      <groupName>字词问题</groupName>
      <ability>L2_Alias</ability>
      <abilityName>也作/曾用词</abilityName>
      <candidateList>
        <item>其他用电</item>
      </candidateList>
      <explain>词汇[其它用电]为不规范表述或旧称，其规范书面表述为[其他用电]。</explain>
      <paraID>3DF1C1B0</paraID>
      <start>24</start>
      <end>28</end>
      <status>unmodified</status>
      <modifiedWord/>
      <trackRevisions>false</trackRevisions>
    </reviewItem>
    <reviewItem>
      <errorID>2fcc31a0-c3b8-4917-ac7b-d613f6bf7151</errorID>
      <errorWord>六大保护</errorWord>
      <group>L1_Political</group>
      <groupName>政治性问题</groupName>
      <ability>L2_Keyword</ability>
      <abilityName>固定表述</abilityName>
      <candidateList>
        <item>“六大保护”</item>
      </candidateList>
      <explain>注意检查当前固定表述标点是否使用规范。</explain>
      <paraID>73972661</paraID>
      <start>5</start>
      <end>9</end>
      <status>unmodified</status>
      <modifiedWord/>
      <trackRevisions>false</trackRevisions>
    </reviewItem>
    <reviewItem>
      <errorID>7ed4f15d-f432-47c3-9304-95ad6e15b31d</errorID>
      <errorWord>(</errorWord>
      <group>L1_Format</group>
      <groupName>格式问题</groupName>
      <ability>L2_HalfPunc_CN</ability>
      <abilityName>全半角问题</abilityName>
      <candidateList>
        <item>（</item>
      </candidateList>
      <explain>文本全半角错误。</explain>
      <paraID>4603D1A9</paraID>
      <start>34</start>
      <end>35</end>
      <status>unmodified</status>
      <modifiedWord/>
      <trackRevisions>false</trackRevisions>
    </reviewItem>
    <reviewItem>
      <errorID>7d7a100d-377a-4a8c-b2f1-7dd4f2a0a14f</errorID>
      <errorWord>)</errorWord>
      <group>L1_Format</group>
      <groupName>格式问题</groupName>
      <ability>L2_HalfPunc_CN</ability>
      <abilityName>全半角问题</abilityName>
      <candidateList>
        <item>）</item>
      </candidateList>
      <explain>文本全半角错误。</explain>
      <paraID>4603D1A9</paraID>
      <start>42</start>
      <end>43</end>
      <status>unmodified</status>
      <modifiedWord/>
      <trackRevisions>false</trackRevisions>
    </reviewItem>
    <reviewItem>
      <errorID>025f6b13-a653-4593-b9d5-a2077f7de178</errorID>
      <errorWord>,</errorWord>
      <group>L1_Format</group>
      <groupName>格式问题</groupName>
      <ability>L2_HalfPunc_CN</ability>
      <abilityName>全半角问题</abilityName>
      <candidateList>
        <item>，</item>
      </candidateList>
      <explain>文本全半角错误。</explain>
      <paraID>579D8315</paraID>
      <start>7</start>
      <end>8</end>
      <status>unmodified</status>
      <modifiedWord/>
      <trackRevisions>false</trackRevisions>
    </reviewItem>
    <reviewItem>
      <errorID>88aa1f50-eff0-4316-91e6-42cc839b0945</errorID>
      <errorWord>,</errorWord>
      <group>L1_Format</group>
      <groupName>格式问题</groupName>
      <ability>L2_HalfPunc_CN</ability>
      <abilityName>全半角问题</abilityName>
      <candidateList>
        <item>，</item>
      </candidateList>
      <explain>文本全半角错误。</explain>
      <paraID>579D8315</paraID>
      <start>17</start>
      <end>18</end>
      <status>unmodified</status>
      <modifiedWord/>
      <trackRevisions>false</trackRevisions>
    </reviewItem>
    <reviewItem>
      <errorID>50ac2f72-7a84-4a6a-8a7f-246841cd3db2</errorID>
      <errorWord>)</errorWord>
      <group>L1_Format</group>
      <groupName>格式问题</groupName>
      <ability>L2_HalfPunc_CN</ability>
      <abilityName>全半角问题</abilityName>
      <candidateList>
        <item>）</item>
      </candidateList>
      <explain>文本全半角错误。</explain>
      <paraID>579D8315</paraID>
      <start>68</start>
      <end>69</end>
      <status>unmodified</status>
      <modifiedWord/>
      <trackRevisions>false</trackRevisions>
    </reviewItem>
    <reviewItem>
      <errorID>c5284d11-e6dc-4b1d-b079-ee4d2677f8b7</errorID>
      <errorWord>(</errorWord>
      <group>L1_Format</group>
      <groupName>格式问题</groupName>
      <ability>L2_HalfPunc_CN</ability>
      <abilityName>全半角问题</abilityName>
      <candidateList>
        <item>（</item>
      </candidateList>
      <explain>文本全半角错误。</explain>
      <paraID>17B1EE1B</paraID>
      <start>6</start>
      <end>7</end>
      <status>unmodified</status>
      <modifiedWord/>
      <trackRevisions>false</trackRevisions>
    </reviewItem>
    <reviewItem>
      <errorID>941b577b-8296-495b-995c-48dca6f7a912</errorID>
      <errorWord>)</errorWord>
      <group>L1_Format</group>
      <groupName>格式问题</groupName>
      <ability>L2_HalfPunc_CN</ability>
      <abilityName>全半角问题</abilityName>
      <candidateList>
        <item>）</item>
      </candidateList>
      <explain>文本全半角错误。</explain>
      <paraID>17B1EE1B</paraID>
      <start>10</start>
      <end>11</end>
      <status>unmodified</status>
      <modifiedWord/>
      <trackRevisions>false</trackRevisions>
    </reviewItem>
    <reviewItem>
      <errorID>e5cc6b4b-69f4-4cea-9b9f-9007f011d174</errorID>
      <errorWord>(</errorWord>
      <group>L1_Format</group>
      <groupName>格式问题</groupName>
      <ability>L2_HalfPunc_CN</ability>
      <abilityName>全半角问题</abilityName>
      <candidateList>
        <item>（</item>
      </candidateList>
      <explain>文本全半角错误。</explain>
      <paraID>17B1EE1B</paraID>
      <start>44</start>
      <end>45</end>
      <status>unmodified</status>
      <modifiedWord/>
      <trackRevisions>false</trackRevisions>
    </reviewItem>
    <reviewItem>
      <errorID>79980f93-7de9-4674-b6ca-ed1e6aa2e7df</errorID>
      <errorWord>)</errorWord>
      <group>L1_Format</group>
      <groupName>格式问题</groupName>
      <ability>L2_HalfPunc_CN</ability>
      <abilityName>全半角问题</abilityName>
      <candidateList>
        <item>）</item>
      </candidateList>
      <explain>文本全半角错误。</explain>
      <paraID>17B1EE1B</paraID>
      <start>48</start>
      <end>49</end>
      <status>unmodified</status>
      <modifiedWord/>
      <trackRevisions>false</trackRevisions>
    </reviewItem>
    <reviewItem>
      <errorID>b0c73afd-a4ab-4227-b868-328092bdf144</errorID>
      <errorWord>:</errorWord>
      <group>L1_Format</group>
      <groupName>格式问题</groupName>
      <ability>L2_HalfPunc_CN</ability>
      <abilityName>全半角问题</abilityName>
      <candidateList>
        <item>：</item>
      </candidateList>
      <explain>文本全半角错误。</explain>
      <paraID>184AAB45</paraID>
      <start>52</start>
      <end>53</end>
      <status>unmodified</status>
      <modifiedWord/>
      <trackRevisions>false</trackRevisions>
    </reviewItem>
    <reviewItem>
      <errorID>e939e917-7bc5-4e3e-9f2a-04bdba02da9d</errorID>
      <errorWord>:</errorWord>
      <group>L1_Format</group>
      <groupName>格式问题</groupName>
      <ability>L2_HalfPunc_CN</ability>
      <abilityName>全半角问题</abilityName>
      <candidateList>
        <item>：</item>
      </candidateList>
      <explain>文本全半角错误。</explain>
      <paraID>184AAB45</paraID>
      <start>67</start>
      <end>68</end>
      <status>unmodified</status>
      <modifiedWord/>
      <trackRevisions>false</trackRevisions>
    </reviewItem>
    <reviewItem>
      <errorID>dd0d787c-2d0f-4d75-bcff-2571f265ad67</errorID>
      <errorWord>:</errorWord>
      <group>L1_Format</group>
      <groupName>格式问题</groupName>
      <ability>L2_HalfPunc_CN</ability>
      <abilityName>全半角问题</abilityName>
      <candidateList>
        <item>：</item>
      </candidateList>
      <explain>文本全半角错误。</explain>
      <paraID>184AAB45</paraID>
      <start>81</start>
      <end>82</end>
      <status>unmodified</status>
      <modifiedWord/>
      <trackRevisions>false</trackRevisions>
    </reviewItem>
    <reviewItem>
      <errorID>ebbe7378-2d1b-4666-bf18-0d81e2a5c723</errorID>
      <errorWord>电子设条</errorWord>
      <group>L1_Word</group>
      <groupName>字词问题</groupName>
      <ability>L2_Typo</ability>
      <abilityName>字词错误</abilityName>
      <candidateList>
        <item>电子设备</item>
      </candidateList>
      <explain>存在字形相近字词的误用。</explain>
      <paraID>32B409A0</paraID>
      <start>35</start>
      <end>39</end>
      <status>unmodified</status>
      <modifiedWord/>
      <trackRevisions>false</trackRevisions>
    </reviewItem>
    <reviewItem>
      <errorID>6471ec4f-61b2-42a7-b74d-928c80611ebf</errorID>
      <errorWord>的</errorWord>
      <group>L1_Word</group>
      <groupName>字词问题</groupName>
      <ability>L2_DDD</ability>
      <abilityName>的地得用法</abilityName>
      <candidateList>
        <item>地</item>
      </candidateList>
      <explain/>
      <paraID>32F0DD0B</paraID>
      <start>16</start>
      <end>17</end>
      <status>unmodified</status>
      <modifiedWord/>
      <trackRevisions>false</trackRevisions>
    </reviewItem>
    <reviewItem>
      <errorID>58346fd7-649c-447f-bc94-4b1884cc29a3</errorID>
      <errorWord>安全范用</errorWord>
      <group>L1_Knowledge</group>
      <groupName>知识性问题</groupName>
      <ability>L2_Term</ability>
      <abilityName>专业术语</abilityName>
      <candidateList>
        <item>安全范围</item>
      </candidateList>
      <explain/>
      <paraID>55ACCD01</paraID>
      <start>43</start>
      <end>47</end>
      <status>unmodified</status>
      <modifiedWord/>
      <trackRevisions>false</trackRevisions>
    </reviewItem>
    <reviewItem>
      <errorID>77bcb09a-9828-4dda-be6b-d8960ae6550a</errorID>
      <errorWord>其它用</errorWord>
      <group>L1_Word</group>
      <groupName>字词问题</groupName>
      <ability>L2_Alias</ability>
      <abilityName>也作/曾用词</abilityName>
      <candidateList>
        <item>其他用</item>
      </candidateList>
      <explain>词汇[其它用]为不规范表述或旧称，其规范书面表述为[其他用]。</explain>
      <paraID>7152AA12</paraID>
      <start>24</start>
      <end>27</end>
      <status>unmodified</status>
      <modifiedWord/>
      <trackRevisions>false</trackRevisions>
    </reviewItem>
    <reviewItem>
      <errorID>a81e72c4-d0cc-481f-b5d0-f821f1807ccb</errorID>
      <errorWord>六大保护</errorWord>
      <group>L1_Political</group>
      <groupName>政治性问题</groupName>
      <ability>L2_Keyword</ability>
      <abilityName>固定表述</abilityName>
      <candidateList>
        <item>“六大保护”</item>
      </candidateList>
      <explain>注意检查当前固定表述标点是否使用规范。</explain>
      <paraID>2BE4B7BB</paraID>
      <start>5</start>
      <end>9</end>
      <status>unmodified</status>
      <modifiedWord/>
      <trackRevisions>false</trackRevisions>
    </reviewItem>
    <reviewItem>
      <errorID>14d367c1-3f0f-4391-8238-63ee2f6c205a</errorID>
      <errorWord>,</errorWord>
      <group>L1_Format</group>
      <groupName>格式问题</groupName>
      <ability>L2_HalfPunc_CN</ability>
      <abilityName>全半角问题</abilityName>
      <candidateList>
        <item>，</item>
      </candidateList>
      <explain>文本全半角错误。</explain>
      <paraID>6623C434</paraID>
      <start>11</start>
      <end>12</end>
      <status>unmodified</status>
      <modifiedWord/>
      <trackRevisions>false</trackRevisions>
    </reviewItem>
    <reviewItem>
      <errorID>f91c3533-fd1b-4205-a033-26270988606d</errorID>
      <errorWord>"</errorWord>
      <group>L1_Format</group>
      <groupName>格式问题</groupName>
      <ability>L2_HalfPunc_CN</ability>
      <abilityName>全半角问题</abilityName>
      <candidateList/>
      <explain>文本全半角错误。</explain>
      <paraID>3A63F6CC</paraID>
      <start>8</start>
      <end>9</end>
      <status>unmodified</status>
      <modifiedWord/>
      <trackRevisions>false</trackRevisions>
    </reviewItem>
    <reviewItem>
      <errorID>ea06cce8-2dfb-4696-9c4c-e186ca91676e</errorID>
      <errorWord>:</errorWord>
      <group>L1_Format</group>
      <groupName>格式问题</groupName>
      <ability>L2_HalfPunc_CN</ability>
      <abilityName>全半角问题</abilityName>
      <candidateList>
        <item>：</item>
      </candidateList>
      <explain>文本全半角错误。</explain>
      <paraID>3A63F6CC</paraID>
      <start>17</start>
      <end>18</end>
      <status>unmodified</status>
      <modifiedWord/>
      <trackRevisions>false</trackRevisions>
    </reviewItem>
    <reviewItem>
      <errorID>d8fb873e-fa80-4389-b0a5-c756e1acebfd</errorID>
      <errorWord>"</errorWord>
      <group>L1_Format</group>
      <groupName>格式问题</groupName>
      <ability>L2_HalfPunc_CN</ability>
      <abilityName>全半角问题</abilityName>
      <candidateList/>
      <explain>文本全半角错误。</explain>
      <paraID>3A63F6CC</paraID>
      <start>23</start>
      <end>24</end>
      <status>unmodified</status>
      <modifiedWord/>
      <trackRevisions>false</trackRevisions>
    </reviewItem>
    <reviewItem>
      <errorID>022eee5c-d208-41de-b8b5-710467fedc19</errorID>
      <errorWord>:</errorWord>
      <group>L1_Format</group>
      <groupName>格式问题</groupName>
      <ability>L2_HalfPunc_CN</ability>
      <abilityName>全半角问题</abilityName>
      <candidateList>
        <item>：</item>
      </candidateList>
      <explain>文本全半角错误。</explain>
      <paraID>32C11B60</paraID>
      <start>52</start>
      <end>53</end>
      <status>unmodified</status>
      <modifiedWord/>
      <trackRevisions>false</trackRevisions>
    </reviewItem>
    <reviewItem>
      <errorID>b1702225-7032-41be-b006-5baafcafee10</errorID>
      <errorWord>:</errorWord>
      <group>L1_Format</group>
      <groupName>格式问题</groupName>
      <ability>L2_HalfPunc_CN</ability>
      <abilityName>全半角问题</abilityName>
      <candidateList>
        <item>：</item>
      </candidateList>
      <explain>文本全半角错误。</explain>
      <paraID>32C11B60</paraID>
      <start>67</start>
      <end>68</end>
      <status>unmodified</status>
      <modifiedWord/>
      <trackRevisions>false</trackRevisions>
    </reviewItem>
    <reviewItem>
      <errorID>372395ee-d8b4-40a8-9437-5e9f4173aa15</errorID>
      <errorWord>:</errorWord>
      <group>L1_Format</group>
      <groupName>格式问题</groupName>
      <ability>L2_HalfPunc_CN</ability>
      <abilityName>全半角问题</abilityName>
      <candidateList>
        <item>：</item>
      </candidateList>
      <explain>文本全半角错误。</explain>
      <paraID>32C11B60</paraID>
      <start>80</start>
      <end>81</end>
      <status>unmodified</status>
      <modifiedWord/>
      <trackRevisions>false</trackRevisions>
    </reviewItem>
    <reviewItem>
      <errorID>6c7a0bc2-4a8d-409d-a77a-c28759cfe152</errorID>
      <errorWord>的</errorWord>
      <group>L1_Word</group>
      <groupName>字词问题</groupName>
      <ability>L2_DDD</ability>
      <abilityName>的地得用法</abilityName>
      <candidateList>
        <item>地</item>
      </candidateList>
      <explain/>
      <paraID> E1EE39C</paraID>
      <start>16</start>
      <end>17</end>
      <status>unmodified</status>
      <modifiedWord/>
      <trackRevisions>false</trackRevisions>
    </reviewItem>
    <reviewItem>
      <errorID>1e2c31fc-4c87-4439-8376-7f7e4d97bf94</errorID>
      <errorWord>直实</errorWord>
      <group>L1_Word</group>
      <groupName>字词问题</groupName>
      <ability>L2_Typo</ability>
      <abilityName>字词错误</abilityName>
      <candidateList>
        <item>真实</item>
      </candidateList>
      <explain/>
      <paraID>219A22D2</paraID>
      <start>24</start>
      <end>26</end>
      <status>unmodified</status>
      <modifiedWord/>
      <trackRevisions>false</trackRevisions>
    </reviewItem>
    <reviewItem>
      <errorID>de0a32bf-3ee2-4fce-9fde-b6ed1419b243</errorID>
      <errorWord>其它用电</errorWord>
      <group>L1_Word</group>
      <groupName>字词问题</groupName>
      <ability>L2_Alias</ability>
      <abilityName>也作/曾用词</abilityName>
      <candidateList>
        <item>其他用电</item>
      </candidateList>
      <explain>词汇[其它用电]为不规范表述或旧称，其规范书面表述为[其他用电]。</explain>
      <paraID> F9D3B05</paraID>
      <start>24</start>
      <end>28</end>
      <status>unmodified</status>
      <modifiedWord/>
      <trackRevisions>false</trackRevisions>
    </reviewItem>
    <reviewItem>
      <errorID>9c9c2165-87d0-4f6c-839f-a92b13bb1b42</errorID>
      <errorWord>六大保护</errorWord>
      <group>L1_Political</group>
      <groupName>政治性问题</groupName>
      <ability>L2_Keyword</ability>
      <abilityName>固定表述</abilityName>
      <candidateList>
        <item>“六大保护”</item>
      </candidateList>
      <explain>注意检查当前固定表述标点是否使用规范。</explain>
      <paraID>39C9998D</paraID>
      <start>5</start>
      <end>9</end>
      <status>unmodified</status>
      <modifiedWord/>
      <trackRevisions>false</trackRevisions>
    </reviewItem>
    <reviewItem>
      <errorID>a7c71677-a262-422d-8dcb-e7d3136b6353</errorID>
      <errorWord>,</errorWord>
      <group>L1_Format</group>
      <groupName>格式问题</groupName>
      <ability>L2_HalfPunc_CN</ability>
      <abilityName>全半角问题</abilityName>
      <candidateList>
        <item>，</item>
      </candidateList>
      <explain>文本全半角错误。</explain>
      <paraID>55DDE5B5</paraID>
      <start>11</start>
      <end>12</end>
      <status>unmodified</status>
      <modifiedWord/>
      <trackRevisions>false</trackRevisions>
    </reviewItem>
    <reviewItem>
      <errorID>129e79f2-13ee-4478-bbb8-cf9e723b8d3e</errorID>
      <errorWord>"</errorWord>
      <group>L1_Format</group>
      <groupName>格式问题</groupName>
      <ability>L2_HalfPunc_CN</ability>
      <abilityName>全半角问题</abilityName>
      <candidateList/>
      <explain>文本全半角错误。</explain>
      <paraID>10A59E29</paraID>
      <start>8</start>
      <end>9</end>
      <status>unmodified</status>
      <modifiedWord/>
      <trackRevisions>false</trackRevisions>
    </reviewItem>
    <reviewItem>
      <errorID>e9fe222f-81ab-429d-aa6a-f8c0437a1f7d</errorID>
      <errorWord>"</errorWord>
      <group>L1_Format</group>
      <groupName>格式问题</groupName>
      <ability>L2_HalfPunc_CN</ability>
      <abilityName>全半角问题</abilityName>
      <candidateList/>
      <explain>文本全半角错误。</explain>
      <paraID>49B8F5A7</paraID>
      <start>6</start>
      <end>7</end>
      <status>unmodified</status>
      <modifiedWord/>
      <trackRevisions>false</trackRevisions>
    </reviewItem>
    <reviewItem>
      <errorID>0387b9bc-89bb-43aa-9c5c-c83e5055e6b2</errorID>
      <errorWord>的</errorWord>
      <group>L1_Word</group>
      <groupName>字词问题</groupName>
      <ability>L2_DDD</ability>
      <abilityName>的地得用法</abilityName>
      <candidateList>
        <item>地</item>
      </candidateList>
      <explain/>
      <paraID>1D9A7975</paraID>
      <start>19</start>
      <end>20</end>
      <status>unmodified</status>
      <modifiedWord/>
      <trackRevisions>false</trackRevisions>
    </reviewItem>
    <reviewItem>
      <errorID>d497a734-0b91-4e65-8b7b-b4e68ae8be36</errorID>
      <errorWord>其它用电</errorWord>
      <group>L1_Word</group>
      <groupName>字词问题</groupName>
      <ability>L2_Alias</ability>
      <abilityName>也作/曾用词</abilityName>
      <candidateList>
        <item>其他用电</item>
      </candidateList>
      <explain>词汇[其它用电]为不规范表述或旧称，其规范书面表述为[其他用电]。</explain>
      <paraID>668D4534</paraID>
      <start>36</start>
      <end>40</end>
      <status>unmodified</status>
      <modifiedWord/>
      <trackRevisions>false</trackRevisions>
    </reviewItem>
    <reviewItem>
      <errorID>642d5089-da39-4a88-97e6-01fd93f1aa34</errorID>
      <errorWord>:</errorWord>
      <group>L1_Format</group>
      <groupName>格式问题</groupName>
      <ability>L2_HalfPunc_CN</ability>
      <abilityName>全半角问题</abilityName>
      <candidateList>
        <item>：</item>
      </candidateList>
      <explain>文本全半角错误。</explain>
      <paraID>56789DFC</paraID>
      <start>62</start>
      <end>63</end>
      <status>unmodified</status>
      <modifiedWord/>
      <trackRevisions>false</trackRevisions>
    </reviewItem>
    <reviewItem>
      <errorID>d4eccccb-7b6c-4204-b849-bcd8e4ec86b4</errorID>
      <errorWord>:</errorWord>
      <group>L1_Format</group>
      <groupName>格式问题</groupName>
      <ability>L2_HalfPunc_CN</ability>
      <abilityName>全半角问题</abilityName>
      <candidateList>
        <item>：</item>
      </candidateList>
      <explain>文本全半角错误。</explain>
      <paraID>56789DFC</paraID>
      <start>75</start>
      <end>76</end>
      <status>unmodified</status>
      <modifiedWord/>
      <trackRevisions>false</trackRevisions>
    </reviewItem>
    <reviewItem>
      <errorID>bd5a491e-1530-4e5b-8b43-6c861fc08028</errorID>
      <errorWord>:</errorWord>
      <group>L1_Format</group>
      <groupName>格式问题</groupName>
      <ability>L2_HalfPunc_CN</ability>
      <abilityName>全半角问题</abilityName>
      <candidateList>
        <item>：</item>
      </candidateList>
      <explain>文本全半角错误。</explain>
      <paraID>56789DFC</paraID>
      <start>86</start>
      <end>87</end>
      <status>unmodified</status>
      <modifiedWord/>
      <trackRevisions>false</trackRevisions>
    </reviewItem>
    <reviewItem>
      <errorID>155218de-2936-42ad-80f2-95dd81d321f8</errorID>
      <errorWord>~</errorWord>
      <group>L1_Format</group>
      <groupName>格式问题</groupName>
      <ability>L2_HalfPunc_CN</ability>
      <abilityName>全半角问题</abilityName>
      <candidateList>
        <item>～</item>
      </candidateList>
      <explain>文本全半角错误。</explain>
      <paraID>71524FA3</paraID>
      <start>13</start>
      <end>14</end>
      <status>unmodified</status>
      <modifiedWord/>
      <trackRevisions>false</trackRevisions>
    </reviewItem>
    <reviewItem>
      <errorID>e21b8536-835d-4de2-aa56-359cc0dd0536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7AC192BC</paraID>
      <start>8</start>
      <end>9</end>
      <status>unmodified</status>
      <modifiedWord/>
      <trackRevisions>false</trackRevisions>
    </reviewItem>
    <reviewItem>
      <errorID>d716ee89-0c1c-4a45-819f-4daa9f47c217</errorID>
      <errorWord>(</errorWord>
      <group>L1_Format</group>
      <groupName>格式问题</groupName>
      <ability>L2_HalfPunc_CN</ability>
      <abilityName>全半角问题</abilityName>
      <candidateList>
        <item>（</item>
      </candidateList>
      <explain>文本全半角错误。</explain>
      <paraID>21894005</paraID>
      <start>60</start>
      <end>61</end>
      <status>unmodified</status>
      <modifiedWord/>
      <trackRevisions>false</trackRevisions>
    </reviewItem>
    <reviewItem>
      <errorID>a9e20612-930f-4b82-b793-76489cf6126d</errorID>
      <errorWord>)</errorWord>
      <group>L1_Format</group>
      <groupName>格式问题</groupName>
      <ability>L2_HalfPunc_CN</ability>
      <abilityName>全半角问题</abilityName>
      <candidateList>
        <item>）</item>
      </candidateList>
      <explain>文本全半角错误。</explain>
      <paraID>21894005</paraID>
      <start>97</start>
      <end>98</end>
      <status>unmodified</status>
      <modifiedWord/>
      <trackRevisions>false</trackRevisions>
    </reviewItem>
    <reviewItem>
      <errorID>fb89997a-0b3b-4d45-ba29-c35f64ddd8cc</errorID>
      <errorWord>(</errorWord>
      <group>L1_Format</group>
      <groupName>格式问题</groupName>
      <ability>L2_HalfPunc_CN</ability>
      <abilityName>全半角问题</abilityName>
      <candidateList>
        <item>（</item>
      </candidateList>
      <explain>文本全半角错误。</explain>
      <paraID>2FC815D2</paraID>
      <start>39</start>
      <end>40</end>
      <status>unmodified</status>
      <modifiedWord/>
      <trackRevisions>false</trackRevisions>
    </reviewItem>
    <reviewItem>
      <errorID>ca8b5159-69d7-4390-83b0-805d4af94f3b</errorID>
      <errorWord>)</errorWord>
      <group>L1_Format</group>
      <groupName>格式问题</groupName>
      <ability>L2_HalfPunc_CN</ability>
      <abilityName>全半角问题</abilityName>
      <candidateList>
        <item>）</item>
      </candidateList>
      <explain>文本全半角错误。</explain>
      <paraID>2FC815D2</paraID>
      <start>76</start>
      <end>77</end>
      <status>unmodified</status>
      <modifiedWord/>
      <trackRevisions>false</trackRevisions>
    </reviewItem>
    <reviewItem>
      <errorID>7e787025-6d73-414c-a9a3-01f23e5cbe75</errorID>
      <errorWord>控</errorWord>
      <group>L1_Word</group>
      <groupName>字词问题</groupName>
      <ability>L2_Typo</ability>
      <abilityName>字词错误</abilityName>
      <candidateList>
        <item>控制</item>
      </candidateList>
      <explain/>
      <paraID>1A540BEC</paraID>
      <start>42</start>
      <end>43</end>
      <status>unmodified</status>
      <modifiedWord/>
      <trackRevisions>false</trackRevisions>
    </reviewItem>
    <reviewItem>
      <errorID>22aab2e0-a06f-41c0-8765-df1ac8f3f8b0</errorID>
      <errorWord>(</errorWord>
      <group>L1_Format</group>
      <groupName>格式问题</groupName>
      <ability>L2_HalfPunc_CN</ability>
      <abilityName>全半角问题</abilityName>
      <candidateList>
        <item>（</item>
      </candidateList>
      <explain>文本全半角错误。</explain>
      <paraID>1A540BEC</paraID>
      <start>66</start>
      <end>67</end>
      <status>unmodified</status>
      <modifiedWord/>
      <trackRevisions>false</trackRevisions>
    </reviewItem>
    <reviewItem>
      <errorID>60ac1750-6aaa-429e-b68c-0b7b128cfbbb</errorID>
      <errorWord>)</errorWord>
      <group>L1_Format</group>
      <groupName>格式问题</groupName>
      <ability>L2_HalfPunc_CN</ability>
      <abilityName>全半角问题</abilityName>
      <candidateList>
        <item>）</item>
      </candidateList>
      <explain>文本全半角错误。</explain>
      <paraID>1A540BEC</paraID>
      <start>103</start>
      <end>104</end>
      <status>unmodified</status>
      <modifiedWord/>
      <trackRevisions>false</trackRevisions>
    </reviewItem>
    <reviewItem>
      <errorID>b1818c5a-6618-4616-9ab2-af5b6f55fc78</errorID>
      <errorWord>(</errorWord>
      <group>L1_Format</group>
      <groupName>格式问题</groupName>
      <ability>L2_HalfPunc_CN</ability>
      <abilityName>全半角问题</abilityName>
      <candidateList>
        <item>（</item>
      </candidateList>
      <explain>文本全半角错误。</explain>
      <paraID>210DEF1C</paraID>
      <start>8</start>
      <end>9</end>
      <status>unmodified</status>
      <modifiedWord/>
      <trackRevisions>false</trackRevisions>
    </reviewItem>
    <reviewItem>
      <errorID>6d577e34-7ce3-4379-9d64-378b32598335</errorID>
      <errorWord>)</errorWord>
      <group>L1_Format</group>
      <groupName>格式问题</groupName>
      <ability>L2_HalfPunc_CN</ability>
      <abilityName>全半角问题</abilityName>
      <candidateList>
        <item>）</item>
      </candidateList>
      <explain>文本全半角错误。</explain>
      <paraID>210DEF1C</paraID>
      <start>10</start>
      <end>11</end>
      <status>unmodified</status>
      <modifiedWord/>
      <trackRevisions>false</trackRevisions>
    </reviewItem>
    <reviewItem>
      <errorID>c4fed2fe-f2c7-46ad-a205-8317a53eb2ad</errorID>
      <errorWord>(</errorWord>
      <group>L1_Format</group>
      <groupName>格式问题</groupName>
      <ability>L2_HalfPunc_CN</ability>
      <abilityName>全半角问题</abilityName>
      <candidateList>
        <item>（</item>
      </candidateList>
      <explain>文本全半角错误。</explain>
      <paraID>210DEF1C</paraID>
      <start>14</start>
      <end>15</end>
      <status>unmodified</status>
      <modifiedWord/>
      <trackRevisions>false</trackRevisions>
    </reviewItem>
    <reviewItem>
      <errorID>79f69293-ad5f-4ec3-be7d-c1973642ff20</errorID>
      <errorWord>)</errorWord>
      <group>L1_Format</group>
      <groupName>格式问题</groupName>
      <ability>L2_HalfPunc_CN</ability>
      <abilityName>全半角问题</abilityName>
      <candidateList>
        <item>）</item>
      </candidateList>
      <explain>文本全半角错误。</explain>
      <paraID>210DEF1C</paraID>
      <start>16</start>
      <end>17</end>
      <status>unmodified</status>
      <modifiedWord/>
      <trackRevisions>false</trackRevisions>
    </reviewItem>
    <reviewItem>
      <errorID>6a5b7dbb-e5f2-49b2-9e9d-b14ca5ad513d</errorID>
      <errorWord>(</errorWord>
      <group>L1_Format</group>
      <groupName>格式问题</groupName>
      <ability>L2_HalfPunc_CN</ability>
      <abilityName>全半角问题</abilityName>
      <candidateList>
        <item>（</item>
      </candidateList>
      <explain>文本全半角错误。</explain>
      <paraID>210DEF1C</paraID>
      <start>23</start>
      <end>24</end>
      <status>unmodified</status>
      <modifiedWord/>
      <trackRevisions>false</trackRevisions>
    </reviewItem>
    <reviewItem>
      <errorID>630959f2-8153-4ddb-9a83-31d3e03089ad</errorID>
      <errorWord>)</errorWord>
      <group>L1_Format</group>
      <groupName>格式问题</groupName>
      <ability>L2_HalfPunc_CN</ability>
      <abilityName>全半角问题</abilityName>
      <candidateList>
        <item>）</item>
      </candidateList>
      <explain>文本全半角错误。</explain>
      <paraID>210DEF1C</paraID>
      <start>25</start>
      <end>26</end>
      <status>unmodified</status>
      <modifiedWord/>
      <trackRevisions>false</trackRevisions>
    </reviewItem>
    <reviewItem>
      <errorID>b282243e-c251-4145-be67-9d0a6e0e794a</errorID>
      <errorWord>(</errorWord>
      <group>L1_Format</group>
      <groupName>格式问题</groupName>
      <ability>L2_HalfPunc_CN</ability>
      <abilityName>全半角问题</abilityName>
      <candidateList>
        <item>（</item>
      </candidateList>
      <explain>文本全半角错误。</explain>
      <paraID>210DEF1C</paraID>
      <start>32</start>
      <end>33</end>
      <status>unmodified</status>
      <modifiedWord/>
      <trackRevisions>false</trackRevisions>
    </reviewItem>
    <reviewItem>
      <errorID>e3bcdd16-07a3-4f52-a036-bc7c80f451d5</errorID>
      <errorWord>)</errorWord>
      <group>L1_Format</group>
      <groupName>格式问题</groupName>
      <ability>L2_HalfPunc_CN</ability>
      <abilityName>全半角问题</abilityName>
      <candidateList>
        <item>）</item>
      </candidateList>
      <explain>文本全半角错误。</explain>
      <paraID>210DEF1C</paraID>
      <start>34</start>
      <end>35</end>
      <status>unmodified</status>
      <modifiedWord/>
      <trackRevisions>false</trackRevisions>
    </reviewItem>
    <reviewItem>
      <errorID>64d4fd2c-d6f9-4e11-92e4-720a792f73a5</errorID>
      <errorWord>(</errorWord>
      <group>L1_Format</group>
      <groupName>格式问题</groupName>
      <ability>L2_HalfPunc_CN</ability>
      <abilityName>全半角问题</abilityName>
      <candidateList>
        <item>（</item>
      </candidateList>
      <explain>文本全半角错误。</explain>
      <paraID> 56E5E29</paraID>
      <start>7</start>
      <end>8</end>
      <status>unmodified</status>
      <modifiedWord/>
      <trackRevisions>false</trackRevisions>
    </reviewItem>
    <reviewItem>
      <errorID>c26d5a56-4259-4cdb-a522-c7d1877fcf31</errorID>
      <errorWord>)</errorWord>
      <group>L1_Format</group>
      <groupName>格式问题</groupName>
      <ability>L2_HalfPunc_CN</ability>
      <abilityName>全半角问题</abilityName>
      <candidateList>
        <item>）</item>
      </candidateList>
      <explain>文本全半角错误。</explain>
      <paraID> 56E5E29</paraID>
      <start>19</start>
      <end>20</end>
      <status>unmodified</status>
      <modifiedWord/>
      <trackRevisions>false</trackRevisions>
    </reviewItem>
    <reviewItem>
      <errorID>de327c9e-f6d4-4f5b-a8db-1ec5e2f48d6d</errorID>
      <errorWord>:</errorWord>
      <group>L1_Format</group>
      <groupName>格式问题</groupName>
      <ability>L2_HalfPunc_CN</ability>
      <abilityName>全半角问题</abilityName>
      <candidateList>
        <item>：</item>
      </candidateList>
      <explain>文本全半角错误。</explain>
      <paraID> 56E5E29</paraID>
      <start>20</start>
      <end>21</end>
      <status>unmodified</status>
      <modifiedWord/>
      <trackRevisions>false</trackRevisions>
    </reviewItem>
    <reviewItem>
      <errorID>e3d66935-1a8f-401f-bc9c-8fb638a3af55</errorID>
      <errorWord>;</errorWord>
      <group>L1_Format</group>
      <groupName>格式问题</groupName>
      <ability>L2_HalfPunc_CN</ability>
      <abilityName>全半角问题</abilityName>
      <candidateList>
        <item>；</item>
      </candidateList>
      <explain>文本全半角错误。</explain>
      <paraID> 56E5E29</paraID>
      <start>42</start>
      <end>43</end>
      <status>unmodified</status>
      <modifiedWord/>
      <trackRevisions>false</trackRevisions>
    </reviewItem>
    <reviewItem>
      <errorID>b1cce4c0-5683-4e7e-8011-b88f6c397e03</errorID>
      <errorWord>:</errorWord>
      <group>L1_Format</group>
      <groupName>格式问题</groupName>
      <ability>L2_HalfPunc_CN</ability>
      <abilityName>全半角问题</abilityName>
      <candidateList>
        <item>：</item>
      </candidateList>
      <explain>文本全半角错误。</explain>
      <paraID>1C1724B2</paraID>
      <start>7</start>
      <end>8</end>
      <status>unmodified</status>
      <modifiedWord/>
      <trackRevisions>false</trackRevisions>
    </reviewItem>
    <reviewItem>
      <errorID>3c5af7e9-6bb5-4655-a961-6a890521dda6</errorID>
      <errorWord>:</errorWord>
      <group>L1_Format</group>
      <groupName>格式问题</groupName>
      <ability>L2_HalfPunc_CN</ability>
      <abilityName>全半角问题</abilityName>
      <candidateList>
        <item>：</item>
      </candidateList>
      <explain>文本全半角错误。</explain>
      <paraID>1C1724B2</paraID>
      <start>24</start>
      <end>25</end>
      <status>unmodified</status>
      <modifiedWord/>
      <trackRevisions>false</trackRevisions>
    </reviewItem>
    <reviewItem>
      <errorID>9528af47-4caa-4b3a-9522-c2b5e9436ecf</errorID>
      <errorWord>:</errorWord>
      <group>L1_Format</group>
      <groupName>格式问题</groupName>
      <ability>L2_HalfPunc_CN</ability>
      <abilityName>全半角问题</abilityName>
      <candidateList>
        <item>：</item>
      </candidateList>
      <explain>文本全半角错误。</explain>
      <paraID>1C1724B2</paraID>
      <start>37</start>
      <end>38</end>
      <status>unmodified</status>
      <modifiedWord/>
      <trackRevisions>false</trackRevisions>
    </reviewItem>
    <reviewItem>
      <errorID>051d683b-eb15-4a50-800d-1f80bbb419c4</errorID>
      <errorWord>:</errorWord>
      <group>L1_Format</group>
      <groupName>格式问题</groupName>
      <ability>L2_HalfPunc_CN</ability>
      <abilityName>全半角问题</abilityName>
      <candidateList>
        <item>：</item>
      </candidateList>
      <explain>文本全半角错误。</explain>
      <paraID>1C1724B2</paraID>
      <start>49</start>
      <end>50</end>
      <status>unmodified</status>
      <modifiedWord/>
      <trackRevisions>false</trackRevisions>
    </reviewItem>
    <reviewItem>
      <errorID>ea468e8a-e688-4365-b292-f506a1eb490c</errorID>
      <errorWord>(</errorWord>
      <group>L1_Format</group>
      <groupName>格式问题</groupName>
      <ability>L2_HalfPunc_CN</ability>
      <abilityName>全半角问题</abilityName>
      <candidateList>
        <item>（</item>
      </candidateList>
      <explain>文本全半角错误。</explain>
      <paraID> 61FE63E</paraID>
      <start>69</start>
      <end>70</end>
      <status>unmodified</status>
      <modifiedWord/>
      <trackRevisions>false</trackRevisions>
    </reviewItem>
    <reviewItem>
      <errorID>d0b2a7d9-284f-44bc-8890-29dfcf13c9cf</errorID>
      <errorWord>):</errorWord>
      <group>L1_Format</group>
      <groupName>格式问题</groupName>
      <ability>L2_HalfPunc_CN</ability>
      <abilityName>全半角问题</abilityName>
      <candidateList>
        <item>）：</item>
      </candidateList>
      <explain>文本全半角错误。</explain>
      <paraID> 61FE63E</paraID>
      <start>81</start>
      <end>83</end>
      <status>unmodified</status>
      <modifiedWord/>
      <trackRevisions>false</trackRevisions>
    </reviewItem>
    <reviewItem>
      <errorID>122741a7-2b9d-4340-b196-e2e5e30995e8</errorID>
      <errorWord>(</errorWord>
      <group>L1_Format</group>
      <groupName>格式问题</groupName>
      <ability>L2_HalfPunc_CN</ability>
      <abilityName>全半角问题</abilityName>
      <candidateList>
        <item>（</item>
      </candidateList>
      <explain>文本全半角错误。</explain>
      <paraID> 61FE63E</paraID>
      <start>172</start>
      <end>173</end>
      <status>unmodified</status>
      <modifiedWord/>
      <trackRevisions>false</trackRevisions>
    </reviewItem>
    <reviewItem>
      <errorID>97bf45d4-ce21-40ae-b34b-c7259c6da05b</errorID>
      <errorWord>)</errorWord>
      <group>L1_Format</group>
      <groupName>格式问题</groupName>
      <ability>L2_HalfPunc_CN</ability>
      <abilityName>全半角问题</abilityName>
      <candidateList>
        <item>）</item>
      </candidateList>
      <explain>文本全半角错误。</explain>
      <paraID> 61FE63E</paraID>
      <start>209</start>
      <end>210</end>
      <status>unmodified</status>
      <modifiedWord/>
      <trackRevisions>false</trackRevisions>
    </reviewItem>
    <reviewItem>
      <errorID>0969d2a7-c72e-455f-adfb-e0211373d0df</errorID>
      <errorWord>(</errorWord>
      <group>L1_Format</group>
      <groupName>格式问题</groupName>
      <ability>L2_HalfPunc_CN</ability>
      <abilityName>全半角问题</abilityName>
      <candidateList>
        <item>（</item>
      </candidateList>
      <explain>文本全半角错误。</explain>
      <paraID>34CD44B5</paraID>
      <start>68</start>
      <end>69</end>
      <status>unmodified</status>
      <modifiedWord/>
      <trackRevisions>false</trackRevisions>
    </reviewItem>
    <reviewItem>
      <errorID>c1496178-d8cc-4ad0-a5d3-5f22008701fa</errorID>
      <errorWord>)</errorWord>
      <group>L1_Format</group>
      <groupName>格式问题</groupName>
      <ability>L2_HalfPunc_CN</ability>
      <abilityName>全半角问题</abilityName>
      <candidateList>
        <item>）</item>
      </candidateList>
      <explain>文本全半角错误。</explain>
      <paraID>34CD44B5</paraID>
      <start>106</start>
      <end>107</end>
      <status>unmodified</status>
      <modifiedWord/>
      <trackRevisions>false</trackRevisions>
    </reviewItem>
    <reviewItem>
      <errorID>61187ee4-7484-4563-b37b-edd1c14a89bf</errorID>
      <errorWord>(</errorWord>
      <group>L1_Format</group>
      <groupName>格式问题</groupName>
      <ability>L2_HalfPunc_CN</ability>
      <abilityName>全半角问题</abilityName>
      <candidateList>
        <item>（</item>
      </candidateList>
      <explain>文本全半角错误。</explain>
      <paraID>288BA603</paraID>
      <start>62</start>
      <end>63</end>
      <status>unmodified</status>
      <modifiedWord/>
      <trackRevisions>false</trackRevisions>
    </reviewItem>
    <reviewItem>
      <errorID>aa302e68-b340-405e-b963-6589ea8102e6</errorID>
      <errorWord>)</errorWord>
      <group>L1_Format</group>
      <groupName>格式问题</groupName>
      <ability>L2_HalfPunc_CN</ability>
      <abilityName>全半角问题</abilityName>
      <candidateList>
        <item>）</item>
      </candidateList>
      <explain>文本全半角错误。</explain>
      <paraID>288BA603</paraID>
      <start>100</start>
      <end>101</end>
      <status>unmodified</status>
      <modifiedWord/>
      <trackRevisions>false</trackRevisions>
    </reviewItem>
    <reviewItem>
      <errorID>0e89534c-3918-41ed-b56f-ef5b96eabc8f</errorID>
      <errorWord>台</errorWord>
      <group>L1_Word</group>
      <groupName>字词问题</groupName>
      <ability>L2_Typo</ability>
      <abilityName>字词错误</abilityName>
      <candidateList>
        <item>扰</item>
      </candidateList>
      <explain/>
      <paraID>39A16529</paraID>
      <start>64</start>
      <end>65</end>
      <status>unmodified</status>
      <modifiedWord/>
      <trackRevisions>false</trackRevisions>
    </reviewItem>
    <reviewItem>
      <errorID>ee64c9b1-4b1b-4437-affd-56f06822b95a</errorID>
      <errorWord>.</errorWord>
      <group>L1_Format</group>
      <groupName>格式问题</groupName>
      <ability>L2_HalfPunc_CN</ability>
      <abilityName>全半角问题</abilityName>
      <candidateList>
        <item>。</item>
      </candidateList>
      <explain>文本全半角错误。</explain>
      <paraID>6B965746</paraID>
      <start>13</start>
      <end>14</end>
      <status>unmodified</status>
      <modifiedWord/>
      <trackRevisions>false</trackRevisions>
    </reviewItem>
    <reviewItem>
      <errorID>1e725a0f-0a1c-41bb-90cf-79dfbf2097e1</errorID>
      <errorWord>.</errorWord>
      <group>L1_Format</group>
      <groupName>格式问题</groupName>
      <ability>L2_HalfPunc_CN</ability>
      <abilityName>全半角问题</abilityName>
      <candidateList>
        <item>。</item>
      </candidateList>
      <explain>文本全半角错误。</explain>
      <paraID>6B965746</paraID>
      <start>24</start>
      <end>25</end>
      <status>unmodified</status>
      <modifiedWord/>
      <trackRevisions>false</trackRevisions>
    </reviewItem>
    <reviewItem>
      <errorID>523aae27-edfd-485c-b1d5-6d297b90ae65</errorID>
      <errorWord>.</errorWord>
      <group>L1_Format</group>
      <groupName>格式问题</groupName>
      <ability>L2_HalfPunc_CN</ability>
      <abilityName>全半角问题</abilityName>
      <candidateList>
        <item>。</item>
      </candidateList>
      <explain>文本全半角错误。</explain>
      <paraID>6B965746</paraID>
      <start>37</start>
      <end>38</end>
      <status>unmodified</status>
      <modifiedWord/>
      <trackRevisions>false</trackRevisions>
    </reviewItem>
    <reviewItem>
      <errorID>5bc0f2c0-23d9-43ee-9a37-0115da25da20</errorID>
      <errorWord>繁琐</errorWord>
      <group>L1_Word</group>
      <groupName>字词问题</groupName>
      <ability>L2_Typo</ability>
      <abilityName>字词错误</abilityName>
      <candidateList>
        <item>烦琐</item>
      </candidateList>
      <explain/>
      <paraID>67F4126C</paraID>
      <start>38</start>
      <end>40</end>
      <status>unmodified</status>
      <modifiedWord/>
      <trackRevisions>false</trackRevisions>
    </reviewItem>
    <reviewItem>
      <errorID>fc96ca47-d1d3-4bed-9198-f4c2c563ba0f</errorID>
      <errorWord>(</errorWord>
      <group>L1_Format</group>
      <groupName>格式问题</groupName>
      <ability>L2_HalfPunc_CN</ability>
      <abilityName>全半角问题</abilityName>
      <candidateList>
        <item>（</item>
      </candidateList>
      <explain>文本全半角错误。</explain>
      <paraID>693AE316</paraID>
      <start>15</start>
      <end>16</end>
      <status>unmodified</status>
      <modifiedWord/>
      <trackRevisions>false</trackRevisions>
    </reviewItem>
    <reviewItem>
      <errorID>2bfe56fd-27bd-47ab-80ea-79314ec99130</errorID>
      <errorWord>)</errorWord>
      <group>L1_Format</group>
      <groupName>格式问题</groupName>
      <ability>L2_HalfPunc_CN</ability>
      <abilityName>全半角问题</abilityName>
      <candidateList>
        <item>）</item>
      </candidateList>
      <explain>文本全半角错误。</explain>
      <paraID>693AE316</paraID>
      <start>19</start>
      <end>20</end>
      <status>unmodified</status>
      <modifiedWord/>
      <trackRevisions>false</trackRevisions>
    </reviewItem>
    <reviewItem>
      <errorID>c40d098c-4403-40d4-9949-cc93fa38db07</errorID>
      <errorWord>(</errorWord>
      <group>L1_Format</group>
      <groupName>格式问题</groupName>
      <ability>L2_HalfPunc_CN</ability>
      <abilityName>全半角问题</abilityName>
      <candidateList>
        <item>（</item>
      </candidateList>
      <explain>文本全半角错误。</explain>
      <paraID>693AE316</paraID>
      <start>23</start>
      <end>24</end>
      <status>unmodified</status>
      <modifiedWord/>
      <trackRevisions>false</trackRevisions>
    </reviewItem>
    <reviewItem>
      <errorID>f7f3cd3d-33a1-46b7-a27e-095c41a9ef07</errorID>
      <errorWord>)</errorWord>
      <group>L1_Format</group>
      <groupName>格式问题</groupName>
      <ability>L2_HalfPunc_CN</ability>
      <abilityName>全半角问题</abilityName>
      <candidateList>
        <item>）</item>
      </candidateList>
      <explain>文本全半角错误。</explain>
      <paraID>693AE316</paraID>
      <start>45</start>
      <end>46</end>
      <status>unmodified</status>
      <modifiedWord/>
      <trackRevisions>false</trackRevisions>
    </reviewItem>
    <reviewItem>
      <errorID>e630196a-2b57-4cd4-9169-889a5ab1cadf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23B18914</paraID>
      <start>15</start>
      <end>16</end>
      <status>unmodified</status>
      <modifiedWord/>
      <trackRevisions>false</trackRevisions>
    </reviewItem>
    <reviewItem>
      <errorID>7262ee50-e7c3-491c-af47-227818c0601d</errorID>
      <errorWord>(</errorWord>
      <group>L1_Format</group>
      <groupName>格式问题</groupName>
      <ability>L2_HalfPunc_CN</ability>
      <abilityName>全半角问题</abilityName>
      <candidateList>
        <item>（</item>
      </candidateList>
      <explain>文本全半角错误。</explain>
      <paraID>61A48BA9</paraID>
      <start>25</start>
      <end>26</end>
      <status>unmodified</status>
      <modifiedWord/>
      <trackRevisions>false</trackRevisions>
    </reviewItem>
    <reviewItem>
      <errorID>631b4834-e80d-49f1-b838-a9a71445af3c</errorID>
      <errorWord>)</errorWord>
      <group>L1_Format</group>
      <groupName>格式问题</groupName>
      <ability>L2_HalfPunc_CN</ability>
      <abilityName>全半角问题</abilityName>
      <candidateList>
        <item>）</item>
      </candidateList>
      <explain>文本全半角错误。</explain>
      <paraID>61A48BA9</paraID>
      <start>35</start>
      <end>36</end>
      <status>unmodified</status>
      <modifiedWord/>
      <trackRevisions>false</trackRevisions>
    </reviewItem>
    <reviewItem>
      <errorID>15d9145d-11cd-441e-88e8-612e40347357</errorID>
      <errorWord>风凰</errorWord>
      <group>L1_Word</group>
      <groupName>字词问题</groupName>
      <ability>L2_Typo</ability>
      <abilityName>字词错误</abilityName>
      <candidateList>
        <item>凤凰</item>
      </candidateList>
      <explain/>
      <paraID>61A48BA9</paraID>
      <start>45</start>
      <end>47</end>
      <status>unmodified</status>
      <modifiedWord/>
      <trackRevisions>false</trackRevisions>
    </reviewItem>
    <reviewItem>
      <errorID>35073cab-e4f8-4372-b51f-e0bf1861e89a</errorID>
      <errorWord>(</errorWord>
      <group>L1_Format</group>
      <groupName>格式问题</groupName>
      <ability>L2_HalfPunc_CN</ability>
      <abilityName>全半角问题</abilityName>
      <candidateList>
        <item>（</item>
      </candidateList>
      <explain>文本全半角错误。</explain>
      <paraID>4E1E84B8</paraID>
      <start>31</start>
      <end>32</end>
      <status>unmodified</status>
      <modifiedWord/>
      <trackRevisions>false</trackRevisions>
    </reviewItem>
    <reviewItem>
      <errorID>601c3eff-2032-4200-a6e5-7c43a08dbd4b</errorID>
      <errorWord>)</errorWord>
      <group>L1_Format</group>
      <groupName>格式问题</groupName>
      <ability>L2_HalfPunc_CN</ability>
      <abilityName>全半角问题</abilityName>
      <candidateList>
        <item>）</item>
      </candidateList>
      <explain>文本全半角错误。</explain>
      <paraID>4DA9E9DF</paraID>
      <start>31</start>
      <end>32</end>
      <status>unmodified</status>
      <modifiedWord/>
      <trackRevisions>false</trackRevisions>
    </reviewItem>
    <reviewItem>
      <errorID>1f8f4106-5120-4664-8d01-971572ab7246</errorID>
      <errorWord>(</errorWord>
      <group>L1_Format</group>
      <groupName>格式问题</groupName>
      <ability>L2_HalfPunc_CN</ability>
      <abilityName>全半角问题</abilityName>
      <candidateList>
        <item>（</item>
      </candidateList>
      <explain>文本全半角错误。</explain>
      <paraID>4DA9E9DF</paraID>
      <start>53</start>
      <end>54</end>
      <status>unmodified</status>
      <modifiedWord/>
      <trackRevisions>false</trackRevisions>
    </reviewItem>
    <reviewItem>
      <errorID>ac5f4caa-8c08-48d3-8af8-8566c1ffc380</errorID>
      <errorWord>)</errorWord>
      <group>L1_Format</group>
      <groupName>格式问题</groupName>
      <ability>L2_HalfPunc_CN</ability>
      <abilityName>全半角问题</abilityName>
      <candidateList>
        <item>）</item>
      </candidateList>
      <explain>文本全半角错误。</explain>
      <paraID>4DA9E9DF</paraID>
      <start>63</start>
      <end>64</end>
      <status>unmodified</status>
      <modifiedWord/>
      <trackRevisions>false</trackRevisions>
    </reviewItem>
    <reviewItem>
      <errorID>8cb0b11c-eeff-40b0-81a4-aeedfbf1c4c4</errorID>
      <errorWord>(</errorWord>
      <group>L1_Format</group>
      <groupName>格式问题</groupName>
      <ability>L2_HalfPunc_CN</ability>
      <abilityName>全半角问题</abilityName>
      <candidateList>
        <item>（</item>
      </candidateList>
      <explain>文本全半角错误。</explain>
      <paraID>4DA9E9DF</paraID>
      <start>107</start>
      <end>108</end>
      <status>unmodified</status>
      <modifiedWord/>
      <trackRevisions>false</trackRevisions>
    </reviewItem>
    <reviewItem>
      <errorID>07172529-556f-4535-a108-6d125da2d9f1</errorID>
      <errorWord>)</errorWord>
      <group>L1_Format</group>
      <groupName>格式问题</groupName>
      <ability>L2_HalfPunc_CN</ability>
      <abilityName>全半角问题</abilityName>
      <candidateList>
        <item>）</item>
      </candidateList>
      <explain>文本全半角错误。</explain>
      <paraID>4DA9E9DF</paraID>
      <start>152</start>
      <end>153</end>
      <status>unmodified</status>
      <modifiedWord/>
      <trackRevisions>false</trackRevisions>
    </reviewItem>
    <reviewItem>
      <errorID>4373dcb2-a4bc-483a-8281-21e7ef6c865a</errorID>
      <errorWord>(</errorWord>
      <group>L1_Format</group>
      <groupName>格式问题</groupName>
      <ability>L2_HalfPunc_CN</ability>
      <abilityName>全半角问题</abilityName>
      <candidateList>
        <item>（</item>
      </candidateList>
      <explain>文本全半角错误。</explain>
      <paraID>4DA9E9DF</paraID>
      <start>235</start>
      <end>236</end>
      <status>unmodified</status>
      <modifiedWord/>
      <trackRevisions>false</trackRevisions>
    </reviewItem>
    <reviewItem>
      <errorID>d3c4457b-f431-4f00-8694-daaee67e5ee1</errorID>
      <errorWord>)(</errorWord>
      <group>L1_Format</group>
      <groupName>格式问题</groupName>
      <ability>L2_HalfPunc_CN</ability>
      <abilityName>全半角问题</abilityName>
      <candidateList>
        <item>）（</item>
      </candidateList>
      <explain>文本全半角错误。</explain>
      <paraID>4DA9E9DF</paraID>
      <start>246</start>
      <end>248</end>
      <status>unmodified</status>
      <modifiedWord/>
      <trackRevisions>false</trackRevisions>
    </reviewItem>
    <reviewItem>
      <errorID>96e0830d-3347-4956-979d-5ea1e3b9b2f3</errorID>
      <errorWord>)</errorWord>
      <group>L1_Format</group>
      <groupName>格式问题</groupName>
      <ability>L2_HalfPunc_CN</ability>
      <abilityName>全半角问题</abilityName>
      <candidateList>
        <item>）</item>
      </candidateList>
      <explain>文本全半角错误。</explain>
      <paraID>4DA9E9DF</paraID>
      <start>286</start>
      <end>287</end>
      <status>unmodified</status>
      <modifiedWord/>
      <trackRevisions>false</trackRevisions>
    </reviewItem>
    <reviewItem>
      <errorID>118570c4-414b-473d-8f17-a4ee11ceb514</errorID>
      <errorWord>(</errorWord>
      <group>L1_Format</group>
      <groupName>格式问题</groupName>
      <ability>L2_HalfPunc_CN</ability>
      <abilityName>全半角问题</abilityName>
      <candidateList>
        <item>（</item>
      </candidateList>
      <explain>文本全半角错误。</explain>
      <paraID>71B8C99C</paraID>
      <start>63</start>
      <end>64</end>
      <status>unmodified</status>
      <modifiedWord/>
      <trackRevisions>false</trackRevisions>
    </reviewItem>
    <reviewItem>
      <errorID>6f7e35f8-a69c-44d5-9726-2ba8da55276f</errorID>
      <errorWord>)(</errorWord>
      <group>L1_Format</group>
      <groupName>格式问题</groupName>
      <ability>L2_HalfPunc_CN</ability>
      <abilityName>全半角问题</abilityName>
      <candidateList>
        <item>）（</item>
      </candidateList>
      <explain>文本全半角错误。</explain>
      <paraID>71B8C99C</paraID>
      <start>72</start>
      <end>74</end>
      <status>unmodified</status>
      <modifiedWord/>
      <trackRevisions>false</trackRevisions>
    </reviewItem>
    <reviewItem>
      <errorID>6ae23821-ecb4-4b26-b13b-927190bf9bd0</errorID>
      <errorWord>)</errorWord>
      <group>L1_Format</group>
      <groupName>格式问题</groupName>
      <ability>L2_HalfPunc_CN</ability>
      <abilityName>全半角问题</abilityName>
      <candidateList>
        <item>）</item>
      </candidateList>
      <explain>文本全半角错误。</explain>
      <paraID>71B8C99C</paraID>
      <start>112</start>
      <end>113</end>
      <status>unmodified</status>
      <modifiedWord/>
      <trackRevisions>false</trackRevisions>
    </reviewItem>
    <reviewItem>
      <errorID>5eaaa0ab-afcb-4fef-8761-90769ce17b9a</errorID>
      <errorWord>(</errorWord>
      <group>L1_Format</group>
      <groupName>格式问题</groupName>
      <ability>L2_HalfPunc_CN</ability>
      <abilityName>全半角问题</abilityName>
      <candidateList>
        <item>（</item>
      </candidateList>
      <explain>文本全半角错误。</explain>
      <paraID>5AEC5E06</paraID>
      <start>151</start>
      <end>152</end>
      <status>unmodified</status>
      <modifiedWord/>
      <trackRevisions>false</trackRevisions>
    </reviewItem>
    <reviewItem>
      <errorID>5f77d693-6aea-4a82-81f5-e50a6f864832</errorID>
      <errorWord>)(</errorWord>
      <group>L1_Format</group>
      <groupName>格式问题</groupName>
      <ability>L2_HalfPunc_CN</ability>
      <abilityName>全半角问题</abilityName>
      <candidateList>
        <item>）（</item>
      </candidateList>
      <explain>文本全半角错误。</explain>
      <paraID>5AEC5E06</paraID>
      <start>160</start>
      <end>162</end>
      <status>unmodified</status>
      <modifiedWord/>
      <trackRevisions>false</trackRevisions>
    </reviewItem>
    <reviewItem>
      <errorID>39cfb463-9a93-4e41-921d-33aa96666fee</errorID>
      <errorWord>)</errorWord>
      <group>L1_Format</group>
      <groupName>格式问题</groupName>
      <ability>L2_HalfPunc_CN</ability>
      <abilityName>全半角问题</abilityName>
      <candidateList>
        <item>）</item>
      </candidateList>
      <explain>文本全半角错误。</explain>
      <paraID>5AEC5E06</paraID>
      <start>202</start>
      <end>203</end>
      <status>unmodified</status>
      <modifiedWord/>
      <trackRevisions>false</trackRevisions>
    </reviewItem>
    <reviewItem>
      <errorID>45444443-eba1-4fd0-bf82-a1da75da68ea</errorID>
      <errorWord>噪音</errorWord>
      <group>L1_Word</group>
      <groupName>字词问题</groupName>
      <ability>L2_Alias</ability>
      <abilityName>也作/曾用词</abilityName>
      <candidateList>
        <item>噪声</item>
      </candidateList>
      <explain>词汇[噪音]为不规范表述或旧称，其规范书面表述为[噪声]。</explain>
      <paraID>5D337FF3</paraID>
      <start>72</start>
      <end>74</end>
      <status>unmodified</status>
      <modifiedWord/>
      <trackRevisions>false</trackRevisions>
    </reviewItem>
    <reviewItem>
      <errorID>f5aacfd3-f0a4-4924-afcc-346911624a60</errorID>
      <errorWord>(</errorWord>
      <group>L1_Format</group>
      <groupName>格式问题</groupName>
      <ability>L2_HalfPunc_CN</ability>
      <abilityName>全半角问题</abilityName>
      <candidateList>
        <item>（</item>
      </candidateList>
      <explain>文本全半角错误。</explain>
      <paraID>5D337FF3</paraID>
      <start>118</start>
      <end>119</end>
      <status>unmodified</status>
      <modifiedWord/>
      <trackRevisions>false</trackRevisions>
    </reviewItem>
    <reviewItem>
      <errorID>c21d9999-b321-4f65-ab45-9e8171b97ae4</errorID>
      <errorWord>)</errorWord>
      <group>L1_Format</group>
      <groupName>格式问题</groupName>
      <ability>L2_HalfPunc_CN</ability>
      <abilityName>全半角问题</abilityName>
      <candidateList>
        <item>）</item>
      </candidateList>
      <explain>文本全半角错误。</explain>
      <paraID>5D337FF3</paraID>
      <start>128</start>
      <end>129</end>
      <status>unmodified</status>
      <modifiedWord/>
      <trackRevisions>false</trackRevisions>
    </reviewItem>
    <reviewItem>
      <errorID>c0b2f719-9046-41d0-97db-6b498c3c2f9a</errorID>
      <errorWord>(</errorWord>
      <group>L1_Format</group>
      <groupName>格式问题</groupName>
      <ability>L2_HalfPunc_CN</ability>
      <abilityName>全半角问题</abilityName>
      <candidateList>
        <item>（</item>
      </candidateList>
      <explain>文本全半角错误。</explain>
      <paraID>5D337FF3</paraID>
      <start>130</start>
      <end>131</end>
      <status>unmodified</status>
      <modifiedWord/>
      <trackRevisions>false</trackRevisions>
    </reviewItem>
    <reviewItem>
      <errorID>3f8f3918-1668-43b3-aa11-b7fe4443d5c0</errorID>
      <errorWord>)</errorWord>
      <group>L1_Format</group>
      <groupName>格式问题</groupName>
      <ability>L2_HalfPunc_CN</ability>
      <abilityName>全半角问题</abilityName>
      <candidateList>
        <item>）</item>
      </candidateList>
      <explain>文本全半角错误。</explain>
      <paraID>5D337FF3</paraID>
      <start>169</start>
      <end>170</end>
      <status>unmodified</status>
      <modifiedWord/>
      <trackRevisions>false</trackRevisions>
    </reviewItem>
    <reviewItem>
      <errorID>b6bbee1c-d82f-4a0a-bf13-11077f5c28e0</errorID>
      <errorWord>(</errorWord>
      <group>L1_Format</group>
      <groupName>格式问题</groupName>
      <ability>L2_HalfPunc_CN</ability>
      <abilityName>全半角问题</abilityName>
      <candidateList>
        <item>（</item>
      </candidateList>
      <explain>文本全半角错误。</explain>
      <paraID> EB40632</paraID>
      <start>52</start>
      <end>53</end>
      <status>unmodified</status>
      <modifiedWord/>
      <trackRevisions>false</trackRevisions>
    </reviewItem>
    <reviewItem>
      <errorID>c90a7b2d-d3b5-418a-98c3-7628b681bcf5</errorID>
      <errorWord>)</errorWord>
      <group>L1_Format</group>
      <groupName>格式问题</groupName>
      <ability>L2_HalfPunc_CN</ability>
      <abilityName>全半角问题</abilityName>
      <candidateList>
        <item>）</item>
      </candidateList>
      <explain>文本全半角错误。</explain>
      <paraID> EB40632</paraID>
      <start>56</start>
      <end>57</end>
      <status>unmodified</status>
      <modifiedWord/>
      <trackRevisions>false</trackRevisions>
    </reviewItem>
    <reviewItem>
      <errorID>db9b64dd-64eb-444b-9fc6-2036085afcbd</errorID>
      <errorWord>(</errorWord>
      <group>L1_Format</group>
      <groupName>格式问题</groupName>
      <ability>L2_HalfPunc_CN</ability>
      <abilityName>全半角问题</abilityName>
      <candidateList>
        <item>（</item>
      </candidateList>
      <explain>文本全半角错误。</explain>
      <paraID> EB40632</paraID>
      <start>66</start>
      <end>67</end>
      <status>unmodified</status>
      <modifiedWord/>
      <trackRevisions>false</trackRevisions>
    </reviewItem>
    <reviewItem>
      <errorID>c676cbd2-25a4-4557-804c-ffa480e38772</errorID>
      <errorWord>)</errorWord>
      <group>L1_Format</group>
      <groupName>格式问题</groupName>
      <ability>L2_HalfPunc_CN</ability>
      <abilityName>全半角问题</abilityName>
      <candidateList>
        <item>）</item>
      </candidateList>
      <explain>文本全半角错误。</explain>
      <paraID> EB40632</paraID>
      <start>76</start>
      <end>77</end>
      <status>unmodified</status>
      <modifiedWord/>
      <trackRevisions>false</trackRevisions>
    </reviewItem>
    <reviewItem>
      <errorID>8c991aa9-379c-47f4-8ebd-ff3dc0ad701b</errorID>
      <errorWord>(</errorWord>
      <group>L1_Format</group>
      <groupName>格式问题</groupName>
      <ability>L2_HalfPunc_CN</ability>
      <abilityName>全半角问题</abilityName>
      <candidateList>
        <item>（</item>
      </candidateList>
      <explain>文本全半角错误。</explain>
      <paraID> 1A8C7F7</paraID>
      <start>78</start>
      <end>79</end>
      <status>unmodified</status>
      <modifiedWord/>
      <trackRevisions>false</trackRevisions>
    </reviewItem>
    <reviewItem>
      <errorID>44d03a22-1445-446f-8627-95258fc96d38</errorID>
      <errorWord>)</errorWord>
      <group>L1_Format</group>
      <groupName>格式问题</groupName>
      <ability>L2_HalfPunc_CN</ability>
      <abilityName>全半角问题</abilityName>
      <candidateList>
        <item>）</item>
      </candidateList>
      <explain>文本全半角错误。</explain>
      <paraID> 1A8C7F7</paraID>
      <start>82</start>
      <end>83</end>
      <status>unmodified</status>
      <modifiedWord/>
      <trackRevisions>false</trackRevisions>
    </reviewItem>
    <reviewItem>
      <errorID>f5a1e9e5-399f-48ba-a2bc-44401290fa70</errorID>
      <errorWord>(</errorWord>
      <group>L1_Format</group>
      <groupName>格式问题</groupName>
      <ability>L2_HalfPunc_CN</ability>
      <abilityName>全半角问题</abilityName>
      <candidateList>
        <item>（</item>
      </candidateList>
      <explain>文本全半角错误。</explain>
      <paraID> 1A8C7F7</paraID>
      <start>92</start>
      <end>93</end>
      <status>unmodified</status>
      <modifiedWord/>
      <trackRevisions>false</trackRevisions>
    </reviewItem>
    <reviewItem>
      <errorID>d9ca5403-3cdb-4189-be2f-80d7df5149e3</errorID>
      <errorWord>)</errorWord>
      <group>L1_Format</group>
      <groupName>格式问题</groupName>
      <ability>L2_HalfPunc_CN</ability>
      <abilityName>全半角问题</abilityName>
      <candidateList>
        <item>）</item>
      </candidateList>
      <explain>文本全半角错误。</explain>
      <paraID> 1A8C7F7</paraID>
      <start>102</start>
      <end>103</end>
      <status>unmodified</status>
      <modifiedWord/>
      <trackRevisions>false</trackRevisions>
    </reviewItem>
    <reviewItem>
      <errorID>31f9c5e2-45c7-4a6a-88a0-545412f3eb7e</errorID>
      <errorWord>(</errorWord>
      <group>L1_Format</group>
      <groupName>格式问题</groupName>
      <ability>L2_HalfPunc_CN</ability>
      <abilityName>全半角问题</abilityName>
      <candidateList>
        <item>（</item>
      </candidateList>
      <explain>文本全半角错误。</explain>
      <paraID>78DA18A4</paraID>
      <start>62</start>
      <end>63</end>
      <status>unmodified</status>
      <modifiedWord/>
      <trackRevisions>false</trackRevisions>
    </reviewItem>
    <reviewItem>
      <errorID>bb495cf4-c1e8-4bb5-a9a2-64ccfdb96c4a</errorID>
      <errorWord>复印件加盖</errorWord>
      <group>L1_Word</group>
      <groupName>字词问题</groupName>
      <ability>L2_Typo</ability>
      <abilityName>字词错误</abilityName>
      <candidateList>
        <item>复印件并加盖</item>
      </candidateList>
      <explain/>
      <paraID>78DA18A4</paraID>
      <start>79</start>
      <end>84</end>
      <status>unmodified</status>
      <modifiedWord/>
      <trackRevisions>false</trackRevisions>
    </reviewItem>
    <reviewItem>
      <errorID>cca829f0-25dc-44b5-a366-0eba26741156</errorID>
      <errorWord>)</errorWord>
      <group>L1_Format</group>
      <groupName>格式问题</groupName>
      <ability>L2_HalfPunc_CN</ability>
      <abilityName>全半角问题</abilityName>
      <candidateList>
        <item>）</item>
      </candidateList>
      <explain>文本全半角错误。</explain>
      <paraID>78DA18A4</paraID>
      <start>86</start>
      <end>87</end>
      <status>unmodified</status>
      <modifiedWord/>
      <trackRevisions>false</trackRevisions>
    </reviewItem>
    <reviewItem>
      <errorID>1d096db9-007c-43d7-99aa-cead79d08852</errorID>
      <errorWord>(</errorWord>
      <group>L1_Format</group>
      <groupName>格式问题</groupName>
      <ability>L2_HalfPunc_CN</ability>
      <abilityName>全半角问题</abilityName>
      <candidateList>
        <item>（</item>
      </candidateList>
      <explain>文本全半角错误。</explain>
      <paraID> 279261E</paraID>
      <start>24</start>
      <end>25</end>
      <status>unmodified</status>
      <modifiedWord/>
      <trackRevisions>false</trackRevisions>
    </reviewItem>
    <reviewItem>
      <errorID>6fdb11e3-4daf-474a-9aa4-16b99a14db87</errorID>
      <errorWord>),</errorWord>
      <group>L1_Format</group>
      <groupName>格式问题</groupName>
      <ability>L2_HalfPunc_CN</ability>
      <abilityName>全半角问题</abilityName>
      <candidateList>
        <item>），</item>
      </candidateList>
      <explain>文本全半角错误。</explain>
      <paraID> 279261E</paraID>
      <start>27</start>
      <end>29</end>
      <status>unmodified</status>
      <modifiedWord/>
      <trackRevisions>false</trackRevisions>
    </reviewItem>
    <reviewItem>
      <errorID>9998ce82-9fa6-4d70-a8ce-139da3391362</errorID>
      <errorWord>(</errorWord>
      <group>L1_Format</group>
      <groupName>格式问题</groupName>
      <ability>L2_HalfPunc_CN</ability>
      <abilityName>全半角问题</abilityName>
      <candidateList>
        <item>（</item>
      </candidateList>
      <explain>文本全半角错误。</explain>
      <paraID>4F16EE2F</paraID>
      <start>75</start>
      <end>76</end>
      <status>unmodified</status>
      <modifiedWord/>
      <trackRevisions>false</trackRevisions>
    </reviewItem>
    <reviewItem>
      <errorID>b7f3e919-0cc9-41ba-90f5-7e8618e0ec35</errorID>
      <errorWord>)</errorWord>
      <group>L1_Format</group>
      <groupName>格式问题</groupName>
      <ability>L2_HalfPunc_CN</ability>
      <abilityName>全半角问题</abilityName>
      <candidateList>
        <item>）</item>
      </candidateList>
      <explain>文本全半角错误。</explain>
      <paraID>4F16EE2F</paraID>
      <start>78</start>
      <end>79</end>
      <status>unmodified</status>
      <modifiedWord/>
      <trackRevisions>false</trackRevisions>
    </reviewItem>
    <reviewItem>
      <errorID>f74afa96-9531-43cc-842b-4788694c2eee</errorID>
      <errorWord>噪音</errorWord>
      <group>L1_Word</group>
      <groupName>字词问题</groupName>
      <ability>L2_Alias</ability>
      <abilityName>也作/曾用词</abilityName>
      <candidateList>
        <item>噪声</item>
      </candidateList>
      <explain>词汇[噪音]为不规范表述或旧称，其规范书面表述为[噪声]。</explain>
      <paraID>4C45359A</paraID>
      <start>31</start>
      <end>33</end>
      <status>unmodified</status>
      <modifiedWord/>
      <trackRevisions>false</trackRevisions>
    </reviewItem>
    <reviewItem>
      <errorID>d9d9e3a4-d652-48bc-ba71-021bc1e692d2</errorID>
      <errorWord>本</errorWord>
      <group>L1_Word</group>
      <groupName>字词问题</groupName>
      <ability>L2_Typo</ability>
      <abilityName>字词错误</abilityName>
      <candidateList>
        <item>本等</item>
      </candidateList>
      <explain/>
      <paraID>4A494D97</paraID>
      <start>208</start>
      <end>209</end>
      <status>unmodified</status>
      <modifiedWord/>
      <trackRevisions>false</trackRevisions>
    </reviewItem>
    <reviewItem>
      <errorID>ebc61a01-e2f2-4bf4-b9b8-b92364d301b2</errorID>
      <errorWord>(</errorWord>
      <group>L1_Format</group>
      <groupName>格式问题</groupName>
      <ability>L2_HalfPunc_CN</ability>
      <abilityName>全半角问题</abilityName>
      <candidateList>
        <item>（</item>
      </candidateList>
      <explain>文本全半角错误。</explain>
      <paraID>4A494D97</paraID>
      <start>236</start>
      <end>237</end>
      <status>unmodified</status>
      <modifiedWord/>
      <trackRevisions>false</trackRevisions>
    </reviewItem>
    <reviewItem>
      <errorID>7bc1f5eb-4202-4d20-9512-0cba19c66819</errorID>
      <errorWord>)</errorWord>
      <group>L1_Format</group>
      <groupName>格式问题</groupName>
      <ability>L2_HalfPunc_CN</ability>
      <abilityName>全半角问题</abilityName>
      <candidateList>
        <item>）</item>
      </candidateList>
      <explain>文本全半角错误。</explain>
      <paraID>4A494D97</paraID>
      <start>247</start>
      <end>248</end>
      <status>unmodified</status>
      <modifiedWord/>
      <trackRevisions>false</trackRevisions>
    </reviewItem>
    <reviewItem>
      <errorID>2391d0de-007b-4d9f-9919-078f6dc663c7</errorID>
      <errorWord>(</errorWord>
      <group>L1_Format</group>
      <groupName>格式问题</groupName>
      <ability>L2_HalfPunc_CN</ability>
      <abilityName>全半角问题</abilityName>
      <candidateList>
        <item>（</item>
      </candidateList>
      <explain>文本全半角错误。</explain>
      <paraID>31343EDC</paraID>
      <start>16</start>
      <end>17</end>
      <status>unmodified</status>
      <modifiedWord/>
      <trackRevisions>false</trackRevisions>
    </reviewItem>
    <reviewItem>
      <errorID>2d44f9e0-f2cd-438d-982a-527da8414269</errorID>
      <errorWord>)</errorWord>
      <group>L1_Format</group>
      <groupName>格式问题</groupName>
      <ability>L2_HalfPunc_CN</ability>
      <abilityName>全半角问题</abilityName>
      <candidateList>
        <item>）</item>
      </candidateList>
      <explain>文本全半角错误。</explain>
      <paraID>31343EDC</paraID>
      <start>61</start>
      <end>62</end>
      <status>unmodified</status>
      <modifiedWord/>
      <trackRevisions>false</trackRevisions>
    </reviewItem>
    <reviewItem>
      <errorID>723f09aa-ac2c-4642-9782-5bed7ebc5d76</errorID>
      <errorWord>(</errorWord>
      <group>L1_Format</group>
      <groupName>格式问题</groupName>
      <ability>L2_HalfPunc_CN</ability>
      <abilityName>全半角问题</abilityName>
      <candidateList>
        <item>（</item>
      </candidateList>
      <explain>文本全半角错误。</explain>
      <paraID>31343EDC</paraID>
      <start>72</start>
      <end>73</end>
      <status>unmodified</status>
      <modifiedWord/>
      <trackRevisions>false</trackRevisions>
    </reviewItem>
    <reviewItem>
      <errorID>f0c10e91-e21d-48b7-8ed0-6d58f21f9ddd</errorID>
      <errorWord>)</errorWord>
      <group>L1_Format</group>
      <groupName>格式问题</groupName>
      <ability>L2_HalfPunc_CN</ability>
      <abilityName>全半角问题</abilityName>
      <candidateList>
        <item>）</item>
      </candidateList>
      <explain>文本全半角错误。</explain>
      <paraID>31343EDC</paraID>
      <start>100</start>
      <end>101</end>
      <status>unmodified</status>
      <modifiedWord/>
      <trackRevisions>false</trackRevisions>
    </reviewItem>
    <reviewItem>
      <errorID>6f673fb3-d0d5-493d-b2fb-ef68c0f1ee7f</errorID>
      <errorWord>(</errorWord>
      <group>L1_Format</group>
      <groupName>格式问题</groupName>
      <ability>L2_HalfPunc_CN</ability>
      <abilityName>全半角问题</abilityName>
      <candidateList>
        <item>（</item>
      </candidateList>
      <explain>文本全半角错误。</explain>
      <paraID>31343EDC</paraID>
      <start>160</start>
      <end>161</end>
      <status>unmodified</status>
      <modifiedWord/>
      <trackRevisions>false</trackRevisions>
    </reviewItem>
    <reviewItem>
      <errorID>96f8d739-fe3b-44c3-8293-32e05b04c02e</errorID>
      <errorWord>)</errorWord>
      <group>L1_Format</group>
      <groupName>格式问题</groupName>
      <ability>L2_HalfPunc_CN</ability>
      <abilityName>全半角问题</abilityName>
      <candidateList>
        <item>）</item>
      </candidateList>
      <explain>文本全半角错误。</explain>
      <paraID>31343EDC</paraID>
      <start>171</start>
      <end>172</end>
      <status>unmodified</status>
      <modifiedWord/>
      <trackRevisions>false</trackRevisions>
    </reviewItem>
    <reviewItem>
      <errorID>1ae2e8b2-7658-4008-9695-dc1156ef9311</errorID>
      <errorWord>(</errorWord>
      <group>L1_Format</group>
      <groupName>格式问题</groupName>
      <ability>L2_HalfPunc_CN</ability>
      <abilityName>全半角问题</abilityName>
      <candidateList>
        <item>（</item>
      </candidateList>
      <explain>文本全半角错误。</explain>
      <paraID>5921E573</paraID>
      <start>179</start>
      <end>180</end>
      <status>unmodified</status>
      <modifiedWord/>
      <trackRevisions>false</trackRevisions>
    </reviewItem>
    <reviewItem>
      <errorID>8b8430b4-8b04-4791-8d07-659d63b03446</errorID>
      <errorWord>)</errorWord>
      <group>L1_Format</group>
      <groupName>格式问题</groupName>
      <ability>L2_HalfPunc_CN</ability>
      <abilityName>全半角问题</abilityName>
      <candidateList>
        <item>）</item>
      </candidateList>
      <explain>文本全半角错误。</explain>
      <paraID>5921E573</paraID>
      <start>190</start>
      <end>191</end>
      <status>unmodified</status>
      <modifiedWord/>
      <trackRevisions>false</trackRevisions>
    </reviewItem>
    <reviewItem>
      <errorID>95539ce6-83b1-4c5a-9e7d-9d889ff9ad9b</errorID>
      <errorWord>(</errorWord>
      <group>L1_Format</group>
      <groupName>格式问题</groupName>
      <ability>L2_HalfPunc_CN</ability>
      <abilityName>全半角问题</abilityName>
      <candidateList>
        <item>（</item>
      </candidateList>
      <explain>文本全半角错误。</explain>
      <paraID> D9F5B7B</paraID>
      <start>28</start>
      <end>29</end>
      <status>unmodified</status>
      <modifiedWord/>
      <trackRevisions>false</trackRevisions>
    </reviewItem>
    <reviewItem>
      <errorID>37a97b0b-3103-4716-b9d2-78a0239d2b4c</errorID>
      <errorWord>);</errorWord>
      <group>L1_Format</group>
      <groupName>格式问题</groupName>
      <ability>L2_HalfPunc_CN</ability>
      <abilityName>全半角问题</abilityName>
      <candidateList>
        <item>）；</item>
      </candidateList>
      <explain>文本全半角错误。</explain>
      <paraID> D9F5B7B</paraID>
      <start>37</start>
      <end>39</end>
      <status>unmodified</status>
      <modifiedWord/>
      <trackRevisions>false</trackRevisions>
    </reviewItem>
    <reviewItem>
      <errorID>3cf81333-7ac6-45c6-b887-8c38d93eb1eb</errorID>
      <errorWord>(</errorWord>
      <group>L1_Format</group>
      <groupName>格式问题</groupName>
      <ability>L2_HalfPunc_CN</ability>
      <abilityName>全半角问题</abilityName>
      <candidateList>
        <item>（</item>
      </candidateList>
      <explain>文本全半角错误。</explain>
      <paraID>4FA04F90</paraID>
      <start>14</start>
      <end>15</end>
      <status>unmodified</status>
      <modifiedWord/>
      <trackRevisions>false</trackRevisions>
    </reviewItem>
    <reviewItem>
      <errorID>5043187b-b8ed-49d0-984f-901692ca3162</errorID>
      <errorWord>)</errorWord>
      <group>L1_Format</group>
      <groupName>格式问题</groupName>
      <ability>L2_HalfPunc_CN</ability>
      <abilityName>全半角问题</abilityName>
      <candidateList>
        <item>）</item>
      </candidateList>
      <explain>文本全半角错误。</explain>
      <paraID>4FA04F90</paraID>
      <start>95</start>
      <end>96</end>
      <status>unmodified</status>
      <modifiedWord/>
      <trackRevisions>false</trackRevisions>
    </reviewItem>
    <reviewItem>
      <errorID>2693a97c-a231-4cd4-b30d-517fff76e40f</errorID>
      <errorWord>(</errorWord>
      <group>L1_Format</group>
      <groupName>格式问题</groupName>
      <ability>L2_HalfPunc_CN</ability>
      <abilityName>全半角问题</abilityName>
      <candidateList>
        <item>（</item>
      </candidateList>
      <explain>文本全半角错误。</explain>
      <paraID>1328E0F8</paraID>
      <start>229</start>
      <end>230</end>
      <status>unmodified</status>
      <modifiedWord/>
      <trackRevisions>false</trackRevisions>
    </reviewItem>
    <reviewItem>
      <errorID>8f76ae83-a936-4f78-b7f8-66f26a46027f</errorID>
      <errorWord>)</errorWord>
      <group>L1_Format</group>
      <groupName>格式问题</groupName>
      <ability>L2_HalfPunc_CN</ability>
      <abilityName>全半角问题</abilityName>
      <candidateList>
        <item>）</item>
      </candidateList>
      <explain>文本全半角错误。</explain>
      <paraID>1328E0F8</paraID>
      <start>240</start>
      <end>241</end>
      <status>unmodified</status>
      <modifiedWord/>
      <trackRevisions>false</trackRevisions>
    </reviewItem>
    <reviewItem>
      <errorID>97827214-bcbf-43e0-a5f4-9d5c6d6fd099</errorID>
      <errorWord>(</errorWord>
      <group>L1_Format</group>
      <groupName>格式问题</groupName>
      <ability>L2_HalfPunc_CN</ability>
      <abilityName>全半角问题</abilityName>
      <candidateList>
        <item>（</item>
      </candidateList>
      <explain>文本全半角错误。</explain>
      <paraID>55A523ED</paraID>
      <start>53</start>
      <end>54</end>
      <status>unmodified</status>
      <modifiedWord/>
      <trackRevisions>false</trackRevisions>
    </reviewItem>
    <reviewItem>
      <errorID>ac091301-8145-4fa5-a0a7-efb2f0f2f509</errorID>
      <errorWord>)</errorWord>
      <group>L1_Format</group>
      <groupName>格式问题</groupName>
      <ability>L2_HalfPunc_CN</ability>
      <abilityName>全半角问题</abilityName>
      <candidateList>
        <item>）</item>
      </candidateList>
      <explain>文本全半角错误。</explain>
      <paraID>55A523ED</paraID>
      <start>69</start>
      <end>70</end>
      <status>unmodified</status>
      <modifiedWord/>
      <trackRevisions>false</trackRevisions>
    </reviewItem>
    <reviewItem>
      <errorID>8c5eb8f8-154a-4e26-bbbd-5222135ff705</errorID>
      <errorWord>,</errorWord>
      <group>L1_Format</group>
      <groupName>格式问题</groupName>
      <ability>L2_HalfPunc_CN</ability>
      <abilityName>全半角问题</abilityName>
      <candidateList>
        <item>，</item>
      </candidateList>
      <explain>文本全半角错误。</explain>
      <paraID>7A0CCFEF</paraID>
      <start>29</start>
      <end>30</end>
      <status>unmodified</status>
      <modifiedWord/>
      <trackRevisions>false</trackRevisions>
    </reviewItem>
    <reviewItem>
      <errorID>c54733ab-7e5d-45ad-b78c-e19364803848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7A0CCFEF</paraID>
      <start>33</start>
      <end>34</end>
      <status>unmodified</status>
      <modifiedWord/>
      <trackRevisions>false</trackRevisions>
    </reviewItem>
    <reviewItem>
      <errorID>8d5d24b9-457a-4052-bf7e-b203d784424d</errorID>
      <errorWord>(</errorWord>
      <group>L1_Format</group>
      <groupName>格式问题</groupName>
      <ability>L2_HalfPunc_CN</ability>
      <abilityName>全半角问题</abilityName>
      <candidateList>
        <item>（</item>
      </candidateList>
      <explain>文本全半角错误。</explain>
      <paraID> 38C2417</paraID>
      <start>90</start>
      <end>91</end>
      <status>unmodified</status>
      <modifiedWord/>
      <trackRevisions>false</trackRevisions>
    </reviewItem>
    <reviewItem>
      <errorID>1efd2830-7784-4f75-90c2-8aaccd0a358a</errorID>
      <errorWord>)</errorWord>
      <group>L1_Format</group>
      <groupName>格式问题</groupName>
      <ability>L2_HalfPunc_CN</ability>
      <abilityName>全半角问题</abilityName>
      <candidateList>
        <item>）</item>
      </candidateList>
      <explain>文本全半角错误。</explain>
      <paraID> 38C2417</paraID>
      <start>100</start>
      <end>101</end>
      <status>unmodified</status>
      <modifiedWord/>
      <trackRevisions>false</trackRevisions>
    </reviewItem>
    <reviewItem>
      <errorID>6f49550c-2cf5-4f15-ad38-a5eccd58ac96</errorID>
      <errorWord>(</errorWord>
      <group>L1_Format</group>
      <groupName>格式问题</groupName>
      <ability>L2_HalfPunc_CN</ability>
      <abilityName>全半角问题</abilityName>
      <candidateList>
        <item>（</item>
      </candidateList>
      <explain>文本全半角错误。</explain>
      <paraID> 8563CB7</paraID>
      <start>18</start>
      <end>19</end>
      <status>unmodified</status>
      <modifiedWord/>
      <trackRevisions>false</trackRevisions>
    </reviewItem>
    <reviewItem>
      <errorID>e320733d-715f-4e53-9d5c-86e9d6b4964a</errorID>
      <errorWord>)</errorWord>
      <group>L1_Format</group>
      <groupName>格式问题</groupName>
      <ability>L2_HalfPunc_CN</ability>
      <abilityName>全半角问题</abilityName>
      <candidateList>
        <item>）</item>
      </candidateList>
      <explain>文本全半角错误。</explain>
      <paraID> 8563CB7</paraID>
      <start>28</start>
      <end>29</end>
      <status>unmodified</status>
      <modifiedWord/>
      <trackRevisions>false</trackRevisions>
    </reviewItem>
    <reviewItem>
      <errorID>1344414e-11dc-47cf-87bd-bf9430529d98</errorID>
      <errorWord>,</errorWord>
      <group>L1_Format</group>
      <groupName>格式问题</groupName>
      <ability>L2_HalfPunc_CN</ability>
      <abilityName>全半角问题</abilityName>
      <candidateList>
        <item>，</item>
      </candidateList>
      <explain>文本全半角错误。</explain>
      <paraID>68C5491E</paraID>
      <start>10</start>
      <end>11</end>
      <status>unmodified</status>
      <modifiedWord/>
      <trackRevisions>false</trackRevisions>
    </reviewItem>
    <reviewItem>
      <errorID>fb675585-a872-4d60-9023-eaa4bf58cac4</errorID>
      <errorWord>,</errorWord>
      <group>L1_Format</group>
      <groupName>格式问题</groupName>
      <ability>L2_HalfPunc_CN</ability>
      <abilityName>全半角问题</abilityName>
      <candidateList>
        <item>，</item>
      </candidateList>
      <explain>文本全半角错误。</explain>
      <paraID>68C5491E</paraID>
      <start>37</start>
      <end>38</end>
      <status>unmodified</status>
      <modifiedWord/>
      <trackRevisions>false</trackRevisions>
    </reviewItem>
    <reviewItem>
      <errorID>cff062bc-dd71-49a9-aa7c-a5f651a1b16c</errorID>
      <errorWord>热插拨</errorWord>
      <group>L1_Word</group>
      <groupName>字词问题</groupName>
      <ability>L2_Typo</ability>
      <abilityName>字词错误</abilityName>
      <candidateList>
        <item>热插拔</item>
      </candidateList>
      <explain/>
      <paraID>46A72744</paraID>
      <start>9</start>
      <end>12</end>
      <status>unmodified</status>
      <modifiedWord/>
      <trackRevisions>false</trackRevisions>
    </reviewItem>
    <reviewItem>
      <errorID>eade86c0-bb64-437e-9e85-f9ab614ef56c</errorID>
      <errorWord>,</errorWord>
      <group>L1_Format</group>
      <groupName>格式问题</groupName>
      <ability>L2_HalfPunc_CN</ability>
      <abilityName>全半角问题</abilityName>
      <candidateList>
        <item>，</item>
      </candidateList>
      <explain>文本全半角错误。</explain>
      <paraID>7E4ABE1C</paraID>
      <start>17</start>
      <end>18</end>
      <status>unmodified</status>
      <modifiedWord/>
      <trackRevisions>false</trackRevisions>
    </reviewItem>
    <reviewItem>
      <errorID>51156e09-e011-49e1-9bc7-1e8f4c21301e</errorID>
      <errorWord>(</errorWord>
      <group>L1_Format</group>
      <groupName>格式问题</groupName>
      <ability>L2_HalfPunc_CN</ability>
      <abilityName>全半角问题</abilityName>
      <candidateList>
        <item>（</item>
      </candidateList>
      <explain>文本全半角错误。</explain>
      <paraID>7E4ABE1C</paraID>
      <start>30</start>
      <end>31</end>
      <status>unmodified</status>
      <modifiedWord/>
      <trackRevisions>false</trackRevisions>
    </reviewItem>
    <reviewItem>
      <errorID>e62d5ced-ae25-4543-85b9-fb72b93c0b71</errorID>
      <errorWord>)</errorWord>
      <group>L1_Format</group>
      <groupName>格式问题</groupName>
      <ability>L2_HalfPunc_CN</ability>
      <abilityName>全半角问题</abilityName>
      <candidateList>
        <item>）</item>
      </candidateList>
      <explain>文本全半角错误。</explain>
      <paraID>7E4ABE1C</paraID>
      <start>35</start>
      <end>36</end>
      <status>unmodified</status>
      <modifiedWord/>
      <trackRevisions>false</trackRevisions>
    </reviewItem>
    <reviewItem>
      <errorID>5e8cf44d-e735-4235-a365-de996fc6667e</errorID>
      <errorWord>Kg</errorWord>
      <group>L1_Word</group>
      <groupName>字词问题</groupName>
      <ability>L2_Typo</ability>
      <abilityName>字词错误</abilityName>
      <candidateList>
        <item>kg</item>
      </candidateList>
      <explain/>
      <paraID>7E4ABE1C</paraID>
      <start>79</start>
      <end>81</end>
      <status>unmodified</status>
      <modifiedWord/>
      <trackRevisions>false</trackRevisions>
    </reviewItem>
    <reviewItem>
      <errorID>0532fe0d-f749-48b1-9d09-0a6f8bcecc1c</errorID>
      <errorWord>,</errorWord>
      <group>L1_Format</group>
      <groupName>格式问题</groupName>
      <ability>L2_HalfPunc_CN</ability>
      <abilityName>全半角问题</abilityName>
      <candidateList>
        <item>，</item>
      </candidateList>
      <explain>文本全半角错误。</explain>
      <paraID>7E4ABE1C</paraID>
      <start>81</start>
      <end>82</end>
      <status>unmodified</status>
      <modifiedWord/>
      <trackRevisions>false</trackRevisions>
    </reviewItem>
    <reviewItem>
      <errorID>cdc02a52-620c-4ae8-b9e9-3fe28e89cbcb</errorID>
      <errorWord>,</errorWord>
      <group>L1_Format</group>
      <groupName>格式问题</groupName>
      <ability>L2_HalfPunc_CN</ability>
      <abilityName>全半角问题</abilityName>
      <candidateList>
        <item>，</item>
      </candidateList>
      <explain>文本全半角错误。</explain>
      <paraID>2974E67F</paraID>
      <start>12</start>
      <end>13</end>
      <status>unmodified</status>
      <modifiedWord/>
      <trackRevisions>false</trackRevisions>
    </reviewItem>
    <reviewItem>
      <errorID>82413264-6806-4f2c-a518-a38cf17f7f0e</errorID>
      <errorWord>(</errorWord>
      <group>L1_Format</group>
      <groupName>格式问题</groupName>
      <ability>L2_HalfPunc_CN</ability>
      <abilityName>全半角问题</abilityName>
      <candidateList>
        <item>（</item>
      </candidateList>
      <explain>文本全半角错误。</explain>
      <paraID>7CC50F50</paraID>
      <start>0</start>
      <end>1</end>
      <status>unmodified</status>
      <modifiedWord/>
      <trackRevisions>false</trackRevisions>
    </reviewItem>
    <reviewItem>
      <errorID>13daac03-9f68-4f12-844e-3d22c6f3290c</errorID>
      <errorWord>)</errorWord>
      <group>L1_Format</group>
      <groupName>格式问题</groupName>
      <ability>L2_HalfPunc_CN</ability>
      <abilityName>全半角问题</abilityName>
      <candidateList>
        <item>）</item>
      </candidateList>
      <explain>文本全半角错误。</explain>
      <paraID>7CC50F50</paraID>
      <start>2</start>
      <end>3</end>
      <status>unmodified</status>
      <modifiedWord/>
      <trackRevisions>false</trackRevisions>
    </reviewItem>
    <reviewItem>
      <errorID>fcec6191-9482-43b2-87af-3da04335989c</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3FCFD0C3</paraID>
      <start>36</start>
      <end>42</end>
      <status>unmodified</status>
      <modifiedWord/>
      <trackRevisions>false</trackRevisions>
    </reviewItem>
    <reviewItem>
      <errorID>637a2958-eb94-41a5-a48c-fafb2f6efa2f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29BFE5FF</paraID>
      <start>9</start>
      <end>10</end>
      <status>unmodified</status>
      <modifiedWord/>
      <trackRevisions>false</trackRevisions>
    </reviewItem>
    <reviewItem>
      <errorID>bbf4503c-34df-4f8a-887d-259187ad66df</errorID>
      <errorWord>,</errorWord>
      <group>L1_Format</group>
      <groupName>格式问题</groupName>
      <ability>L2_HalfPunc_CN</ability>
      <abilityName>全半角问题</abilityName>
      <candidateList>
        <item>，</item>
      </candidateList>
      <explain>文本全半角错误。</explain>
      <paraID> 7F6F129</paraID>
      <start>22</start>
      <end>23</end>
      <status>unmodified</status>
      <modifiedWord/>
      <trackRevisions>false</trackRevisions>
    </reviewItem>
    <reviewItem>
      <errorID>816ab38f-a914-449f-8c6e-fb9da38f65a6</errorID>
      <errorWord>,</errorWord>
      <group>L1_Format</group>
      <groupName>格式问题</groupName>
      <ability>L2_HalfPunc_CN</ability>
      <abilityName>全半角问题</abilityName>
      <candidateList>
        <item>，</item>
      </candidateList>
      <explain>文本全半角错误。</explain>
      <paraID> 7F6F129</paraID>
      <start>31</start>
      <end>32</end>
      <status>unmodified</status>
      <modifiedWord/>
      <trackRevisions>false</trackRevisions>
    </reviewItem>
    <reviewItem>
      <errorID>60b2775f-23f8-4ec3-8bc1-be89850e7301</errorID>
      <errorWord>,</errorWord>
      <group>L1_Format</group>
      <groupName>格式问题</groupName>
      <ability>L2_HalfPunc_CN</ability>
      <abilityName>全半角问题</abilityName>
      <candidateList>
        <item>，</item>
      </candidateList>
      <explain>文本全半角错误。</explain>
      <paraID>184AEC3C</paraID>
      <start>12</start>
      <end>13</end>
      <status>unmodified</status>
      <modifiedWord/>
      <trackRevisions>false</trackRevisions>
    </reviewItem>
    <reviewItem>
      <errorID>8fdbac7f-a987-4b77-95a4-babbb0d5f60f</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14C834F5</paraID>
      <start>36</start>
      <end>42</end>
      <status>unmodified</status>
      <modifiedWord/>
      <trackRevisions>false</trackRevisions>
    </reviewItem>
    <reviewItem>
      <errorID>e8450656-c6f5-4c61-88ad-368ea92cd0b0</errorID>
      <errorWord>(</errorWord>
      <group>L1_Format</group>
      <groupName>格式问题</groupName>
      <ability>L2_HalfPunc_CN</ability>
      <abilityName>全半角问题</abilityName>
      <candidateList>
        <item>（</item>
      </candidateList>
      <explain>文本全半角错误。</explain>
      <paraID>6E0DEC22</paraID>
      <start>8</start>
      <end>9</end>
      <status>unmodified</status>
      <modifiedWord/>
      <trackRevisions>false</trackRevisions>
    </reviewItem>
    <reviewItem>
      <errorID>311ada1c-6ef1-4965-8fb5-b810d4a6205e</errorID>
      <errorWord>)</errorWord>
      <group>L1_Format</group>
      <groupName>格式问题</groupName>
      <ability>L2_HalfPunc_CN</ability>
      <abilityName>全半角问题</abilityName>
      <candidateList>
        <item>）</item>
      </candidateList>
      <explain>文本全半角错误。</explain>
      <paraID>6E0DEC22</paraID>
      <start>13</start>
      <end>14</end>
      <status>unmodified</status>
      <modifiedWord/>
      <trackRevisions>false</trackRevisions>
    </reviewItem>
    <reviewItem>
      <errorID>aa8d6751-85a4-4174-b88c-f4db75a811c4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6E0DEC22</paraID>
      <start>34</start>
      <end>35</end>
      <status>unmodified</status>
      <modifiedWord/>
      <trackRevisions>false</trackRevisions>
    </reviewItem>
    <reviewItem>
      <errorID>4d4c6b5b-0784-49a7-b161-00c6bfaa38f7</errorID>
      <errorWord>,</errorWord>
      <group>L1_Format</group>
      <groupName>格式问题</groupName>
      <ability>L2_HalfPunc_CN</ability>
      <abilityName>全半角问题</abilityName>
      <candidateList>
        <item>，</item>
      </candidateList>
      <explain>文本全半角错误。</explain>
      <paraID> 2B4115F</paraID>
      <start>21</start>
      <end>22</end>
      <status>unmodified</status>
      <modifiedWord/>
      <trackRevisions>false</trackRevisions>
    </reviewItem>
    <reviewItem>
      <errorID>0d3a3a45-e7e6-4bd9-a4bd-8d84d8b39a25</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149D8B9</paraID>
      <start>36</start>
      <end>42</end>
      <status>unmodified</status>
      <modifiedWord/>
      <trackRevisions>false</trackRevisions>
    </reviewItem>
    <reviewItem>
      <errorID>11432f82-2e27-4850-b3a4-eeba5af776a4</errorID>
      <errorWord>,</errorWord>
      <group>L1_Format</group>
      <groupName>格式问题</groupName>
      <ability>L2_HalfPunc_CN</ability>
      <abilityName>全半角问题</abilityName>
      <candidateList>
        <item>，</item>
      </candidateList>
      <explain>文本全半角错误。</explain>
      <paraID>3044A213</paraID>
      <start>21</start>
      <end>22</end>
      <status>unmodified</status>
      <modifiedWord/>
      <trackRevisions>false</trackRevisions>
    </reviewItem>
    <reviewItem>
      <errorID>602149d2-580c-488e-82bc-5166196069f7</errorID>
      <errorWord>(</errorWord>
      <group>L1_Format</group>
      <groupName>格式问题</groupName>
      <ability>L2_HalfPunc_CN</ability>
      <abilityName>全半角问题</abilityName>
      <candidateList>
        <item>（</item>
      </candidateList>
      <explain>文本全半角错误。</explain>
      <paraID>5583C5F6</paraID>
      <start>21</start>
      <end>22</end>
      <status>unmodified</status>
      <modifiedWord/>
      <trackRevisions>false</trackRevisions>
    </reviewItem>
    <reviewItem>
      <errorID>a8746879-d257-499e-9ed8-f9803469fe0f</errorID>
      <errorWord>)</errorWord>
      <group>L1_Format</group>
      <groupName>格式问题</groupName>
      <ability>L2_HalfPunc_CN</ability>
      <abilityName>全半角问题</abilityName>
      <candidateList>
        <item>）</item>
      </candidateList>
      <explain>文本全半角错误。</explain>
      <paraID>5583C5F6</paraID>
      <start>58</start>
      <end>59</end>
      <status>unmodified</status>
      <modifiedWord/>
      <trackRevisions>false</trackRevisions>
    </reviewItem>
    <reviewItem>
      <errorID>886fecc3-6ca6-4137-aeac-6d9c257f9355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5828F819</paraID>
      <start>12</start>
      <end>13</end>
      <status>unmodified</status>
      <modifiedWord/>
      <trackRevisions>false</trackRevisions>
    </reviewItem>
    <reviewItem>
      <errorID>c911cfc9-8764-453d-ab06-31fb01dd8b64</errorID>
      <errorWord>(</errorWord>
      <group>L1_Format</group>
      <groupName>格式问题</groupName>
      <ability>L2_HalfPunc_CN</ability>
      <abilityName>全半角问题</abilityName>
      <candidateList>
        <item>（</item>
      </candidateList>
      <explain>文本全半角错误。</explain>
      <paraID>5828F819</paraID>
      <start>25</start>
      <end>26</end>
      <status>unmodified</status>
      <modifiedWord/>
      <trackRevisions>false</trackRevisions>
    </reviewItem>
    <reviewItem>
      <errorID>9ebce6e6-9d80-439e-8ad4-92fc76698d91</errorID>
      <errorWord>)</errorWord>
      <group>L1_Format</group>
      <groupName>格式问题</groupName>
      <ability>L2_HalfPunc_CN</ability>
      <abilityName>全半角问题</abilityName>
      <candidateList>
        <item>）</item>
      </candidateList>
      <explain>文本全半角错误。</explain>
      <paraID>5828F819</paraID>
      <start>62</start>
      <end>63</end>
      <status>unmodified</status>
      <modifiedWord/>
      <trackRevisions>false</trackRevisions>
    </reviewItem>
    <reviewItem>
      <errorID>45ce7c82-68de-4418-b487-be808ab4116c</errorID>
      <errorWord>,</errorWord>
      <group>L1_Format</group>
      <groupName>格式问题</groupName>
      <ability>L2_HalfPunc_CN</ability>
      <abilityName>全半角问题</abilityName>
      <candidateList>
        <item>，</item>
      </candidateList>
      <explain>文本全半角错误。</explain>
      <paraID>3FADD60F</paraID>
      <start>12</start>
      <end>13</end>
      <status>unmodified</status>
      <modifiedWord/>
      <trackRevisions>false</trackRevisions>
    </reviewItem>
    <reviewItem>
      <errorID>522c6e88-26a7-4031-b08f-e3d9c6ae0ab1</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2794BFB5</paraID>
      <start>36</start>
      <end>42</end>
      <status>unmodified</status>
      <modifiedWord/>
      <trackRevisions>false</trackRevisions>
    </reviewItem>
    <reviewItem>
      <errorID>a85d932f-2205-41cf-8502-0e690acb8f56</errorID>
      <errorWord>(</errorWord>
      <group>L1_Format</group>
      <groupName>格式问题</groupName>
      <ability>L2_HalfPunc_CN</ability>
      <abilityName>全半角问题</abilityName>
      <candidateList>
        <item>（</item>
      </candidateList>
      <explain>文本全半角错误。</explain>
      <paraID> 1291C6B</paraID>
      <start>8</start>
      <end>9</end>
      <status>unmodified</status>
      <modifiedWord/>
      <trackRevisions>false</trackRevisions>
    </reviewItem>
    <reviewItem>
      <errorID>b054d390-218e-49e0-a552-48788d4a5bfb</errorID>
      <errorWord>)</errorWord>
      <group>L1_Format</group>
      <groupName>格式问题</groupName>
      <ability>L2_HalfPunc_CN</ability>
      <abilityName>全半角问题</abilityName>
      <candidateList>
        <item>）</item>
      </candidateList>
      <explain>文本全半角错误。</explain>
      <paraID> 1291C6B</paraID>
      <start>13</start>
      <end>14</end>
      <status>unmodified</status>
      <modifiedWord/>
      <trackRevisions>false</trackRevisions>
    </reviewItem>
    <reviewItem>
      <errorID>443abc9a-4cee-4b61-a5dd-0ca6f0a6a313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1291C6B</paraID>
      <start>34</start>
      <end>35</end>
      <status>unmodified</status>
      <modifiedWord/>
      <trackRevisions>false</trackRevisions>
    </reviewItem>
    <reviewItem>
      <errorID>b2a829f4-1973-42f0-b69c-70c5b4fa49cb</errorID>
      <errorWord>,</errorWord>
      <group>L1_Format</group>
      <groupName>格式问题</groupName>
      <ability>L2_HalfPunc_CN</ability>
      <abilityName>全半角问题</abilityName>
      <candidateList>
        <item>，</item>
      </candidateList>
      <explain>文本全半角错误。</explain>
      <paraID>256C8AAB</paraID>
      <start>21</start>
      <end>22</end>
      <status>unmodified</status>
      <modifiedWord/>
      <trackRevisions>false</trackRevisions>
    </reviewItem>
    <reviewItem>
      <errorID>e59661df-0e74-4f6a-9bac-cddc0b66b7b5</errorID>
      <errorWord>,</errorWord>
      <group>L1_Format</group>
      <groupName>格式问题</groupName>
      <ability>L2_HalfPunc_CN</ability>
      <abilityName>全半角问题</abilityName>
      <candidateList>
        <item>，</item>
      </candidateList>
      <explain>文本全半角错误。</explain>
      <paraID>256C8AAB</paraID>
      <start>30</start>
      <end>31</end>
      <status>unmodified</status>
      <modifiedWord/>
      <trackRevisions>false</trackRevisions>
    </reviewItem>
    <reviewItem>
      <errorID>0791768e-9c78-4154-8967-adb6488efbe5</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A0C537</paraID>
      <start>36</start>
      <end>42</end>
      <status>unmodified</status>
      <modifiedWord/>
      <trackRevisions>false</trackRevisions>
    </reviewItem>
    <reviewItem>
      <errorID>d7f9e5aa-6a3f-42ba-b439-dd60b4e657c0</errorID>
      <errorWord>,</errorWord>
      <group>L1_Format</group>
      <groupName>格式问题</groupName>
      <ability>L2_HalfPunc_CN</ability>
      <abilityName>全半角问题</abilityName>
      <candidateList>
        <item>，</item>
      </candidateList>
      <explain>文本全半角错误。</explain>
      <paraID>5C60E4F5</paraID>
      <start>21</start>
      <end>22</end>
      <status>unmodified</status>
      <modifiedWord/>
      <trackRevisions>false</trackRevisions>
    </reviewItem>
    <reviewItem>
      <errorID>18d4a01d-8243-498f-8786-b4accb996ae8</errorID>
      <errorWord>(</errorWord>
      <group>L1_Format</group>
      <groupName>格式问题</groupName>
      <ability>L2_HalfPunc_CN</ability>
      <abilityName>全半角问题</abilityName>
      <candidateList>
        <item>（</item>
      </candidateList>
      <explain>文本全半角错误。</explain>
      <paraID>2445C656</paraID>
      <start>21</start>
      <end>22</end>
      <status>unmodified</status>
      <modifiedWord/>
      <trackRevisions>false</trackRevisions>
    </reviewItem>
    <reviewItem>
      <errorID>de3cb6e5-4fed-4dec-8528-93ab545522ed</errorID>
      <errorWord>)</errorWord>
      <group>L1_Format</group>
      <groupName>格式问题</groupName>
      <ability>L2_HalfPunc_CN</ability>
      <abilityName>全半角问题</abilityName>
      <candidateList>
        <item>）</item>
      </candidateList>
      <explain>文本全半角错误。</explain>
      <paraID>2445C656</paraID>
      <start>58</start>
      <end>59</end>
      <status>unmodified</status>
      <modifiedWord/>
      <trackRevisions>false</trackRevisions>
    </reviewItem>
    <reviewItem>
      <errorID>b1c5beb6-f3db-430e-a01c-a1a859647197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300D23BD</paraID>
      <start>12</start>
      <end>13</end>
      <status>unmodified</status>
      <modifiedWord/>
      <trackRevisions>false</trackRevisions>
    </reviewItem>
    <reviewItem>
      <errorID>ac9eba32-b120-4896-9da4-faec4368cd8d</errorID>
      <errorWord>(</errorWord>
      <group>L1_Format</group>
      <groupName>格式问题</groupName>
      <ability>L2_HalfPunc_CN</ability>
      <abilityName>全半角问题</abilityName>
      <candidateList>
        <item>（</item>
      </candidateList>
      <explain>文本全半角错误。</explain>
      <paraID>300D23BD</paraID>
      <start>25</start>
      <end>26</end>
      <status>unmodified</status>
      <modifiedWord/>
      <trackRevisions>false</trackRevisions>
    </reviewItem>
    <reviewItem>
      <errorID>4914fc1f-eb6f-453d-a94a-421a899401e0</errorID>
      <errorWord>)</errorWord>
      <group>L1_Format</group>
      <groupName>格式问题</groupName>
      <ability>L2_HalfPunc_CN</ability>
      <abilityName>全半角问题</abilityName>
      <candidateList>
        <item>）</item>
      </candidateList>
      <explain>文本全半角错误。</explain>
      <paraID>300D23BD</paraID>
      <start>62</start>
      <end>63</end>
      <status>unmodified</status>
      <modifiedWord/>
      <trackRevisions>false</trackRevisions>
    </reviewItem>
    <reviewItem>
      <errorID>b6a994d1-83e7-4237-ade7-357e4cd26e9a</errorID>
      <errorWord>(</errorWord>
      <group>L1_Format</group>
      <groupName>格式问题</groupName>
      <ability>L2_HalfPunc_CN</ability>
      <abilityName>全半角问题</abilityName>
      <candidateList>
        <item>（</item>
      </candidateList>
      <explain>文本全半角错误。</explain>
      <paraID>7EE734DD</paraID>
      <start>30</start>
      <end>31</end>
      <status>unmodified</status>
      <modifiedWord/>
      <trackRevisions>false</trackRevisions>
    </reviewItem>
    <reviewItem>
      <errorID>0d3747db-fddd-4cef-b29f-5351a72fdea7</errorID>
      <errorWord>)</errorWord>
      <group>L1_Format</group>
      <groupName>格式问题</groupName>
      <ability>L2_HalfPunc_CN</ability>
      <abilityName>全半角问题</abilityName>
      <candidateList>
        <item>）</item>
      </candidateList>
      <explain>文本全半角错误。</explain>
      <paraID>7EE734DD</paraID>
      <start>68</start>
      <end>69</end>
      <status>unmodified</status>
      <modifiedWord/>
      <trackRevisions>false</trackRevisions>
    </reviewItem>
    <reviewItem>
      <errorID>1ffa46ed-50da-4638-b1bb-c982f54c9dd0</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710C54B0</paraID>
      <start>37</start>
      <end>43</end>
      <status>unmodified</status>
      <modifiedWord/>
      <trackRevisions>false</trackRevisions>
    </reviewItem>
    <reviewItem>
      <errorID>1033ff57-fbde-415e-9a82-251fa7da3aef</errorID>
      <errorWord>(</errorWord>
      <group>L1_Format</group>
      <groupName>格式问题</groupName>
      <ability>L2_HalfPunc_CN</ability>
      <abilityName>全半角问题</abilityName>
      <candidateList>
        <item>（</item>
      </candidateList>
      <explain>文本全半角错误。</explain>
      <paraID>710C54B0</paraID>
      <start>58</start>
      <end>59</end>
      <status>unmodified</status>
      <modifiedWord/>
      <trackRevisions>false</trackRevisions>
    </reviewItem>
    <reviewItem>
      <errorID>07e2f860-ed2d-477e-a37b-fcb9724f6db6</errorID>
      <errorWord>)</errorWord>
      <group>L1_Format</group>
      <groupName>格式问题</groupName>
      <ability>L2_HalfPunc_CN</ability>
      <abilityName>全半角问题</abilityName>
      <candidateList>
        <item>）</item>
      </candidateList>
      <explain>文本全半角错误。</explain>
      <paraID>710C54B0</paraID>
      <start>74</start>
      <end>75</end>
      <status>unmodified</status>
      <modifiedWord/>
      <trackRevisions>false</trackRevisions>
    </reviewItem>
    <reviewItem>
      <errorID>45bd5b46-8cd8-4757-a091-69e2c750443f</errorID>
      <errorWord>排镜</errorWord>
      <group>L1_Word</group>
      <groupName>字词问题</groupName>
      <ability>L2_Typo</ability>
      <abilityName>字词错误</abilityName>
      <candidateList>
        <item>棱镜</item>
      </candidateList>
      <explain/>
      <paraID>740FBE56</paraID>
      <start>25</start>
      <end>27</end>
      <status>unmodified</status>
      <modifiedWord/>
      <trackRevisions>false</trackRevisions>
    </reviewItem>
    <reviewItem>
      <errorID>7731dd04-ef11-4cf0-9b1d-971f1f46abfa</errorID>
      <errorWord>(</errorWord>
      <group>L1_Format</group>
      <groupName>格式问题</groupName>
      <ability>L2_HalfPunc_CN</ability>
      <abilityName>全半角问题</abilityName>
      <candidateList>
        <item>（</item>
      </candidateList>
      <explain>文本全半角错误。</explain>
      <paraID>740FBE56</paraID>
      <start>49</start>
      <end>50</end>
      <status>unmodified</status>
      <modifiedWord/>
      <trackRevisions>false</trackRevisions>
    </reviewItem>
    <reviewItem>
      <errorID>04a1446e-a4e5-440c-a867-3d222a11d58a</errorID>
      <errorWord>)</errorWord>
      <group>L1_Format</group>
      <groupName>格式问题</groupName>
      <ability>L2_HalfPunc_CN</ability>
      <abilityName>全半角问题</abilityName>
      <candidateList>
        <item>）</item>
      </candidateList>
      <explain>文本全半角错误。</explain>
      <paraID>740FBE56</paraID>
      <start>86</start>
      <end>87</end>
      <status>unmodified</status>
      <modifiedWord/>
      <trackRevisions>false</trackRevisions>
    </reviewItem>
    <reviewItem>
      <errorID>8825a174-116d-43ee-bcdb-e58af1ce2961</errorID>
      <errorWord>(</errorWord>
      <group>L1_Format</group>
      <groupName>格式问题</groupName>
      <ability>L2_HalfPunc_CN</ability>
      <abilityName>全半角问题</abilityName>
      <candidateList>
        <item>（</item>
      </candidateList>
      <explain>文本全半角错误。</explain>
      <paraID>3D15CE7A</paraID>
      <start>32</start>
      <end>33</end>
      <status>unmodified</status>
      <modifiedWord/>
      <trackRevisions>false</trackRevisions>
    </reviewItem>
    <reviewItem>
      <errorID>e9cfb41d-7122-4635-90db-2a18267311a4</errorID>
      <errorWord>)</errorWord>
      <group>L1_Format</group>
      <groupName>格式问题</groupName>
      <ability>L2_HalfPunc_CN</ability>
      <abilityName>全半角问题</abilityName>
      <candidateList>
        <item>）</item>
      </candidateList>
      <explain>文本全半角错误。</explain>
      <paraID>3D15CE7A</paraID>
      <start>69</start>
      <end>70</end>
      <status>unmodified</status>
      <modifiedWord/>
      <trackRevisions>false</trackRevisions>
    </reviewItem>
    <reviewItem>
      <errorID>38a9a345-169b-4fe6-91c2-fc5d1de2ebff</errorID>
      <errorWord>,</errorWord>
      <group>L1_Format</group>
      <groupName>格式问题</groupName>
      <ability>L2_HalfPunc_CN</ability>
      <abilityName>全半角问题</abilityName>
      <candidateList>
        <item>，</item>
      </candidateList>
      <explain>文本全半角错误。</explain>
      <paraID>2531F2DD</paraID>
      <start>40</start>
      <end>41</end>
      <status>unmodified</status>
      <modifiedWord/>
      <trackRevisions>false</trackRevisions>
    </reviewItem>
    <reviewItem>
      <errorID>7ab54cc8-bcd6-4d82-9443-768dc9406848</errorID>
      <errorWord>(</errorWord>
      <group>L1_Format</group>
      <groupName>格式问题</groupName>
      <ability>L2_HalfPunc_CN</ability>
      <abilityName>全半角问题</abilityName>
      <candidateList>
        <item>（</item>
      </candidateList>
      <explain>文本全半角错误。</explain>
      <paraID>69453F6A</paraID>
      <start>6</start>
      <end>7</end>
      <status>unmodified</status>
      <modifiedWord/>
      <trackRevisions>false</trackRevisions>
    </reviewItem>
    <reviewItem>
      <errorID>ecd91866-876c-4784-a1d0-bf19e24ca338</errorID>
      <errorWord>)</errorWord>
      <group>L1_Format</group>
      <groupName>格式问题</groupName>
      <ability>L2_HalfPunc_CN</ability>
      <abilityName>全半角问题</abilityName>
      <candidateList>
        <item>）</item>
      </candidateList>
      <explain>文本全半角错误。</explain>
      <paraID>69453F6A</paraID>
      <start>12</start>
      <end>13</end>
      <status>unmodified</status>
      <modifiedWord/>
      <trackRevisions>false</trackRevisions>
    </reviewItem>
    <reviewItem>
      <errorID>175856b2-bb80-4e10-a051-b04fd34efbb1</errorID>
      <errorWord>KW</errorWord>
      <group>L1_Word</group>
      <groupName>字词问题</groupName>
      <ability>L2_Typo</ability>
      <abilityName>字词错误</abilityName>
      <candidateList>
        <item>kW</item>
      </candidateList>
      <explain/>
      <paraID>556626AF</paraID>
      <start>10</start>
      <end>12</end>
      <status>unmodified</status>
      <modifiedWord/>
      <trackRevisions>false</trackRevisions>
    </reviewItem>
    <reviewItem>
      <errorID>be800e54-d259-4d2c-9c28-aabf8f7bf602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5D26B313</paraID>
      <start>9</start>
      <end>10</end>
      <status>unmodified</status>
      <modifiedWord/>
      <trackRevisions>false</trackRevisions>
    </reviewItem>
    <reviewItem>
      <errorID>10643d31-93e6-4b64-a296-2f4becc09308</errorID>
      <errorWord>)</errorWord>
      <group>L1_Format</group>
      <groupName>格式问题</groupName>
      <ability>L2_HalfPunc_CN</ability>
      <abilityName>全半角问题</abilityName>
      <candidateList>
        <item>）</item>
      </candidateList>
      <explain>文本全半角错误。</explain>
      <paraID>211867A0</paraID>
      <start>29</start>
      <end>30</end>
      <status>unmodified</status>
      <modifiedWord/>
      <trackRevisions>false</trackRevisions>
    </reviewItem>
    <reviewItem>
      <errorID>8eaa326b-eda3-45e7-b12b-c7b34ce7f549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45C2EEC4</paraID>
      <start>9</start>
      <end>10</end>
      <status>unmodified</status>
      <modifiedWord/>
      <trackRevisions>false</trackRevisions>
    </reviewItem>
    <reviewItem>
      <errorID>53917581-4240-497c-b060-e4231cefd84f</errorID>
      <errorWord>)</errorWord>
      <group>L1_Format</group>
      <groupName>格式问题</groupName>
      <ability>L2_HalfPunc_CN</ability>
      <abilityName>全半角问题</abilityName>
      <candidateList>
        <item>）</item>
      </candidateList>
      <explain>文本全半角错误。</explain>
      <paraID>64794423</paraID>
      <start>29</start>
      <end>30</end>
      <status>unmodified</status>
      <modifiedWord/>
      <trackRevisions>false</trackRevisions>
    </reviewItem>
    <reviewItem>
      <errorID>e8b4ac0a-f206-487b-b92e-8cf56505b315</errorID>
      <errorWord>(</errorWord>
      <group>L1_Format</group>
      <groupName>格式问题</groupName>
      <ability>L2_HalfPunc_CN</ability>
      <abilityName>全半角问题</abilityName>
      <candidateList>
        <item>（</item>
      </candidateList>
      <explain>文本全半角错误。</explain>
      <paraID>4AF3E391</paraID>
      <start>17</start>
      <end>18</end>
      <status>unmodified</status>
      <modifiedWord/>
      <trackRevisions>false</trackRevisions>
    </reviewItem>
    <reviewItem>
      <errorID>0fe333d7-1b0b-47e1-aa1e-7eb3683b063e</errorID>
      <errorWord>外经</errorWord>
      <group>L1_Word</group>
      <groupName>字词问题</groupName>
      <ability>L2_Typo</ability>
      <abilityName>字词错误</abilityName>
      <candidateList>
        <item>外径</item>
      </candidateList>
      <explain/>
      <paraID>4AF3E391</paraID>
      <start>18</start>
      <end>20</end>
      <status>unmodified</status>
      <modifiedWord/>
      <trackRevisions>false</trackRevisions>
    </reviewItem>
    <reviewItem>
      <errorID>ca6828d7-4f9b-4ff5-a77d-f2c988387386</errorID>
      <errorWord>内经</errorWord>
      <group>L1_Word</group>
      <groupName>字词问题</groupName>
      <ability>L2_Typo</ability>
      <abilityName>字词错误</abilityName>
      <candidateList>
        <item>内径</item>
      </candidateList>
      <explain/>
      <paraID>4AF3E391</paraID>
      <start>25</start>
      <end>27</end>
      <status>unmodified</status>
      <modifiedWord/>
      <trackRevisions>false</trackRevisions>
    </reviewItem>
    <reviewItem>
      <errorID>a9fabe0f-9f9f-4d16-8e82-550633e34596</errorID>
      <errorWord>,</errorWord>
      <group>L1_Format</group>
      <groupName>格式问题</groupName>
      <ability>L2_HalfPunc_CN</ability>
      <abilityName>全半角问题</abilityName>
      <candidateList>
        <item>，</item>
      </candidateList>
      <explain>文本全半角错误。</explain>
      <paraID>4AF3E391</paraID>
      <start>31</start>
      <end>32</end>
      <status>unmodified</status>
      <modifiedWord/>
      <trackRevisions>false</trackRevisions>
    </reviewItem>
    <reviewItem>
      <errorID>b708998e-4a6b-4c5e-9591-ae90384c9d6c</errorID>
      <errorWord>)</errorWord>
      <group>L1_Format</group>
      <groupName>格式问题</groupName>
      <ability>L2_HalfPunc_CN</ability>
      <abilityName>全半角问题</abilityName>
      <candidateList>
        <item>）</item>
      </candidateList>
      <explain>文本全半角错误。</explain>
      <paraID>4AF3E391</paraID>
      <start>39</start>
      <end>40</end>
      <status>unmodified</status>
      <modifiedWord/>
      <trackRevisions>false</trackRevisions>
    </reviewItem>
    <reviewItem>
      <errorID>21a941e6-191c-4562-97df-635766f8bf12</errorID>
      <errorWord>,</errorWord>
      <group>L1_Format</group>
      <groupName>格式问题</groupName>
      <ability>L2_HalfPunc_CN</ability>
      <abilityName>全半角问题</abilityName>
      <candidateList>
        <item>，</item>
      </candidateList>
      <explain>文本全半角错误。</explain>
      <paraID>2D72CB5E</paraID>
      <start>17</start>
      <end>18</end>
      <status>unmodified</status>
      <modifiedWord/>
      <trackRevisions>false</trackRevisions>
    </reviewItem>
    <reviewItem>
      <errorID>6f7789db-fde8-4a69-b6ba-3ba5ba9f9152</errorID>
      <errorWord>只</errorWord>
      <group>L1_Knowledge</group>
      <groupName>知识性问题</groupName>
      <ability>L2_Knowledge</ability>
      <abilityName>其他知识</abilityName>
      <candidateList>
        <item>支</item>
      </candidateList>
      <explain>请检查“只”是否为量词使用错误，建议修改为“支”。</explain>
      <paraID>2D72CB5E</paraID>
      <start>24</start>
      <end>25</end>
      <status>unmodified</status>
      <modifiedWord/>
      <trackRevisions>false</trackRevisions>
    </reviewItem>
    <reviewItem>
      <errorID>523b7a2c-029b-46f8-a0f6-3ffeed0829eb</errorID>
      <errorWord>rpm</errorWord>
      <group>L1_Knowledge</group>
      <groupName>知识性问题</groupName>
      <ability>L2_Knowledge</ability>
      <abilityName>其他知识</abilityName>
      <candidateList/>
      <explain>非法定单位</explain>
      <paraID>17BE3AF0</paraID>
      <start>8</start>
      <end>11</end>
      <status>unmodified</status>
      <modifiedWord/>
      <trackRevisions>false</trackRevisions>
    </reviewItem>
    <reviewItem>
      <errorID>ffbc5ac7-3f78-4dfe-930e-1e7d82c8788c</errorID>
      <errorWord>)</errorWord>
      <group>L1_Format</group>
      <groupName>格式问题</groupName>
      <ability>L2_HalfPunc_CN</ability>
      <abilityName>全半角问题</abilityName>
      <candidateList>
        <item>）</item>
      </candidateList>
      <explain>文本全半角错误。</explain>
      <paraID>1CF3F116</paraID>
      <start>11</start>
      <end>12</end>
      <status>unmodified</status>
      <modifiedWord/>
      <trackRevisions>false</trackRevisions>
    </reviewItem>
    <reviewItem>
      <errorID>08e13e8f-7ba4-4abd-9257-34b8e017129e</errorID>
      <errorWord>噪音</errorWord>
      <group>L1_Word</group>
      <groupName>字词问题</groupName>
      <ability>L2_Alias</ability>
      <abilityName>也作/曾用词</abilityName>
      <candidateList>
        <item>噪声</item>
      </candidateList>
      <explain>词汇[噪音]为不规范表述或旧称，其规范书面表述为[噪声]。</explain>
      <paraID>1CF3F116</paraID>
      <start>14</start>
      <end>16</end>
      <status>unmodified</status>
      <modifiedWord/>
      <trackRevisions>false</trackRevisions>
    </reviewItem>
    <reviewItem>
      <errorID>10d7236d-b30f-46b5-a532-4636c8ebc830</errorID>
      <errorWord>噪音</errorWord>
      <group>L1_Word</group>
      <groupName>字词问题</groupName>
      <ability>L2_Alias</ability>
      <abilityName>也作/曾用词</abilityName>
      <candidateList>
        <item>噪声</item>
      </candidateList>
      <explain>词汇[噪音]为不规范表述或旧称，其规范书面表述为[噪声]。</explain>
      <paraID>415F415B</paraID>
      <start>50</start>
      <end>52</end>
      <status>unmodified</status>
      <modifiedWord/>
      <trackRevisions>false</trackRevisions>
    </reviewItem>
    <reviewItem>
      <errorID>d9f96865-f294-4fe4-b2b1-165b8be2bde4</errorID>
      <errorWord>.</errorWord>
      <group>L1_Format</group>
      <groupName>格式问题</groupName>
      <ability>L2_HalfPunc_CN</ability>
      <abilityName>全半角问题</abilityName>
      <candidateList>
        <item>。</item>
      </candidateList>
      <explain>文本全半角错误。</explain>
      <paraID>415F415B</paraID>
      <start>73</start>
      <end>74</end>
      <status>unmodified</status>
      <modifiedWord/>
      <trackRevisions>false</trackRevisions>
    </reviewItem>
    <reviewItem>
      <errorID>c8e88b2a-a6f0-46af-a5a4-e0c33f1c6231</errorID>
      <errorWord>.</errorWord>
      <group>L1_Format</group>
      <groupName>格式问题</groupName>
      <ability>L2_HalfPunc_CN</ability>
      <abilityName>全半角问题</abilityName>
      <candidateList>
        <item>。</item>
      </candidateList>
      <explain>文本全半角错误。</explain>
      <paraID>415F415B</paraID>
      <start>77</start>
      <end>78</end>
      <status>unmodified</status>
      <modifiedWord/>
      <trackRevisions>false</trackRevisions>
    </reviewItem>
    <reviewItem>
      <errorID>a5e06e62-aa2a-4244-bec7-d6eeb90edce1</errorID>
      <errorWord>.</errorWord>
      <group>L1_Format</group>
      <groupName>格式问题</groupName>
      <ability>L2_HalfPunc_CN</ability>
      <abilityName>全半角问题</abilityName>
      <candidateList>
        <item>。</item>
      </candidateList>
      <explain>文本全半角错误。</explain>
      <paraID>415F415B</paraID>
      <start>81</start>
      <end>82</end>
      <status>unmodified</status>
      <modifiedWord/>
      <trackRevisions>false</trackRevisions>
    </reviewItem>
    <reviewItem>
      <errorID>ce42ce10-ea16-42dd-87ad-8b85b8aec695</errorID>
      <errorWord>.</errorWord>
      <group>L1_Format</group>
      <groupName>格式问题</groupName>
      <ability>L2_HalfPunc_CN</ability>
      <abilityName>全半角问题</abilityName>
      <candidateList>
        <item>。</item>
      </candidateList>
      <explain>文本全半角错误。</explain>
      <paraID>415F415B</paraID>
      <start>87</start>
      <end>88</end>
      <status>unmodified</status>
      <modifiedWord/>
      <trackRevisions>false</trackRevisions>
    </reviewItem>
    <reviewItem>
      <errorID>6f50ba60-4b4f-451d-8631-b8079ba12b56</errorID>
      <errorWord>怎</errorWord>
      <group>L1_Word</group>
      <groupName>字词问题</groupName>
      <ability>L2_Typo</ability>
      <abilityName>字词错误</abilityName>
      <candidateList>
        <item>等</item>
      </candidateList>
      <explain>存在字形相近字词的误用。</explain>
      <paraID>415F415B</paraID>
      <start>92</start>
      <end>93</end>
      <status>unmodified</status>
      <modifiedWord/>
      <trackRevisions>false</trackRevisions>
    </reviewItem>
    <reviewItem>
      <errorID>dfc953ad-a014-471d-90d2-6bf9682fb9bc</errorID>
      <errorWord>-</errorWord>
      <group>L1_Format</group>
      <groupName>格式问题</groupName>
      <ability>L2_HalfPunc_CN</ability>
      <abilityName>全半角问题</abilityName>
      <candidateList>
        <item>－</item>
      </candidateList>
      <explain>文本全半角错误。</explain>
      <paraID>3CCB0D71</paraID>
      <start>9</start>
      <end>10</end>
      <status>unmodified</status>
      <modifiedWord/>
      <trackRevisions>false</trackRevisions>
    </reviewItem>
    <reviewItem>
      <errorID>e13a9c2e-ed23-43bf-bcd3-b2c0451fc903</errorID>
      <errorWord>接线接线</errorWord>
      <group>L1_Word</group>
      <groupName>字词问题</groupName>
      <ability>L2_Typo</ability>
      <abilityName>字词错误</abilityName>
      <candidateList>
        <item>接线</item>
      </candidateList>
      <explain/>
      <paraID>3CCB0D71</paraID>
      <start>16</start>
      <end>20</end>
      <status>unmodified</status>
      <modifiedWord/>
      <trackRevisions>false</trackRevisions>
    </reviewItem>
    <reviewItem>
      <errorID>c84a5350-7d46-4db7-a4a5-ebfab3483fba</errorID>
      <errorWord>;</errorWord>
      <group>L1_Format</group>
      <groupName>格式问题</groupName>
      <ability>L2_HalfPunc_CN</ability>
      <abilityName>全半角问题</abilityName>
      <candidateList>
        <item>；</item>
      </candidateList>
      <explain>文本全半角错误。</explain>
      <paraID>  347EDD</paraID>
      <start>25</start>
      <end>26</end>
      <status>unmodified</status>
      <modifiedWord/>
      <trackRevisions>false</trackRevisions>
    </reviewItem>
    <reviewItem>
      <errorID>7e676df4-1e5f-40ea-a2c4-fb6b5c494a9e</errorID>
      <errorWord>(</errorWord>
      <group>L1_Format</group>
      <groupName>格式问题</groupName>
      <ability>L2_HalfPunc_CN</ability>
      <abilityName>全半角问题</abilityName>
      <candidateList>
        <item>（</item>
      </candidateList>
      <explain>文本全半角错误。</explain>
      <paraID>3EC23780</paraID>
      <start>17</start>
      <end>18</end>
      <status>unmodified</status>
      <modifiedWord/>
      <trackRevisions>false</trackRevisions>
    </reviewItem>
    <reviewItem>
      <errorID>c91aeb2c-bab7-4471-9b5e-cb79150a6bbe</errorID>
      <errorWord>)</errorWord>
      <group>L1_Format</group>
      <groupName>格式问题</groupName>
      <ability>L2_HalfPunc_CN</ability>
      <abilityName>全半角问题</abilityName>
      <candidateList>
        <item>）</item>
      </candidateList>
      <explain>文本全半角错误。</explain>
      <paraID>3EC23780</paraID>
      <start>20</start>
      <end>21</end>
      <status>unmodified</status>
      <modifiedWord/>
      <trackRevisions>false</trackRevisions>
    </reviewItem>
    <reviewItem>
      <errorID>7c474d06-e2a4-476f-bd24-5c9fe368037e</errorID>
      <errorWord>(</errorWord>
      <group>L1_Format</group>
      <groupName>格式问题</groupName>
      <ability>L2_HalfPunc_CN</ability>
      <abilityName>全半角问题</abilityName>
      <candidateList>
        <item>（</item>
      </candidateList>
      <explain>文本全半角错误。</explain>
      <paraID>3EC23780</paraID>
      <start>30</start>
      <end>31</end>
      <status>unmodified</status>
      <modifiedWord/>
      <trackRevisions>false</trackRevisions>
    </reviewItem>
    <reviewItem>
      <errorID>ea41a769-1577-406c-a42e-705fb4588caf</errorID>
      <errorWord>)</errorWord>
      <group>L1_Format</group>
      <groupName>格式问题</groupName>
      <ability>L2_HalfPunc_CN</ability>
      <abilityName>全半角问题</abilityName>
      <candidateList>
        <item>）</item>
      </candidateList>
      <explain>文本全半角错误。</explain>
      <paraID>3EC23780</paraID>
      <start>33</start>
      <end>34</end>
      <status>unmodified</status>
      <modifiedWord/>
      <trackRevisions>false</trackRevisions>
    </reviewItem>
    <reviewItem>
      <errorID>3358f06b-416c-4e50-882d-b69ad41afa67</errorID>
      <errorWord>县备</errorWord>
      <group>L1_Word</group>
      <groupName>字词问题</groupName>
      <ability>L2_Typo</ability>
      <abilityName>字词错误</abilityName>
      <candidateList>
        <item>具备</item>
      </candidateList>
      <explain>存在字形相近字词的误用。</explain>
      <paraID>112D8BC5</paraID>
      <start>2</start>
      <end>4</end>
      <status>unmodified</status>
      <modifiedWord/>
      <trackRevisions>false</trackRevisions>
    </reviewItem>
    <reviewItem>
      <errorID>db6d1b1b-8e4c-4926-8c2a-166d0d5dce87</errorID>
      <errorWord>谣控</errorWord>
      <group>L1_Word</group>
      <groupName>字词问题</groupName>
      <ability>L2_Typo</ability>
      <abilityName>字词错误</abilityName>
      <candidateList>
        <item>遥控</item>
      </candidateList>
      <explain>存在发音相同字词的误用。</explain>
      <paraID>112D8BC5</paraID>
      <start>27</start>
      <end>29</end>
      <status>unmodified</status>
      <modifiedWord/>
      <trackRevisions>false</trackRevisions>
    </reviewItem>
    <reviewItem>
      <errorID>ca4e14c3-0b8e-4800-ace4-6c356b469c99</errorID>
      <errorWord>.</errorWord>
      <group>L1_Format</group>
      <groupName>格式问题</groupName>
      <ability>L2_HalfPunc_CN</ability>
      <abilityName>全半角问题</abilityName>
      <candidateList>
        <item>。</item>
      </candidateList>
      <explain>文本全半角错误。</explain>
      <paraID>112D8BC5</paraID>
      <start>45</start>
      <end>46</end>
      <status>unmodified</status>
      <modifiedWord/>
      <trackRevisions>false</trackRevisions>
    </reviewItem>
    <reviewItem>
      <errorID>041182f5-7666-440d-874f-2e1c8d5f76c7</errorID>
      <errorWord>(</errorWord>
      <group>L1_Format</group>
      <groupName>格式问题</groupName>
      <ability>L2_HalfPunc_CN</ability>
      <abilityName>全半角问题</abilityName>
      <candidateList>
        <item>（</item>
      </candidateList>
      <explain>文本全半角错误。</explain>
      <paraID> E677B00</paraID>
      <start>23</start>
      <end>24</end>
      <status>unmodified</status>
      <modifiedWord/>
      <trackRevisions>false</trackRevisions>
    </reviewItem>
    <reviewItem>
      <errorID>84d30b9e-7b24-4d96-b13b-b83d8aef38a1</errorID>
      <errorWord>)</errorWord>
      <group>L1_Format</group>
      <groupName>格式问题</groupName>
      <ability>L2_HalfPunc_CN</ability>
      <abilityName>全半角问题</abilityName>
      <candidateList>
        <item>）</item>
      </candidateList>
      <explain>文本全半角错误。</explain>
      <paraID> E677B00</paraID>
      <start>27</start>
      <end>28</end>
      <status>unmodified</status>
      <modifiedWord/>
      <trackRevisions>false</trackRevisions>
    </reviewItem>
    <reviewItem>
      <errorID>ae34f991-07fd-4f6d-a6d7-6e30f0bd4e0b</errorID>
      <errorWord>(</errorWord>
      <group>L1_Format</group>
      <groupName>格式问题</groupName>
      <ability>L2_HalfPunc_CN</ability>
      <abilityName>全半角问题</abilityName>
      <candidateList>
        <item>（</item>
      </candidateList>
      <explain>文本全半角错误。</explain>
      <paraID>7FF8B883</paraID>
      <start>13</start>
      <end>14</end>
      <status>unmodified</status>
      <modifiedWord/>
      <trackRevisions>false</trackRevisions>
    </reviewItem>
    <reviewItem>
      <errorID>8cdb5e4d-6b68-462e-955c-e0e2a7d62017</errorID>
      <errorWord>)</errorWord>
      <group>L1_Format</group>
      <groupName>格式问题</groupName>
      <ability>L2_HalfPunc_CN</ability>
      <abilityName>全半角问题</abilityName>
      <candidateList>
        <item>）</item>
      </candidateList>
      <explain>文本全半角错误。</explain>
      <paraID>7FF8B883</paraID>
      <start>17</start>
      <end>18</end>
      <status>unmodified</status>
      <modifiedWord/>
      <trackRevisions>false</trackRevisions>
    </reviewItem>
    <reviewItem>
      <errorID>f58009a6-1f29-4c52-94d6-2f4e8c189c11</errorID>
      <errorWord>(</errorWord>
      <group>L1_Format</group>
      <groupName>格式问题</groupName>
      <ability>L2_HalfPunc_CN</ability>
      <abilityName>全半角问题</abilityName>
      <candidateList>
        <item>（</item>
      </candidateList>
      <explain>文本全半角错误。</explain>
      <paraID> 65D63D1</paraID>
      <start>12</start>
      <end>13</end>
      <status>unmodified</status>
      <modifiedWord/>
      <trackRevisions>false</trackRevisions>
    </reviewItem>
    <reviewItem>
      <errorID>922a554c-839b-4db7-873a-74db0acae3af</errorID>
      <errorWord>)</errorWord>
      <group>L1_Format</group>
      <groupName>格式问题</groupName>
      <ability>L2_HalfPunc_CN</ability>
      <abilityName>全半角问题</abilityName>
      <candidateList>
        <item>）</item>
      </candidateList>
      <explain>文本全半角错误。</explain>
      <paraID> 65D63D1</paraID>
      <start>22</start>
      <end>23</end>
      <status>unmodified</status>
      <modifiedWord/>
      <trackRevisions>false</trackRevisions>
    </reviewItem>
    <reviewItem>
      <errorID>c488a65f-518c-4401-8110-053c95d4949f</errorID>
      <errorWord>(</errorWord>
      <group>L1_Format</group>
      <groupName>格式问题</groupName>
      <ability>L2_HalfPunc_CN</ability>
      <abilityName>全半角问题</abilityName>
      <candidateList>
        <item>（</item>
      </candidateList>
      <explain>文本全半角错误。</explain>
      <paraID>58AFD5FA</paraID>
      <start>12</start>
      <end>13</end>
      <status>unmodified</status>
      <modifiedWord/>
      <trackRevisions>false</trackRevisions>
    </reviewItem>
    <reviewItem>
      <errorID>716eab28-c15d-4d06-8cad-835b8a303728</errorID>
      <errorWord>)</errorWord>
      <group>L1_Format</group>
      <groupName>格式问题</groupName>
      <ability>L2_HalfPunc_CN</ability>
      <abilityName>全半角问题</abilityName>
      <candidateList>
        <item>）</item>
      </candidateList>
      <explain>文本全半角错误。</explain>
      <paraID>58AFD5FA</paraID>
      <start>22</start>
      <end>23</end>
      <status>unmodified</status>
      <modifiedWord/>
      <trackRevisions>false</trackRevisions>
    </reviewItem>
    <reviewItem>
      <errorID>af5edb20-3f47-4151-8f0d-0511b46325e7</errorID>
      <errorWord>(</errorWord>
      <group>L1_Format</group>
      <groupName>格式问题</groupName>
      <ability>L2_HalfPunc_CN</ability>
      <abilityName>全半角问题</abilityName>
      <candidateList>
        <item>（</item>
      </candidateList>
      <explain>文本全半角错误。</explain>
      <paraID>37811E28</paraID>
      <start>12</start>
      <end>13</end>
      <status>unmodified</status>
      <modifiedWord/>
      <trackRevisions>false</trackRevisions>
    </reviewItem>
    <reviewItem>
      <errorID>19d9e7fc-94de-41b2-9f1c-f42328190d11</errorID>
      <errorWord>)</errorWord>
      <group>L1_Format</group>
      <groupName>格式问题</groupName>
      <ability>L2_HalfPunc_CN</ability>
      <abilityName>全半角问题</abilityName>
      <candidateList>
        <item>）</item>
      </candidateList>
      <explain>文本全半角错误。</explain>
      <paraID>37811E28</paraID>
      <start>22</start>
      <end>23</end>
      <status>unmodified</status>
      <modifiedWord/>
      <trackRevisions>false</trackRevisions>
    </reviewItem>
    <reviewItem>
      <errorID>b3871426-6cf2-44fb-b3b6-550906e2a497</errorID>
      <errorWord>(</errorWord>
      <group>L1_Format</group>
      <groupName>格式问题</groupName>
      <ability>L2_HalfPunc_CN</ability>
      <abilityName>全半角问题</abilityName>
      <candidateList>
        <item>（</item>
      </candidateList>
      <explain>文本全半角错误。</explain>
      <paraID>1B941D1E</paraID>
      <start>12</start>
      <end>13</end>
      <status>unmodified</status>
      <modifiedWord/>
      <trackRevisions>false</trackRevisions>
    </reviewItem>
    <reviewItem>
      <errorID>d3465108-0c8e-4d64-bcef-904e46e0c97d</errorID>
      <errorWord>)</errorWord>
      <group>L1_Format</group>
      <groupName>格式问题</groupName>
      <ability>L2_HalfPunc_CN</ability>
      <abilityName>全半角问题</abilityName>
      <candidateList>
        <item>）</item>
      </candidateList>
      <explain>文本全半角错误。</explain>
      <paraID>1B941D1E</paraID>
      <start>22</start>
      <end>23</end>
      <status>unmodified</status>
      <modifiedWord/>
      <trackRevisions>false</trackRevisions>
    </reviewItem>
    <reviewItem>
      <errorID>4f4ccf63-5383-4484-b029-e7d3a2b6a2a4</errorID>
      <errorWord>(</errorWord>
      <group>L1_Format</group>
      <groupName>格式问题</groupName>
      <ability>L2_HalfPunc_CN</ability>
      <abilityName>全半角问题</abilityName>
      <candidateList>
        <item>（</item>
      </candidateList>
      <explain>文本全半角错误。</explain>
      <paraID>18AF4511</paraID>
      <start>4</start>
      <end>5</end>
      <status>unmodified</status>
      <modifiedWord/>
      <trackRevisions>false</trackRevisions>
    </reviewItem>
    <reviewItem>
      <errorID>4cdb97e9-598b-469d-af27-072257c541a6</errorID>
      <errorWord>)</errorWord>
      <group>L1_Format</group>
      <groupName>格式问题</groupName>
      <ability>L2_HalfPunc_CN</ability>
      <abilityName>全半角问题</abilityName>
      <candidateList>
        <item>）</item>
      </candidateList>
      <explain>文本全半角错误。</explain>
      <paraID>18AF4511</paraID>
      <start>10</start>
      <end>11</end>
      <status>unmodified</status>
      <modifiedWord/>
      <trackRevisions>false</trackRevisions>
    </reviewItem>
    <reviewItem>
      <errorID>acc573b6-cb32-4f93-b138-c0645656ee7b</errorID>
      <errorWord>(</errorWord>
      <group>L1_Format</group>
      <groupName>格式问题</groupName>
      <ability>L2_HalfPunc_CN</ability>
      <abilityName>全半角问题</abilityName>
      <candidateList>
        <item>（</item>
      </candidateList>
      <explain>文本全半角错误。</explain>
      <paraID>40DBE09D</paraID>
      <start>58</start>
      <end>59</end>
      <status>unmodified</status>
      <modifiedWord/>
      <trackRevisions>false</trackRevisions>
    </reviewItem>
    <reviewItem>
      <errorID>95a46723-149d-4ef4-87d0-cb5dba13c50e</errorID>
      <errorWord>)</errorWord>
      <group>L1_Format</group>
      <groupName>格式问题</groupName>
      <ability>L2_HalfPunc_CN</ability>
      <abilityName>全半角问题</abilityName>
      <candidateList>
        <item>）</item>
      </candidateList>
      <explain>文本全半角错误。</explain>
      <paraID>40DBE09D</paraID>
      <start>67</start>
      <end>68</end>
      <status>unmodified</status>
      <modifiedWord/>
      <trackRevisions>false</trackRevisions>
    </reviewItem>
    <reviewItem>
      <errorID>cfebca3f-3a9c-42c3-ad95-5ecdddfe6c3f</errorID>
      <errorWord>(</errorWord>
      <group>L1_Format</group>
      <groupName>格式问题</groupName>
      <ability>L2_HalfPunc_CN</ability>
      <abilityName>全半角问题</abilityName>
      <candidateList>
        <item>（</item>
      </candidateList>
      <explain>文本全半角错误。</explain>
      <paraID> E55B11F</paraID>
      <start>70</start>
      <end>71</end>
      <status>unmodified</status>
      <modifiedWord/>
      <trackRevisions>false</trackRevisions>
    </reviewItem>
    <reviewItem>
      <errorID>3f4ea3b4-2222-403e-a196-672ab24069d9</errorID>
      <errorWord>)</errorWord>
      <group>L1_Format</group>
      <groupName>格式问题</groupName>
      <ability>L2_HalfPunc_CN</ability>
      <abilityName>全半角问题</abilityName>
      <candidateList>
        <item>）</item>
      </candidateList>
      <explain>文本全半角错误。</explain>
      <paraID> E55B11F</paraID>
      <start>90</start>
      <end>91</end>
      <status>unmodified</status>
      <modifiedWord/>
      <trackRevisions>false</trackRevisions>
    </reviewItem>
    <reviewItem>
      <errorID>d41951d4-8d9e-41b8-96da-4ea5579e3274</errorID>
      <errorWord>(</errorWord>
      <group>L1_Format</group>
      <groupName>格式问题</groupName>
      <ability>L2_HalfPunc_CN</ability>
      <abilityName>全半角问题</abilityName>
      <candidateList>
        <item>（</item>
      </candidateList>
      <explain>文本全半角错误。</explain>
      <paraID>63BB3539</paraID>
      <start>194</start>
      <end>195</end>
      <status>unmodified</status>
      <modifiedWord/>
      <trackRevisions>false</trackRevisions>
    </reviewItem>
    <reviewItem>
      <errorID>1def1e27-204d-43da-9d50-079ae5670760</errorID>
      <errorWord>)</errorWord>
      <group>L1_Format</group>
      <groupName>格式问题</groupName>
      <ability>L2_HalfPunc_CN</ability>
      <abilityName>全半角问题</abilityName>
      <candidateList>
        <item>）</item>
      </candidateList>
      <explain>文本全半角错误。</explain>
      <paraID>63BB3539</paraID>
      <start>234</start>
      <end>235</end>
      <status>unmodified</status>
      <modifiedWord/>
      <trackRevisions>false</trackRevisions>
    </reviewItem>
    <reviewItem>
      <errorID>6d8b5318-d573-49d2-828f-8a121422ba15</errorID>
      <errorWord>(</errorWord>
      <group>L1_Format</group>
      <groupName>格式问题</groupName>
      <ability>L2_HalfPunc_CN</ability>
      <abilityName>全半角问题</abilityName>
      <candidateList>
        <item>（</item>
      </candidateList>
      <explain>文本全半角错误。</explain>
      <paraID>4FD1EC4A</paraID>
      <start>62</start>
      <end>63</end>
      <status>unmodified</status>
      <modifiedWord/>
      <trackRevisions>false</trackRevisions>
    </reviewItem>
    <reviewItem>
      <errorID>a80a9586-2aaa-4364-9137-b9531aba42ef</errorID>
      <errorWord>)</errorWord>
      <group>L1_Format</group>
      <groupName>格式问题</groupName>
      <ability>L2_HalfPunc_CN</ability>
      <abilityName>全半角问题</abilityName>
      <candidateList>
        <item>）</item>
      </candidateList>
      <explain>文本全半角错误。</explain>
      <paraID>4FD1EC4A</paraID>
      <start>110</start>
      <end>111</end>
      <status>unmodified</status>
      <modifiedWord/>
      <trackRevisions>false</trackRevisions>
    </reviewItem>
    <reviewItem>
      <errorID>ebdef312-a1c5-475c-bf5a-19fe2dbc61e7</errorID>
      <errorWord>之问</errorWord>
      <group>L1_Word</group>
      <groupName>字词问题</groupName>
      <ability>L2_Typo</ability>
      <abilityName>字词错误</abilityName>
      <candidateList>
        <item>之间</item>
      </candidateList>
      <explain/>
      <paraID>18009D44</paraID>
      <start>25</start>
      <end>27</end>
      <status>unmodified</status>
      <modifiedWord/>
      <trackRevisions>false</trackRevisions>
    </reviewItem>
    <reviewItem>
      <errorID>edb60a69-5026-47d5-af51-a67292e6f9bd</errorID>
      <errorWord>(</errorWord>
      <group>L1_Format</group>
      <groupName>格式问题</groupName>
      <ability>L2_HalfPunc_CN</ability>
      <abilityName>全半角问题</abilityName>
      <candidateList>
        <item>（</item>
      </candidateList>
      <explain>文本全半角错误。</explain>
      <paraID>12F869E2</paraID>
      <start>147</start>
      <end>148</end>
      <status>unmodified</status>
      <modifiedWord/>
      <trackRevisions>false</trackRevisions>
    </reviewItem>
    <reviewItem>
      <errorID>080674ee-8074-4e35-9d4f-2d1b5e5d9e64</errorID>
      <errorWord>)</errorWord>
      <group>L1_Format</group>
      <groupName>格式问题</groupName>
      <ability>L2_HalfPunc_CN</ability>
      <abilityName>全半角问题</abilityName>
      <candidateList>
        <item>）</item>
      </candidateList>
      <explain>文本全半角错误。</explain>
      <paraID>12F869E2</paraID>
      <start>184</start>
      <end>185</end>
      <status>unmodified</status>
      <modifiedWord/>
      <trackRevisions>false</trackRevisions>
    </reviewItem>
    <reviewItem>
      <errorID>9d46ec0b-dd84-41ba-9de5-9c402518e846</errorID>
      <errorWord>(</errorWord>
      <group>L1_Format</group>
      <groupName>格式问题</groupName>
      <ability>L2_HalfPunc_CN</ability>
      <abilityName>全半角问题</abilityName>
      <candidateList>
        <item>（</item>
      </candidateList>
      <explain>文本全半角错误。</explain>
      <paraID>60C62CC8</paraID>
      <start>113</start>
      <end>114</end>
      <status>unmodified</status>
      <modifiedWord/>
      <trackRevisions>false</trackRevisions>
    </reviewItem>
    <reviewItem>
      <errorID>e04646a1-743c-4ad4-8f9c-8270e484244d</errorID>
      <errorWord>)</errorWord>
      <group>L1_Format</group>
      <groupName>格式问题</groupName>
      <ability>L2_HalfPunc_CN</ability>
      <abilityName>全半角问题</abilityName>
      <candidateList>
        <item>）</item>
      </candidateList>
      <explain>文本全半角错误。</explain>
      <paraID>60C62CC8</paraID>
      <start>165</start>
      <end>166</end>
      <status>unmodified</status>
      <modifiedWord/>
      <trackRevisions>false</trackRevisions>
    </reviewItem>
    <reviewItem>
      <errorID>eb86f3e6-5a93-49fc-846d-c8d4de74cb86</errorID>
      <errorWord>(</errorWord>
      <group>L1_Format</group>
      <groupName>格式问题</groupName>
      <ability>L2_HalfPunc_CN</ability>
      <abilityName>全半角问题</abilityName>
      <candidateList>
        <item>（</item>
      </candidateList>
      <explain>文本全半角错误。</explain>
      <paraID>60C62CC8</paraID>
      <start>167</start>
      <end>168</end>
      <status>unmodified</status>
      <modifiedWord/>
      <trackRevisions>false</trackRevisions>
    </reviewItem>
    <reviewItem>
      <errorID>73cca3a7-b4a5-41f9-9f8b-2aad3da197fd</errorID>
      <errorWord>)</errorWord>
      <group>L1_Format</group>
      <groupName>格式问题</groupName>
      <ability>L2_HalfPunc_CN</ability>
      <abilityName>全半角问题</abilityName>
      <candidateList>
        <item>）</item>
      </candidateList>
      <explain>文本全半角错误。</explain>
      <paraID>60C62CC8</paraID>
      <start>206</start>
      <end>207</end>
      <status>unmodified</status>
      <modifiedWord/>
      <trackRevisions>false</trackRevisions>
    </reviewItem>
    <reviewItem>
      <errorID>44c2747d-3101-4c77-bc73-537483efb6dc</errorID>
      <errorWord>(</errorWord>
      <group>L1_Format</group>
      <groupName>格式问题</groupName>
      <ability>L2_HalfPunc_CN</ability>
      <abilityName>全半角问题</abilityName>
      <candidateList>
        <item>（</item>
      </candidateList>
      <explain>文本全半角错误。</explain>
      <paraID>62EE3804</paraID>
      <start>77</start>
      <end>78</end>
      <status>unmodified</status>
      <modifiedWord/>
      <trackRevisions>false</trackRevisions>
    </reviewItem>
    <reviewItem>
      <errorID>28cdc420-8a20-400b-914f-fd30ba567676</errorID>
      <errorWord>)</errorWord>
      <group>L1_Format</group>
      <groupName>格式问题</groupName>
      <ability>L2_HalfPunc_CN</ability>
      <abilityName>全半角问题</abilityName>
      <candidateList>
        <item>）</item>
      </candidateList>
      <explain>文本全半角错误。</explain>
      <paraID>62EE3804</paraID>
      <start>89</start>
      <end>90</end>
      <status>unmodified</status>
      <modifiedWord/>
      <trackRevisions>false</trackRevisions>
    </reviewItem>
    <reviewItem>
      <errorID>b81e0775-e993-4df0-991d-c9ea135cf7a7</errorID>
      <errorWord>(</errorWord>
      <group>L1_Format</group>
      <groupName>格式问题</groupName>
      <ability>L2_HalfPunc_CN</ability>
      <abilityName>全半角问题</abilityName>
      <candidateList>
        <item>（</item>
      </candidateList>
      <explain>文本全半角错误。</explain>
      <paraID>62EE3804</paraID>
      <start>95</start>
      <end>96</end>
      <status>unmodified</status>
      <modifiedWord/>
      <trackRevisions>false</trackRevisions>
    </reviewItem>
    <reviewItem>
      <errorID>cab95982-3c5d-4910-b24a-091b22cf9a1f</errorID>
      <errorWord>)</errorWord>
      <group>L1_Format</group>
      <groupName>格式问题</groupName>
      <ability>L2_HalfPunc_CN</ability>
      <abilityName>全半角问题</abilityName>
      <candidateList>
        <item>）</item>
      </candidateList>
      <explain>文本全半角错误。</explain>
      <paraID>62EE3804</paraID>
      <start>107</start>
      <end>108</end>
      <status>unmodified</status>
      <modifiedWord/>
      <trackRevisions>false</trackRevisions>
    </reviewItem>
    <reviewItem>
      <errorID>1321946a-623c-43fa-b5d1-d39e04ef8345</errorID>
      <errorWord>(</errorWord>
      <group>L1_Format</group>
      <groupName>格式问题</groupName>
      <ability>L2_HalfPunc_CN</ability>
      <abilityName>全半角问题</abilityName>
      <candidateList>
        <item>（</item>
      </candidateList>
      <explain>文本全半角错误。</explain>
      <paraID>62EE3804</paraID>
      <start>115</start>
      <end>116</end>
      <status>unmodified</status>
      <modifiedWord/>
      <trackRevisions>false</trackRevisions>
    </reviewItem>
    <reviewItem>
      <errorID>a1f821ce-6e2c-4a97-9f44-5d07a3f94cdd</errorID>
      <errorWord>)</errorWord>
      <group>L1_Format</group>
      <groupName>格式问题</groupName>
      <ability>L2_HalfPunc_CN</ability>
      <abilityName>全半角问题</abilityName>
      <candidateList>
        <item>）</item>
      </candidateList>
      <explain>文本全半角错误。</explain>
      <paraID>59E0647C</paraID>
      <start>26</start>
      <end>27</end>
      <status>unmodified</status>
      <modifiedWord/>
      <trackRevisions>false</trackRevisions>
    </reviewItem>
    <reviewItem>
      <errorID>5795cadd-f9cc-4f82-8981-684615cbdaf5</errorID>
      <errorWord>(</errorWord>
      <group>L1_Format</group>
      <groupName>格式问题</groupName>
      <ability>L2_HalfPunc_CN</ability>
      <abilityName>全半角问题</abilityName>
      <candidateList>
        <item>（</item>
      </candidateList>
      <explain>文本全半角错误。</explain>
      <paraID>69EA2347</paraID>
      <start>162</start>
      <end>163</end>
      <status>unmodified</status>
      <modifiedWord/>
      <trackRevisions>false</trackRevisions>
    </reviewItem>
    <reviewItem>
      <errorID>9d227e94-a1f3-4497-89a4-6b3d3f0956d5</errorID>
      <errorWord>)</errorWord>
      <group>L1_Format</group>
      <groupName>格式问题</groupName>
      <ability>L2_HalfPunc_CN</ability>
      <abilityName>全半角问题</abilityName>
      <candidateList>
        <item>）</item>
      </candidateList>
      <explain>文本全半角错误。</explain>
      <paraID>69EA2347</paraID>
      <start>199</start>
      <end>200</end>
      <status>unmodified</status>
      <modifiedWord/>
      <trackRevisions>false</trackRevisions>
    </reviewItem>
    <reviewItem>
      <errorID>94d02477-c6bf-4a15-8779-b0eb00f53407</errorID>
      <errorWord>(</errorWord>
      <group>L1_Format</group>
      <groupName>格式问题</groupName>
      <ability>L2_HalfPunc_CN</ability>
      <abilityName>全半角问题</abilityName>
      <candidateList>
        <item>（</item>
      </candidateList>
      <explain>文本全半角错误。</explain>
      <paraID>236B1391</paraID>
      <start>6</start>
      <end>7</end>
      <status>unmodified</status>
      <modifiedWord/>
      <trackRevisions>false</trackRevisions>
    </reviewItem>
    <reviewItem>
      <errorID>378c0973-601e-4a3f-9f5f-329baba0902b</errorID>
      <errorWord>)</errorWord>
      <group>L1_Format</group>
      <groupName>格式问题</groupName>
      <ability>L2_HalfPunc_CN</ability>
      <abilityName>全半角问题</abilityName>
      <candidateList>
        <item>）</item>
      </candidateList>
      <explain>文本全半角错误。</explain>
      <paraID>236B1391</paraID>
      <start>16</start>
      <end>17</end>
      <status>unmodified</status>
      <modifiedWord/>
      <trackRevisions>false</trackRevisions>
    </reviewItem>
    <reviewItem>
      <errorID>ba13b590-bfdd-4fe4-b55f-7cad5b53dbad</errorID>
      <errorWord>(</errorWord>
      <group>L1_Format</group>
      <groupName>格式问题</groupName>
      <ability>L2_HalfPunc_CN</ability>
      <abilityName>全半角问题</abilityName>
      <candidateList>
        <item>（</item>
      </candidateList>
      <explain>文本全半角错误。</explain>
      <paraID> 4F523CD</paraID>
      <start>52</start>
      <end>53</end>
      <status>unmodified</status>
      <modifiedWord/>
      <trackRevisions>false</trackRevisions>
    </reviewItem>
    <reviewItem>
      <errorID>051bc0af-9345-4dfa-a18b-3b731db01be3</errorID>
      <errorWord>)</errorWord>
      <group>L1_Format</group>
      <groupName>格式问题</groupName>
      <ability>L2_HalfPunc_CN</ability>
      <abilityName>全半角问题</abilityName>
      <candidateList>
        <item>）</item>
      </candidateList>
      <explain>文本全半角错误。</explain>
      <paraID> 4F523CD</paraID>
      <start>63</start>
      <end>64</end>
      <status>unmodified</status>
      <modifiedWord/>
      <trackRevisions>false</trackRevisions>
    </reviewItem>
    <reviewItem>
      <errorID>a2178d31-f647-4419-8670-7746563bfdce</errorID>
      <errorWord>数字会</errorWord>
      <group>L1_Word</group>
      <groupName>字词问题</groupName>
      <ability>L2_Typo</ability>
      <abilityName>字词错误</abilityName>
      <candidateList>
        <item>数字</item>
      </candidateList>
      <explain/>
      <paraID> 4C22A8A</paraID>
      <start>5</start>
      <end>8</end>
      <status>unmodified</status>
      <modifiedWord/>
      <trackRevisions>false</trackRevisions>
    </reviewItem>
    <reviewItem>
      <errorID>40ad6b8c-a9ca-494f-9d4e-a4aef8c73bec</errorID>
      <errorWord>,</errorWord>
      <group>L1_Format</group>
      <groupName>格式问题</groupName>
      <ability>L2_HalfPunc_CN</ability>
      <abilityName>全半角问题</abilityName>
      <candidateList>
        <item>，</item>
      </candidateList>
      <explain>文本全半角错误。</explain>
      <paraID>42FED07B</paraID>
      <start>42</start>
      <end>43</end>
      <status>unmodified</status>
      <modifiedWord/>
      <trackRevisions>false</trackRevisions>
    </reviewItem>
    <reviewItem>
      <errorID>b9b26ea7-eaf3-4c75-97d1-511168649dc2</errorID>
      <errorWord>数字数字</errorWord>
      <group>L1_Word</group>
      <groupName>字词问题</groupName>
      <ability>L2_Typo</ability>
      <abilityName>字词错误</abilityName>
      <candidateList>
        <item>数字</item>
      </candidateList>
      <explain/>
      <paraID>42FED07B</paraID>
      <start>83</start>
      <end>87</end>
      <status>unmodified</status>
      <modifiedWord/>
      <trackRevisions>false</trackRevisions>
    </reviewItem>
    <reviewItem>
      <errorID>d6da63fe-63e5-40da-a1b2-cca9f0549881</errorID>
      <errorWord>(</errorWord>
      <group>L1_Format</group>
      <groupName>格式问题</groupName>
      <ability>L2_HalfPunc_CN</ability>
      <abilityName>全半角问题</abilityName>
      <candidateList>
        <item>（</item>
      </candidateList>
      <explain>文本全半角错误。</explain>
      <paraID>2FC6E0C5</paraID>
      <start>62</start>
      <end>63</end>
      <status>unmodified</status>
      <modifiedWord/>
      <trackRevisions>false</trackRevisions>
    </reviewItem>
    <reviewItem>
      <errorID>b9dcc662-9076-4578-b397-88425b542ab1</errorID>
      <errorWord>)</errorWord>
      <group>L1_Format</group>
      <groupName>格式问题</groupName>
      <ability>L2_HalfPunc_CN</ability>
      <abilityName>全半角问题</abilityName>
      <candidateList>
        <item>）</item>
      </candidateList>
      <explain>文本全半角错误。</explain>
      <paraID>2FC6E0C5</paraID>
      <start>74</start>
      <end>75</end>
      <status>unmodified</status>
      <modifiedWord/>
      <trackRevisions>false</trackRevisions>
    </reviewItem>
    <reviewItem>
      <errorID>012b30e9-87f3-4bb9-84e3-2cc84e141718</errorID>
      <errorWord>(</errorWord>
      <group>L1_Format</group>
      <groupName>格式问题</groupName>
      <ability>L2_HalfPunc_CN</ability>
      <abilityName>全半角问题</abilityName>
      <candidateList>
        <item>（</item>
      </candidateList>
      <explain>文本全半角错误。</explain>
      <paraID>2E677644</paraID>
      <start>24</start>
      <end>25</end>
      <status>unmodified</status>
      <modifiedWord/>
      <trackRevisions>false</trackRevisions>
    </reviewItem>
    <reviewItem>
      <errorID>83d05a2d-7f63-44e8-8872-5d5e711d4cf8</errorID>
      <errorWord>)</errorWord>
      <group>L1_Format</group>
      <groupName>格式问题</groupName>
      <ability>L2_HalfPunc_CN</ability>
      <abilityName>全半角问题</abilityName>
      <candidateList>
        <item>）</item>
      </candidateList>
      <explain>文本全半角错误。</explain>
      <paraID>2E677644</paraID>
      <start>34</start>
      <end>35</end>
      <status>unmodified</status>
      <modifiedWord/>
      <trackRevisions>false</trackRevisions>
    </reviewItem>
    <reviewItem>
      <errorID>e79d0594-079d-440b-af2a-6daf1acff67b</errorID>
      <errorWord>(</errorWord>
      <group>L1_Format</group>
      <groupName>格式问题</groupName>
      <ability>L2_HalfPunc_CN</ability>
      <abilityName>全半角问题</abilityName>
      <candidateList>
        <item>（</item>
      </candidateList>
      <explain>文本全半角错误。</explain>
      <paraID>11D10812</paraID>
      <start>110</start>
      <end>111</end>
      <status>unmodified</status>
      <modifiedWord/>
      <trackRevisions>false</trackRevisions>
    </reviewItem>
    <reviewItem>
      <errorID>e826ad8a-2cc8-4787-a8a1-a7b9188d84ae</errorID>
      <errorWord>)</errorWord>
      <group>L1_Format</group>
      <groupName>格式问题</groupName>
      <ability>L2_HalfPunc_CN</ability>
      <abilityName>全半角问题</abilityName>
      <candidateList>
        <item>）</item>
      </candidateList>
      <explain>文本全半角错误。</explain>
      <paraID>11D10812</paraID>
      <start>121</start>
      <end>122</end>
      <status>unmodified</status>
      <modifiedWord/>
      <trackRevisions>false</trackRevisions>
    </reviewItem>
    <reviewItem>
      <errorID>6567772c-ba46-4efe-b818-dc69f6e9bf65</errorID>
      <errorWord>中请</errorWord>
      <group>L1_Word</group>
      <groupName>字词问题</groupName>
      <ability>L2_Typo</ability>
      <abilityName>字词错误</abilityName>
      <candidateList>
        <item>申请</item>
      </candidateList>
      <explain/>
      <paraID>7CB6B98C</paraID>
      <start>31</start>
      <end>33</end>
      <status>unmodified</status>
      <modifiedWord/>
      <trackRevisions>false</trackRevisions>
    </reviewItem>
    <reviewItem>
      <errorID>29c9157e-d8c2-40ef-b7e4-b06c64986dc3</errorID>
      <errorWord>(</errorWord>
      <group>L1_Format</group>
      <groupName>格式问题</groupName>
      <ability>L2_HalfPunc_CN</ability>
      <abilityName>全半角问题</abilityName>
      <candidateList>
        <item>（</item>
      </candidateList>
      <explain>文本全半角错误。</explain>
      <paraID>3784D8F6</paraID>
      <start>28</start>
      <end>29</end>
      <status>unmodified</status>
      <modifiedWord/>
      <trackRevisions>false</trackRevisions>
    </reviewItem>
    <reviewItem>
      <errorID>f6047be1-694f-46d6-95e8-e4a9f462d9be</errorID>
      <errorWord>)</errorWord>
      <group>L1_Format</group>
      <groupName>格式问题</groupName>
      <ability>L2_HalfPunc_CN</ability>
      <abilityName>全半角问题</abilityName>
      <candidateList>
        <item>）</item>
      </candidateList>
      <explain>文本全半角错误。</explain>
      <paraID>3784D8F6</paraID>
      <start>58</start>
      <end>59</end>
      <status>unmodified</status>
      <modifiedWord/>
      <trackRevisions>false</trackRevisions>
    </reviewItem>
    <reviewItem>
      <errorID>9af8b4c4-50ce-45a6-a4fd-f594af2c9b13</errorID>
      <errorWord>图标</errorWord>
      <group>L1_Word</group>
      <groupName>字词问题</groupName>
      <ability>L2_Typo</ability>
      <abilityName>字词错误</abilityName>
      <candidateList>
        <item>图表</item>
      </candidateList>
      <explain/>
      <paraID>7833ED5E</paraID>
      <start>35</start>
      <end>37</end>
      <status>unmodified</status>
      <modifiedWord/>
      <trackRevisions>false</trackRevisions>
    </reviewItem>
    <reviewItem>
      <errorID>07a3f5e1-694b-4719-bc01-bfd4acec910b</errorID>
      <errorWord>(</errorWord>
      <group>L1_Format</group>
      <groupName>格式问题</groupName>
      <ability>L2_HalfPunc_CN</ability>
      <abilityName>全半角问题</abilityName>
      <candidateList>
        <item>（</item>
      </candidateList>
      <explain>文本全半角错误。</explain>
      <paraID>6B39B5DF</paraID>
      <start>43</start>
      <end>44</end>
      <status>unmodified</status>
      <modifiedWord/>
      <trackRevisions>false</trackRevisions>
    </reviewItem>
    <reviewItem>
      <errorID>bc25f2b5-f3da-46cd-a9c9-6bb27a24ecec</errorID>
      <errorWord>)</errorWord>
      <group>L1_Format</group>
      <groupName>格式问题</groupName>
      <ability>L2_HalfPunc_CN</ability>
      <abilityName>全半角问题</abilityName>
      <candidateList>
        <item>）</item>
      </candidateList>
      <explain>文本全半角错误。</explain>
      <paraID>6B39B5DF</paraID>
      <start>55</start>
      <end>56</end>
      <status>unmodified</status>
      <modifiedWord/>
      <trackRevisions>false</trackRevisions>
    </reviewItem>
    <reviewItem>
      <errorID>67f49b73-fcaa-4bd5-b89b-40c924c3c5c5</errorID>
      <errorWord>(</errorWord>
      <group>L1_Format</group>
      <groupName>格式问题</groupName>
      <ability>L2_HalfPunc_CN</ability>
      <abilityName>全半角问题</abilityName>
      <candidateList>
        <item>（</item>
      </candidateList>
      <explain>文本全半角错误。</explain>
      <paraID>6013029A</paraID>
      <start>21</start>
      <end>22</end>
      <status>unmodified</status>
      <modifiedWord/>
      <trackRevisions>false</trackRevisions>
    </reviewItem>
    <reviewItem>
      <errorID>1a8f3dd5-2cf6-4b44-afe7-2523ebd4ab03</errorID>
      <errorWord>)</errorWord>
      <group>L1_Format</group>
      <groupName>格式问题</groupName>
      <ability>L2_HalfPunc_CN</ability>
      <abilityName>全半角问题</abilityName>
      <candidateList>
        <item>）</item>
      </candidateList>
      <explain>文本全半角错误。</explain>
      <paraID>6013029A</paraID>
      <start>32</start>
      <end>33</end>
      <status>unmodified</status>
      <modifiedWord/>
      <trackRevisions>false</trackRevisions>
    </reviewItem>
    <reviewItem>
      <errorID>2053c41e-c0fc-4dff-bdfc-a28d12efdaf7</errorID>
      <errorWord>(</errorWord>
      <group>L1_Format</group>
      <groupName>格式问题</groupName>
      <ability>L2_HalfPunc_CN</ability>
      <abilityName>全半角问题</abilityName>
      <candidateList>
        <item>（</item>
      </candidateList>
      <explain>文本全半角错误。</explain>
      <paraID>526B29BC</paraID>
      <start>42</start>
      <end>43</end>
      <status>unmodified</status>
      <modifiedWord/>
      <trackRevisions>false</trackRevisions>
    </reviewItem>
    <reviewItem>
      <errorID>68d9f4cf-1d70-45ef-bfe9-a18c82712a56</errorID>
      <errorWord>)</errorWord>
      <group>L1_Format</group>
      <groupName>格式问题</groupName>
      <ability>L2_HalfPunc_CN</ability>
      <abilityName>全半角问题</abilityName>
      <candidateList>
        <item>）</item>
      </candidateList>
      <explain>文本全半角错误。</explain>
      <paraID>526B29BC</paraID>
      <start>54</start>
      <end>55</end>
      <status>unmodified</status>
      <modifiedWord/>
      <trackRevisions>false</trackRevisions>
    </reviewItem>
    <reviewItem>
      <errorID>05e04181-3915-48fb-9a8d-c3da12fa7f94</errorID>
      <errorWord>(</errorWord>
      <group>L1_Format</group>
      <groupName>格式问题</groupName>
      <ability>L2_HalfPunc_CN</ability>
      <abilityName>全半角问题</abilityName>
      <candidateList>
        <item>（</item>
      </candidateList>
      <explain>文本全半角错误。</explain>
      <paraID>2B8644A0</paraID>
      <start>20</start>
      <end>21</end>
      <status>unmodified</status>
      <modifiedWord/>
      <trackRevisions>false</trackRevisions>
    </reviewItem>
    <reviewItem>
      <errorID>2051eb8d-af8c-4a20-ade9-67dc4b78a07e</errorID>
      <errorWord>)</errorWord>
      <group>L1_Format</group>
      <groupName>格式问题</groupName>
      <ability>L2_HalfPunc_CN</ability>
      <abilityName>全半角问题</abilityName>
      <candidateList>
        <item>）</item>
      </candidateList>
      <explain>文本全半角错误。</explain>
      <paraID>2B8644A0</paraID>
      <start>31</start>
      <end>32</end>
      <status>unmodified</status>
      <modifiedWord/>
      <trackRevisions>false</trackRevisions>
    </reviewItem>
    <reviewItem>
      <errorID>2725c37f-305c-4ce3-be6b-305875cb7199</errorID>
      <errorWord>(</errorWord>
      <group>L1_Format</group>
      <groupName>格式问题</groupName>
      <ability>L2_HalfPunc_CN</ability>
      <abilityName>全半角问题</abilityName>
      <candidateList>
        <item>（</item>
      </candidateList>
      <explain>文本全半角错误。</explain>
      <paraID>4C0C7B0A</paraID>
      <start>7</start>
      <end>8</end>
      <status>unmodified</status>
      <modifiedWord/>
      <trackRevisions>false</trackRevisions>
    </reviewItem>
    <reviewItem>
      <errorID>f0d33b93-90b0-4a36-8f58-add516ad1cbb</errorID>
      <errorWord>)</errorWord>
      <group>L1_Format</group>
      <groupName>格式问题</groupName>
      <ability>L2_HalfPunc_CN</ability>
      <abilityName>全半角问题</abilityName>
      <candidateList>
        <item>）</item>
      </candidateList>
      <explain>文本全半角错误。</explain>
      <paraID>4C0C7B0A</paraID>
      <start>12</start>
      <end>13</end>
      <status>unmodified</status>
      <modifiedWord/>
      <trackRevisions>false</trackRevisions>
    </reviewItem>
    <reviewItem>
      <errorID>b6dc36f1-1f83-4982-b0f5-edf970c004ef</errorID>
      <errorWord>(</errorWord>
      <group>L1_Format</group>
      <groupName>格式问题</groupName>
      <ability>L2_HalfPunc_CN</ability>
      <abilityName>全半角问题</abilityName>
      <candidateList>
        <item>（</item>
      </candidateList>
      <explain>文本全半角错误。</explain>
      <paraID>74B52ECF</paraID>
      <start>188</start>
      <end>189</end>
      <status>unmodified</status>
      <modifiedWord/>
      <trackRevisions>false</trackRevisions>
    </reviewItem>
    <reviewItem>
      <errorID>02f9b721-015a-4de6-8610-6c98191a3a4b</errorID>
      <errorWord>)</errorWord>
      <group>L1_Format</group>
      <groupName>格式问题</groupName>
      <ability>L2_HalfPunc_CN</ability>
      <abilityName>全半角问题</abilityName>
      <candidateList>
        <item>）</item>
      </candidateList>
      <explain>文本全半角错误。</explain>
      <paraID>74B52ECF</paraID>
      <start>225</start>
      <end>226</end>
      <status>unmodified</status>
      <modifiedWord/>
      <trackRevisions>false</trackRevisions>
    </reviewItem>
    <reviewItem>
      <errorID>97eaa544-28ec-41ca-950d-d360174d30b5</errorID>
      <errorWord>(</errorWord>
      <group>L1_Format</group>
      <groupName>格式问题</groupName>
      <ability>L2_HalfPunc_CN</ability>
      <abilityName>全半角问题</abilityName>
      <candidateList>
        <item>（</item>
      </candidateList>
      <explain>文本全半角错误。</explain>
      <paraID>42C624E6</paraID>
      <start>182</start>
      <end>183</end>
      <status>unmodified</status>
      <modifiedWord/>
      <trackRevisions>false</trackRevisions>
    </reviewItem>
    <reviewItem>
      <errorID>9036a2c3-fc1d-4a93-9760-9e6d30d7ed20</errorID>
      <errorWord>)</errorWord>
      <group>L1_Format</group>
      <groupName>格式问题</groupName>
      <ability>L2_HalfPunc_CN</ability>
      <abilityName>全半角问题</abilityName>
      <candidateList>
        <item>）</item>
      </candidateList>
      <explain>文本全半角错误。</explain>
      <paraID>42C624E6</paraID>
      <start>220</start>
      <end>221</end>
      <status>unmodified</status>
      <modifiedWord/>
      <trackRevisions>false</trackRevisions>
    </reviewItem>
    <reviewItem>
      <errorID>e68f56a5-acef-44aa-9d56-3bb346dec737</errorID>
      <errorWord>其它设备</errorWord>
      <group>L1_Word</group>
      <groupName>字词问题</groupName>
      <ability>L2_Alias</ability>
      <abilityName>也作/曾用词</abilityName>
      <candidateList>
        <item>其他设备</item>
      </candidateList>
      <explain>词汇[其它设备]为不规范表述或旧称，其规范书面表述为[其他设备]。</explain>
      <paraID> 678C634</paraID>
      <start>39</start>
      <end>43</end>
      <status>unmodified</status>
      <modifiedWord/>
      <trackRevisions>false</trackRevisions>
    </reviewItem>
    <reviewItem>
      <errorID>4e01e4c0-f5e6-4b90-a62d-d0ae017cf8a7</errorID>
      <errorWord>(</errorWord>
      <group>L1_Format</group>
      <groupName>格式问题</groupName>
      <ability>L2_HalfPunc_CN</ability>
      <abilityName>全半角问题</abilityName>
      <candidateList>
        <item>（</item>
      </candidateList>
      <explain>文本全半角错误。</explain>
      <paraID>426A9E97</paraID>
      <start>68</start>
      <end>69</end>
      <status>unmodified</status>
      <modifiedWord/>
      <trackRevisions>false</trackRevisions>
    </reviewItem>
    <reviewItem>
      <errorID>de7fa82b-06d3-4a88-a0c8-62c074746bc1</errorID>
      <errorWord>)</errorWord>
      <group>L1_Format</group>
      <groupName>格式问题</groupName>
      <ability>L2_HalfPunc_CN</ability>
      <abilityName>全半角问题</abilityName>
      <candidateList>
        <item>）</item>
      </candidateList>
      <explain>文本全半角错误。</explain>
      <paraID>426A9E97</paraID>
      <start>105</start>
      <end>106</end>
      <status>unmodified</status>
      <modifiedWord/>
      <trackRevisions>false</trackRevisions>
    </reviewItem>
    <reviewItem>
      <errorID>1e89482e-f6df-4fe6-a737-110f23f7a082</errorID>
      <errorWord>,</errorWord>
      <group>L1_Format</group>
      <groupName>格式问题</groupName>
      <ability>L2_HalfPunc_CN</ability>
      <abilityName>全半角问题</abilityName>
      <candidateList>
        <item>，</item>
      </candidateList>
      <explain>文本全半角错误。</explain>
      <paraID>  85670D</paraID>
      <start>83</start>
      <end>84</end>
      <status>unmodified</status>
      <modifiedWord/>
      <trackRevisions>false</trackRevisions>
    </reviewItem>
    <reviewItem>
      <errorID>98001917-94d5-483d-8b57-ba9be3c7e826</errorID>
      <errorWord>变倍</errorWord>
      <group>L1_Word</group>
      <groupName>字词问题</groupName>
      <ability>L2_Typo</ability>
      <abilityName>字词错误</abilityName>
      <candidateList>
        <item>变焦</item>
      </candidateList>
      <explain/>
      <paraID>2623C45C</paraID>
      <start>15</start>
      <end>17</end>
      <status>unmodified</status>
      <modifiedWord/>
      <trackRevisions>false</trackRevisions>
    </reviewItem>
    <reviewItem>
      <errorID>f1798304-0341-481b-87ca-5e524a0f8353</errorID>
      <errorWord>:</errorWord>
      <group>L1_Format</group>
      <groupName>格式问题</groupName>
      <ability>L2_HalfPunc_CN</ability>
      <abilityName>全半角问题</abilityName>
      <candidateList>
        <item>：</item>
      </candidateList>
      <explain>文本全半角错误。</explain>
      <paraID>2623C45C</paraID>
      <start>31</start>
      <end>32</end>
      <status>unmodified</status>
      <modifiedWord/>
      <trackRevisions>false</trackRevisions>
    </reviewItem>
    <reviewItem>
      <errorID>63bb8f44-a17e-436c-ab80-fab9ff10e764</errorID>
      <errorWord>:</errorWord>
      <group>L1_Format</group>
      <groupName>格式问题</groupName>
      <ability>L2_HalfPunc_CN</ability>
      <abilityName>全半角问题</abilityName>
      <candidateList>
        <item>：</item>
      </candidateList>
      <explain>文本全半角错误。</explain>
      <paraID> 4F2ADF1</paraID>
      <start>27</start>
      <end>28</end>
      <status>unmodified</status>
      <modifiedWord/>
      <trackRevisions>false</trackRevisions>
    </reviewItem>
    <reviewItem>
      <errorID>7b85770e-44ca-47ec-9470-baabb9e799dd</errorID>
      <errorWord>:</errorWord>
      <group>L1_Format</group>
      <groupName>格式问题</groupName>
      <ability>L2_HalfPunc_CN</ability>
      <abilityName>全半角问题</abilityName>
      <candidateList>
        <item>：</item>
      </candidateList>
      <explain>文本全半角错误。</explain>
      <paraID> 4F2ADF1</paraID>
      <start>46</start>
      <end>47</end>
      <status>unmodified</status>
      <modifiedWord/>
      <trackRevisions>false</trackRevisions>
    </reviewItem>
    <reviewItem>
      <errorID>ab07537d-9c48-446e-8f8e-29d8e33da9c6</errorID>
      <errorWord>:</errorWord>
      <group>L1_Format</group>
      <groupName>格式问题</groupName>
      <ability>L2_HalfPunc_CN</ability>
      <abilityName>全半角问题</abilityName>
      <candidateList>
        <item>：</item>
      </candidateList>
      <explain>文本全半角错误。</explain>
      <paraID> F0FEB24</paraID>
      <start>7</start>
      <end>8</end>
      <status>unmodified</status>
      <modifiedWord/>
      <trackRevisions>false</trackRevisions>
    </reviewItem>
    <reviewItem>
      <errorID>7ef4ca2b-73a7-46da-9ec2-6f1eb11979ce</errorID>
      <errorWord>;</errorWord>
      <group>L1_Format</group>
      <groupName>格式问题</groupName>
      <ability>L2_HalfPunc_CN</ability>
      <abilityName>全半角问题</abilityName>
      <candidateList>
        <item>；</item>
      </candidateList>
      <explain>文本全半角错误。</explain>
      <paraID> F0FEB24</paraID>
      <start>18</start>
      <end>19</end>
      <status>unmodified</status>
      <modifiedWord/>
      <trackRevisions>false</trackRevisions>
    </reviewItem>
    <reviewItem>
      <errorID>82ac19c7-5cfa-4982-92f5-0376899be565</errorID>
      <errorWord>:</errorWord>
      <group>L1_Format</group>
      <groupName>格式问题</groupName>
      <ability>L2_HalfPunc_CN</ability>
      <abilityName>全半角问题</abilityName>
      <candidateList>
        <item>：</item>
      </candidateList>
      <explain>文本全半角错误。</explain>
      <paraID> F0FEB24</paraID>
      <start>27</start>
      <end>28</end>
      <status>unmodified</status>
      <modifiedWord/>
      <trackRevisions>false</trackRevisions>
    </reviewItem>
    <reviewItem>
      <errorID>a3ab16f9-560d-42b2-be3d-ef070c5090b1</errorID>
      <errorWord>:</errorWord>
      <group>L1_Format</group>
      <groupName>格式问题</groupName>
      <ability>L2_HalfPunc_CN</ability>
      <abilityName>全半角问题</abilityName>
      <candidateList>
        <item>：</item>
      </candidateList>
      <explain>文本全半角错误。</explain>
      <paraID> F0FEB24</paraID>
      <start>45</start>
      <end>46</end>
      <status>unmodified</status>
      <modifiedWord/>
      <trackRevisions>false</trackRevisions>
    </reviewItem>
    <reviewItem>
      <errorID>ac8715ab-203c-44e4-a23a-24837bc578e1</errorID>
      <errorWord>:</errorWord>
      <group>L1_Format</group>
      <groupName>格式问题</groupName>
      <ability>L2_HalfPunc_CN</ability>
      <abilityName>全半角问题</abilityName>
      <candidateList>
        <item>：</item>
      </candidateList>
      <explain>文本全半角错误。</explain>
      <paraID>7406B29A</paraID>
      <start>17</start>
      <end>18</end>
      <status>unmodified</status>
      <modifiedWord/>
      <trackRevisions>false</trackRevisions>
    </reviewItem>
    <reviewItem>
      <errorID>a70d9573-634a-471d-9bef-9c7d5678f95c</errorID>
      <errorWord>:</errorWord>
      <group>L1_Format</group>
      <groupName>格式问题</groupName>
      <ability>L2_HalfPunc_CN</ability>
      <abilityName>全半角问题</abilityName>
      <candidateList>
        <item>：</item>
      </candidateList>
      <explain>文本全半角错误。</explain>
      <paraID>7406B29A</paraID>
      <start>20</start>
      <end>21</end>
      <status>unmodified</status>
      <modifiedWord/>
      <trackRevisions>false</trackRevisions>
    </reviewItem>
    <reviewItem>
      <errorID>02a18365-6bf7-423f-adc8-6acf3ef5918b</errorID>
      <errorWord>:</errorWord>
      <group>L1_Format</group>
      <groupName>格式问题</groupName>
      <ability>L2_HalfPunc_CN</ability>
      <abilityName>全半角问题</abilityName>
      <candidateList>
        <item>：</item>
      </candidateList>
      <explain>文本全半角错误。</explain>
      <paraID>7406B29A</paraID>
      <start>35</start>
      <end>36</end>
      <status>unmodified</status>
      <modifiedWord/>
      <trackRevisions>false</trackRevisions>
    </reviewItem>
    <reviewItem>
      <errorID>63746c51-bf58-4838-8312-a34b968716dd</errorID>
      <errorWord>(</errorWord>
      <group>L1_Format</group>
      <groupName>格式问题</groupName>
      <ability>L2_HalfPunc_CN</ability>
      <abilityName>全半角问题</abilityName>
      <candidateList>
        <item>（</item>
      </candidateList>
      <explain>文本全半角错误。</explain>
      <paraID>5CED90AA</paraID>
      <start>56</start>
      <end>57</end>
      <status>unmodified</status>
      <modifiedWord/>
      <trackRevisions>false</trackRevisions>
    </reviewItem>
    <reviewItem>
      <errorID>685db33c-19b6-40a5-821d-eebc27c2a592</errorID>
      <errorWord>)</errorWord>
      <group>L1_Format</group>
      <groupName>格式问题</groupName>
      <ability>L2_HalfPunc_CN</ability>
      <abilityName>全半角问题</abilityName>
      <candidateList>
        <item>）</item>
      </candidateList>
      <explain>文本全半角错误。</explain>
      <paraID>5CED90AA</paraID>
      <start>93</start>
      <end>94</end>
      <status>unmodified</status>
      <modifiedWord/>
      <trackRevisions>false</trackRevisions>
    </reviewItem>
    <reviewItem>
      <errorID>7e54a77b-869a-45af-a8af-a4949f5338ee</errorID>
      <errorWord>(</errorWord>
      <group>L1_Format</group>
      <groupName>格式问题</groupName>
      <ability>L2_HalfPunc_CN</ability>
      <abilityName>全半角问题</abilityName>
      <candidateList>
        <item>（</item>
      </candidateList>
      <explain>文本全半角错误。</explain>
      <paraID>2B7D1196</paraID>
      <start>94</start>
      <end>95</end>
      <status>unmodified</status>
      <modifiedWord/>
      <trackRevisions>false</trackRevisions>
    </reviewItem>
    <reviewItem>
      <errorID>832af74f-f412-4238-b945-aca16ef5a508</errorID>
      <errorWord>)</errorWord>
      <group>L1_Format</group>
      <groupName>格式问题</groupName>
      <ability>L2_HalfPunc_CN</ability>
      <abilityName>全半角问题</abilityName>
      <candidateList>
        <item>）</item>
      </candidateList>
      <explain>文本全半角错误。</explain>
      <paraID>2B7D1196</paraID>
      <start>131</start>
      <end>132</end>
      <status>unmodified</status>
      <modifiedWord/>
      <trackRevisions>false</trackRevisions>
    </reviewItem>
    <reviewItem>
      <errorID>82f9ed1b-3db9-4af2-aada-344163e1d126</errorID>
      <errorWord>(</errorWord>
      <group>L1_Format</group>
      <groupName>格式问题</groupName>
      <ability>L2_HalfPunc_CN</ability>
      <abilityName>全半角问题</abilityName>
      <candidateList>
        <item>（</item>
      </candidateList>
      <explain>文本全半角错误。</explain>
      <paraID> 6F3A024</paraID>
      <start>7</start>
      <end>8</end>
      <status>unmodified</status>
      <modifiedWord/>
      <trackRevisions>false</trackRevisions>
    </reviewItem>
    <reviewItem>
      <errorID>0aff97cd-1b80-4878-8d68-7e4ea4faa131</errorID>
      <errorWord>)</errorWord>
      <group>L1_Format</group>
      <groupName>格式问题</groupName>
      <ability>L2_HalfPunc_CN</ability>
      <abilityName>全半角问题</abilityName>
      <candidateList>
        <item>）</item>
      </candidateList>
      <explain>文本全半角错误。</explain>
      <paraID> 6F3A024</paraID>
      <start>12</start>
      <end>13</end>
      <status>unmodified</status>
      <modifiedWord/>
      <trackRevisions>false</trackRevisions>
    </reviewItem>
    <reviewItem>
      <errorID>3072697b-6689-4c25-863e-b2d2ecb2e5c1</errorID>
      <errorWord>,</errorWord>
      <group>L1_Format</group>
      <groupName>格式问题</groupName>
      <ability>L2_HalfPunc_CN</ability>
      <abilityName>全半角问题</abilityName>
      <candidateList>
        <item>，</item>
      </candidateList>
      <explain>文本全半角错误。</explain>
      <paraID>64177AC3</paraID>
      <start>27</start>
      <end>28</end>
      <status>unmodified</status>
      <modifiedWord/>
      <trackRevisions>false</trackRevisions>
    </reviewItem>
    <reviewItem>
      <errorID>bae17b47-88c1-4901-99bd-abacbf94def1</errorID>
      <errorWord>(</errorWord>
      <group>L1_Format</group>
      <groupName>格式问题</groupName>
      <ability>L2_HalfPunc_CN</ability>
      <abilityName>全半角问题</abilityName>
      <candidateList>
        <item>（</item>
      </candidateList>
      <explain>文本全半角错误。</explain>
      <paraID> 5F76A00</paraID>
      <start>34</start>
      <end>35</end>
      <status>unmodified</status>
      <modifiedWord/>
      <trackRevisions>false</trackRevisions>
    </reviewItem>
    <reviewItem>
      <errorID>59e10e67-7953-4acd-8e37-f280030fec51</errorID>
      <errorWord>)</errorWord>
      <group>L1_Format</group>
      <groupName>格式问题</groupName>
      <ability>L2_HalfPunc_CN</ability>
      <abilityName>全半角问题</abilityName>
      <candidateList>
        <item>）</item>
      </candidateList>
      <explain>文本全半角错误。</explain>
      <paraID> 5F76A00</paraID>
      <start>72</start>
      <end>73</end>
      <status>unmodified</status>
      <modifiedWord/>
      <trackRevisions>false</trackRevisions>
    </reviewItem>
    <reviewItem>
      <errorID>6f4c8bbf-b9ae-4264-8c45-4aae1dfe075e</errorID>
      <errorWord>具右</errorWord>
      <group>L1_Word</group>
      <groupName>字词问题</groupName>
      <ability>L2_Typo</ability>
      <abilityName>字词错误</abilityName>
      <candidateList>
        <item>具有</item>
      </candidateList>
      <explain/>
      <paraID>3F4CC176</paraID>
      <start>62</start>
      <end>64</end>
      <status>unmodified</status>
      <modifiedWord/>
      <trackRevisions>false</trackRevisions>
    </reviewItem>
    <reviewItem>
      <errorID>39122c47-8a05-4f59-a8fb-df3ea9fc1f4b</errorID>
      <errorWord>(</errorWord>
      <group>L1_Format</group>
      <groupName>格式问题</groupName>
      <ability>L2_HalfPunc_CN</ability>
      <abilityName>全半角问题</abilityName>
      <candidateList>
        <item>（</item>
      </candidateList>
      <explain>文本全半角错误。</explain>
      <paraID>3F4CC176</paraID>
      <start>93</start>
      <end>94</end>
      <status>unmodified</status>
      <modifiedWord/>
      <trackRevisions>false</trackRevisions>
    </reviewItem>
    <reviewItem>
      <errorID>37b271e6-ca22-40e1-954b-d006b812585a</errorID>
      <errorWord>)</errorWord>
      <group>L1_Format</group>
      <groupName>格式问题</groupName>
      <ability>L2_HalfPunc_CN</ability>
      <abilityName>全半角问题</abilityName>
      <candidateList>
        <item>）</item>
      </candidateList>
      <explain>文本全半角错误。</explain>
      <paraID>3F4CC176</paraID>
      <start>131</start>
      <end>132</end>
      <status>unmodified</status>
      <modifiedWord/>
      <trackRevisions>false</trackRevisions>
    </reviewItem>
    <reviewItem>
      <errorID>a06eb75e-e5d3-4f62-be5d-8a57a56e4e13</errorID>
      <errorWord>(</errorWord>
      <group>L1_Format</group>
      <groupName>格式问题</groupName>
      <ability>L2_HalfPunc_CN</ability>
      <abilityName>全半角问题</abilityName>
      <candidateList>
        <item>（</item>
      </candidateList>
      <explain>文本全半角错误。</explain>
      <paraID>3C5582F8</paraID>
      <start>60</start>
      <end>61</end>
      <status>unmodified</status>
      <modifiedWord/>
      <trackRevisions>false</trackRevisions>
    </reviewItem>
    <reviewItem>
      <errorID>282b6b70-00d9-4027-a4ff-bd003df6ed03</errorID>
      <errorWord>)</errorWord>
      <group>L1_Format</group>
      <groupName>格式问题</groupName>
      <ability>L2_HalfPunc_CN</ability>
      <abilityName>全半角问题</abilityName>
      <candidateList>
        <item>）</item>
      </candidateList>
      <explain>文本全半角错误。</explain>
      <paraID>3C5582F8</paraID>
      <start>98</start>
      <end>99</end>
      <status>unmodified</status>
      <modifiedWord/>
      <trackRevisions>false</trackRevisions>
    </reviewItem>
    <reviewItem>
      <errorID>cd15e6fb-af18-4187-b566-569b992e7568</errorID>
      <errorWord>(</errorWord>
      <group>L1_Format</group>
      <groupName>格式问题</groupName>
      <ability>L2_HalfPunc_CN</ability>
      <abilityName>全半角问题</abilityName>
      <candidateList>
        <item>（</item>
      </candidateList>
      <explain>文本全半角错误。</explain>
      <paraID> 1BE0AAB</paraID>
      <start>128</start>
      <end>129</end>
      <status>unmodified</status>
      <modifiedWord/>
      <trackRevisions>false</trackRevisions>
    </reviewItem>
    <reviewItem>
      <errorID>077f8b4f-f419-48f7-a403-1a76f89abfa0</errorID>
      <errorWord>)</errorWord>
      <group>L1_Format</group>
      <groupName>格式问题</groupName>
      <ability>L2_HalfPunc_CN</ability>
      <abilityName>全半角问题</abilityName>
      <candidateList>
        <item>）</item>
      </candidateList>
      <explain>文本全半角错误。</explain>
      <paraID> 1BE0AAB</paraID>
      <start>165</start>
      <end>166</end>
      <status>unmodified</status>
      <modifiedWord/>
      <trackRevisions>false</trackRevisions>
    </reviewItem>
    <reviewItem>
      <errorID>82f98206-a5b7-4e48-ada7-20d4215d21c9</errorID>
      <errorWord>:</errorWord>
      <group>L1_Format</group>
      <groupName>格式问题</groupName>
      <ability>L2_HalfPunc_CN</ability>
      <abilityName>全半角问题</abilityName>
      <candidateList>
        <item>：</item>
      </candidateList>
      <explain>文本全半角错误。</explain>
      <paraID>42A878F6</paraID>
      <start>4</start>
      <end>5</end>
      <status>unmodified</status>
      <modifiedWord/>
      <trackRevisions>false</trackRevisions>
    </reviewItem>
    <reviewItem>
      <errorID>92f0461c-72f8-4e55-a8f2-18b238e2b256</errorID>
      <errorWord>:</errorWord>
      <group>L1_Format</group>
      <groupName>格式问题</groupName>
      <ability>L2_HalfPunc_CN</ability>
      <abilityName>全半角问题</abilityName>
      <candidateList>
        <item>：</item>
      </candidateList>
      <explain>文本全半角错误。</explain>
      <paraID>5E68DA67</paraID>
      <start>4</start>
      <end>5</end>
      <status>unmodified</status>
      <modifiedWord/>
      <trackRevisions>false</trackRevisions>
    </reviewItem>
    <reviewItem>
      <errorID>3651f882-9729-4e0c-b2bc-ca2f344488d1</errorID>
      <errorWord>:</errorWord>
      <group>L1_Format</group>
      <groupName>格式问题</groupName>
      <ability>L2_HalfPunc_CN</ability>
      <abilityName>全半角问题</abilityName>
      <candidateList>
        <item>：</item>
      </candidateList>
      <explain>文本全半角错误。</explain>
      <paraID>5E68DA67</paraID>
      <start>12</start>
      <end>13</end>
      <status>unmodified</status>
      <modifiedWord/>
      <trackRevisions>false</trackRevisions>
    </reviewItem>
    <reviewItem>
      <errorID>8e9d9966-bbda-4de1-bbdb-0b42afa0cf1e</errorID>
      <errorWord>:</errorWord>
      <group>L1_Format</group>
      <groupName>格式问题</groupName>
      <ability>L2_HalfPunc_CN</ability>
      <abilityName>全半角问题</abilityName>
      <candidateList>
        <item>：</item>
      </candidateList>
      <explain>文本全半角错误。</explain>
      <paraID>5487B8DA</paraID>
      <start>26</start>
      <end>27</end>
      <status>unmodified</status>
      <modifiedWord/>
      <trackRevisions>false</trackRevisions>
    </reviewItem>
    <reviewItem>
      <errorID>b170755b-3ba7-4895-83b4-831c244ac7ff</errorID>
      <errorWord>(</errorWord>
      <group>L1_Format</group>
      <groupName>格式问题</groupName>
      <ability>L2_HalfPunc_CN</ability>
      <abilityName>全半角问题</abilityName>
      <candidateList>
        <item>（</item>
      </candidateList>
      <explain>文本全半角错误。</explain>
      <paraID>5487B8DA</paraID>
      <start>37</start>
      <end>38</end>
      <status>unmodified</status>
      <modifiedWord/>
      <trackRevisions>false</trackRevisions>
    </reviewItem>
    <reviewItem>
      <errorID>01593b4b-0db9-4777-8c8c-027588f184c2</errorID>
      <errorWord>)</errorWord>
      <group>L1_Format</group>
      <groupName>格式问题</groupName>
      <ability>L2_HalfPunc_CN</ability>
      <abilityName>全半角问题</abilityName>
      <candidateList>
        <item>）</item>
      </candidateList>
      <explain>文本全半角错误。</explain>
      <paraID>5487B8DA</paraID>
      <start>48</start>
      <end>49</end>
      <status>unmodified</status>
      <modifiedWord/>
      <trackRevisions>false</trackRevisions>
    </reviewItem>
    <reviewItem>
      <errorID>e762d17d-eedd-488b-ad46-60bfcd402dd5</errorID>
      <errorWord>(</errorWord>
      <group>L1_Format</group>
      <groupName>格式问题</groupName>
      <ability>L2_HalfPunc_CN</ability>
      <abilityName>全半角问题</abilityName>
      <candidateList>
        <item>（</item>
      </candidateList>
      <explain>文本全半角错误。</explain>
      <paraID>5487B8DA</paraID>
      <start>122</start>
      <end>123</end>
      <status>unmodified</status>
      <modifiedWord/>
      <trackRevisions>false</trackRevisions>
    </reviewItem>
    <reviewItem>
      <errorID>345a0a9f-b78a-4313-9bf9-4481baad2123</errorID>
      <errorWord>)</errorWord>
      <group>L1_Format</group>
      <groupName>格式问题</groupName>
      <ability>L2_HalfPunc_CN</ability>
      <abilityName>全半角问题</abilityName>
      <candidateList>
        <item>）</item>
      </candidateList>
      <explain>文本全半角错误。</explain>
      <paraID>5487B8DA</paraID>
      <start>125</start>
      <end>126</end>
      <status>unmodified</status>
      <modifiedWord/>
      <trackRevisions>false</trackRevisions>
    </reviewItem>
    <reviewItem>
      <errorID>1f656df4-3344-458a-8f1d-6c244a57077a</errorID>
      <errorWord>(</errorWord>
      <group>L1_Format</group>
      <groupName>格式问题</groupName>
      <ability>L2_HalfPunc_CN</ability>
      <abilityName>全半角问题</abilityName>
      <candidateList>
        <item>（</item>
      </candidateList>
      <explain>文本全半角错误。</explain>
      <paraID>5487B8DA</paraID>
      <start>142</start>
      <end>143</end>
      <status>unmodified</status>
      <modifiedWord/>
      <trackRevisions>false</trackRevisions>
    </reviewItem>
    <reviewItem>
      <errorID>fda37e44-f233-42c4-8930-e275a2d23187</errorID>
      <errorWord>)</errorWord>
      <group>L1_Format</group>
      <groupName>格式问题</groupName>
      <ability>L2_HalfPunc_CN</ability>
      <abilityName>全半角问题</abilityName>
      <candidateList>
        <item>）</item>
      </candidateList>
      <explain>文本全半角错误。</explain>
      <paraID>5487B8DA</paraID>
      <start>145</start>
      <end>146</end>
      <status>unmodified</status>
      <modifiedWord/>
      <trackRevisions>false</trackRevisions>
    </reviewItem>
    <reviewItem>
      <errorID>fcad16dd-4d70-46f6-a6c3-21694a9ecf7d</errorID>
      <errorWord>:</errorWord>
      <group>L1_Format</group>
      <groupName>格式问题</groupName>
      <ability>L2_HalfPunc_CN</ability>
      <abilityName>全半角问题</abilityName>
      <candidateList>
        <item>：</item>
      </candidateList>
      <explain>文本全半角错误。</explain>
      <paraID>5487B8DA</paraID>
      <start>189</start>
      <end>190</end>
      <status>unmodified</status>
      <modifiedWord/>
      <trackRevisions>false</trackRevisions>
    </reviewItem>
    <reviewItem>
      <errorID>032f3207-9e82-4470-bb02-b9f1d62228ce</errorID>
      <errorWord>(</errorWord>
      <group>L1_Format</group>
      <groupName>格式问题</groupName>
      <ability>L2_HalfPunc_CN</ability>
      <abilityName>全半角问题</abilityName>
      <candidateList>
        <item>（</item>
      </candidateList>
      <explain>文本全半角错误。</explain>
      <paraID>531B4F63</paraID>
      <start>24</start>
      <end>25</end>
      <status>unmodified</status>
      <modifiedWord/>
      <trackRevisions>false</trackRevisions>
    </reviewItem>
    <reviewItem>
      <errorID>5a5f3ced-f64b-4fc4-b5af-75e1bfc76194</errorID>
      <errorWord>)</errorWord>
      <group>L1_Format</group>
      <groupName>格式问题</groupName>
      <ability>L2_HalfPunc_CN</ability>
      <abilityName>全半角问题</abilityName>
      <candidateList>
        <item>）</item>
      </candidateList>
      <explain>文本全半角错误。</explain>
      <paraID>531B4F63</paraID>
      <start>35</start>
      <end>36</end>
      <status>unmodified</status>
      <modifiedWord/>
      <trackRevisions>false</trackRevisions>
    </reviewItem>
    <reviewItem>
      <errorID>135a7656-3383-4f75-a9b8-83a7fe3ec2dd</errorID>
      <errorWord>(</errorWord>
      <group>L1_Format</group>
      <groupName>格式问题</groupName>
      <ability>L2_HalfPunc_CN</ability>
      <abilityName>全半角问题</abilityName>
      <candidateList>
        <item>（</item>
      </candidateList>
      <explain>文本全半角错误。</explain>
      <paraID>1CC53D90</paraID>
      <start>21</start>
      <end>22</end>
      <status>unmodified</status>
      <modifiedWord/>
      <trackRevisions>false</trackRevisions>
    </reviewItem>
    <reviewItem>
      <errorID>1b62222c-a6f8-4360-98d5-94526c5ad6ee</errorID>
      <errorWord>)</errorWord>
      <group>L1_Format</group>
      <groupName>格式问题</groupName>
      <ability>L2_HalfPunc_CN</ability>
      <abilityName>全半角问题</abilityName>
      <candidateList>
        <item>）</item>
      </candidateList>
      <explain>文本全半角错误。</explain>
      <paraID>1CC53D90</paraID>
      <start>24</start>
      <end>25</end>
      <status>unmodified</status>
      <modifiedWord/>
      <trackRevisions>false</trackRevisions>
    </reviewItem>
    <reviewItem>
      <errorID>fc027d07-47c5-40a3-8c1b-8753aa8cec55</errorID>
      <errorWord>(</errorWord>
      <group>L1_Format</group>
      <groupName>格式问题</groupName>
      <ability>L2_HalfPunc_CN</ability>
      <abilityName>全半角问题</abilityName>
      <candidateList>
        <item>（</item>
      </candidateList>
      <explain>文本全半角错误。</explain>
      <paraID>1CC53D90</paraID>
      <start>41</start>
      <end>42</end>
      <status>unmodified</status>
      <modifiedWord/>
      <trackRevisions>false</trackRevisions>
    </reviewItem>
    <reviewItem>
      <errorID>124fa796-c503-457b-9c18-5f21609ad493</errorID>
      <errorWord>)</errorWord>
      <group>L1_Format</group>
      <groupName>格式问题</groupName>
      <ability>L2_HalfPunc_CN</ability>
      <abilityName>全半角问题</abilityName>
      <candidateList>
        <item>）</item>
      </candidateList>
      <explain>文本全半角错误。</explain>
      <paraID>1CC53D90</paraID>
      <start>44</start>
      <end>45</end>
      <status>unmodified</status>
      <modifiedWord/>
      <trackRevisions>false</trackRevisions>
    </reviewItem>
    <reviewItem>
      <errorID>74efe2e8-1f78-46b4-a751-df21a13c885d</errorID>
      <errorWord>功率达</errorWord>
      <group>L1_Word</group>
      <groupName>字词问题</groupName>
      <ability>L2_Typo</ability>
      <abilityName>字词错误</abilityName>
      <candidateList>
        <item>功率</item>
      </candidateList>
      <explain/>
      <paraID>4B15B59C</paraID>
      <start>26</start>
      <end>29</end>
      <status>unmodified</status>
      <modifiedWord/>
      <trackRevisions>false</trackRevisions>
    </reviewItem>
    <reviewItem>
      <errorID>6a31e4bd-a941-4068-86fd-8835f0208cbd</errorID>
      <errorWord>:</errorWord>
      <group>L1_Format</group>
      <groupName>格式问题</groupName>
      <ability>L2_HalfPunc_CN</ability>
      <abilityName>全半角问题</abilityName>
      <candidateList>
        <item>：</item>
      </candidateList>
      <explain>文本全半角错误。</explain>
      <paraID>4B15B59C</paraID>
      <start>41</start>
      <end>42</end>
      <status>unmodified</status>
      <modifiedWord/>
      <trackRevisions>false</trackRevisions>
    </reviewItem>
    <reviewItem>
      <errorID>8c3d8fde-fc8d-479e-92c5-6c997040f64b</errorID>
      <errorWord>:</errorWord>
      <group>L1_Format</group>
      <groupName>格式问题</groupName>
      <ability>L2_HalfPunc_CN</ability>
      <abilityName>全半角问题</abilityName>
      <candidateList>
        <item>：</item>
      </candidateList>
      <explain>文本全半角错误。</explain>
      <paraID>1C16E814</paraID>
      <start>7</start>
      <end>8</end>
      <status>unmodified</status>
      <modifiedWord/>
      <trackRevisions>false</trackRevisions>
    </reviewItem>
    <reviewItem>
      <errorID>4a0cc9d7-23fd-4cb0-8c70-f9183023168b</errorID>
      <errorWord>(</errorWord>
      <group>L1_Format</group>
      <groupName>格式问题</groupName>
      <ability>L2_HalfPunc_CN</ability>
      <abilityName>全半角问题</abilityName>
      <candidateList>
        <item>（</item>
      </candidateList>
      <explain>文本全半角错误。</explain>
      <paraID>65E40165</paraID>
      <start>11</start>
      <end>12</end>
      <status>unmodified</status>
      <modifiedWord/>
      <trackRevisions>false</trackRevisions>
    </reviewItem>
    <reviewItem>
      <errorID>f6045ad7-76f3-4d47-94e6-1ba5728fbaf8</errorID>
      <errorWord>)</errorWord>
      <group>L1_Format</group>
      <groupName>格式问题</groupName>
      <ability>L2_HalfPunc_CN</ability>
      <abilityName>全半角问题</abilityName>
      <candidateList>
        <item>）</item>
      </candidateList>
      <explain>文本全半角错误。</explain>
      <paraID>65E40165</paraID>
      <start>16</start>
      <end>17</end>
      <status>unmodified</status>
      <modifiedWord/>
      <trackRevisions>false</trackRevisions>
    </reviewItem>
    <reviewItem>
      <errorID>39505d40-e636-479f-8608-eca16b95e8b8</errorID>
      <errorWord>-</errorWord>
      <group>L1_Format</group>
      <groupName>格式问题</groupName>
      <ability>L2_HalfPunc_CN</ability>
      <abilityName>全半角问题</abilityName>
      <candidateList>
        <item>－</item>
      </candidateList>
      <explain>文本全半角错误。</explain>
      <paraID>65E40165</paraID>
      <start>17</start>
      <end>18</end>
      <status>unmodified</status>
      <modifiedWord/>
      <trackRevisions>false</trackRevisions>
    </reviewItem>
    <reviewItem>
      <errorID>9cccc8f7-af28-4988-a375-83031db18283</errorID>
      <errorWord>(</errorWord>
      <group>L1_Format</group>
      <groupName>格式问题</groupName>
      <ability>L2_HalfPunc_CN</ability>
      <abilityName>全半角问题</abilityName>
      <candidateList>
        <item>（</item>
      </candidateList>
      <explain>文本全半角错误。</explain>
      <paraID> F176B00</paraID>
      <start>11</start>
      <end>12</end>
      <status>unmodified</status>
      <modifiedWord/>
      <trackRevisions>false</trackRevisions>
    </reviewItem>
    <reviewItem>
      <errorID>0480a685-6e8d-46ee-95f5-51bda975ea18</errorID>
      <errorWord>)</errorWord>
      <group>L1_Format</group>
      <groupName>格式问题</groupName>
      <ability>L2_HalfPunc_CN</ability>
      <abilityName>全半角问题</abilityName>
      <candidateList>
        <item>）</item>
      </candidateList>
      <explain>文本全半角错误。</explain>
      <paraID> F176B00</paraID>
      <start>13</start>
      <end>14</end>
      <status>unmodified</status>
      <modifiedWord/>
      <trackRevisions>false</trackRevisions>
    </reviewItem>
    <reviewItem>
      <errorID>c5489600-6549-4ff8-a404-5a0ae62a1def</errorID>
      <errorWord>(</errorWord>
      <group>L1_Format</group>
      <groupName>格式问题</groupName>
      <ability>L2_HalfPunc_CN</ability>
      <abilityName>全半角问题</abilityName>
      <candidateList>
        <item>（</item>
      </candidateList>
      <explain>文本全半角错误。</explain>
      <paraID> F176B00</paraID>
      <start>18</start>
      <end>19</end>
      <status>unmodified</status>
      <modifiedWord/>
      <trackRevisions>false</trackRevisions>
    </reviewItem>
    <reviewItem>
      <errorID>f64aa375-be17-47ba-a034-a731272a7696</errorID>
      <errorWord>)</errorWord>
      <group>L1_Format</group>
      <groupName>格式问题</groupName>
      <ability>L2_HalfPunc_CN</ability>
      <abilityName>全半角问题</abilityName>
      <candidateList>
        <item>）</item>
      </candidateList>
      <explain>文本全半角错误。</explain>
      <paraID> F176B00</paraID>
      <start>20</start>
      <end>21</end>
      <status>unmodified</status>
      <modifiedWord/>
      <trackRevisions>false</trackRevisions>
    </reviewItem>
    <reviewItem>
      <errorID>d3e22f8a-d661-4d1d-97cf-4a595dc98fbc</errorID>
      <errorWord>(</errorWord>
      <group>L1_Format</group>
      <groupName>格式问题</groupName>
      <ability>L2_HalfPunc_CN</ability>
      <abilityName>全半角问题</abilityName>
      <candidateList>
        <item>（</item>
      </candidateList>
      <explain>文本全半角错误。</explain>
      <paraID>1529B80D</paraID>
      <start>11</start>
      <end>12</end>
      <status>unmodified</status>
      <modifiedWord/>
      <trackRevisions>false</trackRevisions>
    </reviewItem>
    <reviewItem>
      <errorID>08c8dd6a-066d-418b-a6ad-f17795eff4ef</errorID>
      <errorWord>)</errorWord>
      <group>L1_Format</group>
      <groupName>格式问题</groupName>
      <ability>L2_HalfPunc_CN</ability>
      <abilityName>全半角问题</abilityName>
      <candidateList>
        <item>）</item>
      </candidateList>
      <explain>文本全半角错误。</explain>
      <paraID>1529B80D</paraID>
      <start>13</start>
      <end>14</end>
      <status>unmodified</status>
      <modifiedWord/>
      <trackRevisions>false</trackRevisions>
    </reviewItem>
    <reviewItem>
      <errorID>0a4d6915-a0fd-41b3-bbc8-dc63a8f9d84a</errorID>
      <errorWord>(</errorWord>
      <group>L1_Format</group>
      <groupName>格式问题</groupName>
      <ability>L2_HalfPunc_CN</ability>
      <abilityName>全半角问题</abilityName>
      <candidateList>
        <item>（</item>
      </candidateList>
      <explain>文本全半角错误。</explain>
      <paraID>4A5968CC</paraID>
      <start>11</start>
      <end>12</end>
      <status>unmodified</status>
      <modifiedWord/>
      <trackRevisions>false</trackRevisions>
    </reviewItem>
    <reviewItem>
      <errorID>602b44cd-9cd0-421d-babd-a5c942abe4eb</errorID>
      <errorWord>)</errorWord>
      <group>L1_Format</group>
      <groupName>格式问题</groupName>
      <ability>L2_HalfPunc_CN</ability>
      <abilityName>全半角问题</abilityName>
      <candidateList>
        <item>）</item>
      </candidateList>
      <explain>文本全半角错误。</explain>
      <paraID>4A5968CC</paraID>
      <start>13</start>
      <end>14</end>
      <status>unmodified</status>
      <modifiedWord/>
      <trackRevisions>false</trackRevisions>
    </reviewItem>
    <reviewItem>
      <errorID>70b5b365-4751-4d78-8e31-2cea46822a7e</errorID>
      <errorWord>(</errorWord>
      <group>L1_Format</group>
      <groupName>格式问题</groupName>
      <ability>L2_HalfPunc_CN</ability>
      <abilityName>全半角问题</abilityName>
      <candidateList>
        <item>（</item>
      </candidateList>
      <explain>文本全半角错误。</explain>
      <paraID>48DB39C2</paraID>
      <start>13</start>
      <end>14</end>
      <status>unmodified</status>
      <modifiedWord/>
      <trackRevisions>false</trackRevisions>
    </reviewItem>
    <reviewItem>
      <errorID>6f5be487-2c89-4e62-8641-9c13da0a4e14</errorID>
      <errorWord>)</errorWord>
      <group>L1_Format</group>
      <groupName>格式问题</groupName>
      <ability>L2_HalfPunc_CN</ability>
      <abilityName>全半角问题</abilityName>
      <candidateList>
        <item>）</item>
      </candidateList>
      <explain>文本全半角错误。</explain>
      <paraID>48DB39C2</paraID>
      <start>15</start>
      <end>16</end>
      <status>unmodified</status>
      <modifiedWord/>
      <trackRevisions>false</trackRevisions>
    </reviewItem>
    <reviewItem>
      <errorID>96c37694-5bae-4fdf-865b-a4735bad0543</errorID>
      <errorWord>(</errorWord>
      <group>L1_Format</group>
      <groupName>格式问题</groupName>
      <ability>L2_HalfPunc_CN</ability>
      <abilityName>全半角问题</abilityName>
      <candidateList>
        <item>（</item>
      </candidateList>
      <explain>文本全半角错误。</explain>
      <paraID>48DB39C2</paraID>
      <start>20</start>
      <end>21</end>
      <status>unmodified</status>
      <modifiedWord/>
      <trackRevisions>false</trackRevisions>
    </reviewItem>
    <reviewItem>
      <errorID>174bdfc1-eb01-41e5-801a-b465e551a4fe</errorID>
      <errorWord>)</errorWord>
      <group>L1_Format</group>
      <groupName>格式问题</groupName>
      <ability>L2_HalfPunc_CN</ability>
      <abilityName>全半角问题</abilityName>
      <candidateList>
        <item>）</item>
      </candidateList>
      <explain>文本全半角错误。</explain>
      <paraID>48DB39C2</paraID>
      <start>22</start>
      <end>23</end>
      <status>unmodified</status>
      <modifiedWord/>
      <trackRevisions>false</trackRevisions>
    </reviewItem>
    <reviewItem>
      <errorID>ae18f98e-edb7-4cb1-a0fd-f0b3d9b17b96</errorID>
      <errorWord>:</errorWord>
      <group>L1_Format</group>
      <groupName>格式问题</groupName>
      <ability>L2_HalfPunc_CN</ability>
      <abilityName>全半角问题</abilityName>
      <candidateList>
        <item>：</item>
      </candidateList>
      <explain>文本全半角错误。</explain>
      <paraID>64FD1783</paraID>
      <start>4</start>
      <end>5</end>
      <status>unmodified</status>
      <modifiedWord/>
      <trackRevisions>false</trackRevisions>
    </reviewItem>
    <reviewItem>
      <errorID>584bf4a8-9623-4717-b5e7-dd77a9e145a2</errorID>
      <errorWord>:</errorWord>
      <group>L1_Format</group>
      <groupName>格式问题</groupName>
      <ability>L2_HalfPunc_CN</ability>
      <abilityName>全半角问题</abilityName>
      <candidateList>
        <item>：</item>
      </candidateList>
      <explain>文本全半角错误。</explain>
      <paraID>4D3774BF</paraID>
      <start>4</start>
      <end>5</end>
      <status>unmodified</status>
      <modifiedWord/>
      <trackRevisions>false</trackRevisions>
    </reviewItem>
    <reviewItem>
      <errorID>4ae69f89-18e1-41e5-894e-de9778152ebc</errorID>
      <errorWord>:</errorWord>
      <group>L1_Format</group>
      <groupName>格式问题</groupName>
      <ability>L2_HalfPunc_CN</ability>
      <abilityName>全半角问题</abilityName>
      <candidateList>
        <item>：</item>
      </candidateList>
      <explain>文本全半角错误。</explain>
      <paraID>4D3774BF</paraID>
      <start>17</start>
      <end>18</end>
      <status>unmodified</status>
      <modifiedWord/>
      <trackRevisions>false</trackRevisions>
    </reviewItem>
    <reviewItem>
      <errorID>47aa3b4f-5b39-4bb7-b104-74c5bfc7500b</errorID>
      <errorWord>:</errorWord>
      <group>L1_Format</group>
      <groupName>格式问题</groupName>
      <ability>L2_HalfPunc_CN</ability>
      <abilityName>全半角问题</abilityName>
      <candidateList>
        <item>：</item>
      </candidateList>
      <explain>文本全半角错误。</explain>
      <paraID>4D3774BF</paraID>
      <start>27</start>
      <end>28</end>
      <status>unmodified</status>
      <modifiedWord/>
      <trackRevisions>false</trackRevisions>
    </reviewItem>
    <reviewItem>
      <errorID>0fe24ce4-87c8-4309-b984-f3606a56774c</errorID>
      <errorWord>:</errorWord>
      <group>L1_Format</group>
      <groupName>格式问题</groupName>
      <ability>L2_HalfPunc_CN</ability>
      <abilityName>全半角问题</abilityName>
      <candidateList>
        <item>：</item>
      </candidateList>
      <explain>文本全半角错误。</explain>
      <paraID>4D3774BF</paraID>
      <start>37</start>
      <end>38</end>
      <status>unmodified</status>
      <modifiedWord/>
      <trackRevisions>false</trackRevisions>
    </reviewItem>
    <reviewItem>
      <errorID>57f83aaa-68aa-4ebd-b0e2-99f9fa7c5438</errorID>
      <errorWord>:</errorWord>
      <group>L1_Format</group>
      <groupName>格式问题</groupName>
      <ability>L2_HalfPunc_CN</ability>
      <abilityName>全半角问题</abilityName>
      <candidateList>
        <item>：</item>
      </candidateList>
      <explain>文本全半角错误。</explain>
      <paraID>4487A536</paraID>
      <start>4</start>
      <end>5</end>
      <status>unmodified</status>
      <modifiedWord/>
      <trackRevisions>false</trackRevisions>
    </reviewItem>
    <reviewItem>
      <errorID>5f4a9a43-f228-4849-bdfe-4ffcaf90e037</errorID>
      <errorWord>:</errorWord>
      <group>L1_Format</group>
      <groupName>格式问题</groupName>
      <ability>L2_HalfPunc_CN</ability>
      <abilityName>全半角问题</abilityName>
      <candidateList>
        <item>：</item>
      </candidateList>
      <explain>文本全半角错误。</explain>
      <paraID>4EF3CF30</paraID>
      <start>4</start>
      <end>5</end>
      <status>unmodified</status>
      <modifiedWord/>
      <trackRevisions>false</trackRevisions>
    </reviewItem>
    <reviewItem>
      <errorID>d3a0d05b-2a37-4380-9220-9b09b01353ff</errorID>
      <errorWord>:</errorWord>
      <group>L1_Format</group>
      <groupName>格式问题</groupName>
      <ability>L2_HalfPunc_CN</ability>
      <abilityName>全半角问题</abilityName>
      <candidateList>
        <item>：</item>
      </candidateList>
      <explain>文本全半角错误。</explain>
      <paraID>372387BE</paraID>
      <start>4</start>
      <end>5</end>
      <status>unmodified</status>
      <modifiedWord/>
      <trackRevisions>false</trackRevisions>
    </reviewItem>
    <reviewItem>
      <errorID>ec067b6f-f95e-447d-8f53-2d5803002756</errorID>
      <errorWord>:</errorWord>
      <group>L1_Format</group>
      <groupName>格式问题</groupName>
      <ability>L2_HalfPunc_CN</ability>
      <abilityName>全半角问题</abilityName>
      <candidateList>
        <item>：</item>
      </candidateList>
      <explain>文本全半角错误。</explain>
      <paraID>70EF2743</paraID>
      <start>4</start>
      <end>5</end>
      <status>unmodified</status>
      <modifiedWord/>
      <trackRevisions>false</trackRevisions>
    </reviewItem>
    <reviewItem>
      <errorID>17c02dc4-5a9f-48f9-a5f7-7901f3a91b2a</errorID>
      <errorWord>:</errorWord>
      <group>L1_Format</group>
      <groupName>格式问题</groupName>
      <ability>L2_HalfPunc_CN</ability>
      <abilityName>全半角问题</abilityName>
      <candidateList>
        <item>：</item>
      </candidateList>
      <explain>文本全半角错误。</explain>
      <paraID>3E7998D5</paraID>
      <start>4</start>
      <end>5</end>
      <status>unmodified</status>
      <modifiedWord/>
      <trackRevisions>false</trackRevisions>
    </reviewItem>
    <reviewItem>
      <errorID>6fb5a5e4-3024-4504-8702-f88c5d4bfffa</errorID>
      <errorWord>(</errorWord>
      <group>L1_Format</group>
      <groupName>格式问题</groupName>
      <ability>L2_HalfPunc_CN</ability>
      <abilityName>全半角问题</abilityName>
      <candidateList>
        <item>（</item>
      </candidateList>
      <explain>文本全半角错误。</explain>
      <paraID>4CA63B02</paraID>
      <start>9</start>
      <end>10</end>
      <status>unmodified</status>
      <modifiedWord/>
      <trackRevisions>false</trackRevisions>
    </reviewItem>
    <reviewItem>
      <errorID>452ed0c5-0f04-41dd-b561-9867d4ac512d</errorID>
      <errorWord>)</errorWord>
      <group>L1_Format</group>
      <groupName>格式问题</groupName>
      <ability>L2_HalfPunc_CN</ability>
      <abilityName>全半角问题</abilityName>
      <candidateList>
        <item>）</item>
      </candidateList>
      <explain>文本全半角错误。</explain>
      <paraID>4CA63B02</paraID>
      <start>18</start>
      <end>19</end>
      <status>unmodified</status>
      <modifiedWord/>
      <trackRevisions>false</trackRevisions>
    </reviewItem>
    <reviewItem>
      <errorID>84ac773b-072a-4fb1-817f-9a5d9d263fd5</errorID>
      <errorWord>:</errorWord>
      <group>L1_Format</group>
      <groupName>格式问题</groupName>
      <ability>L2_HalfPunc_CN</ability>
      <abilityName>全半角问题</abilityName>
      <candidateList>
        <item>：</item>
      </candidateList>
      <explain>文本全半角错误。</explain>
      <paraID>3B148A61</paraID>
      <start>5</start>
      <end>6</end>
      <status>unmodified</status>
      <modifiedWord/>
      <trackRevisions>false</trackRevisions>
    </reviewItem>
    <reviewItem>
      <errorID>891076a0-d129-4199-9d72-9a6426c068b1</errorID>
      <errorWord>hz</errorWord>
      <group>L1_Word</group>
      <groupName>字词问题</groupName>
      <ability>L2_Typo</ability>
      <abilityName>字词错误</abilityName>
      <candidateList>
        <item>Hz</item>
      </candidateList>
      <explain/>
      <paraID>3B148A61</paraID>
      <start>11</start>
      <end>13</end>
      <status>unmodified</status>
      <modifiedWord/>
      <trackRevisions>false</trackRevisions>
    </reviewItem>
    <reviewItem>
      <errorID>51081bd3-8975-4969-a43e-f3a354952264</errorID>
      <errorWord>hz</errorWord>
      <group>L1_Word</group>
      <groupName>字词问题</groupName>
      <ability>L2_Typo</ability>
      <abilityName>字词错误</abilityName>
      <candidateList>
        <item>Hz</item>
      </candidateList>
      <explain/>
      <paraID>3B148A61</paraID>
      <start>20</start>
      <end>22</end>
      <status>unmodified</status>
      <modifiedWord/>
      <trackRevisions>false</trackRevisions>
    </reviewItem>
    <reviewItem>
      <errorID>7937f145-f1a0-4928-b9fe-5cb8290f9bdd</errorID>
      <errorWord>hz</errorWord>
      <group>L1_Word</group>
      <groupName>字词问题</groupName>
      <ability>L2_Typo</ability>
      <abilityName>字词错误</abilityName>
      <candidateList>
        <item>Hz</item>
      </candidateList>
      <explain/>
      <paraID>3B148A61</paraID>
      <start>32</start>
      <end>34</end>
      <status>unmodified</status>
      <modifiedWord/>
      <trackRevisions>false</trackRevisions>
    </reviewItem>
    <reviewItem>
      <errorID>057cc67b-4ef8-431a-ac46-ff54bc3394fc</errorID>
      <errorWord>:</errorWord>
      <group>L1_Format</group>
      <groupName>格式问题</groupName>
      <ability>L2_HalfPunc_CN</ability>
      <abilityName>全半角问题</abilityName>
      <candidateList>
        <item>：</item>
      </candidateList>
      <explain>文本全半角错误。</explain>
      <paraID>1BD13447</paraID>
      <start>6</start>
      <end>7</end>
      <status>unmodified</status>
      <modifiedWord/>
      <trackRevisions>false</trackRevisions>
    </reviewItem>
    <reviewItem>
      <errorID>e5ca52d4-46b7-49ef-938e-cf6ab586fb5d</errorID>
      <errorWord>:</errorWord>
      <group>L1_Format</group>
      <groupName>格式问题</groupName>
      <ability>L2_HalfPunc_CN</ability>
      <abilityName>全半角问题</abilityName>
      <candidateList>
        <item>：</item>
      </candidateList>
      <explain>文本全半角错误。</explain>
      <paraID>4B9D785C</paraID>
      <start>6</start>
      <end>7</end>
      <status>unmodified</status>
      <modifiedWord/>
      <trackRevisions>false</trackRevisions>
    </reviewItem>
    <reviewItem>
      <errorID>f5893b99-1073-4d0c-ba9f-dab2838ef6ec</errorID>
      <errorWord>,</errorWord>
      <group>L1_Format</group>
      <groupName>格式问题</groupName>
      <ability>L2_HalfPunc_CN</ability>
      <abilityName>全半角问题</abilityName>
      <candidateList>
        <item>，</item>
      </candidateList>
      <explain>文本全半角错误。</explain>
      <paraID>41442DC1</paraID>
      <start>7</start>
      <end>8</end>
      <status>unmodified</status>
      <modifiedWord/>
      <trackRevisions>false</trackRevisions>
    </reviewItem>
    <reviewItem>
      <errorID>0dfd2e09-3961-40d6-8922-c8da63965b27</errorID>
      <errorWord>,</errorWord>
      <group>L1_Format</group>
      <groupName>格式问题</groupName>
      <ability>L2_HalfPunc_CN</ability>
      <abilityName>全半角问题</abilityName>
      <candidateList>
        <item>，</item>
      </candidateList>
      <explain>文本全半角错误。</explain>
      <paraID>6695DF14</paraID>
      <start>22</start>
      <end>23</end>
      <status>unmodified</status>
      <modifiedWord/>
      <trackRevisions>false</trackRevisions>
    </reviewItem>
    <reviewItem>
      <errorID>ab8e350b-2494-4466-9eb6-f744f4574d42</errorID>
      <errorWord>只</errorWord>
      <group>L1_Knowledge</group>
      <groupName>知识性问题</groupName>
      <ability>L2_Knowledge</ability>
      <abilityName>其他知识</abilityName>
      <candidateList>
        <item>支</item>
      </candidateList>
      <explain>请检查“只”是否为量词使用错误，建议修改为“支”。</explain>
      <paraID>2FAA797A</paraID>
      <start>35</start>
      <end>36</end>
      <status>unmodified</status>
      <modifiedWord/>
      <trackRevisions>false</trackRevisions>
    </reviewItem>
    <reviewItem>
      <errorID>ff82cd33-c25f-466d-94a1-4200123bbfc6</errorID>
      <errorWord>(</errorWord>
      <group>L1_Format</group>
      <groupName>格式问题</groupName>
      <ability>L2_HalfPunc_CN</ability>
      <abilityName>全半角问题</abilityName>
      <candidateList>
        <item>（</item>
      </candidateList>
      <explain>文本全半角错误。</explain>
      <paraID>10E3865C</paraID>
      <start>17</start>
      <end>18</end>
      <status>unmodified</status>
      <modifiedWord/>
      <trackRevisions>false</trackRevisions>
    </reviewItem>
    <reviewItem>
      <errorID>6152366a-c6df-49f8-b812-2fa14db2404f</errorID>
      <errorWord>)</errorWord>
      <group>L1_Format</group>
      <groupName>格式问题</groupName>
      <ability>L2_HalfPunc_CN</ability>
      <abilityName>全半角问题</abilityName>
      <candidateList>
        <item>）</item>
      </candidateList>
      <explain>文本全半角错误。</explain>
      <paraID>10E3865C</paraID>
      <start>25</start>
      <end>26</end>
      <status>unmodified</status>
      <modifiedWord/>
      <trackRevisions>false</trackRevisions>
    </reviewItem>
    <reviewItem>
      <errorID>2a26ecee-0009-4bd5-ae18-e748f7986be5</errorID>
      <errorWord>(</errorWord>
      <group>L1_Format</group>
      <groupName>格式问题</groupName>
      <ability>L2_HalfPunc_CN</ability>
      <abilityName>全半角问题</abilityName>
      <candidateList>
        <item>（</item>
      </candidateList>
      <explain>文本全半角错误。</explain>
      <paraID>7E1EDB76</paraID>
      <start>6</start>
      <end>7</end>
      <status>unmodified</status>
      <modifiedWord/>
      <trackRevisions>false</trackRevisions>
    </reviewItem>
    <reviewItem>
      <errorID>f7156665-867b-4311-82e3-e722de5ca991</errorID>
      <errorWord>)</errorWord>
      <group>L1_Format</group>
      <groupName>格式问题</groupName>
      <ability>L2_HalfPunc_CN</ability>
      <abilityName>全半角问题</abilityName>
      <candidateList>
        <item>）</item>
      </candidateList>
      <explain>文本全半角错误。</explain>
      <paraID>7E1EDB76</paraID>
      <start>12</start>
      <end>13</end>
      <status>unmodified</status>
      <modifiedWord/>
      <trackRevisions>false</trackRevisions>
    </reviewItem>
    <reviewItem>
      <errorID>c73a28f3-7c9d-4231-87a7-375fa295a464</errorID>
      <errorWord>(</errorWord>
      <group>L1_Format</group>
      <groupName>格式问题</groupName>
      <ability>L2_HalfPunc_CN</ability>
      <abilityName>全半角问题</abilityName>
      <candidateList>
        <item>（</item>
      </candidateList>
      <explain>文本全半角错误。</explain>
      <paraID>22E6D1FE</paraID>
      <start>6</start>
      <end>7</end>
      <status>unmodified</status>
      <modifiedWord/>
      <trackRevisions>false</trackRevisions>
    </reviewItem>
    <reviewItem>
      <errorID>243b42c3-d056-490a-800b-352759aa3858</errorID>
      <errorWord>)</errorWord>
      <group>L1_Format</group>
      <groupName>格式问题</groupName>
      <ability>L2_HalfPunc_CN</ability>
      <abilityName>全半角问题</abilityName>
      <candidateList>
        <item>）</item>
      </candidateList>
      <explain>文本全半角错误。</explain>
      <paraID>22E6D1FE</paraID>
      <start>15</start>
      <end>16</end>
      <status>unmodified</status>
      <modifiedWord/>
      <trackRevisions>false</trackRevisions>
    </reviewItem>
    <reviewItem>
      <errorID>dbd4bb99-d65d-41cb-997d-173951d8a4bb</errorID>
      <errorWord>,</errorWord>
      <group>L1_Format</group>
      <groupName>格式问题</groupName>
      <ability>L2_HalfPunc_CN</ability>
      <abilityName>全半角问题</abilityName>
      <candidateList>
        <item>，</item>
      </candidateList>
      <explain>文本全半角错误。</explain>
      <paraID>396CFF7B</paraID>
      <start>12</start>
      <end>13</end>
      <status>unmodified</status>
      <modifiedWord/>
      <trackRevisions>false</trackRevisions>
    </reviewItem>
    <reviewItem>
      <errorID>428a8253-85c6-4e18-ae5c-08d4f2589f2e</errorID>
      <errorWord>(</errorWord>
      <group>L1_Format</group>
      <groupName>格式问题</groupName>
      <ability>L2_HalfPunc_CN</ability>
      <abilityName>全半角问题</abilityName>
      <candidateList>
        <item>（</item>
      </candidateList>
      <explain>文本全半角错误。</explain>
      <paraID> 4D29C0A</paraID>
      <start>22</start>
      <end>23</end>
      <status>unmodified</status>
      <modifiedWord/>
      <trackRevisions>false</trackRevisions>
    </reviewItem>
    <reviewItem>
      <errorID>26c82ba5-68c6-4242-92d4-7022c75cea30</errorID>
      <errorWord>)</errorWord>
      <group>L1_Format</group>
      <groupName>格式问题</groupName>
      <ability>L2_HalfPunc_CN</ability>
      <abilityName>全半角问题</abilityName>
      <candidateList>
        <item>）</item>
      </candidateList>
      <explain>文本全半角错误。</explain>
      <paraID> 4D29C0A</paraID>
      <start>31</start>
      <end>32</end>
      <status>unmodified</status>
      <modifiedWord/>
      <trackRevisions>false</trackRevisions>
    </reviewItem>
    <reviewItem>
      <errorID>3e3ca2f4-a621-4981-a39d-7d3768e8c301</errorID>
      <errorWord>(</errorWord>
      <group>L1_Format</group>
      <groupName>格式问题</groupName>
      <ability>L2_HalfPunc_CN</ability>
      <abilityName>全半角问题</abilityName>
      <candidateList>
        <item>（</item>
      </candidateList>
      <explain>文本全半角错误。</explain>
      <paraID> 39681C0</paraID>
      <start>17</start>
      <end>18</end>
      <status>unmodified</status>
      <modifiedWord/>
      <trackRevisions>false</trackRevisions>
    </reviewItem>
    <reviewItem>
      <errorID>b749d56c-e8be-4f72-8bd9-f02f55df3131</errorID>
      <errorWord>)</errorWord>
      <group>L1_Format</group>
      <groupName>格式问题</groupName>
      <ability>L2_HalfPunc_CN</ability>
      <abilityName>全半角问题</abilityName>
      <candidateList>
        <item>）</item>
      </candidateList>
      <explain>文本全半角错误。</explain>
      <paraID> 39681C0</paraID>
      <start>29</start>
      <end>30</end>
      <status>unmodified</status>
      <modifiedWord/>
      <trackRevisions>false</trackRevisions>
    </reviewItem>
    <reviewItem>
      <errorID>2c6626e2-e4c0-4738-a701-edf29fcc4b08</errorID>
      <errorWord>(</errorWord>
      <group>L1_Format</group>
      <groupName>格式问题</groupName>
      <ability>L2_HalfPunc_CN</ability>
      <abilityName>全半角问题</abilityName>
      <candidateList>
        <item>（</item>
      </candidateList>
      <explain>文本全半角错误。</explain>
      <paraID>  24AE8C</paraID>
      <start>18</start>
      <end>19</end>
      <status>unmodified</status>
      <modifiedWord/>
      <trackRevisions>false</trackRevisions>
    </reviewItem>
    <reviewItem>
      <errorID>bb0dcde3-a4b6-4895-bcaa-7f1cd0dd7bb3</errorID>
      <errorWord>)</errorWord>
      <group>L1_Format</group>
      <groupName>格式问题</groupName>
      <ability>L2_HalfPunc_CN</ability>
      <abilityName>全半角问题</abilityName>
      <candidateList>
        <item>）</item>
      </candidateList>
      <explain>文本全半角错误。</explain>
      <paraID>  24AE8C</paraID>
      <start>30</start>
      <end>31</end>
      <status>unmodified</status>
      <modifiedWord/>
      <trackRevisions>false</trackRevisions>
    </reviewItem>
    <reviewItem>
      <errorID>c4b5a7db-168c-4b3e-870a-27347584257c</errorID>
      <errorWord>:</errorWord>
      <group>L1_Format</group>
      <groupName>格式问题</groupName>
      <ability>L2_HalfPunc_CN</ability>
      <abilityName>全半角问题</abilityName>
      <candidateList>
        <item>：</item>
      </candidateList>
      <explain>文本全半角错误。</explain>
      <paraID> 60F420B</paraID>
      <start>39</start>
      <end>40</end>
      <status>unmodified</status>
      <modifiedWord/>
      <trackRevisions>false</trackRevisions>
    </reviewItem>
    <reviewItem>
      <errorID>dc36c15e-4ebb-4ad0-ad52-8d8c8e72d3d4</errorID>
      <errorWord>:</errorWord>
      <group>L1_Format</group>
      <groupName>格式问题</groupName>
      <ability>L2_HalfPunc_CN</ability>
      <abilityName>全半角问题</abilityName>
      <candidateList>
        <item>：</item>
      </candidateList>
      <explain>文本全半角错误。</explain>
      <paraID>6CFCBFBB</paraID>
      <start>39</start>
      <end>40</end>
      <status>unmodified</status>
      <modifiedWord/>
      <trackRevisions>false</trackRevisions>
    </reviewItem>
    <reviewItem>
      <errorID>48b454a0-2832-46e6-b731-3a2c7502aad1</errorID>
      <errorWord>:</errorWord>
      <group>L1_Format</group>
      <groupName>格式问题</groupName>
      <ability>L2_HalfPunc_CN</ability>
      <abilityName>全半角问题</abilityName>
      <candidateList>
        <item>：</item>
      </candidateList>
      <explain>文本全半角错误。</explain>
      <paraID>6CFCBFBB</paraID>
      <start>79</start>
      <end>80</end>
      <status>unmodified</status>
      <modifiedWord/>
      <trackRevisions>false</trackRevisions>
    </reviewItem>
    <reviewItem>
      <errorID>95e9cbe1-10b7-4849-8b18-8493388e727b</errorID>
      <errorWord>(</errorWord>
      <group>L1_Format</group>
      <groupName>格式问题</groupName>
      <ability>L2_HalfPunc_CN</ability>
      <abilityName>全半角问题</abilityName>
      <candidateList>
        <item>（</item>
      </candidateList>
      <explain>文本全半角错误。</explain>
      <paraID>7A805AF7</paraID>
      <start>21</start>
      <end>22</end>
      <status>unmodified</status>
      <modifiedWord/>
      <trackRevisions>false</trackRevisions>
    </reviewItem>
    <reviewItem>
      <errorID>d9c2c8d7-0ffc-4583-b4ad-f99a1f016e18</errorID>
      <errorWord>)</errorWord>
      <group>L1_Format</group>
      <groupName>格式问题</groupName>
      <ability>L2_HalfPunc_CN</ability>
      <abilityName>全半角问题</abilityName>
      <candidateList>
        <item>）</item>
      </candidateList>
      <explain>文本全半角错误。</explain>
      <paraID>7A805AF7</paraID>
      <start>26</start>
      <end>27</end>
      <status>unmodified</status>
      <modifiedWord/>
      <trackRevisions>false</trackRevisions>
    </reviewItem>
    <reviewItem>
      <errorID>57763f83-6055-4bbc-9300-61ab37fc1822</errorID>
      <errorWord>,</errorWord>
      <group>L1_Format</group>
      <groupName>格式问题</groupName>
      <ability>L2_HalfPunc_CN</ability>
      <abilityName>全半角问题</abilityName>
      <candidateList>
        <item>，</item>
      </candidateList>
      <explain>文本全半角错误。</explain>
      <paraID>7EAB6566</paraID>
      <start>37</start>
      <end>38</end>
      <status>unmodified</status>
      <modifiedWord/>
      <trackRevisions>false</trackRevisions>
    </reviewItem>
    <reviewItem>
      <errorID>5484d004-2997-45a2-ac7a-f53630bb41f3</errorID>
      <errorWord>,</errorWord>
      <group>L1_Format</group>
      <groupName>格式问题</groupName>
      <ability>L2_HalfPunc_CN</ability>
      <abilityName>全半角问题</abilityName>
      <candidateList>
        <item>，</item>
      </candidateList>
      <explain>文本全半角错误。</explain>
      <paraID>660280E0</paraID>
      <start>13</start>
      <end>14</end>
      <status>unmodified</status>
      <modifiedWord/>
      <trackRevisions>false</trackRevisions>
    </reviewItem>
    <reviewItem>
      <errorID>b740def6-9ff3-41ca-ab8f-edc6f1c59556</errorID>
      <errorWord>~/</errorWord>
      <group>L1_Punc</group>
      <groupName>标点问题</groupName>
      <ability>L2_Punc_CN</ability>
      <abilityName>标点符号问题</abilityName>
      <candidateList>
        <item>~</item>
      </candidateList>
      <explain/>
      <paraID>660280E0</paraID>
      <start>26</start>
      <end>28</end>
      <status>unmodified</status>
      <modifiedWord/>
      <trackRevisions>false</trackRevisions>
    </reviewItem>
    <reviewItem>
      <errorID>96f5c17b-ddb7-4b00-a3ad-f9df536b68dd</errorID>
      <errorWord>,</errorWord>
      <group>L1_Format</group>
      <groupName>格式问题</groupName>
      <ability>L2_HalfPunc_CN</ability>
      <abilityName>全半角问题</abilityName>
      <candidateList>
        <item>，</item>
      </candidateList>
      <explain>文本全半角错误。</explain>
      <paraID>660280E0</paraID>
      <start>32</start>
      <end>33</end>
      <status>unmodified</status>
      <modifiedWord/>
      <trackRevisions>false</trackRevisions>
    </reviewItem>
    <reviewItem>
      <errorID>4c136cb6-0ff4-4582-a498-186a1c2b4fa2</errorID>
      <errorWord>,</errorWord>
      <group>L1_Format</group>
      <groupName>格式问题</groupName>
      <ability>L2_HalfPunc_CN</ability>
      <abilityName>全半角问题</abilityName>
      <candidateList>
        <item>，</item>
      </candidateList>
      <explain>文本全半角错误。</explain>
      <paraID>24F6F84A</paraID>
      <start>31</start>
      <end>32</end>
      <status>unmodified</status>
      <modifiedWord/>
      <trackRevisions>false</trackRevisions>
    </reviewItem>
    <reviewItem>
      <errorID>0563c24a-e578-407c-8620-e67ea55578f4</errorID>
      <errorWord>,</errorWord>
      <group>L1_Format</group>
      <groupName>格式问题</groupName>
      <ability>L2_HalfPunc_CN</ability>
      <abilityName>全半角问题</abilityName>
      <candidateList>
        <item>，</item>
      </candidateList>
      <explain>文本全半角错误。</explain>
      <paraID>38D3B579</paraID>
      <start>11</start>
      <end>12</end>
      <status>unmodified</status>
      <modifiedWord/>
      <trackRevisions>false</trackRevisions>
    </reviewItem>
    <reviewItem>
      <errorID>16cd157c-25a8-4cfc-abd9-0b5ba68b38fe</errorID>
      <errorWord>(</errorWord>
      <group>L1_Format</group>
      <groupName>格式问题</groupName>
      <ability>L2_HalfPunc_CN</ability>
      <abilityName>全半角问题</abilityName>
      <candidateList>
        <item>（</item>
      </candidateList>
      <explain>文本全半角错误。</explain>
      <paraID>181895C0</paraID>
      <start>27</start>
      <end>28</end>
      <status>unmodified</status>
      <modifiedWord/>
      <trackRevisions>false</trackRevisions>
    </reviewItem>
    <reviewItem>
      <errorID>3c4a9458-38fe-4144-8789-14526698c26c</errorID>
      <errorWord>,</errorWord>
      <group>L1_Format</group>
      <groupName>格式问题</groupName>
      <ability>L2_HalfPunc_CN</ability>
      <abilityName>全半角问题</abilityName>
      <candidateList>
        <item>，</item>
      </candidateList>
      <explain>文本全半角错误。</explain>
      <paraID>181895C0</paraID>
      <start>34</start>
      <end>35</end>
      <status>unmodified</status>
      <modifiedWord/>
      <trackRevisions>false</trackRevisions>
    </reviewItem>
    <reviewItem>
      <errorID>d341799d-8cdd-4918-87bc-abf81acd5a9a</errorID>
      <errorWord>)</errorWord>
      <group>L1_Format</group>
      <groupName>格式问题</groupName>
      <ability>L2_HalfPunc_CN</ability>
      <abilityName>全半角问题</abilityName>
      <candidateList>
        <item>）</item>
      </candidateList>
      <explain>文本全半角错误。</explain>
      <paraID>181895C0</paraID>
      <start>47</start>
      <end>48</end>
      <status>unmodified</status>
      <modifiedWord/>
      <trackRevisions>false</trackRevisions>
    </reviewItem>
    <reviewItem>
      <errorID>ccc6efe8-2014-484e-9862-a9be9bff805e</errorID>
      <errorWord>(</errorWord>
      <group>L1_Format</group>
      <groupName>格式问题</groupName>
      <ability>L2_HalfPunc_CN</ability>
      <abilityName>全半角问题</abilityName>
      <candidateList>
        <item>（</item>
      </candidateList>
      <explain>文本全半角错误。</explain>
      <paraID>181895C0</paraID>
      <start>50</start>
      <end>51</end>
      <status>unmodified</status>
      <modifiedWord/>
      <trackRevisions>false</trackRevisions>
    </reviewItem>
    <reviewItem>
      <errorID>b2b12b09-816b-4212-9f35-3bd0670ab2c7</errorID>
      <errorWord>)</errorWord>
      <group>L1_Format</group>
      <groupName>格式问题</groupName>
      <ability>L2_HalfPunc_CN</ability>
      <abilityName>全半角问题</abilityName>
      <candidateList>
        <item>）</item>
      </candidateList>
      <explain>文本全半角错误。</explain>
      <paraID>181895C0</paraID>
      <start>60</start>
      <end>61</end>
      <status>unmodified</status>
      <modifiedWord/>
      <trackRevisions>false</trackRevisions>
    </reviewItem>
    <reviewItem>
      <errorID>b6f273e7-89d4-4271-bf26-182468cb6e7e</errorID>
      <errorWord>(</errorWord>
      <group>L1_Format</group>
      <groupName>格式问题</groupName>
      <ability>L2_HalfPunc_CN</ability>
      <abilityName>全半角问题</abilityName>
      <candidateList>
        <item>（</item>
      </candidateList>
      <explain>文本全半角错误。</explain>
      <paraID> 94D0F1E</paraID>
      <start>20</start>
      <end>21</end>
      <status>unmodified</status>
      <modifiedWord/>
      <trackRevisions>false</trackRevisions>
    </reviewItem>
    <reviewItem>
      <errorID>0951898d-6a58-4699-851a-a1bae77ca67e</errorID>
      <errorWord>)</errorWord>
      <group>L1_Format</group>
      <groupName>格式问题</groupName>
      <ability>L2_HalfPunc_CN</ability>
      <abilityName>全半角问题</abilityName>
      <candidateList>
        <item>）</item>
      </candidateList>
      <explain>文本全半角错误。</explain>
      <paraID> 94D0F1E</paraID>
      <start>33</start>
      <end>34</end>
      <status>unmodified</status>
      <modifiedWord/>
      <trackRevisions>false</trackRevisions>
    </reviewItem>
    <reviewItem>
      <errorID>e60edd6a-6739-410d-947d-da7c003cb983</errorID>
      <errorWord>(</errorWord>
      <group>L1_Format</group>
      <groupName>格式问题</groupName>
      <ability>L2_HalfPunc_CN</ability>
      <abilityName>全半角问题</abilityName>
      <candidateList>
        <item>（</item>
      </candidateList>
      <explain>文本全半角错误。</explain>
      <paraID> 94D0F1E</paraID>
      <start>90</start>
      <end>91</end>
      <status>unmodified</status>
      <modifiedWord/>
      <trackRevisions>false</trackRevisions>
    </reviewItem>
    <reviewItem>
      <errorID>1836a979-0a2f-4289-ba02-e160b85f9e50</errorID>
      <errorWord>)</errorWord>
      <group>L1_Format</group>
      <groupName>格式问题</groupName>
      <ability>L2_HalfPunc_CN</ability>
      <abilityName>全半角问题</abilityName>
      <candidateList>
        <item>）</item>
      </candidateList>
      <explain>文本全半角错误。</explain>
      <paraID> 94D0F1E</paraID>
      <start>108</start>
      <end>109</end>
      <status>unmodified</status>
      <modifiedWord/>
      <trackRevisions>false</trackRevisions>
    </reviewItem>
    <reviewItem>
      <errorID>d6c067d0-75d7-4966-8fdd-b2543c74c34b</errorID>
      <errorWord>(</errorWord>
      <group>L1_Format</group>
      <groupName>格式问题</groupName>
      <ability>L2_HalfPunc_CN</ability>
      <abilityName>全半角问题</abilityName>
      <candidateList>
        <item>（</item>
      </candidateList>
      <explain>文本全半角错误。</explain>
      <paraID>4E9FEB22</paraID>
      <start>53</start>
      <end>54</end>
      <status>unmodified</status>
      <modifiedWord/>
      <trackRevisions>false</trackRevisions>
    </reviewItem>
    <reviewItem>
      <errorID>6221f42a-0c96-430c-992a-1c8ff85b4097</errorID>
      <errorWord>)</errorWord>
      <group>L1_Format</group>
      <groupName>格式问题</groupName>
      <ability>L2_HalfPunc_CN</ability>
      <abilityName>全半角问题</abilityName>
      <candidateList>
        <item>）</item>
      </candidateList>
      <explain>文本全半角错误。</explain>
      <paraID>4E9FEB22</paraID>
      <start>81</start>
      <end>82</end>
      <status>unmodified</status>
      <modifiedWord/>
      <trackRevisions>false</trackRevisions>
    </reviewItem>
    <reviewItem>
      <errorID>9ff38883-3fa0-48e3-98a8-e4f99bdfb173</errorID>
      <errorWord>(</errorWord>
      <group>L1_Format</group>
      <groupName>格式问题</groupName>
      <ability>L2_HalfPunc_CN</ability>
      <abilityName>全半角问题</abilityName>
      <candidateList>
        <item>（</item>
      </candidateList>
      <explain>文本全半角错误。</explain>
      <paraID>2AA83C30</paraID>
      <start>14</start>
      <end>15</end>
      <status>unmodified</status>
      <modifiedWord/>
      <trackRevisions>false</trackRevisions>
    </reviewItem>
    <reviewItem>
      <errorID>74c8cecb-8ea9-4dd6-b448-aa8b645bd074</errorID>
      <errorWord>)</errorWord>
      <group>L1_Format</group>
      <groupName>格式问题</groupName>
      <ability>L2_HalfPunc_CN</ability>
      <abilityName>全半角问题</abilityName>
      <candidateList>
        <item>）</item>
      </candidateList>
      <explain>文本全半角错误。</explain>
      <paraID>2AA83C30</paraID>
      <start>35</start>
      <end>36</end>
      <status>unmodified</status>
      <modifiedWord/>
      <trackRevisions>false</trackRevisions>
    </reviewItem>
    <reviewItem>
      <errorID>e4f3c3b3-91d8-48f8-8bdf-8f5c864cb345</errorID>
      <errorWord>(</errorWord>
      <group>L1_Format</group>
      <groupName>格式问题</groupName>
      <ability>L2_HalfPunc_CN</ability>
      <abilityName>全半角问题</abilityName>
      <candidateList>
        <item>（</item>
      </candidateList>
      <explain>文本全半角错误。</explain>
      <paraID>55616F11</paraID>
      <start>36</start>
      <end>37</end>
      <status>unmodified</status>
      <modifiedWord/>
      <trackRevisions>false</trackRevisions>
    </reviewItem>
    <reviewItem>
      <errorID>2d7e278f-43b4-449f-955e-b8fab8bb00df</errorID>
      <errorWord>)</errorWord>
      <group>L1_Format</group>
      <groupName>格式问题</groupName>
      <ability>L2_HalfPunc_CN</ability>
      <abilityName>全半角问题</abilityName>
      <candidateList>
        <item>）</item>
      </candidateList>
      <explain>文本全半角错误。</explain>
      <paraID>55616F11</paraID>
      <start>51</start>
      <end>52</end>
      <status>unmodified</status>
      <modifiedWord/>
      <trackRevisions>false</trackRevisions>
    </reviewItem>
    <reviewItem>
      <errorID>66f559f5-0b6f-4f3f-b5f4-03e980d4e80c</errorID>
      <errorWord>(</errorWord>
      <group>L1_Format</group>
      <groupName>格式问题</groupName>
      <ability>L2_HalfPunc_CN</ability>
      <abilityName>全半角问题</abilityName>
      <candidateList>
        <item>（</item>
      </candidateList>
      <explain>文本全半角错误。</explain>
      <paraID> 40DA8A3</paraID>
      <start>10</start>
      <end>11</end>
      <status>unmodified</status>
      <modifiedWord/>
      <trackRevisions>false</trackRevisions>
    </reviewItem>
    <reviewItem>
      <errorID>f1acb299-fc7e-4e7d-9485-de5fd7e6f5c4</errorID>
      <errorWord>)</errorWord>
      <group>L1_Format</group>
      <groupName>格式问题</groupName>
      <ability>L2_HalfPunc_CN</ability>
      <abilityName>全半角问题</abilityName>
      <candidateList>
        <item>）</item>
      </candidateList>
      <explain>文本全半角错误。</explain>
      <paraID> 40DA8A3</paraID>
      <start>31</start>
      <end>32</end>
      <status>unmodified</status>
      <modifiedWord/>
      <trackRevisions>false</trackRevisions>
    </reviewItem>
    <reviewItem>
      <errorID>3c166f7f-2e45-4a53-8ef8-aa63605333d9</errorID>
      <errorWord>(</errorWord>
      <group>L1_Format</group>
      <groupName>格式问题</groupName>
      <ability>L2_HalfPunc_CN</ability>
      <abilityName>全半角问题</abilityName>
      <candidateList>
        <item>（</item>
      </candidateList>
      <explain>文本全半角错误。</explain>
      <paraID>720F8976</paraID>
      <start>5</start>
      <end>6</end>
      <status>unmodified</status>
      <modifiedWord/>
      <trackRevisions>false</trackRevisions>
    </reviewItem>
    <reviewItem>
      <errorID>472387d1-0801-4fc5-97e8-f4dc7915a855</errorID>
      <errorWord>)</errorWord>
      <group>L1_Format</group>
      <groupName>格式问题</groupName>
      <ability>L2_HalfPunc_CN</ability>
      <abilityName>全半角问题</abilityName>
      <candidateList>
        <item>）</item>
      </candidateList>
      <explain>文本全半角错误。</explain>
      <paraID>720F8976</paraID>
      <start>7</start>
      <end>8</end>
      <status>unmodified</status>
      <modifiedWord/>
      <trackRevisions>false</trackRevisions>
    </reviewItem>
    <reviewItem>
      <errorID>0d1b24be-6280-41da-ab78-5f755b3d5477</errorID>
      <errorWord>(</errorWord>
      <group>L1_Format</group>
      <groupName>格式问题</groupName>
      <ability>L2_HalfPunc_CN</ability>
      <abilityName>全半角问题</abilityName>
      <candidateList>
        <item>（</item>
      </candidateList>
      <explain>文本全半角错误。</explain>
      <paraID>351E3ECF</paraID>
      <start>6</start>
      <end>7</end>
      <status>unmodified</status>
      <modifiedWord/>
      <trackRevisions>false</trackRevisions>
    </reviewItem>
    <reviewItem>
      <errorID>86382a6a-d86e-44eb-a39b-f80a6f6fccc2</errorID>
      <errorWord>)</errorWord>
      <group>L1_Format</group>
      <groupName>格式问题</groupName>
      <ability>L2_HalfPunc_CN</ability>
      <abilityName>全半角问题</abilityName>
      <candidateList>
        <item>）</item>
      </candidateList>
      <explain>文本全半角错误。</explain>
      <paraID>351E3ECF</paraID>
      <start>8</start>
      <end>9</end>
      <status>unmodified</status>
      <modifiedWord/>
      <trackRevisions>false</trackRevisions>
    </reviewItem>
    <reviewItem>
      <errorID>b63247d0-5d6d-4a39-bbe0-b028607ce5ab</errorID>
      <errorWord>(</errorWord>
      <group>L1_Format</group>
      <groupName>格式问题</groupName>
      <ability>L2_HalfPunc_CN</ability>
      <abilityName>全半角问题</abilityName>
      <candidateList>
        <item>（</item>
      </candidateList>
      <explain>文本全半角错误。</explain>
      <paraID>39328A97</paraID>
      <start>5</start>
      <end>6</end>
      <status>unmodified</status>
      <modifiedWord/>
      <trackRevisions>false</trackRevisions>
    </reviewItem>
    <reviewItem>
      <errorID>7fbc0b0c-6bd3-49f0-bdc6-a5ce1d256fd2</errorID>
      <errorWord>)</errorWord>
      <group>L1_Format</group>
      <groupName>格式问题</groupName>
      <ability>L2_HalfPunc_CN</ability>
      <abilityName>全半角问题</abilityName>
      <candidateList>
        <item>）</item>
      </candidateList>
      <explain>文本全半角错误。</explain>
      <paraID>39328A97</paraID>
      <start>7</start>
      <end>8</end>
      <status>unmodified</status>
      <modifiedWord/>
      <trackRevisions>false</trackRevisions>
    </reviewItem>
    <reviewItem>
      <errorID>c3edc6f4-f740-4dcb-8067-3debde8cb247</errorID>
      <errorWord>(</errorWord>
      <group>L1_Format</group>
      <groupName>格式问题</groupName>
      <ability>L2_HalfPunc_CN</ability>
      <abilityName>全半角问题</abilityName>
      <candidateList>
        <item>（</item>
      </candidateList>
      <explain>文本全半角错误。</explain>
      <paraID>4C4714FE</paraID>
      <start>6</start>
      <end>7</end>
      <status>unmodified</status>
      <modifiedWord/>
      <trackRevisions>false</trackRevisions>
    </reviewItem>
    <reviewItem>
      <errorID>6b805818-651f-4f1f-a8b1-947184d3bd72</errorID>
      <errorWord>)</errorWord>
      <group>L1_Format</group>
      <groupName>格式问题</groupName>
      <ability>L2_HalfPunc_CN</ability>
      <abilityName>全半角问题</abilityName>
      <candidateList>
        <item>）</item>
      </candidateList>
      <explain>文本全半角错误。</explain>
      <paraID>4C4714FE</paraID>
      <start>8</start>
      <end>9</end>
      <status>unmodified</status>
      <modifiedWord/>
      <trackRevisions>false</trackRevisions>
    </reviewItem>
    <reviewItem>
      <errorID>a2cc15ea-9a9c-4698-ad44-019f0bab66a1</errorID>
      <errorWord>KW</errorWord>
      <group>L1_Word</group>
      <groupName>字词问题</groupName>
      <ability>L2_Typo</ability>
      <abilityName>字词错误</abilityName>
      <candidateList>
        <item>kW</item>
      </candidateList>
      <explain/>
      <paraID>1E38C763</paraID>
      <start>9</start>
      <end>11</end>
      <status>unmodified</status>
      <modifiedWord/>
      <trackRevisions>false</trackRevisions>
    </reviewItem>
    <reviewItem>
      <errorID>27df893c-b8ba-4c15-bcb3-1a75e70df370</errorID>
      <errorWord>KW</errorWord>
      <group>L1_Word</group>
      <groupName>字词问题</groupName>
      <ability>L2_Typo</ability>
      <abilityName>字词错误</abilityName>
      <candidateList>
        <item>kW</item>
      </candidateList>
      <explain/>
      <paraID>41F88B0C</paraID>
      <start>11</start>
      <end>13</end>
      <status>unmodified</status>
      <modifiedWord/>
      <trackRevisions>false</trackRevisions>
    </reviewItem>
    <reviewItem>
      <errorID>eb3aad7a-0bc6-4899-9e3d-15ddf0426825</errorID>
      <errorWord>KW</errorWord>
      <group>L1_Word</group>
      <groupName>字词问题</groupName>
      <ability>L2_Typo</ability>
      <abilityName>字词错误</abilityName>
      <candidateList>
        <item>kW</item>
      </candidateList>
      <explain/>
      <paraID>3C03D4B5</paraID>
      <start>10</start>
      <end>12</end>
      <status>unmodified</status>
      <modifiedWord/>
      <trackRevisions>false</trackRevisions>
    </reviewItem>
    <reviewItem>
      <errorID>f8070bb5-cd97-4037-8cd8-fdde4a2d452e</errorID>
      <errorWord>KW</errorWord>
      <group>L1_Word</group>
      <groupName>字词问题</groupName>
      <ability>L2_Typo</ability>
      <abilityName>字词错误</abilityName>
      <candidateList>
        <item>kW</item>
      </candidateList>
      <explain/>
      <paraID>45311555</paraID>
      <start>10</start>
      <end>12</end>
      <status>unmodified</status>
      <modifiedWord/>
      <trackRevisions>false</trackRevisions>
    </reviewItem>
    <reviewItem>
      <errorID>544f9997-e3b1-48cd-a8e8-7012dd746a9e</errorID>
      <errorWord>:</errorWord>
      <group>L1_Format</group>
      <groupName>格式问题</groupName>
      <ability>L2_HalfPunc_CN</ability>
      <abilityName>全半角问题</abilityName>
      <candidateList>
        <item>：</item>
      </candidateList>
      <explain>文本全半角错误。</explain>
      <paraID> 9F8C697</paraID>
      <start>6</start>
      <end>7</end>
      <status>unmodified</status>
      <modifiedWord/>
      <trackRevisions>false</trackRevisions>
    </reviewItem>
    <reviewItem>
      <errorID>7416febb-6307-44ba-bad4-03c7c0c3b1f2</errorID>
      <errorWord>:</errorWord>
      <group>L1_Format</group>
      <groupName>格式问题</groupName>
      <ability>L2_HalfPunc_CN</ability>
      <abilityName>全半角问题</abilityName>
      <candidateList>
        <item>：</item>
      </candidateList>
      <explain>文本全半角错误。</explain>
      <paraID> FF79550</paraID>
      <start>7</start>
      <end>8</end>
      <status>unmodified</status>
      <modifiedWord/>
      <trackRevisions>false</trackRevisions>
    </reviewItem>
    <reviewItem>
      <errorID>cc1b3a85-42ac-44a0-81c9-2c0387a1a73d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FF79550</paraID>
      <start>12</start>
      <end>13</end>
      <status>unmodified</status>
      <modifiedWord/>
      <trackRevisions>false</trackRevisions>
    </reviewItem>
    <reviewItem>
      <errorID>7a4e70a2-d4e8-4ace-a0c2-b04577e68291</errorID>
      <errorWord>HZ</errorWord>
      <group>L1_Word</group>
      <groupName>字词问题</groupName>
      <ability>L2_Typo</ability>
      <abilityName>字词错误</abilityName>
      <candidateList>
        <item>Hz</item>
      </candidateList>
      <explain/>
      <paraID> FF79550</paraID>
      <start>15</start>
      <end>17</end>
      <status>unmodified</status>
      <modifiedWord/>
      <trackRevisions>false</trackRevisions>
    </reviewItem>
    <reviewItem>
      <errorID>ca774906-6415-4a55-892e-2e2f90b46656</errorID>
      <errorWord>:</errorWord>
      <group>L1_Format</group>
      <groupName>格式问题</groupName>
      <ability>L2_HalfPunc_CN</ability>
      <abilityName>全半角问题</abilityName>
      <candidateList>
        <item>：</item>
      </candidateList>
      <explain>文本全半角错误。</explain>
      <paraID>63693C82</paraID>
      <start>6</start>
      <end>7</end>
      <status>unmodified</status>
      <modifiedWord/>
      <trackRevisions>false</trackRevisions>
    </reviewItem>
    <reviewItem>
      <errorID>f268a57e-8dd5-49be-85e4-2cd78d6f3d5c</errorID>
      <errorWord>:</errorWord>
      <group>L1_Format</group>
      <groupName>格式问题</groupName>
      <ability>L2_HalfPunc_CN</ability>
      <abilityName>全半角问题</abilityName>
      <candidateList>
        <item>：</item>
      </candidateList>
      <explain>文本全半角错误。</explain>
      <paraID>483E6F9E</paraID>
      <start>6</start>
      <end>7</end>
      <status>unmodified</status>
      <modifiedWord/>
      <trackRevisions>false</trackRevisions>
    </reviewItem>
    <reviewItem>
      <errorID>8821cbb8-d720-42c8-a6b4-1dc45616490a</errorID>
      <errorWord>:</errorWord>
      <group>L1_Format</group>
      <groupName>格式问题</groupName>
      <ability>L2_HalfPunc_CN</ability>
      <abilityName>全半角问题</abilityName>
      <candidateList>
        <item>：</item>
      </candidateList>
      <explain>文本全半角错误。</explain>
      <paraID>4140A5AD</paraID>
      <start>3</start>
      <end>4</end>
      <status>unmodified</status>
      <modifiedWord/>
      <trackRevisions>false</trackRevisions>
    </reviewItem>
    <reviewItem>
      <errorID>cc61639d-a00f-4a88-8ae3-95e2b1451623</errorID>
      <errorWord>:</errorWord>
      <group>L1_Format</group>
      <groupName>格式问题</groupName>
      <ability>L2_HalfPunc_CN</ability>
      <abilityName>全半角问题</abilityName>
      <candidateList>
        <item>：</item>
      </candidateList>
      <explain>文本全半角错误。</explain>
      <paraID>4D52F9CB</paraID>
      <start>6</start>
      <end>7</end>
      <status>unmodified</status>
      <modifiedWord/>
      <trackRevisions>false</trackRevisions>
    </reviewItem>
    <reviewItem>
      <errorID>f39f8164-a2fe-4818-9790-d4e07b4dd7b1</errorID>
      <errorWord>:</errorWord>
      <group>L1_Format</group>
      <groupName>格式问题</groupName>
      <ability>L2_HalfPunc_CN</ability>
      <abilityName>全半角问题</abilityName>
      <candidateList>
        <item>：</item>
      </candidateList>
      <explain>文本全半角错误。</explain>
      <paraID>4D52F9CB</paraID>
      <start>11</start>
      <end>12</end>
      <status>unmodified</status>
      <modifiedWord/>
      <trackRevisions>false</trackRevisions>
    </reviewItem>
    <reviewItem>
      <errorID>204aee27-9e00-4765-b827-b026cbe10488</errorID>
      <errorWord>:</errorWord>
      <group>L1_Format</group>
      <groupName>格式问题</groupName>
      <ability>L2_HalfPunc_CN</ability>
      <abilityName>全半角问题</abilityName>
      <candidateList>
        <item>：</item>
      </candidateList>
      <explain>文本全半角错误。</explain>
      <paraID>1A367796</paraID>
      <start>6</start>
      <end>7</end>
      <status>unmodified</status>
      <modifiedWord/>
      <trackRevisions>false</trackRevisions>
    </reviewItem>
    <reviewItem>
      <errorID>291cdf72-2bf3-43dc-851d-71e0d09647ae</errorID>
      <errorWord>:</errorWord>
      <group>L1_Format</group>
      <groupName>格式问题</groupName>
      <ability>L2_HalfPunc_CN</ability>
      <abilityName>全半角问题</abilityName>
      <candidateList>
        <item>：</item>
      </candidateList>
      <explain>文本全半角错误。</explain>
      <paraID>1A367796</paraID>
      <start>11</start>
      <end>12</end>
      <status>unmodified</status>
      <modifiedWord/>
      <trackRevisions>false</trackRevisions>
    </reviewItem>
    <reviewItem>
      <errorID>18b194fe-0bf9-482b-9323-9d6de937b023</errorID>
      <errorWord>:</errorWord>
      <group>L1_Format</group>
      <groupName>格式问题</groupName>
      <ability>L2_HalfPunc_CN</ability>
      <abilityName>全半角问题</abilityName>
      <candidateList>
        <item>：</item>
      </candidateList>
      <explain>文本全半角错误。</explain>
      <paraID>4C7DD00D</paraID>
      <start>3</start>
      <end>4</end>
      <status>unmodified</status>
      <modifiedWord/>
      <trackRevisions>false</trackRevisions>
    </reviewItem>
    <reviewItem>
      <errorID>2356c8dd-6435-4827-966e-975dd0962aa9</errorID>
      <errorWord>噪音</errorWord>
      <group>L1_Word</group>
      <groupName>字词问题</groupName>
      <ability>L2_Alias</ability>
      <abilityName>也作/曾用词</abilityName>
      <candidateList>
        <item>噪声</item>
      </candidateList>
      <explain>词汇[噪音]为不规范表述或旧称，其规范书面表述为[噪声]。</explain>
      <paraID>507F52B2</paraID>
      <start>2</start>
      <end>4</end>
      <status>unmodified</status>
      <modifiedWord/>
      <trackRevisions>false</trackRevisions>
    </reviewItem>
    <reviewItem>
      <errorID>ecc7eba3-8b9d-4a9e-91a3-f7e3b1fae7be</errorID>
      <errorWord>:</errorWord>
      <group>L1_Format</group>
      <groupName>格式问题</groupName>
      <ability>L2_HalfPunc_CN</ability>
      <abilityName>全半角问题</abilityName>
      <candidateList>
        <item>：</item>
      </candidateList>
      <explain>文本全半角错误。</explain>
      <paraID>507F52B2</paraID>
      <start>5</start>
      <end>6</end>
      <status>unmodified</status>
      <modifiedWord/>
      <trackRevisions>false</trackRevisions>
    </reviewItem>
    <reviewItem>
      <errorID>bc15650a-f6a2-4536-8784-9149487c4af8</errorID>
      <errorWord>拉范</errorWord>
      <group>L1_Word</group>
      <groupName>字词问题</groupName>
      <ability>L2_Typo</ability>
      <abilityName>字词错误</abilityName>
      <candidateList>
        <item>拉杆</item>
      </candidateList>
      <explain>存在发音相近字词的误用。</explain>
      <paraID> 2CDE117</paraID>
      <start>7</start>
      <end>9</end>
      <status>unmodified</status>
      <modifiedWord/>
      <trackRevisions>false</trackRevisions>
    </reviewItem>
    <reviewItem>
      <errorID>f54dd1ab-49dd-411e-a4db-54e7c85bc4c3</errorID>
      <errorWord>(</errorWord>
      <group>L1_Format</group>
      <groupName>格式问题</groupName>
      <ability>L2_HalfPunc_CN</ability>
      <abilityName>全半角问题</abilityName>
      <candidateList>
        <item>（</item>
      </candidateList>
      <explain>文本全半角错误。</explain>
      <paraID>4A7D0954</paraID>
      <start>16</start>
      <end>17</end>
      <status>unmodified</status>
      <modifiedWord/>
      <trackRevisions>false</trackRevisions>
    </reviewItem>
    <reviewItem>
      <errorID>d52a8014-386f-4152-874e-8d78a53ed666</errorID>
      <errorWord>);</errorWord>
      <group>L1_Format</group>
      <groupName>格式问题</groupName>
      <ability>L2_HalfPunc_CN</ability>
      <abilityName>全半角问题</abilityName>
      <candidateList>
        <item>）；</item>
      </candidateList>
      <explain>文本全半角错误。</explain>
      <paraID>4A7D0954</paraID>
      <start>22</start>
      <end>24</end>
      <status>unmodified</status>
      <modifiedWord/>
      <trackRevisions>false</trackRevisions>
    </reviewItem>
    <reviewItem>
      <errorID>a4c28556-b602-4f29-873d-a6202d17bc35</errorID>
      <errorWord>;</errorWord>
      <group>L1_Format</group>
      <groupName>格式问题</groupName>
      <ability>L2_HalfPunc_CN</ability>
      <abilityName>全半角问题</abilityName>
      <candidateList>
        <item>；</item>
      </candidateList>
      <explain>文本全半角错误。</explain>
      <paraID>4A7D0954</paraID>
      <start>33</start>
      <end>34</end>
      <status>unmodified</status>
      <modifiedWord/>
      <trackRevisions>false</trackRevisions>
    </reviewItem>
    <reviewItem>
      <errorID>cfebb13d-e2e4-4f66-8827-5d31791c3015</errorID>
      <errorWord>;</errorWord>
      <group>L1_Format</group>
      <groupName>格式问题</groupName>
      <ability>L2_HalfPunc_CN</ability>
      <abilityName>全半角问题</abilityName>
      <candidateList>
        <item>；</item>
      </candidateList>
      <explain>文本全半角错误。</explain>
      <paraID>4A7D0954</paraID>
      <start>45</start>
      <end>46</end>
      <status>unmodified</status>
      <modifiedWord/>
      <trackRevisions>false</trackRevisions>
    </reviewItem>
    <reviewItem>
      <errorID>2b182783-6897-403f-a543-00c6ba8af252</errorID>
      <errorWord>;</errorWord>
      <group>L1_Format</group>
      <groupName>格式问题</groupName>
      <ability>L2_HalfPunc_CN</ability>
      <abilityName>全半角问题</abilityName>
      <candidateList>
        <item>；</item>
      </candidateList>
      <explain>文本全半角错误。</explain>
      <paraID>4A7D0954</paraID>
      <start>54</start>
      <end>55</end>
      <status>unmodified</status>
      <modifiedWord/>
      <trackRevisions>false</trackRevisions>
    </reviewItem>
    <reviewItem>
      <errorID>e9cbd879-c992-4205-b38a-efd3f5d6f845</errorID>
      <errorWord>;</errorWord>
      <group>L1_Format</group>
      <groupName>格式问题</groupName>
      <ability>L2_HalfPunc_CN</ability>
      <abilityName>全半角问题</abilityName>
      <candidateList>
        <item>；</item>
      </candidateList>
      <explain>文本全半角错误。</explain>
      <paraID>2B69ED6B</paraID>
      <start>8</start>
      <end>9</end>
      <status>unmodified</status>
      <modifiedWord/>
      <trackRevisions>false</trackRevisions>
    </reviewItem>
    <reviewItem>
      <errorID>25c77a21-8628-4cee-adef-6f48625d8138</errorID>
      <errorWord>;</errorWord>
      <group>L1_Format</group>
      <groupName>格式问题</groupName>
      <ability>L2_HalfPunc_CN</ability>
      <abilityName>全半角问题</abilityName>
      <candidateList>
        <item>；</item>
      </candidateList>
      <explain>文本全半角错误。</explain>
      <paraID>2B69ED6B</paraID>
      <start>21</start>
      <end>22</end>
      <status>unmodified</status>
      <modifiedWord/>
      <trackRevisions>false</trackRevisions>
    </reviewItem>
    <reviewItem>
      <errorID>5166be58-0cfd-4e3f-9cb0-4fad383d218a</errorID>
      <errorWord>;</errorWord>
      <group>L1_Format</group>
      <groupName>格式问题</groupName>
      <ability>L2_HalfPunc_CN</ability>
      <abilityName>全半角问题</abilityName>
      <candidateList>
        <item>；</item>
      </candidateList>
      <explain>文本全半角错误。</explain>
      <paraID>2B69ED6B</paraID>
      <start>35</start>
      <end>36</end>
      <status>unmodified</status>
      <modifiedWord/>
      <trackRevisions>false</trackRevisions>
    </reviewItem>
    <reviewItem>
      <errorID>f0e65903-ddf4-4788-8e71-8c48a517a4db</errorID>
      <errorWord>;</errorWord>
      <group>L1_Format</group>
      <groupName>格式问题</groupName>
      <ability>L2_HalfPunc_CN</ability>
      <abilityName>全半角问题</abilityName>
      <candidateList>
        <item>；</item>
      </candidateList>
      <explain>文本全半角错误。</explain>
      <paraID>2B69ED6B</paraID>
      <start>49</start>
      <end>50</end>
      <status>unmodified</status>
      <modifiedWord/>
      <trackRevisions>false</trackRevisions>
    </reviewItem>
    <reviewItem>
      <errorID>37a3c838-5578-41ff-8d3b-927d72901370</errorID>
      <errorWord>;</errorWord>
      <group>L1_Format</group>
      <groupName>格式问题</groupName>
      <ability>L2_HalfPunc_CN</ability>
      <abilityName>全半角问题</abilityName>
      <candidateList>
        <item>；</item>
      </candidateList>
      <explain>文本全半角错误。</explain>
      <paraID>38FDD345</paraID>
      <start>5</start>
      <end>6</end>
      <status>unmodified</status>
      <modifiedWord/>
      <trackRevisions>false</trackRevisions>
    </reviewItem>
    <reviewItem>
      <errorID>36e9aab1-f5b7-4d0d-9078-8f9fdd26ebe4</errorID>
      <errorWord>(</errorWord>
      <group>L1_Format</group>
      <groupName>格式问题</groupName>
      <ability>L2_HalfPunc_CN</ability>
      <abilityName>全半角问题</abilityName>
      <candidateList>
        <item>（</item>
      </candidateList>
      <explain>文本全半角错误。</explain>
      <paraID>38FDD345</paraID>
      <start>67</start>
      <end>68</end>
      <status>unmodified</status>
      <modifiedWord/>
      <trackRevisions>false</trackRevisions>
    </reviewItem>
    <reviewItem>
      <errorID>9e4b3e8c-fe66-4bd6-bb69-d4998374a8ff</errorID>
      <errorWord>复印件加盖</errorWord>
      <group>L1_Word</group>
      <groupName>字词问题</groupName>
      <ability>L2_Typo</ability>
      <abilityName>字词错误</abilityName>
      <candidateList>
        <item>复印件并加盖</item>
      </candidateList>
      <explain/>
      <paraID>38FDD345</paraID>
      <start>99</start>
      <end>104</end>
      <status>unmodified</status>
      <modifiedWord/>
      <trackRevisions>false</trackRevisions>
    </reviewItem>
    <reviewItem>
      <errorID>ffec005b-4c11-4e22-b28a-cf4bb423107d</errorID>
      <errorWord>)</errorWord>
      <group>L1_Format</group>
      <groupName>格式问题</groupName>
      <ability>L2_HalfPunc_CN</ability>
      <abilityName>全半角问题</abilityName>
      <candidateList>
        <item>）</item>
      </candidateList>
      <explain>文本全半角错误。</explain>
      <paraID>38FDD345</paraID>
      <start>108</start>
      <end>109</end>
      <status>unmodified</status>
      <modifiedWord/>
      <trackRevisions>false</trackRevisions>
    </reviewItem>
    <reviewItem>
      <errorID>ba8fd0af-6e76-4ec6-868f-1769f907d8da</errorID>
      <errorWord>压注</errorWord>
      <group>L1_Word</group>
      <groupName>字词问题</groupName>
      <ability>L2_Typo</ability>
      <abilityName>字词错误</abilityName>
      <candidateList>
        <item>压铸</item>
      </candidateList>
      <explain/>
      <paraID>2121DCAA</paraID>
      <start>27</start>
      <end>29</end>
      <status>unmodified</status>
      <modifiedWord/>
      <trackRevisions>false</trackRevisions>
    </reviewItem>
    <reviewItem>
      <errorID>b067b436-badb-4e9b-a8b8-f8c16ff72bd1</errorID>
      <errorWord>,</errorWord>
      <group>L1_Format</group>
      <groupName>格式问题</groupName>
      <ability>L2_HalfPunc_CN</ability>
      <abilityName>全半角问题</abilityName>
      <candidateList>
        <item>，</item>
      </candidateList>
      <explain>文本全半角错误。</explain>
      <paraID>2121DCAA</paraID>
      <start>100</start>
      <end>101</end>
      <status>unmodified</status>
      <modifiedWord/>
      <trackRevisions>false</trackRevisions>
    </reviewItem>
    <reviewItem>
      <errorID>dd1ad793-797e-44cb-acb6-84594419c52a</errorID>
      <errorWord>,</errorWord>
      <group>L1_Format</group>
      <groupName>格式问题</groupName>
      <ability>L2_HalfPunc_CN</ability>
      <abilityName>全半角问题</abilityName>
      <candidateList>
        <item>，</item>
      </candidateList>
      <explain>文本全半角错误。</explain>
      <paraID>2121DCAA</paraID>
      <start>121</start>
      <end>122</end>
      <status>unmodified</status>
      <modifiedWord/>
      <trackRevisions>false</trackRevisions>
    </reviewItem>
    <reviewItem>
      <errorID>d7629fd8-b64f-4990-aa3a-1ecd01d4f0f6</errorID>
      <errorWord>汞</errorWord>
      <group>L1_Word</group>
      <groupName>字词问题</groupName>
      <ability>L2_Typo</ability>
      <abilityName>字词错误</abilityName>
      <candidateList>
        <item>汞等</item>
      </candidateList>
      <explain/>
      <paraID>2121DCAA</paraID>
      <start>141</start>
      <end>142</end>
      <status>unmodified</status>
      <modifiedWord/>
      <trackRevisions>false</trackRevisions>
    </reviewItem>
    <reviewItem>
      <errorID>b65c9740-fab2-4d8b-bcc8-c443c84d9a47</errorID>
      <errorWord>(</errorWord>
      <group>L1_Format</group>
      <groupName>格式问题</groupName>
      <ability>L2_HalfPunc_CN</ability>
      <abilityName>全半角问题</abilityName>
      <candidateList>
        <item>（</item>
      </candidateList>
      <explain>文本全半角错误。</explain>
      <paraID>2121DCAA</paraID>
      <start>150</start>
      <end>151</end>
      <status>unmodified</status>
      <modifiedWord/>
      <trackRevisions>false</trackRevisions>
    </reviewItem>
    <reviewItem>
      <errorID>9b6f577e-c9ca-4679-8022-27f5011c4929</errorID>
      <errorWord>复印件加盖</errorWord>
      <group>L1_Word</group>
      <groupName>字词问题</groupName>
      <ability>L2_Typo</ability>
      <abilityName>字词错误</abilityName>
      <candidateList>
        <item>复印件并加盖</item>
      </candidateList>
      <explain/>
      <paraID>2121DCAA</paraID>
      <start>182</start>
      <end>187</end>
      <status>unmodified</status>
      <modifiedWord/>
      <trackRevisions>false</trackRevisions>
    </reviewItem>
    <reviewItem>
      <errorID>fbc2e0ad-6103-4dfa-9cde-b6148c2f1027</errorID>
      <errorWord>)</errorWord>
      <group>L1_Format</group>
      <groupName>格式问题</groupName>
      <ability>L2_HalfPunc_CN</ability>
      <abilityName>全半角问题</abilityName>
      <candidateList>
        <item>）</item>
      </candidateList>
      <explain>文本全半角错误。</explain>
      <paraID>2121DCAA</paraID>
      <start>191</start>
      <end>192</end>
      <status>unmodified</status>
      <modifiedWord/>
      <trackRevisions>false</trackRevisions>
    </reviewItem>
    <reviewItem>
      <errorID>78be6b19-66c0-41c3-8bdf-7fe030ca9681</errorID>
      <errorWord>,</errorWord>
      <group>L1_Format</group>
      <groupName>格式问题</groupName>
      <ability>L2_HalfPunc_CN</ability>
      <abilityName>全半角问题</abilityName>
      <candidateList>
        <item>，</item>
      </candidateList>
      <explain>文本全半角错误。</explain>
      <paraID>60248042</paraID>
      <start>54</start>
      <end>55</end>
      <status>unmodified</status>
      <modifiedWord/>
      <trackRevisions>false</trackRevisions>
    </reviewItem>
    <reviewItem>
      <errorID>7e5e0685-6fcb-4d6f-956b-c654d7627cb0</errorID>
      <errorWord>设</errorWord>
      <group>L1_Word</group>
      <groupName>字词问题</groupName>
      <ability>L2_Typo</ability>
      <abilityName>字词错误</abilityName>
      <candidateList>
        <item>设有</item>
      </candidateList>
      <explain/>
      <paraID>63A1EC5D</paraID>
      <start>35</start>
      <end>36</end>
      <status>unmodified</status>
      <modifiedWord/>
      <trackRevisions>false</trackRevisions>
    </reviewItem>
    <reviewItem>
      <errorID>f87f4d18-9f70-4181-8b08-efa7d644480f</errorID>
      <errorWord>,</errorWord>
      <group>L1_Format</group>
      <groupName>格式问题</groupName>
      <ability>L2_HalfPunc_CN</ability>
      <abilityName>全半角问题</abilityName>
      <candidateList>
        <item>，</item>
      </candidateList>
      <explain>文本全半角错误。</explain>
      <paraID>63A1EC5D</paraID>
      <start>76</start>
      <end>77</end>
      <status>unmodified</status>
      <modifiedWord/>
      <trackRevisions>false</trackRevisions>
    </reviewItem>
    <reviewItem>
      <errorID>4346fae7-f139-492e-9a5c-9f59a0f22d51</errorID>
      <errorWord>Kg</errorWord>
      <group>L1_Word</group>
      <groupName>字词问题</groupName>
      <ability>L2_Typo</ability>
      <abilityName>字词错误</abilityName>
      <candidateList>
        <item>kg</item>
      </candidateList>
      <explain/>
      <paraID>63A1EC5D</paraID>
      <start>115</start>
      <end>117</end>
      <status>unmodified</status>
      <modifiedWord/>
      <trackRevisions>false</trackRevisions>
    </reviewItem>
    <reviewItem>
      <errorID>b163a6db-a404-47b5-9d34-f5f8c9112df7</errorID>
      <errorWord>(</errorWord>
      <group>L1_Format</group>
      <groupName>格式问题</groupName>
      <ability>L2_HalfPunc_CN</ability>
      <abilityName>全半角问题</abilityName>
      <candidateList>
        <item>（</item>
      </candidateList>
      <explain>文本全半角错误。</explain>
      <paraID>63A1EC5D</paraID>
      <start>144</start>
      <end>145</end>
      <status>unmodified</status>
      <modifiedWord/>
      <trackRevisions>false</trackRevisions>
    </reviewItem>
    <reviewItem>
      <errorID>8e875568-a216-4031-b540-b09ff98ec9f7</errorID>
      <errorWord>复印件加盖</errorWord>
      <group>L1_Word</group>
      <groupName>字词问题</groupName>
      <ability>L2_Typo</ability>
      <abilityName>字词错误</abilityName>
      <candidateList>
        <item>复印件并加盖</item>
      </candidateList>
      <explain/>
      <paraID>63A1EC5D</paraID>
      <start>177</start>
      <end>182</end>
      <status>unmodified</status>
      <modifiedWord/>
      <trackRevisions>false</trackRevisions>
    </reviewItem>
    <reviewItem>
      <errorID>8b3767b5-50de-461b-970b-c9003387e244</errorID>
      <errorWord>)</errorWord>
      <group>L1_Format</group>
      <groupName>格式问题</groupName>
      <ability>L2_HalfPunc_CN</ability>
      <abilityName>全半角问题</abilityName>
      <candidateList>
        <item>）</item>
      </candidateList>
      <explain>文本全半角错误。</explain>
      <paraID>63A1EC5D</paraID>
      <start>186</start>
      <end>187</end>
      <status>unmodified</status>
      <modifiedWord/>
      <trackRevisions>false</trackRevisions>
    </reviewItem>
    <reviewItem>
      <errorID>4ab52a18-cd4e-4bd6-b75b-2a4cad29e058</errorID>
      <errorWord>(</errorWord>
      <group>L1_Format</group>
      <groupName>格式问题</groupName>
      <ability>L2_HalfPunc_CN</ability>
      <abilityName>全半角问题</abilityName>
      <candidateList>
        <item>（</item>
      </candidateList>
      <explain>文本全半角错误。</explain>
      <paraID>2852ED56</paraID>
      <start>16</start>
      <end>17</end>
      <status>unmodified</status>
      <modifiedWord/>
      <trackRevisions>false</trackRevisions>
    </reviewItem>
    <reviewItem>
      <errorID>80d47d38-7da5-4b46-97b5-66dbbc4c41bc</errorID>
      <errorWord>)</errorWord>
      <group>L1_Format</group>
      <groupName>格式问题</groupName>
      <ability>L2_HalfPunc_CN</ability>
      <abilityName>全半角问题</abilityName>
      <candidateList>
        <item>）</item>
      </candidateList>
      <explain>文本全半角错误。</explain>
      <paraID>2852ED56</paraID>
      <start>23</start>
      <end>24</end>
      <status>unmodified</status>
      <modifiedWord/>
      <trackRevisions>false</trackRevisions>
    </reviewItem>
    <reviewItem>
      <errorID>67f5521c-63a9-4b4e-b1d3-7331a3f8e56a</errorID>
      <errorWord>,</errorWord>
      <group>L1_Format</group>
      <groupName>格式问题</groupName>
      <ability>L2_HalfPunc_CN</ability>
      <abilityName>全半角问题</abilityName>
      <candidateList>
        <item>，</item>
      </candidateList>
      <explain>文本全半角错误。</explain>
      <paraID>2852ED56</paraID>
      <start>24</start>
      <end>25</end>
      <status>unmodified</status>
      <modifiedWord/>
      <trackRevisions>false</trackRevisions>
    </reviewItem>
    <reviewItem>
      <errorID>5b79f585-fcd4-40d0-9cd3-1fd5cd0a6c4f</errorID>
      <errorWord>拉仲</errorWord>
      <group>L1_Word</group>
      <groupName>字词问题</groupName>
      <ability>L2_Typo</ability>
      <abilityName>字词错误</abilityName>
      <candidateList>
        <item>拉伸</item>
      </candidateList>
      <explain>存在字形相近字词的误用。</explain>
      <paraID>2852ED56</paraID>
      <start>119</start>
      <end>121</end>
      <status>unmodified</status>
      <modifiedWord/>
      <trackRevisions>false</trackRevisions>
    </reviewItem>
    <reviewItem>
      <errorID>d0110d0d-b8cc-4a71-a2fc-6b9c97f61bf2</errorID>
      <errorWord>(</errorWord>
      <group>L1_Format</group>
      <groupName>格式问题</groupName>
      <ability>L2_HalfPunc_CN</ability>
      <abilityName>全半角问题</abilityName>
      <candidateList>
        <item>（</item>
      </candidateList>
      <explain>文本全半角错误。</explain>
      <paraID>2852ED56</paraID>
      <start>141</start>
      <end>142</end>
      <status>unmodified</status>
      <modifiedWord/>
      <trackRevisions>false</trackRevisions>
    </reviewItem>
    <reviewItem>
      <errorID>e5d67377-4c9d-409a-ae2c-48cdabf53d17</errorID>
      <errorWord>)</errorWord>
      <group>L1_Format</group>
      <groupName>格式问题</groupName>
      <ability>L2_HalfPunc_CN</ability>
      <abilityName>全半角问题</abilityName>
      <candidateList>
        <item>）</item>
      </candidateList>
      <explain>文本全半角错误。</explain>
      <paraID>2852ED56</paraID>
      <start>145</start>
      <end>146</end>
      <status>unmodified</status>
      <modifiedWord/>
      <trackRevisions>false</trackRevisions>
    </reviewItem>
    <reviewItem>
      <errorID>ea2fccf9-23d3-4dd3-a2ea-07e654400a12</errorID>
      <errorWord>(</errorWord>
      <group>L1_Format</group>
      <groupName>格式问题</groupName>
      <ability>L2_HalfPunc_CN</ability>
      <abilityName>全半角问题</abilityName>
      <candidateList>
        <item>（</item>
      </candidateList>
      <explain>文本全半角错误。</explain>
      <paraID>2852ED56</paraID>
      <start>181</start>
      <end>182</end>
      <status>unmodified</status>
      <modifiedWord/>
      <trackRevisions>false</trackRevisions>
    </reviewItem>
    <reviewItem>
      <errorID>97991d20-5946-4c5a-81ac-342bd634acf7</errorID>
      <errorWord>复印件加盖</errorWord>
      <group>L1_Word</group>
      <groupName>字词问题</groupName>
      <ability>L2_Typo</ability>
      <abilityName>字词错误</abilityName>
      <candidateList>
        <item>复印件并加盖</item>
      </candidateList>
      <explain/>
      <paraID>2852ED56</paraID>
      <start>214</start>
      <end>219</end>
      <status>unmodified</status>
      <modifiedWord/>
      <trackRevisions>false</trackRevisions>
    </reviewItem>
    <reviewItem>
      <errorID>f8011499-18e4-4980-9d2d-c83f169f32db</errorID>
      <errorWord>)</errorWord>
      <group>L1_Format</group>
      <groupName>格式问题</groupName>
      <ability>L2_HalfPunc_CN</ability>
      <abilityName>全半角问题</abilityName>
      <candidateList>
        <item>）</item>
      </candidateList>
      <explain>文本全半角错误。</explain>
      <paraID>2852ED56</paraID>
      <start>223</start>
      <end>224</end>
      <status>unmodified</status>
      <modifiedWord/>
      <trackRevisions>false</trackRevisions>
    </reviewItem>
    <reviewItem>
      <errorID>f8bde522-0ca2-4198-ae20-24254bc6d0e7</errorID>
      <errorWord>“X”型</errorWord>
      <group>L1_Word</group>
      <groupName>字词问题</groupName>
      <ability>L2_Typo</ability>
      <abilityName>字词错误</abilityName>
      <candidateList>
        <item>“X”形</item>
      </candidateList>
      <explain/>
      <paraID>52F2E0D0</paraID>
      <start>25</start>
      <end>29</end>
      <status>unmodified</status>
      <modifiedWord/>
      <trackRevisions>false</trackRevisions>
    </reviewItem>
    <reviewItem>
      <errorID>ed9d4c6f-b80a-4188-a9e8-5f1a8675a3b1</errorID>
      <errorWord>,</errorWord>
      <group>L1_Format</group>
      <groupName>格式问题</groupName>
      <ability>L2_HalfPunc_CN</ability>
      <abilityName>全半角问题</abilityName>
      <candidateList>
        <item>，</item>
      </candidateList>
      <explain>文本全半角错误。</explain>
      <paraID>52F2E0D0</paraID>
      <start>46</start>
      <end>47</end>
      <status>unmodified</status>
      <modifiedWord/>
      <trackRevisions>false</trackRevisions>
    </reviewItem>
    <reviewItem>
      <errorID>c6044008-25d1-4881-aafc-540f3c1a48cb</errorID>
      <errorWord>,</errorWord>
      <group>L1_Format</group>
      <groupName>格式问题</groupName>
      <ability>L2_HalfPunc_CN</ability>
      <abilityName>全半角问题</abilityName>
      <candidateList>
        <item>，</item>
      </candidateList>
      <explain>文本全半角错误。</explain>
      <paraID>52F2E0D0</paraID>
      <start>59</start>
      <end>60</end>
      <status>unmodified</status>
      <modifiedWord/>
      <trackRevisions>false</trackRevisions>
    </reviewItem>
    <reviewItem>
      <errorID>2d23ba0a-c339-4d03-8ff9-656a6a56ea5e</errorID>
      <errorWord>,</errorWord>
      <group>L1_Format</group>
      <groupName>格式问题</groupName>
      <ability>L2_HalfPunc_CN</ability>
      <abilityName>全半角问题</abilityName>
      <candidateList>
        <item>，</item>
      </candidateList>
      <explain>文本全半角错误。</explain>
      <paraID>52F2E0D0</paraID>
      <start>70</start>
      <end>71</end>
      <status>unmodified</status>
      <modifiedWord/>
      <trackRevisions>false</trackRevisions>
    </reviewItem>
    <reviewItem>
      <errorID>27045385-a8ab-4bf2-942f-148fbf894ae9</errorID>
      <errorWord>(</errorWord>
      <group>L1_Format</group>
      <groupName>格式问题</groupName>
      <ability>L2_HalfPunc_CN</ability>
      <abilityName>全半角问题</abilityName>
      <candidateList>
        <item>（</item>
      </candidateList>
      <explain>文本全半角错误。</explain>
      <paraID>52F2E0D0</paraID>
      <start>100</start>
      <end>101</end>
      <status>unmodified</status>
      <modifiedWord/>
      <trackRevisions>false</trackRevisions>
    </reviewItem>
    <reviewItem>
      <errorID>8be6fb9f-42aa-40d9-8f1f-2d307430d615</errorID>
      <errorWord>)</errorWord>
      <group>L1_Format</group>
      <groupName>格式问题</groupName>
      <ability>L2_HalfPunc_CN</ability>
      <abilityName>全半角问题</abilityName>
      <candidateList>
        <item>）</item>
      </candidateList>
      <explain>文本全半角错误。</explain>
      <paraID>4B2B8A85</paraID>
      <start>27</start>
      <end>28</end>
      <status>unmodified</status>
      <modifiedWord/>
      <trackRevisions>false</trackRevisions>
    </reviewItem>
    <reviewItem>
      <errorID>977363a6-266b-42db-ad93-8fd9f3828d2c</errorID>
      <errorWord>(</errorWord>
      <group>L1_Format</group>
      <groupName>格式问题</groupName>
      <ability>L2_HalfPunc_CN</ability>
      <abilityName>全半角问题</abilityName>
      <candidateList>
        <item>（</item>
      </candidateList>
      <explain>文本全半角错误。</explain>
      <paraID>4B2B8A85</paraID>
      <start>40</start>
      <end>41</end>
      <status>unmodified</status>
      <modifiedWord/>
      <trackRevisions>false</trackRevisions>
    </reviewItem>
    <reviewItem>
      <errorID>42b5a8bd-9c86-4f1b-a591-44ed7c1e7b55</errorID>
      <errorWord>)</errorWord>
      <group>L1_Format</group>
      <groupName>格式问题</groupName>
      <ability>L2_HalfPunc_CN</ability>
      <abilityName>全半角问题</abilityName>
      <candidateList>
        <item>）</item>
      </candidateList>
      <explain>文本全半角错误。</explain>
      <paraID>4B2B8A85</paraID>
      <start>44</start>
      <end>45</end>
      <status>unmodified</status>
      <modifiedWord/>
      <trackRevisions>false</trackRevisions>
    </reviewItem>
    <reviewItem>
      <errorID>de7beb5a-ae57-4d5c-886f-9931460a6624</errorID>
      <errorWord>(</errorWord>
      <group>L1_Format</group>
      <groupName>格式问题</groupName>
      <ability>L2_HalfPunc_CN</ability>
      <abilityName>全半角问题</abilityName>
      <candidateList>
        <item>（</item>
      </candidateList>
      <explain>文本全半角错误。</explain>
      <paraID>4B2B8A85</paraID>
      <start>107</start>
      <end>108</end>
      <status>unmodified</status>
      <modifiedWord/>
      <trackRevisions>false</trackRevisions>
    </reviewItem>
    <reviewItem>
      <errorID>8988593a-e43a-4b44-811d-92efeccc0afa</errorID>
      <errorWord>)</errorWord>
      <group>L1_Format</group>
      <groupName>格式问题</groupName>
      <ability>L2_HalfPunc_CN</ability>
      <abilityName>全半角问题</abilityName>
      <candidateList>
        <item>）</item>
      </candidateList>
      <explain>文本全半角错误。</explain>
      <paraID>4B2B8A85</paraID>
      <start>116</start>
      <end>117</end>
      <status>unmodified</status>
      <modifiedWord/>
      <trackRevisions>false</trackRevisions>
    </reviewItem>
    <reviewItem>
      <errorID>a4859506-268d-4f74-8a2c-3444b71ac9d0</errorID>
      <errorWord>(</errorWord>
      <group>L1_Format</group>
      <groupName>格式问题</groupName>
      <ability>L2_HalfPunc_CN</ability>
      <abilityName>全半角问题</abilityName>
      <candidateList>
        <item>（</item>
      </candidateList>
      <explain>文本全半角错误。</explain>
      <paraID>4B2B8A85</paraID>
      <start>127</start>
      <end>128</end>
      <status>unmodified</status>
      <modifiedWord/>
      <trackRevisions>false</trackRevisions>
    </reviewItem>
    <reviewItem>
      <errorID>ccdd559f-d9cc-4295-9d44-2164799faa5a</errorID>
      <errorWord>)</errorWord>
      <group>L1_Format</group>
      <groupName>格式问题</groupName>
      <ability>L2_HalfPunc_CN</ability>
      <abilityName>全半角问题</abilityName>
      <candidateList>
        <item>）</item>
      </candidateList>
      <explain>文本全半角错误。</explain>
      <paraID>4B2B8A85</paraID>
      <start>136</start>
      <end>137</end>
      <status>unmodified</status>
      <modifiedWord/>
      <trackRevisions>false</trackRevisions>
    </reviewItem>
    <reviewItem>
      <errorID>c06a263e-75de-491e-b897-f240c6ca52d1</errorID>
      <errorWord>)</errorWord>
      <group>L1_Format</group>
      <groupName>格式问题</groupName>
      <ability>L2_HalfPunc_CN</ability>
      <abilityName>全半角问题</abilityName>
      <candidateList>
        <item>）</item>
      </candidateList>
      <explain>文本全半角错误。</explain>
      <paraID>4B2B8A85</paraID>
      <start>139</start>
      <end>140</end>
      <status>unmodified</status>
      <modifiedWord/>
      <trackRevisions>false</trackRevisions>
    </reviewItem>
    <reviewItem>
      <errorID>96da3a74-c575-4d33-a45d-371175b089d2</errorID>
      <errorWord>)</errorWord>
      <group>L1_Format</group>
      <groupName>格式问题</groupName>
      <ability>L2_HalfPunc_CN</ability>
      <abilityName>全半角问题</abilityName>
      <candidateList>
        <item>）</item>
      </candidateList>
      <explain>文本全半角错误。</explain>
      <paraID>4B2B8A85</paraID>
      <start>153</start>
      <end>154</end>
      <status>unmodified</status>
      <modifiedWord/>
      <trackRevisions>false</trackRevisions>
    </reviewItem>
    <reviewItem>
      <errorID>7b9b26f9-656e-499c-bc9a-179c212573da</errorID>
      <errorWord>)</errorWord>
      <group>L1_Format</group>
      <groupName>格式问题</groupName>
      <ability>L2_HalfPunc_CN</ability>
      <abilityName>全半角问题</abilityName>
      <candidateList>
        <item>）</item>
      </candidateList>
      <explain>文本全半角错误。</explain>
      <paraID>4B2B8A85</paraID>
      <start>177</start>
      <end>178</end>
      <status>unmodified</status>
      <modifiedWord/>
      <trackRevisions>false</trackRevisions>
    </reviewItem>
    <reviewItem>
      <errorID>07a21b64-f3db-4bcf-af8e-1123678eba0c</errorID>
      <errorWord>所以</errorWord>
      <group>L1_Word</group>
      <groupName>字词问题</groupName>
      <ability>L2_Typo</ability>
      <abilityName>字词错误</abilityName>
      <candidateList>
        <item>所有</item>
      </candidateList>
      <explain/>
      <paraID>4B2B8A85</paraID>
      <start>178</start>
      <end>180</end>
      <status>unmodified</status>
      <modifiedWord/>
      <trackRevisions>false</trackRevisions>
    </reviewItem>
    <reviewItem>
      <errorID>654c43a8-f921-4e8b-bc73-a294efb8896e</errorID>
      <errorWord>)</errorWord>
      <group>L1_Format</group>
      <groupName>格式问题</groupName>
      <ability>L2_HalfPunc_CN</ability>
      <abilityName>全半角问题</abilityName>
      <candidateList>
        <item>）</item>
      </candidateList>
      <explain>文本全半角错误。</explain>
      <paraID>4B2B8A85</paraID>
      <start>200</start>
      <end>201</end>
      <status>unmodified</status>
      <modifiedWord/>
      <trackRevisions>false</trackRevisions>
    </reviewItem>
    <reviewItem>
      <errorID>e57323df-76fa-4a7e-b95a-b523e2bc9847</errorID>
      <errorWord>)</errorWord>
      <group>L1_Format</group>
      <groupName>格式问题</groupName>
      <ability>L2_HalfPunc_CN</ability>
      <abilityName>全半角问题</abilityName>
      <candidateList>
        <item>）</item>
      </candidateList>
      <explain>文本全半角错误。</explain>
      <paraID>4B2B8A85</paraID>
      <start>212</start>
      <end>213</end>
      <status>unmodified</status>
      <modifiedWord/>
      <trackRevisions>false</trackRevisions>
    </reviewItem>
    <reviewItem>
      <errorID>cede1c49-f3bc-4870-80a7-07d74c19256f</errorID>
      <errorWord>(</errorWord>
      <group>L1_Format</group>
      <groupName>格式问题</groupName>
      <ability>L2_HalfPunc_CN</ability>
      <abilityName>全半角问题</abilityName>
      <candidateList>
        <item>（</item>
      </candidateList>
      <explain>文本全半角错误。</explain>
      <paraID>4B2B8A85</paraID>
      <start>217</start>
      <end>218</end>
      <status>unmodified</status>
      <modifiedWord/>
      <trackRevisions>false</trackRevisions>
    </reviewItem>
    <reviewItem>
      <errorID>702410e5-ae9f-4c11-aef6-41035b78fbc6</errorID>
      <errorWord>)</errorWord>
      <group>L1_Format</group>
      <groupName>格式问题</groupName>
      <ability>L2_HalfPunc_CN</ability>
      <abilityName>全半角问题</abilityName>
      <candidateList>
        <item>）</item>
      </candidateList>
      <explain>文本全半角错误。</explain>
      <paraID>4B2B8A85</paraID>
      <start>223</start>
      <end>224</end>
      <status>unmodified</status>
      <modifiedWord/>
      <trackRevisions>false</trackRevisions>
    </reviewItem>
    <reviewItem>
      <errorID>432d9d0d-3b7b-416e-aaa1-c38a4b4610c3</errorID>
      <errorWord>)</errorWord>
      <group>L1_Format</group>
      <groupName>格式问题</groupName>
      <ability>L2_HalfPunc_CN</ability>
      <abilityName>全半角问题</abilityName>
      <candidateList>
        <item>）</item>
      </candidateList>
      <explain>文本全半角错误。</explain>
      <paraID>4B2B8A85</paraID>
      <start>231</start>
      <end>232</end>
      <status>unmodified</status>
      <modifiedWord/>
      <trackRevisions>false</trackRevisions>
    </reviewItem>
    <reviewItem>
      <errorID>ca0575c3-3e73-4b32-b8d5-7a50772fd4f3</errorID>
      <errorWord>(</errorWord>
      <group>L1_Format</group>
      <groupName>格式问题</groupName>
      <ability>L2_HalfPunc_CN</ability>
      <abilityName>全半角问题</abilityName>
      <candidateList>
        <item>（</item>
      </candidateList>
      <explain>文本全半角错误。</explain>
      <paraID>4B2B8A85</paraID>
      <start>249</start>
      <end>250</end>
      <status>unmodified</status>
      <modifiedWord/>
      <trackRevisions>false</trackRevisions>
    </reviewItem>
    <reviewItem>
      <errorID>a6cc8f5e-eea8-4f2d-b553-ba92e62a4e3b</errorID>
      <errorWord>复印件加盖</errorWord>
      <group>L1_Word</group>
      <groupName>字词问题</groupName>
      <ability>L2_Typo</ability>
      <abilityName>字词错误</abilityName>
      <candidateList>
        <item>复印件并加盖</item>
      </candidateList>
      <explain/>
      <paraID>7665AF14</paraID>
      <start>0</start>
      <end>5</end>
      <status>unmodified</status>
      <modifiedWord/>
      <trackRevisions>false</trackRevisions>
    </reviewItem>
    <reviewItem>
      <errorID>3b6af46c-3352-4c76-be85-2db4d9e7c752</errorID>
      <errorWord>)</errorWord>
      <group>L1_Format</group>
      <groupName>格式问题</groupName>
      <ability>L2_HalfPunc_CN</ability>
      <abilityName>全半角问题</abilityName>
      <candidateList>
        <item>）</item>
      </candidateList>
      <explain>文本全半角错误。</explain>
      <paraID>7665AF14</paraID>
      <start>9</start>
      <end>10</end>
      <status>unmodified</status>
      <modifiedWord/>
      <trackRevisions>false</trackRevisions>
    </reviewItem>
    <reviewItem>
      <errorID>6e4ec0a9-82ff-4dc7-846d-f853c9981142</errorID>
      <errorWord>(</errorWord>
      <group>L1_Format</group>
      <groupName>格式问题</groupName>
      <ability>L2_HalfPunc_CN</ability>
      <abilityName>全半角问题</abilityName>
      <candidateList>
        <item>（</item>
      </candidateList>
      <explain>文本全半角错误。</explain>
      <paraID>1459664A</paraID>
      <start>88</start>
      <end>89</end>
      <status>unmodified</status>
      <modifiedWord/>
      <trackRevisions>false</trackRevisions>
    </reviewItem>
    <reviewItem>
      <errorID>6f21d908-2570-44f9-9dea-471e76cfd4fd</errorID>
      <errorWord>复印件加盖</errorWord>
      <group>L1_Word</group>
      <groupName>字词问题</groupName>
      <ability>L2_Typo</ability>
      <abilityName>字词错误</abilityName>
      <candidateList>
        <item>复印件并加盖</item>
      </candidateList>
      <explain/>
      <paraID>1459664A</paraID>
      <start>120</start>
      <end>125</end>
      <status>unmodified</status>
      <modifiedWord/>
      <trackRevisions>false</trackRevisions>
    </reviewItem>
    <reviewItem>
      <errorID>50456ddc-c5b1-4532-9b4a-be79f6ee380e</errorID>
      <errorWord>)</errorWord>
      <group>L1_Format</group>
      <groupName>格式问题</groupName>
      <ability>L2_HalfPunc_CN</ability>
      <abilityName>全半角问题</abilityName>
      <candidateList>
        <item>）</item>
      </candidateList>
      <explain>文本全半角错误。</explain>
      <paraID>1459664A</paraID>
      <start>129</start>
      <end>130</end>
      <status>unmodified</status>
      <modifiedWord/>
      <trackRevisions>false</trackRevisions>
    </reviewItem>
    <reviewItem>
      <errorID>7a64131d-112b-4d99-a8c7-ae529029a027</errorID>
      <errorWord>,</errorWord>
      <group>L1_Format</group>
      <groupName>格式问题</groupName>
      <ability>L2_HalfPunc_CN</ability>
      <abilityName>全半角问题</abilityName>
      <candidateList>
        <item>，</item>
      </candidateList>
      <explain>文本全半角错误。</explain>
      <paraID>169B2F05</paraID>
      <start>66</start>
      <end>67</end>
      <status>unmodified</status>
      <modifiedWord/>
      <trackRevisions>false</trackRevisions>
    </reviewItem>
    <reviewItem>
      <errorID>126636cf-83a0-463c-b4ee-276317b48590</errorID>
      <errorWord>,</errorWord>
      <group>L1_Format</group>
      <groupName>格式问题</groupName>
      <ability>L2_HalfPunc_CN</ability>
      <abilityName>全半角问题</abilityName>
      <candidateList>
        <item>，</item>
      </candidateList>
      <explain>文本全半角错误。</explain>
      <paraID>169B2F05</paraID>
      <start>90</start>
      <end>91</end>
      <status>unmodified</status>
      <modifiedWord/>
      <trackRevisions>false</trackRevisions>
    </reviewItem>
    <reviewItem>
      <errorID>7c542bce-312b-4a74-8e97-f8b91a19990d</errorID>
      <errorWord>,</errorWord>
      <group>L1_Format</group>
      <groupName>格式问题</groupName>
      <ability>L2_HalfPunc_CN</ability>
      <abilityName>全半角问题</abilityName>
      <candidateList>
        <item>，</item>
      </candidateList>
      <explain>文本全半角错误。</explain>
      <paraID>169B2F05</paraID>
      <start>105</start>
      <end>106</end>
      <status>unmodified</status>
      <modifiedWord/>
      <trackRevisions>false</trackRevisions>
    </reviewItem>
    <reviewItem>
      <errorID>d9a2dba0-ad20-41ab-b6a9-2ea4d10211e8</errorID>
      <errorWord>,</errorWord>
      <group>L1_Format</group>
      <groupName>格式问题</groupName>
      <ability>L2_HalfPunc_CN</ability>
      <abilityName>全半角问题</abilityName>
      <candidateList>
        <item>，</item>
      </candidateList>
      <explain>文本全半角错误。</explain>
      <paraID>169B2F05</paraID>
      <start>117</start>
      <end>118</end>
      <status>unmodified</status>
      <modifiedWord/>
      <trackRevisions>false</trackRevisions>
    </reviewItem>
    <reviewItem>
      <errorID>1912bb8d-3222-445d-879e-2b676dfef753</errorID>
      <errorWord>,</errorWord>
      <group>L1_Format</group>
      <groupName>格式问题</groupName>
      <ability>L2_HalfPunc_CN</ability>
      <abilityName>全半角问题</abilityName>
      <candidateList>
        <item>，</item>
      </candidateList>
      <explain>文本全半角错误。</explain>
      <paraID>169B2F05</paraID>
      <start>125</start>
      <end>126</end>
      <status>unmodified</status>
      <modifiedWord/>
      <trackRevisions>false</trackRevisions>
    </reviewItem>
    <reviewItem>
      <errorID>209ab499-9ebd-4219-9425-b4500461dfc2</errorID>
      <errorWord>(</errorWord>
      <group>L1_Format</group>
      <groupName>格式问题</groupName>
      <ability>L2_HalfPunc_CN</ability>
      <abilityName>全半角问题</abilityName>
      <candidateList>
        <item>（</item>
      </candidateList>
      <explain>文本全半角错误。</explain>
      <paraID>169B2F05</paraID>
      <start>152</start>
      <end>153</end>
      <status>unmodified</status>
      <modifiedWord/>
      <trackRevisions>false</trackRevisions>
    </reviewItem>
    <reviewItem>
      <errorID>fa574d4b-190b-4dac-ac37-8bd017f59142</errorID>
      <errorWord>复印件加盖</errorWord>
      <group>L1_Word</group>
      <groupName>字词问题</groupName>
      <ability>L2_Typo</ability>
      <abilityName>字词错误</abilityName>
      <candidateList>
        <item>复印件并加盖</item>
      </candidateList>
      <explain/>
      <paraID>169B2F05</paraID>
      <start>184</start>
      <end>189</end>
      <status>unmodified</status>
      <modifiedWord/>
      <trackRevisions>false</trackRevisions>
    </reviewItem>
    <reviewItem>
      <errorID>824e1c86-fbd2-4540-b70b-04028229f93a</errorID>
      <errorWord>)</errorWord>
      <group>L1_Format</group>
      <groupName>格式问题</groupName>
      <ability>L2_HalfPunc_CN</ability>
      <abilityName>全半角问题</abilityName>
      <candidateList>
        <item>）</item>
      </candidateList>
      <explain>文本全半角错误。</explain>
      <paraID>169B2F05</paraID>
      <start>193</start>
      <end>194</end>
      <status>unmodified</status>
      <modifiedWord/>
      <trackRevisions>false</trackRevisions>
    </reviewItem>
    <reviewItem>
      <errorID>a40ce59a-a92b-4f3e-8eda-70252d7dfde7</errorID>
      <errorWord>-</errorWord>
      <group>L1_Format</group>
      <groupName>格式问题</groupName>
      <ability>L2_HalfPunc_CN</ability>
      <abilityName>全半角问题</abilityName>
      <candidateList>
        <item>－</item>
      </candidateList>
      <explain>文本全半角错误。</explain>
      <paraID>639AFFBA</paraID>
      <start>37</start>
      <end>38</end>
      <status>unmodified</status>
      <modifiedWord/>
      <trackRevisions>false</trackRevisions>
    </reviewItem>
    <reviewItem>
      <errorID>3152cd59-21e7-4c04-8c81-7917b0bc4991</errorID>
      <errorWord>,</errorWord>
      <group>L1_Format</group>
      <groupName>格式问题</groupName>
      <ability>L2_HalfPunc_CN</ability>
      <abilityName>全半角问题</abilityName>
      <candidateList>
        <item>，</item>
      </candidateList>
      <explain>文本全半角错误。</explain>
      <paraID>639AFFBA</paraID>
      <start>55</start>
      <end>56</end>
      <status>unmodified</status>
      <modifiedWord/>
      <trackRevisions>false</trackRevisions>
    </reviewItem>
    <reviewItem>
      <errorID>3e274c99-55ca-4f55-adae-55e6ed87850a</errorID>
      <errorWord>,</errorWord>
      <group>L1_Format</group>
      <groupName>格式问题</groupName>
      <ability>L2_HalfPunc_CN</ability>
      <abilityName>全半角问题</abilityName>
      <candidateList>
        <item>，</item>
      </candidateList>
      <explain>文本全半角错误。</explain>
      <paraID>639AFFBA</paraID>
      <start>75</start>
      <end>76</end>
      <status>unmodified</status>
      <modifiedWord/>
      <trackRevisions>false</trackRevisions>
    </reviewItem>
    <reviewItem>
      <errorID>072fb2be-0856-4def-ae64-32ce38e8614c</errorID>
      <errorWord>(</errorWord>
      <group>L1_Format</group>
      <groupName>格式问题</groupName>
      <ability>L2_HalfPunc_CN</ability>
      <abilityName>全半角问题</abilityName>
      <candidateList>
        <item>（</item>
      </candidateList>
      <explain>文本全半角错误。</explain>
      <paraID>639AFFBA</paraID>
      <start>94</start>
      <end>95</end>
      <status>unmodified</status>
      <modifiedWord/>
      <trackRevisions>false</trackRevisions>
    </reviewItem>
    <reviewItem>
      <errorID>d7a13b5e-685d-4878-9b2d-0ce075a865e4</errorID>
      <errorWord>)</errorWord>
      <group>L1_Format</group>
      <groupName>格式问题</groupName>
      <ability>L2_HalfPunc_CN</ability>
      <abilityName>全半角问题</abilityName>
      <candidateList>
        <item>）</item>
      </candidateList>
      <explain>文本全半角错误。</explain>
      <paraID>639AFFBA</paraID>
      <start>108</start>
      <end>109</end>
      <status>unmodified</status>
      <modifiedWord/>
      <trackRevisions>false</trackRevisions>
    </reviewItem>
    <reviewItem>
      <errorID>b5c6edf4-9536-4202-b251-2d658023f72d</errorID>
      <errorWord>(</errorWord>
      <group>L1_Format</group>
      <groupName>格式问题</groupName>
      <ability>L2_HalfPunc_CN</ability>
      <abilityName>全半角问题</abilityName>
      <candidateList>
        <item>（</item>
      </candidateList>
      <explain>文本全半角错误。</explain>
      <paraID>639AFFBA</paraID>
      <start>115</start>
      <end>116</end>
      <status>unmodified</status>
      <modifiedWord/>
      <trackRevisions>false</trackRevisions>
    </reviewItem>
    <reviewItem>
      <errorID>68a9a892-b1cb-4d89-8b18-4a876dfa7f0a</errorID>
      <errorWord>复印件加盖</errorWord>
      <group>L1_Word</group>
      <groupName>字词问题</groupName>
      <ability>L2_Typo</ability>
      <abilityName>字词错误</abilityName>
      <candidateList>
        <item>复印件并加盖</item>
      </candidateList>
      <explain/>
      <paraID>639AFFBA</paraID>
      <start>147</start>
      <end>152</end>
      <status>unmodified</status>
      <modifiedWord/>
      <trackRevisions>false</trackRevisions>
    </reviewItem>
    <reviewItem>
      <errorID>8ae5e955-539f-4bb5-95e9-348e28ab28cc</errorID>
      <errorWord>)</errorWord>
      <group>L1_Format</group>
      <groupName>格式问题</groupName>
      <ability>L2_HalfPunc_CN</ability>
      <abilityName>全半角问题</abilityName>
      <candidateList>
        <item>）</item>
      </candidateList>
      <explain>文本全半角错误。</explain>
      <paraID>639AFFBA</paraID>
      <start>156</start>
      <end>157</end>
      <status>unmodified</status>
      <modifiedWord/>
      <trackRevisions>false</trackRevisions>
    </reviewItem>
    <reviewItem>
      <errorID>bf3bc5f8-d474-45af-8f6b-16d2a4f3a6b9</errorID>
      <errorWord>(</errorWord>
      <group>L1_Format</group>
      <groupName>格式问题</groupName>
      <ability>L2_HalfPunc_CN</ability>
      <abilityName>全半角问题</abilityName>
      <candidateList>
        <item>（</item>
      </candidateList>
      <explain>文本全半角错误。</explain>
      <paraID>18177994</paraID>
      <start>50</start>
      <end>51</end>
      <status>unmodified</status>
      <modifiedWord/>
      <trackRevisions>false</trackRevisions>
    </reviewItem>
    <reviewItem>
      <errorID>847c97c5-dd50-4001-bec8-1e4659988024</errorID>
      <errorWord>)</errorWord>
      <group>L1_Format</group>
      <groupName>格式问题</groupName>
      <ability>L2_HalfPunc_CN</ability>
      <abilityName>全半角问题</abilityName>
      <candidateList>
        <item>）</item>
      </candidateList>
      <explain>文本全半角错误。</explain>
      <paraID>18177994</paraID>
      <start>54</start>
      <end>55</end>
      <status>unmodified</status>
      <modifiedWord/>
      <trackRevisions>false</trackRevisions>
    </reviewItem>
    <reviewItem>
      <errorID>49c004b4-d7e5-43d1-aac3-0056e53f0089</errorID>
      <errorWord>(</errorWord>
      <group>L1_Format</group>
      <groupName>格式问题</groupName>
      <ability>L2_HalfPunc_CN</ability>
      <abilityName>全半角问题</abilityName>
      <candidateList>
        <item>（</item>
      </candidateList>
      <explain>文本全半角错误。</explain>
      <paraID>18177994</paraID>
      <start>90</start>
      <end>91</end>
      <status>unmodified</status>
      <modifiedWord/>
      <trackRevisions>false</trackRevisions>
    </reviewItem>
    <reviewItem>
      <errorID>e42cd47d-a784-4b7c-8624-1ff790067732</errorID>
      <errorWord>复印件加盖</errorWord>
      <group>L1_Word</group>
      <groupName>字词问题</groupName>
      <ability>L2_Typo</ability>
      <abilityName>字词错误</abilityName>
      <candidateList>
        <item>复印件并加盖</item>
      </candidateList>
      <explain/>
      <paraID>18177994</paraID>
      <start>122</start>
      <end>127</end>
      <status>unmodified</status>
      <modifiedWord/>
      <trackRevisions>false</trackRevisions>
    </reviewItem>
    <reviewItem>
      <errorID>890583c5-b1bd-498d-9c28-c79e3df559f4</errorID>
      <errorWord>)</errorWord>
      <group>L1_Format</group>
      <groupName>格式问题</groupName>
      <ability>L2_HalfPunc_CN</ability>
      <abilityName>全半角问题</abilityName>
      <candidateList>
        <item>）</item>
      </candidateList>
      <explain>文本全半角错误。</explain>
      <paraID>18177994</paraID>
      <start>131</start>
      <end>132</end>
      <status>unmodified</status>
      <modifiedWord/>
      <trackRevisions>false</trackRevisions>
    </reviewItem>
    <reviewItem>
      <errorID>5e4d83dd-96af-48c2-bf09-07b6fb711608</errorID>
      <errorWord>;</errorWord>
      <group>L1_Format</group>
      <groupName>格式问题</groupName>
      <ability>L2_HalfPunc_CN</ability>
      <abilityName>全半角问题</abilityName>
      <candidateList>
        <item>；</item>
      </candidateList>
      <explain>文本全半角错误。</explain>
      <paraID>2D94FE35</paraID>
      <start>120</start>
      <end>121</end>
      <status>unmodified</status>
      <modifiedWord/>
      <trackRevisions>false</trackRevisions>
    </reviewItem>
    <reviewItem>
      <errorID>615274dd-e1c2-4aab-8ad6-0499bdea1e7b</errorID>
      <errorWord>;</errorWord>
      <group>L1_Format</group>
      <groupName>格式问题</groupName>
      <ability>L2_HalfPunc_CN</ability>
      <abilityName>全半角问题</abilityName>
      <candidateList>
        <item>；</item>
      </candidateList>
      <explain>文本全半角错误。</explain>
      <paraID>2D94FE35</paraID>
      <start>131</start>
      <end>132</end>
      <status>unmodified</status>
      <modifiedWord/>
      <trackRevisions>false</trackRevisions>
    </reviewItem>
    <reviewItem>
      <errorID>0ef1fdf0-bbdf-45f8-9c27-5f3cb41027e6</errorID>
      <errorWord>,</errorWord>
      <group>L1_Word</group>
      <groupName>字词问题</groupName>
      <ability>L2_Typo</ability>
      <abilityName>字词错误</abilityName>
      <candidateList>
        <item>,在</item>
      </candidateList>
      <explain/>
      <paraID>2D94FE35</paraID>
      <start>185</start>
      <end>186</end>
      <status>unmodified</status>
      <modifiedWord/>
      <trackRevisions>false</trackRevisions>
    </reviewItem>
    <reviewItem>
      <errorID>0e424779-0990-416b-b539-94f62fa31c47</errorID>
      <errorWord>,</errorWord>
      <group>L1_Format</group>
      <groupName>格式问题</groupName>
      <ability>L2_HalfPunc_CN</ability>
      <abilityName>全半角问题</abilityName>
      <candidateList>
        <item>，</item>
      </candidateList>
      <explain>文本全半角错误。</explain>
      <paraID>2D94FE35</paraID>
      <start>216</start>
      <end>217</end>
      <status>unmodified</status>
      <modifiedWord/>
      <trackRevisions>false</trackRevisions>
    </reviewItem>
    <reviewItem>
      <errorID>08613a06-447a-4274-8112-8a850dee080e</errorID>
      <errorWord>至少达到10次以上</errorWord>
      <group>L1_Grammar</group>
      <groupName>语法问题</groupName>
      <ability>L2_Grammar</ability>
      <abilityName>语法错误</abilityName>
      <candidateList>
        <item>至少达到10次</item>
      </candidateList>
      <explain>该表达中的“至少达到10次以上”存在语义重复。</explain>
      <paraID>2D94FE35</paraID>
      <start>219</start>
      <end>228</end>
      <status>unmodified</status>
      <modifiedWord/>
      <trackRevisions>false</trackRevisions>
    </reviewItem>
    <reviewItem>
      <errorID>eb2e1e81-4130-4a61-9c93-a9e0c4829bdb</errorID>
      <errorWord>)</errorWord>
      <group>L1_Format</group>
      <groupName>格式问题</groupName>
      <ability>L2_HalfPunc_CN</ability>
      <abilityName>全半角问题</abilityName>
      <candidateList>
        <item>）</item>
      </candidateList>
      <explain>文本全半角错误。</explain>
      <paraID>2D94FE35</paraID>
      <start>231</start>
      <end>232</end>
      <status>unmodified</status>
      <modifiedWord/>
      <trackRevisions>false</trackRevisions>
    </reviewItem>
    <reviewItem>
      <errorID>a9dafbd0-610a-444e-821f-1207aac69ffd</errorID>
      <errorWord>)</errorWord>
      <group>L1_Format</group>
      <groupName>格式问题</groupName>
      <ability>L2_HalfPunc_CN</ability>
      <abilityName>全半角问题</abilityName>
      <candidateList>
        <item>）</item>
      </candidateList>
      <explain>文本全半角错误。</explain>
      <paraID>2D94FE35</paraID>
      <start>248</start>
      <end>249</end>
      <status>unmodified</status>
      <modifiedWord/>
      <trackRevisions>false</trackRevisions>
    </reviewItem>
    <reviewItem>
      <errorID>4f679f3d-3848-412d-bf19-4b4b70276211</errorID>
      <errorWord>)</errorWord>
      <group>L1_Format</group>
      <groupName>格式问题</groupName>
      <ability>L2_HalfPunc_CN</ability>
      <abilityName>全半角问题</abilityName>
      <candidateList>
        <item>）</item>
      </candidateList>
      <explain>文本全半角错误。</explain>
      <paraID>2D94FE35</paraID>
      <start>261</start>
      <end>262</end>
      <status>unmodified</status>
      <modifiedWord/>
      <trackRevisions>false</trackRevisions>
    </reviewItem>
    <reviewItem>
      <errorID>282835e3-f057-4813-aed3-094082c7f224</errorID>
      <errorWord>)</errorWord>
      <group>L1_Format</group>
      <groupName>格式问题</groupName>
      <ability>L2_HalfPunc_CN</ability>
      <abilityName>全半角问题</abilityName>
      <candidateList>
        <item>）</item>
      </candidateList>
      <explain>文本全半角错误。</explain>
      <paraID>2D94FE35</paraID>
      <start>272</start>
      <end>273</end>
      <status>unmodified</status>
      <modifiedWord/>
      <trackRevisions>false</trackRevisions>
    </reviewItem>
    <reviewItem>
      <errorID>e56cce22-a31f-423a-8a14-7b13ed3a2d6b</errorID>
      <errorWord>(</errorWord>
      <group>L1_Format</group>
      <groupName>格式问题</groupName>
      <ability>L2_HalfPunc_CN</ability>
      <abilityName>全半角问题</abilityName>
      <candidateList>
        <item>（</item>
      </candidateList>
      <explain>文本全半角错误。</explain>
      <paraID>2D94FE35</paraID>
      <start>285</start>
      <end>286</end>
      <status>unmodified</status>
      <modifiedWord/>
      <trackRevisions>false</trackRevisions>
    </reviewItem>
    <reviewItem>
      <errorID>288bb950-e30e-4d87-a629-ceaf98535f3f</errorID>
      <errorWord>复印件加盖</errorWord>
      <group>L1_Word</group>
      <groupName>字词问题</groupName>
      <ability>L2_Typo</ability>
      <abilityName>字词错误</abilityName>
      <candidateList>
        <item>复印件并加盖</item>
      </candidateList>
      <explain/>
      <paraID>2D94FE35</paraID>
      <start>318</start>
      <end>323</end>
      <status>unmodified</status>
      <modifiedWord/>
      <trackRevisions>false</trackRevisions>
    </reviewItem>
    <reviewItem>
      <errorID>2caac3fa-c8df-4eff-b070-0057dfca4977</errorID>
      <errorWord>)</errorWord>
      <group>L1_Format</group>
      <groupName>格式问题</groupName>
      <ability>L2_HalfPunc_CN</ability>
      <abilityName>全半角问题</abilityName>
      <candidateList>
        <item>）</item>
      </candidateList>
      <explain>文本全半角错误。</explain>
      <paraID>2D94FE35</paraID>
      <start>327</start>
      <end>328</end>
      <status>unmodified</status>
      <modifiedWord/>
      <trackRevisions>false</trackRevisions>
    </reviewItem>
    <reviewItem>
      <errorID>bda8dcf7-4c89-4d0d-b22f-c004c350e0ed</errorID>
      <errorWord>,</errorWord>
      <group>L1_Format</group>
      <groupName>格式问题</groupName>
      <ability>L2_HalfPunc_CN</ability>
      <abilityName>全半角问题</abilityName>
      <candidateList>
        <item>，</item>
      </candidateList>
      <explain>文本全半角错误。</explain>
      <paraID>62337B64</paraID>
      <start>24</start>
      <end>25</end>
      <status>unmodified</status>
      <modifiedWord/>
      <trackRevisions>false</trackRevisions>
    </reviewItem>
    <reviewItem>
      <errorID>a6fcd79a-2b5c-48d6-810b-8ab7e4119f97</errorID>
      <errorWord>胶粘剂</errorWord>
      <group>L1_Word</group>
      <groupName>字词问题</groupName>
      <ability>L2_Typo</ability>
      <abilityName>字词错误</abilityName>
      <candidateList>
        <item>胶黏剂</item>
      </candidateList>
      <explain/>
      <paraID>6DE8588C</paraID>
      <start>2</start>
      <end>5</end>
      <status>unmodified</status>
      <modifiedWord/>
      <trackRevisions>false</trackRevisions>
    </reviewItem>
    <reviewItem>
      <errorID>2e72030c-d4c7-4f85-a802-da5591ac1bde</errorID>
      <errorWord>胶粘剂</errorWord>
      <group>L1_Word</group>
      <groupName>字词问题</groupName>
      <ability>L2_Typo</ability>
      <abilityName>字词错误</abilityName>
      <candidateList>
        <item>胶黏剂</item>
      </candidateList>
      <explain/>
      <paraID>6DE8588C</paraID>
      <start>10</start>
      <end>13</end>
      <status>unmodified</status>
      <modifiedWord/>
      <trackRevisions>false</trackRevisions>
    </reviewItem>
    <reviewItem>
      <errorID>103bbed2-8cd3-4174-8f27-e91c660dbb42</errorID>
      <errorWord>作</errorWord>
      <group>L1_Word</group>
      <groupName>字词问题</groupName>
      <ability>L2_Typo</ability>
      <abilityName>字词错误</abilityName>
      <candidateList>
        <item>做</item>
      </candidateList>
      <explain>存在发音相同字词的误用。</explain>
      <paraID>24B1B335</paraID>
      <start>21</start>
      <end>22</end>
      <status>unmodified</status>
      <modifiedWord/>
      <trackRevisions>false</trackRevisions>
    </reviewItem>
    <reviewItem>
      <errorID>a0953ed5-20d5-4bd3-99ca-2fb90b03c0c8</errorID>
      <errorWord>纯绵</errorWord>
      <group>L1_Word</group>
      <groupName>字词问题</groupName>
      <ability>L2_Typo</ability>
      <abilityName>字词错误</abilityName>
      <candidateList>
        <item>纯棉</item>
      </candidateList>
      <explain/>
      <paraID>5858E4F5</paraID>
      <start>13</start>
      <end>15</end>
      <status>unmodified</status>
      <modifiedWord/>
      <trackRevisions>false</trackRevisions>
    </reviewItem>
    <reviewItem>
      <errorID>d9ec5464-25b5-41c3-98a6-19352ab2d048</errorID>
      <errorWord>纯绵</errorWord>
      <group>L1_Word</group>
      <groupName>字词问题</groupName>
      <ability>L2_Typo</ability>
      <abilityName>字词错误</abilityName>
      <candidateList>
        <item>纯棉</item>
      </candidateList>
      <explain/>
      <paraID> 7DDB02E</paraID>
      <start>13</start>
      <end>15</end>
      <status>unmodified</status>
      <modifiedWord/>
      <trackRevisions>false</trackRevisions>
    </reviewItem>
    <reviewItem>
      <errorID>ca133737-ea3e-4f83-820e-5f854694d77d</errorID>
      <errorWord>(</errorWord>
      <group>L1_Format</group>
      <groupName>格式问题</groupName>
      <ability>L2_HalfPunc_CN</ability>
      <abilityName>全半角问题</abilityName>
      <candidateList>
        <item>（</item>
      </candidateList>
      <explain>文本全半角错误。</explain>
      <paraID>3A0B7C90</paraID>
      <start>25</start>
      <end>26</end>
      <status>unmodified</status>
      <modifiedWord/>
      <trackRevisions>false</trackRevisions>
    </reviewItem>
    <reviewItem>
      <errorID>628b5ac1-acf6-4f68-a6c8-cea7b724dbc3</errorID>
      <errorWord>),</errorWord>
      <group>L1_Format</group>
      <groupName>格式问题</groupName>
      <ability>L2_HalfPunc_CN</ability>
      <abilityName>全半角问题</abilityName>
      <candidateList>
        <item>），</item>
      </candidateList>
      <explain>文本全半角错误。</explain>
      <paraID>3A0B7C90</paraID>
      <start>31</start>
      <end>33</end>
      <status>unmodified</status>
      <modifiedWord/>
      <trackRevisions>false</trackRevisions>
    </reviewItem>
    <reviewItem>
      <errorID>523c2c56-2af7-464b-92e4-38c973daaa85</errorID>
      <errorWord>二块</errorWord>
      <group>L1_Word</group>
      <groupName>字词问题</groupName>
      <ability>L2_Typo</ability>
      <abilityName>字词错误</abilityName>
      <candidateList>
        <item>两块</item>
      </candidateList>
      <explain/>
      <paraID>3573378A</paraID>
      <start>18</start>
      <end>20</end>
      <status>unmodified</status>
      <modifiedWord/>
      <trackRevisions>false</trackRevisions>
    </reviewItem>
    <reviewItem>
      <errorID>90fed5e4-b478-4919-b286-c37eeb5ca16f</errorID>
      <errorWord>(</errorWord>
      <group>L1_Format</group>
      <groupName>格式问题</groupName>
      <ability>L2_HalfPunc_CN</ability>
      <abilityName>全半角问题</abilityName>
      <candidateList>
        <item>（</item>
      </candidateList>
      <explain>文本全半角错误。</explain>
      <paraID> C87B09B</paraID>
      <start>5</start>
      <end>6</end>
      <status>unmodified</status>
      <modifiedWord/>
      <trackRevisions>false</trackRevisions>
    </reviewItem>
    <reviewItem>
      <errorID>96977c40-de23-48d1-8a49-eb79f2223c3c</errorID>
      <errorWord>)</errorWord>
      <group>L1_Format</group>
      <groupName>格式问题</groupName>
      <ability>L2_HalfPunc_CN</ability>
      <abilityName>全半角问题</abilityName>
      <candidateList>
        <item>）</item>
      </candidateList>
      <explain>文本全半角错误。</explain>
      <paraID> C87B09B</paraID>
      <start>7</start>
      <end>8</end>
      <status>unmodified</status>
      <modifiedWord/>
      <trackRevisions>false</trackRevisions>
    </reviewItem>
    <reviewItem>
      <errorID>27461a1e-8843-4c8c-8ea7-0a4b8c255a10</errorID>
      <errorWord>(</errorWord>
      <group>L1_Format</group>
      <groupName>格式问题</groupName>
      <ability>L2_HalfPunc_CN</ability>
      <abilityName>全半角问题</abilityName>
      <candidateList>
        <item>（</item>
      </candidateList>
      <explain>文本全半角错误。</explain>
      <paraID>1A76A6B4</paraID>
      <start>6</start>
      <end>7</end>
      <status>unmodified</status>
      <modifiedWord/>
      <trackRevisions>false</trackRevisions>
    </reviewItem>
    <reviewItem>
      <errorID>174434be-d76b-4920-8723-6ef23718bfb3</errorID>
      <errorWord>)</errorWord>
      <group>L1_Format</group>
      <groupName>格式问题</groupName>
      <ability>L2_HalfPunc_CN</ability>
      <abilityName>全半角问题</abilityName>
      <candidateList>
        <item>）</item>
      </candidateList>
      <explain>文本全半角错误。</explain>
      <paraID>1A76A6B4</paraID>
      <start>8</start>
      <end>9</end>
      <status>unmodified</status>
      <modifiedWord/>
      <trackRevisions>false</trackRevisions>
    </reviewItem>
    <reviewItem>
      <errorID>e8e369a4-6fa5-4a38-9694-98ad813e2854</errorID>
      <errorWord>(</errorWord>
      <group>L1_Format</group>
      <groupName>格式问题</groupName>
      <ability>L2_HalfPunc_CN</ability>
      <abilityName>全半角问题</abilityName>
      <candidateList>
        <item>（</item>
      </candidateList>
      <explain>文本全半角错误。</explain>
      <paraID>32D7939D</paraID>
      <start>5</start>
      <end>6</end>
      <status>unmodified</status>
      <modifiedWord/>
      <trackRevisions>false</trackRevisions>
    </reviewItem>
    <reviewItem>
      <errorID>00c4c1fb-950a-4fe4-8a30-90f41be64b1c</errorID>
      <errorWord>)</errorWord>
      <group>L1_Format</group>
      <groupName>格式问题</groupName>
      <ability>L2_HalfPunc_CN</ability>
      <abilityName>全半角问题</abilityName>
      <candidateList>
        <item>）</item>
      </candidateList>
      <explain>文本全半角错误。</explain>
      <paraID>32D7939D</paraID>
      <start>7</start>
      <end>8</end>
      <status>unmodified</status>
      <modifiedWord/>
      <trackRevisions>false</trackRevisions>
    </reviewItem>
    <reviewItem>
      <errorID>46e85709-70f8-4925-9a4b-0ff216cc8066</errorID>
      <errorWord>(</errorWord>
      <group>L1_Format</group>
      <groupName>格式问题</groupName>
      <ability>L2_HalfPunc_CN</ability>
      <abilityName>全半角问题</abilityName>
      <candidateList>
        <item>（</item>
      </candidateList>
      <explain>文本全半角错误。</explain>
      <paraID>61CC44E6</paraID>
      <start>6</start>
      <end>7</end>
      <status>unmodified</status>
      <modifiedWord/>
      <trackRevisions>false</trackRevisions>
    </reviewItem>
    <reviewItem>
      <errorID>bc16a205-c7b7-4bc8-b079-1db58aaa8c29</errorID>
      <errorWord>)</errorWord>
      <group>L1_Format</group>
      <groupName>格式问题</groupName>
      <ability>L2_HalfPunc_CN</ability>
      <abilityName>全半角问题</abilityName>
      <candidateList>
        <item>）</item>
      </candidateList>
      <explain>文本全半角错误。</explain>
      <paraID>61CC44E6</paraID>
      <start>8</start>
      <end>9</end>
      <status>unmodified</status>
      <modifiedWord/>
      <trackRevisions>false</trackRevisions>
    </reviewItem>
    <reviewItem>
      <errorID>721af1b0-7125-4e90-a008-cb0b538c0bdf</errorID>
      <errorWord>,</errorWord>
      <group>L1_Format</group>
      <groupName>格式问题</groupName>
      <ability>L2_HalfPunc_CN</ability>
      <abilityName>全半角问题</abilityName>
      <candidateList>
        <item>，</item>
      </candidateList>
      <explain>文本全半角错误。</explain>
      <paraID> A24AD0C</paraID>
      <start>26</start>
      <end>27</end>
      <status>unmodified</status>
      <modifiedWord/>
      <trackRevisions>false</trackRevisions>
    </reviewItem>
    <reviewItem>
      <errorID>4eb90e32-27dd-481b-83cd-509ee5e3694f</errorID>
      <errorWord>;</errorWord>
      <group>L1_Format</group>
      <groupName>格式问题</groupName>
      <ability>L2_HalfPunc_CN</ability>
      <abilityName>全半角问题</abilityName>
      <candidateList>
        <item>；</item>
      </candidateList>
      <explain>文本全半角错误。</explain>
      <paraID>2AE3FA61</paraID>
      <start>21</start>
      <end>22</end>
      <status>unmodified</status>
      <modifiedWord/>
      <trackRevisions>false</trackRevisions>
    </reviewItem>
    <reviewItem>
      <errorID>3a60bb43-b6fc-4043-9557-26155bc783b9</errorID>
      <errorWord>,</errorWord>
      <group>L1_Format</group>
      <groupName>格式问题</groupName>
      <ability>L2_HalfPunc_CN</ability>
      <abilityName>全半角问题</abilityName>
      <candidateList>
        <item>，</item>
      </candidateList>
      <explain>文本全半角错误。</explain>
      <paraID>296E2AF4</paraID>
      <start>16</start>
      <end>17</end>
      <status>unmodified</status>
      <modifiedWord/>
      <trackRevisions>false</trackRevisions>
    </reviewItem>
    <reviewItem>
      <errorID>4c3f09de-8601-4930-ab54-6531f96c09a5</errorID>
      <errorWord>,</errorWord>
      <group>L1_Format</group>
      <groupName>格式问题</groupName>
      <ability>L2_HalfPunc_CN</ability>
      <abilityName>全半角问题</abilityName>
      <candidateList>
        <item>，</item>
      </candidateList>
      <explain>文本全半角错误。</explain>
      <paraID>296E2AF4</paraID>
      <start>29</start>
      <end>30</end>
      <status>unmodified</status>
      <modifiedWord/>
      <trackRevisions>false</trackRevisions>
    </reviewItem>
    <reviewItem>
      <errorID>acc78da6-9ffb-41d5-8e3d-89c6159c09d8</errorID>
      <errorWord>,</errorWord>
      <group>L1_Format</group>
      <groupName>格式问题</groupName>
      <ability>L2_HalfPunc_CN</ability>
      <abilityName>全半角问题</abilityName>
      <candidateList>
        <item>，</item>
      </candidateList>
      <explain>文本全半角错误。</explain>
      <paraID>296E2AF4</paraID>
      <start>41</start>
      <end>42</end>
      <status>unmodified</status>
      <modifiedWord/>
      <trackRevisions>false</trackRevisions>
    </reviewItem>
    <reviewItem>
      <errorID>75dc28be-023f-4f32-8cc3-f0dc40fc0084</errorID>
      <errorWord>;</errorWord>
      <group>L1_Format</group>
      <groupName>格式问题</groupName>
      <ability>L2_HalfPunc_CN</ability>
      <abilityName>全半角问题</abilityName>
      <candidateList>
        <item>；</item>
      </candidateList>
      <explain>文本全半角错误。</explain>
      <paraID>3EF44525</paraID>
      <start>16</start>
      <end>17</end>
      <status>unmodified</status>
      <modifiedWord/>
      <trackRevisions>false</trackRevisions>
    </reviewItem>
    <reviewItem>
      <errorID>4c69c2b5-b49a-4ff5-a39b-8698731c4a00</errorID>
      <errorWord>(</errorWord>
      <group>L1_Format</group>
      <groupName>格式问题</groupName>
      <ability>L2_HalfPunc_CN</ability>
      <abilityName>全半角问题</abilityName>
      <candidateList>
        <item>（</item>
      </candidateList>
      <explain>文本全半角错误。</explain>
      <paraID>534EE152</paraID>
      <start>74</start>
      <end>75</end>
      <status>unmodified</status>
      <modifiedWord/>
      <trackRevisions>false</trackRevisions>
    </reviewItem>
    <reviewItem>
      <errorID>b0386c19-707a-4682-aaaa-212500eb1b63</errorID>
      <errorWord>)</errorWord>
      <group>L1_Format</group>
      <groupName>格式问题</groupName>
      <ability>L2_HalfPunc_CN</ability>
      <abilityName>全半角问题</abilityName>
      <candidateList>
        <item>）</item>
      </candidateList>
      <explain>文本全半角错误。</explain>
      <paraID>534EE152</paraID>
      <start>109</start>
      <end>110</end>
      <status>unmodified</status>
      <modifiedWord/>
      <trackRevisions>false</trackRevisions>
    </reviewItem>
    <reviewItem>
      <errorID>a8250864-05b7-4a1e-921f-29fdf4ec8fea</errorID>
      <errorWord>(</errorWord>
      <group>L1_Format</group>
      <groupName>格式问题</groupName>
      <ability>L2_HalfPunc_CN</ability>
      <abilityName>全半角问题</abilityName>
      <candidateList>
        <item>（</item>
      </candidateList>
      <explain>文本全半角错误。</explain>
      <paraID>3C9055AD</paraID>
      <start>85</start>
      <end>86</end>
      <status>unmodified</status>
      <modifiedWord/>
      <trackRevisions>false</trackRevisions>
    </reviewItem>
    <reviewItem>
      <errorID>477003f1-2eb5-4f96-bf10-fba66110cc84</errorID>
      <errorWord>)</errorWord>
      <group>L1_Format</group>
      <groupName>格式问题</groupName>
      <ability>L2_HalfPunc_CN</ability>
      <abilityName>全半角问题</abilityName>
      <candidateList>
        <item>）</item>
      </candidateList>
      <explain>文本全半角错误。</explain>
      <paraID>3C9055AD</paraID>
      <start>118</start>
      <end>119</end>
      <status>unmodified</status>
      <modifiedWord/>
      <trackRevisions>false</trackRevisions>
    </reviewItem>
    <reviewItem>
      <errorID>491d7c76-fbbf-4f1f-b9a0-00fd148fc034</errorID>
      <errorWord>,</errorWord>
      <group>L1_Format</group>
      <groupName>格式问题</groupName>
      <ability>L2_HalfPunc_CN</ability>
      <abilityName>全半角问题</abilityName>
      <candidateList>
        <item>，</item>
      </candidateList>
      <explain>文本全半角错误。</explain>
      <paraID>7585E3BD</paraID>
      <start>25</start>
      <end>26</end>
      <status>unmodified</status>
      <modifiedWord/>
      <trackRevisions>false</trackRevisions>
    </reviewItem>
    <reviewItem>
      <errorID>312a1575-765b-4160-9477-f61c0cd538d7</errorID>
      <errorWord>,</errorWord>
      <group>L1_Format</group>
      <groupName>格式问题</groupName>
      <ability>L2_HalfPunc_CN</ability>
      <abilityName>全半角问题</abilityName>
      <candidateList>
        <item>，</item>
      </candidateList>
      <explain>文本全半角错误。</explain>
      <paraID> 588BACE</paraID>
      <start>22</start>
      <end>23</end>
      <status>unmodified</status>
      <modifiedWord/>
      <trackRevisions>false</trackRevisions>
    </reviewItem>
    <reviewItem>
      <errorID>255388f4-e037-4cfa-a3f8-b5769f36b9d5</errorID>
      <errorWord>(</errorWord>
      <group>L1_Format</group>
      <groupName>格式问题</groupName>
      <ability>L2_HalfPunc_CN</ability>
      <abilityName>全半角问题</abilityName>
      <candidateList>
        <item>（</item>
      </candidateList>
      <explain>文本全半角错误。</explain>
      <paraID> 588BACE</paraID>
      <start>30</start>
      <end>31</end>
      <status>unmodified</status>
      <modifiedWord/>
      <trackRevisions>false</trackRevisions>
    </reviewItem>
    <reviewItem>
      <errorID>f6ac6dfd-8ca3-42e9-979b-599d7ffb73de</errorID>
      <errorWord>)</errorWord>
      <group>L1_Format</group>
      <groupName>格式问题</groupName>
      <ability>L2_HalfPunc_CN</ability>
      <abilityName>全半角问题</abilityName>
      <candidateList>
        <item>）</item>
      </candidateList>
      <explain>文本全半角错误。</explain>
      <paraID> 588BACE</paraID>
      <start>34</start>
      <end>35</end>
      <status>unmodified</status>
      <modifiedWord/>
      <trackRevisions>false</trackRevisions>
    </reviewItem>
    <reviewItem>
      <errorID>366576aa-0f46-4ff7-a887-92c66dcbdbfc</errorID>
      <errorWord>,</errorWord>
      <group>L1_Format</group>
      <groupName>格式问题</groupName>
      <ability>L2_HalfPunc_CN</ability>
      <abilityName>全半角问题</abilityName>
      <candidateList>
        <item>，</item>
      </candidateList>
      <explain>文本全半角错误。</explain>
      <paraID>42DA0012</paraID>
      <start>19</start>
      <end>20</end>
      <status>unmodified</status>
      <modifiedWord/>
      <trackRevisions>false</trackRevisions>
    </reviewItem>
    <reviewItem>
      <errorID>45f751c2-03b6-4c1e-bae4-b664883472d2</errorID>
      <errorWord>,</errorWord>
      <group>L1_Format</group>
      <groupName>格式问题</groupName>
      <ability>L2_HalfPunc_CN</ability>
      <abilityName>全半角问题</abilityName>
      <candidateList>
        <item>，</item>
      </candidateList>
      <explain>文本全半角错误。</explain>
      <paraID>4226D618</paraID>
      <start>23</start>
      <end>24</end>
      <status>unmodified</status>
      <modifiedWord/>
      <trackRevisions>false</trackRevisions>
    </reviewItem>
    <reviewItem>
      <errorID>4dc2d8cd-5528-4c32-9121-289745c2ac42</errorID>
      <errorWord>,</errorWord>
      <group>L1_Format</group>
      <groupName>格式问题</groupName>
      <ability>L2_HalfPunc_CN</ability>
      <abilityName>全半角问题</abilityName>
      <candidateList>
        <item>，</item>
      </candidateList>
      <explain>文本全半角错误。</explain>
      <paraID>5C4223A1</paraID>
      <start>27</start>
      <end>28</end>
      <status>unmodified</status>
      <modifiedWord/>
      <trackRevisions>false</trackRevisions>
    </reviewItem>
    <reviewItem>
      <errorID>6362dc5e-a769-4d96-8546-38c055d7ac4b</errorID>
      <errorWord>,</errorWord>
      <group>L1_Format</group>
      <groupName>格式问题</groupName>
      <ability>L2_HalfPunc_CN</ability>
      <abilityName>全半角问题</abilityName>
      <candidateList>
        <item>，</item>
      </candidateList>
      <explain>文本全半角错误。</explain>
      <paraID> 47DA211</paraID>
      <start>26</start>
      <end>27</end>
      <status>unmodified</status>
      <modifiedWord/>
      <trackRevisions>false</trackRevisions>
    </reviewItem>
    <reviewItem>
      <errorID>c761d7d2-aa5c-4882-9cd0-0d3ff38c7215</errorID>
      <errorWord>,</errorWord>
      <group>L1_Format</group>
      <groupName>格式问题</groupName>
      <ability>L2_HalfPunc_CN</ability>
      <abilityName>全半角问题</abilityName>
      <candidateList>
        <item>，</item>
      </candidateList>
      <explain>文本全半角错误。</explain>
      <paraID> 1886035</paraID>
      <start>17</start>
      <end>18</end>
      <status>unmodified</status>
      <modifiedWord/>
      <trackRevisions>false</trackRevisions>
    </reviewItem>
    <reviewItem>
      <errorID>e8ac3a10-d8c5-468c-9101-2d2ebb83df08</errorID>
      <errorWord>,</errorWord>
      <group>L1_Format</group>
      <groupName>格式问题</groupName>
      <ability>L2_HalfPunc_CN</ability>
      <abilityName>全半角问题</abilityName>
      <candidateList>
        <item>，</item>
      </candidateList>
      <explain>文本全半角错误。</explain>
      <paraID> 1886035</paraID>
      <start>27</start>
      <end>28</end>
      <status>unmodified</status>
      <modifiedWord/>
      <trackRevisions>false</trackRevisions>
    </reviewItem>
    <reviewItem>
      <errorID>2a0c1a6a-736d-4e2d-883e-cbaa202c3e5e</errorID>
      <errorWord>;</errorWord>
      <group>L1_Format</group>
      <groupName>格式问题</groupName>
      <ability>L2_HalfPunc_CN</ability>
      <abilityName>全半角问题</abilityName>
      <candidateList>
        <item>；</item>
      </candidateList>
      <explain>文本全半角错误。</explain>
      <paraID>480597A3</paraID>
      <start>24</start>
      <end>25</end>
      <status>unmodified</status>
      <modifiedWord/>
      <trackRevisions>false</trackRevisions>
    </reviewItem>
    <reviewItem>
      <errorID>f43db30e-b436-4017-b6af-b986607a8804</errorID>
      <errorWord>(</errorWord>
      <group>L1_Format</group>
      <groupName>格式问题</groupName>
      <ability>L2_HalfPunc_CN</ability>
      <abilityName>全半角问题</abilityName>
      <candidateList>
        <item>（</item>
      </candidateList>
      <explain>文本全半角错误。</explain>
      <paraID>22C35A2B</paraID>
      <start>74</start>
      <end>75</end>
      <status>unmodified</status>
      <modifiedWord/>
      <trackRevisions>false</trackRevisions>
    </reviewItem>
    <reviewItem>
      <errorID>49024aa3-9031-4016-9565-465ee5da20fa</errorID>
      <errorWord>)</errorWord>
      <group>L1_Format</group>
      <groupName>格式问题</groupName>
      <ability>L2_HalfPunc_CN</ability>
      <abilityName>全半角问题</abilityName>
      <candidateList>
        <item>）</item>
      </candidateList>
      <explain>文本全半角错误。</explain>
      <paraID>22C35A2B</paraID>
      <start>107</start>
      <end>108</end>
      <status>unmodified</status>
      <modifiedWord/>
      <trackRevisions>false</trackRevisions>
    </reviewItem>
    <reviewItem>
      <errorID>790731a6-fe98-480f-a092-18d8bb11b095</errorID>
      <errorWord>(</errorWord>
      <group>L1_Format</group>
      <groupName>格式问题</groupName>
      <ability>L2_HalfPunc_CN</ability>
      <abilityName>全半角问题</abilityName>
      <candidateList>
        <item>（</item>
      </candidateList>
      <explain>文本全半角错误。</explain>
      <paraID>508A5890</paraID>
      <start>87</start>
      <end>88</end>
      <status>unmodified</status>
      <modifiedWord/>
      <trackRevisions>false</trackRevisions>
    </reviewItem>
    <reviewItem>
      <errorID>356c912d-ef58-4ef8-b57b-9bf890d417b8</errorID>
      <errorWord>)</errorWord>
      <group>L1_Format</group>
      <groupName>格式问题</groupName>
      <ability>L2_HalfPunc_CN</ability>
      <abilityName>全半角问题</abilityName>
      <candidateList>
        <item>）</item>
      </candidateList>
      <explain>文本全半角错误。</explain>
      <paraID>508A5890</paraID>
      <start>121</start>
      <end>122</end>
      <status>unmodified</status>
      <modifiedWord/>
      <trackRevisions>false</trackRevisions>
    </reviewItem>
    <reviewItem>
      <errorID>e8306c9a-3b51-4d3d-bf24-f185f86da873</errorID>
      <errorWord>,</errorWord>
      <group>L1_Format</group>
      <groupName>格式问题</groupName>
      <ability>L2_HalfPunc_CN</ability>
      <abilityName>全半角问题</abilityName>
      <candidateList>
        <item>，</item>
      </candidateList>
      <explain>文本全半角错误。</explain>
      <paraID>292B108E</paraID>
      <start>25</start>
      <end>26</end>
      <status>unmodified</status>
      <modifiedWord/>
      <trackRevisions>false</trackRevisions>
    </reviewItem>
    <reviewItem>
      <errorID>f9a10921-dc47-4735-9bb1-ee6b0d502438</errorID>
      <errorWord>(</errorWord>
      <group>L1_Format</group>
      <groupName>格式问题</groupName>
      <ability>L2_HalfPunc_CN</ability>
      <abilityName>全半角问题</abilityName>
      <candidateList>
        <item>（</item>
      </candidateList>
      <explain>文本全半角错误。</explain>
      <paraID>696D2645</paraID>
      <start>73</start>
      <end>74</end>
      <status>unmodified</status>
      <modifiedWord/>
      <trackRevisions>false</trackRevisions>
    </reviewItem>
    <reviewItem>
      <errorID>80f048fa-22eb-46f5-87c5-6a6404062742</errorID>
      <errorWord>)</errorWord>
      <group>L1_Format</group>
      <groupName>格式问题</groupName>
      <ability>L2_HalfPunc_CN</ability>
      <abilityName>全半角问题</abilityName>
      <candidateList>
        <item>）</item>
      </candidateList>
      <explain>文本全半角错误。</explain>
      <paraID>696D2645</paraID>
      <start>87</start>
      <end>88</end>
      <status>unmodified</status>
      <modifiedWord/>
      <trackRevisions>false</trackRevisions>
    </reviewItem>
    <reviewItem>
      <errorID>0fbc5ecd-6165-44e5-bf74-492f9cf4acda</errorID>
      <errorWord>,</errorWord>
      <group>L1_Format</group>
      <groupName>格式问题</groupName>
      <ability>L2_HalfPunc_CN</ability>
      <abilityName>全半角问题</abilityName>
      <candidateList>
        <item>，</item>
      </candidateList>
      <explain>文本全半角错误。</explain>
      <paraID>1952FDE2</paraID>
      <start>26</start>
      <end>27</end>
      <status>unmodified</status>
      <modifiedWord/>
      <trackRevisions>false</trackRevisions>
    </reviewItem>
    <reviewItem>
      <errorID>4280f164-6955-4881-aa10-8f39178408af</errorID>
      <errorWord>(</errorWord>
      <group>L1_Format</group>
      <groupName>格式问题</groupName>
      <ability>L2_HalfPunc_CN</ability>
      <abilityName>全半角问题</abilityName>
      <candidateList>
        <item>（</item>
      </candidateList>
      <explain>文本全半角错误。</explain>
      <paraID>62E73AD7</paraID>
      <start>22</start>
      <end>23</end>
      <status>unmodified</status>
      <modifiedWord/>
      <trackRevisions>false</trackRevisions>
    </reviewItem>
    <reviewItem>
      <errorID>1294a659-d260-4d46-91c9-6a1033260bc8</errorID>
      <errorWord>)</errorWord>
      <group>L1_Format</group>
      <groupName>格式问题</groupName>
      <ability>L2_HalfPunc_CN</ability>
      <abilityName>全半角问题</abilityName>
      <candidateList>
        <item>）</item>
      </candidateList>
      <explain>文本全半角错误。</explain>
      <paraID>62E73AD7</paraID>
      <start>36</start>
      <end>37</end>
      <status>unmodified</status>
      <modifiedWord/>
      <trackRevisions>false</trackRevisions>
    </reviewItem>
    <reviewItem>
      <errorID>4e614cf4-2a1b-4cc8-a77c-452173433f5c</errorID>
      <errorWord>(</errorWord>
      <group>L1_Format</group>
      <groupName>格式问题</groupName>
      <ability>L2_HalfPunc_CN</ability>
      <abilityName>全半角问题</abilityName>
      <candidateList>
        <item>（</item>
      </candidateList>
      <explain>文本全半角错误。</explain>
      <paraID>4B0BCA49</paraID>
      <start>13</start>
      <end>14</end>
      <status>unmodified</status>
      <modifiedWord/>
      <trackRevisions>false</trackRevisions>
    </reviewItem>
    <reviewItem>
      <errorID>64c59e9f-055e-4a82-a769-02996a422822</errorID>
      <errorWord>),</errorWord>
      <group>L1_Format</group>
      <groupName>格式问题</groupName>
      <ability>L2_HalfPunc_CN</ability>
      <abilityName>全半角问题</abilityName>
      <candidateList>
        <item>），</item>
      </candidateList>
      <explain>文本全半角错误。</explain>
      <paraID>4B0BCA49</paraID>
      <start>45</start>
      <end>47</end>
      <status>unmodified</status>
      <modifiedWord/>
      <trackRevisions>false</trackRevisions>
    </reviewItem>
    <reviewItem>
      <errorID>e82686f3-7eb8-4622-a944-ea6e188f6cdd</errorID>
      <errorWord>(</errorWord>
      <group>L1_Format</group>
      <groupName>格式问题</groupName>
      <ability>L2_HalfPunc_CN</ability>
      <abilityName>全半角问题</abilityName>
      <candidateList>
        <item>（</item>
      </candidateList>
      <explain>文本全半角错误。</explain>
      <paraID>4057CC6F</paraID>
      <start>54</start>
      <end>55</end>
      <status>unmodified</status>
      <modifiedWord/>
      <trackRevisions>false</trackRevisions>
    </reviewItem>
    <reviewItem>
      <errorID>a5e76393-fc7a-4b5b-b5a6-d8fe41ac95bd</errorID>
      <errorWord>)</errorWord>
      <group>L1_Format</group>
      <groupName>格式问题</groupName>
      <ability>L2_HalfPunc_CN</ability>
      <abilityName>全半角问题</abilityName>
      <candidateList>
        <item>）</item>
      </candidateList>
      <explain>文本全半角错误。</explain>
      <paraID>4057CC6F</paraID>
      <start>87</start>
      <end>88</end>
      <status>unmodified</status>
      <modifiedWord/>
      <trackRevisions>false</trackRevisions>
    </reviewItem>
    <reviewItem>
      <errorID>031e1212-4c0b-46c7-b9b5-d7d42929eb3b</errorID>
      <errorWord>(</errorWord>
      <group>L1_Format</group>
      <groupName>格式问题</groupName>
      <ability>L2_HalfPunc_CN</ability>
      <abilityName>全半角问题</abilityName>
      <candidateList>
        <item>（</item>
      </candidateList>
      <explain>文本全半角错误。</explain>
      <paraID>50D01467</paraID>
      <start>119</start>
      <end>120</end>
      <status>unmodified</status>
      <modifiedWord/>
      <trackRevisions>false</trackRevisions>
    </reviewItem>
    <reviewItem>
      <errorID>b1b972b6-2773-4dff-9847-4ae94ba6c0a2</errorID>
      <errorWord>)</errorWord>
      <group>L1_Format</group>
      <groupName>格式问题</groupName>
      <ability>L2_HalfPunc_CN</ability>
      <abilityName>全半角问题</abilityName>
      <candidateList>
        <item>）</item>
      </candidateList>
      <explain>文本全半角错误。</explain>
      <paraID>50D01467</paraID>
      <start>152</start>
      <end>153</end>
      <status>unmodified</status>
      <modifiedWord/>
      <trackRevisions>false</trackRevisions>
    </reviewItem>
    <reviewItem>
      <errorID>517a4730-1cf4-416b-a71d-890a5782a528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45EF239D</paraID>
      <start>14</start>
      <end>15</end>
      <status>unmodified</status>
      <modifiedWord/>
      <trackRevisions>false</trackRevisions>
    </reviewItem>
    <reviewItem>
      <errorID>9c396546-017a-4b87-86db-afd1bd274706</errorID>
      <errorWord>;</errorWord>
      <group>L1_Format</group>
      <groupName>格式问题</groupName>
      <ability>L2_HalfPunc_CN</ability>
      <abilityName>全半角问题</abilityName>
      <candidateList>
        <item>；</item>
      </candidateList>
      <explain>文本全半角错误。</explain>
      <paraID> A36CEB4</paraID>
      <start>35</start>
      <end>36</end>
      <status>unmodified</status>
      <modifiedWord/>
      <trackRevisions>false</trackRevisions>
    </reviewItem>
    <reviewItem>
      <errorID>408c3cad-f72b-48e2-9b60-ecfa5d592500</errorID>
      <errorWord>,</errorWord>
      <group>L1_Format</group>
      <groupName>格式问题</groupName>
      <ability>L2_HalfPunc_CN</ability>
      <abilityName>全半角问题</abilityName>
      <candidateList>
        <item>，</item>
      </candidateList>
      <explain>文本全半角错误。</explain>
      <paraID>48A8CF19</paraID>
      <start>13</start>
      <end>14</end>
      <status>unmodified</status>
      <modifiedWord/>
      <trackRevisions>false</trackRevisions>
    </reviewItem>
    <reviewItem>
      <errorID>35c79dfd-d466-46c8-8abd-f020e1e3ffce</errorID>
      <errorWord>,</errorWord>
      <group>L1_Format</group>
      <groupName>格式问题</groupName>
      <ability>L2_HalfPunc_CN</ability>
      <abilityName>全半角问题</abilityName>
      <candidateList>
        <item>，</item>
      </candidateList>
      <explain>文本全半角错误。</explain>
      <paraID>48A8CF19</paraID>
      <start>25</start>
      <end>26</end>
      <status>unmodified</status>
      <modifiedWord/>
      <trackRevisions>false</trackRevisions>
    </reviewItem>
    <reviewItem>
      <errorID>0ae4f418-0b17-4c5b-b2a9-09324ed620a5</errorID>
      <errorWord>,</errorWord>
      <group>L1_Format</group>
      <groupName>格式问题</groupName>
      <ability>L2_HalfPunc_CN</ability>
      <abilityName>全半角问题</abilityName>
      <candidateList>
        <item>，</item>
      </candidateList>
      <explain>文本全半角错误。</explain>
      <paraID>48A8CF19</paraID>
      <start>35</start>
      <end>36</end>
      <status>unmodified</status>
      <modifiedWord/>
      <trackRevisions>false</trackRevisions>
    </reviewItem>
    <reviewItem>
      <errorID>bdf822e9-70b6-4aae-9ffc-ab068d36cc52</errorID>
      <errorWord>(</errorWord>
      <group>L1_Format</group>
      <groupName>格式问题</groupName>
      <ability>L2_HalfPunc_CN</ability>
      <abilityName>全半角问题</abilityName>
      <candidateList>
        <item>（</item>
      </candidateList>
      <explain>文本全半角错误。</explain>
      <paraID>28E19DE2</paraID>
      <start>10</start>
      <end>11</end>
      <status>unmodified</status>
      <modifiedWord/>
      <trackRevisions>false</trackRevisions>
    </reviewItem>
    <reviewItem>
      <errorID>beacf767-1756-42aa-a9f2-5950532d0d98</errorID>
      <errorWord>)</errorWord>
      <group>L1_Format</group>
      <groupName>格式问题</groupName>
      <ability>L2_HalfPunc_CN</ability>
      <abilityName>全半角问题</abilityName>
      <candidateList>
        <item>）</item>
      </candidateList>
      <explain>文本全半角错误。</explain>
      <paraID>28E19DE2</paraID>
      <start>18</start>
      <end>19</end>
      <status>unmodified</status>
      <modifiedWord/>
      <trackRevisions>false</trackRevisions>
    </reviewItem>
    <reviewItem>
      <errorID>f73969ed-54a6-47cd-9bdb-4a88a76ad174</errorID>
      <errorWord>,</errorWord>
      <group>L1_Format</group>
      <groupName>格式问题</groupName>
      <ability>L2_HalfPunc_CN</ability>
      <abilityName>全半角问题</abilityName>
      <candidateList>
        <item>，</item>
      </candidateList>
      <explain>文本全半角错误。</explain>
      <paraID>28E19DE2</paraID>
      <start>19</start>
      <end>20</end>
      <status>unmodified</status>
      <modifiedWord/>
      <trackRevisions>false</trackRevisions>
    </reviewItem>
    <reviewItem>
      <errorID>f10501e2-40c8-4486-9a84-6dbd5cc1a30f</errorID>
      <errorWord>,</errorWord>
      <group>L1_Format</group>
      <groupName>格式问题</groupName>
      <ability>L2_HalfPunc_CN</ability>
      <abilityName>全半角问题</abilityName>
      <candidateList>
        <item>，</item>
      </candidateList>
      <explain>文本全半角错误。</explain>
      <paraID>28E19DE2</paraID>
      <start>34</start>
      <end>35</end>
      <status>unmodified</status>
      <modifiedWord/>
      <trackRevisions>false</trackRevisions>
    </reviewItem>
    <reviewItem>
      <errorID>bb516b2a-7d69-42f0-aab1-6bd20be2e17f</errorID>
      <errorWord>,</errorWord>
      <group>L1_Format</group>
      <groupName>格式问题</groupName>
      <ability>L2_HalfPunc_CN</ability>
      <abilityName>全半角问题</abilityName>
      <candidateList>
        <item>，</item>
      </candidateList>
      <explain>文本全半角错误。</explain>
      <paraID>28E19DE2</paraID>
      <start>46</start>
      <end>47</end>
      <status>unmodified</status>
      <modifiedWord/>
      <trackRevisions>false</trackRevisions>
    </reviewItem>
    <reviewItem>
      <errorID>98d9b208-00a3-48a7-ab43-9104e4c5cd4c</errorID>
      <errorWord>(</errorWord>
      <group>L1_Format</group>
      <groupName>格式问题</groupName>
      <ability>L2_HalfPunc_CN</ability>
      <abilityName>全半角问题</abilityName>
      <candidateList>
        <item>（</item>
      </candidateList>
      <explain>文本全半角错误。</explain>
      <paraID>23BAB2A5</paraID>
      <start>7</start>
      <end>8</end>
      <status>unmodified</status>
      <modifiedWord/>
      <trackRevisions>false</trackRevisions>
    </reviewItem>
    <reviewItem>
      <errorID>37cf4146-1631-47a5-8317-e19247ce813e</errorID>
      <errorWord>)</errorWord>
      <group>L1_Format</group>
      <groupName>格式问题</groupName>
      <ability>L2_HalfPunc_CN</ability>
      <abilityName>全半角问题</abilityName>
      <candidateList>
        <item>）</item>
      </candidateList>
      <explain>文本全半角错误。</explain>
      <paraID>23BAB2A5</paraID>
      <start>16</start>
      <end>17</end>
      <status>unmodified</status>
      <modifiedWord/>
      <trackRevisions>false</trackRevisions>
    </reviewItem>
    <reviewItem>
      <errorID>0d8fc32b-797e-4456-b802-67849d31ea49</errorID>
      <errorWord>,</errorWord>
      <group>L1_Format</group>
      <groupName>格式问题</groupName>
      <ability>L2_HalfPunc_CN</ability>
      <abilityName>全半角问题</abilityName>
      <candidateList>
        <item>，</item>
      </candidateList>
      <explain>文本全半角错误。</explain>
      <paraID>23BAB2A5</paraID>
      <start>17</start>
      <end>18</end>
      <status>unmodified</status>
      <modifiedWord/>
      <trackRevisions>false</trackRevisions>
    </reviewItem>
    <reviewItem>
      <errorID>b5469f97-265c-4419-b9d3-e34d3fffd4b2</errorID>
      <errorWord>,</errorWord>
      <group>L1_Format</group>
      <groupName>格式问题</groupName>
      <ability>L2_HalfPunc_CN</ability>
      <abilityName>全半角问题</abilityName>
      <candidateList>
        <item>，</item>
      </candidateList>
      <explain>文本全半角错误。</explain>
      <paraID>23BAB2A5</paraID>
      <start>32</start>
      <end>33</end>
      <status>unmodified</status>
      <modifiedWord/>
      <trackRevisions>false</trackRevisions>
    </reviewItem>
    <reviewItem>
      <errorID>50794307-0758-4c7c-8253-5f89b4ba3c04</errorID>
      <errorWord>,</errorWord>
      <group>L1_Format</group>
      <groupName>格式问题</groupName>
      <ability>L2_HalfPunc_CN</ability>
      <abilityName>全半角问题</abilityName>
      <candidateList>
        <item>，</item>
      </candidateList>
      <explain>文本全半角错误。</explain>
      <paraID>23BAB2A5</paraID>
      <start>43</start>
      <end>44</end>
      <status>unmodified</status>
      <modifiedWord/>
      <trackRevisions>false</trackRevisions>
    </reviewItem>
    <reviewItem>
      <errorID>62a3a1ff-70da-4371-bb06-320f8704a1de</errorID>
      <errorWord>,</errorWord>
      <group>L1_Format</group>
      <groupName>格式问题</groupName>
      <ability>L2_HalfPunc_CN</ability>
      <abilityName>全半角问题</abilityName>
      <candidateList>
        <item>，</item>
      </candidateList>
      <explain>文本全半角错误。</explain>
      <paraID>40334EDC</paraID>
      <start>22</start>
      <end>23</end>
      <status>unmodified</status>
      <modifiedWord/>
      <trackRevisions>false</trackRevisions>
    </reviewItem>
    <reviewItem>
      <errorID>9e0c22bb-a34b-415a-a146-a7853b3c00bb</errorID>
      <errorWord>(</errorWord>
      <group>L1_Format</group>
      <groupName>格式问题</groupName>
      <ability>L2_HalfPunc_CN</ability>
      <abilityName>全半角问题</abilityName>
      <candidateList>
        <item>（</item>
      </candidateList>
      <explain>文本全半角错误。</explain>
      <paraID>40334EDC</paraID>
      <start>30</start>
      <end>31</end>
      <status>unmodified</status>
      <modifiedWord/>
      <trackRevisions>false</trackRevisions>
    </reviewItem>
    <reviewItem>
      <errorID>d27d3b48-a43d-466d-9e9f-2d247ed482db</errorID>
      <errorWord>)</errorWord>
      <group>L1_Format</group>
      <groupName>格式问题</groupName>
      <ability>L2_HalfPunc_CN</ability>
      <abilityName>全半角问题</abilityName>
      <candidateList>
        <item>）</item>
      </candidateList>
      <explain>文本全半角错误。</explain>
      <paraID>40334EDC</paraID>
      <start>34</start>
      <end>35</end>
      <status>unmodified</status>
      <modifiedWord/>
      <trackRevisions>false</trackRevisions>
    </reviewItem>
    <reviewItem>
      <errorID>29682af6-c67b-47cf-b98f-fbfeb4e564aa</errorID>
      <errorWord>,</errorWord>
      <group>L1_Format</group>
      <groupName>格式问题</groupName>
      <ability>L2_HalfPunc_CN</ability>
      <abilityName>全半角问题</abilityName>
      <candidateList>
        <item>，</item>
      </candidateList>
      <explain>文本全半角错误。</explain>
      <paraID>6541EED1</paraID>
      <start>18</start>
      <end>19</end>
      <status>unmodified</status>
      <modifiedWord/>
      <trackRevisions>false</trackRevisions>
    </reviewItem>
    <reviewItem>
      <errorID>7f73f8a8-3caa-4b42-ba62-f4749501b45b</errorID>
      <errorWord>,</errorWord>
      <group>L1_Format</group>
      <groupName>格式问题</groupName>
      <ability>L2_HalfPunc_CN</ability>
      <abilityName>全半角问题</abilityName>
      <candidateList>
        <item>，</item>
      </candidateList>
      <explain>文本全半角错误。</explain>
      <paraID> FCFB602</paraID>
      <start>23</start>
      <end>24</end>
      <status>unmodified</status>
      <modifiedWord/>
      <trackRevisions>false</trackRevisions>
    </reviewItem>
    <reviewItem>
      <errorID>8c9e3a32-1f1c-4512-aeab-4efafb6d17bf</errorID>
      <errorWord>,</errorWord>
      <group>L1_Format</group>
      <groupName>格式问题</groupName>
      <ability>L2_HalfPunc_CN</ability>
      <abilityName>全半角问题</abilityName>
      <candidateList>
        <item>，</item>
      </candidateList>
      <explain>文本全半角错误。</explain>
      <paraID>68F98C75</paraID>
      <start>37</start>
      <end>38</end>
      <status>unmodified</status>
      <modifiedWord/>
      <trackRevisions>false</trackRevisions>
    </reviewItem>
    <reviewItem>
      <errorID>63602fbf-7412-468a-82aa-e54a77930ce6</errorID>
      <errorWord>,</errorWord>
      <group>L1_Format</group>
      <groupName>格式问题</groupName>
      <ability>L2_HalfPunc_CN</ability>
      <abilityName>全半角问题</abilityName>
      <candidateList>
        <item>，</item>
      </candidateList>
      <explain>文本全半角错误。</explain>
      <paraID> 3590F72</paraID>
      <start>26</start>
      <end>27</end>
      <status>unmodified</status>
      <modifiedWord/>
      <trackRevisions>false</trackRevisions>
    </reviewItem>
    <reviewItem>
      <errorID>12d66f9d-2225-4f07-bb05-c126bc2a794b</errorID>
      <errorWord>(</errorWord>
      <group>L1_Format</group>
      <groupName>格式问题</groupName>
      <ability>L2_HalfPunc_CN</ability>
      <abilityName>全半角问题</abilityName>
      <candidateList>
        <item>（</item>
      </candidateList>
      <explain>文本全半角错误。</explain>
      <paraID>7F9F6366</paraID>
      <start>15</start>
      <end>16</end>
      <status>unmodified</status>
      <modifiedWord/>
      <trackRevisions>false</trackRevisions>
    </reviewItem>
    <reviewItem>
      <errorID>e8c3268c-5fb2-46a7-9deb-0c90878873c3</errorID>
      <errorWord>)</errorWord>
      <group>L1_Format</group>
      <groupName>格式问题</groupName>
      <ability>L2_HalfPunc_CN</ability>
      <abilityName>全半角问题</abilityName>
      <candidateList>
        <item>）</item>
      </candidateList>
      <explain>文本全半角错误。</explain>
      <paraID>7F9F6366</paraID>
      <start>36</start>
      <end>37</end>
      <status>unmodified</status>
      <modifiedWord/>
      <trackRevisions>false</trackRevisions>
    </reviewItem>
    <reviewItem>
      <errorID>02f9c4f2-0e2a-4177-9fb7-480a95600d2d</errorID>
      <errorWord>(</errorWord>
      <group>L1_Format</group>
      <groupName>格式问题</groupName>
      <ability>L2_HalfPunc_CN</ability>
      <abilityName>全半角问题</abilityName>
      <candidateList>
        <item>（</item>
      </candidateList>
      <explain>文本全半角错误。</explain>
      <paraID>73EFD337</paraID>
      <start>57</start>
      <end>58</end>
      <status>unmodified</status>
      <modifiedWord/>
      <trackRevisions>false</trackRevisions>
    </reviewItem>
    <reviewItem>
      <errorID>70bfb131-1370-439b-b8a3-61e46ae2cdb7</errorID>
      <errorWord>)</errorWord>
      <group>L1_Format</group>
      <groupName>格式问题</groupName>
      <ability>L2_HalfPunc_CN</ability>
      <abilityName>全半角问题</abilityName>
      <candidateList>
        <item>）</item>
      </candidateList>
      <explain>文本全半角错误。</explain>
      <paraID>73EFD337</paraID>
      <start>90</start>
      <end>91</end>
      <status>unmodified</status>
      <modifiedWord/>
      <trackRevisions>false</trackRevisions>
    </reviewItem>
    <reviewItem>
      <errorID>bc2c4186-47bd-455f-85d7-8371856cb9b8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4DD6D7B3</paraID>
      <start>12</start>
      <end>13</end>
      <status>unmodified</status>
      <modifiedWord/>
      <trackRevisions>false</trackRevisions>
    </reviewItem>
    <reviewItem>
      <errorID>ba03d847-9f19-4168-a02b-7d49d7ed8790</errorID>
      <errorWord>,</errorWord>
      <group>L1_Format</group>
      <groupName>格式问题</groupName>
      <ability>L2_HalfPunc_CN</ability>
      <abilityName>全半角问题</abilityName>
      <candidateList>
        <item>，</item>
      </candidateList>
      <explain>文本全半角错误。</explain>
      <paraID>512F0BFC</paraID>
      <start>18</start>
      <end>19</end>
      <status>unmodified</status>
      <modifiedWord/>
      <trackRevisions>false</trackRevisions>
    </reviewItem>
    <reviewItem>
      <errorID>20d67c5a-b253-494e-aa6a-256ea55cdb1b</errorID>
      <errorWord>,</errorWord>
      <group>L1_Format</group>
      <groupName>格式问题</groupName>
      <ability>L2_HalfPunc_CN</ability>
      <abilityName>全半角问题</abilityName>
      <candidateList>
        <item>，</item>
      </candidateList>
      <explain>文本全半角错误。</explain>
      <paraID>512F0BFC</paraID>
      <start>28</start>
      <end>29</end>
      <status>unmodified</status>
      <modifiedWord/>
      <trackRevisions>false</trackRevisions>
    </reviewItem>
    <reviewItem>
      <errorID>d833e246-3d60-486e-a706-358e3d7e34f0</errorID>
      <errorWord>;</errorWord>
      <group>L1_Format</group>
      <groupName>格式问题</groupName>
      <ability>L2_HalfPunc_CN</ability>
      <abilityName>全半角问题</abilityName>
      <candidateList>
        <item>；</item>
      </candidateList>
      <explain>文本全半角错误。</explain>
      <paraID>6D57C084</paraID>
      <start>26</start>
      <end>27</end>
      <status>unmodified</status>
      <modifiedWord/>
      <trackRevisions>false</trackRevisions>
    </reviewItem>
    <reviewItem>
      <errorID>99e8c029-3f42-4f6f-9ccc-fcc13cef5f06</errorID>
      <errorWord>(</errorWord>
      <group>L1_Format</group>
      <groupName>格式问题</groupName>
      <ability>L2_HalfPunc_CN</ability>
      <abilityName>全半角问题</abilityName>
      <candidateList>
        <item>（</item>
      </candidateList>
      <explain>文本全半角错误。</explain>
      <paraID>564A2B6F</paraID>
      <start>19</start>
      <end>20</end>
      <status>unmodified</status>
      <modifiedWord/>
      <trackRevisions>false</trackRevisions>
    </reviewItem>
    <reviewItem>
      <errorID>2cf99dfa-d47c-4983-b346-c2e26111743a</errorID>
      <errorWord>)</errorWord>
      <group>L1_Format</group>
      <groupName>格式问题</groupName>
      <ability>L2_HalfPunc_CN</ability>
      <abilityName>全半角问题</abilityName>
      <candidateList>
        <item>）</item>
      </candidateList>
      <explain>文本全半角错误。</explain>
      <paraID>564A2B6F</paraID>
      <start>31</start>
      <end>32</end>
      <status>unmodified</status>
      <modifiedWord/>
      <trackRevisions>false</trackRevisions>
    </reviewItem>
    <reviewItem>
      <errorID>636e2ffa-32fd-4a34-9a87-08eaa837228d</errorID>
      <errorWord>;</errorWord>
      <group>L1_Format</group>
      <groupName>格式问题</groupName>
      <ability>L2_HalfPunc_CN</ability>
      <abilityName>全半角问题</abilityName>
      <candidateList>
        <item>；</item>
      </candidateList>
      <explain>文本全半角错误。</explain>
      <paraID>564A2B6F</paraID>
      <start>32</start>
      <end>33</end>
      <status>unmodified</status>
      <modifiedWord/>
      <trackRevisions>false</trackRevisions>
    </reviewItem>
    <reviewItem>
      <errorID>4a559b9e-467e-497d-9094-a0bb6d4f2362</errorID>
      <errorWord>(</errorWord>
      <group>L1_Format</group>
      <groupName>格式问题</groupName>
      <ability>L2_HalfPunc_CN</ability>
      <abilityName>全半角问题</abilityName>
      <candidateList>
        <item>（</item>
      </candidateList>
      <explain>文本全半角错误。</explain>
      <paraID>56630BD6</paraID>
      <start>10</start>
      <end>11</end>
      <status>unmodified</status>
      <modifiedWord/>
      <trackRevisions>false</trackRevisions>
    </reviewItem>
    <reviewItem>
      <errorID>56e1a94a-d4fc-48ab-8fb9-19bebc1379d3</errorID>
      <errorWord>)</errorWord>
      <group>L1_Format</group>
      <groupName>格式问题</groupName>
      <ability>L2_HalfPunc_CN</ability>
      <abilityName>全半角问题</abilityName>
      <candidateList>
        <item>）</item>
      </candidateList>
      <explain>文本全半角错误。</explain>
      <paraID>56630BD6</paraID>
      <start>18</start>
      <end>19</end>
      <status>unmodified</status>
      <modifiedWord/>
      <trackRevisions>false</trackRevisions>
    </reviewItem>
    <reviewItem>
      <errorID>28665710-e82f-4867-a439-f2dc8e433285</errorID>
      <errorWord>,</errorWord>
      <group>L1_Format</group>
      <groupName>格式问题</groupName>
      <ability>L2_HalfPunc_CN</ability>
      <abilityName>全半角问题</abilityName>
      <candidateList>
        <item>，</item>
      </candidateList>
      <explain>文本全半角错误。</explain>
      <paraID>56630BD6</paraID>
      <start>19</start>
      <end>20</end>
      <status>unmodified</status>
      <modifiedWord/>
      <trackRevisions>false</trackRevisions>
    </reviewItem>
    <reviewItem>
      <errorID>b7c1a325-5a3e-47cf-8fdf-ab2c5d9dbbb3</errorID>
      <errorWord>,</errorWord>
      <group>L1_Format</group>
      <groupName>格式问题</groupName>
      <ability>L2_HalfPunc_CN</ability>
      <abilityName>全半角问题</abilityName>
      <candidateList>
        <item>，</item>
      </candidateList>
      <explain>文本全半角错误。</explain>
      <paraID>56630BD6</paraID>
      <start>34</start>
      <end>35</end>
      <status>unmodified</status>
      <modifiedWord/>
      <trackRevisions>false</trackRevisions>
    </reviewItem>
    <reviewItem>
      <errorID>c618941d-598a-44f3-851c-b0fffc9dca2b</errorID>
      <errorWord>,</errorWord>
      <group>L1_Format</group>
      <groupName>格式问题</groupName>
      <ability>L2_HalfPunc_CN</ability>
      <abilityName>全半角问题</abilityName>
      <candidateList>
        <item>，</item>
      </candidateList>
      <explain>文本全半角错误。</explain>
      <paraID>56630BD6</paraID>
      <start>45</start>
      <end>46</end>
      <status>unmodified</status>
      <modifiedWord/>
      <trackRevisions>false</trackRevisions>
    </reviewItem>
    <reviewItem>
      <errorID>7d83e58f-7f1d-41ed-b160-dc5c87b4c822</errorID>
      <errorWord>(</errorWord>
      <group>L1_Format</group>
      <groupName>格式问题</groupName>
      <ability>L2_HalfPunc_CN</ability>
      <abilityName>全半角问题</abilityName>
      <candidateList>
        <item>（</item>
      </candidateList>
      <explain>文本全半角错误。</explain>
      <paraID>48E8E1A1</paraID>
      <start>7</start>
      <end>8</end>
      <status>unmodified</status>
      <modifiedWord/>
      <trackRevisions>false</trackRevisions>
    </reviewItem>
    <reviewItem>
      <errorID>f86149c9-c2fb-4aa7-b6c2-4c801becb2dc</errorID>
      <errorWord>)</errorWord>
      <group>L1_Format</group>
      <groupName>格式问题</groupName>
      <ability>L2_HalfPunc_CN</ability>
      <abilityName>全半角问题</abilityName>
      <candidateList>
        <item>）</item>
      </candidateList>
      <explain>文本全半角错误。</explain>
      <paraID>48E8E1A1</paraID>
      <start>16</start>
      <end>17</end>
      <status>unmodified</status>
      <modifiedWord/>
      <trackRevisions>false</trackRevisions>
    </reviewItem>
    <reviewItem>
      <errorID>cbda0040-26e1-48ee-904a-fa1e9dee0c7b</errorID>
      <errorWord>,</errorWord>
      <group>L1_Format</group>
      <groupName>格式问题</groupName>
      <ability>L2_HalfPunc_CN</ability>
      <abilityName>全半角问题</abilityName>
      <candidateList>
        <item>，</item>
      </candidateList>
      <explain>文本全半角错误。</explain>
      <paraID>48E8E1A1</paraID>
      <start>17</start>
      <end>18</end>
      <status>unmodified</status>
      <modifiedWord/>
      <trackRevisions>false</trackRevisions>
    </reviewItem>
    <reviewItem>
      <errorID>5a29f644-dcf1-4985-902d-0debca813a4f</errorID>
      <errorWord>,</errorWord>
      <group>L1_Format</group>
      <groupName>格式问题</groupName>
      <ability>L2_HalfPunc_CN</ability>
      <abilityName>全半角问题</abilityName>
      <candidateList>
        <item>，</item>
      </candidateList>
      <explain>文本全半角错误。</explain>
      <paraID>48E8E1A1</paraID>
      <start>32</start>
      <end>33</end>
      <status>unmodified</status>
      <modifiedWord/>
      <trackRevisions>false</trackRevisions>
    </reviewItem>
    <reviewItem>
      <errorID>9f8e5980-0aff-4033-ad26-53a9e6e79f54</errorID>
      <errorWord>,</errorWord>
      <group>L1_Format</group>
      <groupName>格式问题</groupName>
      <ability>L2_HalfPunc_CN</ability>
      <abilityName>全半角问题</abilityName>
      <candidateList>
        <item>，</item>
      </candidateList>
      <explain>文本全半角错误。</explain>
      <paraID>48E8E1A1</paraID>
      <start>43</start>
      <end>44</end>
      <status>unmodified</status>
      <modifiedWord/>
      <trackRevisions>false</trackRevisions>
    </reviewItem>
    <reviewItem>
      <errorID>8602b792-0888-4b78-8890-9316db32dba4</errorID>
      <errorWord>,</errorWord>
      <group>L1_Format</group>
      <groupName>格式问题</groupName>
      <ability>L2_HalfPunc_CN</ability>
      <abilityName>全半角问题</abilityName>
      <candidateList>
        <item>，</item>
      </candidateList>
      <explain>文本全半角错误。</explain>
      <paraID>43F21F4A</paraID>
      <start>21</start>
      <end>22</end>
      <status>unmodified</status>
      <modifiedWord/>
      <trackRevisions>false</trackRevisions>
    </reviewItem>
    <reviewItem>
      <errorID>9f31e232-c723-4ee9-87dd-9e3f74326e5c</errorID>
      <errorWord>,</errorWord>
      <group>L1_Format</group>
      <groupName>格式问题</groupName>
      <ability>L2_HalfPunc_CN</ability>
      <abilityName>全半角问题</abilityName>
      <candidateList>
        <item>，</item>
      </candidateList>
      <explain>文本全半角错误。</explain>
      <paraID>6EE18549</paraID>
      <start>19</start>
      <end>20</end>
      <status>unmodified</status>
      <modifiedWord/>
      <trackRevisions>false</trackRevisions>
    </reviewItem>
    <reviewItem>
      <errorID>c7f5aed6-f4bd-424a-836c-9a3d411c664a</errorID>
      <errorWord>,</errorWord>
      <group>L1_Format</group>
      <groupName>格式问题</groupName>
      <ability>L2_HalfPunc_CN</ability>
      <abilityName>全半角问题</abilityName>
      <candidateList>
        <item>，</item>
      </candidateList>
      <explain>文本全半角错误。</explain>
      <paraID>561B2274</paraID>
      <start>25</start>
      <end>26</end>
      <status>unmodified</status>
      <modifiedWord/>
      <trackRevisions>false</trackRevisions>
    </reviewItem>
    <reviewItem>
      <errorID>458e467e-7b19-4abf-8d97-b3292d6a1076</errorID>
      <errorWord>,</errorWord>
      <group>L1_Format</group>
      <groupName>格式问题</groupName>
      <ability>L2_HalfPunc_CN</ability>
      <abilityName>全半角问题</abilityName>
      <candidateList>
        <item>，</item>
      </candidateList>
      <explain>文本全半角错误。</explain>
      <paraID> D006E44</paraID>
      <start>25</start>
      <end>26</end>
      <status>unmodified</status>
      <modifiedWord/>
      <trackRevisions>false</trackRevisions>
    </reviewItem>
    <reviewItem>
      <errorID>a33990b2-bdbd-496b-94db-3bc2e656fce8</errorID>
      <errorWord>(</errorWord>
      <group>L1_Format</group>
      <groupName>格式问题</groupName>
      <ability>L2_HalfPunc_CN</ability>
      <abilityName>全半角问题</abilityName>
      <candidateList>
        <item>（</item>
      </candidateList>
      <explain>文本全半角错误。</explain>
      <paraID>7F47D62A</paraID>
      <start>145</start>
      <end>146</end>
      <status>unmodified</status>
      <modifiedWord/>
      <trackRevisions>false</trackRevisions>
    </reviewItem>
    <reviewItem>
      <errorID>724df90f-c6fe-4fe5-882d-0495d814577a</errorID>
      <errorWord>)</errorWord>
      <group>L1_Format</group>
      <groupName>格式问题</groupName>
      <ability>L2_HalfPunc_CN</ability>
      <abilityName>全半角问题</abilityName>
      <candidateList>
        <item>）</item>
      </candidateList>
      <explain>文本全半角错误。</explain>
      <paraID>7F47D62A</paraID>
      <start>178</start>
      <end>179</end>
      <status>unmodified</status>
      <modifiedWord/>
      <trackRevisions>false</trackRevisions>
    </reviewItem>
    <reviewItem>
      <errorID>d9a5ed8f-b743-4a44-87d9-9ed2d201f621</errorID>
      <errorWord>(</errorWord>
      <group>L1_Format</group>
      <groupName>格式问题</groupName>
      <ability>L2_HalfPunc_CN</ability>
      <abilityName>全半角问题</abilityName>
      <candidateList>
        <item>（</item>
      </candidateList>
      <explain>文本全半角错误。</explain>
      <paraID>70EEE33A</paraID>
      <start>77</start>
      <end>78</end>
      <status>unmodified</status>
      <modifiedWord/>
      <trackRevisions>false</trackRevisions>
    </reviewItem>
    <reviewItem>
      <errorID>d8b818ea-c0b4-48a8-aa16-f6019bf1bb8d</errorID>
      <errorWord>)</errorWord>
      <group>L1_Format</group>
      <groupName>格式问题</groupName>
      <ability>L2_HalfPunc_CN</ability>
      <abilityName>全半角问题</abilityName>
      <candidateList>
        <item>）</item>
      </candidateList>
      <explain>文本全半角错误。</explain>
      <paraID>70EEE33A</paraID>
      <start>111</start>
      <end>112</end>
      <status>unmodified</status>
      <modifiedWord/>
      <trackRevisions>false</trackRevisions>
    </reviewItem>
    <reviewItem>
      <errorID>fceb3554-7fe0-442d-9dec-94ccd63088c3</errorID>
      <errorWord>;</errorWord>
      <group>L1_Format</group>
      <groupName>格式问题</groupName>
      <ability>L2_HalfPunc_CN</ability>
      <abilityName>全半角问题</abilityName>
      <candidateList>
        <item>；</item>
      </candidateList>
      <explain>文本全半角错误。</explain>
      <paraID>5DF69BAA</paraID>
      <start>14</start>
      <end>15</end>
      <status>unmodified</status>
      <modifiedWord/>
      <trackRevisions>false</trackRevisions>
    </reviewItem>
    <reviewItem>
      <errorID>6cb42147-2a68-4f95-b702-112d9008c31f</errorID>
      <errorWord>(</errorWord>
      <group>L1_Format</group>
      <groupName>格式问题</groupName>
      <ability>L2_HalfPunc_CN</ability>
      <abilityName>全半角问题</abilityName>
      <candidateList>
        <item>（</item>
      </candidateList>
      <explain>文本全半角错误。</explain>
      <paraID>3EAB6B75</paraID>
      <start>11</start>
      <end>12</end>
      <status>unmodified</status>
      <modifiedWord/>
      <trackRevisions>false</trackRevisions>
    </reviewItem>
    <reviewItem>
      <errorID>2044ea14-602e-45fc-97fb-35c067ee6803</errorID>
      <errorWord>)</errorWord>
      <group>L1_Format</group>
      <groupName>格式问题</groupName>
      <ability>L2_HalfPunc_CN</ability>
      <abilityName>全半角问题</abilityName>
      <candidateList>
        <item>）</item>
      </candidateList>
      <explain>文本全半角错误。</explain>
      <paraID>3EAB6B75</paraID>
      <start>16</start>
      <end>17</end>
      <status>unmodified</status>
      <modifiedWord/>
      <trackRevisions>false</trackRevisions>
    </reviewItem>
    <reviewItem>
      <errorID>d3417087-3ba3-47b4-9110-f1c4cde3a367</errorID>
      <errorWord>,</errorWord>
      <group>L1_Format</group>
      <groupName>格式问题</groupName>
      <ability>L2_HalfPunc_CN</ability>
      <abilityName>全半角问题</abilityName>
      <candidateList>
        <item>，</item>
      </candidateList>
      <explain>文本全半角错误。</explain>
      <paraID>7B5C930A</paraID>
      <start>83</start>
      <end>84</end>
      <status>unmodified</status>
      <modifiedWord/>
      <trackRevisions>false</trackRevisions>
    </reviewItem>
    <reviewItem>
      <errorID>fcef92df-3788-4e8f-b79f-d7c4929f8562</errorID>
      <errorWord>(</errorWord>
      <group>L1_Format</group>
      <groupName>格式问题</groupName>
      <ability>L2_HalfPunc_CN</ability>
      <abilityName>全半角问题</abilityName>
      <candidateList>
        <item>（</item>
      </candidateList>
      <explain>文本全半角错误。</explain>
      <paraID>7B5C930A</paraID>
      <start>179</start>
      <end>180</end>
      <status>unmodified</status>
      <modifiedWord/>
      <trackRevisions>false</trackRevisions>
    </reviewItem>
    <reviewItem>
      <errorID>66b5f8ed-66ce-4263-b515-35072f4b1a61</errorID>
      <errorWord>)</errorWord>
      <group>L1_Format</group>
      <groupName>格式问题</groupName>
      <ability>L2_HalfPunc_CN</ability>
      <abilityName>全半角问题</abilityName>
      <candidateList>
        <item>）</item>
      </candidateList>
      <explain>文本全半角错误。</explain>
      <paraID>7B5C930A</paraID>
      <start>212</start>
      <end>213</end>
      <status>unmodified</status>
      <modifiedWord/>
      <trackRevisions>false</trackRevisions>
    </reviewItem>
    <reviewItem>
      <errorID>64ee6a42-63eb-4ceb-9f7f-4cc5f3990c5a</errorID>
      <errorWord>:</errorWord>
      <group>L1_Format</group>
      <groupName>格式问题</groupName>
      <ability>L2_HalfPunc_CN</ability>
      <abilityName>全半角问题</abilityName>
      <candidateList>
        <item>：</item>
      </candidateList>
      <explain>文本全半角错误。</explain>
      <paraID>170A299A</paraID>
      <start>7</start>
      <end>8</end>
      <status>unmodified</status>
      <modifiedWord/>
      <trackRevisions>false</trackRevisions>
    </reviewItem>
    <reviewItem>
      <errorID>746c0de6-668b-4d50-aec0-0220aa42c059</errorID>
      <errorWord>～</errorWord>
      <group>L1_Format</group>
      <groupName>格式问题</groupName>
      <ability>L2_HalfPunc_CN</ability>
      <abilityName>全半角问题</abilityName>
      <candidateList>
        <item>~</item>
      </candidateList>
      <explain>文本全半角错误。</explain>
      <paraID>7FF178C5</paraID>
      <start>3</start>
      <end>4</end>
      <status>unmodified</status>
      <modifiedWord/>
      <trackRevisions>false</trackRevisions>
    </reviewItem>
    <reviewItem>
      <errorID>c4bf5739-9ed1-411b-a48a-6326d2854f34</errorID>
      <errorWord>(</errorWord>
      <group>L1_Format</group>
      <groupName>格式问题</groupName>
      <ability>L2_HalfPunc_CN</ability>
      <abilityName>全半角问题</abilityName>
      <candidateList>
        <item>（</item>
      </candidateList>
      <explain>文本全半角错误。</explain>
      <paraID>672495E7</paraID>
      <start>8</start>
      <end>9</end>
      <status>unmodified</status>
      <modifiedWord/>
      <trackRevisions>false</trackRevisions>
    </reviewItem>
    <reviewItem>
      <errorID>e17ee7ea-e882-4853-9f5c-790bf102fc08</errorID>
      <errorWord>)</errorWord>
      <group>L1_Format</group>
      <groupName>格式问题</groupName>
      <ability>L2_HalfPunc_CN</ability>
      <abilityName>全半角问题</abilityName>
      <candidateList>
        <item>）</item>
      </candidateList>
      <explain>文本全半角错误。</explain>
      <paraID>672495E7</paraID>
      <start>11</start>
      <end>12</end>
      <status>unmodified</status>
      <modifiedWord/>
      <trackRevisions>false</trackRevisions>
    </reviewItem>
    <reviewItem>
      <errorID>78d71b7c-515e-4104-ace5-9a8f55d18e73</errorID>
      <errorWord>,</errorWord>
      <group>L1_Format</group>
      <groupName>格式问题</groupName>
      <ability>L2_HalfPunc_CN</ability>
      <abilityName>全半角问题</abilityName>
      <candidateList>
        <item>，</item>
      </candidateList>
      <explain>文本全半角错误。</explain>
      <paraID>75A6D7B9</paraID>
      <start>10</start>
      <end>11</end>
      <status>unmodified</status>
      <modifiedWord/>
      <trackRevisions>false</trackRevisions>
    </reviewItem>
    <reviewItem>
      <errorID>99102b97-06b6-4391-b3c5-9d7642eaf808</errorID>
      <errorWord>,</errorWord>
      <group>L1_Format</group>
      <groupName>格式问题</groupName>
      <ability>L2_HalfPunc_CN</ability>
      <abilityName>全半角问题</abilityName>
      <candidateList>
        <item>，</item>
      </candidateList>
      <explain>文本全半角错误。</explain>
      <paraID>457C82DF</paraID>
      <start>9</start>
      <end>10</end>
      <status>unmodified</status>
      <modifiedWord/>
      <trackRevisions>false</trackRevisions>
    </reviewItem>
    <reviewItem>
      <errorID>e100c194-b1f1-4017-857c-e8b19c666b1c</errorID>
      <errorWord>,</errorWord>
      <group>L1_Format</group>
      <groupName>格式问题</groupName>
      <ability>L2_HalfPunc_CN</ability>
      <abilityName>全半角问题</abilityName>
      <candidateList>
        <item>，</item>
      </candidateList>
      <explain>文本全半角错误。</explain>
      <paraID>3339FE4F</paraID>
      <start>12</start>
      <end>13</end>
      <status>unmodified</status>
      <modifiedWord/>
      <trackRevisions>false</trackRevisions>
    </reviewItem>
    <reviewItem>
      <errorID>e5ab7d88-c3b5-423f-a9ba-f5491144da89</errorID>
      <errorWord>,</errorWord>
      <group>L1_Format</group>
      <groupName>格式问题</groupName>
      <ability>L2_HalfPunc_CN</ability>
      <abilityName>全半角问题</abilityName>
      <candidateList>
        <item>，</item>
      </candidateList>
      <explain>文本全半角错误。</explain>
      <paraID> 5720905</paraID>
      <start>14</start>
      <end>15</end>
      <status>unmodified</status>
      <modifiedWord/>
      <trackRevisions>false</trackRevisions>
    </reviewItem>
    <reviewItem>
      <errorID>af9f912a-815e-4c06-8c15-bf0386553587</errorID>
      <errorWord>,</errorWord>
      <group>L1_Format</group>
      <groupName>格式问题</groupName>
      <ability>L2_HalfPunc_CN</ability>
      <abilityName>全半角问题</abilityName>
      <candidateList>
        <item>，</item>
      </candidateList>
      <explain>文本全半角错误。</explain>
      <paraID>171DCAB2</paraID>
      <start>15</start>
      <end>16</end>
      <status>unmodified</status>
      <modifiedWord/>
      <trackRevisions>false</trackRevisions>
    </reviewItem>
    <reviewItem>
      <errorID>5ae51d05-db86-4eee-8513-28e228514d73</errorID>
      <errorWord>,</errorWord>
      <group>L1_Format</group>
      <groupName>格式问题</groupName>
      <ability>L2_HalfPunc_CN</ability>
      <abilityName>全半角问题</abilityName>
      <candidateList>
        <item>，</item>
      </candidateList>
      <explain>文本全半角错误。</explain>
      <paraID>2E272728</paraID>
      <start>12</start>
      <end>13</end>
      <status>unmodified</status>
      <modifiedWord/>
      <trackRevisions>false</trackRevisions>
    </reviewItem>
    <reviewItem>
      <errorID>40fd7356-8142-4b49-893b-3c6b10c35cec</errorID>
      <errorWord>,</errorWord>
      <group>L1_Format</group>
      <groupName>格式问题</groupName>
      <ability>L2_HalfPunc_CN</ability>
      <abilityName>全半角问题</abilityName>
      <candidateList>
        <item>，</item>
      </candidateList>
      <explain>文本全半角错误。</explain>
      <paraID>59BA7181</paraID>
      <start>12</start>
      <end>13</end>
      <status>unmodified</status>
      <modifiedWord/>
      <trackRevisions>false</trackRevisions>
    </reviewItem>
    <reviewItem>
      <errorID>565aa8e3-d46f-4669-8f71-9a0df091fb64</errorID>
      <errorWord>,</errorWord>
      <group>L1_Format</group>
      <groupName>格式问题</groupName>
      <ability>L2_HalfPunc_CN</ability>
      <abilityName>全半角问题</abilityName>
      <candidateList>
        <item>，</item>
      </candidateList>
      <explain>文本全半角错误。</explain>
      <paraID>67397D4E</paraID>
      <start>14</start>
      <end>15</end>
      <status>unmodified</status>
      <modifiedWord/>
      <trackRevisions>false</trackRevisions>
    </reviewItem>
    <reviewItem>
      <errorID>f2ce2a57-2fa9-4df4-a5fd-487699856a9f</errorID>
      <errorWord>(</errorWord>
      <group>L1_Format</group>
      <groupName>格式问题</groupName>
      <ability>L2_HalfPunc_CN</ability>
      <abilityName>全半角问题</abilityName>
      <candidateList>
        <item>（</item>
      </candidateList>
      <explain>文本全半角错误。</explain>
      <paraID> DF3A83C</paraID>
      <start>16</start>
      <end>17</end>
      <status>unmodified</status>
      <modifiedWord/>
      <trackRevisions>false</trackRevisions>
    </reviewItem>
    <reviewItem>
      <errorID>ab183d75-02b1-40e7-af70-32ded19aae6c</errorID>
      <errorWord>)</errorWord>
      <group>L1_Format</group>
      <groupName>格式问题</groupName>
      <ability>L2_HalfPunc_CN</ability>
      <abilityName>全半角问题</abilityName>
      <candidateList>
        <item>）</item>
      </candidateList>
      <explain>文本全半角错误。</explain>
      <paraID> DF3A83C</paraID>
      <start>24</start>
      <end>25</end>
      <status>unmodified</status>
      <modifiedWord/>
      <trackRevisions>false</trackRevisions>
    </reviewItem>
    <reviewItem>
      <errorID>a6c59f67-7501-49fd-a3fb-c447195ffc52</errorID>
      <errorWord>(</errorWord>
      <group>L1_Format</group>
      <groupName>格式问题</groupName>
      <ability>L2_HalfPunc_CN</ability>
      <abilityName>全半角问题</abilityName>
      <candidateList>
        <item>（</item>
      </candidateList>
      <explain>文本全半角错误。</explain>
      <paraID>32855930</paraID>
      <start>6</start>
      <end>7</end>
      <status>unmodified</status>
      <modifiedWord/>
      <trackRevisions>false</trackRevisions>
    </reviewItem>
    <reviewItem>
      <errorID>8393719d-014e-4500-b96e-c0a362492a17</errorID>
      <errorWord>)</errorWord>
      <group>L1_Format</group>
      <groupName>格式问题</groupName>
      <ability>L2_HalfPunc_CN</ability>
      <abilityName>全半角问题</abilityName>
      <candidateList>
        <item>）</item>
      </candidateList>
      <explain>文本全半角错误。</explain>
      <paraID>32855930</paraID>
      <start>12</start>
      <end>13</end>
      <status>unmodified</status>
      <modifiedWord/>
      <trackRevisions>false</trackRevisions>
    </reviewItem>
    <reviewItem>
      <errorID>3309c91b-47a9-4912-b7c2-b4b2ccb46139</errorID>
      <errorWord>(</errorWord>
      <group>L1_Format</group>
      <groupName>格式问题</groupName>
      <ability>L2_HalfPunc_CN</ability>
      <abilityName>全半角问题</abilityName>
      <candidateList>
        <item>（</item>
      </candidateList>
      <explain>文本全半角错误。</explain>
      <paraID>1E15F358</paraID>
      <start>6</start>
      <end>7</end>
      <status>unmodified</status>
      <modifiedWord/>
      <trackRevisions>false</trackRevisions>
    </reviewItem>
    <reviewItem>
      <errorID>cb9458bb-6c7c-43ae-bcbe-b2f6de9510be</errorID>
      <errorWord>)</errorWord>
      <group>L1_Format</group>
      <groupName>格式问题</groupName>
      <ability>L2_HalfPunc_CN</ability>
      <abilityName>全半角问题</abilityName>
      <candidateList>
        <item>）</item>
      </candidateList>
      <explain>文本全半角错误。</explain>
      <paraID>1E15F358</paraID>
      <start>15</start>
      <end>16</end>
      <status>unmodified</status>
      <modifiedWord/>
      <trackRevisions>false</trackRevisions>
    </reviewItem>
    <reviewItem>
      <errorID>851427d8-37c3-4aec-9f6d-6b03f9695ce0</errorID>
      <errorWord>,</errorWord>
      <group>L1_Format</group>
      <groupName>格式问题</groupName>
      <ability>L2_HalfPunc_CN</ability>
      <abilityName>全半角问题</abilityName>
      <candidateList>
        <item>，</item>
      </candidateList>
      <explain>文本全半角错误。</explain>
      <paraID>336D04CC</paraID>
      <start>12</start>
      <end>13</end>
      <status>unmodified</status>
      <modifiedWord/>
      <trackRevisions>false</trackRevisions>
    </reviewItem>
    <reviewItem>
      <errorID>600d41ad-23c2-4b06-aea4-37386aee32f7</errorID>
      <errorWord>(</errorWord>
      <group>L1_Format</group>
      <groupName>格式问题</groupName>
      <ability>L2_HalfPunc_CN</ability>
      <abilityName>全半角问题</abilityName>
      <candidateList>
        <item>（</item>
      </candidateList>
      <explain>文本全半角错误。</explain>
      <paraID>4203ACD3</paraID>
      <start>22</start>
      <end>23</end>
      <status>unmodified</status>
      <modifiedWord/>
      <trackRevisions>false</trackRevisions>
    </reviewItem>
    <reviewItem>
      <errorID>432909a1-00f4-4cdf-bb27-7ae5177a262e</errorID>
      <errorWord>)</errorWord>
      <group>L1_Format</group>
      <groupName>格式问题</groupName>
      <ability>L2_HalfPunc_CN</ability>
      <abilityName>全半角问题</abilityName>
      <candidateList>
        <item>）</item>
      </candidateList>
      <explain>文本全半角错误。</explain>
      <paraID>4203ACD3</paraID>
      <start>31</start>
      <end>32</end>
      <status>unmodified</status>
      <modifiedWord/>
      <trackRevisions>false</trackRevisions>
    </reviewItem>
    <reviewItem>
      <errorID>fe60b1ad-f1dc-4904-8836-715667b072c0</errorID>
      <errorWord>(</errorWord>
      <group>L1_Format</group>
      <groupName>格式问题</groupName>
      <ability>L2_HalfPunc_CN</ability>
      <abilityName>全半角问题</abilityName>
      <candidateList>
        <item>（</item>
      </candidateList>
      <explain>文本全半角错误。</explain>
      <paraID>5075F82A</paraID>
      <start>16</start>
      <end>17</end>
      <status>unmodified</status>
      <modifiedWord/>
      <trackRevisions>false</trackRevisions>
    </reviewItem>
    <reviewItem>
      <errorID>f4f2c675-df96-4a5c-9791-5c9bd1fcb8e5</errorID>
      <errorWord>)</errorWord>
      <group>L1_Format</group>
      <groupName>格式问题</groupName>
      <ability>L2_HalfPunc_CN</ability>
      <abilityName>全半角问题</abilityName>
      <candidateList>
        <item>）</item>
      </candidateList>
      <explain>文本全半角错误。</explain>
      <paraID>5075F82A</paraID>
      <start>28</start>
      <end>29</end>
      <status>unmodified</status>
      <modifiedWord/>
      <trackRevisions>false</trackRevisions>
    </reviewItem>
    <reviewItem>
      <errorID>0f7471c3-3be9-41a2-843e-9206d87bb1dd</errorID>
      <errorWord>(</errorWord>
      <group>L1_Format</group>
      <groupName>格式问题</groupName>
      <ability>L2_HalfPunc_CN</ability>
      <abilityName>全半角问题</abilityName>
      <candidateList>
        <item>（</item>
      </candidateList>
      <explain>文本全半角错误。</explain>
      <paraID>6BC1D891</paraID>
      <start>17</start>
      <end>18</end>
      <status>unmodified</status>
      <modifiedWord/>
      <trackRevisions>false</trackRevisions>
    </reviewItem>
    <reviewItem>
      <errorID>0642d14c-628d-4466-b706-5714b4713c74</errorID>
      <errorWord>)</errorWord>
      <group>L1_Format</group>
      <groupName>格式问题</groupName>
      <ability>L2_HalfPunc_CN</ability>
      <abilityName>全半角问题</abilityName>
      <candidateList>
        <item>）</item>
      </candidateList>
      <explain>文本全半角错误。</explain>
      <paraID>6BC1D891</paraID>
      <start>29</start>
      <end>30</end>
      <status>unmodified</status>
      <modifiedWord/>
      <trackRevisions>false</trackRevisions>
    </reviewItem>
    <reviewItem>
      <errorID>0a6ab363-44e7-4fc8-b402-25dfa66da2c3</errorID>
      <errorWord>:</errorWord>
      <group>L1_Format</group>
      <groupName>格式问题</groupName>
      <ability>L2_HalfPunc_CN</ability>
      <abilityName>全半角问题</abilityName>
      <candidateList>
        <item>：</item>
      </candidateList>
      <explain>文本全半角错误。</explain>
      <paraID>1115C379</paraID>
      <start>117</start>
      <end>118</end>
      <status>unmodified</status>
      <modifiedWord/>
      <trackRevisions>false</trackRevisions>
    </reviewItem>
    <reviewItem>
      <errorID>8d29aaad-440a-403f-af99-3b765cf770d0</errorID>
      <errorWord>:</errorWord>
      <group>L1_Format</group>
      <groupName>格式问题</groupName>
      <ability>L2_HalfPunc_CN</ability>
      <abilityName>全半角问题</abilityName>
      <candidateList>
        <item>：</item>
      </candidateList>
      <explain>文本全半角错误。</explain>
      <paraID>68B51C00</paraID>
      <start>39</start>
      <end>40</end>
      <status>unmodified</status>
      <modifiedWord/>
      <trackRevisions>false</trackRevisions>
    </reviewItem>
    <reviewItem>
      <errorID>70d8bcef-b8ce-4370-9fc2-1372f855a815</errorID>
      <errorWord>:</errorWord>
      <group>L1_Format</group>
      <groupName>格式问题</groupName>
      <ability>L2_HalfPunc_CN</ability>
      <abilityName>全半角问题</abilityName>
      <candidateList>
        <item>：</item>
      </candidateList>
      <explain>文本全半角错误。</explain>
      <paraID>68B51C00</paraID>
      <start>79</start>
      <end>80</end>
      <status>unmodified</status>
      <modifiedWord/>
      <trackRevisions>false</trackRevisions>
    </reviewItem>
    <reviewItem>
      <errorID>722d7f96-7ddd-471e-bca9-f7c3e6cb4a0a</errorID>
      <errorWord>(</errorWord>
      <group>L1_Format</group>
      <groupName>格式问题</groupName>
      <ability>L2_HalfPunc_CN</ability>
      <abilityName>全半角问题</abilityName>
      <candidateList>
        <item>（</item>
      </candidateList>
      <explain>文本全半角错误。</explain>
      <paraID>3C08415E</paraID>
      <start>20</start>
      <end>21</end>
      <status>unmodified</status>
      <modifiedWord/>
      <trackRevisions>false</trackRevisions>
    </reviewItem>
    <reviewItem>
      <errorID>1cf601d6-6699-4d8a-b86d-386066634f44</errorID>
      <errorWord>)</errorWord>
      <group>L1_Format</group>
      <groupName>格式问题</groupName>
      <ability>L2_HalfPunc_CN</ability>
      <abilityName>全半角问题</abilityName>
      <candidateList>
        <item>）</item>
      </candidateList>
      <explain>文本全半角错误。</explain>
      <paraID>3C08415E</paraID>
      <start>25</start>
      <end>26</end>
      <status>unmodified</status>
      <modifiedWord/>
      <trackRevisions>false</trackRevisions>
    </reviewItem>
    <reviewItem>
      <errorID>93d2f904-3386-439a-b673-0dd24cb7bb53</errorID>
      <errorWord>,</errorWord>
      <group>L1_Format</group>
      <groupName>格式问题</groupName>
      <ability>L2_HalfPunc_CN</ability>
      <abilityName>全半角问题</abilityName>
      <candidateList>
        <item>，</item>
      </candidateList>
      <explain>文本全半角错误。</explain>
      <paraID>5AA88379</paraID>
      <start>36</start>
      <end>37</end>
      <status>unmodified</status>
      <modifiedWord/>
      <trackRevisions>false</trackRevisions>
    </reviewItem>
    <reviewItem>
      <errorID>430a8320-a881-47c7-a3ee-1a46ef46bf60</errorID>
      <errorWord>KW</errorWord>
      <group>L1_Word</group>
      <groupName>字词问题</groupName>
      <ability>L2_Typo</ability>
      <abilityName>字词错误</abilityName>
      <candidateList>
        <item>kW</item>
      </candidateList>
      <explain/>
      <paraID>6A02849A</paraID>
      <start>9</start>
      <end>11</end>
      <status>unmodified</status>
      <modifiedWord/>
      <trackRevisions>false</trackRevisions>
    </reviewItem>
    <reviewItem>
      <errorID>215728d7-c9fd-403e-8eac-4fca995ac232</errorID>
      <errorWord>KW</errorWord>
      <group>L1_Word</group>
      <groupName>字词问题</groupName>
      <ability>L2_Typo</ability>
      <abilityName>字词错误</abilityName>
      <candidateList>
        <item>kW</item>
      </candidateList>
      <explain/>
      <paraID> E16401E</paraID>
      <start>11</start>
      <end>13</end>
      <status>unmodified</status>
      <modifiedWord/>
      <trackRevisions>false</trackRevisions>
    </reviewItem>
    <reviewItem>
      <errorID>51ad4eb3-0ebf-4301-87db-ceebc4dcf4a9</errorID>
      <errorWord>KW</errorWord>
      <group>L1_Word</group>
      <groupName>字词问题</groupName>
      <ability>L2_Typo</ability>
      <abilityName>字词错误</abilityName>
      <candidateList>
        <item>kW</item>
      </candidateList>
      <explain/>
      <paraID>27A2241D</paraID>
      <start>10</start>
      <end>12</end>
      <status>unmodified</status>
      <modifiedWord/>
      <trackRevisions>false</trackRevisions>
    </reviewItem>
    <reviewItem>
      <errorID>b6d09cd3-f43d-4252-9b34-3a50d8cd233f</errorID>
      <errorWord>KW</errorWord>
      <group>L1_Word</group>
      <groupName>字词问题</groupName>
      <ability>L2_Typo</ability>
      <abilityName>字词错误</abilityName>
      <candidateList>
        <item>kW</item>
      </candidateList>
      <explain/>
      <paraID> 24CFDE5</paraID>
      <start>10</start>
      <end>12</end>
      <status>unmodified</status>
      <modifiedWord/>
      <trackRevisions>false</trackRevisions>
    </reviewItem>
    <reviewItem>
      <errorID>75a054dd-14ad-4a35-9aa9-696d9ea42c12</errorID>
      <errorWord>厚</errorWord>
      <group>L1_Word</group>
      <groupName>字词问题</groupName>
      <ability>L2_Typo</ability>
      <abilityName>字词错误</abilityName>
      <candidateList>
        <item>厚度</item>
      </candidateList>
      <explain/>
      <paraID>20BC6C7D</paraID>
      <start>9</start>
      <end>10</end>
      <status>unmodified</status>
      <modifiedWord/>
      <trackRevisions>false</trackRevisions>
    </reviewItem>
    <reviewItem>
      <errorID>99162354-8479-4d5b-b113-3ac2901eb447</errorID>
      <errorWord>,</errorWord>
      <group>L1_Format</group>
      <groupName>格式问题</groupName>
      <ability>L2_HalfPunc_CN</ability>
      <abilityName>全半角问题</abilityName>
      <candidateList>
        <item>，</item>
      </candidateList>
      <explain>文本全半角错误。</explain>
      <paraID>20BC6C7D</paraID>
      <start>16</start>
      <end>17</end>
      <status>unmodified</status>
      <modifiedWord/>
      <trackRevisions>false</trackRevisions>
    </reviewItem>
    <reviewItem>
      <errorID>116c3ba7-8ad9-44bf-b8b3-19d371eba154</errorID>
      <errorWord>,</errorWord>
      <group>L1_Format</group>
      <groupName>格式问题</groupName>
      <ability>L2_HalfPunc_CN</ability>
      <abilityName>全半角问题</abilityName>
      <candidateList>
        <item>，</item>
      </candidateList>
      <explain>文本全半角错误。</explain>
      <paraID> 57AC387</paraID>
      <start>20</start>
      <end>21</end>
      <status>unmodified</status>
      <modifiedWord/>
      <trackRevisions>false</trackRevisions>
    </reviewItem>
    <reviewItem>
      <errorID>d46784e5-2be5-463f-a4a7-381886f3dd37</errorID>
      <errorWord>,</errorWord>
      <group>L1_Format</group>
      <groupName>格式问题</groupName>
      <ability>L2_HalfPunc_CN</ability>
      <abilityName>全半角问题</abilityName>
      <candidateList>
        <item>，</item>
      </candidateList>
      <explain>文本全半角错误。</explain>
      <paraID>6F359D18</paraID>
      <start>20</start>
      <end>21</end>
      <status>unmodified</status>
      <modifiedWord/>
      <trackRevisions>false</trackRevisions>
    </reviewItem>
    <reviewItem>
      <errorID>7a16cd04-1f8f-482b-a750-06562647929f</errorID>
      <errorWord>,</errorWord>
      <group>L1_Format</group>
      <groupName>格式问题</groupName>
      <ability>L2_HalfPunc_CN</ability>
      <abilityName>全半角问题</abilityName>
      <candidateList>
        <item>，</item>
      </candidateList>
      <explain>文本全半角错误。</explain>
      <paraID>6F359D18</paraID>
      <start>29</start>
      <end>30</end>
      <status>unmodified</status>
      <modifiedWord/>
      <trackRevisions>false</trackRevisions>
    </reviewItem>
    <reviewItem>
      <errorID>11d9deef-57ca-49d6-8caa-c501dfcb8eb3</errorID>
      <errorWord>聚胺脂</errorWord>
      <group>L1_Word</group>
      <groupName>字词问题</groupName>
      <ability>L2_Typo</ability>
      <abilityName>字词错误</abilityName>
      <candidateList>
        <item>聚氨酯</item>
      </candidateList>
      <explain/>
      <paraID>6F359D18</paraID>
      <start>40</start>
      <end>43</end>
      <status>unmodified</status>
      <modifiedWord/>
      <trackRevisions>false</trackRevisions>
    </reviewItem>
    <reviewItem>
      <errorID>fd45e9b4-8109-4e2a-8617-bff5fff19b4f</errorID>
      <errorWord>噪音</errorWord>
      <group>L1_Word</group>
      <groupName>字词问题</groupName>
      <ability>L2_Alias</ability>
      <abilityName>也作/曾用词</abilityName>
      <candidateList>
        <item>噪声</item>
      </candidateList>
      <explain>词汇[噪音]为不规范表述或旧称，其规范书面表述为[噪声]。</explain>
      <paraID>5B5EBD04</paraID>
      <start>12</start>
      <end>14</end>
      <status>unmodified</status>
      <modifiedWord/>
      <trackRevisions>false</trackRevisions>
    </reviewItem>
    <reviewItem>
      <errorID>a2f83eff-90da-4a94-8e58-46dcdc976da0</errorID>
      <errorWord>:</errorWord>
      <group>L1_Format</group>
      <groupName>格式问题</groupName>
      <ability>L2_HalfPunc_CN</ability>
      <abilityName>全半角问题</abilityName>
      <candidateList>
        <item>：</item>
      </candidateList>
      <explain>文本全半角错误。</explain>
      <paraID>1DDDA3C2</paraID>
      <start>4</start>
      <end>5</end>
      <status>unmodified</status>
      <modifiedWord/>
      <trackRevisions>false</trackRevisions>
    </reviewItem>
    <reviewItem>
      <errorID>b262a731-604e-47c2-9975-b61161594e06</errorID>
      <errorWord>:</errorWord>
      <group>L1_Format</group>
      <groupName>格式问题</groupName>
      <ability>L2_HalfPunc_CN</ability>
      <abilityName>全半角问题</abilityName>
      <candidateList>
        <item>：</item>
      </candidateList>
      <explain>文本全半角错误。</explain>
      <paraID>1DDDA3C2</paraID>
      <start>18</start>
      <end>19</end>
      <status>unmodified</status>
      <modifiedWord/>
      <trackRevisions>false</trackRevisions>
    </reviewItem>
    <reviewItem>
      <errorID>cdbf5f0a-09ae-41a6-bb64-4ef4dd958e11</errorID>
      <errorWord>:</errorWord>
      <group>L1_Format</group>
      <groupName>格式问题</groupName>
      <ability>L2_HalfPunc_CN</ability>
      <abilityName>全半角问题</abilityName>
      <candidateList>
        <item>：</item>
      </candidateList>
      <explain>文本全半角错误。</explain>
      <paraID>1DDDA3C2</paraID>
      <start>31</start>
      <end>32</end>
      <status>unmodified</status>
      <modifiedWord/>
      <trackRevisions>false</trackRevisions>
    </reviewItem>
    <reviewItem>
      <errorID>7f9a4a40-cf75-4371-a523-78ac7d1c6a7a</errorID>
      <errorWord>规化</errorWord>
      <group>L1_Word</group>
      <groupName>字词问题</groupName>
      <ability>L2_Typo</ability>
      <abilityName>字词错误</abilityName>
      <candidateList>
        <item>规划</item>
      </candidateList>
      <explain/>
      <paraID>4C5DF134</paraID>
      <start>63</start>
      <end>65</end>
      <status>unmodified</status>
      <modifiedWord/>
      <trackRevisions>false</trackRevisions>
    </reviewItem>
    <reviewItem>
      <errorID>d02976d5-a270-44dd-83ab-80e3d1ff2ad2</errorID>
      <errorWord>(</errorWord>
      <group>L1_Format</group>
      <groupName>格式问题</groupName>
      <ability>L2_HalfPunc_CN</ability>
      <abilityName>全半角问题</abilityName>
      <candidateList>
        <item>（</item>
      </candidateList>
      <explain>文本全半角错误。</explain>
      <paraID>671EF44C</paraID>
      <start>35</start>
      <end>36</end>
      <status>unmodified</status>
      <modifiedWord/>
      <trackRevisions>false</trackRevisions>
    </reviewItem>
    <reviewItem>
      <errorID>c5f65a62-65e3-4c99-825a-e020ce57262d</errorID>
      <errorWord>),</errorWord>
      <group>L1_Format</group>
      <groupName>格式问题</groupName>
      <ability>L2_HalfPunc_CN</ability>
      <abilityName>全半角问题</abilityName>
      <candidateList>
        <item>），</item>
      </candidateList>
      <explain>文本全半角错误。</explain>
      <paraID>671EF44C</paraID>
      <start>44</start>
      <end>46</end>
      <status>unmodified</status>
      <modifiedWord/>
      <trackRevisions>false</trackRevisions>
    </reviewItem>
    <reviewItem>
      <errorID>6f2b0a69-eade-4eb4-9435-e8ffa5de5d0a</errorID>
      <errorWord>风里</errorWord>
      <group>L1_Word</group>
      <groupName>字词问题</groupName>
      <ability>L2_Typo</ability>
      <abilityName>字词错误</abilityName>
      <candidateList>
        <item>风力</item>
      </candidateList>
      <explain/>
      <paraID>1989F429</paraID>
      <start>8</start>
      <end>10</end>
      <status>unmodified</status>
      <modifiedWord/>
      <trackRevisions>false</trackRevisions>
    </reviewItem>
    <reviewItem>
      <errorID>2e99dfe2-3dfc-43ab-8dee-7743146e39cb</errorID>
      <errorWord>噪音</errorWord>
      <group>L1_Word</group>
      <groupName>字词问题</groupName>
      <ability>L2_Alias</ability>
      <abilityName>也作/曾用词</abilityName>
      <candidateList>
        <item>噪声</item>
      </candidateList>
      <explain>词汇[噪音]为不规范表述或旧称，其规范书面表述为[噪声]。</explain>
      <paraID>1989F429</paraID>
      <start>12</start>
      <end>14</end>
      <status>unmodified</status>
      <modifiedWord/>
      <trackRevisions>false</trackRevisions>
    </reviewItem>
    <reviewItem>
      <errorID>1dcafa4e-b548-42a2-a287-79372bd3dff0</errorID>
      <errorWord>:&gt;</errorWord>
      <group>L1_Punc</group>
      <groupName>标点问题</groupName>
      <ability>L2_Punc_CN</ability>
      <abilityName>标点符号问题</abilityName>
      <candidateList>
        <item>:</item>
      </candidateList>
      <explain/>
      <paraID>3CD67DC4</paraID>
      <start>4</start>
      <end>6</end>
      <status>unmodified</status>
      <modifiedWord/>
      <trackRevisions>false</trackRevisions>
    </reviewItem>
    <reviewItem>
      <errorID>aa2f549e-d3b7-4005-a848-7c2200d4d317</errorID>
      <errorWord>:</errorWord>
      <group>L1_Format</group>
      <groupName>格式问题</groupName>
      <ability>L2_HalfPunc_CN</ability>
      <abilityName>全半角问题</abilityName>
      <candidateList>
        <item>：</item>
      </candidateList>
      <explain>文本全半角错误。</explain>
      <paraID>3CD67DC4</paraID>
      <start>17</start>
      <end>18</end>
      <status>unmodified</status>
      <modifiedWord/>
      <trackRevisions>false</trackRevisions>
    </reviewItem>
    <reviewItem>
      <errorID>82d8bcdb-4e2b-4289-aba6-d71eadc9b542</errorID>
      <errorWord>:</errorWord>
      <group>L1_Format</group>
      <groupName>格式问题</groupName>
      <ability>L2_HalfPunc_CN</ability>
      <abilityName>全半角问题</abilityName>
      <candidateList>
        <item>：</item>
      </candidateList>
      <explain>文本全半角错误。</explain>
      <paraID>3CD67DC4</paraID>
      <start>30</start>
      <end>31</end>
      <status>unmodified</status>
      <modifiedWord/>
      <trackRevisions>false</trackRevisions>
    </reviewItem>
    <reviewItem>
      <errorID>89f4b92f-0272-47a8-a9fe-c445d66b3320</errorID>
      <errorWord>,</errorWord>
      <group>L1_Format</group>
      <groupName>格式问题</groupName>
      <ability>L2_HalfPunc_CN</ability>
      <abilityName>全半角问题</abilityName>
      <candidateList>
        <item>，</item>
      </candidateList>
      <explain>文本全半角错误。</explain>
      <paraID>658C4B4F</paraID>
      <start>23</start>
      <end>24</end>
      <status>unmodified</status>
      <modifiedWord/>
      <trackRevisions>false</trackRevisions>
    </reviewItem>
    <reviewItem>
      <errorID>80cbd0d2-4139-4b7f-a3f9-2f12ab0e48f8</errorID>
      <errorWord>,</errorWord>
      <group>L1_Format</group>
      <groupName>格式问题</groupName>
      <ability>L2_HalfPunc_CN</ability>
      <abilityName>全半角问题</abilityName>
      <candidateList>
        <item>，</item>
      </candidateList>
      <explain>文本全半角错误。</explain>
      <paraID>658C4B4F</paraID>
      <start>34</start>
      <end>35</end>
      <status>unmodified</status>
      <modifiedWord/>
      <trackRevisions>false</trackRevisions>
    </reviewItem>
    <reviewItem>
      <errorID>8e1a185d-5000-442e-8c64-a35e1936ec77</errorID>
      <errorWord>;</errorWord>
      <group>L1_Format</group>
      <groupName>格式问题</groupName>
      <ability>L2_HalfPunc_CN</ability>
      <abilityName>全半角问题</abilityName>
      <candidateList>
        <item>；</item>
      </candidateList>
      <explain>文本全半角错误。</explain>
      <paraID>658C4B4F</paraID>
      <start>46</start>
      <end>47</end>
      <status>unmodified</status>
      <modifiedWord/>
      <trackRevisions>false</trackRevisions>
    </reviewItem>
    <reviewItem>
      <errorID>11c2cd27-a5c0-4c49-85b3-dbb23d1f2163</errorID>
      <errorWord>,</errorWord>
      <group>L1_Format</group>
      <groupName>格式问题</groupName>
      <ability>L2_HalfPunc_CN</ability>
      <abilityName>全半角问题</abilityName>
      <candidateList>
        <item>，</item>
      </candidateList>
      <explain>文本全半角错误。</explain>
      <paraID>17610EBB</paraID>
      <start>18</start>
      <end>19</end>
      <status>unmodified</status>
      <modifiedWord/>
      <trackRevisions>false</trackRevisions>
    </reviewItem>
    <reviewItem>
      <errorID>e9a791fb-22f1-4545-8b09-1ef06cd5f9d4</errorID>
      <errorWord>:</errorWord>
      <group>L1_Format</group>
      <groupName>格式问题</groupName>
      <ability>L2_HalfPunc_CN</ability>
      <abilityName>全半角问题</abilityName>
      <candidateList>
        <item>：</item>
      </candidateList>
      <explain>文本全半角错误。</explain>
      <paraID>17610EBB</paraID>
      <start>30</start>
      <end>31</end>
      <status>unmodified</status>
      <modifiedWord/>
      <trackRevisions>false</trackRevisions>
    </reviewItem>
    <reviewItem>
      <errorID>c23e18ca-a92c-4283-b441-c569b4a939af</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6A3B8719</paraID>
      <start>59</start>
      <end>66</end>
      <status>unmodified</status>
      <modifiedWord/>
      <trackRevisions>false</trackRevisions>
    </reviewItem>
    <reviewItem>
      <errorID>c4f2c317-4e38-4071-b289-d90e7767c5e6</errorID>
      <errorWord>,</errorWord>
      <group>L1_Format</group>
      <groupName>格式问题</groupName>
      <ability>L2_HalfPunc_CN</ability>
      <abilityName>全半角问题</abilityName>
      <candidateList>
        <item>，</item>
      </candidateList>
      <explain>文本全半角错误。</explain>
      <paraID>6A3B8719</paraID>
      <start>66</start>
      <end>67</end>
      <status>unmodified</status>
      <modifiedWord/>
      <trackRevisions>false</trackRevisions>
    </reviewItem>
    <reviewItem>
      <errorID>c85a70a8-1b31-47ff-a837-d551d0478d30</errorID>
      <errorWord>:</errorWord>
      <group>L1_Format</group>
      <groupName>格式问题</groupName>
      <ability>L2_HalfPunc_CN</ability>
      <abilityName>全半角问题</abilityName>
      <candidateList>
        <item>：</item>
      </candidateList>
      <explain>文本全半角错误。</explain>
      <paraID>7B0F9136</paraID>
      <start>4</start>
      <end>5</end>
      <status>unmodified</status>
      <modifiedWord/>
      <trackRevisions>false</trackRevisions>
    </reviewItem>
    <reviewItem>
      <errorID>bd514657-a36c-4e92-b960-4c9b5fe825bd</errorID>
      <errorWord>:</errorWord>
      <group>L1_Format</group>
      <groupName>格式问题</groupName>
      <ability>L2_HalfPunc_CN</ability>
      <abilityName>全半角问题</abilityName>
      <candidateList>
        <item>：</item>
      </candidateList>
      <explain>文本全半角错误。</explain>
      <paraID>78FD3565</paraID>
      <start>11</start>
      <end>12</end>
      <status>unmodified</status>
      <modifiedWord/>
      <trackRevisions>false</trackRevisions>
    </reviewItem>
    <reviewItem>
      <errorID>a8f2d98d-02b7-4601-87ca-17c1f2512ecc</errorID>
      <errorWord>,</errorWord>
      <group>L1_Format</group>
      <groupName>格式问题</groupName>
      <ability>L2_HalfPunc_CN</ability>
      <abilityName>全半角问题</abilityName>
      <candidateList>
        <item>，</item>
      </candidateList>
      <explain>文本全半角错误。</explain>
      <paraID>78FD3565</paraID>
      <start>20</start>
      <end>21</end>
      <status>unmodified</status>
      <modifiedWord/>
      <trackRevisions>false</trackRevisions>
    </reviewItem>
    <reviewItem>
      <errorID>5569e267-86d8-48f1-bab0-ed1b69070fb3</errorID>
      <errorWord>,</errorWord>
      <group>L1_Format</group>
      <groupName>格式问题</groupName>
      <ability>L2_HalfPunc_CN</ability>
      <abilityName>全半角问题</abilityName>
      <candidateList>
        <item>，</item>
      </candidateList>
      <explain>文本全半角错误。</explain>
      <paraID>78FD3565</paraID>
      <start>29</start>
      <end>30</end>
      <status>unmodified</status>
      <modifiedWord/>
      <trackRevisions>false</trackRevisions>
    </reviewItem>
    <reviewItem>
      <errorID>3b535b08-4d87-44da-97ab-d9de31164a43</errorID>
      <errorWord>聚胺脂</errorWord>
      <group>L1_Word</group>
      <groupName>字词问题</groupName>
      <ability>L2_Typo</ability>
      <abilityName>字词错误</abilityName>
      <candidateList>
        <item>聚氨酯</item>
      </candidateList>
      <explain/>
      <paraID>78FD3565</paraID>
      <start>40</start>
      <end>43</end>
      <status>unmodified</status>
      <modifiedWord/>
      <trackRevisions>false</trackRevisions>
    </reviewItem>
    <reviewItem>
      <errorID>266bb521-2797-43da-92d9-d743ec70050d</errorID>
      <errorWord>,</errorWord>
      <group>L1_Format</group>
      <groupName>格式问题</groupName>
      <ability>L2_HalfPunc_CN</ability>
      <abilityName>全半角问题</abilityName>
      <candidateList>
        <item>，</item>
      </candidateList>
      <explain>文本全半角错误。</explain>
      <paraID>7D5DA52E</paraID>
      <start>71</start>
      <end>72</end>
      <status>unmodified</status>
      <modifiedWord/>
      <trackRevisions>false</trackRevisions>
    </reviewItem>
    <reviewItem>
      <errorID>99011afd-981c-4cbd-a24b-33406c8f2886</errorID>
      <errorWord>,</errorWord>
      <group>L1_Format</group>
      <groupName>格式问题</groupName>
      <ability>L2_HalfPunc_CN</ability>
      <abilityName>全半角问题</abilityName>
      <candidateList>
        <item>，</item>
      </candidateList>
      <explain>文本全半角错误。</explain>
      <paraID>7D5DA52E</paraID>
      <start>83</start>
      <end>84</end>
      <status>unmodified</status>
      <modifiedWord/>
      <trackRevisions>false</trackRevisions>
    </reviewItem>
    <reviewItem>
      <errorID>8242af82-9532-4c90-89f1-0f1a2d161d3e</errorID>
      <errorWord>粘结强度</errorWord>
      <group>L1_Knowledge</group>
      <groupName>知识性问题</groupName>
      <ability>L2_Term</ability>
      <abilityName>专业术语</abilityName>
      <candidateList>
        <item>粘接强度</item>
      </candidateList>
      <explain/>
      <paraID>7D5DA52E</paraID>
      <start>84</start>
      <end>88</end>
      <status>unmodified</status>
      <modifiedWord/>
      <trackRevisions>false</trackRevisions>
    </reviewItem>
    <reviewItem>
      <errorID>fa6c9866-74e8-423b-ba30-b835da827e20</errorID>
      <errorWord>;</errorWord>
      <group>L1_Format</group>
      <groupName>格式问题</groupName>
      <ability>L2_HalfPunc_CN</ability>
      <abilityName>全半角问题</abilityName>
      <candidateList>
        <item>；</item>
      </candidateList>
      <explain>文本全半角错误。</explain>
      <paraID>7D5DA52E</paraID>
      <start>95</start>
      <end>96</end>
      <status>unmodified</status>
      <modifiedWord/>
      <trackRevisions>false</trackRevisions>
    </reviewItem>
    <reviewItem>
      <errorID>e8dd9771-c55c-473e-bf27-2567552083e3</errorID>
      <errorWord>,</errorWord>
      <group>L1_Format</group>
      <groupName>格式问题</groupName>
      <ability>L2_HalfPunc_CN</ability>
      <abilityName>全半角问题</abilityName>
      <candidateList>
        <item>，</item>
      </candidateList>
      <explain>文本全半角错误。</explain>
      <paraID>35F2F4F1</paraID>
      <start>151</start>
      <end>152</end>
      <status>unmodified</status>
      <modifiedWord/>
      <trackRevisions>false</trackRevisions>
    </reviewItem>
    <reviewItem>
      <errorID>26ce1d8f-29e9-4b31-9533-2bff09f6e4e6</errorID>
      <errorWord>,</errorWord>
      <group>L1_Format</group>
      <groupName>格式问题</groupName>
      <ability>L2_HalfPunc_CN</ability>
      <abilityName>全半角问题</abilityName>
      <candidateList>
        <item>，</item>
      </candidateList>
      <explain>文本全半角错误。</explain>
      <paraID>35F2F4F1</paraID>
      <start>262</start>
      <end>263</end>
      <status>unmodified</status>
      <modifiedWord/>
      <trackRevisions>false</trackRevisions>
    </reviewItem>
    <reviewItem>
      <errorID>31651117-d641-40d1-b85e-acb35c66fbd5</errorID>
      <errorWord>复印件加盖</errorWord>
      <group>L1_Word</group>
      <groupName>字词问题</groupName>
      <ability>L2_Typo</ability>
      <abilityName>字词错误</abilityName>
      <candidateList>
        <item>复印件并加盖</item>
      </candidateList>
      <explain/>
      <paraID>26C7544A</paraID>
      <start>45</start>
      <end>50</end>
      <status>unmodified</status>
      <modifiedWord/>
      <trackRevisions>false</trackRevisions>
    </reviewItem>
    <reviewItem>
      <errorID>56b1dd69-ec99-4ad6-b0fc-20a01e9ec295</errorID>
      <errorWord>必需</errorWord>
      <group>L1_Word</group>
      <groupName>字词问题</groupName>
      <ability>L2_Typo</ability>
      <abilityName>字词错误</abilityName>
      <candidateList>
        <item>必须</item>
      </candidateList>
      <explain>存在发音相同字词的误用。</explain>
      <paraID> 1EBC510</paraID>
      <start>22</start>
      <end>24</end>
      <status>unmodified</status>
      <modifiedWord/>
      <trackRevisions>false</trackRevisions>
    </reviewItem>
    <reviewItem>
      <errorID>54e4e6dd-9ab0-4a29-920c-c62e8164b268</errorID>
      <errorWord>(</errorWord>
      <group>L1_Format</group>
      <groupName>格式问题</groupName>
      <ability>L2_HalfPunc_CN</ability>
      <abilityName>全半角问题</abilityName>
      <candidateList>
        <item>（</item>
      </candidateList>
      <explain>文本全半角错误。</explain>
      <paraID> 1EBC510</paraID>
      <start>66</start>
      <end>67</end>
      <status>unmodified</status>
      <modifiedWord/>
      <trackRevisions>false</trackRevisions>
    </reviewItem>
    <reviewItem>
      <errorID>1d86abc3-323b-4b63-a5fe-9042676fca65</errorID>
      <errorWord>)</errorWord>
      <group>L1_Format</group>
      <groupName>格式问题</groupName>
      <ability>L2_HalfPunc_CN</ability>
      <abilityName>全半角问题</abilityName>
      <candidateList>
        <item>）</item>
      </candidateList>
      <explain>文本全半角错误。</explain>
      <paraID> 1EBC510</paraID>
      <start>69</start>
      <end>70</end>
      <status>unmodified</status>
      <modifiedWord/>
      <trackRevisions>false</trackRevisions>
    </reviewItem>
    <reviewItem>
      <errorID>0637e600-9261-4035-8b73-6c2e1f13eab9</errorID>
      <errorWord>(</errorWord>
      <group>L1_Format</group>
      <groupName>格式问题</groupName>
      <ability>L2_HalfPunc_CN</ability>
      <abilityName>全半角问题</abilityName>
      <candidateList>
        <item>（</item>
      </candidateList>
      <explain>文本全半角错误。</explain>
      <paraID> 1EBC510</paraID>
      <start>72</start>
      <end>73</end>
      <status>unmodified</status>
      <modifiedWord/>
      <trackRevisions>false</trackRevisions>
    </reviewItem>
    <reviewItem>
      <errorID>a4205fd1-6ccb-4cb5-a43f-9feb99e165da</errorID>
      <errorWord>)</errorWord>
      <group>L1_Format</group>
      <groupName>格式问题</groupName>
      <ability>L2_HalfPunc_CN</ability>
      <abilityName>全半角问题</abilityName>
      <candidateList>
        <item>）</item>
      </candidateList>
      <explain>文本全半角错误。</explain>
      <paraID> 1EBC510</paraID>
      <start>75</start>
      <end>76</end>
      <status>unmodified</status>
      <modifiedWord/>
      <trackRevisions>false</trackRevisions>
    </reviewItem>
    <reviewItem>
      <errorID>08bb6f6e-0cca-44e0-af65-c84af5ea7a0b</errorID>
      <errorWord>(</errorWord>
      <group>L1_Format</group>
      <groupName>格式问题</groupName>
      <ability>L2_HalfPunc_CN</ability>
      <abilityName>全半角问题</abilityName>
      <candidateList>
        <item>（</item>
      </candidateList>
      <explain>文本全半角错误。</explain>
      <paraID> 1EBC510</paraID>
      <start>78</start>
      <end>79</end>
      <status>unmodified</status>
      <modifiedWord/>
      <trackRevisions>false</trackRevisions>
    </reviewItem>
    <reviewItem>
      <errorID>da5e926c-4179-443d-b895-32e0ed598de2</errorID>
      <errorWord>)</errorWord>
      <group>L1_Format</group>
      <groupName>格式问题</groupName>
      <ability>L2_HalfPunc_CN</ability>
      <abilityName>全半角问题</abilityName>
      <candidateList>
        <item>）</item>
      </candidateList>
      <explain>文本全半角错误。</explain>
      <paraID> 1EBC510</paraID>
      <start>81</start>
      <end>82</end>
      <status>unmodified</status>
      <modifiedWord/>
      <trackRevisions>false</trackRevisions>
    </reviewItem>
    <reviewItem>
      <errorID>cadc7122-6869-42e0-a4f6-babf67eebc64</errorID>
      <errorWord>(</errorWord>
      <group>L1_Format</group>
      <groupName>格式问题</groupName>
      <ability>L2_HalfPunc_CN</ability>
      <abilityName>全半角问题</abilityName>
      <candidateList>
        <item>（</item>
      </candidateList>
      <explain>文本全半角错误。</explain>
      <paraID> 1EBC510</paraID>
      <start>86</start>
      <end>87</end>
      <status>unmodified</status>
      <modifiedWord/>
      <trackRevisions>false</trackRevisions>
    </reviewItem>
    <reviewItem>
      <errorID>764618b6-be1b-4e9a-8cd0-6e4b241beba7</errorID>
      <errorWord>)</errorWord>
      <group>L1_Format</group>
      <groupName>格式问题</groupName>
      <ability>L2_HalfPunc_CN</ability>
      <abilityName>全半角问题</abilityName>
      <candidateList>
        <item>）</item>
      </candidateList>
      <explain>文本全半角错误。</explain>
      <paraID> 1EBC510</paraID>
      <start>92</start>
      <end>93</end>
      <status>unmodified</status>
      <modifiedWord/>
      <trackRevisions>false</trackRevisions>
    </reviewItem>
    <reviewItem>
      <errorID>ab9abf00-497e-40a5-a948-db01db298f75</errorID>
      <errorWord>(</errorWord>
      <group>L1_Format</group>
      <groupName>格式问题</groupName>
      <ability>L2_HalfPunc_CN</ability>
      <abilityName>全半角问题</abilityName>
      <candidateList>
        <item>（</item>
      </candidateList>
      <explain>文本全半角错误。</explain>
      <paraID> 1EBC510</paraID>
      <start>98</start>
      <end>99</end>
      <status>unmodified</status>
      <modifiedWord/>
      <trackRevisions>false</trackRevisions>
    </reviewItem>
    <reviewItem>
      <errorID>f98b867b-43e3-4f3d-8440-94a5ceca3d90</errorID>
      <errorWord>)</errorWord>
      <group>L1_Format</group>
      <groupName>格式问题</groupName>
      <ability>L2_HalfPunc_CN</ability>
      <abilityName>全半角问题</abilityName>
      <candidateList>
        <item>）</item>
      </candidateList>
      <explain>文本全半角错误。</explain>
      <paraID> 1EBC510</paraID>
      <start>102</start>
      <end>103</end>
      <status>unmodified</status>
      <modifiedWord/>
      <trackRevisions>false</trackRevisions>
    </reviewItem>
    <reviewItem>
      <errorID>fc072fce-7645-4c1f-9653-7a12764fd016</errorID>
      <errorWord>(</errorWord>
      <group>L1_Format</group>
      <groupName>格式问题</groupName>
      <ability>L2_HalfPunc_CN</ability>
      <abilityName>全半角问题</abilityName>
      <candidateList>
        <item>（</item>
      </candidateList>
      <explain>文本全半角错误。</explain>
      <paraID> 1EBC510</paraID>
      <start>133</start>
      <end>134</end>
      <status>unmodified</status>
      <modifiedWord/>
      <trackRevisions>false</trackRevisions>
    </reviewItem>
    <reviewItem>
      <errorID>e4d1f69f-fdd2-42ca-a1ea-b1cd91ae8f3a</errorID>
      <errorWord>),</errorWord>
      <group>L1_Format</group>
      <groupName>格式问题</groupName>
      <ability>L2_HalfPunc_CN</ability>
      <abilityName>全半角问题</abilityName>
      <candidateList>
        <item>），</item>
      </candidateList>
      <explain>文本全半角错误。</explain>
      <paraID> 1EBC510</paraID>
      <start>141</start>
      <end>143</end>
      <status>unmodified</status>
      <modifiedWord/>
      <trackRevisions>false</trackRevisions>
    </reviewItem>
    <reviewItem>
      <errorID>5b6c91da-af1d-4a33-ae3c-826c49c4f6ba</errorID>
      <errorWord>(</errorWord>
      <group>L1_Format</group>
      <groupName>格式问题</groupName>
      <ability>L2_HalfPunc_CN</ability>
      <abilityName>全半角问题</abilityName>
      <candidateList>
        <item>（</item>
      </candidateList>
      <explain>文本全半角错误。</explain>
      <paraID>60903E0D</paraID>
      <start>81</start>
      <end>82</end>
      <status>unmodified</status>
      <modifiedWord/>
      <trackRevisions>false</trackRevisions>
    </reviewItem>
    <reviewItem>
      <errorID>01867862-21e6-422e-ba12-df7ceeb041f4</errorID>
      <errorWord>)</errorWord>
      <group>L1_Format</group>
      <groupName>格式问题</groupName>
      <ability>L2_HalfPunc_CN</ability>
      <abilityName>全半角问题</abilityName>
      <candidateList>
        <item>）</item>
      </candidateList>
      <explain>文本全半角错误。</explain>
      <paraID>60903E0D</paraID>
      <start>89</start>
      <end>90</end>
      <status>unmodified</status>
      <modifiedWord/>
      <trackRevisions>false</trackRevisions>
    </reviewItem>
    <reviewItem>
      <errorID>21e433fa-b9a9-4bba-afc7-a3786d144b9c</errorID>
      <errorWord>,</errorWord>
      <group>L1_Format</group>
      <groupName>格式问题</groupName>
      <ability>L2_HalfPunc_CN</ability>
      <abilityName>全半角问题</abilityName>
      <candidateList>
        <item>，</item>
      </candidateList>
      <explain>文本全半角错误。</explain>
      <paraID>7D0FFBFC</paraID>
      <start>86</start>
      <end>87</end>
      <status>unmodified</status>
      <modifiedWord/>
      <trackRevisions>false</trackRevisions>
    </reviewItem>
    <reviewItem>
      <errorID>d1049eac-3b02-4007-85f3-f6bea641f998</errorID>
      <errorWord>(</errorWord>
      <group>L1_Format</group>
      <groupName>格式问题</groupName>
      <ability>L2_HalfPunc_CN</ability>
      <abilityName>全半角问题</abilityName>
      <candidateList>
        <item>（</item>
      </candidateList>
      <explain>文本全半角错误。</explain>
      <paraID>45C9B47B</paraID>
      <start>103</start>
      <end>104</end>
      <status>unmodified</status>
      <modifiedWord/>
      <trackRevisions>false</trackRevisions>
    </reviewItem>
    <reviewItem>
      <errorID>3ac399aa-5a96-4a9b-b4a9-fe5621331722</errorID>
      <errorWord>)</errorWord>
      <group>L1_Format</group>
      <groupName>格式问题</groupName>
      <ability>L2_HalfPunc_CN</ability>
      <abilityName>全半角问题</abilityName>
      <candidateList>
        <item>）</item>
      </candidateList>
      <explain>文本全半角错误。</explain>
      <paraID>45C9B47B</paraID>
      <start>113</start>
      <end>114</end>
      <status>unmodified</status>
      <modifiedWord/>
      <trackRevisions>false</trackRevisions>
    </reviewItem>
    <reviewItem>
      <errorID>69aab702-6bcb-4e05-99bd-9e0e8304f5e9</errorID>
      <errorWord>(</errorWord>
      <group>L1_Format</group>
      <groupName>格式问题</groupName>
      <ability>L2_HalfPunc_CN</ability>
      <abilityName>全半角问题</abilityName>
      <candidateList>
        <item>（</item>
      </candidateList>
      <explain>文本全半角错误。</explain>
      <paraID>45C9B47B</paraID>
      <start>124</start>
      <end>125</end>
      <status>unmodified</status>
      <modifiedWord/>
      <trackRevisions>false</trackRevisions>
    </reviewItem>
    <reviewItem>
      <errorID>7217ff1d-769e-4a9e-a741-7ed588900d0e</errorID>
      <errorWord>)</errorWord>
      <group>L1_Format</group>
      <groupName>格式问题</groupName>
      <ability>L2_HalfPunc_CN</ability>
      <abilityName>全半角问题</abilityName>
      <candidateList>
        <item>）</item>
      </candidateList>
      <explain>文本全半角错误。</explain>
      <paraID>45C9B47B</paraID>
      <start>135</start>
      <end>136</end>
      <status>unmodified</status>
      <modifiedWord/>
      <trackRevisions>false</trackRevisions>
    </reviewItem>
    <reviewItem>
      <errorID>55bd6115-0d4c-4df8-83a1-66f49e00acec</errorID>
      <errorWord>,</errorWord>
      <group>L1_Format</group>
      <groupName>格式问题</groupName>
      <ability>L2_HalfPunc_CN</ability>
      <abilityName>全半角问题</abilityName>
      <candidateList>
        <item>，</item>
      </candidateList>
      <explain>文本全半角错误。</explain>
      <paraID>52E17E84</paraID>
      <start>42</start>
      <end>43</end>
      <status>unmodified</status>
      <modifiedWord/>
      <trackRevisions>false</trackRevisions>
    </reviewItem>
    <reviewItem>
      <errorID>b3f3cd44-a09c-424d-bef9-03f7bd97c0c4</errorID>
      <errorWord>,</errorWord>
      <group>L1_Format</group>
      <groupName>格式问题</groupName>
      <ability>L2_HalfPunc_CN</ability>
      <abilityName>全半角问题</abilityName>
      <candidateList>
        <item>，</item>
      </candidateList>
      <explain>文本全半角错误。</explain>
      <paraID>52E17E84</paraID>
      <start>57</start>
      <end>58</end>
      <status>unmodified</status>
      <modifiedWord/>
      <trackRevisions>false</trackRevisions>
    </reviewItem>
    <reviewItem>
      <errorID>e4c59df2-c6f2-494e-95ce-a04ed03d6f17</errorID>
      <errorWord>,</errorWord>
      <group>L1_Format</group>
      <groupName>格式问题</groupName>
      <ability>L2_HalfPunc_CN</ability>
      <abilityName>全半角问题</abilityName>
      <candidateList>
        <item>，</item>
      </candidateList>
      <explain>文本全半角错误。</explain>
      <paraID>52E17E84</paraID>
      <start>75</start>
      <end>76</end>
      <status>unmodified</status>
      <modifiedWord/>
      <trackRevisions>false</trackRevisions>
    </reviewItem>
    <reviewItem>
      <errorID>4aebf101-6058-463e-80f9-0ed07a559c09</errorID>
      <errorWord>,</errorWord>
      <group>L1_Format</group>
      <groupName>格式问题</groupName>
      <ability>L2_HalfPunc_CN</ability>
      <abilityName>全半角问题</abilityName>
      <candidateList>
        <item>，</item>
      </candidateList>
      <explain>文本全半角错误。</explain>
      <paraID>40DA60F2</paraID>
      <start>155</start>
      <end>156</end>
      <status>unmodified</status>
      <modifiedWord/>
      <trackRevisions>false</trackRevisions>
    </reviewItem>
    <reviewItem>
      <errorID>bcd6bcf6-be18-4953-a6a8-b0281ee51efd</errorID>
      <errorWord>,</errorWord>
      <group>L1_Format</group>
      <groupName>格式问题</groupName>
      <ability>L2_HalfPunc_CN</ability>
      <abilityName>全半角问题</abilityName>
      <candidateList>
        <item>，</item>
      </candidateList>
      <explain>文本全半角错误。</explain>
      <paraID> 96D3613</paraID>
      <start>24</start>
      <end>25</end>
      <status>unmodified</status>
      <modifiedWord/>
      <trackRevisions>false</trackRevisions>
    </reviewItem>
    <reviewItem>
      <errorID>63e6a74e-9d7b-4b2b-a50e-78a95c27d9e9</errorID>
      <errorWord>复印件加盖</errorWord>
      <group>L1_Word</group>
      <groupName>字词问题</groupName>
      <ability>L2_Typo</ability>
      <abilityName>字词错误</abilityName>
      <candidateList>
        <item>复印件并加盖</item>
      </candidateList>
      <explain/>
      <paraID>5AB2F033</paraID>
      <start>46</start>
      <end>51</end>
      <status>unmodified</status>
      <modifiedWord/>
      <trackRevisions>false</trackRevisions>
    </reviewItem>
    <reviewItem>
      <errorID>4033efce-7523-4f31-8bf7-07820ee70dc2</errorID>
      <errorWord>;</errorWord>
      <group>L1_Format</group>
      <groupName>格式问题</groupName>
      <ability>L2_HalfPunc_CN</ability>
      <abilityName>全半角问题</abilityName>
      <candidateList>
        <item>；</item>
      </candidateList>
      <explain>文本全半角错误。</explain>
      <paraID>2F998797</paraID>
      <start>57</start>
      <end>58</end>
      <status>unmodified</status>
      <modifiedWord/>
      <trackRevisions>false</trackRevisions>
    </reviewItem>
    <reviewItem>
      <errorID>67158751-a934-42e9-88ab-4b5899c1fd3d</errorID>
      <errorWord>;</errorWord>
      <group>L1_Format</group>
      <groupName>格式问题</groupName>
      <ability>L2_HalfPunc_CN</ability>
      <abilityName>全半角问题</abilityName>
      <candidateList>
        <item>；</item>
      </candidateList>
      <explain>文本全半角错误。</explain>
      <paraID>54D71D39</paraID>
      <start>57</start>
      <end>58</end>
      <status>unmodified</status>
      <modifiedWord/>
      <trackRevisions>false</trackRevisions>
    </reviewItem>
    <reviewItem>
      <errorID>a2a220ce-26bf-45d7-aa4f-403100179899</errorID>
      <errorWord>(</errorWord>
      <group>L1_Format</group>
      <groupName>格式问题</groupName>
      <ability>L2_HalfPunc_CN</ability>
      <abilityName>全半角问题</abilityName>
      <candidateList>
        <item>（</item>
      </candidateList>
      <explain>文本全半角错误。</explain>
      <paraID>534423D8</paraID>
      <start>35</start>
      <end>36</end>
      <status>unmodified</status>
      <modifiedWord/>
      <trackRevisions>false</trackRevisions>
    </reviewItem>
    <reviewItem>
      <errorID>90f1ac6e-ef03-42e7-8750-117e9a751c32</errorID>
      <errorWord>),</errorWord>
      <group>L1_Format</group>
      <groupName>格式问题</groupName>
      <ability>L2_HalfPunc_CN</ability>
      <abilityName>全半角问题</abilityName>
      <candidateList>
        <item>），</item>
      </candidateList>
      <explain>文本全半角错误。</explain>
      <paraID>534423D8</paraID>
      <start>44</start>
      <end>46</end>
      <status>unmodified</status>
      <modifiedWord/>
      <trackRevisions>false</trackRevisions>
    </reviewItem>
    <reviewItem>
      <errorID>91b67d96-71f7-4ef1-8fd8-17b1b234a0a2</errorID>
      <errorWord>;</errorWord>
      <group>L1_Format</group>
      <groupName>格式问题</groupName>
      <ability>L2_HalfPunc_CN</ability>
      <abilityName>全半角问题</abilityName>
      <candidateList>
        <item>；</item>
      </candidateList>
      <explain>文本全半角错误。</explain>
      <paraID>68B76813</paraID>
      <start>59</start>
      <end>60</end>
      <status>unmodified</status>
      <modifiedWord/>
      <trackRevisions>false</trackRevisions>
    </reviewItem>
    <reviewItem>
      <errorID>5d8b5cd0-e16d-49d5-9278-71149e6eb0bc</errorID>
      <errorWord>;</errorWord>
      <group>L1_Format</group>
      <groupName>格式问题</groupName>
      <ability>L2_HalfPunc_CN</ability>
      <abilityName>全半角问题</abilityName>
      <candidateList>
        <item>；</item>
      </candidateList>
      <explain>文本全半角错误。</explain>
      <paraID>6BAC5520</paraID>
      <start>58</start>
      <end>59</end>
      <status>unmodified</status>
      <modifiedWord/>
      <trackRevisions>false</trackRevisions>
    </reviewItem>
    <reviewItem>
      <errorID>ab5c6be2-cc02-4ef7-a5af-be427093e317</errorID>
      <errorWord>,</errorWord>
      <group>L1_Format</group>
      <groupName>格式问题</groupName>
      <ability>L2_HalfPunc_CN</ability>
      <abilityName>全半角问题</abilityName>
      <candidateList>
        <item>，</item>
      </candidateList>
      <explain>文本全半角错误。</explain>
      <paraID>19C50F7C</paraID>
      <start>25</start>
      <end>26</end>
      <status>unmodified</status>
      <modifiedWord/>
      <trackRevisions>false</trackRevisions>
    </reviewItem>
    <reviewItem>
      <errorID>56bc5938-edbe-429b-8f29-35f7441f8164</errorID>
      <errorWord>配</errorWord>
      <group>L1_Word</group>
      <groupName>字词问题</groupName>
      <ability>L2_Typo</ability>
      <abilityName>字词错误</abilityName>
      <candidateList>
        <item>配备</item>
      </candidateList>
      <explain/>
      <paraID>19C50F7C</paraID>
      <start>69</start>
      <end>70</end>
      <status>unmodified</status>
      <modifiedWord/>
      <trackRevisions>false</trackRevisions>
    </reviewItem>
    <reviewItem>
      <errorID>c0223ca1-281f-4477-9cc8-aaa90a0881d2</errorID>
      <errorWord>50-200千</errorWord>
      <group>L1_Knowledge</group>
      <groupName>知识性问题</groupName>
      <ability>L2_Knowledge</ability>
      <abilityName>其他知识</abilityName>
      <candidateList>
        <item>50千—200千</item>
      </candidateList>
      <explain>1. “50-200千”中的单位“千”仅出现在后一个数字上，容易引起歧义；根据《现代汉语标点符号数字用法规范手册》，数字表示范围两边需要使用统一的格式。2. 根据标点国标 4.13 中的规则，数字、时间或地域连接符应使用（视觉上更长的）“—”或“～”。</explain>
      <paraID>6F423701</paraID>
      <start>7</start>
      <end>14</end>
      <status>unmodified</status>
      <modifiedWord/>
      <trackRevisions>false</trackRevisions>
    </reviewItem>
    <reviewItem>
      <errorID>818fde4c-b7a8-4b6f-834e-78ac6f9c1743</errorID>
      <errorWord>球型</errorWord>
      <group>L1_Word</group>
      <groupName>字词问题</groupName>
      <ability>L2_Typo</ability>
      <abilityName>字词错误</abilityName>
      <candidateList>
        <item>球形</item>
      </candidateList>
      <explain>存在发音相同字词的误用。</explain>
      <paraID>4E56403E</paraID>
      <start>8</start>
      <end>10</end>
      <status>unmodified</status>
      <modifiedWord/>
      <trackRevisions>false</trackRevisions>
    </reviewItem>
    <reviewItem>
      <errorID>a17cc9d1-5591-4393-ae34-f80dc5ac1a3c</errorID>
      <errorWord>(</errorWord>
      <group>L1_Format</group>
      <groupName>格式问题</groupName>
      <ability>L2_HalfPunc_CN</ability>
      <abilityName>全半角问题</abilityName>
      <candidateList>
        <item>（</item>
      </candidateList>
      <explain>文本全半角错误。</explain>
      <paraID>6C646A7F</paraID>
      <start>16</start>
      <end>17</end>
      <status>unmodified</status>
      <modifiedWord/>
      <trackRevisions>false</trackRevisions>
    </reviewItem>
    <reviewItem>
      <errorID>90939d14-743d-41e9-b566-697cbfa733ed</errorID>
      <errorWord>)</errorWord>
      <group>L1_Format</group>
      <groupName>格式问题</groupName>
      <ability>L2_HalfPunc_CN</ability>
      <abilityName>全半角问题</abilityName>
      <candidateList>
        <item>）</item>
      </candidateList>
      <explain>文本全半角错误。</explain>
      <paraID>6C646A7F</paraID>
      <start>46</start>
      <end>47</end>
      <status>unmodified</status>
      <modifiedWord/>
      <trackRevisions>false</trackRevisions>
    </reviewItem>
    <reviewItem>
      <errorID>bee61c86-227f-477a-afc0-b4d68bf60a8f</errorID>
      <errorWord>.</errorWord>
      <group>L1_Format</group>
      <groupName>格式问题</groupName>
      <ability>L2_HalfPunc_CN</ability>
      <abilityName>全半角问题</abilityName>
      <candidateList>
        <item>。</item>
      </candidateList>
      <explain>文本全半角错误。</explain>
      <paraID>676143E1</paraID>
      <start>45</start>
      <end>46</end>
      <status>unmodified</status>
      <modifiedWord/>
      <trackRevisions>false</trackRevisions>
    </reviewItem>
    <reviewItem>
      <errorID>387d52f8-424a-41b4-8610-1056163f0d10</errorID>
      <errorWord>(</errorWord>
      <group>L1_Format</group>
      <groupName>格式问题</groupName>
      <ability>L2_HalfPunc_CN</ability>
      <abilityName>全半角问题</abilityName>
      <candidateList>
        <item>（</item>
      </candidateList>
      <explain>文本全半角错误。</explain>
      <paraID>201ED57A</paraID>
      <start>16</start>
      <end>17</end>
      <status>unmodified</status>
      <modifiedWord/>
      <trackRevisions>false</trackRevisions>
    </reviewItem>
    <reviewItem>
      <errorID>707d74f5-9eec-42c1-914a-c99140438315</errorID>
      <errorWord>)</errorWord>
      <group>L1_Format</group>
      <groupName>格式问题</groupName>
      <ability>L2_HalfPunc_CN</ability>
      <abilityName>全半角问题</abilityName>
      <candidateList>
        <item>）</item>
      </candidateList>
      <explain>文本全半角错误。</explain>
      <paraID>201ED57A</paraID>
      <start>44</start>
      <end>45</end>
      <status>unmodified</status>
      <modifiedWord/>
      <trackRevisions>false</trackRevisions>
    </reviewItem>
    <reviewItem>
      <errorID>1dcd6f8e-bed3-4155-b89a-cd74b7664354</errorID>
      <errorWord>800-2000千</errorWord>
      <group>L1_Knowledge</group>
      <groupName>知识性问题</groupName>
      <ability>L2_Knowledge</ability>
      <abilityName>其他知识</abilityName>
      <candidateList>
        <item>800千—2000千</item>
      </candidateList>
      <explain>1. “800-2000千”中的单位“千”仅出现在后一个数字上，容易引起歧义；根据《现代汉语标点符号数字用法规范手册》，数字表示范围两边需要使用统一的格式。2. 根据标点国标 4.13 中的规则，数字、时间或地域连接符应使用（视觉上更长的）“—”或“～”。</explain>
      <paraID>189FE308</paraID>
      <start>6</start>
      <end>15</end>
      <status>unmodified</status>
      <modifiedWord/>
      <trackRevisions>false</trackRevisions>
    </reviewItem>
    <reviewItem>
      <errorID>ccb84702-3574-4f7e-9348-cc46105a5d73</errorID>
      <errorWord>(</errorWord>
      <group>L1_Format</group>
      <groupName>格式问题</groupName>
      <ability>L2_HalfPunc_CN</ability>
      <abilityName>全半角问题</abilityName>
      <candidateList>
        <item>（</item>
      </candidateList>
      <explain>文本全半角错误。</explain>
      <paraID>12444D07</paraID>
      <start>16</start>
      <end>17</end>
      <status>unmodified</status>
      <modifiedWord/>
      <trackRevisions>false</trackRevisions>
    </reviewItem>
    <reviewItem>
      <errorID>42b609f4-8eaa-48d5-803a-fe7ad0db5b88</errorID>
      <errorWord>)</errorWord>
      <group>L1_Format</group>
      <groupName>格式问题</groupName>
      <ability>L2_HalfPunc_CN</ability>
      <abilityName>全半角问题</abilityName>
      <candidateList>
        <item>）</item>
      </candidateList>
      <explain>文本全半角错误。</explain>
      <paraID>12444D07</paraID>
      <start>46</start>
      <end>47</end>
      <status>unmodified</status>
      <modifiedWord/>
      <trackRevisions>false</trackRevisions>
    </reviewItem>
    <reviewItem>
      <errorID>f32a5148-9cd6-41d4-befb-d92028e374b8</errorID>
      <errorWord>.</errorWord>
      <group>L1_Format</group>
      <groupName>格式问题</groupName>
      <ability>L2_HalfPunc_CN</ability>
      <abilityName>全半角问题</abilityName>
      <candidateList>
        <item>。</item>
      </candidateList>
      <explain>文本全半角错误。</explain>
      <paraID>2061A3C8</paraID>
      <start>45</start>
      <end>46</end>
      <status>unmodified</status>
      <modifiedWord/>
      <trackRevisions>false</trackRevisions>
    </reviewItem>
    <reviewItem>
      <errorID>461ae69e-3c6e-4d6c-844f-a3fde68b968f</errorID>
      <errorWord>(</errorWord>
      <group>L1_Format</group>
      <groupName>格式问题</groupName>
      <ability>L2_HalfPunc_CN</ability>
      <abilityName>全半角问题</abilityName>
      <candidateList>
        <item>（</item>
      </candidateList>
      <explain>文本全半角错误。</explain>
      <paraID>17A8C926</paraID>
      <start>16</start>
      <end>17</end>
      <status>unmodified</status>
      <modifiedWord/>
      <trackRevisions>false</trackRevisions>
    </reviewItem>
    <reviewItem>
      <errorID>27ea08bf-546b-462a-ae5e-8514eed03705</errorID>
      <errorWord>)</errorWord>
      <group>L1_Format</group>
      <groupName>格式问题</groupName>
      <ability>L2_HalfPunc_CN</ability>
      <abilityName>全半角问题</abilityName>
      <candidateList>
        <item>）</item>
      </candidateList>
      <explain>文本全半角错误。</explain>
      <paraID>17A8C926</paraID>
      <start>44</start>
      <end>45</end>
      <status>unmodified</status>
      <modifiedWord/>
      <trackRevisions>false</trackRevisions>
    </reviewItem>
    <reviewItem>
      <errorID>fb7e8693-94b6-420a-83c2-357783d102b8</errorID>
      <errorWord>(</errorWord>
      <group>L1_Format</group>
      <groupName>格式问题</groupName>
      <ability>L2_HalfPunc_CN</ability>
      <abilityName>全半角问题</abilityName>
      <candidateList>
        <item>（</item>
      </candidateList>
      <explain>文本全半角错误。</explain>
      <paraID>7D993AD3</paraID>
      <start>35</start>
      <end>36</end>
      <status>unmodified</status>
      <modifiedWord/>
      <trackRevisions>false</trackRevisions>
    </reviewItem>
    <reviewItem>
      <errorID>854646c0-bd15-4ace-a919-37716c640a30</errorID>
      <errorWord>)</errorWord>
      <group>L1_Format</group>
      <groupName>格式问题</groupName>
      <ability>L2_HalfPunc_CN</ability>
      <abilityName>全半角问题</abilityName>
      <candidateList>
        <item>）</item>
      </candidateList>
      <explain>文本全半角错误。</explain>
      <paraID>7D993AD3</paraID>
      <start>48</start>
      <end>49</end>
      <status>unmodified</status>
      <modifiedWord/>
      <trackRevisions>false</trackRevisions>
    </reviewItem>
    <reviewItem>
      <errorID>83d2e6f4-5658-4a16-924a-30bf71c2daee</errorID>
      <errorWord>(</errorWord>
      <group>L1_Format</group>
      <groupName>格式问题</groupName>
      <ability>L2_HalfPunc_CN</ability>
      <abilityName>全半角问题</abilityName>
      <candidateList>
        <item>（</item>
      </candidateList>
      <explain>文本全半角错误。</explain>
      <paraID>7D993AD3</paraID>
      <start>58</start>
      <end>59</end>
      <status>unmodified</status>
      <modifiedWord/>
      <trackRevisions>false</trackRevisions>
    </reviewItem>
    <reviewItem>
      <errorID>79c5865c-1806-443f-9ef6-c21014bae3c6</errorID>
      <errorWord>)</errorWord>
      <group>L1_Format</group>
      <groupName>格式问题</groupName>
      <ability>L2_HalfPunc_CN</ability>
      <abilityName>全半角问题</abilityName>
      <candidateList>
        <item>）</item>
      </candidateList>
      <explain>文本全半角错误。</explain>
      <paraID>7D993AD3</paraID>
      <start>71</start>
      <end>72</end>
      <status>unmodified</status>
      <modifiedWord/>
      <trackRevisions>false</trackRevisions>
    </reviewItem>
    <reviewItem>
      <errorID>fdab77f5-917b-4579-a7a4-0a0c01206bfa</errorID>
      <errorWord>;</errorWord>
      <group>L1_Format</group>
      <groupName>格式问题</groupName>
      <ability>L2_HalfPunc_CN</ability>
      <abilityName>全半角问题</abilityName>
      <candidateList>
        <item>；</item>
      </candidateList>
      <explain>文本全半角错误。</explain>
      <paraID>7D993AD3</paraID>
      <start>132</start>
      <end>133</end>
      <status>unmodified</status>
      <modifiedWord/>
      <trackRevisions>false</trackRevisions>
    </reviewItem>
    <reviewItem>
      <errorID>94d57e6c-5887-4ac5-8b33-96d0c5b43903</errorID>
      <errorWord>;</errorWord>
      <group>L1_Format</group>
      <groupName>格式问题</groupName>
      <ability>L2_HalfPunc_CN</ability>
      <abilityName>全半角问题</abilityName>
      <candidateList>
        <item>；</item>
      </candidateList>
      <explain>文本全半角错误。</explain>
      <paraID>366A9B49</paraID>
      <start>57</start>
      <end>58</end>
      <status>unmodified</status>
      <modifiedWord/>
      <trackRevisions>false</trackRevisions>
    </reviewItem>
    <reviewItem>
      <errorID>4b93c302-e90f-483d-9195-7308b87c9f61</errorID>
      <errorWord>;</errorWord>
      <group>L1_Format</group>
      <groupName>格式问题</groupName>
      <ability>L2_HalfPunc_CN</ability>
      <abilityName>全半角问题</abilityName>
      <candidateList>
        <item>；</item>
      </candidateList>
      <explain>文本全半角错误。</explain>
      <paraID>7113FB97</paraID>
      <start>58</start>
      <end>59</end>
      <status>unmodified</status>
      <modifiedWord/>
      <trackRevisions>false</trackRevisions>
    </reviewItem>
    <reviewItem>
      <errorID>45d38a82-a603-47a2-99dc-723bab84a194</errorID>
      <errorWord>:</errorWord>
      <group>L1_Format</group>
      <groupName>格式问题</groupName>
      <ability>L2_HalfPunc_CN</ability>
      <abilityName>全半角问题</abilityName>
      <candidateList>
        <item>：</item>
      </candidateList>
      <explain>文本全半角错误。</explain>
      <paraID>73DE7E8D</paraID>
      <start>2</start>
      <end>3</end>
      <status>unmodified</status>
      <modifiedWord/>
      <trackRevisions>false</trackRevisions>
    </reviewItem>
    <reviewItem>
      <errorID>b0ff41ae-f9ec-4f21-b602-574b0f93eb16</errorID>
      <errorWord>配</errorWord>
      <group>L1_Word</group>
      <groupName>字词问题</groupName>
      <ability>L2_Typo</ability>
      <abilityName>字词错误</abilityName>
      <candidateList>
        <item>配备</item>
      </candidateList>
      <explain/>
      <paraID>25F09721</paraID>
      <start>64</start>
      <end>65</end>
      <status>unmodified</status>
      <modifiedWord/>
      <trackRevisions>false</trackRevisions>
    </reviewItem>
    <reviewItem>
      <errorID>eb698599-39ca-4de3-91c4-f545dad2e568</errorID>
      <errorWord>:</errorWord>
      <group>L1_Format</group>
      <groupName>格式问题</groupName>
      <ability>L2_HalfPunc_CN</ability>
      <abilityName>全半角问题</abilityName>
      <candidateList>
        <item>：</item>
      </candidateList>
      <explain>文本全半角错误。</explain>
      <paraID>2BF0ADCC</paraID>
      <start>14</start>
      <end>15</end>
      <status>unmodified</status>
      <modifiedWord/>
      <trackRevisions>false</trackRevisions>
    </reviewItem>
    <reviewItem>
      <errorID>e7d18808-43d4-4484-91ad-7fb15653c643</errorID>
      <errorWord>:</errorWord>
      <group>L1_Format</group>
      <groupName>格式问题</groupName>
      <ability>L2_HalfPunc_CN</ability>
      <abilityName>全半角问题</abilityName>
      <candidateList>
        <item>：</item>
      </candidateList>
      <explain>文本全半角错误。</explain>
      <paraID>2BF0ADCC</paraID>
      <start>17</start>
      <end>18</end>
      <status>unmodified</status>
      <modifiedWord/>
      <trackRevisions>false</trackRevisions>
    </reviewItem>
    <reviewItem>
      <errorID>c37e2311-8636-47b3-b1d5-e43f0e5f6ca2</errorID>
      <errorWord>:</errorWord>
      <group>L1_Format</group>
      <groupName>格式问题</groupName>
      <ability>L2_HalfPunc_CN</ability>
      <abilityName>全半角问题</abilityName>
      <candidateList>
        <item>：</item>
      </candidateList>
      <explain>文本全半角错误。</explain>
      <paraID>2BF0ADCC</paraID>
      <start>33</start>
      <end>34</end>
      <status>unmodified</status>
      <modifiedWord/>
      <trackRevisions>false</trackRevisions>
    </reviewItem>
    <reviewItem>
      <errorID>f19ff11e-b5c2-4ee2-b71c-723fb32b4253</errorID>
      <errorWord>)</errorWord>
      <group>L1_Format</group>
      <groupName>格式问题</groupName>
      <ability>L2_HalfPunc_CN</ability>
      <abilityName>全半角问题</abilityName>
      <candidateList>
        <item>）</item>
      </candidateList>
      <explain>文本全半角错误。</explain>
      <paraID>2BF0ADCC</paraID>
      <start>57</start>
      <end>58</end>
      <status>unmodified</status>
      <modifiedWord/>
      <trackRevisions>false</trackRevisions>
    </reviewItem>
    <reviewItem>
      <errorID>93542368-99b4-474d-986e-55fcb471195b</errorID>
      <errorWord>:</errorWord>
      <group>L1_Format</group>
      <groupName>格式问题</groupName>
      <ability>L2_HalfPunc_CN</ability>
      <abilityName>全半角问题</abilityName>
      <candidateList>
        <item>：</item>
      </candidateList>
      <explain>文本全半角错误。</explain>
      <paraID>2BF0ADCC</paraID>
      <start>62</start>
      <end>63</end>
      <status>unmodified</status>
      <modifiedWord/>
      <trackRevisions>false</trackRevisions>
    </reviewItem>
    <reviewItem>
      <errorID>e455d63b-955e-47c4-ae58-6f659769fbe0</errorID>
      <errorWord>白动</errorWord>
      <group>L1_Word</group>
      <groupName>字词问题</groupName>
      <ability>L2_Typo</ability>
      <abilityName>字词错误</abilityName>
      <candidateList>
        <item>自动</item>
      </candidateList>
      <explain/>
      <paraID>2BF0ADCC</paraID>
      <start>71</start>
      <end>73</end>
      <status>unmodified</status>
      <modifiedWord/>
      <trackRevisions>false</trackRevisions>
    </reviewItem>
    <reviewItem>
      <errorID>01243775-4937-4ae4-80da-f2607524335d</errorID>
      <errorWord>:</errorWord>
      <group>L1_Format</group>
      <groupName>格式问题</groupName>
      <ability>L2_HalfPunc_CN</ability>
      <abilityName>全半角问题</abilityName>
      <candidateList>
        <item>：</item>
      </candidateList>
      <explain>文本全半角错误。</explain>
      <paraID>2BF0ADCC</paraID>
      <start>79</start>
      <end>80</end>
      <status>unmodified</status>
      <modifiedWord/>
      <trackRevisions>false</trackRevisions>
    </reviewItem>
    <reviewItem>
      <errorID>b39973e0-53ab-4190-9a9e-2fb7319cc690</errorID>
      <errorWord>:</errorWord>
      <group>L1_Format</group>
      <groupName>格式问题</groupName>
      <ability>L2_HalfPunc_CN</ability>
      <abilityName>全半角问题</abilityName>
      <candidateList>
        <item>：</item>
      </candidateList>
      <explain>文本全半角错误。</explain>
      <paraID>2BF0ADCC</paraID>
      <start>97</start>
      <end>98</end>
      <status>unmodified</status>
      <modifiedWord/>
      <trackRevisions>false</trackRevisions>
    </reviewItem>
    <reviewItem>
      <errorID>0f3d028b-c4dd-471a-8528-421bf8ca238c</errorID>
      <errorWord>:</errorWord>
      <group>L1_Format</group>
      <groupName>格式问题</groupName>
      <ability>L2_HalfPunc_CN</ability>
      <abilityName>全半角问题</abilityName>
      <candidateList>
        <item>：</item>
      </candidateList>
      <explain>文本全半角错误。</explain>
      <paraID>2BF0ADCC</paraID>
      <start>114</start>
      <end>115</end>
      <status>unmodified</status>
      <modifiedWord/>
      <trackRevisions>false</trackRevisions>
    </reviewItem>
    <reviewItem>
      <errorID>7d0f4594-950b-42df-9d8d-46e8cc675578</errorID>
      <errorWord>:</errorWord>
      <group>L1_Format</group>
      <groupName>格式问题</groupName>
      <ability>L2_HalfPunc_CN</ability>
      <abilityName>全半角问题</abilityName>
      <candidateList>
        <item>：</item>
      </candidateList>
      <explain>文本全半角错误。</explain>
      <paraID>2BF0ADCC</paraID>
      <start>126</start>
      <end>127</end>
      <status>unmodified</status>
      <modifiedWord/>
      <trackRevisions>false</trackRevisions>
    </reviewItem>
    <reviewItem>
      <errorID>37833845-cb64-4aa9-b51c-ed3feb8fa9af</errorID>
      <errorWord>)</errorWord>
      <group>L1_Format</group>
      <groupName>格式问题</groupName>
      <ability>L2_HalfPunc_CN</ability>
      <abilityName>全半角问题</abilityName>
      <candidateList>
        <item>）</item>
      </candidateList>
      <explain>文本全半角错误。</explain>
      <paraID>2BF0ADCC</paraID>
      <start>132</start>
      <end>133</end>
      <status>unmodified</status>
      <modifiedWord/>
      <trackRevisions>false</trackRevisions>
    </reviewItem>
    <reviewItem>
      <errorID>93aba98b-60cf-44c2-8ba9-26363bcc8b65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2BF0ADCC</paraID>
      <start>133</start>
      <end>134</end>
      <status>unmodified</status>
      <modifiedWord/>
      <trackRevisions>false</trackRevisions>
    </reviewItem>
    <reviewItem>
      <errorID>81ffe618-e98b-4a78-a1db-56cf6236e5b3</errorID>
      <errorWord>(</errorWord>
      <group>L1_Format</group>
      <groupName>格式问题</groupName>
      <ability>L2_HalfPunc_CN</ability>
      <abilityName>全半角问题</abilityName>
      <candidateList>
        <item>（</item>
      </candidateList>
      <explain>文本全半角错误。</explain>
      <paraID>2BF0ADCC</paraID>
      <start>134</start>
      <end>135</end>
      <status>unmodified</status>
      <modifiedWord/>
      <trackRevisions>false</trackRevisions>
    </reviewItem>
    <reviewItem>
      <errorID>1094aa7e-eb98-4096-a9ea-fca226fb8922</errorID>
      <errorWord>)</errorWord>
      <group>L1_Format</group>
      <groupName>格式问题</groupName>
      <ability>L2_HalfPunc_CN</ability>
      <abilityName>全半角问题</abilityName>
      <candidateList>
        <item>）</item>
      </candidateList>
      <explain>文本全半角错误。</explain>
      <paraID>2BF0ADCC</paraID>
      <start>139</start>
      <end>140</end>
      <status>unmodified</status>
      <modifiedWord/>
      <trackRevisions>false</trackRevisions>
    </reviewItem>
    <reviewItem>
      <errorID>cf184be7-e0b3-4a59-a495-00dc49636de1</errorID>
      <errorWord>,</errorWord>
      <group>L1_Format</group>
      <groupName>格式问题</groupName>
      <ability>L2_HalfPunc_CN</ability>
      <abilityName>全半角问题</abilityName>
      <candidateList>
        <item>，</item>
      </candidateList>
      <explain>文本全半角错误。</explain>
      <paraID>1BBE1840</paraID>
      <start>12</start>
      <end>13</end>
      <status>unmodified</status>
      <modifiedWord/>
      <trackRevisions>false</trackRevisions>
    </reviewItem>
    <reviewItem>
      <errorID>d8716583-a2e9-4176-955b-6b7d55b2e5d2</errorID>
      <errorWord>,</errorWord>
      <group>L1_Format</group>
      <groupName>格式问题</groupName>
      <ability>L2_HalfPunc_CN</ability>
      <abilityName>全半角问题</abilityName>
      <candidateList>
        <item>，</item>
      </candidateList>
      <explain>文本全半角错误。</explain>
      <paraID>1BBE1840</paraID>
      <start>20</start>
      <end>21</end>
      <status>unmodified</status>
      <modifiedWord/>
      <trackRevisions>false</trackRevisions>
    </reviewItem>
    <reviewItem>
      <errorID>ec4c020d-a816-41f2-98b7-0c431fc1d504</errorID>
      <errorWord>,</errorWord>
      <group>L1_Format</group>
      <groupName>格式问题</groupName>
      <ability>L2_HalfPunc_CN</ability>
      <abilityName>全半角问题</abilityName>
      <candidateList>
        <item>，</item>
      </candidateList>
      <explain>文本全半角错误。</explain>
      <paraID>1BBE1840</paraID>
      <start>30</start>
      <end>31</end>
      <status>unmodified</status>
      <modifiedWord/>
      <trackRevisions>false</trackRevisions>
    </reviewItem>
    <reviewItem>
      <errorID>7feb4168-f677-4a86-8e2e-6dedabe4a5cc</errorID>
      <errorWord>,</errorWord>
      <group>L1_Format</group>
      <groupName>格式问题</groupName>
      <ability>L2_HalfPunc_CN</ability>
      <abilityName>全半角问题</abilityName>
      <candidateList>
        <item>，</item>
      </candidateList>
      <explain>文本全半角错误。</explain>
      <paraID>1BBE1840</paraID>
      <start>38</start>
      <end>39</end>
      <status>unmodified</status>
      <modifiedWord/>
      <trackRevisions>false</trackRevisions>
    </reviewItem>
    <reviewItem>
      <errorID>c59999bd-2beb-427c-b37d-a388dd72ac27</errorID>
      <errorWord>,</errorWord>
      <group>L1_Format</group>
      <groupName>格式问题</groupName>
      <ability>L2_HalfPunc_CN</ability>
      <abilityName>全半角问题</abilityName>
      <candidateList>
        <item>，</item>
      </candidateList>
      <explain>文本全半角错误。</explain>
      <paraID>1BBE1840</paraID>
      <start>53</start>
      <end>54</end>
      <status>unmodified</status>
      <modifiedWord/>
      <trackRevisions>false</trackRevisions>
    </reviewItem>
    <reviewItem>
      <errorID>11012761-4bf9-4e1f-bc38-0d30a8563830</errorID>
      <errorWord>,</errorWord>
      <group>L1_Format</group>
      <groupName>格式问题</groupName>
      <ability>L2_HalfPunc_CN</ability>
      <abilityName>全半角问题</abilityName>
      <candidateList>
        <item>，</item>
      </candidateList>
      <explain>文本全半角错误。</explain>
      <paraID>1BBE1840</paraID>
      <start>94</start>
      <end>95</end>
      <status>unmodified</status>
      <modifiedWord/>
      <trackRevisions>false</trackRevisions>
    </reviewItem>
    <reviewItem>
      <errorID>9e62980c-e69b-4c74-a70c-0f96c1616d73</errorID>
      <errorWord>万象</errorWord>
      <group>L1_Word</group>
      <groupName>字词问题</groupName>
      <ability>L2_Typo</ability>
      <abilityName>字词错误</abilityName>
      <candidateList>
        <item>万向</item>
      </candidateList>
      <explain>存在发音相同字词的误用。</explain>
      <paraID>1BBE1840</paraID>
      <start>155</start>
      <end>157</end>
      <status>unmodified</status>
      <modifiedWord/>
      <trackRevisions>false</trackRevisions>
    </reviewItem>
    <reviewItem>
      <errorID>028dd237-0de1-47d8-8575-517fc2a8f8eb</errorID>
      <errorWord>坚固难用</errorWord>
      <group>L1_Word</group>
      <groupName>字词问题</groupName>
      <ability>L2_Typo</ability>
      <abilityName>字词错误</abilityName>
      <candidateList>
        <item>坚固耐用</item>
      </candidateList>
      <explain/>
      <paraID>1BBE1840</paraID>
      <start>179</start>
      <end>183</end>
      <status>unmodified</status>
      <modifiedWord/>
      <trackRevisions>false</trackRevisions>
    </reviewItem>
    <reviewItem>
      <errorID>696d8929-7f81-422b-9833-6f67dd86ae1b</errorID>
      <errorWord>.</errorWord>
      <group>L1_Format</group>
      <groupName>格式问题</groupName>
      <ability>L2_HalfPunc_CN</ability>
      <abilityName>全半角问题</abilityName>
      <candidateList>
        <item>。</item>
      </candidateList>
      <explain>文本全半角错误。</explain>
      <paraID>57E0C7F6</paraID>
      <start>16</start>
      <end>17</end>
      <status>unmodified</status>
      <modifiedWord/>
      <trackRevisions>false</trackRevisions>
    </reviewItem>
    <reviewItem>
      <errorID>3be4572c-f177-47ed-bcfd-9862e8b73daa</errorID>
      <errorWord>.</errorWord>
      <group>L1_Format</group>
      <groupName>格式问题</groupName>
      <ability>L2_HalfPunc_CN</ability>
      <abilityName>全半角问题</abilityName>
      <candidateList>
        <item>。</item>
      </candidateList>
      <explain>文本全半角错误。</explain>
      <paraID>57E0C7F6</paraID>
      <start>19</start>
      <end>20</end>
      <status>unmodified</status>
      <modifiedWord/>
      <trackRevisions>false</trackRevisions>
    </reviewItem>
    <reviewItem>
      <errorID>9e9bc7d2-be45-4a4a-9d4b-51b601516cbe</errorID>
      <errorWord>,</errorWord>
      <group>L1_Format</group>
      <groupName>格式问题</groupName>
      <ability>L2_HalfPunc_CN</ability>
      <abilityName>全半角问题</abilityName>
      <candidateList>
        <item>，</item>
      </candidateList>
      <explain>文本全半角错误。</explain>
      <paraID>6B21D4CC</paraID>
      <start>25</start>
      <end>26</end>
      <status>unmodified</status>
      <modifiedWord/>
      <trackRevisions>false</trackRevisions>
    </reviewItem>
    <reviewItem>
      <errorID>8e51a95b-936b-40f8-83ac-5935461c7c8c</errorID>
      <errorWord>.</errorWord>
      <group>L1_Format</group>
      <groupName>格式问题</groupName>
      <ability>L2_HalfPunc_CN</ability>
      <abilityName>全半角问题</abilityName>
      <candidateList>
        <item>。</item>
      </candidateList>
      <explain>文本全半角错误。</explain>
      <paraID>6B21D4CC</paraID>
      <start>45</start>
      <end>46</end>
      <status>unmodified</status>
      <modifiedWord/>
      <trackRevisions>false</trackRevisions>
    </reviewItem>
    <reviewItem>
      <errorID>9c1268c0-8e3a-4e1a-98cf-05b594738b0b</errorID>
      <errorWord>配</errorWord>
      <group>L1_Word</group>
      <groupName>字词问题</groupName>
      <ability>L2_Typo</ability>
      <abilityName>字词错误</abilityName>
      <candidateList>
        <item>配备</item>
      </candidateList>
      <explain/>
      <paraID>6B21D4CC</paraID>
      <start>70</start>
      <end>71</end>
      <status>unmodified</status>
      <modifiedWord/>
      <trackRevisions>false</trackRevisions>
    </reviewItem>
    <reviewItem>
      <errorID>a109b84b-19b9-44a7-8dea-9071cd954d05</errorID>
      <errorWord>:</errorWord>
      <group>L1_Format</group>
      <groupName>格式问题</groupName>
      <ability>L2_HalfPunc_CN</ability>
      <abilityName>全半角问题</abilityName>
      <candidateList>
        <item>：</item>
      </candidateList>
      <explain>文本全半角错误。</explain>
      <paraID> 7E6303B</paraID>
      <start>4</start>
      <end>5</end>
      <status>unmodified</status>
      <modifiedWord/>
      <trackRevisions>false</trackRevisions>
    </reviewItem>
    <reviewItem>
      <errorID>51313076-efa9-4d19-9f0f-06a46f6f74fc</errorID>
      <errorWord>:</errorWord>
      <group>L1_Format</group>
      <groupName>格式问题</groupName>
      <ability>L2_HalfPunc_CN</ability>
      <abilityName>全半角问题</abilityName>
      <candidateList>
        <item>：</item>
      </candidateList>
      <explain>文本全半角错误。</explain>
      <paraID>45133958</paraID>
      <start>21</start>
      <end>22</end>
      <status>unmodified</status>
      <modifiedWord/>
      <trackRevisions>false</trackRevisions>
    </reviewItem>
    <reviewItem>
      <errorID>d8781994-aad7-4cde-8a52-c1338b4b0bc7</errorID>
      <errorWord>:</errorWord>
      <group>L1_Format</group>
      <groupName>格式问题</groupName>
      <ability>L2_HalfPunc_CN</ability>
      <abilityName>全半角问题</abilityName>
      <candidateList>
        <item>：</item>
      </candidateList>
      <explain>文本全半角错误。</explain>
      <paraID>68F72746</paraID>
      <start>4</start>
      <end>5</end>
      <status>unmodified</status>
      <modifiedWord/>
      <trackRevisions>false</trackRevisions>
    </reviewItem>
    <reviewItem>
      <errorID>273caca8-54a0-42c9-924f-d83084e9f92c</errorID>
      <errorWord>采用了</errorWord>
      <group>L1_Word</group>
      <groupName>字词问题</groupName>
      <ability>L2_Typo</ability>
      <abilityName>字词错误</abilityName>
      <candidateList>
        <item>采用</item>
      </candidateList>
      <explain/>
      <paraID>739FC20D</paraID>
      <start>4</start>
      <end>7</end>
      <status>unmodified</status>
      <modifiedWord/>
      <trackRevisions>false</trackRevisions>
    </reviewItem>
    <reviewItem>
      <errorID>250091a1-e3da-48c2-9ce7-7966b4a4808b</errorID>
      <errorWord>(</errorWord>
      <group>L1_Format</group>
      <groupName>格式问题</groupName>
      <ability>L2_HalfPunc_CN</ability>
      <abilityName>全半角问题</abilityName>
      <candidateList>
        <item>（</item>
      </candidateList>
      <explain>文本全半角错误。</explain>
      <paraID>655EA829</paraID>
      <start>62</start>
      <end>63</end>
      <status>unmodified</status>
      <modifiedWord/>
      <trackRevisions>false</trackRevisions>
    </reviewItem>
    <reviewItem>
      <errorID>24be4a25-d988-425e-a490-639b6caecb1c</errorID>
      <errorWord>)</errorWord>
      <group>L1_Format</group>
      <groupName>格式问题</groupName>
      <ability>L2_HalfPunc_CN</ability>
      <abilityName>全半角问题</abilityName>
      <candidateList>
        <item>）</item>
      </candidateList>
      <explain>文本全半角错误。</explain>
      <paraID>655EA829</paraID>
      <start>92</start>
      <end>93</end>
      <status>unmodified</status>
      <modifiedWord/>
      <trackRevisions>false</trackRevisions>
    </reviewItem>
    <reviewItem>
      <errorID>f4782145-6bee-4a08-b1c6-c502902d9bd2</errorID>
      <errorWord>(</errorWord>
      <group>L1_Format</group>
      <groupName>格式问题</groupName>
      <ability>L2_HalfPunc_CN</ability>
      <abilityName>全半角问题</abilityName>
      <candidateList>
        <item>（</item>
      </candidateList>
      <explain>文本全半角错误。</explain>
      <paraID>655EA829</paraID>
      <start>109</start>
      <end>110</end>
      <status>unmodified</status>
      <modifiedWord/>
      <trackRevisions>false</trackRevisions>
    </reviewItem>
    <reviewItem>
      <errorID>bfc1a1bc-3ab8-43e7-91ca-d7a078dfbad4</errorID>
      <errorWord>)</errorWord>
      <group>L1_Format</group>
      <groupName>格式问题</groupName>
      <ability>L2_HalfPunc_CN</ability>
      <abilityName>全半角问题</abilityName>
      <candidateList>
        <item>）</item>
      </candidateList>
      <explain>文本全半角错误。</explain>
      <paraID>655EA829</paraID>
      <start>137</start>
      <end>138</end>
      <status>unmodified</status>
      <modifiedWord/>
      <trackRevisions>false</trackRevisions>
    </reviewItem>
    <reviewItem>
      <errorID>ef8f0d05-3ee5-4d8f-92b7-bf4e7bf041e3</errorID>
      <errorWord>:</errorWord>
      <group>L1_Format</group>
      <groupName>格式问题</groupName>
      <ability>L2_HalfPunc_CN</ability>
      <abilityName>全半角问题</abilityName>
      <candidateList>
        <item>：</item>
      </candidateList>
      <explain>文本全半角错误。</explain>
      <paraID>3D5FA60A</paraID>
      <start>6</start>
      <end>7</end>
      <status>unmodified</status>
      <modifiedWord/>
      <trackRevisions>false</trackRevisions>
    </reviewItem>
    <reviewItem>
      <errorID>5861eeee-2345-4cb2-b143-4f2c1b150f79</errorID>
      <errorWord>:</errorWord>
      <group>L1_Format</group>
      <groupName>格式问题</groupName>
      <ability>L2_HalfPunc_CN</ability>
      <abilityName>全半角问题</abilityName>
      <candidateList>
        <item>：</item>
      </candidateList>
      <explain>文本全半角错误。</explain>
      <paraID>  3F2D75</paraID>
      <start>6</start>
      <end>7</end>
      <status>unmodified</status>
      <modifiedWord/>
      <trackRevisions>false</trackRevisions>
    </reviewItem>
    <reviewItem>
      <errorID>63c3047b-7267-45d6-a7f7-cc9485a4e1d9</errorID>
      <errorWord>:</errorWord>
      <group>L1_Format</group>
      <groupName>格式问题</groupName>
      <ability>L2_HalfPunc_CN</ability>
      <abilityName>全半角问题</abilityName>
      <candidateList>
        <item>：</item>
      </candidateList>
      <explain>文本全半角错误。</explain>
      <paraID>251FA6CC</paraID>
      <start>6</start>
      <end>7</end>
      <status>unmodified</status>
      <modifiedWord/>
      <trackRevisions>false</trackRevisions>
    </reviewItem>
    <reviewItem>
      <errorID>a09be348-52e1-4917-83c3-37f7f33159ff</errorID>
      <errorWord>:</errorWord>
      <group>L1_Format</group>
      <groupName>格式问题</groupName>
      <ability>L2_HalfPunc_CN</ability>
      <abilityName>全半角问题</abilityName>
      <candidateList>
        <item>：</item>
      </candidateList>
      <explain>文本全半角错误。</explain>
      <paraID>59268797</paraID>
      <start>6</start>
      <end>7</end>
      <status>unmodified</status>
      <modifiedWord/>
      <trackRevisions>false</trackRevisions>
    </reviewItem>
    <reviewItem>
      <errorID>a50d169f-6041-4a6d-a90c-df166404505a</errorID>
      <errorWord>,</errorWord>
      <group>L1_Format</group>
      <groupName>格式问题</groupName>
      <ability>L2_HalfPunc_CN</ability>
      <abilityName>全半角问题</abilityName>
      <candidateList>
        <item>，</item>
      </candidateList>
      <explain>文本全半角错误。</explain>
      <paraID>17ACA71F</paraID>
      <start>12</start>
      <end>13</end>
      <status>unmodified</status>
      <modifiedWord/>
      <trackRevisions>false</trackRevisions>
    </reviewItem>
    <reviewItem>
      <errorID>33566701-0e77-4e0c-a874-549f738bb9ca</errorID>
      <errorWord>,</errorWord>
      <group>L1_Format</group>
      <groupName>格式问题</groupName>
      <ability>L2_HalfPunc_CN</ability>
      <abilityName>全半角问题</abilityName>
      <candidateList>
        <item>，</item>
      </candidateList>
      <explain>文本全半角错误。</explain>
      <paraID>17ACA71F</paraID>
      <start>20</start>
      <end>21</end>
      <status>unmodified</status>
      <modifiedWord/>
      <trackRevisions>false</trackRevisions>
    </reviewItem>
    <reviewItem>
      <errorID>2e2baaa9-d33a-44b3-869c-e1947df8f9a0</errorID>
      <errorWord>,</errorWord>
      <group>L1_Format</group>
      <groupName>格式问题</groupName>
      <ability>L2_HalfPunc_CN</ability>
      <abilityName>全半角问题</abilityName>
      <candidateList>
        <item>，</item>
      </candidateList>
      <explain>文本全半角错误。</explain>
      <paraID>17ACA71F</paraID>
      <start>93</start>
      <end>94</end>
      <status>unmodified</status>
      <modifiedWord/>
      <trackRevisions>false</trackRevisions>
    </reviewItem>
    <reviewItem>
      <errorID>c3d12545-411d-4754-8a61-7395d258560a</errorID>
      <errorWord>万象</errorWord>
      <group>L1_Word</group>
      <groupName>字词问题</groupName>
      <ability>L2_Typo</ability>
      <abilityName>字词错误</abilityName>
      <candidateList>
        <item>万向</item>
      </candidateList>
      <explain>存在发音相同字词的误用。</explain>
      <paraID>17ACA71F</paraID>
      <start>154</start>
      <end>156</end>
      <status>unmodified</status>
      <modifiedWord/>
      <trackRevisions>false</trackRevisions>
    </reviewItem>
    <reviewItem>
      <errorID>5e649e9b-ec0e-4a3f-83c9-d559a6e882ec</errorID>
      <errorWord>坚固难用</errorWord>
      <group>L1_Word</group>
      <groupName>字词问题</groupName>
      <ability>L2_Typo</ability>
      <abilityName>字词错误</abilityName>
      <candidateList>
        <item>坚固耐用</item>
      </candidateList>
      <explain/>
      <paraID>17ACA71F</paraID>
      <start>178</start>
      <end>182</end>
      <status>unmodified</status>
      <modifiedWord/>
      <trackRevisions>false</trackRevisions>
    </reviewItem>
    <reviewItem>
      <errorID>25ddae50-bbe2-4921-92ab-d0616728969e</errorID>
      <errorWord>,</errorWord>
      <group>L1_Format</group>
      <groupName>格式问题</groupName>
      <ability>L2_HalfPunc_CN</ability>
      <abilityName>全半角问题</abilityName>
      <candidateList>
        <item>，</item>
      </candidateList>
      <explain>文本全半角错误。</explain>
      <paraID>2121722A</paraID>
      <start>25</start>
      <end>26</end>
      <status>unmodified</status>
      <modifiedWord/>
      <trackRevisions>false</trackRevisions>
    </reviewItem>
    <reviewItem>
      <errorID>9fc48ec5-456a-4d7c-86b9-e5e027f0de27</errorID>
      <errorWord>配</errorWord>
      <group>L1_Word</group>
      <groupName>字词问题</groupName>
      <ability>L2_Typo</ability>
      <abilityName>字词错误</abilityName>
      <candidateList>
        <item>配备</item>
      </candidateList>
      <explain/>
      <paraID>2121722A</paraID>
      <start>68</start>
      <end>69</end>
      <status>unmodified</status>
      <modifiedWord/>
      <trackRevisions>false</trackRevisions>
    </reviewItem>
    <reviewItem>
      <errorID>fc0b85d4-4a84-4359-8162-d8bc00777afb</errorID>
      <errorWord>己备</errorWord>
      <group>L1_Word</group>
      <groupName>字词问题</groupName>
      <ability>L2_Typo</ability>
      <abilityName>字词错误</abilityName>
      <candidateList>
        <item>具备</item>
      </candidateList>
      <explain>存在发音相近字词的误用。</explain>
      <paraID>5C10A650</paraID>
      <start>47</start>
      <end>49</end>
      <status>unmodified</status>
      <modifiedWord/>
      <trackRevisions>false</trackRevisions>
    </reviewItem>
    <reviewItem>
      <errorID>935e708d-9057-40fc-8ee0-acdaf86d0ac2</errorID>
      <errorWord>(</errorWord>
      <group>L1_Format</group>
      <groupName>格式问题</groupName>
      <ability>L2_HalfPunc_CN</ability>
      <abilityName>全半角问题</abilityName>
      <candidateList>
        <item>（</item>
      </candidateList>
      <explain>文本全半角错误。</explain>
      <paraID>54CF97EE</paraID>
      <start>4</start>
      <end>5</end>
      <status>unmodified</status>
      <modifiedWord/>
      <trackRevisions>false</trackRevisions>
    </reviewItem>
    <reviewItem>
      <errorID>4e4ab353-3e40-4071-b11c-0fd1aed7a28a</errorID>
      <errorWord>)</errorWord>
      <group>L1_Format</group>
      <groupName>格式问题</groupName>
      <ability>L2_HalfPunc_CN</ability>
      <abilityName>全半角问题</abilityName>
      <candidateList>
        <item>）</item>
      </candidateList>
      <explain>文本全半角错误。</explain>
      <paraID>54CF97EE</paraID>
      <start>10</start>
      <end>11</end>
      <status>unmodified</status>
      <modifiedWord/>
      <trackRevisions>false</trackRevisions>
    </reviewItem>
    <reviewItem>
      <errorID>540eb4f8-d65f-4ca7-b877-c572ca176435</errorID>
      <errorWord>KW</errorWord>
      <group>L1_Word</group>
      <groupName>字词问题</groupName>
      <ability>L2_Typo</ability>
      <abilityName>字词错误</abilityName>
      <candidateList>
        <item>kW</item>
      </candidateList>
      <explain/>
      <paraID>78990970</paraID>
      <start>10</start>
      <end>12</end>
      <status>unmodified</status>
      <modifiedWord/>
      <trackRevisions>false</trackRevisions>
    </reviewItem>
    <reviewItem>
      <errorID>8df807f0-79f0-4ab0-9371-9bd5942f5c97</errorID>
      <errorWord>(</errorWord>
      <group>L1_Format</group>
      <groupName>格式问题</groupName>
      <ability>L2_HalfPunc_CN</ability>
      <abilityName>全半角问题</abilityName>
      <candidateList>
        <item>（</item>
      </candidateList>
      <explain>文本全半角错误。</explain>
      <paraID>2C7BA4AA</paraID>
      <start>48</start>
      <end>49</end>
      <status>unmodified</status>
      <modifiedWord/>
      <trackRevisions>false</trackRevisions>
    </reviewItem>
    <reviewItem>
      <errorID>022bc328-b65b-41fa-9a86-21515400df34</errorID>
      <errorWord>)</errorWord>
      <group>L1_Format</group>
      <groupName>格式问题</groupName>
      <ability>L2_HalfPunc_CN</ability>
      <abilityName>全半角问题</abilityName>
      <candidateList>
        <item>）</item>
      </candidateList>
      <explain>文本全半角错误。</explain>
      <paraID>2C7BA4AA</paraID>
      <start>83</start>
      <end>84</end>
      <status>unmodified</status>
      <modifiedWord/>
      <trackRevisions>false</trackRevisions>
    </reviewItem>
    <reviewItem>
      <errorID>c6044e4c-9079-43ae-adf1-cfb9feb8229f</errorID>
      <errorWord>档位</errorWord>
      <group>L1_Word</group>
      <groupName>字词问题</groupName>
      <ability>L2_Typo</ability>
      <abilityName>字词错误</abilityName>
      <candidateList>
        <item>挡位</item>
      </candidateList>
      <explain>存在发音相同字词的误用。</explain>
      <paraID>7078DDBD</paraID>
      <start>32</start>
      <end>34</end>
      <status>unmodified</status>
      <modifiedWord/>
      <trackRevisions>false</trackRevisions>
    </reviewItem>
    <reviewItem>
      <errorID>eb6a8916-15e3-4d15-942a-7d5cbf026efa</errorID>
      <errorWord>丁稀</errorWord>
      <group>L1_Word</group>
      <groupName>字词问题</groupName>
      <ability>L2_Typo</ability>
      <abilityName>字词错误</abilityName>
      <candidateList>
        <item>丁烯</item>
      </candidateList>
      <explain/>
      <paraID>535AB2A8</paraID>
      <start>6</start>
      <end>8</end>
      <status>unmodified</status>
      <modifiedWord/>
      <trackRevisions>false</trackRevisions>
    </reviewItem>
    <reviewItem>
      <errorID>540a070a-d1e0-42c5-8c74-0b99de7cf0f6</errorID>
      <errorWord>(</errorWord>
      <group>L1_Format</group>
      <groupName>格式问题</groupName>
      <ability>L2_HalfPunc_CN</ability>
      <abilityName>全半角问题</abilityName>
      <candidateList>
        <item>（</item>
      </candidateList>
      <explain>文本全半角错误。</explain>
      <paraID>1A1BD829</paraID>
      <start>6</start>
      <end>7</end>
      <status>unmodified</status>
      <modifiedWord/>
      <trackRevisions>false</trackRevisions>
    </reviewItem>
    <reviewItem>
      <errorID>c0574cf9-9139-47f4-80d1-6d3e6ee551b8</errorID>
      <errorWord>)</errorWord>
      <group>L1_Format</group>
      <groupName>格式问题</groupName>
      <ability>L2_HalfPunc_CN</ability>
      <abilityName>全半角问题</abilityName>
      <candidateList>
        <item>）</item>
      </candidateList>
      <explain>文本全半角错误。</explain>
      <paraID>1A1BD829</paraID>
      <start>12</start>
      <end>13</end>
      <status>unmodified</status>
      <modifiedWord/>
      <trackRevisions>false</trackRevisions>
    </reviewItem>
    <reviewItem>
      <errorID>7c353d02-82bf-4e54-981d-d01c96a9c26d</errorID>
      <errorWord>KW</errorWord>
      <group>L1_Word</group>
      <groupName>字词问题</groupName>
      <ability>L2_Typo</ability>
      <abilityName>字词错误</abilityName>
      <candidateList>
        <item>kW</item>
      </candidateList>
      <explain/>
      <paraID>7951D024</paraID>
      <start>10</start>
      <end>12</end>
      <status>unmodified</status>
      <modifiedWord/>
      <trackRevisions>false</trackRevisions>
    </reviewItem>
    <reviewItem>
      <errorID>9ad03d3c-fa0c-406d-80af-5fe0fa647ed0</errorID>
      <errorWord>,</errorWord>
      <group>L1_Format</group>
      <groupName>格式问题</groupName>
      <ability>L2_HalfPunc_CN</ability>
      <abilityName>全半角问题</abilityName>
      <candidateList>
        <item>，</item>
      </candidateList>
      <explain>文本全半角错误。</explain>
      <paraID>68F611D1</paraID>
      <start>19</start>
      <end>20</end>
      <status>unmodified</status>
      <modifiedWord/>
      <trackRevisions>false</trackRevisions>
    </reviewItem>
    <reviewItem>
      <errorID>8e9b9bd9-f2bf-43ba-bddf-6f51311c0635</errorID>
      <errorWord>档位</errorWord>
      <group>L1_Word</group>
      <groupName>字词问题</groupName>
      <ability>L2_Typo</ability>
      <abilityName>字词错误</abilityName>
      <candidateList>
        <item>挡位</item>
      </candidateList>
      <explain>存在发音相同字词的误用。</explain>
      <paraID>1DF95FA7</paraID>
      <start>23</start>
      <end>25</end>
      <status>unmodified</status>
      <modifiedWord/>
      <trackRevisions>false</trackRevisions>
    </reviewItem>
    <reviewItem>
      <errorID>425bf245-ede9-446f-814c-58c76c847a12</errorID>
      <errorWord>,</errorWord>
      <group>L1_Format</group>
      <groupName>格式问题</groupName>
      <ability>L2_HalfPunc_CN</ability>
      <abilityName>全半角问题</abilityName>
      <candidateList>
        <item>，</item>
      </candidateList>
      <explain>文本全半角错误。</explain>
      <paraID>153DF589</paraID>
      <start>21</start>
      <end>22</end>
      <status>unmodified</status>
      <modifiedWord/>
      <trackRevisions>false</trackRevisions>
    </reviewItem>
    <reviewItem>
      <errorID>f2c720ba-bb51-4e5f-9281-4e959068847c</errorID>
      <errorWord>聚胺脂</errorWord>
      <group>L1_Word</group>
      <groupName>字词问题</groupName>
      <ability>L2_Typo</ability>
      <abilityName>字词错误</abilityName>
      <candidateList>
        <item>聚氨酯</item>
      </candidateList>
      <explain/>
      <paraID>153DF589</paraID>
      <start>60</start>
      <end>63</end>
      <status>unmodified</status>
      <modifiedWord/>
      <trackRevisions>false</trackRevisions>
    </reviewItem>
    <reviewItem>
      <errorID>aee2c11e-272e-481b-acc1-9eb33b709ed8</errorID>
      <errorWord>.</errorWord>
      <group>L1_Format</group>
      <groupName>格式问题</groupName>
      <ability>L2_HalfPunc_CN</ability>
      <abilityName>全半角问题</abilityName>
      <candidateList>
        <item>。</item>
      </candidateList>
      <explain>文本全半角错误。</explain>
      <paraID>153DF589</paraID>
      <start>71</start>
      <end>72</end>
      <status>unmodified</status>
      <modifiedWord/>
      <trackRevisions>false</trackRevisions>
    </reviewItem>
    <reviewItem>
      <errorID>49ee5f45-ebe0-4607-a096-b99964b3c800</errorID>
      <errorWord>,</errorWord>
      <group>L1_Format</group>
      <groupName>格式问题</groupName>
      <ability>L2_HalfPunc_CN</ability>
      <abilityName>全半角问题</abilityName>
      <candidateList>
        <item>，</item>
      </candidateList>
      <explain>文本全半角错误。</explain>
      <paraID>50E96E9E</paraID>
      <start>19</start>
      <end>20</end>
      <status>unmodified</status>
      <modifiedWord/>
      <trackRevisions>false</trackRevisions>
    </reviewItem>
    <reviewItem>
      <errorID>e6521e35-63fd-47dc-a912-7b4461b6241d</errorID>
      <errorWord>,</errorWord>
      <group>L1_Format</group>
      <groupName>格式问题</groupName>
      <ability>L2_HalfPunc_CN</ability>
      <abilityName>全半角问题</abilityName>
      <candidateList>
        <item>，</item>
      </candidateList>
      <explain>文本全半角错误。</explain>
      <paraID>50E96E9E</paraID>
      <start>28</start>
      <end>29</end>
      <status>unmodified</status>
      <modifiedWord/>
      <trackRevisions>false</trackRevisions>
    </reviewItem>
    <reviewItem>
      <errorID>d80acc6e-94bc-4150-8f50-5ca4e2ee3921</errorID>
      <errorWord>聚胺脂</errorWord>
      <group>L1_Word</group>
      <groupName>字词问题</groupName>
      <ability>L2_Typo</ability>
      <abilityName>字词错误</abilityName>
      <candidateList>
        <item>聚氨酯</item>
      </candidateList>
      <explain/>
      <paraID>50E96E9E</paraID>
      <start>43</start>
      <end>46</end>
      <status>unmodified</status>
      <modifiedWord/>
      <trackRevisions>false</trackRevisions>
    </reviewItem>
    <reviewItem>
      <errorID>6c3adee7-959d-4837-8aed-59cb4f7e6d9a</errorID>
      <errorWord>,</errorWord>
      <group>L1_Format</group>
      <groupName>格式问题</groupName>
      <ability>L2_HalfPunc_CN</ability>
      <abilityName>全半角问题</abilityName>
      <candidateList>
        <item>，</item>
      </candidateList>
      <explain>文本全半角错误。</explain>
      <paraID>6CA238F7</paraID>
      <start>17</start>
      <end>18</end>
      <status>unmodified</status>
      <modifiedWord/>
      <trackRevisions>false</trackRevisions>
    </reviewItem>
    <reviewItem>
      <errorID>52f89f5c-63ce-4220-8661-d277cc226d37</errorID>
      <errorWord>,</errorWord>
      <group>L1_Format</group>
      <groupName>格式问题</groupName>
      <ability>L2_HalfPunc_CN</ability>
      <abilityName>全半角问题</abilityName>
      <candidateList>
        <item>，</item>
      </candidateList>
      <explain>文本全半角错误。</explain>
      <paraID>6CA238F7</paraID>
      <start>58</start>
      <end>59</end>
      <status>unmodified</status>
      <modifiedWord/>
      <trackRevisions>false</trackRevisions>
    </reviewItem>
    <reviewItem>
      <errorID>4d1fe19d-3749-4979-8eea-24c848404a88</errorID>
      <errorWord>KW</errorWord>
      <group>L1_Word</group>
      <groupName>字词问题</groupName>
      <ability>L2_Typo</ability>
      <abilityName>字词错误</abilityName>
      <candidateList>
        <item>kW</item>
      </candidateList>
      <explain/>
      <paraID>2BB602BE</paraID>
      <start>9</start>
      <end>11</end>
      <status>unmodified</status>
      <modifiedWord/>
      <trackRevisions>false</trackRevisions>
    </reviewItem>
    <reviewItem>
      <errorID>96846c96-6234-4a3c-b1d2-6d1fddb2e874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512DD37</paraID>
      <start>10</start>
      <end>11</end>
      <status>unmodified</status>
      <modifiedWord/>
      <trackRevisions>false</trackRevisions>
    </reviewItem>
    <reviewItem>
      <errorID>c586d435-c5d1-42cf-900c-97f6b8a7b5d3</errorID>
      <errorWord>.</errorWord>
      <group>L1_Format</group>
      <groupName>格式问题</groupName>
      <ability>L2_HalfPunc_CN</ability>
      <abilityName>全半角问题</abilityName>
      <candidateList>
        <item>。</item>
      </candidateList>
      <explain>文本全半角错误。</explain>
      <paraID> 512DD37</paraID>
      <start>20</start>
      <end>21</end>
      <status>unmodified</status>
      <modifiedWord/>
      <trackRevisions>false</trackRevisions>
    </reviewItem>
    <reviewItem>
      <errorID>6ce863b4-5a2c-4345-9b1a-68e06ad69c02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7DBE839C</paraID>
      <start>4</start>
      <end>5</end>
      <status>unmodified</status>
      <modifiedWord/>
      <trackRevisions>false</trackRevisions>
    </reviewItem>
    <reviewItem>
      <errorID>78918c59-bc2b-4be4-a655-4497c569d741</errorID>
      <errorWord>噪音</errorWord>
      <group>L1_Word</group>
      <groupName>字词问题</groupName>
      <ability>L2_Alias</ability>
      <abilityName>也作/曾用词</abilityName>
      <candidateList>
        <item>噪声</item>
      </candidateList>
      <explain>词汇[噪音]为不规范表述或旧称，其规范书面表述为[噪声]。</explain>
      <paraID>3E3EEFD8</paraID>
      <start>44</start>
      <end>46</end>
      <status>unmodified</status>
      <modifiedWord/>
      <trackRevisions>false</trackRevisions>
    </reviewItem>
    <reviewItem>
      <errorID>8db9a16a-8a61-4e92-a897-a76307e50977</errorID>
      <errorWord>.</errorWord>
      <group>L1_Format</group>
      <groupName>格式问题</groupName>
      <ability>L2_HalfPunc_CN</ability>
      <abilityName>全半角问题</abilityName>
      <candidateList>
        <item>。</item>
      </candidateList>
      <explain>文本全半角错误。</explain>
      <paraID>3E3EEFD8</paraID>
      <start>48</start>
      <end>49</end>
      <status>unmodified</status>
      <modifiedWord/>
      <trackRevisions>false</trackRevisions>
    </reviewItem>
    <reviewItem>
      <errorID>2a503126-e47e-4086-913e-2694455a226c</errorID>
      <errorWord>(</errorWord>
      <group>L1_Format</group>
      <groupName>格式问题</groupName>
      <ability>L2_HalfPunc_CN</ability>
      <abilityName>全半角问题</abilityName>
      <candidateList>
        <item>（</item>
      </candidateList>
      <explain>文本全半角错误。</explain>
      <paraID>3E3EEFD8</paraID>
      <start>130</start>
      <end>131</end>
      <status>unmodified</status>
      <modifiedWord/>
      <trackRevisions>false</trackRevisions>
    </reviewItem>
    <reviewItem>
      <errorID>a6ad27a6-2bf3-4d27-9652-8bb38e3ffd41</errorID>
      <errorWord>)</errorWord>
      <group>L1_Format</group>
      <groupName>格式问题</groupName>
      <ability>L2_HalfPunc_CN</ability>
      <abilityName>全半角问题</abilityName>
      <candidateList>
        <item>）</item>
      </candidateList>
      <explain>文本全半角错误。</explain>
      <paraID>3E3EEFD8</paraID>
      <start>174</start>
      <end>175</end>
      <status>unmodified</status>
      <modifiedWord/>
      <trackRevisions>false</trackRevisions>
    </reviewItem>
    <reviewItem>
      <errorID>67cd8488-944e-4ad2-8727-4e5657f7093d</errorID>
      <errorWord>(</errorWord>
      <group>L1_Format</group>
      <groupName>格式问题</groupName>
      <ability>L2_HalfPunc_CN</ability>
      <abilityName>全半角问题</abilityName>
      <candidateList>
        <item>（</item>
      </candidateList>
      <explain>文本全半角错误。</explain>
      <paraID>22864436</paraID>
      <start>15</start>
      <end>16</end>
      <status>unmodified</status>
      <modifiedWord/>
      <trackRevisions>false</trackRevisions>
    </reviewItem>
    <reviewItem>
      <errorID>03cbbffa-acd1-4e8f-9ea2-cdc10c6e016e</errorID>
      <errorWord>),</errorWord>
      <group>L1_Format</group>
      <groupName>格式问题</groupName>
      <ability>L2_HalfPunc_CN</ability>
      <abilityName>全半角问题</abilityName>
      <candidateList>
        <item>），</item>
      </candidateList>
      <explain>文本全半角错误。</explain>
      <paraID>22864436</paraID>
      <start>19</start>
      <end>21</end>
      <status>unmodified</status>
      <modifiedWord/>
      <trackRevisions>false</trackRevisions>
    </reviewItem>
    <reviewItem>
      <errorID>1e76a3e8-ae3d-409b-a52f-ce55998f96f1</errorID>
      <errorWord>70%-99%</errorWord>
      <group>L1_Knowledge</group>
      <groupName>知识性问题</groupName>
      <ability>L2_Knowledge</ability>
      <abilityName>其他知识</abilityName>
      <candidateList>
        <item>70%—99%</item>
      </candidateList>
      <explain>1. “70%-99%”中的单位“%”仅出现在后一个数字上，容易引起歧义；根据《现代汉语标点符号数字用法规范手册》，数字表示范围两边需要使用统一的格式。2. 根据标点国标 4.13 中的规则，数字、时间或地域连接符应使用（视觉上更长的）“—”或“～”。</explain>
      <paraID>5B4760B6</paraID>
      <start>38</start>
      <end>45</end>
      <status>unmodified</status>
      <modifiedWord/>
      <trackRevisions>false</trackRevisions>
    </reviewItem>
    <reviewItem>
      <errorID>a623dc40-fbe7-4050-a37a-d04191e01217</errorID>
      <errorWord>。</errorWord>
      <group>L1_Format</group>
      <groupName>格式问题</groupName>
      <ability>L2_HalfPunc_CN</ability>
      <abilityName>全半角问题</abilityName>
      <candidateList>
        <item>.</item>
      </candidateList>
      <explain>文本全半角错误。</explain>
      <paraID>5B4760B6</paraID>
      <start>74</start>
      <end>75</end>
      <status>unmodified</status>
      <modifiedWord/>
      <trackRevisions>false</trackRevisions>
    </reviewItem>
    <reviewItem>
      <errorID>95d6fa0d-7cd0-4be3-bbb4-c1908907d6c8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EDAFFB8</paraID>
      <start>6</start>
      <end>7</end>
      <status>unmodified</status>
      <modifiedWord/>
      <trackRevisions>false</trackRevisions>
    </reviewItem>
    <reviewItem>
      <errorID>23528114-547c-47a8-a300-16e3d75853d1</errorID>
      <errorWord>(</errorWord>
      <group>L1_Format</group>
      <groupName>格式问题</groupName>
      <ability>L2_HalfPunc_CN</ability>
      <abilityName>全半角问题</abilityName>
      <candidateList>
        <item>（</item>
      </candidateList>
      <explain>文本全半角错误。</explain>
      <paraID>135D911A</paraID>
      <start>16</start>
      <end>17</end>
      <status>unmodified</status>
      <modifiedWord/>
      <trackRevisions>false</trackRevisions>
    </reviewItem>
    <reviewItem>
      <errorID>25897b81-f417-4f36-aaca-ccab1ab2518e</errorID>
      <errorWord>)</errorWord>
      <group>L1_Format</group>
      <groupName>格式问题</groupName>
      <ability>L2_HalfPunc_CN</ability>
      <abilityName>全半角问题</abilityName>
      <candidateList>
        <item>）</item>
      </candidateList>
      <explain>文本全半角错误。</explain>
      <paraID>135D911A</paraID>
      <start>46</start>
      <end>47</end>
      <status>unmodified</status>
      <modifiedWord/>
      <trackRevisions>false</trackRevisions>
    </reviewItem>
    <reviewItem>
      <errorID>fe664b32-d813-454d-9097-526323f22e1d</errorID>
      <errorWord>.</errorWord>
      <group>L1_Format</group>
      <groupName>格式问题</groupName>
      <ability>L2_HalfPunc_CN</ability>
      <abilityName>全半角问题</abilityName>
      <candidateList>
        <item>。</item>
      </candidateList>
      <explain>文本全半角错误。</explain>
      <paraID>3CA77DF9</paraID>
      <start>49</start>
      <end>50</end>
      <status>unmodified</status>
      <modifiedWord/>
      <trackRevisions>false</trackRevisions>
    </reviewItem>
    <reviewItem>
      <errorID>236d83f7-9b10-493b-b753-3edf3bf13118</errorID>
      <errorWord>(</errorWord>
      <group>L1_Format</group>
      <groupName>格式问题</groupName>
      <ability>L2_HalfPunc_CN</ability>
      <abilityName>全半角问题</abilityName>
      <candidateList>
        <item>（</item>
      </candidateList>
      <explain>文本全半角错误。</explain>
      <paraID> 3837CCA</paraID>
      <start>16</start>
      <end>17</end>
      <status>unmodified</status>
      <modifiedWord/>
      <trackRevisions>false</trackRevisions>
    </reviewItem>
    <reviewItem>
      <errorID>cb1adc90-e5a3-455c-bec2-6a54ba65b1b2</errorID>
      <errorWord>)</errorWord>
      <group>L1_Format</group>
      <groupName>格式问题</groupName>
      <ability>L2_HalfPunc_CN</ability>
      <abilityName>全半角问题</abilityName>
      <candidateList>
        <item>）</item>
      </candidateList>
      <explain>文本全半角错误。</explain>
      <paraID> 3837CCA</paraID>
      <start>44</start>
      <end>45</end>
      <status>unmodified</status>
      <modifiedWord/>
      <trackRevisions>false</trackRevisions>
    </reviewItem>
    <reviewItem>
      <errorID>88189759-bdd5-40df-b748-077446d6ce16</errorID>
      <errorWord>.</errorWord>
      <group>L1_Format</group>
      <groupName>格式问题</groupName>
      <ability>L2_HalfPunc_CN</ability>
      <abilityName>全半角问题</abilityName>
      <candidateList>
        <item>。</item>
      </candidateList>
      <explain>文本全半角错误。</explain>
      <paraID>53466CEA</paraID>
      <start>15</start>
      <end>16</end>
      <status>unmodified</status>
      <modifiedWord/>
      <trackRevisions>false</trackRevisions>
    </reviewItem>
    <reviewItem>
      <errorID>9ffcb62a-c974-4734-b792-c99c4e00a57f</errorID>
      <errorWord>(</errorWord>
      <group>L1_Format</group>
      <groupName>格式问题</groupName>
      <ability>L2_HalfPunc_CN</ability>
      <abilityName>全半角问题</abilityName>
      <candidateList>
        <item>（</item>
      </candidateList>
      <explain>文本全半角错误。</explain>
      <paraID>7E177D7E</paraID>
      <start>16</start>
      <end>17</end>
      <status>unmodified</status>
      <modifiedWord/>
      <trackRevisions>false</trackRevisions>
    </reviewItem>
    <reviewItem>
      <errorID>65057030-4190-48d6-8861-1ea38829d3f4</errorID>
      <errorWord>)</errorWord>
      <group>L1_Format</group>
      <groupName>格式问题</groupName>
      <ability>L2_HalfPunc_CN</ability>
      <abilityName>全半角问题</abilityName>
      <candidateList>
        <item>）</item>
      </candidateList>
      <explain>文本全半角错误。</explain>
      <paraID>7E177D7E</paraID>
      <start>46</start>
      <end>47</end>
      <status>unmodified</status>
      <modifiedWord/>
      <trackRevisions>false</trackRevisions>
    </reviewItem>
    <reviewItem>
      <errorID>f84e7df1-2860-4434-b3b8-ba2c65894bf3</errorID>
      <errorWord>(</errorWord>
      <group>L1_Format</group>
      <groupName>格式问题</groupName>
      <ability>L2_HalfPunc_CN</ability>
      <abilityName>全半角问题</abilityName>
      <candidateList>
        <item>（</item>
      </candidateList>
      <explain>文本全半角错误。</explain>
      <paraID>3A98D99E</paraID>
      <start>16</start>
      <end>17</end>
      <status>unmodified</status>
      <modifiedWord/>
      <trackRevisions>false</trackRevisions>
    </reviewItem>
    <reviewItem>
      <errorID>91a5fd1f-bd67-40b9-9dc0-b333c2d7e420</errorID>
      <errorWord>)</errorWord>
      <group>L1_Format</group>
      <groupName>格式问题</groupName>
      <ability>L2_HalfPunc_CN</ability>
      <abilityName>全半角问题</abilityName>
      <candidateList>
        <item>）</item>
      </candidateList>
      <explain>文本全半角错误。</explain>
      <paraID>3A98D99E</paraID>
      <start>44</start>
      <end>45</end>
      <status>unmodified</status>
      <modifiedWord/>
      <trackRevisions>false</trackRevisions>
    </reviewItem>
    <reviewItem>
      <errorID>651098c5-9667-4633-8e4c-8d2d97fdb84c</errorID>
      <errorWord>噪音</errorWord>
      <group>L1_Word</group>
      <groupName>字词问题</groupName>
      <ability>L2_Alias</ability>
      <abilityName>也作/曾用词</abilityName>
      <candidateList>
        <item>噪声</item>
      </candidateList>
      <explain>词汇[噪音]为不规范表述或旧称，其规范书面表述为[噪声]。</explain>
      <paraID>3F89FA00</paraID>
      <start>47</start>
      <end>49</end>
      <status>unmodified</status>
      <modifiedWord/>
      <trackRevisions>false</trackRevisions>
    </reviewItem>
    <reviewItem>
      <errorID>7860c7e5-bde4-4ad6-bbea-608761175174</errorID>
      <errorWord>噪音</errorWord>
      <group>L1_Word</group>
      <groupName>字词问题</groupName>
      <ability>L2_Alias</ability>
      <abilityName>也作/曾用词</abilityName>
      <candidateList>
        <item>噪声</item>
      </candidateList>
      <explain>词汇[噪音]为不规范表述或旧称，其规范书面表述为[噪声]。</explain>
      <paraID>271FFF9A</paraID>
      <start>39</start>
      <end>41</end>
      <status>unmodified</status>
      <modifiedWord/>
      <trackRevisions>false</trackRevisions>
    </reviewItem>
    <reviewItem>
      <errorID>be9a904c-4acd-4f79-b709-60cebd96c0f4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6E7A38B3</paraID>
      <start>7</start>
      <end>8</end>
      <status>unmodified</status>
      <modifiedWord/>
      <trackRevisions>false</trackRevisions>
    </reviewItem>
    <reviewItem>
      <errorID>a5c3905c-b9d6-4c4d-a53c-d3416a5723ab</errorID>
      <errorWord>HZ</errorWord>
      <group>L1_Word</group>
      <groupName>字词问题</groupName>
      <ability>L2_Typo</ability>
      <abilityName>字词错误</abilityName>
      <candidateList>
        <item>Hz</item>
      </candidateList>
      <explain/>
      <paraID>1232C31C</paraID>
      <start>12</start>
      <end>14</end>
      <status>unmodified</status>
      <modifiedWord/>
      <trackRevisions>false</trackRevisions>
    </reviewItem>
    <reviewItem>
      <errorID>5598eee3-7014-4117-a76f-7bddb739c094</errorID>
      <errorWord>(</errorWord>
      <group>L1_Format</group>
      <groupName>格式问题</groupName>
      <ability>L2_HalfPunc_CN</ability>
      <abilityName>全半角问题</abilityName>
      <candidateList>
        <item>（</item>
      </candidateList>
      <explain>文本全半角错误。</explain>
      <paraID>6A4FFCAE</paraID>
      <start>16</start>
      <end>17</end>
      <status>unmodified</status>
      <modifiedWord/>
      <trackRevisions>false</trackRevisions>
    </reviewItem>
    <reviewItem>
      <errorID>da786f77-3416-4da2-841a-1b8befca5f90</errorID>
      <errorWord>)</errorWord>
      <group>L1_Format</group>
      <groupName>格式问题</groupName>
      <ability>L2_HalfPunc_CN</ability>
      <abilityName>全半角问题</abilityName>
      <candidateList>
        <item>）</item>
      </candidateList>
      <explain>文本全半角错误。</explain>
      <paraID>6A4FFCAE</paraID>
      <start>46</start>
      <end>47</end>
      <status>unmodified</status>
      <modifiedWord/>
      <trackRevisions>false</trackRevisions>
    </reviewItem>
    <reviewItem>
      <errorID>b0cb14f8-2cb3-4192-b80a-2694d555ebb9</errorID>
      <errorWord>.</errorWord>
      <group>L1_Format</group>
      <groupName>格式问题</groupName>
      <ability>L2_HalfPunc_CN</ability>
      <abilityName>全半角问题</abilityName>
      <candidateList>
        <item>。</item>
      </candidateList>
      <explain>文本全半角错误。</explain>
      <paraID>109FA28E</paraID>
      <start>53</start>
      <end>54</end>
      <status>unmodified</status>
      <modifiedWord/>
      <trackRevisions>false</trackRevisions>
    </reviewItem>
    <reviewItem>
      <errorID>a0f22d64-089a-4f5d-a110-c0ad1f7c875e</errorID>
      <errorWord>.</errorWord>
      <group>L1_Format</group>
      <groupName>格式问题</groupName>
      <ability>L2_HalfPunc_CN</ability>
      <abilityName>全半角问题</abilityName>
      <candidateList>
        <item>。</item>
      </candidateList>
      <explain>文本全半角错误。</explain>
      <paraID>109FA28E</paraID>
      <start>97</start>
      <end>98</end>
      <status>unmodified</status>
      <modifiedWord/>
      <trackRevisions>false</trackRevisions>
    </reviewItem>
    <reviewItem>
      <errorID>2b0a392f-b025-4e13-87dd-b9093d335bcc</errorID>
      <errorWord>(</errorWord>
      <group>L1_Format</group>
      <groupName>格式问题</groupName>
      <ability>L2_HalfPunc_CN</ability>
      <abilityName>全半角问题</abilityName>
      <candidateList>
        <item>（</item>
      </candidateList>
      <explain>文本全半角错误。</explain>
      <paraID>58C3AF25</paraID>
      <start>17</start>
      <end>18</end>
      <status>unmodified</status>
      <modifiedWord/>
      <trackRevisions>false</trackRevisions>
    </reviewItem>
    <reviewItem>
      <errorID>4fc15c35-7d9a-4c1a-837c-46b580362c0e</errorID>
      <errorWord>)</errorWord>
      <group>L1_Format</group>
      <groupName>格式问题</groupName>
      <ability>L2_HalfPunc_CN</ability>
      <abilityName>全半角问题</abilityName>
      <candidateList>
        <item>）</item>
      </candidateList>
      <explain>文本全半角错误。</explain>
      <paraID>58C3AF25</paraID>
      <start>45</start>
      <end>46</end>
      <status>unmodified</status>
      <modifiedWord/>
      <trackRevisions>false</trackRevisions>
    </reviewItem>
    <reviewItem>
      <errorID>42c89f15-81a7-408e-8b48-b1059251bfc4</errorID>
      <errorWord>.</errorWord>
      <group>L1_Format</group>
      <groupName>格式问题</groupName>
      <ability>L2_HalfPunc_CN</ability>
      <abilityName>全半角问题</abilityName>
      <candidateList>
        <item>。</item>
      </candidateList>
      <explain>文本全半角错误。</explain>
      <paraID>473E7A4C</paraID>
      <start>16</start>
      <end>17</end>
      <status>unmodified</status>
      <modifiedWord/>
      <trackRevisions>false</trackRevisions>
    </reviewItem>
    <reviewItem>
      <errorID>31089e0d-4c3a-4bfc-8984-64ca0709ce5c</errorID>
      <errorWord>.</errorWord>
      <group>L1_Format</group>
      <groupName>格式问题</groupName>
      <ability>L2_HalfPunc_CN</ability>
      <abilityName>全半角问题</abilityName>
      <candidateList>
        <item>。</item>
      </candidateList>
      <explain>文本全半角错误。</explain>
      <paraID>473E7A4C</paraID>
      <start>19</start>
      <end>20</end>
      <status>unmodified</status>
      <modifiedWord/>
      <trackRevisions>false</trackRevisions>
    </reviewItem>
    <reviewItem>
      <errorID>89f70ab9-1afa-4d89-9fc9-bc54fb29cff4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5F35E325</paraID>
      <start>12</start>
      <end>13</end>
      <status>unmodified</status>
      <modifiedWord/>
      <trackRevisions>false</trackRevisions>
    </reviewItem>
    <reviewItem>
      <errorID>237c450e-c2bd-4fee-8e92-399139259563</errorID>
      <errorWord>kw</errorWord>
      <group>L1_Word</group>
      <groupName>字词问题</groupName>
      <ability>L2_Typo</ability>
      <abilityName>字词错误</abilityName>
      <candidateList>
        <item>kW</item>
      </candidateList>
      <explain/>
      <paraID>6F2F9044</paraID>
      <start>8</start>
      <end>10</end>
      <status>unmodified</status>
      <modifiedWord/>
      <trackRevisions>false</trackRevisions>
    </reviewItem>
    <reviewItem>
      <errorID>414d13f5-c841-411a-a748-bad35ff317a6</errorID>
      <errorWord>,</errorWord>
      <group>L1_Format</group>
      <groupName>格式问题</groupName>
      <ability>L2_HalfPunc_CN</ability>
      <abilityName>全半角问题</abilityName>
      <candidateList>
        <item>，</item>
      </candidateList>
      <explain>文本全半角错误。</explain>
      <paraID>3176DFFB</paraID>
      <start>25</start>
      <end>26</end>
      <status>unmodified</status>
      <modifiedWord/>
      <trackRevisions>false</trackRevisions>
    </reviewItem>
    <reviewItem>
      <errorID>b021fe6c-f0eb-45d9-bd81-9a3a8483e611</errorID>
      <errorWord>配</errorWord>
      <group>L1_Word</group>
      <groupName>字词问题</groupName>
      <ability>L2_Typo</ability>
      <abilityName>字词错误</abilityName>
      <candidateList>
        <item>配备</item>
      </candidateList>
      <explain/>
      <paraID>3176DFFB</paraID>
      <start>69</start>
      <end>70</end>
      <status>unmodified</status>
      <modifiedWord/>
      <trackRevisions>false</trackRevisions>
    </reviewItem>
    <reviewItem>
      <errorID>e7f89a16-5b95-49c0-a17e-e496ea9c1376</errorID>
      <errorWord>,</errorWord>
      <group>L1_Format</group>
      <groupName>格式问题</groupName>
      <ability>L2_HalfPunc_CN</ability>
      <abilityName>全半角问题</abilityName>
      <candidateList>
        <item>，</item>
      </candidateList>
      <explain>文本全半角错误。</explain>
      <paraID>50694CCA</paraID>
      <start>17</start>
      <end>18</end>
      <status>unmodified</status>
      <modifiedWord/>
      <trackRevisions>false</trackRevisions>
    </reviewItem>
    <reviewItem>
      <errorID>fd8b74e8-d9b4-4dc8-aa72-9a73eb6c6031</errorID>
      <errorWord>,</errorWord>
      <group>L1_Format</group>
      <groupName>格式问题</groupName>
      <ability>L2_HalfPunc_CN</ability>
      <abilityName>全半角问题</abilityName>
      <candidateList>
        <item>，</item>
      </candidateList>
      <explain>文本全半角错误。</explain>
      <paraID>50694CCA</paraID>
      <start>58</start>
      <end>59</end>
      <status>unmodified</status>
      <modifiedWord/>
      <trackRevisions>false</trackRevisions>
    </reviewItem>
    <reviewItem>
      <errorID>0c2cd42d-c6de-4985-b16a-20840584b12c</errorID>
      <errorWord>,</errorWord>
      <group>L1_Format</group>
      <groupName>格式问题</groupName>
      <ability>L2_HalfPunc_CN</ability>
      <abilityName>全半角问题</abilityName>
      <candidateList>
        <item>，</item>
      </candidateList>
      <explain>文本全半角错误。</explain>
      <paraID>2BEAB9F7</paraID>
      <start>25</start>
      <end>26</end>
      <status>unmodified</status>
      <modifiedWord/>
      <trackRevisions>false</trackRevisions>
    </reviewItem>
    <reviewItem>
      <errorID>21668bfb-c23d-49b5-ad6d-7886bef5aaa8</errorID>
      <errorWord>配</errorWord>
      <group>L1_Word</group>
      <groupName>字词问题</groupName>
      <ability>L2_Typo</ability>
      <abilityName>字词错误</abilityName>
      <candidateList>
        <item>配备</item>
      </candidateList>
      <explain/>
      <paraID>2BEAB9F7</paraID>
      <start>69</start>
      <end>70</end>
      <status>unmodified</status>
      <modifiedWord/>
      <trackRevisions>false</trackRevisions>
    </reviewItem>
    <reviewItem>
      <errorID>dcaf4954-87f2-45b6-89c6-86d9415b2185</errorID>
      <errorWord>KW</errorWord>
      <group>L1_Word</group>
      <groupName>字词问题</groupName>
      <ability>L2_Typo</ability>
      <abilityName>字词错误</abilityName>
      <candidateList>
        <item>kW</item>
      </candidateList>
      <explain/>
      <paraID>3F1B10B5</paraID>
      <start>38</start>
      <end>40</end>
      <status>unmodified</status>
      <modifiedWord/>
      <trackRevisions>false</trackRevisions>
    </reviewItem>
    <reviewItem>
      <errorID>9a57a923-034e-4e5d-a627-9b4146ede7f8</errorID>
      <errorWord>(</errorWord>
      <group>L1_Format</group>
      <groupName>格式问题</groupName>
      <ability>L2_HalfPunc_CN</ability>
      <abilityName>全半角问题</abilityName>
      <candidateList>
        <item>（</item>
      </candidateList>
      <explain>文本全半角错误。</explain>
      <paraID>1AD62EE0</paraID>
      <start>4</start>
      <end>5</end>
      <status>unmodified</status>
      <modifiedWord/>
      <trackRevisions>false</trackRevisions>
    </reviewItem>
    <reviewItem>
      <errorID>f4254e18-6f5f-4fe4-a6c2-2a2047bf322b</errorID>
      <errorWord>)</errorWord>
      <group>L1_Format</group>
      <groupName>格式问题</groupName>
      <ability>L2_HalfPunc_CN</ability>
      <abilityName>全半角问题</abilityName>
      <candidateList>
        <item>）</item>
      </candidateList>
      <explain>文本全半角错误。</explain>
      <paraID>1AD62EE0</paraID>
      <start>10</start>
      <end>11</end>
      <status>unmodified</status>
      <modifiedWord/>
      <trackRevisions>false</trackRevisions>
    </reviewItem>
    <reviewItem>
      <errorID>e6fb5dfd-46b3-4160-aa15-022ba79f6e7a</errorID>
      <errorWord>KW</errorWord>
      <group>L1_Word</group>
      <groupName>字词问题</groupName>
      <ability>L2_Typo</ability>
      <abilityName>字词错误</abilityName>
      <candidateList>
        <item>kW</item>
      </candidateList>
      <explain/>
      <paraID>118EBB94</paraID>
      <start>10</start>
      <end>12</end>
      <status>unmodified</status>
      <modifiedWord/>
      <trackRevisions>false</trackRevisions>
    </reviewItem>
    <reviewItem>
      <errorID>c73c7e42-98a3-47ab-9279-8728b14878a7</errorID>
      <errorWord>,</errorWord>
      <group>L1_Format</group>
      <groupName>格式问题</groupName>
      <ability>L2_HalfPunc_CN</ability>
      <abilityName>全半角问题</abilityName>
      <candidateList>
        <item>，</item>
      </candidateList>
      <explain>文本全半角错误。</explain>
      <paraID>52DAD541</paraID>
      <start>22</start>
      <end>23</end>
      <status>unmodified</status>
      <modifiedWord/>
      <trackRevisions>false</trackRevisions>
    </reviewItem>
    <reviewItem>
      <errorID>5efe2da1-1400-4f91-860e-d64ae1aab5cc</errorID>
      <errorWord>档位</errorWord>
      <group>L1_Word</group>
      <groupName>字词问题</groupName>
      <ability>L2_Typo</ability>
      <abilityName>字词错误</abilityName>
      <candidateList>
        <item>挡位</item>
      </candidateList>
      <explain>存在发音相同字词的误用。</explain>
      <paraID>1147B633</paraID>
      <start>24</start>
      <end>26</end>
      <status>unmodified</status>
      <modifiedWord/>
      <trackRevisions>false</trackRevisions>
    </reviewItem>
    <reviewItem>
      <errorID>fdbe2db7-762b-421c-8be4-ea6883f73ff9</errorID>
      <errorWord>小干</errorWord>
      <group>L1_Word</group>
      <groupName>字词问题</groupName>
      <ability>L2_Typo</ability>
      <abilityName>字词错误</abilityName>
      <candidateList>
        <item>小于</item>
      </candidateList>
      <explain/>
      <paraID>7CC00232</paraID>
      <start>24</start>
      <end>26</end>
      <status>unmodified</status>
      <modifiedWord/>
      <trackRevisions>false</trackRevisions>
    </reviewItem>
    <reviewItem>
      <errorID>c03c98f4-5427-406b-aec5-e6df2b11d5fd</errorID>
      <errorWord>,</errorWord>
      <group>L1_Format</group>
      <groupName>格式问题</groupName>
      <ability>L2_HalfPunc_CN</ability>
      <abilityName>全半角问题</abilityName>
      <candidateList>
        <item>，</item>
      </candidateList>
      <explain>文本全半角错误。</explain>
      <paraID>41366D0B</paraID>
      <start>53</start>
      <end>54</end>
      <status>unmodified</status>
      <modifiedWord/>
      <trackRevisions>false</trackRevisions>
    </reviewItem>
    <reviewItem>
      <errorID>54e3c955-40f9-4a15-917a-ededbfa3dc65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41366D0B</paraID>
      <start>65</start>
      <end>66</end>
      <status>unmodified</status>
      <modifiedWord/>
      <trackRevisions>false</trackRevisions>
    </reviewItem>
    <reviewItem>
      <errorID>05edf97c-e245-4ee8-a079-817403d67204</errorID>
      <errorWord>,</errorWord>
      <group>L1_Format</group>
      <groupName>格式问题</groupName>
      <ability>L2_HalfPunc_CN</ability>
      <abilityName>全半角问题</abilityName>
      <candidateList>
        <item>，</item>
      </candidateList>
      <explain>文本全半角错误。</explain>
      <paraID>41366D0B</paraID>
      <start>72</start>
      <end>73</end>
      <status>unmodified</status>
      <modifiedWord/>
      <trackRevisions>false</trackRevisions>
    </reviewItem>
    <reviewItem>
      <errorID>76c96c2f-ece5-4769-8f18-cd2bc91055ca</errorID>
      <errorWord>,</errorWord>
      <group>L1_Format</group>
      <groupName>格式问题</groupName>
      <ability>L2_HalfPunc_CN</ability>
      <abilityName>全半角问题</abilityName>
      <candidateList>
        <item>，</item>
      </candidateList>
      <explain>文本全半角错误。</explain>
      <paraID>41366D0B</paraID>
      <start>86</start>
      <end>87</end>
      <status>unmodified</status>
      <modifiedWord/>
      <trackRevisions>false</trackRevisions>
    </reviewItem>
    <reviewItem>
      <errorID>de104343-a368-4dd3-9cc4-c24e3816a70d</errorID>
      <errorWord>,</errorWord>
      <group>L1_Format</group>
      <groupName>格式问题</groupName>
      <ability>L2_HalfPunc_CN</ability>
      <abilityName>全半角问题</abilityName>
      <candidateList>
        <item>，</item>
      </candidateList>
      <explain>文本全半角错误。</explain>
      <paraID>41366D0B</paraID>
      <start>95</start>
      <end>96</end>
      <status>unmodified</status>
      <modifiedWord/>
      <trackRevisions>false</trackRevisions>
    </reviewItem>
    <reviewItem>
      <errorID>1636cabd-be7e-43cc-9a4b-070cda6d1d10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38090E47</paraID>
      <start>8</start>
      <end>9</end>
      <status>unmodified</status>
      <modifiedWord/>
      <trackRevisions>false</trackRevisions>
    </reviewItem>
    <reviewItem>
      <errorID>70ac0c91-3e83-46c7-9dae-0bd6f936724d</errorID>
      <errorWord>kw</errorWord>
      <group>L1_Word</group>
      <groupName>字词问题</groupName>
      <ability>L2_Typo</ability>
      <abilityName>字词错误</abilityName>
      <candidateList>
        <item>kW</item>
      </candidateList>
      <explain/>
      <paraID>38090E47</paraID>
      <start>24</start>
      <end>26</end>
      <status>unmodified</status>
      <modifiedWord/>
      <trackRevisions>false</trackRevisions>
    </reviewItem>
    <reviewItem>
      <errorID>fba09392-4463-411b-ac5d-ccfcfa32d87a</errorID>
      <errorWord>,</errorWord>
      <group>L1_Format</group>
      <groupName>格式问题</groupName>
      <ability>L2_HalfPunc_CN</ability>
      <abilityName>全半角问题</abilityName>
      <candidateList>
        <item>，</item>
      </candidateList>
      <explain>文本全半角错误。</explain>
      <paraID> C8068C4</paraID>
      <start>12</start>
      <end>13</end>
      <status>unmodified</status>
      <modifiedWord/>
      <trackRevisions>false</trackRevisions>
    </reviewItem>
    <reviewItem>
      <errorID>d4ffcd23-6c0c-4e64-9834-f503c3fce682</errorID>
      <errorWord>;</errorWord>
      <group>L1_Format</group>
      <groupName>格式问题</groupName>
      <ability>L2_HalfPunc_CN</ability>
      <abilityName>全半角问题</abilityName>
      <candidateList>
        <item>；</item>
      </candidateList>
      <explain>文本全半角错误。</explain>
      <paraID>41119094</paraID>
      <start>11</start>
      <end>12</end>
      <status>unmodified</status>
      <modifiedWord/>
      <trackRevisions>false</trackRevisions>
    </reviewItem>
    <reviewItem>
      <errorID>8ae0615f-69f0-4007-8365-1fdbfc7e5efd</errorID>
      <errorWord>;</errorWord>
      <group>L1_Format</group>
      <groupName>格式问题</groupName>
      <ability>L2_HalfPunc_CN</ability>
      <abilityName>全半角问题</abilityName>
      <candidateList>
        <item>；</item>
      </candidateList>
      <explain>文本全半角错误。</explain>
      <paraID>41119094</paraID>
      <start>20</start>
      <end>21</end>
      <status>unmodified</status>
      <modifiedWord/>
      <trackRevisions>false</trackRevisions>
    </reviewItem>
    <reviewItem>
      <errorID>6ae321fb-aa12-49d6-bdfb-cf84a21a8511</errorID>
      <errorWord>本</errorWord>
      <group>L1_Word</group>
      <groupName>字词问题</groupName>
      <ability>L2_Typo</ability>
      <abilityName>字词错误</abilityName>
      <candidateList>
        <item>本产</item>
      </candidateList>
      <explain/>
      <paraID>5DE8624B</paraID>
      <start>59</start>
      <end>60</end>
      <status>unmodified</status>
      <modifiedWord/>
      <trackRevisions>false</trackRevisions>
    </reviewItem>
    <reviewItem>
      <errorID>cc0907f6-fae8-4fb3-8c09-9fcf78fcf1ae</errorID>
      <errorWord>;</errorWord>
      <group>L1_Format</group>
      <groupName>格式问题</groupName>
      <ability>L2_HalfPunc_CN</ability>
      <abilityName>全半角问题</abilityName>
      <candidateList>
        <item>；</item>
      </candidateList>
      <explain>文本全半角错误。</explain>
      <paraID>6774F4A9</paraID>
      <start>57</start>
      <end>58</end>
      <status>unmodified</status>
      <modifiedWord/>
      <trackRevisions>false</trackRevisions>
    </reviewItem>
    <reviewItem>
      <errorID>66cd4e16-1201-4288-9bbc-655d50e71065</errorID>
      <errorWord>噪音</errorWord>
      <group>L1_Word</group>
      <groupName>字词问题</groupName>
      <ability>L2_Alias</ability>
      <abilityName>也作/曾用词</abilityName>
      <candidateList>
        <item>噪声</item>
      </candidateList>
      <explain>词汇[噪音]为不规范表述或旧称，其规范书面表述为[噪声]。</explain>
      <paraID>52DE3FE3</paraID>
      <start>29</start>
      <end>31</end>
      <status>unmodified</status>
      <modifiedWord/>
      <trackRevisions>false</trackRevisions>
    </reviewItem>
    <reviewItem>
      <errorID>3327e213-ca7e-401b-84f6-0efc702b0853</errorID>
      <errorWord>(</errorWord>
      <group>L1_Format</group>
      <groupName>格式问题</groupName>
      <ability>L2_HalfPunc_CN</ability>
      <abilityName>全半角问题</abilityName>
      <candidateList>
        <item>（</item>
      </candidateList>
      <explain>文本全半角错误。</explain>
      <paraID>49B29EE5</paraID>
      <start>8</start>
      <end>9</end>
      <status>unmodified</status>
      <modifiedWord/>
      <trackRevisions>false</trackRevisions>
    </reviewItem>
    <reviewItem>
      <errorID>1466889c-c4e3-406c-9fff-2f1a592e461e</errorID>
      <errorWord>)</errorWord>
      <group>L1_Format</group>
      <groupName>格式问题</groupName>
      <ability>L2_HalfPunc_CN</ability>
      <abilityName>全半角问题</abilityName>
      <candidateList>
        <item>）</item>
      </candidateList>
      <explain>文本全半角错误。</explain>
      <paraID>49B29EE5</paraID>
      <start>13</start>
      <end>14</end>
      <status>unmodified</status>
      <modifiedWord/>
      <trackRevisions>false</trackRevisions>
    </reviewItem>
    <reviewItem>
      <errorID>7abb2707-56f7-4f4a-956c-19d7ded9b18c</errorID>
      <errorWord>(</errorWord>
      <group>L1_Format</group>
      <groupName>格式问题</groupName>
      <ability>L2_HalfPunc_CN</ability>
      <abilityName>全半角问题</abilityName>
      <candidateList>
        <item>（</item>
      </candidateList>
      <explain>文本全半角错误。</explain>
      <paraID>32498769</paraID>
      <start>109</start>
      <end>110</end>
      <status>unmodified</status>
      <modifiedWord/>
      <trackRevisions>false</trackRevisions>
    </reviewItem>
    <reviewItem>
      <errorID>b4153274-0fc1-4e8c-9103-f10ddea70cb4</errorID>
      <errorWord>)</errorWord>
      <group>L1_Format</group>
      <groupName>格式问题</groupName>
      <ability>L2_HalfPunc_CN</ability>
      <abilityName>全半角问题</abilityName>
      <candidateList>
        <item>）</item>
      </candidateList>
      <explain>文本全半角错误。</explain>
      <paraID>32498769</paraID>
      <start>139</start>
      <end>140</end>
      <status>unmodified</status>
      <modifiedWord/>
      <trackRevisions>false</trackRevisions>
    </reviewItem>
    <reviewItem>
      <errorID>1e69407a-7569-475c-aae3-d4631a84c791</errorID>
      <errorWord>.</errorWord>
      <group>L1_Format</group>
      <groupName>格式问题</groupName>
      <ability>L2_HalfPunc_CN</ability>
      <abilityName>全半角问题</abilityName>
      <candidateList>
        <item>。</item>
      </candidateList>
      <explain>文本全半角错误。</explain>
      <paraID>6684E545</paraID>
      <start>50</start>
      <end>51</end>
      <status>unmodified</status>
      <modifiedWord/>
      <trackRevisions>false</trackRevisions>
    </reviewItem>
    <reviewItem>
      <errorID>3415011e-0abd-43f6-b0dc-6a8ca6694a33</errorID>
      <errorWord>(</errorWord>
      <group>L1_Format</group>
      <groupName>格式问题</groupName>
      <ability>L2_HalfPunc_CN</ability>
      <abilityName>全半角问题</abilityName>
      <candidateList>
        <item>（</item>
      </candidateList>
      <explain>文本全半角错误。</explain>
      <paraID>42274809</paraID>
      <start>16</start>
      <end>17</end>
      <status>unmodified</status>
      <modifiedWord/>
      <trackRevisions>false</trackRevisions>
    </reviewItem>
    <reviewItem>
      <errorID>e5e80daa-8c17-42da-8b41-260f48f48a89</errorID>
      <errorWord>)</errorWord>
      <group>L1_Format</group>
      <groupName>格式问题</groupName>
      <ability>L2_HalfPunc_CN</ability>
      <abilityName>全半角问题</abilityName>
      <candidateList>
        <item>）</item>
      </candidateList>
      <explain>文本全半角错误。</explain>
      <paraID>42274809</paraID>
      <start>44</start>
      <end>45</end>
      <status>unmodified</status>
      <modifiedWord/>
      <trackRevisions>false</trackRevisions>
    </reviewItem>
    <reviewItem>
      <errorID>6f949a78-fdc6-49e2-9e71-9496af59e01d</errorID>
      <errorWord>,</errorWord>
      <group>L1_Format</group>
      <groupName>格式问题</groupName>
      <ability>L2_HalfPunc_CN</ability>
      <abilityName>全半角问题</abilityName>
      <candidateList>
        <item>，</item>
      </candidateList>
      <explain>文本全半角错误。</explain>
      <paraID>5B447B78</paraID>
      <start>10</start>
      <end>11</end>
      <status>unmodified</status>
      <modifiedWord/>
      <trackRevisions>false</trackRevisions>
    </reviewItem>
    <reviewItem>
      <errorID>204c0a42-6912-49ec-a2ee-a1fc4d80ab9d</errorID>
      <errorWord>,</errorWord>
      <group>L1_Format</group>
      <groupName>格式问题</groupName>
      <ability>L2_HalfPunc_CN</ability>
      <abilityName>全半角问题</abilityName>
      <candidateList>
        <item>，</item>
      </candidateList>
      <explain>文本全半角错误。</explain>
      <paraID>5B447B78</paraID>
      <start>20</start>
      <end>21</end>
      <status>unmodified</status>
      <modifiedWord/>
      <trackRevisions>false</trackRevisions>
    </reviewItem>
    <reviewItem>
      <errorID>d541a8dc-cbc0-43b0-9424-2ed22c209bdc</errorID>
      <errorWord>,</errorWord>
      <group>L1_Format</group>
      <groupName>格式问题</groupName>
      <ability>L2_HalfPunc_CN</ability>
      <abilityName>全半角问题</abilityName>
      <candidateList>
        <item>，</item>
      </candidateList>
      <explain>文本全半角错误。</explain>
      <paraID>5B447B78</paraID>
      <start>28</start>
      <end>29</end>
      <status>unmodified</status>
      <modifiedWord/>
      <trackRevisions>false</trackRevisions>
    </reviewItem>
    <reviewItem>
      <errorID>6cca797d-3588-4261-a727-1422540baa2c</errorID>
      <errorWord>,</errorWord>
      <group>L1_Format</group>
      <groupName>格式问题</groupName>
      <ability>L2_HalfPunc_CN</ability>
      <abilityName>全半角问题</abilityName>
      <candidateList>
        <item>，</item>
      </candidateList>
      <explain>文本全半角错误。</explain>
      <paraID>5B447B78</paraID>
      <start>43</start>
      <end>44</end>
      <status>unmodified</status>
      <modifiedWord/>
      <trackRevisions>false</trackRevisions>
    </reviewItem>
    <reviewItem>
      <errorID>55bd44f6-77ee-49db-9bdf-6d96515b12cd</errorID>
      <errorWord>,</errorWord>
      <group>L1_Format</group>
      <groupName>格式问题</groupName>
      <ability>L2_HalfPunc_CN</ability>
      <abilityName>全半角问题</abilityName>
      <candidateList>
        <item>，</item>
      </candidateList>
      <explain>文本全半角错误。</explain>
      <paraID>3FC2B932</paraID>
      <start>7</start>
      <end>8</end>
      <status>unmodified</status>
      <modifiedWord/>
      <trackRevisions>false</trackRevisions>
    </reviewItem>
    <reviewItem>
      <errorID>c6ae528c-d260-4491-b4b6-08fc0dd2a13b</errorID>
      <errorWord>坚固难用</errorWord>
      <group>L1_Word</group>
      <groupName>字词问题</groupName>
      <ability>L2_Typo</ability>
      <abilityName>字词错误</abilityName>
      <candidateList>
        <item>坚固耐用</item>
      </candidateList>
      <explain/>
      <paraID>3FC2B932</paraID>
      <start>87</start>
      <end>91</end>
      <status>unmodified</status>
      <modifiedWord/>
      <trackRevisions>false</trackRevisions>
    </reviewItem>
    <reviewItem>
      <errorID>f7ffb065-c5a3-409e-8ff2-e824a335d10b</errorID>
      <errorWord>,</errorWord>
      <group>L1_Format</group>
      <groupName>格式问题</groupName>
      <ability>L2_HalfPunc_CN</ability>
      <abilityName>全半角问题</abilityName>
      <candidateList>
        <item>，</item>
      </candidateList>
      <explain>文本全半角错误。</explain>
      <paraID>7DA47850</paraID>
      <start>12</start>
      <end>13</end>
      <status>unmodified</status>
      <modifiedWord/>
      <trackRevisions>false</trackRevisions>
    </reviewItem>
    <reviewItem>
      <errorID>b38753f7-af0f-4185-b203-494605035f6f</errorID>
      <errorWord>,</errorWord>
      <group>L1_Format</group>
      <groupName>格式问题</groupName>
      <ability>L2_HalfPunc_CN</ability>
      <abilityName>全半角问题</abilityName>
      <candidateList>
        <item>，</item>
      </candidateList>
      <explain>文本全半角错误。</explain>
      <paraID>7DA47850</paraID>
      <start>20</start>
      <end>21</end>
      <status>unmodified</status>
      <modifiedWord/>
      <trackRevisions>false</trackRevisions>
    </reviewItem>
    <reviewItem>
      <errorID>d321e927-9c13-4b92-bf0d-1035744ddb0f</errorID>
      <errorWord>,</errorWord>
      <group>L1_Format</group>
      <groupName>格式问题</groupName>
      <ability>L2_HalfPunc_CN</ability>
      <abilityName>全半角问题</abilityName>
      <candidateList>
        <item>，</item>
      </candidateList>
      <explain>文本全半角错误。</explain>
      <paraID>7DA47850</paraID>
      <start>30</start>
      <end>31</end>
      <status>unmodified</status>
      <modifiedWord/>
      <trackRevisions>false</trackRevisions>
    </reviewItem>
    <reviewItem>
      <errorID>c9aabe19-7c10-4d9f-898f-8dd49d8dfb1c</errorID>
      <errorWord>,</errorWord>
      <group>L1_Format</group>
      <groupName>格式问题</groupName>
      <ability>L2_HalfPunc_CN</ability>
      <abilityName>全半角问题</abilityName>
      <candidateList>
        <item>，</item>
      </candidateList>
      <explain>文本全半角错误。</explain>
      <paraID>7DA47850</paraID>
      <start>38</start>
      <end>39</end>
      <status>unmodified</status>
      <modifiedWord/>
      <trackRevisions>false</trackRevisions>
    </reviewItem>
    <reviewItem>
      <errorID>5bf3c8f5-65f0-4df7-9875-02f0909729ff</errorID>
      <errorWord>,</errorWord>
      <group>L1_Format</group>
      <groupName>格式问题</groupName>
      <ability>L2_HalfPunc_CN</ability>
      <abilityName>全半角问题</abilityName>
      <candidateList>
        <item>，</item>
      </candidateList>
      <explain>文本全半角错误。</explain>
      <paraID>7DA47850</paraID>
      <start>53</start>
      <end>54</end>
      <status>unmodified</status>
      <modifiedWord/>
      <trackRevisions>false</trackRevisions>
    </reviewItem>
    <reviewItem>
      <errorID>b5614aa3-e742-4714-aeef-72d2d1b8fefd</errorID>
      <errorWord>,</errorWord>
      <group>L1_Format</group>
      <groupName>格式问题</groupName>
      <ability>L2_HalfPunc_CN</ability>
      <abilityName>全半角问题</abilityName>
      <candidateList>
        <item>，</item>
      </candidateList>
      <explain>文本全半角错误。</explain>
      <paraID> 9431A03</paraID>
      <start>36</start>
      <end>37</end>
      <status>unmodified</status>
      <modifiedWord/>
      <trackRevisions>false</trackRevisions>
    </reviewItem>
    <reviewItem>
      <errorID>4fdda377-c0aa-48b3-b324-472f3a020607</errorID>
      <errorWord>坚固难用</errorWord>
      <group>L1_Word</group>
      <groupName>字词问题</groupName>
      <ability>L2_Typo</ability>
      <abilityName>字词错误</abilityName>
      <candidateList>
        <item>坚固耐用</item>
      </candidateList>
      <explain/>
      <paraID> 9431A03</paraID>
      <start>124</start>
      <end>128</end>
      <status>unmodified</status>
      <modifiedWord/>
      <trackRevisions>false</trackRevisions>
    </reviewItem>
    <reviewItem>
      <errorID>c6107bcd-6328-40bd-80aa-7b35bee785c2</errorID>
      <errorWord>,</errorWord>
      <group>L1_Format</group>
      <groupName>格式问题</groupName>
      <ability>L2_HalfPunc_CN</ability>
      <abilityName>全半角问题</abilityName>
      <candidateList>
        <item>，</item>
      </candidateList>
      <explain>文本全半角错误。</explain>
      <paraID>6BB7961D</paraID>
      <start>25</start>
      <end>26</end>
      <status>unmodified</status>
      <modifiedWord/>
      <trackRevisions>false</trackRevisions>
    </reviewItem>
    <reviewItem>
      <errorID>8f1701ac-105b-460d-a1f3-6cb66d81bfa1</errorID>
      <errorWord>配</errorWord>
      <group>L1_Word</group>
      <groupName>字词问题</groupName>
      <ability>L2_Typo</ability>
      <abilityName>字词错误</abilityName>
      <candidateList>
        <item>配备</item>
      </candidateList>
      <explain/>
      <paraID>6BB7961D</paraID>
      <start>70</start>
      <end>71</end>
      <status>unmodified</status>
      <modifiedWord/>
      <trackRevisions>false</trackRevisions>
    </reviewItem>
    <reviewItem>
      <errorID>2d5817c4-4a47-48a6-ac8d-350e247bf22c</errorID>
      <errorWord>(</errorWord>
      <group>L1_Format</group>
      <groupName>格式问题</groupName>
      <ability>L2_HalfPunc_CN</ability>
      <abilityName>全半角问题</abilityName>
      <candidateList>
        <item>（</item>
      </candidateList>
      <explain>文本全半角错误。</explain>
      <paraID> B8EF985</paraID>
      <start>15</start>
      <end>16</end>
      <status>unmodified</status>
      <modifiedWord/>
      <trackRevisions>false</trackRevisions>
    </reviewItem>
    <reviewItem>
      <errorID>3fea7f17-9200-427f-87f1-23fcb4bbc681</errorID>
      <errorWord>),</errorWord>
      <group>L1_Format</group>
      <groupName>格式问题</groupName>
      <ability>L2_HalfPunc_CN</ability>
      <abilityName>全半角问题</abilityName>
      <candidateList>
        <item>），</item>
      </candidateList>
      <explain>文本全半角错误。</explain>
      <paraID> B8EF985</paraID>
      <start>19</start>
      <end>21</end>
      <status>unmodified</status>
      <modifiedWord/>
      <trackRevisions>false</trackRevisions>
    </reviewItem>
    <reviewItem>
      <errorID>7bec693d-c32b-4d5b-9eae-387b76003ffa</errorID>
      <errorWord>70%-99%</errorWord>
      <group>L1_Knowledge</group>
      <groupName>知识性问题</groupName>
      <ability>L2_Knowledge</ability>
      <abilityName>其他知识</abilityName>
      <candidateList>
        <item>70%—99%</item>
      </candidateList>
      <explain>1. “70%-99%”中的单位“%”仅出现在后一个数字上，容易引起歧义；根据《现代汉语标点符号数字用法规范手册》，数字表示范围两边需要使用统一的格式。2. 根据标点国标 4.13 中的规则，数字、时间或地域连接符应使用（视觉上更长的）“—”或“～”。</explain>
      <paraID> B8EF985</paraID>
      <start>125</start>
      <end>132</end>
      <status>unmodified</status>
      <modifiedWord/>
      <trackRevisions>false</trackRevisions>
    </reviewItem>
    <reviewItem>
      <errorID>8c6805c7-988a-4736-a70e-a2687b76a35c</errorID>
      <errorWord>。</errorWord>
      <group>L1_Format</group>
      <groupName>格式问题</groupName>
      <ability>L2_HalfPunc_CN</ability>
      <abilityName>全半角问题</abilityName>
      <candidateList>
        <item>.</item>
      </candidateList>
      <explain>文本全半角错误。</explain>
      <paraID> B8EF985</paraID>
      <start>161</start>
      <end>162</end>
      <status>unmodified</status>
      <modifiedWord/>
      <trackRevisions>false</trackRevisions>
    </reviewItem>
    <reviewItem>
      <errorID>705b4f04-3497-496d-bfd2-5ea718b7d9e6</errorID>
      <errorWord>,</errorWord>
      <group>L1_Format</group>
      <groupName>格式问题</groupName>
      <ability>L2_HalfPunc_CN</ability>
      <abilityName>全半角问题</abilityName>
      <candidateList>
        <item>，</item>
      </candidateList>
      <explain>文本全半角错误。</explain>
      <paraID>79C180D8</paraID>
      <start>36</start>
      <end>37</end>
      <status>unmodified</status>
      <modifiedWord/>
      <trackRevisions>false</trackRevisions>
    </reviewItem>
    <reviewItem>
      <errorID>6b5a5b89-8c0d-4939-a773-c5d6a2bccf11</errorID>
      <errorWord>聚胺脂</errorWord>
      <group>L1_Word</group>
      <groupName>字词问题</groupName>
      <ability>L2_Typo</ability>
      <abilityName>字词错误</abilityName>
      <candidateList>
        <item>聚氨酯</item>
      </candidateList>
      <explain/>
      <paraID>79C180D8</paraID>
      <start>42</start>
      <end>45</end>
      <status>unmodified</status>
      <modifiedWord/>
      <trackRevisions>false</trackRevisions>
    </reviewItem>
    <reviewItem>
      <errorID>dd6b538f-ff3f-402e-aac5-f595baba1750</errorID>
      <errorWord>;</errorWord>
      <group>L1_Format</group>
      <groupName>格式问题</groupName>
      <ability>L2_HalfPunc_CN</ability>
      <abilityName>全半角问题</abilityName>
      <candidateList>
        <item>；</item>
      </candidateList>
      <explain>文本全半角错误。</explain>
      <paraID>10CF21AE</paraID>
      <start>15</start>
      <end>16</end>
      <status>unmodified</status>
      <modifiedWord/>
      <trackRevisions>false</trackRevisions>
    </reviewItem>
    <reviewItem>
      <errorID>16acd070-bfc1-4e9d-b581-499ccedfb4d7</errorID>
      <errorWord>;</errorWord>
      <group>L1_Format</group>
      <groupName>格式问题</groupName>
      <ability>L2_HalfPunc_CN</ability>
      <abilityName>全半角问题</abilityName>
      <candidateList>
        <item>；</item>
      </candidateList>
      <explain>文本全半角错误。</explain>
      <paraID>10CF21AE</paraID>
      <start>45</start>
      <end>46</end>
      <status>unmodified</status>
      <modifiedWord/>
      <trackRevisions>false</trackRevisions>
    </reviewItem>
    <reviewItem>
      <errorID>c7cf8806-33dd-4340-83a0-b242c113e9c3</errorID>
      <errorWord>kw</errorWord>
      <group>L1_Word</group>
      <groupName>字词问题</groupName>
      <ability>L2_Typo</ability>
      <abilityName>字词错误</abilityName>
      <candidateList>
        <item>kW</item>
      </candidateList>
      <explain/>
      <paraID>10CF21AE</paraID>
      <start>64</start>
      <end>66</end>
      <status>unmodified</status>
      <modifiedWord/>
      <trackRevisions>false</trackRevisions>
    </reviewItem>
    <reviewItem>
      <errorID>37e102e5-71d6-490d-a302-16b598496a51</errorID>
      <errorWord>;</errorWord>
      <group>L1_Format</group>
      <groupName>格式问题</groupName>
      <ability>L2_HalfPunc_CN</ability>
      <abilityName>全半角问题</abilityName>
      <candidateList>
        <item>；</item>
      </candidateList>
      <explain>文本全半角错误。</explain>
      <paraID>10CF21AE</paraID>
      <start>66</start>
      <end>67</end>
      <status>unmodified</status>
      <modifiedWord/>
      <trackRevisions>false</trackRevisions>
    </reviewItem>
    <reviewItem>
      <errorID>7722967a-df60-43af-98ab-c2a0ef309dce</errorID>
      <errorWord>，加</errorWord>
      <group>L1_Word</group>
      <groupName>字词问题</groupName>
      <ability>L2_Typo</ability>
      <abilityName>字词错误</abilityName>
      <candidateList>
        <item>，</item>
      </candidateList>
      <explain/>
      <paraID>10CF21AE</paraID>
      <start>91</start>
      <end>93</end>
      <status>unmodified</status>
      <modifiedWord/>
      <trackRevisions>false</trackRevisions>
    </reviewItem>
    <reviewItem>
      <errorID>e9c3b56d-e4e1-49c0-b1c7-b32a3e54f721</errorID>
      <errorWord>;</errorWord>
      <group>L1_Format</group>
      <groupName>格式问题</groupName>
      <ability>L2_HalfPunc_CN</ability>
      <abilityName>全半角问题</abilityName>
      <candidateList>
        <item>；</item>
      </candidateList>
      <explain>文本全半角错误。</explain>
      <paraID>10CF21AE</paraID>
      <start>106</start>
      <end>107</end>
      <status>unmodified</status>
      <modifiedWord/>
      <trackRevisions>false</trackRevisions>
    </reviewItem>
    <reviewItem>
      <errorID>8c2e1d3a-79f6-4256-9660-660cfa26a68b</errorID>
      <errorWord>本</errorWord>
      <group>L1_Word</group>
      <groupName>字词问题</groupName>
      <ability>L2_Typo</ability>
      <abilityName>字词错误</abilityName>
      <candidateList>
        <item>本产</item>
      </candidateList>
      <explain/>
      <paraID>10CF21AE</paraID>
      <start>164</start>
      <end>165</end>
      <status>unmodified</status>
      <modifiedWord/>
      <trackRevisions>false</trackRevisions>
    </reviewItem>
    <reviewItem>
      <errorID>b9b74ffb-6987-46f1-be76-1c0a74382ed6</errorID>
      <errorWord>,</errorWord>
      <group>L1_Format</group>
      <groupName>格式问题</groupName>
      <ability>L2_HalfPunc_CN</ability>
      <abilityName>全半角问题</abilityName>
      <candidateList>
        <item>，</item>
      </candidateList>
      <explain>文本全半角错误。</explain>
      <paraID>51521090</paraID>
      <start>48</start>
      <end>49</end>
      <status>unmodified</status>
      <modifiedWord/>
      <trackRevisions>false</trackRevisions>
    </reviewItem>
    <reviewItem>
      <errorID>86127f0a-053c-4334-a841-8884527b7664</errorID>
      <errorWord>,</errorWord>
      <group>L1_Format</group>
      <groupName>格式问题</groupName>
      <ability>L2_HalfPunc_CN</ability>
      <abilityName>全半角问题</abilityName>
      <candidateList>
        <item>，</item>
      </candidateList>
      <explain>文本全半角错误。</explain>
      <paraID>3F2A96A0</paraID>
      <start>19</start>
      <end>20</end>
      <status>unmodified</status>
      <modifiedWord/>
      <trackRevisions>false</trackRevisions>
    </reviewItem>
    <reviewItem>
      <errorID>dbed348b-e710-4906-aba5-428c2defa4e0</errorID>
      <errorWord>.</errorWord>
      <group>L1_Format</group>
      <groupName>格式问题</groupName>
      <ability>L2_HalfPunc_CN</ability>
      <abilityName>全半角问题</abilityName>
      <candidateList>
        <item>。</item>
      </candidateList>
      <explain>文本全半角错误。</explain>
      <paraID>3F2A96A0</paraID>
      <start>52</start>
      <end>53</end>
      <status>unmodified</status>
      <modifiedWord/>
      <trackRevisions>false</trackRevisions>
    </reviewItem>
    <reviewItem>
      <errorID>31eca13e-e4fb-491c-a246-1455f9207dc3</errorID>
      <errorWord>KW</errorWord>
      <group>L1_Word</group>
      <groupName>字词问题</groupName>
      <ability>L2_Typo</ability>
      <abilityName>字词错误</abilityName>
      <candidateList>
        <item>kW</item>
      </candidateList>
      <explain/>
      <paraID>3F2A96A0</paraID>
      <start>79</start>
      <end>81</end>
      <status>unmodified</status>
      <modifiedWord/>
      <trackRevisions>false</trackRevisions>
    </reviewItem>
    <reviewItem>
      <errorID>7986deb4-4662-4482-aa87-2bded31e8bb7</errorID>
      <errorWord>变性</errorWord>
      <group>L1_Word</group>
      <groupName>字词问题</groupName>
      <ability>L2_Typo</ability>
      <abilityName>字词错误</abilityName>
      <candidateList>
        <item>变形</item>
      </candidateList>
      <explain/>
      <paraID>35D3DC70</paraID>
      <start>28</start>
      <end>30</end>
      <status>unmodified</status>
      <modifiedWord/>
      <trackRevisions>false</trackRevisions>
    </reviewItem>
    <reviewItem>
      <errorID>e348814e-fb14-43fa-bb88-b9d2d252a0fb</errorID>
      <errorWord>;</errorWord>
      <group>L1_Format</group>
      <groupName>格式问题</groupName>
      <ability>L2_HalfPunc_CN</ability>
      <abilityName>全半角问题</abilityName>
      <candidateList>
        <item>；</item>
      </candidateList>
      <explain>文本全半角错误。</explain>
      <paraID>6263580B</paraID>
      <start>15</start>
      <end>16</end>
      <status>unmodified</status>
      <modifiedWord/>
      <trackRevisions>false</trackRevisions>
    </reviewItem>
    <reviewItem>
      <errorID>794f1af8-3c08-4b70-b095-ee01bbf99ccd</errorID>
      <errorWord>;</errorWord>
      <group>L1_Format</group>
      <groupName>格式问题</groupName>
      <ability>L2_HalfPunc_CN</ability>
      <abilityName>全半角问题</abilityName>
      <candidateList>
        <item>；</item>
      </candidateList>
      <explain>文本全半角错误。</explain>
      <paraID>6263580B</paraID>
      <start>45</start>
      <end>46</end>
      <status>unmodified</status>
      <modifiedWord/>
      <trackRevisions>false</trackRevisions>
    </reviewItem>
    <reviewItem>
      <errorID>b1bd29c8-014e-4425-8289-d9619d3c8b0c</errorID>
      <errorWord>kw</errorWord>
      <group>L1_Word</group>
      <groupName>字词问题</groupName>
      <ability>L2_Typo</ability>
      <abilityName>字词错误</abilityName>
      <candidateList>
        <item>kW</item>
      </candidateList>
      <explain/>
      <paraID>6263580B</paraID>
      <start>65</start>
      <end>67</end>
      <status>unmodified</status>
      <modifiedWord/>
      <trackRevisions>false</trackRevisions>
    </reviewItem>
    <reviewItem>
      <errorID>51059166-520f-44fd-8fd1-c7485b04206e</errorID>
      <errorWord>;</errorWord>
      <group>L1_Format</group>
      <groupName>格式问题</groupName>
      <ability>L2_HalfPunc_CN</ability>
      <abilityName>全半角问题</abilityName>
      <candidateList>
        <item>；</item>
      </candidateList>
      <explain>文本全半角错误。</explain>
      <paraID>6263580B</paraID>
      <start>67</start>
      <end>68</end>
      <status>unmodified</status>
      <modifiedWord/>
      <trackRevisions>false</trackRevisions>
    </reviewItem>
    <reviewItem>
      <errorID>6d5f8302-1c33-4019-a75c-25d25ab5ff85</errorID>
      <errorWord>，加</errorWord>
      <group>L1_Word</group>
      <groupName>字词问题</groupName>
      <ability>L2_Typo</ability>
      <abilityName>字词错误</abilityName>
      <candidateList>
        <item>，</item>
      </candidateList>
      <explain/>
      <paraID>6263580B</paraID>
      <start>92</start>
      <end>94</end>
      <status>unmodified</status>
      <modifiedWord/>
      <trackRevisions>false</trackRevisions>
    </reviewItem>
    <reviewItem>
      <errorID>2911c32b-f8ab-4707-a15a-6f6eb0050f45</errorID>
      <errorWord>;</errorWord>
      <group>L1_Format</group>
      <groupName>格式问题</groupName>
      <ability>L2_HalfPunc_CN</ability>
      <abilityName>全半角问题</abilityName>
      <candidateList>
        <item>；</item>
      </candidateList>
      <explain>文本全半角错误。</explain>
      <paraID>6263580B</paraID>
      <start>107</start>
      <end>108</end>
      <status>unmodified</status>
      <modifiedWord/>
      <trackRevisions>false</trackRevisions>
    </reviewItem>
    <reviewItem>
      <errorID>8b2c8969-e9ec-4685-93ef-549cd09388d8</errorID>
      <errorWord>本</errorWord>
      <group>L1_Word</group>
      <groupName>字词问题</groupName>
      <ability>L2_Typo</ability>
      <abilityName>字词错误</abilityName>
      <candidateList>
        <item>本产</item>
      </candidateList>
      <explain/>
      <paraID>6263580B</paraID>
      <start>166</start>
      <end>167</end>
      <status>unmodified</status>
      <modifiedWord/>
      <trackRevisions>false</trackRevisions>
    </reviewItem>
    <reviewItem>
      <errorID>ccad33dc-c5ba-4c9f-9107-8cf62e8d085a</errorID>
      <errorWord>书</errorWord>
      <group>L1_Word</group>
      <groupName>字词问题</groupName>
      <ability>L2_Typo</ability>
      <abilityName>字词错误</abilityName>
      <candidateList>
        <item>书和</item>
      </candidateList>
      <explain/>
      <paraID>6263580B</paraID>
      <start>189</start>
      <end>190</end>
      <status>unmodified</status>
      <modifiedWord/>
      <trackRevisions>false</trackRevisions>
    </reviewItem>
    <reviewItem>
      <errorID>18563f28-6c7d-4ad1-b971-d3db751206c5</errorID>
      <errorWord>,</errorWord>
      <group>L1_Format</group>
      <groupName>格式问题</groupName>
      <ability>L2_HalfPunc_CN</ability>
      <abilityName>全半角问题</abilityName>
      <candidateList>
        <item>，</item>
      </candidateList>
      <explain>文本全半角错误。</explain>
      <paraID>25D01791</paraID>
      <start>25</start>
      <end>26</end>
      <status>unmodified</status>
      <modifiedWord/>
      <trackRevisions>false</trackRevisions>
    </reviewItem>
    <reviewItem>
      <errorID>d4e76e43-9f4e-46b0-9248-078454fb815f</errorID>
      <errorWord>.</errorWord>
      <group>L1_Format</group>
      <groupName>格式问题</groupName>
      <ability>L2_HalfPunc_CN</ability>
      <abilityName>全半角问题</abilityName>
      <candidateList>
        <item>。</item>
      </candidateList>
      <explain>文本全半角错误。</explain>
      <paraID>25D01791</paraID>
      <start>45</start>
      <end>46</end>
      <status>unmodified</status>
      <modifiedWord/>
      <trackRevisions>false</trackRevisions>
    </reviewItem>
    <reviewItem>
      <errorID>235eeee3-a1bf-458c-9753-dda09998f6e2</errorID>
      <errorWord>配</errorWord>
      <group>L1_Word</group>
      <groupName>字词问题</groupName>
      <ability>L2_Typo</ability>
      <abilityName>字词错误</abilityName>
      <candidateList>
        <item>配备</item>
      </candidateList>
      <explain/>
      <paraID>25D01791</paraID>
      <start>69</start>
      <end>70</end>
      <status>unmodified</status>
      <modifiedWord/>
      <trackRevisions>false</trackRevisions>
    </reviewItem>
    <reviewItem>
      <errorID>b63e4244-b0cf-4b22-9bc3-55e05e5a519b</errorID>
      <errorWord>(</errorWord>
      <group>L1_Format</group>
      <groupName>格式问题</groupName>
      <ability>L2_HalfPunc_CN</ability>
      <abilityName>全半角问题</abilityName>
      <candidateList>
        <item>（</item>
      </candidateList>
      <explain>文本全半角错误。</explain>
      <paraID>62A5B14A</paraID>
      <start>4</start>
      <end>5</end>
      <status>unmodified</status>
      <modifiedWord/>
      <trackRevisions>false</trackRevisions>
    </reviewItem>
    <reviewItem>
      <errorID>7b2eecc6-1cb4-4214-acaa-77db95de36ca</errorID>
      <errorWord>)</errorWord>
      <group>L1_Format</group>
      <groupName>格式问题</groupName>
      <ability>L2_HalfPunc_CN</ability>
      <abilityName>全半角问题</abilityName>
      <candidateList>
        <item>）</item>
      </candidateList>
      <explain>文本全半角错误。</explain>
      <paraID>62A5B14A</paraID>
      <start>7</start>
      <end>8</end>
      <status>unmodified</status>
      <modifiedWord/>
      <trackRevisions>false</trackRevisions>
    </reviewItem>
    <reviewItem>
      <errorID>eafab718-1cab-4616-ac20-34179f2d38e4</errorID>
      <errorWord>(</errorWord>
      <group>L1_Format</group>
      <groupName>格式问题</groupName>
      <ability>L2_HalfPunc_CN</ability>
      <abilityName>全半角问题</abilityName>
      <candidateList>
        <item>（</item>
      </candidateList>
      <explain>文本全半角错误。</explain>
      <paraID>63B24756</paraID>
      <start>45</start>
      <end>46</end>
      <status>unmodified</status>
      <modifiedWord/>
      <trackRevisions>false</trackRevisions>
    </reviewItem>
    <reviewItem>
      <errorID>a6225258-a324-43eb-9b2b-73449f23d570</errorID>
      <errorWord>)</errorWord>
      <group>L1_Format</group>
      <groupName>格式问题</groupName>
      <ability>L2_HalfPunc_CN</ability>
      <abilityName>全半角问题</abilityName>
      <candidateList>
        <item>）</item>
      </candidateList>
      <explain>文本全半角错误。</explain>
      <paraID>63B24756</paraID>
      <start>47</start>
      <end>48</end>
      <status>unmodified</status>
      <modifiedWord/>
      <trackRevisions>false</trackRevisions>
    </reviewItem>
    <reviewItem>
      <errorID>f06355c0-dd55-4a5d-9e4b-2ef980c35dd4</errorID>
      <errorWord>,</errorWord>
      <group>L1_Format</group>
      <groupName>格式问题</groupName>
      <ability>L2_HalfPunc_CN</ability>
      <abilityName>全半角问题</abilityName>
      <candidateList>
        <item>，</item>
      </candidateList>
      <explain>文本全半角错误。</explain>
      <paraID>63B24756</paraID>
      <start>56</start>
      <end>57</end>
      <status>unmodified</status>
      <modifiedWord/>
      <trackRevisions>false</trackRevisions>
    </reviewItem>
    <reviewItem>
      <errorID>8cc0684d-b6b7-4376-ae20-60489cb5d27e</errorID>
      <errorWord>,</errorWord>
      <group>L1_Format</group>
      <groupName>格式问题</groupName>
      <ability>L2_HalfPunc_CN</ability>
      <abilityName>全半角问题</abilityName>
      <candidateList>
        <item>，</item>
      </candidateList>
      <explain>文本全半角错误。</explain>
      <paraID>63B24756</paraID>
      <start>91</start>
      <end>92</end>
      <status>unmodified</status>
      <modifiedWord/>
      <trackRevisions>false</trackRevisions>
    </reviewItem>
    <reviewItem>
      <errorID>821f37fd-7028-49c9-9df8-775b7b9e18ea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63B24756</paraID>
      <start>111</start>
      <end>112</end>
      <status>unmodified</status>
      <modifiedWord/>
      <trackRevisions>false</trackRevisions>
    </reviewItem>
    <reviewItem>
      <errorID>49efbb03-8a21-4b1b-be09-127106e45849</errorID>
      <errorWord>,</errorWord>
      <group>L1_Format</group>
      <groupName>格式问题</groupName>
      <ability>L2_HalfPunc_CN</ability>
      <abilityName>全半角问题</abilityName>
      <candidateList>
        <item>，</item>
      </candidateList>
      <explain>文本全半角错误。</explain>
      <paraID>63B24756</paraID>
      <start>116</start>
      <end>117</end>
      <status>unmodified</status>
      <modifiedWord/>
      <trackRevisions>false</trackRevisions>
    </reviewItem>
    <reviewItem>
      <errorID>1b92b05c-2b34-4c21-98b3-14fa5c9103fa</errorID>
      <errorWord>KW</errorWord>
      <group>L1_Word</group>
      <groupName>字词问题</groupName>
      <ability>L2_Typo</ability>
      <abilityName>字词错误</abilityName>
      <candidateList>
        <item>kW</item>
      </candidateList>
      <explain/>
      <paraID>63B24756</paraID>
      <start>123</start>
      <end>125</end>
      <status>unmodified</status>
      <modifiedWord/>
      <trackRevisions>false</trackRevisions>
    </reviewItem>
    <reviewItem>
      <errorID>32bc7ef7-7e54-485d-8fe2-fdb68e04ed23</errorID>
      <errorWord>,</errorWord>
      <group>L1_Format</group>
      <groupName>格式问题</groupName>
      <ability>L2_HalfPunc_CN</ability>
      <abilityName>全半角问题</abilityName>
      <candidateList>
        <item>，</item>
      </candidateList>
      <explain>文本全半角错误。</explain>
      <paraID>606784B7</paraID>
      <start>12</start>
      <end>13</end>
      <status>unmodified</status>
      <modifiedWord/>
      <trackRevisions>false</trackRevisions>
    </reviewItem>
    <reviewItem>
      <errorID>90744dd9-472b-46be-b6b4-5ba6183c5cc8</errorID>
      <errorWord>,</errorWord>
      <group>L1_Format</group>
      <groupName>格式问题</groupName>
      <ability>L2_HalfPunc_CN</ability>
      <abilityName>全半角问题</abilityName>
      <candidateList>
        <item>，</item>
      </candidateList>
      <explain>文本全半角错误。</explain>
      <paraID>606784B7</paraID>
      <start>20</start>
      <end>21</end>
      <status>unmodified</status>
      <modifiedWord/>
      <trackRevisions>false</trackRevisions>
    </reviewItem>
    <reviewItem>
      <errorID>3414dc51-de22-410d-bf5d-1ac44315ae16</errorID>
      <errorWord>,</errorWord>
      <group>L1_Format</group>
      <groupName>格式问题</groupName>
      <ability>L2_HalfPunc_CN</ability>
      <abilityName>全半角问题</abilityName>
      <candidateList>
        <item>，</item>
      </candidateList>
      <explain>文本全半角错误。</explain>
      <paraID>606784B7</paraID>
      <start>30</start>
      <end>31</end>
      <status>unmodified</status>
      <modifiedWord/>
      <trackRevisions>false</trackRevisions>
    </reviewItem>
    <reviewItem>
      <errorID>31f00359-6e9f-4334-a9dc-73ce960babd5</errorID>
      <errorWord>,</errorWord>
      <group>L1_Format</group>
      <groupName>格式问题</groupName>
      <ability>L2_HalfPunc_CN</ability>
      <abilityName>全半角问题</abilityName>
      <candidateList>
        <item>，</item>
      </candidateList>
      <explain>文本全半角错误。</explain>
      <paraID>606784B7</paraID>
      <start>38</start>
      <end>39</end>
      <status>unmodified</status>
      <modifiedWord/>
      <trackRevisions>false</trackRevisions>
    </reviewItem>
    <reviewItem>
      <errorID>d2144894-4e01-4b30-ba95-28e447f79be3</errorID>
      <errorWord>,</errorWord>
      <group>L1_Format</group>
      <groupName>格式问题</groupName>
      <ability>L2_HalfPunc_CN</ability>
      <abilityName>全半角问题</abilityName>
      <candidateList>
        <item>，</item>
      </candidateList>
      <explain>文本全半角错误。</explain>
      <paraID>606784B7</paraID>
      <start>53</start>
      <end>54</end>
      <status>unmodified</status>
      <modifiedWord/>
      <trackRevisions>false</trackRevisions>
    </reviewItem>
    <reviewItem>
      <errorID>f0c878bc-ca13-4c9b-bf86-60e17f242e41</errorID>
      <errorWord>,</errorWord>
      <group>L1_Format</group>
      <groupName>格式问题</groupName>
      <ability>L2_HalfPunc_CN</ability>
      <abilityName>全半角问题</abilityName>
      <candidateList>
        <item>，</item>
      </candidateList>
      <explain>文本全半角错误。</explain>
      <paraID>606784B7</paraID>
      <start>92</start>
      <end>93</end>
      <status>unmodified</status>
      <modifiedWord/>
      <trackRevisions>false</trackRevisions>
    </reviewItem>
    <reviewItem>
      <errorID>a3dde98a-a9fe-4280-83da-1bbcd7794738</errorID>
      <errorWord>万象</errorWord>
      <group>L1_Word</group>
      <groupName>字词问题</groupName>
      <ability>L2_Typo</ability>
      <abilityName>字词错误</abilityName>
      <candidateList>
        <item>万向</item>
      </candidateList>
      <explain>存在发音相同字词的误用。</explain>
      <paraID>606784B7</paraID>
      <start>154</start>
      <end>156</end>
      <status>unmodified</status>
      <modifiedWord/>
      <trackRevisions>false</trackRevisions>
    </reviewItem>
    <reviewItem>
      <errorID>23224172-a2cd-4b0e-a719-1035fcb5e370</errorID>
      <errorWord>坚固难用</errorWord>
      <group>L1_Word</group>
      <groupName>字词问题</groupName>
      <ability>L2_Typo</ability>
      <abilityName>字词错误</abilityName>
      <candidateList>
        <item>坚固耐用</item>
      </candidateList>
      <explain/>
      <paraID>606784B7</paraID>
      <start>178</start>
      <end>182</end>
      <status>unmodified</status>
      <modifiedWord/>
      <trackRevisions>false</trackRevisions>
    </reviewItem>
    <reviewItem>
      <errorID>38d6d4cf-2cef-4b9d-8036-52024790c59c</errorID>
      <errorWord>,</errorWord>
      <group>L1_Format</group>
      <groupName>格式问题</groupName>
      <ability>L2_HalfPunc_CN</ability>
      <abilityName>全半角问题</abilityName>
      <candidateList>
        <item>，</item>
      </candidateList>
      <explain>文本全半角错误。</explain>
      <paraID>76ABDD8C</paraID>
      <start>23</start>
      <end>24</end>
      <status>unmodified</status>
      <modifiedWord/>
      <trackRevisions>false</trackRevisions>
    </reviewItem>
    <reviewItem>
      <errorID>f10bd55c-2b46-4a36-8a99-071edb33cc6b</errorID>
      <errorWord>,</errorWord>
      <group>L1_Format</group>
      <groupName>格式问题</groupName>
      <ability>L2_HalfPunc_CN</ability>
      <abilityName>全半角问题</abilityName>
      <candidateList>
        <item>，</item>
      </candidateList>
      <explain>文本全半角错误。</explain>
      <paraID>76ABDD8C</paraID>
      <start>34</start>
      <end>35</end>
      <status>unmodified</status>
      <modifiedWord/>
      <trackRevisions>false</trackRevisions>
    </reviewItem>
    <reviewItem>
      <errorID>5392adf3-ebd3-4f66-830e-b7491ffd29e2</errorID>
      <errorWord>;</errorWord>
      <group>L1_Format</group>
      <groupName>格式问题</groupName>
      <ability>L2_HalfPunc_CN</ability>
      <abilityName>全半角问题</abilityName>
      <candidateList>
        <item>；</item>
      </candidateList>
      <explain>文本全半角错误。</explain>
      <paraID>76ABDD8C</paraID>
      <start>46</start>
      <end>47</end>
      <status>unmodified</status>
      <modifiedWord/>
      <trackRevisions>false</trackRevisions>
    </reviewItem>
    <reviewItem>
      <errorID>77dee151-77b4-4c46-8390-3767a0192e0a</errorID>
      <errorWord>,</errorWord>
      <group>L1_Format</group>
      <groupName>格式问题</groupName>
      <ability>L2_HalfPunc_CN</ability>
      <abilityName>全半角问题</abilityName>
      <candidateList>
        <item>，</item>
      </candidateList>
      <explain>文本全半角错误。</explain>
      <paraID>76ABDD8C</paraID>
      <start>73</start>
      <end>74</end>
      <status>unmodified</status>
      <modifiedWord/>
      <trackRevisions>false</trackRevisions>
    </reviewItem>
    <reviewItem>
      <errorID>d8ed279a-05c7-4cd9-9254-1b877811631b</errorID>
      <errorWord>;</errorWord>
      <group>L1_Format</group>
      <groupName>格式问题</groupName>
      <ability>L2_HalfPunc_CN</ability>
      <abilityName>全半角问题</abilityName>
      <candidateList>
        <item>；</item>
      </candidateList>
      <explain>文本全半角错误。</explain>
      <paraID>76ABDD8C</paraID>
      <start>85</start>
      <end>86</end>
      <status>unmodified</status>
      <modifiedWord/>
      <trackRevisions>false</trackRevisions>
    </reviewItem>
    <reviewItem>
      <errorID>9feb9a97-1dd4-46b1-9d75-47b15540e8df</errorID>
      <errorWord>;</errorWord>
      <group>L1_Format</group>
      <groupName>格式问题</groupName>
      <ability>L2_HalfPunc_CN</ability>
      <abilityName>全半角问题</abilityName>
      <candidateList>
        <item>；</item>
      </candidateList>
      <explain>文本全半角错误。</explain>
      <paraID> 731524D</paraID>
      <start>57</start>
      <end>58</end>
      <status>unmodified</status>
      <modifiedWord/>
      <trackRevisions>false</trackRevisions>
    </reviewItem>
    <reviewItem>
      <errorID>1027791e-df82-4b3d-bd13-8865a5c11e4b</errorID>
      <errorWord>kw</errorWord>
      <group>L1_Word</group>
      <groupName>字词问题</groupName>
      <ability>L2_Typo</ability>
      <abilityName>字词错误</abilityName>
      <candidateList>
        <item>kW</item>
      </candidateList>
      <explain/>
      <paraID>49F613C5</paraID>
      <start>7</start>
      <end>9</end>
      <status>unmodified</status>
      <modifiedWord/>
      <trackRevisions>false</trackRevisions>
    </reviewItem>
    <reviewItem>
      <errorID>b9697a42-5354-4baf-b041-127bba03b6a7</errorID>
      <errorWord>,</errorWord>
      <group>L1_Format</group>
      <groupName>格式问题</groupName>
      <ability>L2_HalfPunc_CN</ability>
      <abilityName>全半角问题</abilityName>
      <candidateList>
        <item>，</item>
      </candidateList>
      <explain>文本全半角错误。</explain>
      <paraID>3E645790</paraID>
      <start>10</start>
      <end>11</end>
      <status>unmodified</status>
      <modifiedWord/>
      <trackRevisions>false</trackRevisions>
    </reviewItem>
    <reviewItem>
      <errorID>6e8875b6-f925-4762-bd71-370e3f361270</errorID>
      <errorWord>,</errorWord>
      <group>L1_Format</group>
      <groupName>格式问题</groupName>
      <ability>L2_HalfPunc_CN</ability>
      <abilityName>全半角问题</abilityName>
      <candidateList>
        <item>，</item>
      </candidateList>
      <explain>文本全半角错误。</explain>
      <paraID>3E645790</paraID>
      <start>20</start>
      <end>21</end>
      <status>unmodified</status>
      <modifiedWord/>
      <trackRevisions>false</trackRevisions>
    </reviewItem>
    <reviewItem>
      <errorID>98664e7d-d409-4795-b837-d4397577aa5c</errorID>
      <errorWord>,</errorWord>
      <group>L1_Format</group>
      <groupName>格式问题</groupName>
      <ability>L2_HalfPunc_CN</ability>
      <abilityName>全半角问题</abilityName>
      <candidateList>
        <item>，</item>
      </candidateList>
      <explain>文本全半角错误。</explain>
      <paraID>3E645790</paraID>
      <start>28</start>
      <end>29</end>
      <status>unmodified</status>
      <modifiedWord/>
      <trackRevisions>false</trackRevisions>
    </reviewItem>
    <reviewItem>
      <errorID>0e92e225-6db2-4e1e-8bcc-efc5c985f666</errorID>
      <errorWord>,</errorWord>
      <group>L1_Format</group>
      <groupName>格式问题</groupName>
      <ability>L2_HalfPunc_CN</ability>
      <abilityName>全半角问题</abilityName>
      <candidateList>
        <item>，</item>
      </candidateList>
      <explain>文本全半角错误。</explain>
      <paraID>3E645790</paraID>
      <start>43</start>
      <end>44</end>
      <status>unmodified</status>
      <modifiedWord/>
      <trackRevisions>false</trackRevisions>
    </reviewItem>
    <reviewItem>
      <errorID>d9d4ee03-6a12-4703-b5dc-b50f7311c6c6</errorID>
      <errorWord>,</errorWord>
      <group>L1_Format</group>
      <groupName>格式问题</groupName>
      <ability>L2_HalfPunc_CN</ability>
      <abilityName>全半角问题</abilityName>
      <candidateList>
        <item>，</item>
      </candidateList>
      <explain>文本全半角错误。</explain>
      <paraID>3E645790</paraID>
      <start>62</start>
      <end>63</end>
      <status>unmodified</status>
      <modifiedWord/>
      <trackRevisions>false</trackRevisions>
    </reviewItem>
    <reviewItem>
      <errorID>07ed9104-803b-4029-8bcc-7fd84af4f00f</errorID>
      <errorWord>坚固难用</errorWord>
      <group>L1_Word</group>
      <groupName>字词问题</groupName>
      <ability>L2_Typo</ability>
      <abilityName>字词错误</abilityName>
      <candidateList>
        <item>坚固耐用</item>
      </candidateList>
      <explain/>
      <paraID>3E645790</paraID>
      <start>142</start>
      <end>146</end>
      <status>unmodified</status>
      <modifiedWord/>
      <trackRevisions>false</trackRevisions>
    </reviewItem>
    <reviewItem>
      <errorID>7c6dc993-0f35-4cf9-91a9-01551133c7a3</errorID>
      <errorWord>,</errorWord>
      <group>L1_Format</group>
      <groupName>格式问题</groupName>
      <ability>L2_HalfPunc_CN</ability>
      <abilityName>全半角问题</abilityName>
      <candidateList>
        <item>，</item>
      </candidateList>
      <explain>文本全半角错误。</explain>
      <paraID>5FF50521</paraID>
      <start>25</start>
      <end>26</end>
      <status>unmodified</status>
      <modifiedWord/>
      <trackRevisions>false</trackRevisions>
    </reviewItem>
    <reviewItem>
      <errorID>7abdab01-fd8b-435f-add2-e368c435d2a6</errorID>
      <errorWord>为中</errorWord>
      <group>L1_Word</group>
      <groupName>字词问题</groupName>
      <ability>L2_Typo</ability>
      <abilityName>字词错误</abilityName>
      <candidateList>
        <item>为</item>
      </candidateList>
      <explain/>
      <paraID>5FF50521</paraID>
      <start>30</start>
      <end>32</end>
      <status>unmodified</status>
      <modifiedWord/>
      <trackRevisions>false</trackRevisions>
    </reviewItem>
    <reviewItem>
      <errorID>23dc2a02-b056-4474-a290-d9b430599380</errorID>
      <errorWord>配</errorWord>
      <group>L1_Word</group>
      <groupName>字词问题</groupName>
      <ability>L2_Typo</ability>
      <abilityName>字词错误</abilityName>
      <candidateList>
        <item>配备</item>
      </candidateList>
      <explain/>
      <paraID>5FF50521</paraID>
      <start>69</start>
      <end>70</end>
      <status>unmodified</status>
      <modifiedWord/>
      <trackRevisions>false</trackRevisions>
    </reviewItem>
    <reviewItem>
      <errorID>d9165479-0163-4af2-8505-d7f9ad26ae9e</errorID>
      <errorWord>,</errorWord>
      <group>L1_Format</group>
      <groupName>格式问题</groupName>
      <ability>L2_HalfPunc_CN</ability>
      <abilityName>全半角问题</abilityName>
      <candidateList>
        <item>，</item>
      </candidateList>
      <explain>文本全半角错误。</explain>
      <paraID>7474EA72</paraID>
      <start>24</start>
      <end>25</end>
      <status>unmodified</status>
      <modifiedWord/>
      <trackRevisions>false</trackRevisions>
    </reviewItem>
    <reviewItem>
      <errorID>a4e8f3d2-dc2d-42cd-ad90-0ae6ed861f6d</errorID>
      <errorWord>配</errorWord>
      <group>L1_Word</group>
      <groupName>字词问题</groupName>
      <ability>L2_Typo</ability>
      <abilityName>字词错误</abilityName>
      <candidateList>
        <item>配备</item>
      </candidateList>
      <explain/>
      <paraID>7474EA72</paraID>
      <start>46</start>
      <end>47</end>
      <status>unmodified</status>
      <modifiedWord/>
      <trackRevisions>false</trackRevisions>
    </reviewItem>
    <reviewItem>
      <errorID>4a62fe36-b25f-49b2-a473-f4e507368c03</errorID>
      <errorWord>.</errorWord>
      <group>L1_Format</group>
      <groupName>格式问题</groupName>
      <ability>L2_HalfPunc_CN</ability>
      <abilityName>全半角问题</abilityName>
      <candidateList>
        <item>。</item>
      </candidateList>
      <explain>文本全半角错误。</explain>
      <paraID>7474EA72</paraID>
      <start>107</start>
      <end>108</end>
      <status>unmodified</status>
      <modifiedWord/>
      <trackRevisions>false</trackRevisions>
    </reviewItem>
    <reviewItem>
      <errorID>82e0007d-89e3-4029-a89a-93d03105cd75</errorID>
      <errorWord>KW</errorWord>
      <group>L1_Word</group>
      <groupName>字词问题</groupName>
      <ability>L2_Typo</ability>
      <abilityName>字词错误</abilityName>
      <candidateList>
        <item>kW</item>
      </candidateList>
      <explain/>
      <paraID>7474EA72</paraID>
      <start>115</start>
      <end>117</end>
      <status>unmodified</status>
      <modifiedWord/>
      <trackRevisions>false</trackRevisions>
    </reviewItem>
    <reviewItem>
      <errorID>39819674-4806-4e15-a7c3-9178169cf87b</errorID>
      <errorWord>,</errorWord>
      <group>L1_Format</group>
      <groupName>格式问题</groupName>
      <ability>L2_HalfPunc_CN</ability>
      <abilityName>全半角问题</abilityName>
      <candidateList>
        <item>，</item>
      </candidateList>
      <explain>文本全半角错误。</explain>
      <paraID>61C8288D</paraID>
      <start>25</start>
      <end>26</end>
      <status>unmodified</status>
      <modifiedWord/>
      <trackRevisions>false</trackRevisions>
    </reviewItem>
    <reviewItem>
      <errorID>f171a5ac-8e65-4c41-9bbc-ebf5680405c6</errorID>
      <errorWord>.</errorWord>
      <group>L1_Format</group>
      <groupName>格式问题</groupName>
      <ability>L2_HalfPunc_CN</ability>
      <abilityName>全半角问题</abilityName>
      <candidateList>
        <item>。</item>
      </candidateList>
      <explain>文本全半角错误。</explain>
      <paraID>61C8288D</paraID>
      <start>45</start>
      <end>46</end>
      <status>unmodified</status>
      <modifiedWord/>
      <trackRevisions>false</trackRevisions>
    </reviewItem>
    <reviewItem>
      <errorID>a679e57b-6665-4206-82ee-cef483b1aa70</errorID>
      <errorWord>配</errorWord>
      <group>L1_Word</group>
      <groupName>字词问题</groupName>
      <ability>L2_Typo</ability>
      <abilityName>字词错误</abilityName>
      <candidateList>
        <item>配备</item>
      </candidateList>
      <explain/>
      <paraID>61C8288D</paraID>
      <start>68</start>
      <end>69</end>
      <status>unmodified</status>
      <modifiedWord/>
      <trackRevisions>false</trackRevisions>
    </reviewItem>
    <reviewItem>
      <errorID>0b337da4-58a5-4fc5-8973-3b52b05c4066</errorID>
      <errorWord>;</errorWord>
      <group>L1_Format</group>
      <groupName>格式问题</groupName>
      <ability>L2_HalfPunc_CN</ability>
      <abilityName>全半角问题</abilityName>
      <candidateList>
        <item>；</item>
      </candidateList>
      <explain>文本全半角错误。</explain>
      <paraID>5B58E125</paraID>
      <start>57</start>
      <end>58</end>
      <status>unmodified</status>
      <modifiedWord/>
      <trackRevisions>false</trackRevisions>
    </reviewItem>
    <reviewItem>
      <errorID>27225b1e-eaa8-452a-8fc1-4f0e52d1e8df</errorID>
      <errorWord>(</errorWord>
      <group>L1_Format</group>
      <groupName>格式问题</groupName>
      <ability>L2_HalfPunc_CN</ability>
      <abilityName>全半角问题</abilityName>
      <candidateList>
        <item>（</item>
      </candidateList>
      <explain>文本全半角错误。</explain>
      <paraID>206568AB</paraID>
      <start>4</start>
      <end>5</end>
      <status>unmodified</status>
      <modifiedWord/>
      <trackRevisions>false</trackRevisions>
    </reviewItem>
    <reviewItem>
      <errorID>bb16828b-16d4-4750-9d56-3b554bea5f9b</errorID>
      <errorWord>)</errorWord>
      <group>L1_Format</group>
      <groupName>格式问题</groupName>
      <ability>L2_HalfPunc_CN</ability>
      <abilityName>全半角问题</abilityName>
      <candidateList>
        <item>）</item>
      </candidateList>
      <explain>文本全半角错误。</explain>
      <paraID>206568AB</paraID>
      <start>7</start>
      <end>8</end>
      <status>unmodified</status>
      <modifiedWord/>
      <trackRevisions>false</trackRevisions>
    </reviewItem>
    <reviewItem>
      <errorID>dbecf112-96de-44eb-ae30-0c7135f121d8</errorID>
      <errorWord>.</errorWord>
      <group>L1_Format</group>
      <groupName>格式问题</groupName>
      <ability>L2_HalfPunc_CN</ability>
      <abilityName>全半角问题</abilityName>
      <candidateList>
        <item>。</item>
      </candidateList>
      <explain>文本全半角错误。</explain>
      <paraID>4DB05E81</paraID>
      <start>42</start>
      <end>43</end>
      <status>unmodified</status>
      <modifiedWord/>
      <trackRevisions>false</trackRevisions>
    </reviewItem>
    <reviewItem>
      <errorID>957db7ec-9890-4127-823b-ce4529b8a7ec</errorID>
      <errorWord>(</errorWord>
      <group>L1_Format</group>
      <groupName>格式问题</groupName>
      <ability>L2_HalfPunc_CN</ability>
      <abilityName>全半角问题</abilityName>
      <candidateList>
        <item>（</item>
      </candidateList>
      <explain>文本全半角错误。</explain>
      <paraID>4DB05E81</paraID>
      <start>44</start>
      <end>45</end>
      <status>unmodified</status>
      <modifiedWord/>
      <trackRevisions>false</trackRevisions>
    </reviewItem>
    <reviewItem>
      <errorID>e9d9e332-270a-4e86-a522-75ee02e19bd3</errorID>
      <errorWord>)</errorWord>
      <group>L1_Format</group>
      <groupName>格式问题</groupName>
      <ability>L2_HalfPunc_CN</ability>
      <abilityName>全半角问题</abilityName>
      <candidateList>
        <item>）</item>
      </candidateList>
      <explain>文本全半角错误。</explain>
      <paraID>4DB05E81</paraID>
      <start>46</start>
      <end>47</end>
      <status>unmodified</status>
      <modifiedWord/>
      <trackRevisions>false</trackRevisions>
    </reviewItem>
    <reviewItem>
      <errorID>2a863a10-e44e-4852-bf42-41a501b73004</errorID>
      <errorWord>,</errorWord>
      <group>L1_Format</group>
      <groupName>格式问题</groupName>
      <ability>L2_HalfPunc_CN</ability>
      <abilityName>全半角问题</abilityName>
      <candidateList>
        <item>，</item>
      </candidateList>
      <explain>文本全半角错误。</explain>
      <paraID>4DB05E81</paraID>
      <start>54</start>
      <end>55</end>
      <status>unmodified</status>
      <modifiedWord/>
      <trackRevisions>false</trackRevisions>
    </reviewItem>
    <reviewItem>
      <errorID>3229c1b4-49d9-4c15-8237-a57daa4e0f8c</errorID>
      <errorWord>,</errorWord>
      <group>L1_Format</group>
      <groupName>格式问题</groupName>
      <ability>L2_HalfPunc_CN</ability>
      <abilityName>全半角问题</abilityName>
      <candidateList>
        <item>，</item>
      </candidateList>
      <explain>文本全半角错误。</explain>
      <paraID>4DB05E81</paraID>
      <start>88</start>
      <end>89</end>
      <status>unmodified</status>
      <modifiedWord/>
      <trackRevisions>false</trackRevisions>
    </reviewItem>
    <reviewItem>
      <errorID>9ebb68a4-3f53-4de3-80de-8de1da2566ca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4DB05E81</paraID>
      <start>107</start>
      <end>108</end>
      <status>unmodified</status>
      <modifiedWord/>
      <trackRevisions>false</trackRevisions>
    </reviewItem>
    <reviewItem>
      <errorID>ddd05eb1-48b4-43b1-8f5e-084a65131821</errorID>
      <errorWord>,</errorWord>
      <group>L1_Format</group>
      <groupName>格式问题</groupName>
      <ability>L2_HalfPunc_CN</ability>
      <abilityName>全半角问题</abilityName>
      <candidateList>
        <item>，</item>
      </candidateList>
      <explain>文本全半角错误。</explain>
      <paraID>4DB05E81</paraID>
      <start>112</start>
      <end>113</end>
      <status>unmodified</status>
      <modifiedWord/>
      <trackRevisions>false</trackRevisions>
    </reviewItem>
    <reviewItem>
      <errorID>3f2e0507-9d67-4308-bca8-09f970dbfb48</errorID>
      <errorWord>KW</errorWord>
      <group>L1_Word</group>
      <groupName>字词问题</groupName>
      <ability>L2_Typo</ability>
      <abilityName>字词错误</abilityName>
      <candidateList>
        <item>kW</item>
      </candidateList>
      <explain/>
      <paraID>4DB05E81</paraID>
      <start>119</start>
      <end>121</end>
      <status>unmodified</status>
      <modifiedWord/>
      <trackRevisions>false</trackRevisions>
    </reviewItem>
    <reviewItem>
      <errorID>58ab1cb4-82ec-4df3-840f-7f741363a9dd</errorID>
      <errorWord>KW</errorWord>
      <group>L1_Word</group>
      <groupName>字词问题</groupName>
      <ability>L2_Typo</ability>
      <abilityName>字词错误</abilityName>
      <candidateList>
        <item>kW</item>
      </candidateList>
      <explain/>
      <paraID>116D4171</paraID>
      <start>61</start>
      <end>63</end>
      <status>unmodified</status>
      <modifiedWord/>
      <trackRevisions>false</trackRevisions>
    </reviewItem>
    <reviewItem>
      <errorID>7070c764-5108-49f1-81b6-c455a5ae1b5a</errorID>
      <errorWord>,</errorWord>
      <group>L1_Format</group>
      <groupName>格式问题</groupName>
      <ability>L2_HalfPunc_CN</ability>
      <abilityName>全半角问题</abilityName>
      <candidateList>
        <item>，</item>
      </candidateList>
      <explain>文本全半角错误。</explain>
      <paraID>47398799</paraID>
      <start>25</start>
      <end>26</end>
      <status>unmodified</status>
      <modifiedWord/>
      <trackRevisions>false</trackRevisions>
    </reviewItem>
    <reviewItem>
      <errorID>bafbe638-ea09-466f-86dc-a88ceb9edfb2</errorID>
      <errorWord>配</errorWord>
      <group>L1_Word</group>
      <groupName>字词问题</groupName>
      <ability>L2_Typo</ability>
      <abilityName>字词错误</abilityName>
      <candidateList>
        <item>配备</item>
      </candidateList>
      <explain/>
      <paraID>47398799</paraID>
      <start>68</start>
      <end>69</end>
      <status>unmodified</status>
      <modifiedWord/>
      <trackRevisions>false</trackRevisions>
    </reviewItem>
    <reviewItem>
      <errorID>d9976451-b311-442a-8c7f-2576c65c29a6</errorID>
      <errorWord>它</errorWord>
      <group>L1_Word</group>
      <groupName>字词问题</groupName>
      <ability>L2_Typo</ability>
      <abilityName>字词错误</abilityName>
      <candidateList>
        <item>它是</item>
      </candidateList>
      <explain/>
      <paraID>2E8ADE79</paraID>
      <start>48</start>
      <end>49</end>
      <status>unmodified</status>
      <modifiedWord/>
      <trackRevisions>false</trackRevisions>
    </reviewItem>
    <reviewItem>
      <errorID>1f66623c-ac30-45b1-a898-56f094afbdf4</errorID>
      <errorWord>KW</errorWord>
      <group>L1_Word</group>
      <groupName>字词问题</groupName>
      <ability>L2_Typo</ability>
      <abilityName>字词错误</abilityName>
      <candidateList>
        <item>kW</item>
      </candidateList>
      <explain/>
      <paraID>2E8ADE79</paraID>
      <start>168</start>
      <end>170</end>
      <status>unmodified</status>
      <modifiedWord/>
      <trackRevisions>false</trackRevisions>
    </reviewItem>
    <reviewItem>
      <errorID>66e99355-861e-4a05-a041-c2eba1c677dd</errorID>
      <errorWord>KW</errorWord>
      <group>L1_Word</group>
      <groupName>字词问题</groupName>
      <ability>L2_Typo</ability>
      <abilityName>字词错误</abilityName>
      <candidateList>
        <item>kW</item>
      </candidateList>
      <explain/>
      <paraID>71C65659</paraID>
      <start>213</start>
      <end>215</end>
      <status>unmodified</status>
      <modifiedWord/>
      <trackRevisions>false</trackRevisions>
    </reviewItem>
    <reviewItem>
      <errorID>74b2703e-8ceb-4ca1-89a2-220a14a88a6e</errorID>
      <errorWord>(</errorWord>
      <group>L1_Format</group>
      <groupName>格式问题</groupName>
      <ability>L2_HalfPunc_CN</ability>
      <abilityName>全半角问题</abilityName>
      <candidateList>
        <item>（</item>
      </candidateList>
      <explain>文本全半角错误。</explain>
      <paraID> 922B826</paraID>
      <start>4</start>
      <end>5</end>
      <status>unmodified</status>
      <modifiedWord/>
      <trackRevisions>false</trackRevisions>
    </reviewItem>
    <reviewItem>
      <errorID>689354fe-e3ac-465c-9b79-930858aac849</errorID>
      <errorWord>)</errorWord>
      <group>L1_Format</group>
      <groupName>格式问题</groupName>
      <ability>L2_HalfPunc_CN</ability>
      <abilityName>全半角问题</abilityName>
      <candidateList>
        <item>）</item>
      </candidateList>
      <explain>文本全半角错误。</explain>
      <paraID> 922B826</paraID>
      <start>7</start>
      <end>8</end>
      <status>unmodified</status>
      <modifiedWord/>
      <trackRevisions>false</trackRevisions>
    </reviewItem>
    <reviewItem>
      <errorID>a887723e-80b4-4327-8a76-7462e7e87730</errorID>
      <errorWord>(</errorWord>
      <group>L1_Format</group>
      <groupName>格式问题</groupName>
      <ability>L2_HalfPunc_CN</ability>
      <abilityName>全半角问题</abilityName>
      <candidateList>
        <item>（</item>
      </candidateList>
      <explain>文本全半角错误。</explain>
      <paraID>4DFBF1DE</paraID>
      <start>8</start>
      <end>9</end>
      <status>unmodified</status>
      <modifiedWord/>
      <trackRevisions>false</trackRevisions>
    </reviewItem>
    <reviewItem>
      <errorID>6f6224e9-36fd-41bb-8d14-1d3603ac8836</errorID>
      <errorWord>)</errorWord>
      <group>L1_Format</group>
      <groupName>格式问题</groupName>
      <ability>L2_HalfPunc_CN</ability>
      <abilityName>全半角问题</abilityName>
      <candidateList>
        <item>）</item>
      </candidateList>
      <explain>文本全半角错误。</explain>
      <paraID>4DFBF1DE</paraID>
      <start>36</start>
      <end>37</end>
      <status>unmodified</status>
      <modifiedWord/>
      <trackRevisions>false</trackRevisions>
    </reviewItem>
    <reviewItem>
      <errorID>6058d52d-3fa5-4bcd-83f7-2f4fd3c651ca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613B29B</paraID>
      <start>0</start>
      <end>2</end>
      <status>unmodified</status>
      <modifiedWord/>
      <trackRevisions>false</trackRevisions>
    </reviewItem>
    <reviewItem>
      <errorID>5ac1a3a3-f339-4e3c-a883-a12f6c43284b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1732E61A</paraID>
      <start>0</start>
      <end>2</end>
      <status>unmodified</status>
      <modifiedWord/>
      <trackRevisions>false</trackRevisions>
    </reviewItem>
    <reviewItem>
      <errorID>347fe3f7-489b-4355-96c2-03690c98dcd3</errorID>
      <errorWord>构成见</errorWord>
      <group>L1_Word</group>
      <groupName>字词问题</groupName>
      <ability>L2_Typo</ability>
      <abilityName>字词错误</abilityName>
      <candidateList>
        <item>构成</item>
      </candidateList>
      <explain/>
      <paraID>63CD78AE</paraID>
      <start>8</start>
      <end>11</end>
      <status>unmodified</status>
      <modifiedWord/>
      <trackRevisions>false</trackRevisions>
    </reviewItem>
    <reviewItem>
      <errorID>5d762f63-4848-42ed-a027-ac2c45169a27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3058872B</paraID>
      <start>0</start>
      <end>2</end>
      <status>unmodified</status>
      <modifiedWord/>
      <trackRevisions>false</trackRevisions>
    </reviewItem>
    <reviewItem>
      <errorID>1a9280da-dd1f-4295-8082-90a1cf7ee8d6</errorID>
      <errorWord>&lt;</errorWord>
      <group>L1_Format</group>
      <groupName>格式问题</groupName>
      <ability>L2_HalfPunc_CN</ability>
      <abilityName>全半角问题</abilityName>
      <candidateList>
        <item>〈</item>
      </candidateList>
      <explain>文本全半角错误。</explain>
      <paraID>15E966FF</paraID>
      <start>50</start>
      <end>51</end>
      <status>unmodified</status>
      <modifiedWord/>
      <trackRevisions>false</trackRevisions>
    </reviewItem>
    <reviewItem>
      <errorID>d36d9dc8-7959-4092-b9ca-d513b3f53515</errorID>
      <errorWord>&lt;</errorWord>
      <group>L1_Format</group>
      <groupName>格式问题</groupName>
      <ability>L2_HalfPunc_CN</ability>
      <abilityName>全半角问题</abilityName>
      <candidateList>
        <item>〈</item>
      </candidateList>
      <explain>文本全半角错误。</explain>
      <paraID>3122D740</paraID>
      <start>50</start>
      <end>51</end>
      <status>unmodified</status>
      <modifiedWord/>
      <trackRevisions>false</trackRevisions>
    </reviewItem>
    <reviewItem>
      <errorID>c301c627-868b-4b49-9bc3-1b1ac0abaa5c</errorID>
      <errorWord>&lt;</errorWord>
      <group>L1_Format</group>
      <groupName>格式问题</groupName>
      <ability>L2_HalfPunc_CN</ability>
      <abilityName>全半角问题</abilityName>
      <candidateList>
        <item>〈</item>
      </candidateList>
      <explain>文本全半角错误。</explain>
      <paraID>381CC194</paraID>
      <start>35</start>
      <end>36</end>
      <status>unmodified</status>
      <modifiedWord/>
      <trackRevisions>false</trackRevisions>
    </reviewItem>
    <reviewItem>
      <errorID>b2269289-26c0-47f0-aea4-0b3e6e9a7a6c</errorID>
      <errorWord>(</errorWord>
      <group>L1_Format</group>
      <groupName>格式问题</groupName>
      <ability>L2_HalfPunc_CN</ability>
      <abilityName>全半角问题</abilityName>
      <candidateList>
        <item>（</item>
      </candidateList>
      <explain>文本全半角错误。</explain>
      <paraID>4F9EB0FF</paraID>
      <start>6</start>
      <end>7</end>
      <status>unmodified</status>
      <modifiedWord/>
      <trackRevisions>false</trackRevisions>
    </reviewItem>
    <reviewItem>
      <errorID>70c7a397-3ff7-4cc6-a22d-c70a3b30c117</errorID>
      <errorWord>)</errorWord>
      <group>L1_Format</group>
      <groupName>格式问题</groupName>
      <ability>L2_HalfPunc_CN</ability>
      <abilityName>全半角问题</abilityName>
      <candidateList>
        <item>）</item>
      </candidateList>
      <explain>文本全半角错误。</explain>
      <paraID>4F9EB0FF</paraID>
      <start>9</start>
      <end>10</end>
      <status>unmodified</status>
      <modifiedWord/>
      <trackRevisions>false</trackRevisions>
    </reviewItem>
    <reviewItem>
      <errorID>d1d14e90-ce9b-49b5-b080-a375f20b9192</errorID>
      <errorWord>作必要</errorWord>
      <group>L1_Word</group>
      <groupName>字词问题</groupName>
      <ability>L2_Typo</ability>
      <abilityName>字词错误</abilityName>
      <candidateList>
        <item>做必要</item>
      </candidateList>
      <explain/>
      <paraID>6459BED4</paraID>
      <start>66</start>
      <end>69</end>
      <status>unmodified</status>
      <modifiedWord/>
      <trackRevisions>false</trackRevisions>
    </reviewItem>
    <reviewItem>
      <errorID>7925d33b-e181-491d-9263-edd6709c234b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3104C853</paraID>
      <start>0</start>
      <end>2</end>
      <status>unmodified</status>
      <modifiedWord/>
      <trackRevisions>false</trackRevisions>
    </reviewItem>
    <reviewItem>
      <errorID>27cfb888-3495-443b-8ee9-57bdd14228ee</errorID>
      <errorWord>【2020】46号</errorWord>
      <group>L1_Knowledge</group>
      <groupName>知识性问题</groupName>
      <ability>L2_Knowledge</ability>
      <abilityName>其他知识</abilityName>
      <candidateList>
        <item>〔2020〕46号</item>
      </candidateList>
      <explain>发文字号格式错误。</explain>
      <paraID>107761C3</paraID>
      <start>36</start>
      <end>45</end>
      <status>unmodified</status>
      <modifiedWord/>
      <trackRevisions>false</trackRevisions>
    </reviewItem>
    <reviewItem>
      <errorID>61f0e9ae-28aa-4bc6-aaf9-03d43e12684b</errorID>
      <errorWord>【2022】5号</errorWord>
      <group>L1_Knowledge</group>
      <groupName>知识性问题</groupName>
      <ability>L2_Knowledge</ability>
      <abilityName>其他知识</abilityName>
      <candidateList>
        <item>〔2022〕5号</item>
      </candidateList>
      <explain>发文字号格式错误。</explain>
      <paraID>107761C3</paraID>
      <start>78</start>
      <end>86</end>
      <status>unmodified</status>
      <modifiedWord/>
      <trackRevisions>false</trackRevisions>
    </reviewItem>
    <reviewItem>
      <errorID>7c946b65-84c7-4dc5-91d9-58d73e23a6d4</errorID>
      <errorWord>(</errorWord>
      <group>L1_Format</group>
      <groupName>格式问题</groupName>
      <ability>L2_HalfPunc_CN</ability>
      <abilityName>全半角问题</abilityName>
      <candidateList>
        <item>（</item>
      </candidateList>
      <explain>文本全半角错误。</explain>
      <paraID>77F40EDF</paraID>
      <start>76</start>
      <end>77</end>
      <status>unmodified</status>
      <modifiedWord/>
      <trackRevisions>false</trackRevisions>
    </reviewItem>
    <reviewItem>
      <errorID>21543cdc-037b-4093-a13a-d61dfb8dd1fe</errorID>
      <errorWord>)</errorWord>
      <group>L1_Format</group>
      <groupName>格式问题</groupName>
      <ability>L2_HalfPunc_CN</ability>
      <abilityName>全半角问题</abilityName>
      <candidateList>
        <item>）</item>
      </candidateList>
      <explain>文本全半角错误。</explain>
      <paraID>77F40EDF</paraID>
      <start>87</start>
      <end>88</end>
      <status>unmodified</status>
      <modifiedWord/>
      <trackRevisions>false</trackRevisions>
    </reviewItem>
    <reviewItem>
      <errorID>13519167-16ff-4ddc-a88a-f789c7da3a07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24ED1382</paraID>
      <start>0</start>
      <end>2</end>
      <status>unmodified</status>
      <modifiedWord/>
      <trackRevisions>false</trackRevisions>
    </reviewItem>
    <reviewItem>
      <errorID>be705a8b-08a3-43fe-9096-3b1e08fd528e</errorID>
      <errorWord>详实</errorWord>
      <group>L1_Word</group>
      <groupName>字词问题</groupName>
      <ability>L2_Typo</ability>
      <abilityName>字词错误</abilityName>
      <candidateList>
        <item>翔实</item>
      </candidateList>
      <explain>存在发音相同字词的误用。</explain>
      <paraID>171D00E1</paraID>
      <start>8</start>
      <end>10</end>
      <status>unmodified</status>
      <modifiedWord/>
      <trackRevisions>false</trackRevisions>
    </reviewItem>
    <reviewItem>
      <errorID>0cdac8d4-3076-47d2-9e6d-8b686ece5792</errorID>
      <errorWord>基础实施</errorWord>
      <group>L1_Word</group>
      <groupName>字词问题</groupName>
      <ability>L2_Typo</ability>
      <abilityName>字词错误</abilityName>
      <candidateList>
        <item>基础设施</item>
      </candidateList>
      <explain/>
      <paraID>171D00E1</paraID>
      <start>122</start>
      <end>126</end>
      <status>unmodified</status>
      <modifiedWord/>
      <trackRevisions>false</trackRevisions>
    </reviewItem>
    <reviewItem>
      <errorID>475a0dc2-d0ee-4a40-b131-2f756ae083ef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1CB5B588</paraID>
      <start>0</start>
      <end>2</end>
      <status>unmodified</status>
      <modifiedWord/>
      <trackRevisions>false</trackRevisions>
    </reviewItem>
    <reviewItem>
      <errorID>e1578995-40e7-4e18-8fd5-6cca9050f751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10890E6</paraID>
      <start>0</start>
      <end>2</end>
      <status>unmodified</status>
      <modifiedWord/>
      <trackRevisions>false</trackRevisions>
    </reviewItem>
    <reviewItem>
      <errorID>d02db8c3-c015-4688-935e-0f76f6f80183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C65C879</paraID>
      <start>0</start>
      <end>2</end>
      <status>unmodified</status>
      <modifiedWord/>
      <trackRevisions>false</trackRevisions>
    </reviewItem>
    <reviewItem>
      <errorID>e79e7bda-58e0-4cfd-afb4-15da29190d6a</errorID>
      <errorWord>详实</errorWord>
      <group>L1_Word</group>
      <groupName>字词问题</groupName>
      <ability>L2_Typo</ability>
      <abilityName>字词错误</abilityName>
      <candidateList>
        <item>翔实</item>
      </candidateList>
      <explain>存在发音相同字词的误用。</explain>
      <paraID>2846DBA3</paraID>
      <start>31</start>
      <end>33</end>
      <status>unmodified</status>
      <modifiedWord/>
      <trackRevisions>false</trackRevisions>
    </reviewItem>
    <reviewItem>
      <errorID>e329c634-4e11-4f8b-9653-4462763c4b20</errorID>
      <errorWord>:</errorWord>
      <group>L1_Format</group>
      <groupName>格式问题</groupName>
      <ability>L2_HalfPunc_CN</ability>
      <abilityName>全半角问题</abilityName>
      <candidateList>
        <item>：</item>
      </candidateList>
      <explain>文本全半角错误。</explain>
      <paraID>58B0BEBF</paraID>
      <start>4</start>
      <end>5</end>
      <status>unmodified</status>
      <modifiedWord/>
      <trackRevisions>false</trackRevisions>
    </reviewItem>
    <reviewItem>
      <errorID>b32fcda2-2be1-46da-bcf7-336dcd8b78b6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6E00C11</paraID>
      <start>0</start>
      <end>2</end>
      <status>unmodified</status>
      <modifiedWord/>
      <trackRevisions>false</trackRevisions>
    </reviewItem>
    <reviewItem>
      <errorID>7e6f616c-6e81-44ea-867e-0a79b7a52e6e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7561C33E</paraID>
      <start>0</start>
      <end>2</end>
      <status>unmodified</status>
      <modifiedWord/>
      <trackRevisions>false</trackRevisions>
    </reviewItem>
    <reviewItem>
      <errorID>9f5cfbc5-d03b-49e5-b13f-1af708689eb2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1210CF1F</paraID>
      <start>0</start>
      <end>2</end>
      <status>unmodified</status>
      <modifiedWord/>
      <trackRevisions>false</trackRevisions>
    </reviewItem>
    <reviewItem>
      <errorID>cec0cea0-07bc-4b9a-92a8-b76c3d0f607d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4178F7A9</paraID>
      <start>0</start>
      <end>2</end>
      <status>unmodified</status>
      <modifiedWord/>
      <trackRevisions>false</trackRevisions>
    </reviewItem>
    <reviewItem>
      <errorID>3c09991a-0c78-4fd1-8b6f-5e1a3f3e7e6e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2A6CE883</paraID>
      <start>0</start>
      <end>2</end>
      <status>unmodified</status>
      <modifiedWord/>
      <trackRevisions>false</trackRevisions>
    </reviewItem>
    <reviewItem>
      <errorID>c4f6837d-8c37-4836-8cdc-9a26737e7ad8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748FC0EF</paraID>
      <start>0</start>
      <end>2</end>
      <status>unmodified</status>
      <modifiedWord/>
      <trackRevisions>false</trackRevisions>
    </reviewItem>
    <reviewItem>
      <errorID>f530eabc-8aeb-4935-8f43-89ed33f4f808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5917E551</paraID>
      <start>0</start>
      <end>2</end>
      <status>unmodified</status>
      <modifiedWord/>
      <trackRevisions>false</trackRevisions>
    </reviewItem>
    <reviewItem>
      <errorID>0fb6d935-b50f-4be4-a7a5-3e2994eef39c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47228F4B</paraID>
      <start>0</start>
      <end>2</end>
      <status>unmodified</status>
      <modifiedWord/>
      <trackRevisions>false</trackRevisions>
    </reviewItem>
    <reviewItem>
      <errorID>c4b81436-bc54-4de0-bae0-33b15c506050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770A6C1A</paraID>
      <start>0</start>
      <end>2</end>
      <status>unmodified</status>
      <modifiedWord/>
      <trackRevisions>false</trackRevisions>
    </reviewItem>
    <reviewItem>
      <errorID>3e10b953-ff04-44ef-bd86-fccde1c3c6ca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1FDA5D9F</paraID>
      <start>0</start>
      <end>3</end>
      <status>unmodified</status>
      <modifiedWord/>
      <trackRevisions>false</trackRevisions>
    </reviewItem>
    <reviewItem>
      <errorID>fa23e261-5fa0-4e01-8b9e-5827118868cc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480C1DCD</paraID>
      <start>0</start>
      <end>3</end>
      <status>unmodified</status>
      <modifiedWord/>
      <trackRevisions>false</trackRevisions>
    </reviewItem>
    <reviewItem>
      <errorID>66fb9fb9-2890-44d4-9aaf-d281a8ab2542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680348DC</paraID>
      <start>0</start>
      <end>3</end>
      <status>unmodified</status>
      <modifiedWord/>
      <trackRevisions>false</trackRevisions>
    </reviewItem>
    <reviewItem>
      <errorID>aec5157c-a121-438a-808d-664a9e915a29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19B4E563</paraID>
      <start>0</start>
      <end>3</end>
      <status>unmodified</status>
      <modifiedWord/>
      <trackRevisions>false</trackRevisions>
    </reviewItem>
    <reviewItem>
      <errorID>2e2f335b-5453-47bc-b1c6-5ae9a4241747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71139CBD</paraID>
      <start>0</start>
      <end>3</end>
      <status>unmodified</status>
      <modifiedWord/>
      <trackRevisions>false</trackRevisions>
    </reviewItem>
    <reviewItem>
      <errorID>7ac86225-4fe3-4c62-8202-c2ea155b9014</errorID>
      <errorWord>其它</errorWord>
      <group>L1_Word</group>
      <groupName>字词问题</groupName>
      <ability>L2_Alias</ability>
      <abilityName>也作/曾用词</abilityName>
      <candidateList>
        <item>其他</item>
      </candidateList>
      <explain>词汇[其它]为不规范表述或旧称，其规范书面表述为[其他]。</explain>
      <paraID>71139CBD</paraID>
      <start>53</start>
      <end>55</end>
      <status>unmodified</status>
      <modifiedWord/>
      <trackRevisions>false</trackRevisions>
    </reviewItem>
    <reviewItem>
      <errorID>a2ac4fd8-5a0a-4fa0-a086-6233d3ee5ba3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204B5A05</paraID>
      <start>0</start>
      <end>3</end>
      <status>unmodified</status>
      <modifiedWord/>
      <trackRevisions>false</trackRevisions>
    </reviewItem>
    <reviewItem>
      <errorID>c39aa384-d959-4d13-a436-ed371adff54f</errorID>
      <errorWord>:</errorWord>
      <group>L1_Format</group>
      <groupName>格式问题</groupName>
      <ability>L2_HalfPunc_CN</ability>
      <abilityName>全半角问题</abilityName>
      <candidateList>
        <item>：</item>
      </candidateList>
      <explain>文本全半角错误。</explain>
      <paraID>7FB20832</paraID>
      <start>4</start>
      <end>5</end>
      <status>unmodified</status>
      <modifiedWord/>
      <trackRevisions>false</trackRevisions>
    </reviewItem>
    <reviewItem>
      <errorID>1e466e56-3a55-40d8-b07d-a180ceadf5f1</errorID>
      <errorWord>:</errorWord>
      <group>L1_Format</group>
      <groupName>格式问题</groupName>
      <ability>L2_HalfPunc_CN</ability>
      <abilityName>全半角问题</abilityName>
      <candidateList>
        <item>：</item>
      </candidateList>
      <explain>文本全半角错误。</explain>
      <paraID>63DEB2DD</paraID>
      <start>4</start>
      <end>5</end>
      <status>unmodified</status>
      <modifiedWord/>
      <trackRevisions>false</trackRevisions>
    </reviewItem>
    <reviewItem>
      <errorID>7d6b2c67-727b-4bf6-b9a8-dd7b04ad6a43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42A49988</paraID>
      <start>0</start>
      <end>2</end>
      <status>unmodified</status>
      <modifiedWord/>
      <trackRevisions>false</trackRevisions>
    </reviewItem>
    <reviewItem>
      <errorID>b817c367-4843-494e-9040-e59a6c087f60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1F9E50FA</paraID>
      <start>0</start>
      <end>2</end>
      <status>unmodified</status>
      <modifiedWord/>
      <trackRevisions>false</trackRevisions>
    </reviewItem>
    <reviewItem>
      <errorID>5a8c4bc3-b65a-414b-8651-0bc17f4d4ecd</errorID>
      <errorWord>:</errorWord>
      <group>L1_Format</group>
      <groupName>格式问题</groupName>
      <ability>L2_HalfPunc_CN</ability>
      <abilityName>全半角问题</abilityName>
      <candidateList>
        <item>：</item>
      </candidateList>
      <explain>文本全半角错误。</explain>
      <paraID>71BF615C</paraID>
      <start>4</start>
      <end>5</end>
      <status>unmodified</status>
      <modifiedWord/>
      <trackRevisions>false</trackRevisions>
    </reviewItem>
    <reviewItem>
      <errorID>c4123ffc-3e0d-487d-861a-7937262e3488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2B5ED7DB</paraID>
      <start>91</start>
      <end>96</end>
      <status>unmodified</status>
      <modifiedWord/>
      <trackRevisions>false</trackRevisions>
    </reviewItem>
    <reviewItem>
      <errorID>08e599c8-315a-448d-8c4c-846495e6df49</errorID>
      <errorWord>七</errorWord>
      <group>L1_Word</group>
      <groupName>字词问题</groupName>
      <ability>L2_Typo</ability>
      <abilityName>字词错误</abilityName>
      <candidateList>
        <item>七条</item>
      </candidateList>
      <explain/>
      <paraID>2B5ED7DB</paraID>
      <start>100</start>
      <end>101</end>
      <status>unmodified</status>
      <modifiedWord/>
      <trackRevisions>false</trackRevisions>
    </reviewItem>
    <reviewItem>
      <errorID>1b3bf851-40ff-46c5-857e-ea1c820aa6b9</errorID>
      <errorWord>(</errorWord>
      <group>L1_Format</group>
      <groupName>格式问题</groupName>
      <ability>L2_HalfPunc_CN</ability>
      <abilityName>全半角问题</abilityName>
      <candidateList>
        <item>（</item>
      </candidateList>
      <explain>文本全半角错误。</explain>
      <paraID>555CF744</paraID>
      <start>10</start>
      <end>11</end>
      <status>unmodified</status>
      <modifiedWord/>
      <trackRevisions>false</trackRevisions>
    </reviewItem>
    <reviewItem>
      <errorID>f256a7e3-31fc-49d8-96cc-c78dc9763e63</errorID>
      <errorWord>)</errorWord>
      <group>L1_Format</group>
      <groupName>格式问题</groupName>
      <ability>L2_HalfPunc_CN</ability>
      <abilityName>全半角问题</abilityName>
      <candidateList>
        <item>）</item>
      </candidateList>
      <explain>文本全半角错误。</explain>
      <paraID>555CF744</paraID>
      <start>18</start>
      <end>19</end>
      <status>unmodified</status>
      <modifiedWord/>
      <trackRevisions>false</trackRevisions>
    </reviewItem>
    <reviewItem>
      <errorID>4b67fd8e-203a-4ad7-8da5-3ec7d7fcd4ef</errorID>
      <errorWord>:</errorWord>
      <group>L1_Format</group>
      <groupName>格式问题</groupName>
      <ability>L2_HalfPunc_CN</ability>
      <abilityName>全半角问题</abilityName>
      <candidateList>
        <item>：</item>
      </candidateList>
      <explain>文本全半角错误。</explain>
      <paraID>6815E557</paraID>
      <start>4</start>
      <end>5</end>
      <status>unmodified</status>
      <modifiedWord/>
      <trackRevisions>false</trackRevisions>
    </reviewItem>
    <reviewItem>
      <errorID>4afe16c5-cfe6-4975-af38-219d83396607</errorID>
      <errorWord>:</errorWord>
      <group>L1_Format</group>
      <groupName>格式问题</groupName>
      <ability>L2_HalfPunc_CN</ability>
      <abilityName>全半角问题</abilityName>
      <candidateList>
        <item>：</item>
      </candidateList>
      <explain>文本全半角错误。</explain>
      <paraID>59928498</paraID>
      <start>4</start>
      <end>5</end>
      <status>unmodified</status>
      <modifiedWord/>
      <trackRevisions>false</trackRevisions>
    </reviewItem>
    <reviewItem>
      <errorID>eef5670b-ea26-48f4-b860-e43501df18d3</errorID>
      <errorWord>:</errorWord>
      <group>L1_Format</group>
      <groupName>格式问题</groupName>
      <ability>L2_HalfPunc_CN</ability>
      <abilityName>全半角问题</abilityName>
      <candidateList>
        <item>：</item>
      </candidateList>
      <explain>文本全半角错误。</explain>
      <paraID>21B407E3</paraID>
      <start>5</start>
      <end>6</end>
      <status>unmodified</status>
      <modifiedWord/>
      <trackRevisions>false</trackRevisions>
    </reviewItem>
    <reviewItem>
      <errorID>e90c1546-c9e5-44d7-80f6-a2fff907a2bb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4F0E5E41</paraID>
      <start>0</start>
      <end>2</end>
      <status>unmodified</status>
      <modifiedWord/>
      <trackRevisions>false</trackRevisions>
    </reviewItem>
    <reviewItem>
      <errorID>5fef1945-f0da-4e02-9e58-362ca9435724</errorID>
      <errorWord>(</errorWord>
      <group>L1_Format</group>
      <groupName>格式问题</groupName>
      <ability>L2_HalfPunc_CN</ability>
      <abilityName>全半角问题</abilityName>
      <candidateList>
        <item>（</item>
      </candidateList>
      <explain>文本全半角错误。</explain>
      <paraID>4F0E5E41</paraID>
      <start>79</start>
      <end>80</end>
      <status>unmodified</status>
      <modifiedWord/>
      <trackRevisions>false</trackRevisions>
    </reviewItem>
    <reviewItem>
      <errorID>b2b76243-0a7a-4c4c-a6d2-39bde24829fa</errorID>
      <errorWord>)</errorWord>
      <group>L1_Format</group>
      <groupName>格式问题</groupName>
      <ability>L2_HalfPunc_CN</ability>
      <abilityName>全半角问题</abilityName>
      <candidateList>
        <item>）</item>
      </candidateList>
      <explain>文本全半角错误。</explain>
      <paraID>4F0E5E41</paraID>
      <start>91</start>
      <end>92</end>
      <status>unmodified</status>
      <modifiedWord/>
      <trackRevisions>false</trackRevisions>
    </reviewItem>
    <reviewItem>
      <errorID>4c0bbc92-efad-47b5-b66a-b055e64189b8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278AC6BE</paraID>
      <start>0</start>
      <end>2</end>
      <status>unmodified</status>
      <modifiedWord/>
      <trackRevisions>false</trackRevisions>
    </reviewItem>
    <reviewItem>
      <errorID>d5d757b3-9bf9-4ccd-b3e5-c08823d38adb</errorID>
      <errorWord>(</errorWord>
      <group>L1_Format</group>
      <groupName>格式问题</groupName>
      <ability>L2_HalfPunc_CN</ability>
      <abilityName>全半角问题</abilityName>
      <candidateList>
        <item>（</item>
      </candidateList>
      <explain>文本全半角错误。</explain>
      <paraID>278AC6BE</paraID>
      <start>84</start>
      <end>85</end>
      <status>unmodified</status>
      <modifiedWord/>
      <trackRevisions>false</trackRevisions>
    </reviewItem>
    <reviewItem>
      <errorID>5324fa5b-b527-4faf-9add-c70d1fded185</errorID>
      <errorWord>)</errorWord>
      <group>L1_Format</group>
      <groupName>格式问题</groupName>
      <ability>L2_HalfPunc_CN</ability>
      <abilityName>全半角问题</abilityName>
      <candidateList>
        <item>）</item>
      </candidateList>
      <explain>文本全半角错误。</explain>
      <paraID>278AC6BE</paraID>
      <start>96</start>
      <end>97</end>
      <status>unmodified</status>
      <modifiedWord/>
      <trackRevisions>false</trackRevisions>
    </reviewItem>
    <reviewItem>
      <errorID>2973dc66-f8f2-431a-9f48-3b436920f669</errorID>
      <errorWord>(</errorWord>
      <group>L1_Format</group>
      <groupName>格式问题</groupName>
      <ability>L2_HalfPunc_CN</ability>
      <abilityName>全半角问题</abilityName>
      <candidateList>
        <item>（</item>
      </candidateList>
      <explain>文本全半角错误。</explain>
      <paraID>278AC6BE</paraID>
      <start>173</start>
      <end>174</end>
      <status>unmodified</status>
      <modifiedWord/>
      <trackRevisions>false</trackRevisions>
    </reviewItem>
    <reviewItem>
      <errorID>7ce8e3dd-9430-44c2-8e75-16e41f150a5d</errorID>
      <errorWord>)</errorWord>
      <group>L1_Format</group>
      <groupName>格式问题</groupName>
      <ability>L2_HalfPunc_CN</ability>
      <abilityName>全半角问题</abilityName>
      <candidateList>
        <item>）</item>
      </candidateList>
      <explain>文本全半角错误。</explain>
      <paraID>278AC6BE</paraID>
      <start>183</start>
      <end>184</end>
      <status>unmodified</status>
      <modifiedWord/>
      <trackRevisions>false</trackRevisions>
    </reviewItem>
    <reviewItem>
      <errorID>fde83010-5067-49a7-b1cc-934065d3f52b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28C40116</paraID>
      <start>0</start>
      <end>2</end>
      <status>unmodified</status>
      <modifiedWord/>
      <trackRevisions>false</trackRevisions>
    </reviewItem>
    <reviewItem>
      <errorID>71f8b4d3-2a8e-4a24-bbdf-ee6dd1241d8f</errorID>
      <errorWord>(</errorWord>
      <group>L1_Format</group>
      <groupName>格式问题</groupName>
      <ability>L2_HalfPunc_CN</ability>
      <abilityName>全半角问题</abilityName>
      <candidateList>
        <item>（</item>
      </candidateList>
      <explain>文本全半角错误。</explain>
      <paraID>28C40116</paraID>
      <start>88</start>
      <end>89</end>
      <status>unmodified</status>
      <modifiedWord/>
      <trackRevisions>false</trackRevisions>
    </reviewItem>
    <reviewItem>
      <errorID>cd710bbe-ec46-44b5-ab50-027568f34936</errorID>
      <errorWord>)</errorWord>
      <group>L1_Format</group>
      <groupName>格式问题</groupName>
      <ability>L2_HalfPunc_CN</ability>
      <abilityName>全半角问题</abilityName>
      <candidateList>
        <item>）</item>
      </candidateList>
      <explain>文本全半角错误。</explain>
      <paraID>28C40116</paraID>
      <start>100</start>
      <end>101</end>
      <status>unmodified</status>
      <modifiedWord/>
      <trackRevisions>false</trackRevisions>
    </reviewItem>
    <reviewItem>
      <errorID>a105909f-3184-4387-ba5f-4b308034624e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75FDE3DA</paraID>
      <start>0</start>
      <end>2</end>
      <status>unmodified</status>
      <modifiedWord/>
      <trackRevisions>false</trackRevisions>
    </reviewItem>
    <reviewItem>
      <errorID>2fe2de86-f94e-4f43-afd6-3bef19a6cf3d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1E6FFB3E</paraID>
      <start>0</start>
      <end>2</end>
      <status>unmodified</status>
      <modifiedWord/>
      <trackRevisions>false</trackRevisions>
    </reviewItem>
    <reviewItem>
      <errorID>0c5533c2-cc4c-411d-a722-f15a9642717a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2312D532</paraID>
      <start>0</start>
      <end>2</end>
      <status>unmodified</status>
      <modifiedWord/>
      <trackRevisions>false</trackRevisions>
    </reviewItem>
    <reviewItem>
      <errorID>0099d708-3409-466e-bb49-bea27265ea10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69B4F03F</paraID>
      <start>0</start>
      <end>2</end>
      <status>unmodified</status>
      <modifiedWord/>
      <trackRevisions>false</trackRevisions>
    </reviewItem>
    <reviewItem>
      <errorID>c88d108f-528c-4cbd-a3e4-537321941238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8B782FA</paraID>
      <start>0</start>
      <end>2</end>
      <status>unmodified</status>
      <modifiedWord/>
      <trackRevisions>false</trackRevisions>
    </reviewItem>
    <reviewItem>
      <errorID>d846ff30-27f7-46c0-981f-1c63b6db0cb1</errorID>
      <errorWord>)</errorWord>
      <group>L1_Format</group>
      <groupName>格式问题</groupName>
      <ability>L2_HalfPunc_CN</ability>
      <abilityName>全半角问题</abilityName>
      <candidateList>
        <item>）</item>
      </candidateList>
      <explain>文本全半角错误。</explain>
      <paraID> 8B782FA</paraID>
      <start>72</start>
      <end>73</end>
      <status>unmodified</status>
      <modifiedWord/>
      <trackRevisions>false</trackRevisions>
    </reviewItem>
    <reviewItem>
      <errorID>dc1ad25c-8e22-46f8-b4f9-b24bcbc629d7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776911F6</paraID>
      <start>0</start>
      <end>2</end>
      <status>unmodified</status>
      <modifiedWord/>
      <trackRevisions>false</trackRevisions>
    </reviewItem>
    <reviewItem>
      <errorID>e60dd572-20cc-4bcd-aa36-4d63774038f0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C1EB06E</paraID>
      <start>0</start>
      <end>2</end>
      <status>unmodified</status>
      <modifiedWord/>
      <trackRevisions>false</trackRevisions>
    </reviewItem>
    <reviewItem>
      <errorID>9c3f1991-1787-4669-a951-894ceef43091</errorID>
      <errorWord>:</errorWord>
      <group>L1_Format</group>
      <groupName>格式问题</groupName>
      <ability>L2_HalfPunc_CN</ability>
      <abilityName>全半角问题</abilityName>
      <candidateList>
        <item>：</item>
      </candidateList>
      <explain>文本全半角错误。</explain>
      <paraID>65BC85F0</paraID>
      <start>5</start>
      <end>6</end>
      <status>unmodified</status>
      <modifiedWord/>
      <trackRevisions>false</trackRevisions>
    </reviewItem>
    <reviewItem>
      <errorID>6594656d-91c9-4152-83d9-9a36ba962ddc</errorID>
      <errorWord>〔2017〕 141号</errorWord>
      <group>L1_Knowledge</group>
      <groupName>知识性问题</groupName>
      <ability>L2_Knowledge</ability>
      <abilityName>其他知识</abilityName>
      <candidateList>
        <item>〔2017〕141号</item>
      </candidateList>
      <explain>发文字号格式错误。</explain>
      <paraID>734EDC09</paraID>
      <start>49</start>
      <end>60</end>
      <status>unmodified</status>
      <modifiedWord/>
      <trackRevisions>false</trackRevisions>
    </reviewItem>
    <reviewItem>
      <errorID>3394b5c9-7c92-403b-b93e-9187e8c3dac8</errorID>
      <errorWord>:</errorWord>
      <group>L1_Format</group>
      <groupName>格式问题</groupName>
      <ability>L2_HalfPunc_CN</ability>
      <abilityName>全半角问题</abilityName>
      <candidateList>
        <item>：</item>
      </candidateList>
      <explain>文本全半角错误。</explain>
      <paraID>3B398CC2</paraID>
      <start>6</start>
      <end>7</end>
      <status>unmodified</status>
      <modifiedWord/>
      <trackRevisions>false</trackRevisions>
    </reviewItem>
    <reviewItem>
      <errorID>448e146d-6509-4b6f-972f-e3879a70c4df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56FF969</paraID>
      <start>0</start>
      <end>1</end>
      <status>unmodified</status>
      <modifiedWord/>
      <trackRevisions>false</trackRevisions>
    </reviewItem>
    <reviewItem>
      <errorID>03078082-d6fc-43a3-9b9d-34a2fbe2f969</errorID>
      <errorWord>(</errorWord>
      <group>L1_Format</group>
      <groupName>格式问题</groupName>
      <ability>L2_HalfPunc_CN</ability>
      <abilityName>全半角问题</abilityName>
      <candidateList>
        <item>（</item>
      </candidateList>
      <explain>文本全半角错误。</explain>
      <paraID> 56FF969</paraID>
      <start>35</start>
      <end>36</end>
      <status>unmodified</status>
      <modifiedWord/>
      <trackRevisions>false</trackRevisions>
    </reviewItem>
    <reviewItem>
      <errorID>504b08f7-1319-42f2-8f71-6990ae176117</errorID>
      <errorWord>)</errorWord>
      <group>L1_Format</group>
      <groupName>格式问题</groupName>
      <ability>L2_HalfPunc_CN</ability>
      <abilityName>全半角问题</abilityName>
      <candidateList>
        <item>）</item>
      </candidateList>
      <explain>文本全半角错误。</explain>
      <paraID> 56FF969</paraID>
      <start>45</start>
      <end>46</end>
      <status>unmodified</status>
      <modifiedWord/>
      <trackRevisions>false</trackRevisions>
    </reviewItem>
    <reviewItem>
      <errorID>a24e3462-694c-488c-8c61-d700ff101539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3757268F</paraID>
      <start>0</start>
      <end>2</end>
      <status>unmodified</status>
      <modifiedWord/>
      <trackRevisions>false</trackRevisions>
    </reviewItem>
    <reviewItem>
      <errorID>c1a40e10-735c-4a6c-8c57-292cf3df4154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6BEB9E6B</paraID>
      <start>0</start>
      <end>2</end>
      <status>unmodified</status>
      <modifiedWord/>
      <trackRevisions>false</trackRevisions>
    </reviewItem>
    <reviewItem>
      <errorID>186f2aa1-388a-4acc-92a3-d36079944f59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66130EFA</paraID>
      <start>0</start>
      <end>2</end>
      <status>unmodified</status>
      <modifiedWord/>
      <trackRevisions>false</trackRevisions>
    </reviewItem>
    <reviewItem>
      <errorID>8fa0020b-95bd-4a2b-acd2-91add8fbe825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1E8E9F7C</paraID>
      <start>0</start>
      <end>2</end>
      <status>unmodified</status>
      <modifiedWord/>
      <trackRevisions>false</trackRevisions>
    </reviewItem>
    <reviewItem>
      <errorID>24f39bb5-b54d-42a2-a805-3e01f1befdb1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2116E166</paraID>
      <start>0</start>
      <end>2</end>
      <status>unmodified</status>
      <modifiedWord/>
      <trackRevisions>false</trackRevisions>
    </reviewItem>
    <reviewItem>
      <errorID>cb4fef69-baf0-4a6a-b6b3-471efbde8d7a</errorID>
      <errorWord>:</errorWord>
      <group>L1_Format</group>
      <groupName>格式问题</groupName>
      <ability>L2_HalfPunc_CN</ability>
      <abilityName>全半角问题</abilityName>
      <candidateList>
        <item>：</item>
      </candidateList>
      <explain>文本全半角错误。</explain>
      <paraID>5D56F971</paraID>
      <start>3</start>
      <end>4</end>
      <status>unmodified</status>
      <modifiedWord/>
      <trackRevisions>false</trackRevisions>
    </reviewItem>
    <reviewItem>
      <errorID>b9b16161-ca93-4c2d-bb9c-5dc5610dbc73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1FD46AB8</paraID>
      <start>0</start>
      <end>2</end>
      <status>unmodified</status>
      <modifiedWord/>
      <trackRevisions>false</trackRevisions>
    </reviewItem>
    <reviewItem>
      <errorID>6b10efdd-18aa-4078-a928-3b1b707f95dd</errorID>
      <errorWord>(</errorWord>
      <group>L1_Format</group>
      <groupName>格式问题</groupName>
      <ability>L2_HalfPunc_CN</ability>
      <abilityName>全半角问题</abilityName>
      <candidateList>
        <item>（</item>
      </candidateList>
      <explain>文本全半角错误。</explain>
      <paraID>1FD46AB8</paraID>
      <start>34</start>
      <end>35</end>
      <status>unmodified</status>
      <modifiedWord/>
      <trackRevisions>false</trackRevisions>
    </reviewItem>
    <reviewItem>
      <errorID>51937419-5330-4ba2-9a47-891b97f1c1f5</errorID>
      <errorWord>)</errorWord>
      <group>L1_Format</group>
      <groupName>格式问题</groupName>
      <ability>L2_HalfPunc_CN</ability>
      <abilityName>全半角问题</abilityName>
      <candidateList>
        <item>）</item>
      </candidateList>
      <explain>文本全半角错误。</explain>
      <paraID>1FD46AB8</paraID>
      <start>55</start>
      <end>56</end>
      <status>unmodified</status>
      <modifiedWord/>
      <trackRevisions>false</trackRevisions>
    </reviewItem>
    <reviewItem>
      <errorID>f18ea5c5-26bc-4925-9919-aec9f1463c60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7FDC0CC2</paraID>
      <start>0</start>
      <end>2</end>
      <status>unmodified</status>
      <modifiedWord/>
      <trackRevisions>false</trackRevisions>
    </reviewItem>
    <reviewItem>
      <errorID>68d7a0ce-935f-4285-a9f7-d4f25ae681fe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5C99B9D4</paraID>
      <start>0</start>
      <end>2</end>
      <status>unmodified</status>
      <modifiedWord/>
      <trackRevisions>false</trackRevisions>
    </reviewItem>
    <reviewItem>
      <errorID>eba83f74-e727-469b-b182-758102eeb6bf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F418FA</paraID>
      <start>0</start>
      <end>2</end>
      <status>unmodified</status>
      <modifiedWord/>
      <trackRevisions>false</trackRevisions>
    </reviewItem>
    <reviewItem>
      <errorID>204cfeb3-03cc-4ccd-8e23-740a04b66a58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56EB0570</paraID>
      <start>0</start>
      <end>2</end>
      <status>unmodified</status>
      <modifiedWord/>
      <trackRevisions>false</trackRevisions>
    </reviewItem>
    <reviewItem>
      <errorID>77d53a31-a8a2-4be9-b731-7f16876c110f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6671CF40</paraID>
      <start>0</start>
      <end>2</end>
      <status>unmodified</status>
      <modifiedWord/>
      <trackRevisions>false</trackRevisions>
    </reviewItem>
    <reviewItem>
      <errorID>107918ac-896d-44a0-96d9-3e83506e3e3f</errorID>
      <errorWord>:</errorWord>
      <group>L1_Format</group>
      <groupName>格式问题</groupName>
      <ability>L2_HalfPunc_CN</ability>
      <abilityName>全半角问题</abilityName>
      <candidateList>
        <item>：</item>
      </candidateList>
      <explain>文本全半角错误。</explain>
      <paraID>1B0D3864</paraID>
      <start>4</start>
      <end>5</end>
      <status>unmodified</status>
      <modifiedWord/>
      <trackRevisions>false</trackRevisions>
    </reviewItem>
    <reviewItem>
      <errorID>c7ed5752-ecdf-46c3-9001-8cc88afd996c</errorID>
      <errorWord>验测</errorWord>
      <group>L1_Word</group>
      <groupName>字词问题</groupName>
      <ability>L2_Typo</ability>
      <abilityName>字词错误</abilityName>
      <candidateList>
        <item>检测</item>
      </candidateList>
      <explain/>
      <paraID> 9B947DF</paraID>
      <start>24</start>
      <end>26</end>
      <status>unmodified</status>
      <modifiedWord/>
      <trackRevisions>false</trackRevisions>
    </reviewItem>
    <reviewItem>
      <errorID>0805bebb-25b1-4804-9d9c-1e814e2d2889</errorID>
      <errorWord>:</errorWord>
      <group>L1_Format</group>
      <groupName>格式问题</groupName>
      <ability>L2_HalfPunc_CN</ability>
      <abilityName>全半角问题</abilityName>
      <candidateList>
        <item>：</item>
      </candidateList>
      <explain>文本全半角错误。</explain>
      <paraID>215060AB</paraID>
      <start>4</start>
      <end>5</end>
      <status>unmodified</status>
      <modifiedWord/>
      <trackRevisions>false</trackRevisions>
    </reviewItem>
    <reviewItem>
      <errorID>95db6ea0-724b-45ea-851a-4f1edd11ca2d</errorID>
      <errorWord>:</errorWord>
      <group>L1_Format</group>
      <groupName>格式问题</groupName>
      <ability>L2_HalfPunc_CN</ability>
      <abilityName>全半角问题</abilityName>
      <candidateList>
        <item>：</item>
      </candidateList>
      <explain>文本全半角错误。</explain>
      <paraID>4423C1E7</paraID>
      <start>5</start>
      <end>6</end>
      <status>unmodified</status>
      <modifiedWord/>
      <trackRevisions>false</trackRevisions>
    </reviewItem>
    <reviewItem>
      <errorID>4d641506-d2c0-43ad-aaea-ae45dcd27c1f</errorID>
      <errorWord>:</errorWord>
      <group>L1_Format</group>
      <groupName>格式问题</groupName>
      <ability>L2_HalfPunc_CN</ability>
      <abilityName>全半角问题</abilityName>
      <candidateList>
        <item>：</item>
      </candidateList>
      <explain>文本全半角错误。</explain>
      <paraID>3197AAFE</paraID>
      <start>7</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d1555f-e197-4325-b495-e540e3fffcd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175</Pages>
  <Words>11341</Words>
  <Characters>12443</Characters>
  <Lines>505</Lines>
  <Paragraphs>142</Paragraphs>
  <TotalTime>95</TotalTime>
  <ScaleCrop>false</ScaleCrop>
  <LinksUpToDate>false</LinksUpToDate>
  <CharactersWithSpaces>12512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2024-01-05T09:09:00Z</dcterms:created>
  <dc:creator>NTKO</dc:creator>
  <cp:lastModifiedBy>NTKO</cp:lastModifiedBy>
  <cp:lastPrinted>2026-06-08T08:01:00Z</cp:lastPrinted>
  <dcterms:modified xsi:type="dcterms:W3CDTF">2026-09-30T11:25:31Z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7E8380EC90E74C6F898A7CDDFF49823B_13</vt:lpwstr>
  </property>
  <property fmtid="{D5CDD505-2E9C-101B-9397-08002B2CF9AE}" pid="4" name="KSOTemplateDocerSaveRecord">
    <vt:lpwstr>eyJoZGlkIjoiMTYyNGU4YjI1MWViMzZiYzhjZDNiYzUxODVjOTgwOTYiLCJ1c2VySWQiOiIxMDI1MDAwOTk3In0=</vt:lpwstr>
  </property>
</Properties>
</file>