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9584DF">
      <w:pPr>
        <w:pStyle w:val="3"/>
        <w:keepNext w:val="0"/>
        <w:keepLines w:val="0"/>
        <w:widowControl/>
        <w:suppressLineNumbers w:val="0"/>
        <w:spacing w:before="0" w:beforeAutospacing="0" w:after="0" w:afterAutospacing="0" w:line="360" w:lineRule="auto"/>
        <w:ind w:left="0" w:right="0" w:firstLine="420" w:firstLineChars="0"/>
        <w:jc w:val="center"/>
        <w:rPr>
          <w:rFonts w:hint="eastAsia" w:ascii="宋体" w:hAnsi="宋体" w:eastAsia="宋体" w:cs="宋体"/>
          <w:color w:val="333333"/>
          <w:sz w:val="22"/>
          <w:szCs w:val="22"/>
          <w:shd w:val="clear" w:fill="FFFFFF"/>
        </w:rPr>
      </w:pPr>
      <w:r>
        <w:rPr>
          <w:rFonts w:hint="eastAsia" w:ascii="宋体" w:hAnsi="宋体" w:eastAsia="宋体" w:cs="宋体"/>
          <w:b/>
          <w:bCs/>
          <w:color w:val="333333"/>
          <w:sz w:val="24"/>
          <w:szCs w:val="24"/>
          <w:shd w:val="clear" w:fill="FFFFFF"/>
          <w:lang w:eastAsia="zh-CN"/>
        </w:rPr>
        <w:t>S243渑邓线洛宁境渑洛交界至官东村段改建工程（</w:t>
      </w:r>
      <w:r>
        <w:rPr>
          <w:rFonts w:hint="eastAsia" w:ascii="宋体" w:hAnsi="宋体" w:eastAsia="宋体" w:cs="宋体"/>
          <w:b/>
          <w:bCs/>
          <w:color w:val="333333"/>
          <w:sz w:val="24"/>
          <w:szCs w:val="24"/>
          <w:shd w:val="clear" w:fill="FFFFFF"/>
          <w:lang w:val="en-US" w:eastAsia="zh-CN"/>
        </w:rPr>
        <w:t>第二标段</w:t>
      </w:r>
      <w:r>
        <w:rPr>
          <w:rFonts w:hint="eastAsia" w:ascii="宋体" w:hAnsi="宋体" w:eastAsia="宋体" w:cs="宋体"/>
          <w:b/>
          <w:bCs/>
          <w:color w:val="333333"/>
          <w:sz w:val="24"/>
          <w:szCs w:val="24"/>
          <w:shd w:val="clear" w:fill="FFFFFF"/>
          <w:lang w:eastAsia="zh-CN"/>
        </w:rPr>
        <w:t>）</w:t>
      </w:r>
      <w:r>
        <w:rPr>
          <w:rFonts w:hint="eastAsia" w:ascii="宋体" w:hAnsi="宋体" w:eastAsia="宋体" w:cs="宋体"/>
          <w:b/>
          <w:bCs/>
          <w:color w:val="333333"/>
          <w:sz w:val="24"/>
          <w:szCs w:val="24"/>
          <w:shd w:val="clear" w:fill="FFFFFF"/>
          <w:lang w:val="en-US" w:eastAsia="zh-CN"/>
        </w:rPr>
        <w:t>中标候选人公示</w:t>
      </w:r>
    </w:p>
    <w:p w14:paraId="25C49D5C">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jc w:val="both"/>
        <w:textAlignment w:val="auto"/>
        <w:rPr>
          <w:rFonts w:hint="eastAsia" w:ascii="宋体" w:hAnsi="宋体" w:eastAsia="宋体" w:cs="宋体"/>
          <w:color w:val="333333"/>
          <w:sz w:val="22"/>
          <w:szCs w:val="22"/>
          <w:shd w:val="clear" w:fill="FFFFFF"/>
          <w:lang w:eastAsia="zh-CN"/>
        </w:rPr>
      </w:pPr>
      <w:r>
        <w:rPr>
          <w:rFonts w:hint="eastAsia" w:ascii="宋体" w:hAnsi="宋体" w:eastAsia="宋体" w:cs="宋体"/>
          <w:color w:val="333333"/>
          <w:sz w:val="22"/>
          <w:szCs w:val="22"/>
          <w:shd w:val="clear" w:fill="FFFFFF"/>
        </w:rPr>
        <w:t>项目名称：</w:t>
      </w:r>
      <w:r>
        <w:rPr>
          <w:rFonts w:hint="eastAsia" w:ascii="宋体" w:hAnsi="宋体" w:eastAsia="宋体" w:cs="宋体"/>
          <w:color w:val="333333"/>
          <w:sz w:val="22"/>
          <w:szCs w:val="22"/>
          <w:shd w:val="clear" w:fill="FFFFFF"/>
          <w:lang w:eastAsia="zh-CN"/>
        </w:rPr>
        <w:t>S243渑邓线洛宁境渑洛交界至官东村段改建工程；</w:t>
      </w:r>
    </w:p>
    <w:p w14:paraId="7605C1CD">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jc w:val="both"/>
        <w:textAlignment w:val="auto"/>
        <w:rPr>
          <w:rFonts w:hint="eastAsia" w:ascii="宋体" w:hAnsi="宋体" w:eastAsia="宋体" w:cs="宋体"/>
          <w:color w:val="333333"/>
          <w:sz w:val="22"/>
          <w:szCs w:val="22"/>
          <w:shd w:val="clear" w:fill="FFFFFF"/>
          <w:lang w:eastAsia="zh-CN"/>
        </w:rPr>
      </w:pPr>
      <w:r>
        <w:rPr>
          <w:rFonts w:hint="eastAsia" w:ascii="宋体" w:hAnsi="宋体" w:eastAsia="宋体" w:cs="宋体"/>
          <w:color w:val="333333"/>
          <w:sz w:val="22"/>
          <w:szCs w:val="22"/>
          <w:shd w:val="clear" w:fill="FFFFFF"/>
          <w:lang w:val="en-US" w:eastAsia="zh-CN"/>
        </w:rPr>
        <w:t>标段名称：第二标段：K66+000～K69+060；</w:t>
      </w:r>
    </w:p>
    <w:p w14:paraId="18036A4C">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jc w:val="both"/>
        <w:textAlignment w:val="auto"/>
        <w:rPr>
          <w:rFonts w:hint="eastAsia" w:ascii="宋体" w:hAnsi="宋体" w:eastAsia="宋体" w:cs="宋体"/>
          <w:sz w:val="22"/>
          <w:szCs w:val="22"/>
          <w:lang w:eastAsia="zh-CN"/>
        </w:rPr>
      </w:pPr>
      <w:r>
        <w:rPr>
          <w:rFonts w:hint="eastAsia" w:ascii="宋体" w:hAnsi="宋体" w:eastAsia="宋体" w:cs="宋体"/>
          <w:color w:val="333333"/>
          <w:sz w:val="22"/>
          <w:szCs w:val="22"/>
          <w:shd w:val="clear" w:fill="FFFFFF"/>
        </w:rPr>
        <w:t>项目代码：</w:t>
      </w:r>
      <w:r>
        <w:rPr>
          <w:rFonts w:hint="eastAsia" w:ascii="宋体" w:hAnsi="宋体" w:eastAsia="宋体" w:cs="宋体"/>
          <w:color w:val="333333"/>
          <w:sz w:val="22"/>
          <w:szCs w:val="22"/>
          <w:shd w:val="clear" w:fill="FFFFFF"/>
          <w:lang w:val="en-US" w:eastAsia="zh-CN"/>
        </w:rPr>
        <w:t>2603-410328-04-05-652091；</w:t>
      </w:r>
    </w:p>
    <w:p w14:paraId="54D54170">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jc w:val="both"/>
        <w:textAlignment w:val="auto"/>
        <w:rPr>
          <w:rFonts w:hint="eastAsia" w:ascii="宋体" w:hAnsi="宋体" w:eastAsia="宋体" w:cs="宋体"/>
          <w:color w:val="333333"/>
          <w:sz w:val="22"/>
          <w:szCs w:val="22"/>
          <w:shd w:val="clear" w:fill="FFFFFF"/>
          <w:lang w:val="en-US" w:eastAsia="zh-CN"/>
        </w:rPr>
      </w:pPr>
      <w:r>
        <w:rPr>
          <w:rFonts w:hint="eastAsia" w:ascii="宋体" w:hAnsi="宋体" w:eastAsia="宋体" w:cs="宋体"/>
          <w:color w:val="333333"/>
          <w:sz w:val="22"/>
          <w:szCs w:val="22"/>
          <w:shd w:val="clear" w:fill="FFFFFF"/>
          <w:lang w:val="en-US" w:eastAsia="zh-CN"/>
        </w:rPr>
        <w:t>政府采购管理部门备案编号：洛宁公开-2026-32；</w:t>
      </w:r>
    </w:p>
    <w:p w14:paraId="5483D4A6">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jc w:val="both"/>
        <w:textAlignment w:val="auto"/>
        <w:rPr>
          <w:rFonts w:hint="eastAsia" w:ascii="宋体" w:hAnsi="宋体" w:eastAsia="宋体" w:cs="宋体"/>
          <w:color w:val="333333"/>
          <w:sz w:val="22"/>
          <w:szCs w:val="22"/>
          <w:shd w:val="clear" w:fill="FFFFFF"/>
          <w:lang w:val="en-US" w:eastAsia="zh-CN"/>
        </w:rPr>
      </w:pPr>
      <w:r>
        <w:rPr>
          <w:rFonts w:hint="eastAsia" w:ascii="宋体" w:hAnsi="宋体" w:eastAsia="宋体" w:cs="宋体"/>
          <w:color w:val="333333"/>
          <w:sz w:val="22"/>
          <w:szCs w:val="22"/>
          <w:shd w:val="clear" w:fill="FFFFFF"/>
          <w:lang w:val="en-US" w:eastAsia="zh-CN"/>
        </w:rPr>
        <w:t>招标编号：洛直工施招标(2026)0210号；</w:t>
      </w:r>
    </w:p>
    <w:p w14:paraId="442654D3">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jc w:val="both"/>
        <w:textAlignment w:val="auto"/>
        <w:rPr>
          <w:rFonts w:hint="default" w:ascii="宋体" w:hAnsi="宋体" w:eastAsia="宋体" w:cs="宋体"/>
          <w:color w:val="333333"/>
          <w:sz w:val="22"/>
          <w:szCs w:val="22"/>
          <w:shd w:val="clear" w:fill="FFFFFF"/>
          <w:lang w:val="en-US" w:eastAsia="zh-CN"/>
        </w:rPr>
      </w:pPr>
      <w:r>
        <w:rPr>
          <w:rFonts w:hint="eastAsia" w:ascii="宋体" w:hAnsi="宋体" w:eastAsia="宋体" w:cs="宋体"/>
          <w:color w:val="333333"/>
          <w:sz w:val="22"/>
          <w:szCs w:val="22"/>
          <w:shd w:val="clear" w:fill="FFFFFF"/>
          <w:lang w:val="en-US" w:eastAsia="zh-CN"/>
        </w:rPr>
        <w:t>标段编号：洛直工施招标(2026)0210号-2。</w:t>
      </w:r>
    </w:p>
    <w:p w14:paraId="11DFFDBA">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b/>
          <w:bCs/>
          <w:sz w:val="22"/>
          <w:szCs w:val="22"/>
        </w:rPr>
      </w:pPr>
      <w:r>
        <w:rPr>
          <w:rFonts w:hint="eastAsia" w:ascii="宋体" w:hAnsi="宋体" w:eastAsia="宋体" w:cs="宋体"/>
          <w:b/>
          <w:bCs/>
          <w:sz w:val="22"/>
          <w:szCs w:val="22"/>
        </w:rPr>
        <w:t>一、中标候选人投标信息</w:t>
      </w:r>
    </w:p>
    <w:p w14:paraId="61C386C2">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1、</w:t>
      </w:r>
      <w:r>
        <w:rPr>
          <w:rFonts w:hint="eastAsia" w:ascii="宋体" w:hAnsi="宋体" w:eastAsia="宋体" w:cs="宋体"/>
          <w:sz w:val="22"/>
          <w:szCs w:val="22"/>
          <w:lang w:eastAsia="zh-CN"/>
        </w:rPr>
        <w:t>中标候选人名称：郑州久鼎路桥工程有限公司</w:t>
      </w:r>
      <w:r>
        <w:rPr>
          <w:rFonts w:hint="eastAsia" w:ascii="宋体" w:hAnsi="宋体" w:eastAsia="宋体" w:cs="宋体"/>
          <w:sz w:val="22"/>
          <w:szCs w:val="22"/>
          <w:lang w:val="en-US" w:eastAsia="zh-CN"/>
        </w:rPr>
        <w:t>；</w:t>
      </w:r>
    </w:p>
    <w:p w14:paraId="5C894531">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eastAsia="zh-CN"/>
        </w:rPr>
        <w:t>统一社会信用代码：914101007919094719；</w:t>
      </w:r>
    </w:p>
    <w:p w14:paraId="2E376E23">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eastAsia="zh-CN"/>
        </w:rPr>
        <w:t>投标报价：39987716.44</w:t>
      </w:r>
      <w:r>
        <w:rPr>
          <w:rFonts w:hint="eastAsia" w:ascii="宋体" w:hAnsi="宋体" w:eastAsia="宋体" w:cs="宋体"/>
          <w:sz w:val="22"/>
          <w:szCs w:val="22"/>
          <w:lang w:val="en-US" w:eastAsia="zh-CN"/>
        </w:rPr>
        <w:t>元；</w:t>
      </w:r>
    </w:p>
    <w:p w14:paraId="5E7EE376">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质量要求：交工验收的质量评定：合格；竣工验收的质量评定：优良；</w:t>
      </w:r>
    </w:p>
    <w:p w14:paraId="25419480">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eastAsia="zh-CN"/>
        </w:rPr>
      </w:pPr>
      <w:r>
        <w:rPr>
          <w:rFonts w:hint="eastAsia" w:ascii="宋体" w:hAnsi="宋体" w:eastAsia="宋体" w:cs="宋体"/>
          <w:sz w:val="22"/>
          <w:szCs w:val="22"/>
          <w:lang w:val="en-US" w:eastAsia="zh-CN"/>
        </w:rPr>
        <w:t>计划工期：24个月；</w:t>
      </w:r>
    </w:p>
    <w:p w14:paraId="4057F22E">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w:t>
      </w:r>
      <w:r>
        <w:rPr>
          <w:rFonts w:hint="eastAsia" w:ascii="宋体" w:hAnsi="宋体" w:eastAsia="宋体" w:cs="宋体"/>
          <w:sz w:val="22"/>
          <w:szCs w:val="22"/>
          <w:lang w:eastAsia="zh-CN"/>
        </w:rPr>
        <w:t>中标候选人名称：</w:t>
      </w:r>
      <w:r>
        <w:rPr>
          <w:rFonts w:hint="eastAsia" w:ascii="宋体" w:hAnsi="宋体" w:eastAsia="宋体" w:cs="宋体"/>
          <w:sz w:val="22"/>
          <w:szCs w:val="22"/>
          <w:lang w:val="en-US" w:eastAsia="zh-CN"/>
        </w:rPr>
        <w:t>河南恒通公路桥梁建设有限公司；</w:t>
      </w:r>
    </w:p>
    <w:p w14:paraId="59ECA4AA">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eastAsia="zh-CN"/>
        </w:rPr>
        <w:t>统一社会信用代码：914116007538791527；</w:t>
      </w:r>
    </w:p>
    <w:p w14:paraId="6A68819E">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eastAsia="zh-CN"/>
        </w:rPr>
        <w:t>投标报价：40208032.00</w:t>
      </w:r>
      <w:r>
        <w:rPr>
          <w:rFonts w:hint="eastAsia" w:ascii="宋体" w:hAnsi="宋体" w:eastAsia="宋体" w:cs="宋体"/>
          <w:sz w:val="22"/>
          <w:szCs w:val="22"/>
          <w:lang w:val="en-US" w:eastAsia="zh-CN"/>
        </w:rPr>
        <w:t>元；</w:t>
      </w:r>
    </w:p>
    <w:p w14:paraId="336FBACC">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质量要求：交工验收的质量评定：合格；竣工验收的质量评定：优良；</w:t>
      </w:r>
    </w:p>
    <w:p w14:paraId="59076289">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计划工期：24个月；</w:t>
      </w:r>
    </w:p>
    <w:p w14:paraId="13212573">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w:t>
      </w:r>
      <w:r>
        <w:rPr>
          <w:rFonts w:hint="eastAsia" w:ascii="宋体" w:hAnsi="宋体" w:eastAsia="宋体" w:cs="宋体"/>
          <w:sz w:val="22"/>
          <w:szCs w:val="22"/>
          <w:lang w:eastAsia="zh-CN"/>
        </w:rPr>
        <w:t>中标候选人名称：</w:t>
      </w:r>
      <w:r>
        <w:rPr>
          <w:rFonts w:hint="eastAsia" w:ascii="宋体" w:hAnsi="宋体" w:eastAsia="宋体" w:cs="宋体"/>
          <w:sz w:val="22"/>
          <w:szCs w:val="22"/>
          <w:lang w:val="en-US" w:eastAsia="zh-CN"/>
        </w:rPr>
        <w:t>河南祥鹰市政工程有限公司；</w:t>
      </w:r>
    </w:p>
    <w:p w14:paraId="7CC93C07">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eastAsia="zh-CN"/>
        </w:rPr>
        <w:t>统一社会信用代码：914104000768074335；</w:t>
      </w:r>
    </w:p>
    <w:p w14:paraId="02F64E7C">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eastAsia="zh-CN"/>
        </w:rPr>
        <w:t>投标报价：</w:t>
      </w:r>
      <w:r>
        <w:rPr>
          <w:rFonts w:hint="eastAsia" w:ascii="宋体" w:hAnsi="宋体" w:eastAsia="宋体" w:cs="宋体"/>
          <w:sz w:val="22"/>
          <w:szCs w:val="22"/>
          <w:lang w:val="en-US" w:eastAsia="zh-CN"/>
        </w:rPr>
        <w:t>40153370.21 元；</w:t>
      </w:r>
    </w:p>
    <w:p w14:paraId="21F632DB">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质量要求：交工验收的质量评定：合格；竣工验收的质量评定：优良；</w:t>
      </w:r>
    </w:p>
    <w:p w14:paraId="75CC0BA0">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计划工期：24个月；</w:t>
      </w:r>
    </w:p>
    <w:p w14:paraId="0854B344">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4、</w:t>
      </w:r>
      <w:r>
        <w:rPr>
          <w:rFonts w:hint="eastAsia" w:ascii="宋体" w:hAnsi="宋体" w:eastAsia="宋体" w:cs="宋体"/>
          <w:sz w:val="22"/>
          <w:szCs w:val="22"/>
          <w:lang w:eastAsia="zh-CN"/>
        </w:rPr>
        <w:t>中标候选人名称：</w:t>
      </w:r>
      <w:r>
        <w:rPr>
          <w:rFonts w:hint="eastAsia" w:ascii="宋体" w:hAnsi="宋体" w:eastAsia="宋体" w:cs="宋体"/>
          <w:sz w:val="22"/>
          <w:szCs w:val="22"/>
          <w:lang w:val="en-US" w:eastAsia="zh-CN"/>
        </w:rPr>
        <w:t>河南锦路路桥建设有限公司；</w:t>
      </w:r>
    </w:p>
    <w:p w14:paraId="28E4F770">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eastAsia="zh-CN"/>
        </w:rPr>
        <w:t>统一社会信用代码：91411200551616821P；</w:t>
      </w:r>
    </w:p>
    <w:p w14:paraId="3BBE33E1">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eastAsia="zh-CN"/>
        </w:rPr>
        <w:t>投标报价：40016041.42</w:t>
      </w:r>
      <w:r>
        <w:rPr>
          <w:rFonts w:hint="eastAsia" w:ascii="宋体" w:hAnsi="宋体" w:eastAsia="宋体" w:cs="宋体"/>
          <w:sz w:val="22"/>
          <w:szCs w:val="22"/>
          <w:lang w:val="en-US" w:eastAsia="zh-CN"/>
        </w:rPr>
        <w:t>元；</w:t>
      </w:r>
    </w:p>
    <w:p w14:paraId="0C0563CA">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质量要求：交工验收的质量评定：合格；竣工验收的质量评定：优良；</w:t>
      </w:r>
    </w:p>
    <w:p w14:paraId="0B2C7983">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eastAsia="zh-CN"/>
        </w:rPr>
      </w:pPr>
      <w:r>
        <w:rPr>
          <w:rFonts w:hint="eastAsia" w:ascii="宋体" w:hAnsi="宋体" w:eastAsia="宋体" w:cs="宋体"/>
          <w:sz w:val="22"/>
          <w:szCs w:val="22"/>
          <w:lang w:val="en-US" w:eastAsia="zh-CN"/>
        </w:rPr>
        <w:t>计划工期：24个月；</w:t>
      </w:r>
    </w:p>
    <w:p w14:paraId="6E810168">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5、</w:t>
      </w:r>
      <w:r>
        <w:rPr>
          <w:rFonts w:hint="eastAsia" w:ascii="宋体" w:hAnsi="宋体" w:eastAsia="宋体" w:cs="宋体"/>
          <w:sz w:val="22"/>
          <w:szCs w:val="22"/>
          <w:lang w:eastAsia="zh-CN"/>
        </w:rPr>
        <w:t>中标候选人名称：</w:t>
      </w:r>
      <w:r>
        <w:rPr>
          <w:rFonts w:hint="eastAsia" w:ascii="宋体" w:hAnsi="宋体" w:eastAsia="宋体" w:cs="宋体"/>
          <w:sz w:val="22"/>
          <w:szCs w:val="22"/>
          <w:lang w:val="en-US" w:eastAsia="zh-CN"/>
        </w:rPr>
        <w:t>河南广瑞建筑工程有限公司；</w:t>
      </w:r>
    </w:p>
    <w:p w14:paraId="6BF49E8E">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eastAsia="zh-CN"/>
        </w:rPr>
        <w:t>统一社会信用代码：914116005596066446；</w:t>
      </w:r>
    </w:p>
    <w:p w14:paraId="5474DD2C">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eastAsia="zh-CN"/>
        </w:rPr>
        <w:t>投标报价：40216035.11</w:t>
      </w:r>
      <w:r>
        <w:rPr>
          <w:rFonts w:hint="eastAsia" w:ascii="宋体" w:hAnsi="宋体" w:eastAsia="宋体" w:cs="宋体"/>
          <w:sz w:val="22"/>
          <w:szCs w:val="22"/>
          <w:lang w:val="en-US" w:eastAsia="zh-CN"/>
        </w:rPr>
        <w:t>元；</w:t>
      </w:r>
    </w:p>
    <w:p w14:paraId="0C89EADF">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质量要求：交工验收的质量评定：合格；竣工验收的质量评定：优良；</w:t>
      </w:r>
    </w:p>
    <w:p w14:paraId="41945E36">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eastAsia="zh-CN"/>
        </w:rPr>
      </w:pPr>
      <w:r>
        <w:rPr>
          <w:rFonts w:hint="eastAsia" w:ascii="宋体" w:hAnsi="宋体" w:eastAsia="宋体" w:cs="宋体"/>
          <w:sz w:val="22"/>
          <w:szCs w:val="22"/>
          <w:lang w:val="en-US" w:eastAsia="zh-CN"/>
        </w:rPr>
        <w:t>计划工期：24个月；</w:t>
      </w:r>
    </w:p>
    <w:p w14:paraId="20914877">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6、</w:t>
      </w:r>
      <w:r>
        <w:rPr>
          <w:rFonts w:hint="eastAsia" w:ascii="宋体" w:hAnsi="宋体" w:eastAsia="宋体" w:cs="宋体"/>
          <w:sz w:val="22"/>
          <w:szCs w:val="22"/>
          <w:lang w:eastAsia="zh-CN"/>
        </w:rPr>
        <w:t>中标候选人名称：</w:t>
      </w:r>
      <w:r>
        <w:rPr>
          <w:rFonts w:hint="eastAsia" w:ascii="宋体" w:hAnsi="宋体" w:eastAsia="宋体" w:cs="宋体"/>
          <w:sz w:val="22"/>
          <w:szCs w:val="22"/>
          <w:lang w:val="en-US" w:eastAsia="zh-CN"/>
        </w:rPr>
        <w:t>中铁大桥局集团有限公司；</w:t>
      </w:r>
    </w:p>
    <w:p w14:paraId="0A0BA5FA">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eastAsia="zh-CN"/>
        </w:rPr>
        <w:t>统一社会信用代码：91420100177685789E；</w:t>
      </w:r>
    </w:p>
    <w:p w14:paraId="21F6FBEC">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eastAsia="zh-CN"/>
        </w:rPr>
        <w:t>投标报价：40232074.67</w:t>
      </w:r>
      <w:r>
        <w:rPr>
          <w:rFonts w:hint="eastAsia" w:ascii="宋体" w:hAnsi="宋体" w:eastAsia="宋体" w:cs="宋体"/>
          <w:sz w:val="22"/>
          <w:szCs w:val="22"/>
          <w:lang w:val="en-US" w:eastAsia="zh-CN"/>
        </w:rPr>
        <w:t>元；</w:t>
      </w:r>
    </w:p>
    <w:p w14:paraId="737A283E">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质量要求：交工验收的质量评定：合格；竣工验收的质量评定：优良；</w:t>
      </w:r>
    </w:p>
    <w:p w14:paraId="68E6BDF0">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eastAsia="zh-CN"/>
        </w:rPr>
      </w:pPr>
      <w:r>
        <w:rPr>
          <w:rFonts w:hint="eastAsia" w:ascii="宋体" w:hAnsi="宋体" w:eastAsia="宋体" w:cs="宋体"/>
          <w:sz w:val="22"/>
          <w:szCs w:val="22"/>
          <w:lang w:val="en-US" w:eastAsia="zh-CN"/>
        </w:rPr>
        <w:t>计划工期：24个月；</w:t>
      </w:r>
    </w:p>
    <w:p w14:paraId="7B0958F6">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7</w:t>
      </w:r>
      <w:r>
        <w:rPr>
          <w:rFonts w:hint="eastAsia" w:ascii="宋体" w:hAnsi="宋体" w:eastAsia="宋体" w:cs="宋体"/>
          <w:sz w:val="22"/>
          <w:szCs w:val="22"/>
          <w:lang w:eastAsia="zh-CN"/>
        </w:rPr>
        <w:t>、中标候选人名称：</w:t>
      </w:r>
      <w:r>
        <w:rPr>
          <w:rFonts w:hint="eastAsia" w:ascii="宋体" w:hAnsi="宋体" w:eastAsia="宋体" w:cs="宋体"/>
          <w:sz w:val="22"/>
          <w:szCs w:val="22"/>
          <w:lang w:val="en-US" w:eastAsia="zh-CN"/>
        </w:rPr>
        <w:t>创世建设有限公司；</w:t>
      </w:r>
    </w:p>
    <w:p w14:paraId="4FAFF453">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eastAsia="zh-CN"/>
        </w:rPr>
        <w:t>统一社会信用代码：91410800079435399X；</w:t>
      </w:r>
    </w:p>
    <w:p w14:paraId="279B230A">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eastAsia="zh-CN"/>
        </w:rPr>
        <w:t>投标报价：40185825.45</w:t>
      </w:r>
      <w:r>
        <w:rPr>
          <w:rFonts w:hint="eastAsia" w:ascii="宋体" w:hAnsi="宋体" w:eastAsia="宋体" w:cs="宋体"/>
          <w:sz w:val="22"/>
          <w:szCs w:val="22"/>
          <w:lang w:val="en-US" w:eastAsia="zh-CN"/>
        </w:rPr>
        <w:t>元；</w:t>
      </w:r>
    </w:p>
    <w:p w14:paraId="75F604A1">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质量要求：交工验收的质量评定：合格；竣工验收的质量评定：优良；</w:t>
      </w:r>
    </w:p>
    <w:p w14:paraId="2BE7BC43">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eastAsia="zh-CN"/>
        </w:rPr>
      </w:pPr>
      <w:r>
        <w:rPr>
          <w:rFonts w:hint="eastAsia" w:ascii="宋体" w:hAnsi="宋体" w:eastAsia="宋体" w:cs="宋体"/>
          <w:sz w:val="22"/>
          <w:szCs w:val="22"/>
          <w:lang w:val="en-US" w:eastAsia="zh-CN"/>
        </w:rPr>
        <w:t>计划工期：24个月；</w:t>
      </w:r>
    </w:p>
    <w:p w14:paraId="3DD0947C">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8、</w:t>
      </w:r>
      <w:r>
        <w:rPr>
          <w:rFonts w:hint="eastAsia" w:ascii="宋体" w:hAnsi="宋体" w:eastAsia="宋体" w:cs="宋体"/>
          <w:sz w:val="22"/>
          <w:szCs w:val="22"/>
          <w:lang w:eastAsia="zh-CN"/>
        </w:rPr>
        <w:t>中标候选人名称：</w:t>
      </w:r>
      <w:r>
        <w:rPr>
          <w:rFonts w:hint="eastAsia" w:ascii="宋体" w:hAnsi="宋体" w:eastAsia="宋体" w:cs="宋体"/>
          <w:sz w:val="22"/>
          <w:szCs w:val="22"/>
          <w:lang w:val="en-US" w:eastAsia="zh-CN"/>
        </w:rPr>
        <w:t>周口龙兴公路工程有限公司；</w:t>
      </w:r>
    </w:p>
    <w:p w14:paraId="4D938BC3">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eastAsia="zh-CN"/>
        </w:rPr>
        <w:t>统一社会信用代码：9141160074405292XJ；</w:t>
      </w:r>
    </w:p>
    <w:p w14:paraId="394CB2AE">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eastAsia="zh-CN"/>
        </w:rPr>
        <w:t>投标报价：40432485.28</w:t>
      </w:r>
      <w:r>
        <w:rPr>
          <w:rFonts w:hint="eastAsia" w:ascii="宋体" w:hAnsi="宋体" w:eastAsia="宋体" w:cs="宋体"/>
          <w:sz w:val="22"/>
          <w:szCs w:val="22"/>
          <w:lang w:val="en-US" w:eastAsia="zh-CN"/>
        </w:rPr>
        <w:t>元；</w:t>
      </w:r>
    </w:p>
    <w:p w14:paraId="1BC9824B">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质量要求：交工验收的质量评定：合格；竣工验收的质量评定：优良；</w:t>
      </w:r>
    </w:p>
    <w:p w14:paraId="29A4843D">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计划工期：24个月；</w:t>
      </w:r>
    </w:p>
    <w:p w14:paraId="452FB349">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9、</w:t>
      </w:r>
      <w:r>
        <w:rPr>
          <w:rFonts w:hint="eastAsia" w:ascii="宋体" w:hAnsi="宋体" w:eastAsia="宋体" w:cs="宋体"/>
          <w:sz w:val="22"/>
          <w:szCs w:val="22"/>
          <w:lang w:eastAsia="zh-CN"/>
        </w:rPr>
        <w:t>中标候选人名称：江西天丰建设集团有限公司</w:t>
      </w:r>
      <w:r>
        <w:rPr>
          <w:rFonts w:hint="eastAsia" w:ascii="宋体" w:hAnsi="宋体" w:eastAsia="宋体" w:cs="宋体"/>
          <w:sz w:val="22"/>
          <w:szCs w:val="22"/>
          <w:lang w:val="en-US" w:eastAsia="zh-CN"/>
        </w:rPr>
        <w:t>；</w:t>
      </w:r>
    </w:p>
    <w:p w14:paraId="38C07FE4">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eastAsia="zh-CN"/>
        </w:rPr>
        <w:t>统一社会信用代码：91360983748540699J；</w:t>
      </w:r>
    </w:p>
    <w:p w14:paraId="7975F29B">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eastAsia="zh-CN"/>
        </w:rPr>
        <w:t>投标报价：40315969.71</w:t>
      </w:r>
      <w:r>
        <w:rPr>
          <w:rFonts w:hint="eastAsia" w:ascii="宋体" w:hAnsi="宋体" w:eastAsia="宋体" w:cs="宋体"/>
          <w:sz w:val="22"/>
          <w:szCs w:val="22"/>
          <w:lang w:val="en-US" w:eastAsia="zh-CN"/>
        </w:rPr>
        <w:t>元；</w:t>
      </w:r>
    </w:p>
    <w:p w14:paraId="50551FD1">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质量要求：交工验收的质量评定：合格；竣工验收的质量评定：优良；</w:t>
      </w:r>
    </w:p>
    <w:p w14:paraId="5ADBA581">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计划工期：24个月；</w:t>
      </w:r>
    </w:p>
    <w:p w14:paraId="555F1330">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10、</w:t>
      </w:r>
      <w:r>
        <w:rPr>
          <w:rFonts w:hint="eastAsia" w:ascii="宋体" w:hAnsi="宋体" w:eastAsia="宋体" w:cs="宋体"/>
          <w:sz w:val="22"/>
          <w:szCs w:val="22"/>
          <w:lang w:eastAsia="zh-CN"/>
        </w:rPr>
        <w:t>中标候选人名称：河南豫通盛鼎工程建设有限公司</w:t>
      </w:r>
      <w:r>
        <w:rPr>
          <w:rFonts w:hint="eastAsia" w:ascii="宋体" w:hAnsi="宋体" w:eastAsia="宋体" w:cs="宋体"/>
          <w:sz w:val="22"/>
          <w:szCs w:val="22"/>
          <w:lang w:val="en-US" w:eastAsia="zh-CN"/>
        </w:rPr>
        <w:t>；</w:t>
      </w:r>
    </w:p>
    <w:p w14:paraId="578D7EAC">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eastAsia="zh-CN"/>
        </w:rPr>
        <w:t>统一社会信用代码：91411600799193586W；</w:t>
      </w:r>
    </w:p>
    <w:p w14:paraId="014C8E01">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eastAsia="zh-CN"/>
        </w:rPr>
        <w:t>投标报价：40192463.19</w:t>
      </w:r>
      <w:r>
        <w:rPr>
          <w:rFonts w:hint="eastAsia" w:ascii="宋体" w:hAnsi="宋体" w:eastAsia="宋体" w:cs="宋体"/>
          <w:sz w:val="22"/>
          <w:szCs w:val="22"/>
          <w:lang w:val="en-US" w:eastAsia="zh-CN"/>
        </w:rPr>
        <w:t>元；</w:t>
      </w:r>
    </w:p>
    <w:p w14:paraId="16FAEA45">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质量要求：交工验收的质量评定：合格；竣工验收的质量评定：优良；</w:t>
      </w:r>
    </w:p>
    <w:p w14:paraId="7937A227">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计划工期：24个月；</w:t>
      </w:r>
    </w:p>
    <w:p w14:paraId="313B078F">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lang w:val="en-US" w:eastAsia="zh-CN"/>
        </w:rPr>
        <w:t>注：</w:t>
      </w:r>
      <w:r>
        <w:rPr>
          <w:rFonts w:hint="eastAsia" w:ascii="宋体" w:hAnsi="宋体" w:eastAsia="宋体" w:cs="宋体"/>
          <w:sz w:val="22"/>
          <w:szCs w:val="22"/>
          <w:highlight w:val="none"/>
          <w:lang w:eastAsia="zh-CN"/>
        </w:rPr>
        <w:t>本项目为评定分离项目，根据招标文件规定，本次共推荐</w:t>
      </w:r>
      <w:r>
        <w:rPr>
          <w:rFonts w:hint="eastAsia" w:ascii="宋体" w:hAnsi="宋体" w:eastAsia="宋体" w:cs="宋体"/>
          <w:sz w:val="22"/>
          <w:szCs w:val="22"/>
          <w:highlight w:val="none"/>
          <w:lang w:val="en-US" w:eastAsia="zh-CN"/>
        </w:rPr>
        <w:t>10</w:t>
      </w:r>
      <w:r>
        <w:rPr>
          <w:rFonts w:hint="eastAsia" w:ascii="宋体" w:hAnsi="宋体" w:eastAsia="宋体" w:cs="宋体"/>
          <w:sz w:val="22"/>
          <w:szCs w:val="22"/>
          <w:highlight w:val="none"/>
          <w:lang w:eastAsia="zh-CN"/>
        </w:rPr>
        <w:t>名不标明排序的中标候选人。</w:t>
      </w:r>
    </w:p>
    <w:p w14:paraId="265E7CDE">
      <w:pPr>
        <w:keepNext w:val="0"/>
        <w:keepLines w:val="0"/>
        <w:pageBreakBefore w:val="0"/>
        <w:numPr>
          <w:ilvl w:val="0"/>
          <w:numId w:val="1"/>
        </w:numPr>
        <w:kinsoku/>
        <w:wordWrap/>
        <w:overflowPunct/>
        <w:topLinePunct w:val="0"/>
        <w:autoSpaceDE/>
        <w:autoSpaceDN/>
        <w:bidi w:val="0"/>
        <w:adjustRightInd/>
        <w:snapToGrid/>
        <w:spacing w:line="500" w:lineRule="exact"/>
        <w:textAlignment w:val="auto"/>
        <w:rPr>
          <w:rFonts w:hint="eastAsia" w:ascii="宋体" w:hAnsi="宋体" w:eastAsia="宋体" w:cs="宋体"/>
          <w:b/>
          <w:bCs/>
          <w:sz w:val="22"/>
          <w:szCs w:val="22"/>
          <w:highlight w:val="none"/>
          <w:lang w:val="en-US" w:eastAsia="zh-CN"/>
        </w:rPr>
      </w:pPr>
      <w:r>
        <w:rPr>
          <w:rFonts w:hint="eastAsia" w:ascii="宋体" w:hAnsi="宋体" w:eastAsia="宋体" w:cs="宋体"/>
          <w:b/>
          <w:bCs/>
          <w:sz w:val="22"/>
          <w:szCs w:val="22"/>
          <w:highlight w:val="none"/>
          <w:lang w:val="en-US" w:eastAsia="zh-CN"/>
        </w:rPr>
        <w:t>评标信息</w:t>
      </w:r>
    </w:p>
    <w:p w14:paraId="6C142A4E">
      <w:pPr>
        <w:keepNext w:val="0"/>
        <w:keepLines w:val="0"/>
        <w:pageBreakBefore w:val="0"/>
        <w:numPr>
          <w:ilvl w:val="0"/>
          <w:numId w:val="0"/>
        </w:numPr>
        <w:kinsoku/>
        <w:wordWrap/>
        <w:overflowPunct/>
        <w:topLinePunct w:val="0"/>
        <w:autoSpaceDE/>
        <w:autoSpaceDN/>
        <w:bidi w:val="0"/>
        <w:adjustRightInd/>
        <w:snapToGrid/>
        <w:spacing w:line="500" w:lineRule="exact"/>
        <w:ind w:firstLine="442" w:firstLineChars="200"/>
        <w:textAlignment w:val="auto"/>
        <w:rPr>
          <w:rFonts w:hint="eastAsia" w:ascii="宋体" w:hAnsi="宋体" w:eastAsia="宋体" w:cs="宋体"/>
          <w:b w:val="0"/>
          <w:bCs w:val="0"/>
          <w:sz w:val="22"/>
          <w:szCs w:val="22"/>
          <w:highlight w:val="none"/>
          <w:lang w:val="en-US" w:eastAsia="zh-CN"/>
        </w:rPr>
      </w:pPr>
      <w:r>
        <w:rPr>
          <w:rFonts w:hint="eastAsia" w:ascii="宋体" w:hAnsi="宋体" w:eastAsia="宋体" w:cs="宋体"/>
          <w:b/>
          <w:bCs/>
          <w:sz w:val="22"/>
          <w:szCs w:val="22"/>
          <w:highlight w:val="none"/>
          <w:lang w:val="en-US" w:eastAsia="zh-CN"/>
        </w:rPr>
        <w:t>1、否决投标情况：</w:t>
      </w:r>
      <w:r>
        <w:rPr>
          <w:rFonts w:hint="eastAsia" w:ascii="宋体" w:hAnsi="宋体" w:eastAsia="宋体" w:cs="宋体"/>
          <w:b w:val="0"/>
          <w:bCs w:val="0"/>
          <w:sz w:val="22"/>
          <w:szCs w:val="22"/>
          <w:highlight w:val="none"/>
          <w:lang w:val="en-US" w:eastAsia="zh-CN"/>
        </w:rPr>
        <w:t>安徽建工水利开发投资集团有限公司安全生产费不符合招标文件要求。</w:t>
      </w:r>
    </w:p>
    <w:p w14:paraId="02E92D3C">
      <w:pPr>
        <w:keepNext w:val="0"/>
        <w:keepLines w:val="0"/>
        <w:pageBreakBefore w:val="0"/>
        <w:numPr>
          <w:ilvl w:val="0"/>
          <w:numId w:val="0"/>
        </w:numPr>
        <w:kinsoku/>
        <w:wordWrap/>
        <w:overflowPunct/>
        <w:topLinePunct w:val="0"/>
        <w:autoSpaceDE/>
        <w:autoSpaceDN/>
        <w:bidi w:val="0"/>
        <w:adjustRightInd/>
        <w:snapToGrid/>
        <w:spacing w:line="500" w:lineRule="exact"/>
        <w:ind w:firstLine="442" w:firstLineChars="200"/>
        <w:textAlignment w:val="auto"/>
        <w:rPr>
          <w:rFonts w:hint="eastAsia" w:ascii="宋体" w:hAnsi="宋体" w:eastAsia="宋体" w:cs="宋体"/>
          <w:b/>
          <w:bCs/>
          <w:sz w:val="22"/>
          <w:szCs w:val="22"/>
          <w:highlight w:val="yellow"/>
          <w:lang w:val="en-US" w:eastAsia="zh-CN"/>
        </w:rPr>
      </w:pPr>
      <w:r>
        <w:rPr>
          <w:rFonts w:hint="eastAsia" w:ascii="宋体" w:hAnsi="宋体" w:eastAsia="宋体" w:cs="宋体"/>
          <w:b/>
          <w:bCs/>
          <w:sz w:val="22"/>
          <w:szCs w:val="22"/>
          <w:highlight w:val="none"/>
          <w:lang w:val="en-US" w:eastAsia="zh-CN"/>
        </w:rPr>
        <w:t>2、评标委员会对中标候选人的评审打分情况：</w:t>
      </w:r>
    </w:p>
    <w:tbl>
      <w:tblPr>
        <w:tblW w:w="10330" w:type="dxa"/>
        <w:tblInd w:w="-519"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1527"/>
        <w:gridCol w:w="1603"/>
        <w:gridCol w:w="816"/>
        <w:gridCol w:w="816"/>
        <w:gridCol w:w="816"/>
        <w:gridCol w:w="816"/>
        <w:gridCol w:w="816"/>
        <w:gridCol w:w="816"/>
        <w:gridCol w:w="816"/>
        <w:gridCol w:w="816"/>
        <w:gridCol w:w="816"/>
      </w:tblGrid>
      <w:tr w14:paraId="340CC2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7" w:hRule="atLeast"/>
        </w:trPr>
        <w:tc>
          <w:tcPr>
            <w:tcW w:w="1527" w:type="dxa"/>
            <w:tcBorders>
              <w:top w:val="single" w:color="000000" w:sz="4" w:space="0"/>
              <w:left w:val="single" w:color="000000" w:sz="4" w:space="0"/>
              <w:bottom w:val="single" w:color="000000" w:sz="4" w:space="0"/>
              <w:right w:val="single" w:color="000000" w:sz="4" w:space="0"/>
            </w:tcBorders>
            <w:shd w:val="clear"/>
            <w:noWrap/>
            <w:vAlign w:val="center"/>
          </w:tcPr>
          <w:p w14:paraId="1CC7B755">
            <w:pPr>
              <w:jc w:val="center"/>
              <w:rPr>
                <w:rFonts w:hint="eastAsia" w:ascii="宋体" w:hAnsi="宋体" w:eastAsia="宋体" w:cs="宋体"/>
                <w:i w:val="0"/>
                <w:iCs w:val="0"/>
                <w:color w:val="000000"/>
                <w:sz w:val="24"/>
                <w:szCs w:val="24"/>
                <w:u w:val="none"/>
              </w:rPr>
            </w:pPr>
          </w:p>
        </w:tc>
        <w:tc>
          <w:tcPr>
            <w:tcW w:w="1603" w:type="dxa"/>
            <w:tcBorders>
              <w:top w:val="single" w:color="000000" w:sz="4" w:space="0"/>
              <w:left w:val="single" w:color="000000" w:sz="4" w:space="0"/>
              <w:bottom w:val="single" w:color="000000" w:sz="4" w:space="0"/>
              <w:right w:val="single" w:color="000000" w:sz="4" w:space="0"/>
            </w:tcBorders>
            <w:shd w:val="clear"/>
            <w:noWrap/>
            <w:vAlign w:val="center"/>
          </w:tcPr>
          <w:p w14:paraId="2AAF3B8B">
            <w:pPr>
              <w:jc w:val="center"/>
              <w:rPr>
                <w:rFonts w:hint="eastAsia" w:ascii="宋体" w:hAnsi="宋体" w:eastAsia="宋体" w:cs="宋体"/>
                <w:i w:val="0"/>
                <w:iCs w:val="0"/>
                <w:color w:val="000000"/>
                <w:sz w:val="24"/>
                <w:szCs w:val="24"/>
                <w:u w:val="none"/>
              </w:rPr>
            </w:pP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7E45F9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专家1</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664DC9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专家2</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60BE17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专家3</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77E741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专家4</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155BA5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专家5</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5BC5C6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专家6</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3EBDC8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专家7</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6A7162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专家8</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64DFBA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专家9</w:t>
            </w:r>
          </w:p>
        </w:tc>
      </w:tr>
      <w:tr w14:paraId="10B3DE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8" w:hRule="atLeast"/>
        </w:trPr>
        <w:tc>
          <w:tcPr>
            <w:tcW w:w="1527" w:type="dxa"/>
            <w:vMerge w:val="restart"/>
            <w:tcBorders>
              <w:top w:val="single" w:color="000000" w:sz="4" w:space="0"/>
              <w:left w:val="single" w:color="000000" w:sz="4" w:space="0"/>
              <w:bottom w:val="single" w:color="000000" w:sz="4" w:space="0"/>
              <w:right w:val="single" w:color="000000" w:sz="4" w:space="0"/>
            </w:tcBorders>
            <w:shd w:val="clear"/>
            <w:vAlign w:val="center"/>
          </w:tcPr>
          <w:p w14:paraId="48806F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郑州久鼎路桥工程有限公司</w:t>
            </w:r>
          </w:p>
        </w:tc>
        <w:tc>
          <w:tcPr>
            <w:tcW w:w="1603" w:type="dxa"/>
            <w:tcBorders>
              <w:top w:val="single" w:color="000000" w:sz="4" w:space="0"/>
              <w:left w:val="single" w:color="000000" w:sz="4" w:space="0"/>
              <w:bottom w:val="single" w:color="000000" w:sz="4" w:space="0"/>
              <w:right w:val="single" w:color="000000" w:sz="4" w:space="0"/>
            </w:tcBorders>
            <w:shd w:val="clear"/>
            <w:noWrap/>
            <w:vAlign w:val="center"/>
          </w:tcPr>
          <w:p w14:paraId="071101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技术标评审</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6CC4E6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36.00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6072A0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5F2510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427EA5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7A7D2E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294308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4101DD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7A631C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38.00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2F03E3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38.00 </w:t>
            </w:r>
          </w:p>
        </w:tc>
      </w:tr>
      <w:tr w14:paraId="17B9CF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trPr>
        <w:tc>
          <w:tcPr>
            <w:tcW w:w="152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FFCB971">
            <w:pPr>
              <w:jc w:val="center"/>
              <w:rPr>
                <w:rFonts w:hint="eastAsia" w:ascii="宋体" w:hAnsi="宋体" w:eastAsia="宋体" w:cs="宋体"/>
                <w:i w:val="0"/>
                <w:iCs w:val="0"/>
                <w:color w:val="000000"/>
                <w:sz w:val="24"/>
                <w:szCs w:val="24"/>
                <w:u w:val="none"/>
              </w:rPr>
            </w:pPr>
          </w:p>
        </w:tc>
        <w:tc>
          <w:tcPr>
            <w:tcW w:w="1603" w:type="dxa"/>
            <w:tcBorders>
              <w:top w:val="single" w:color="000000" w:sz="4" w:space="0"/>
              <w:left w:val="single" w:color="000000" w:sz="4" w:space="0"/>
              <w:bottom w:val="single" w:color="000000" w:sz="4" w:space="0"/>
              <w:right w:val="single" w:color="000000" w:sz="4" w:space="0"/>
            </w:tcBorders>
            <w:shd w:val="clear"/>
            <w:noWrap/>
            <w:vAlign w:val="center"/>
          </w:tcPr>
          <w:p w14:paraId="165CC8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主要人员评审</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2138A5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264DB3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37808B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7DA3E5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48E1AD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420723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5D798D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31ED94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2CA19B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r>
      <w:tr w14:paraId="7B8FA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8" w:hRule="atLeast"/>
        </w:trPr>
        <w:tc>
          <w:tcPr>
            <w:tcW w:w="152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6A66A16">
            <w:pPr>
              <w:jc w:val="center"/>
              <w:rPr>
                <w:rFonts w:hint="eastAsia" w:ascii="宋体" w:hAnsi="宋体" w:eastAsia="宋体" w:cs="宋体"/>
                <w:i w:val="0"/>
                <w:iCs w:val="0"/>
                <w:color w:val="000000"/>
                <w:sz w:val="24"/>
                <w:szCs w:val="24"/>
                <w:u w:val="none"/>
              </w:rPr>
            </w:pPr>
          </w:p>
        </w:tc>
        <w:tc>
          <w:tcPr>
            <w:tcW w:w="1603" w:type="dxa"/>
            <w:tcBorders>
              <w:top w:val="single" w:color="000000" w:sz="4" w:space="0"/>
              <w:left w:val="single" w:color="000000" w:sz="4" w:space="0"/>
              <w:bottom w:val="single" w:color="000000" w:sz="4" w:space="0"/>
              <w:right w:val="single" w:color="000000" w:sz="4" w:space="0"/>
            </w:tcBorders>
            <w:shd w:val="clear"/>
            <w:noWrap/>
            <w:vAlign w:val="center"/>
          </w:tcPr>
          <w:p w14:paraId="63A3B8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其他因素评审</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1C118C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13CA0C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321DD7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20F46C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27B7B3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1E13F3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4E0154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5D2AFD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6FC15E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35.00 </w:t>
            </w:r>
          </w:p>
        </w:tc>
      </w:tr>
      <w:tr w14:paraId="73CECA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trPr>
        <w:tc>
          <w:tcPr>
            <w:tcW w:w="152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C04A60E">
            <w:pPr>
              <w:jc w:val="center"/>
              <w:rPr>
                <w:rFonts w:hint="eastAsia" w:ascii="宋体" w:hAnsi="宋体" w:eastAsia="宋体" w:cs="宋体"/>
                <w:i w:val="0"/>
                <w:iCs w:val="0"/>
                <w:color w:val="000000"/>
                <w:sz w:val="24"/>
                <w:szCs w:val="24"/>
                <w:u w:val="none"/>
              </w:rPr>
            </w:pPr>
          </w:p>
        </w:tc>
        <w:tc>
          <w:tcPr>
            <w:tcW w:w="1603" w:type="dxa"/>
            <w:tcBorders>
              <w:top w:val="single" w:color="000000" w:sz="4" w:space="0"/>
              <w:left w:val="single" w:color="000000" w:sz="4" w:space="0"/>
              <w:bottom w:val="single" w:color="000000" w:sz="4" w:space="0"/>
              <w:right w:val="single" w:color="000000" w:sz="4" w:space="0"/>
            </w:tcBorders>
            <w:shd w:val="clear"/>
            <w:noWrap/>
            <w:vAlign w:val="center"/>
          </w:tcPr>
          <w:p w14:paraId="0DC135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经济标评审</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69AE72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6306DC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4783B1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50C7A4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1394C0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536DD6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536F5E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6A5538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54317D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r>
      <w:tr w14:paraId="3B41B4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trPr>
        <w:tc>
          <w:tcPr>
            <w:tcW w:w="152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BA6080B">
            <w:pPr>
              <w:jc w:val="center"/>
              <w:rPr>
                <w:rFonts w:hint="eastAsia" w:ascii="宋体" w:hAnsi="宋体" w:eastAsia="宋体" w:cs="宋体"/>
                <w:i w:val="0"/>
                <w:iCs w:val="0"/>
                <w:color w:val="000000"/>
                <w:sz w:val="24"/>
                <w:szCs w:val="24"/>
                <w:u w:val="none"/>
              </w:rPr>
            </w:pPr>
          </w:p>
        </w:tc>
        <w:tc>
          <w:tcPr>
            <w:tcW w:w="1603" w:type="dxa"/>
            <w:tcBorders>
              <w:top w:val="single" w:color="000000" w:sz="4" w:space="0"/>
              <w:left w:val="single" w:color="000000" w:sz="4" w:space="0"/>
              <w:bottom w:val="single" w:color="000000" w:sz="4" w:space="0"/>
              <w:right w:val="single" w:color="000000" w:sz="4" w:space="0"/>
            </w:tcBorders>
            <w:shd w:val="clear"/>
            <w:noWrap/>
            <w:vAlign w:val="center"/>
          </w:tcPr>
          <w:p w14:paraId="6A6038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汇  总</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373B71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96.10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367719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84.10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16892B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84.10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6B68B2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84.10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0CA06A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84.10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677DFD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84.10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151CC6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84.10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4C417B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98.10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68B47C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98.10 </w:t>
            </w:r>
          </w:p>
        </w:tc>
      </w:tr>
      <w:tr w14:paraId="2590F1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trPr>
        <w:tc>
          <w:tcPr>
            <w:tcW w:w="1527" w:type="dxa"/>
            <w:vMerge w:val="restart"/>
            <w:tcBorders>
              <w:top w:val="single" w:color="000000" w:sz="4" w:space="0"/>
              <w:left w:val="single" w:color="000000" w:sz="4" w:space="0"/>
              <w:bottom w:val="single" w:color="000000" w:sz="4" w:space="0"/>
              <w:right w:val="single" w:color="000000" w:sz="4" w:space="0"/>
            </w:tcBorders>
            <w:shd w:val="clear"/>
            <w:vAlign w:val="center"/>
          </w:tcPr>
          <w:p w14:paraId="326BCE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河南恒通公路桥梁建设有限公司</w:t>
            </w:r>
          </w:p>
        </w:tc>
        <w:tc>
          <w:tcPr>
            <w:tcW w:w="1603" w:type="dxa"/>
            <w:tcBorders>
              <w:top w:val="single" w:color="000000" w:sz="4" w:space="0"/>
              <w:left w:val="single" w:color="000000" w:sz="4" w:space="0"/>
              <w:bottom w:val="single" w:color="000000" w:sz="4" w:space="0"/>
              <w:right w:val="single" w:color="000000" w:sz="4" w:space="0"/>
            </w:tcBorders>
            <w:shd w:val="clear"/>
            <w:noWrap/>
            <w:vAlign w:val="center"/>
          </w:tcPr>
          <w:p w14:paraId="36206E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技术标评审</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5D9781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36.00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3682DB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3526E3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012776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085343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71DF2A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74C6C6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7DE175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38.00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562270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38.00 </w:t>
            </w:r>
          </w:p>
        </w:tc>
      </w:tr>
      <w:tr w14:paraId="00EA2C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trPr>
        <w:tc>
          <w:tcPr>
            <w:tcW w:w="152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FACFBB2">
            <w:pPr>
              <w:jc w:val="center"/>
              <w:rPr>
                <w:rFonts w:hint="eastAsia" w:ascii="宋体" w:hAnsi="宋体" w:eastAsia="宋体" w:cs="宋体"/>
                <w:i w:val="0"/>
                <w:iCs w:val="0"/>
                <w:color w:val="000000"/>
                <w:sz w:val="24"/>
                <w:szCs w:val="24"/>
                <w:u w:val="none"/>
              </w:rPr>
            </w:pPr>
          </w:p>
        </w:tc>
        <w:tc>
          <w:tcPr>
            <w:tcW w:w="1603" w:type="dxa"/>
            <w:tcBorders>
              <w:top w:val="single" w:color="000000" w:sz="4" w:space="0"/>
              <w:left w:val="single" w:color="000000" w:sz="4" w:space="0"/>
              <w:bottom w:val="single" w:color="000000" w:sz="4" w:space="0"/>
              <w:right w:val="single" w:color="000000" w:sz="4" w:space="0"/>
            </w:tcBorders>
            <w:shd w:val="clear"/>
            <w:noWrap/>
            <w:vAlign w:val="center"/>
          </w:tcPr>
          <w:p w14:paraId="49FC9D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主要人员评审</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74AA8C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3F55E2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617BE9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307EA1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077C79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535C12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2A5EE3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0C322D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66478A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r>
      <w:tr w14:paraId="2AF92B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8" w:hRule="atLeast"/>
        </w:trPr>
        <w:tc>
          <w:tcPr>
            <w:tcW w:w="152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0D8E8B4">
            <w:pPr>
              <w:jc w:val="center"/>
              <w:rPr>
                <w:rFonts w:hint="eastAsia" w:ascii="宋体" w:hAnsi="宋体" w:eastAsia="宋体" w:cs="宋体"/>
                <w:i w:val="0"/>
                <w:iCs w:val="0"/>
                <w:color w:val="000000"/>
                <w:sz w:val="24"/>
                <w:szCs w:val="24"/>
                <w:u w:val="none"/>
              </w:rPr>
            </w:pPr>
          </w:p>
        </w:tc>
        <w:tc>
          <w:tcPr>
            <w:tcW w:w="1603" w:type="dxa"/>
            <w:tcBorders>
              <w:top w:val="single" w:color="000000" w:sz="4" w:space="0"/>
              <w:left w:val="single" w:color="000000" w:sz="4" w:space="0"/>
              <w:bottom w:val="single" w:color="000000" w:sz="4" w:space="0"/>
              <w:right w:val="single" w:color="000000" w:sz="4" w:space="0"/>
            </w:tcBorders>
            <w:shd w:val="clear"/>
            <w:noWrap/>
            <w:vAlign w:val="center"/>
          </w:tcPr>
          <w:p w14:paraId="0EE957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其他因素评审</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291004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054245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4C202A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3733C8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5C3724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72BCC8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0CBE60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5B1CC9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23A3E4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r>
      <w:tr w14:paraId="70AEA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8" w:hRule="atLeast"/>
        </w:trPr>
        <w:tc>
          <w:tcPr>
            <w:tcW w:w="152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4257C56">
            <w:pPr>
              <w:jc w:val="center"/>
              <w:rPr>
                <w:rFonts w:hint="eastAsia" w:ascii="宋体" w:hAnsi="宋体" w:eastAsia="宋体" w:cs="宋体"/>
                <w:i w:val="0"/>
                <w:iCs w:val="0"/>
                <w:color w:val="000000"/>
                <w:sz w:val="24"/>
                <w:szCs w:val="24"/>
                <w:u w:val="none"/>
              </w:rPr>
            </w:pPr>
          </w:p>
        </w:tc>
        <w:tc>
          <w:tcPr>
            <w:tcW w:w="1603" w:type="dxa"/>
            <w:tcBorders>
              <w:top w:val="single" w:color="000000" w:sz="4" w:space="0"/>
              <w:left w:val="single" w:color="000000" w:sz="4" w:space="0"/>
              <w:bottom w:val="single" w:color="000000" w:sz="4" w:space="0"/>
              <w:right w:val="single" w:color="000000" w:sz="4" w:space="0"/>
            </w:tcBorders>
            <w:shd w:val="clear"/>
            <w:noWrap/>
            <w:vAlign w:val="center"/>
          </w:tcPr>
          <w:p w14:paraId="252512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经济标评审</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629584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247C38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5A8BE2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146E57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6EEF1D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7D272F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1D9482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67FD13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00AA0A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r>
      <w:tr w14:paraId="08C74D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8" w:hRule="atLeast"/>
        </w:trPr>
        <w:tc>
          <w:tcPr>
            <w:tcW w:w="152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73EB647">
            <w:pPr>
              <w:jc w:val="center"/>
              <w:rPr>
                <w:rFonts w:hint="eastAsia" w:ascii="宋体" w:hAnsi="宋体" w:eastAsia="宋体" w:cs="宋体"/>
                <w:i w:val="0"/>
                <w:iCs w:val="0"/>
                <w:color w:val="000000"/>
                <w:sz w:val="24"/>
                <w:szCs w:val="24"/>
                <w:u w:val="none"/>
              </w:rPr>
            </w:pPr>
          </w:p>
        </w:tc>
        <w:tc>
          <w:tcPr>
            <w:tcW w:w="1603" w:type="dxa"/>
            <w:tcBorders>
              <w:top w:val="single" w:color="000000" w:sz="4" w:space="0"/>
              <w:left w:val="single" w:color="000000" w:sz="4" w:space="0"/>
              <w:bottom w:val="single" w:color="000000" w:sz="4" w:space="0"/>
              <w:right w:val="single" w:color="000000" w:sz="4" w:space="0"/>
            </w:tcBorders>
            <w:shd w:val="clear"/>
            <w:noWrap/>
            <w:vAlign w:val="center"/>
          </w:tcPr>
          <w:p w14:paraId="07F70C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汇  总</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6F183C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92.10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47CB40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80.10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3F1AC4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80.10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6DDEED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80.10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27D2A4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80.10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630675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80.10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025616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80.10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057B87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94.10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1B7AE6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94.10 </w:t>
            </w:r>
          </w:p>
        </w:tc>
      </w:tr>
      <w:tr w14:paraId="23835A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trPr>
        <w:tc>
          <w:tcPr>
            <w:tcW w:w="1527" w:type="dxa"/>
            <w:vMerge w:val="restart"/>
            <w:tcBorders>
              <w:top w:val="single" w:color="000000" w:sz="4" w:space="0"/>
              <w:left w:val="single" w:color="000000" w:sz="4" w:space="0"/>
              <w:bottom w:val="single" w:color="000000" w:sz="4" w:space="0"/>
              <w:right w:val="single" w:color="000000" w:sz="4" w:space="0"/>
            </w:tcBorders>
            <w:shd w:val="clear"/>
            <w:vAlign w:val="center"/>
          </w:tcPr>
          <w:p w14:paraId="07E022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河南祥鹰市政工程有限公司</w:t>
            </w:r>
          </w:p>
        </w:tc>
        <w:tc>
          <w:tcPr>
            <w:tcW w:w="1603" w:type="dxa"/>
            <w:tcBorders>
              <w:top w:val="single" w:color="000000" w:sz="4" w:space="0"/>
              <w:left w:val="single" w:color="000000" w:sz="4" w:space="0"/>
              <w:bottom w:val="single" w:color="000000" w:sz="4" w:space="0"/>
              <w:right w:val="single" w:color="000000" w:sz="4" w:space="0"/>
            </w:tcBorders>
            <w:shd w:val="clear"/>
            <w:noWrap/>
            <w:vAlign w:val="center"/>
          </w:tcPr>
          <w:p w14:paraId="442396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技术标评审</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7BAC1C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36.00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03BEF3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02E41C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0BE6B8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49C5BF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496009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713ADE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3C8DCB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38.00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38F20E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38.00 </w:t>
            </w:r>
          </w:p>
        </w:tc>
      </w:tr>
      <w:tr w14:paraId="51E84C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8" w:hRule="atLeast"/>
        </w:trPr>
        <w:tc>
          <w:tcPr>
            <w:tcW w:w="152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8AB2FAB">
            <w:pPr>
              <w:jc w:val="center"/>
              <w:rPr>
                <w:rFonts w:hint="eastAsia" w:ascii="宋体" w:hAnsi="宋体" w:eastAsia="宋体" w:cs="宋体"/>
                <w:i w:val="0"/>
                <w:iCs w:val="0"/>
                <w:color w:val="000000"/>
                <w:sz w:val="24"/>
                <w:szCs w:val="24"/>
                <w:u w:val="none"/>
              </w:rPr>
            </w:pPr>
          </w:p>
        </w:tc>
        <w:tc>
          <w:tcPr>
            <w:tcW w:w="1603" w:type="dxa"/>
            <w:tcBorders>
              <w:top w:val="single" w:color="000000" w:sz="4" w:space="0"/>
              <w:left w:val="single" w:color="000000" w:sz="4" w:space="0"/>
              <w:bottom w:val="single" w:color="000000" w:sz="4" w:space="0"/>
              <w:right w:val="single" w:color="000000" w:sz="4" w:space="0"/>
            </w:tcBorders>
            <w:shd w:val="clear"/>
            <w:noWrap/>
            <w:vAlign w:val="center"/>
          </w:tcPr>
          <w:p w14:paraId="1B2A9B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主要人员评审</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654F29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4FF296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229673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76335D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045298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499D18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722426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6A4B47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785DD5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r>
      <w:tr w14:paraId="39988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trPr>
        <w:tc>
          <w:tcPr>
            <w:tcW w:w="152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9396E29">
            <w:pPr>
              <w:jc w:val="center"/>
              <w:rPr>
                <w:rFonts w:hint="eastAsia" w:ascii="宋体" w:hAnsi="宋体" w:eastAsia="宋体" w:cs="宋体"/>
                <w:i w:val="0"/>
                <w:iCs w:val="0"/>
                <w:color w:val="000000"/>
                <w:sz w:val="24"/>
                <w:szCs w:val="24"/>
                <w:u w:val="none"/>
              </w:rPr>
            </w:pPr>
          </w:p>
        </w:tc>
        <w:tc>
          <w:tcPr>
            <w:tcW w:w="1603" w:type="dxa"/>
            <w:tcBorders>
              <w:top w:val="single" w:color="000000" w:sz="4" w:space="0"/>
              <w:left w:val="single" w:color="000000" w:sz="4" w:space="0"/>
              <w:bottom w:val="single" w:color="000000" w:sz="4" w:space="0"/>
              <w:right w:val="single" w:color="000000" w:sz="4" w:space="0"/>
            </w:tcBorders>
            <w:shd w:val="clear"/>
            <w:noWrap/>
            <w:vAlign w:val="center"/>
          </w:tcPr>
          <w:p w14:paraId="24B66B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其他因素评审</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11A43B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27.00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76D82D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27.00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64C326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27.00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76970E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27.00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02C45C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27.00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3C1ED7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27.00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7F3C16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27.00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3AE775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27.00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0114AD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27.00 </w:t>
            </w:r>
          </w:p>
        </w:tc>
      </w:tr>
      <w:tr w14:paraId="0B461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8" w:hRule="atLeast"/>
        </w:trPr>
        <w:tc>
          <w:tcPr>
            <w:tcW w:w="152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E87F548">
            <w:pPr>
              <w:jc w:val="center"/>
              <w:rPr>
                <w:rFonts w:hint="eastAsia" w:ascii="宋体" w:hAnsi="宋体" w:eastAsia="宋体" w:cs="宋体"/>
                <w:i w:val="0"/>
                <w:iCs w:val="0"/>
                <w:color w:val="000000"/>
                <w:sz w:val="24"/>
                <w:szCs w:val="24"/>
                <w:u w:val="none"/>
              </w:rPr>
            </w:pPr>
          </w:p>
        </w:tc>
        <w:tc>
          <w:tcPr>
            <w:tcW w:w="1603" w:type="dxa"/>
            <w:tcBorders>
              <w:top w:val="single" w:color="000000" w:sz="4" w:space="0"/>
              <w:left w:val="single" w:color="000000" w:sz="4" w:space="0"/>
              <w:bottom w:val="single" w:color="000000" w:sz="4" w:space="0"/>
              <w:right w:val="single" w:color="000000" w:sz="4" w:space="0"/>
            </w:tcBorders>
            <w:shd w:val="clear"/>
            <w:noWrap/>
            <w:vAlign w:val="center"/>
          </w:tcPr>
          <w:p w14:paraId="129129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经济标评审</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7B4917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15E898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7964C5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2A5AA7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653710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4C1DA3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49EDA7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40D707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487FB9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r>
      <w:tr w14:paraId="432AC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8" w:hRule="atLeast"/>
        </w:trPr>
        <w:tc>
          <w:tcPr>
            <w:tcW w:w="152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F5A7042">
            <w:pPr>
              <w:jc w:val="center"/>
              <w:rPr>
                <w:rFonts w:hint="eastAsia" w:ascii="宋体" w:hAnsi="宋体" w:eastAsia="宋体" w:cs="宋体"/>
                <w:i w:val="0"/>
                <w:iCs w:val="0"/>
                <w:color w:val="000000"/>
                <w:sz w:val="24"/>
                <w:szCs w:val="24"/>
                <w:u w:val="none"/>
              </w:rPr>
            </w:pPr>
          </w:p>
        </w:tc>
        <w:tc>
          <w:tcPr>
            <w:tcW w:w="1603" w:type="dxa"/>
            <w:tcBorders>
              <w:top w:val="single" w:color="000000" w:sz="4" w:space="0"/>
              <w:left w:val="single" w:color="000000" w:sz="4" w:space="0"/>
              <w:bottom w:val="single" w:color="000000" w:sz="4" w:space="0"/>
              <w:right w:val="single" w:color="000000" w:sz="4" w:space="0"/>
            </w:tcBorders>
            <w:shd w:val="clear"/>
            <w:noWrap/>
            <w:vAlign w:val="center"/>
          </w:tcPr>
          <w:p w14:paraId="4FA6E4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汇  总</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545BF2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88.10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59A80B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76.10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1A7A5F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76.10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549A8D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76.10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713841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76.10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07F496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76.10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02D2EC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76.10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3716B2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90.10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444AD8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90.10 </w:t>
            </w:r>
          </w:p>
        </w:tc>
      </w:tr>
      <w:tr w14:paraId="0B0777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8" w:hRule="atLeast"/>
        </w:trPr>
        <w:tc>
          <w:tcPr>
            <w:tcW w:w="1527" w:type="dxa"/>
            <w:vMerge w:val="restart"/>
            <w:tcBorders>
              <w:top w:val="single" w:color="000000" w:sz="4" w:space="0"/>
              <w:left w:val="single" w:color="000000" w:sz="4" w:space="0"/>
              <w:bottom w:val="single" w:color="000000" w:sz="4" w:space="0"/>
              <w:right w:val="single" w:color="000000" w:sz="4" w:space="0"/>
            </w:tcBorders>
            <w:shd w:val="clear"/>
            <w:vAlign w:val="center"/>
          </w:tcPr>
          <w:p w14:paraId="7F5489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河南锦路路桥建设有限公司</w:t>
            </w:r>
          </w:p>
        </w:tc>
        <w:tc>
          <w:tcPr>
            <w:tcW w:w="1603" w:type="dxa"/>
            <w:tcBorders>
              <w:top w:val="single" w:color="000000" w:sz="4" w:space="0"/>
              <w:left w:val="single" w:color="000000" w:sz="4" w:space="0"/>
              <w:bottom w:val="single" w:color="000000" w:sz="4" w:space="0"/>
              <w:right w:val="single" w:color="000000" w:sz="4" w:space="0"/>
            </w:tcBorders>
            <w:shd w:val="clear"/>
            <w:noWrap/>
            <w:vAlign w:val="center"/>
          </w:tcPr>
          <w:p w14:paraId="39E24C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技术标评审</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144A2C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36.00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20D58C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47E7B6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3C43C4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5FB97D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5CF81A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567B40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344DED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38.00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77CBAD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38.00 </w:t>
            </w:r>
          </w:p>
        </w:tc>
      </w:tr>
      <w:tr w14:paraId="15658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trPr>
        <w:tc>
          <w:tcPr>
            <w:tcW w:w="152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92A8802">
            <w:pPr>
              <w:jc w:val="center"/>
              <w:rPr>
                <w:rFonts w:hint="eastAsia" w:ascii="宋体" w:hAnsi="宋体" w:eastAsia="宋体" w:cs="宋体"/>
                <w:i w:val="0"/>
                <w:iCs w:val="0"/>
                <w:color w:val="000000"/>
                <w:sz w:val="24"/>
                <w:szCs w:val="24"/>
                <w:u w:val="none"/>
              </w:rPr>
            </w:pPr>
          </w:p>
        </w:tc>
        <w:tc>
          <w:tcPr>
            <w:tcW w:w="1603" w:type="dxa"/>
            <w:tcBorders>
              <w:top w:val="single" w:color="000000" w:sz="4" w:space="0"/>
              <w:left w:val="single" w:color="000000" w:sz="4" w:space="0"/>
              <w:bottom w:val="single" w:color="000000" w:sz="4" w:space="0"/>
              <w:right w:val="single" w:color="000000" w:sz="4" w:space="0"/>
            </w:tcBorders>
            <w:shd w:val="clear"/>
            <w:noWrap/>
            <w:vAlign w:val="center"/>
          </w:tcPr>
          <w:p w14:paraId="018F57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主要人员评审</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0A5E75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3E1023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10E68D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39B5F6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1CBAA1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2C2469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694129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6B3F47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00E043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r>
      <w:tr w14:paraId="72A202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8" w:hRule="atLeast"/>
        </w:trPr>
        <w:tc>
          <w:tcPr>
            <w:tcW w:w="152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707168B">
            <w:pPr>
              <w:jc w:val="center"/>
              <w:rPr>
                <w:rFonts w:hint="eastAsia" w:ascii="宋体" w:hAnsi="宋体" w:eastAsia="宋体" w:cs="宋体"/>
                <w:i w:val="0"/>
                <w:iCs w:val="0"/>
                <w:color w:val="000000"/>
                <w:sz w:val="24"/>
                <w:szCs w:val="24"/>
                <w:u w:val="none"/>
              </w:rPr>
            </w:pPr>
          </w:p>
        </w:tc>
        <w:tc>
          <w:tcPr>
            <w:tcW w:w="1603" w:type="dxa"/>
            <w:tcBorders>
              <w:top w:val="single" w:color="000000" w:sz="4" w:space="0"/>
              <w:left w:val="single" w:color="000000" w:sz="4" w:space="0"/>
              <w:bottom w:val="single" w:color="000000" w:sz="4" w:space="0"/>
              <w:right w:val="single" w:color="000000" w:sz="4" w:space="0"/>
            </w:tcBorders>
            <w:shd w:val="clear"/>
            <w:noWrap/>
            <w:vAlign w:val="center"/>
          </w:tcPr>
          <w:p w14:paraId="18AC4C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其他因素评审</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717516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33.00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55BB36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33.00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0ACF56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33.00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5A8387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33.00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2639EF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33.00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419A41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33.00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214CFC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33.00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6FDCC5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33.00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469162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33.00 </w:t>
            </w:r>
          </w:p>
        </w:tc>
      </w:tr>
      <w:tr w14:paraId="2EDE95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trPr>
        <w:tc>
          <w:tcPr>
            <w:tcW w:w="152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DE52747">
            <w:pPr>
              <w:jc w:val="center"/>
              <w:rPr>
                <w:rFonts w:hint="eastAsia" w:ascii="宋体" w:hAnsi="宋体" w:eastAsia="宋体" w:cs="宋体"/>
                <w:i w:val="0"/>
                <w:iCs w:val="0"/>
                <w:color w:val="000000"/>
                <w:sz w:val="24"/>
                <w:szCs w:val="24"/>
                <w:u w:val="none"/>
              </w:rPr>
            </w:pPr>
          </w:p>
        </w:tc>
        <w:tc>
          <w:tcPr>
            <w:tcW w:w="1603" w:type="dxa"/>
            <w:tcBorders>
              <w:top w:val="single" w:color="000000" w:sz="4" w:space="0"/>
              <w:left w:val="single" w:color="000000" w:sz="4" w:space="0"/>
              <w:bottom w:val="single" w:color="000000" w:sz="4" w:space="0"/>
              <w:right w:val="single" w:color="000000" w:sz="4" w:space="0"/>
            </w:tcBorders>
            <w:shd w:val="clear"/>
            <w:noWrap/>
            <w:vAlign w:val="center"/>
          </w:tcPr>
          <w:p w14:paraId="188246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经济标评审</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06DBFE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798EF6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0CA66F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22B63B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30A713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6294F7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14AED4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205B78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1F03A3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r>
      <w:tr w14:paraId="50C933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8" w:hRule="atLeast"/>
        </w:trPr>
        <w:tc>
          <w:tcPr>
            <w:tcW w:w="152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09D454C">
            <w:pPr>
              <w:jc w:val="center"/>
              <w:rPr>
                <w:rFonts w:hint="eastAsia" w:ascii="宋体" w:hAnsi="宋体" w:eastAsia="宋体" w:cs="宋体"/>
                <w:i w:val="0"/>
                <w:iCs w:val="0"/>
                <w:color w:val="000000"/>
                <w:sz w:val="24"/>
                <w:szCs w:val="24"/>
                <w:u w:val="none"/>
              </w:rPr>
            </w:pPr>
          </w:p>
        </w:tc>
        <w:tc>
          <w:tcPr>
            <w:tcW w:w="1603" w:type="dxa"/>
            <w:tcBorders>
              <w:top w:val="single" w:color="000000" w:sz="4" w:space="0"/>
              <w:left w:val="single" w:color="000000" w:sz="4" w:space="0"/>
              <w:bottom w:val="single" w:color="000000" w:sz="4" w:space="0"/>
              <w:right w:val="single" w:color="000000" w:sz="4" w:space="0"/>
            </w:tcBorders>
            <w:shd w:val="clear"/>
            <w:noWrap/>
            <w:vAlign w:val="center"/>
          </w:tcPr>
          <w:p w14:paraId="00EE01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汇  总</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2273BC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94.10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6DF7E8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82.10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32C63E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82.10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1C84B4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82.10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135606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82.10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4F28E4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82.10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18EF01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82.10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2F7BFA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96.10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289D5D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96.10 </w:t>
            </w:r>
          </w:p>
        </w:tc>
      </w:tr>
      <w:tr w14:paraId="6E4537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8" w:hRule="atLeast"/>
        </w:trPr>
        <w:tc>
          <w:tcPr>
            <w:tcW w:w="1527" w:type="dxa"/>
            <w:vMerge w:val="restart"/>
            <w:tcBorders>
              <w:top w:val="single" w:color="000000" w:sz="4" w:space="0"/>
              <w:left w:val="single" w:color="000000" w:sz="4" w:space="0"/>
              <w:bottom w:val="single" w:color="000000" w:sz="4" w:space="0"/>
              <w:right w:val="single" w:color="000000" w:sz="4" w:space="0"/>
            </w:tcBorders>
            <w:shd w:val="clear"/>
            <w:vAlign w:val="center"/>
          </w:tcPr>
          <w:p w14:paraId="341F03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河南广瑞建筑工程有限公司</w:t>
            </w:r>
          </w:p>
        </w:tc>
        <w:tc>
          <w:tcPr>
            <w:tcW w:w="1603" w:type="dxa"/>
            <w:tcBorders>
              <w:top w:val="single" w:color="000000" w:sz="4" w:space="0"/>
              <w:left w:val="single" w:color="000000" w:sz="4" w:space="0"/>
              <w:bottom w:val="single" w:color="000000" w:sz="4" w:space="0"/>
              <w:right w:val="single" w:color="000000" w:sz="4" w:space="0"/>
            </w:tcBorders>
            <w:shd w:val="clear"/>
            <w:noWrap/>
            <w:vAlign w:val="center"/>
          </w:tcPr>
          <w:p w14:paraId="15F289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技术标评审</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44F70D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36.00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7DE442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594CBC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1E45C1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17EF11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6FD81C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412124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708650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38.00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7D0A1A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38.00 </w:t>
            </w:r>
          </w:p>
        </w:tc>
      </w:tr>
      <w:tr w14:paraId="29D35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8" w:hRule="atLeast"/>
        </w:trPr>
        <w:tc>
          <w:tcPr>
            <w:tcW w:w="152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C8C5DDE">
            <w:pPr>
              <w:jc w:val="center"/>
              <w:rPr>
                <w:rFonts w:hint="eastAsia" w:ascii="宋体" w:hAnsi="宋体" w:eastAsia="宋体" w:cs="宋体"/>
                <w:i w:val="0"/>
                <w:iCs w:val="0"/>
                <w:color w:val="000000"/>
                <w:sz w:val="24"/>
                <w:szCs w:val="24"/>
                <w:u w:val="none"/>
              </w:rPr>
            </w:pPr>
          </w:p>
        </w:tc>
        <w:tc>
          <w:tcPr>
            <w:tcW w:w="1603" w:type="dxa"/>
            <w:tcBorders>
              <w:top w:val="single" w:color="000000" w:sz="4" w:space="0"/>
              <w:left w:val="single" w:color="000000" w:sz="4" w:space="0"/>
              <w:bottom w:val="single" w:color="000000" w:sz="4" w:space="0"/>
              <w:right w:val="single" w:color="000000" w:sz="4" w:space="0"/>
            </w:tcBorders>
            <w:shd w:val="clear"/>
            <w:noWrap/>
            <w:vAlign w:val="center"/>
          </w:tcPr>
          <w:p w14:paraId="3B0CF0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主要人员评审</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619654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3369F7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1BAD88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59505E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4F7FE0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4C0913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0B5472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402556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68B4EF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r>
      <w:tr w14:paraId="6A14C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trPr>
        <w:tc>
          <w:tcPr>
            <w:tcW w:w="152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FDD9E08">
            <w:pPr>
              <w:jc w:val="center"/>
              <w:rPr>
                <w:rFonts w:hint="eastAsia" w:ascii="宋体" w:hAnsi="宋体" w:eastAsia="宋体" w:cs="宋体"/>
                <w:i w:val="0"/>
                <w:iCs w:val="0"/>
                <w:color w:val="000000"/>
                <w:sz w:val="24"/>
                <w:szCs w:val="24"/>
                <w:u w:val="none"/>
              </w:rPr>
            </w:pPr>
          </w:p>
        </w:tc>
        <w:tc>
          <w:tcPr>
            <w:tcW w:w="1603" w:type="dxa"/>
            <w:tcBorders>
              <w:top w:val="single" w:color="000000" w:sz="4" w:space="0"/>
              <w:left w:val="single" w:color="000000" w:sz="4" w:space="0"/>
              <w:bottom w:val="single" w:color="000000" w:sz="4" w:space="0"/>
              <w:right w:val="single" w:color="000000" w:sz="4" w:space="0"/>
            </w:tcBorders>
            <w:shd w:val="clear"/>
            <w:noWrap/>
            <w:vAlign w:val="center"/>
          </w:tcPr>
          <w:p w14:paraId="26C399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其他因素评审</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4D6C73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318492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49FC74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7F9D9B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5492E6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682C9F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5C0D5B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402AD8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268C63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r>
      <w:tr w14:paraId="2F2E3E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8" w:hRule="atLeast"/>
        </w:trPr>
        <w:tc>
          <w:tcPr>
            <w:tcW w:w="152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9926749">
            <w:pPr>
              <w:jc w:val="center"/>
              <w:rPr>
                <w:rFonts w:hint="eastAsia" w:ascii="宋体" w:hAnsi="宋体" w:eastAsia="宋体" w:cs="宋体"/>
                <w:i w:val="0"/>
                <w:iCs w:val="0"/>
                <w:color w:val="000000"/>
                <w:sz w:val="24"/>
                <w:szCs w:val="24"/>
                <w:u w:val="none"/>
              </w:rPr>
            </w:pPr>
          </w:p>
        </w:tc>
        <w:tc>
          <w:tcPr>
            <w:tcW w:w="1603" w:type="dxa"/>
            <w:tcBorders>
              <w:top w:val="single" w:color="000000" w:sz="4" w:space="0"/>
              <w:left w:val="single" w:color="000000" w:sz="4" w:space="0"/>
              <w:bottom w:val="single" w:color="000000" w:sz="4" w:space="0"/>
              <w:right w:val="single" w:color="000000" w:sz="4" w:space="0"/>
            </w:tcBorders>
            <w:shd w:val="clear"/>
            <w:noWrap/>
            <w:vAlign w:val="center"/>
          </w:tcPr>
          <w:p w14:paraId="0691CB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经济标评审</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1A865A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63BBDF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1A78D8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705E3E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2C69C3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1332D7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26BBE7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6881D1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524BE6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r>
      <w:tr w14:paraId="31C6A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8" w:hRule="atLeast"/>
        </w:trPr>
        <w:tc>
          <w:tcPr>
            <w:tcW w:w="152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7C2E280">
            <w:pPr>
              <w:jc w:val="center"/>
              <w:rPr>
                <w:rFonts w:hint="eastAsia" w:ascii="宋体" w:hAnsi="宋体" w:eastAsia="宋体" w:cs="宋体"/>
                <w:i w:val="0"/>
                <w:iCs w:val="0"/>
                <w:color w:val="000000"/>
                <w:sz w:val="24"/>
                <w:szCs w:val="24"/>
                <w:u w:val="none"/>
              </w:rPr>
            </w:pPr>
          </w:p>
        </w:tc>
        <w:tc>
          <w:tcPr>
            <w:tcW w:w="1603" w:type="dxa"/>
            <w:tcBorders>
              <w:top w:val="single" w:color="000000" w:sz="4" w:space="0"/>
              <w:left w:val="single" w:color="000000" w:sz="4" w:space="0"/>
              <w:bottom w:val="single" w:color="000000" w:sz="4" w:space="0"/>
              <w:right w:val="single" w:color="000000" w:sz="4" w:space="0"/>
            </w:tcBorders>
            <w:shd w:val="clear"/>
            <w:noWrap/>
            <w:vAlign w:val="center"/>
          </w:tcPr>
          <w:p w14:paraId="045F7C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汇  总</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69C3C0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92.10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51B11F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80.10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330E26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80.10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0697CD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80.10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25D213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80.10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7728C2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80.10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300EBE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80.10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3AF100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94.10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313E8A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94.10 </w:t>
            </w:r>
          </w:p>
        </w:tc>
      </w:tr>
      <w:tr w14:paraId="67935B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trPr>
        <w:tc>
          <w:tcPr>
            <w:tcW w:w="1527" w:type="dxa"/>
            <w:vMerge w:val="restart"/>
            <w:tcBorders>
              <w:top w:val="single" w:color="000000" w:sz="4" w:space="0"/>
              <w:left w:val="single" w:color="000000" w:sz="4" w:space="0"/>
              <w:bottom w:val="single" w:color="000000" w:sz="4" w:space="0"/>
              <w:right w:val="single" w:color="000000" w:sz="4" w:space="0"/>
            </w:tcBorders>
            <w:shd w:val="clear"/>
            <w:vAlign w:val="center"/>
          </w:tcPr>
          <w:p w14:paraId="16E14B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中铁大桥局集团有限公司</w:t>
            </w:r>
          </w:p>
        </w:tc>
        <w:tc>
          <w:tcPr>
            <w:tcW w:w="1603" w:type="dxa"/>
            <w:tcBorders>
              <w:top w:val="single" w:color="000000" w:sz="4" w:space="0"/>
              <w:left w:val="single" w:color="000000" w:sz="4" w:space="0"/>
              <w:bottom w:val="single" w:color="000000" w:sz="4" w:space="0"/>
              <w:right w:val="single" w:color="000000" w:sz="4" w:space="0"/>
            </w:tcBorders>
            <w:shd w:val="clear"/>
            <w:noWrap/>
            <w:vAlign w:val="center"/>
          </w:tcPr>
          <w:p w14:paraId="56905B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技术标评审</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4DBE0A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26.00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1AC1DA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094730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669E1D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7EA208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0151EE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43F827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0F2C53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15DD91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r>
      <w:tr w14:paraId="22ADCE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8" w:hRule="atLeast"/>
        </w:trPr>
        <w:tc>
          <w:tcPr>
            <w:tcW w:w="152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BA127A8">
            <w:pPr>
              <w:jc w:val="center"/>
              <w:rPr>
                <w:rFonts w:hint="eastAsia" w:ascii="宋体" w:hAnsi="宋体" w:eastAsia="宋体" w:cs="宋体"/>
                <w:i w:val="0"/>
                <w:iCs w:val="0"/>
                <w:color w:val="000000"/>
                <w:sz w:val="24"/>
                <w:szCs w:val="24"/>
                <w:u w:val="none"/>
              </w:rPr>
            </w:pPr>
          </w:p>
        </w:tc>
        <w:tc>
          <w:tcPr>
            <w:tcW w:w="1603" w:type="dxa"/>
            <w:tcBorders>
              <w:top w:val="single" w:color="000000" w:sz="4" w:space="0"/>
              <w:left w:val="single" w:color="000000" w:sz="4" w:space="0"/>
              <w:bottom w:val="single" w:color="000000" w:sz="4" w:space="0"/>
              <w:right w:val="single" w:color="000000" w:sz="4" w:space="0"/>
            </w:tcBorders>
            <w:shd w:val="clear"/>
            <w:noWrap/>
            <w:vAlign w:val="center"/>
          </w:tcPr>
          <w:p w14:paraId="14E3A5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主要人员评审</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452136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20F8C3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7B8651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4E89C3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28743D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7EF415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6B3F65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0C8F9D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30BADC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r>
      <w:tr w14:paraId="4D363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trPr>
        <w:tc>
          <w:tcPr>
            <w:tcW w:w="152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CD0C707">
            <w:pPr>
              <w:jc w:val="center"/>
              <w:rPr>
                <w:rFonts w:hint="eastAsia" w:ascii="宋体" w:hAnsi="宋体" w:eastAsia="宋体" w:cs="宋体"/>
                <w:i w:val="0"/>
                <w:iCs w:val="0"/>
                <w:color w:val="000000"/>
                <w:sz w:val="24"/>
                <w:szCs w:val="24"/>
                <w:u w:val="none"/>
              </w:rPr>
            </w:pPr>
          </w:p>
        </w:tc>
        <w:tc>
          <w:tcPr>
            <w:tcW w:w="1603" w:type="dxa"/>
            <w:tcBorders>
              <w:top w:val="single" w:color="000000" w:sz="4" w:space="0"/>
              <w:left w:val="single" w:color="000000" w:sz="4" w:space="0"/>
              <w:bottom w:val="single" w:color="000000" w:sz="4" w:space="0"/>
              <w:right w:val="single" w:color="000000" w:sz="4" w:space="0"/>
            </w:tcBorders>
            <w:shd w:val="clear"/>
            <w:noWrap/>
            <w:vAlign w:val="center"/>
          </w:tcPr>
          <w:p w14:paraId="379198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其他因素评审</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1D11B9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33.00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4CED12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33.00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26F3DF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33.00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37A3A6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33.00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7F5C50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33.00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105553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33.00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0288EC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33.00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5B995A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33.00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65E3B1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33.00 </w:t>
            </w:r>
          </w:p>
        </w:tc>
      </w:tr>
      <w:tr w14:paraId="2E459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trPr>
        <w:tc>
          <w:tcPr>
            <w:tcW w:w="152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F1C257D">
            <w:pPr>
              <w:jc w:val="center"/>
              <w:rPr>
                <w:rFonts w:hint="eastAsia" w:ascii="宋体" w:hAnsi="宋体" w:eastAsia="宋体" w:cs="宋体"/>
                <w:i w:val="0"/>
                <w:iCs w:val="0"/>
                <w:color w:val="000000"/>
                <w:sz w:val="24"/>
                <w:szCs w:val="24"/>
                <w:u w:val="none"/>
              </w:rPr>
            </w:pPr>
          </w:p>
        </w:tc>
        <w:tc>
          <w:tcPr>
            <w:tcW w:w="1603" w:type="dxa"/>
            <w:tcBorders>
              <w:top w:val="single" w:color="000000" w:sz="4" w:space="0"/>
              <w:left w:val="single" w:color="000000" w:sz="4" w:space="0"/>
              <w:bottom w:val="single" w:color="000000" w:sz="4" w:space="0"/>
              <w:right w:val="single" w:color="000000" w:sz="4" w:space="0"/>
            </w:tcBorders>
            <w:shd w:val="clear"/>
            <w:noWrap/>
            <w:vAlign w:val="center"/>
          </w:tcPr>
          <w:p w14:paraId="0495C9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经济标评审</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0DF7C7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68A5A8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6E1680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712267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643488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4FC658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31785A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47495F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157B7B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r>
      <w:tr w14:paraId="3F3D4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8" w:hRule="atLeast"/>
        </w:trPr>
        <w:tc>
          <w:tcPr>
            <w:tcW w:w="152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1DEE5E0">
            <w:pPr>
              <w:jc w:val="center"/>
              <w:rPr>
                <w:rFonts w:hint="eastAsia" w:ascii="宋体" w:hAnsi="宋体" w:eastAsia="宋体" w:cs="宋体"/>
                <w:i w:val="0"/>
                <w:iCs w:val="0"/>
                <w:color w:val="000000"/>
                <w:sz w:val="24"/>
                <w:szCs w:val="24"/>
                <w:u w:val="none"/>
              </w:rPr>
            </w:pPr>
          </w:p>
        </w:tc>
        <w:tc>
          <w:tcPr>
            <w:tcW w:w="1603" w:type="dxa"/>
            <w:tcBorders>
              <w:top w:val="single" w:color="000000" w:sz="4" w:space="0"/>
              <w:left w:val="single" w:color="000000" w:sz="4" w:space="0"/>
              <w:bottom w:val="single" w:color="000000" w:sz="4" w:space="0"/>
              <w:right w:val="single" w:color="000000" w:sz="4" w:space="0"/>
            </w:tcBorders>
            <w:shd w:val="clear"/>
            <w:noWrap/>
            <w:vAlign w:val="center"/>
          </w:tcPr>
          <w:p w14:paraId="2AC530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汇  总</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7ABCC9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84.10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39CC00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82.10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404033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82.10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0012A0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82.10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154A4A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82.10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5820FF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82.10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65AAF1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82.10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38AFF1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82.10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425CA1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82.10 </w:t>
            </w:r>
          </w:p>
        </w:tc>
      </w:tr>
      <w:tr w14:paraId="0BDEA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trPr>
        <w:tc>
          <w:tcPr>
            <w:tcW w:w="1527" w:type="dxa"/>
            <w:vMerge w:val="restart"/>
            <w:tcBorders>
              <w:top w:val="single" w:color="000000" w:sz="4" w:space="0"/>
              <w:left w:val="single" w:color="000000" w:sz="4" w:space="0"/>
              <w:bottom w:val="single" w:color="000000" w:sz="4" w:space="0"/>
              <w:right w:val="single" w:color="000000" w:sz="4" w:space="0"/>
            </w:tcBorders>
            <w:shd w:val="clear"/>
            <w:vAlign w:val="center"/>
          </w:tcPr>
          <w:p w14:paraId="531C8C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创世建设有限公司</w:t>
            </w:r>
          </w:p>
        </w:tc>
        <w:tc>
          <w:tcPr>
            <w:tcW w:w="1603" w:type="dxa"/>
            <w:tcBorders>
              <w:top w:val="single" w:color="000000" w:sz="4" w:space="0"/>
              <w:left w:val="single" w:color="000000" w:sz="4" w:space="0"/>
              <w:bottom w:val="single" w:color="000000" w:sz="4" w:space="0"/>
              <w:right w:val="single" w:color="000000" w:sz="4" w:space="0"/>
            </w:tcBorders>
            <w:shd w:val="clear"/>
            <w:noWrap/>
            <w:vAlign w:val="center"/>
          </w:tcPr>
          <w:p w14:paraId="1EA5CE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技术标评审</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7C65F4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36.00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6002C9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2117E6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031706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644C41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2EEDB5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29C109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0CACE3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38.00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12B5D0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38.00 </w:t>
            </w:r>
          </w:p>
        </w:tc>
      </w:tr>
      <w:tr w14:paraId="395A6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trPr>
        <w:tc>
          <w:tcPr>
            <w:tcW w:w="152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420CBE1">
            <w:pPr>
              <w:jc w:val="center"/>
              <w:rPr>
                <w:rFonts w:hint="eastAsia" w:ascii="宋体" w:hAnsi="宋体" w:eastAsia="宋体" w:cs="宋体"/>
                <w:i w:val="0"/>
                <w:iCs w:val="0"/>
                <w:color w:val="000000"/>
                <w:sz w:val="24"/>
                <w:szCs w:val="24"/>
                <w:u w:val="none"/>
              </w:rPr>
            </w:pPr>
          </w:p>
        </w:tc>
        <w:tc>
          <w:tcPr>
            <w:tcW w:w="1603" w:type="dxa"/>
            <w:tcBorders>
              <w:top w:val="single" w:color="000000" w:sz="4" w:space="0"/>
              <w:left w:val="single" w:color="000000" w:sz="4" w:space="0"/>
              <w:bottom w:val="single" w:color="000000" w:sz="4" w:space="0"/>
              <w:right w:val="single" w:color="000000" w:sz="4" w:space="0"/>
            </w:tcBorders>
            <w:shd w:val="clear"/>
            <w:noWrap/>
            <w:vAlign w:val="center"/>
          </w:tcPr>
          <w:p w14:paraId="35FC80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主要人员评审</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27A5D5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50FF6E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12E32F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005B5D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2159B4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24C615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048E0E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7A3B86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38F736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r>
      <w:tr w14:paraId="51B9F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8" w:hRule="atLeast"/>
        </w:trPr>
        <w:tc>
          <w:tcPr>
            <w:tcW w:w="152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7A046BB">
            <w:pPr>
              <w:jc w:val="center"/>
              <w:rPr>
                <w:rFonts w:hint="eastAsia" w:ascii="宋体" w:hAnsi="宋体" w:eastAsia="宋体" w:cs="宋体"/>
                <w:i w:val="0"/>
                <w:iCs w:val="0"/>
                <w:color w:val="000000"/>
                <w:sz w:val="24"/>
                <w:szCs w:val="24"/>
                <w:u w:val="none"/>
              </w:rPr>
            </w:pPr>
          </w:p>
        </w:tc>
        <w:tc>
          <w:tcPr>
            <w:tcW w:w="1603" w:type="dxa"/>
            <w:tcBorders>
              <w:top w:val="single" w:color="000000" w:sz="4" w:space="0"/>
              <w:left w:val="single" w:color="000000" w:sz="4" w:space="0"/>
              <w:bottom w:val="single" w:color="000000" w:sz="4" w:space="0"/>
              <w:right w:val="single" w:color="000000" w:sz="4" w:space="0"/>
            </w:tcBorders>
            <w:shd w:val="clear"/>
            <w:noWrap/>
            <w:vAlign w:val="center"/>
          </w:tcPr>
          <w:p w14:paraId="6E9C7E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其他因素评审</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661133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495A51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1CCD32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0B9F78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383C1D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336D20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21572D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5BF74B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73C1DF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r>
      <w:tr w14:paraId="4C4B3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trPr>
        <w:tc>
          <w:tcPr>
            <w:tcW w:w="152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95FB250">
            <w:pPr>
              <w:jc w:val="center"/>
              <w:rPr>
                <w:rFonts w:hint="eastAsia" w:ascii="宋体" w:hAnsi="宋体" w:eastAsia="宋体" w:cs="宋体"/>
                <w:i w:val="0"/>
                <w:iCs w:val="0"/>
                <w:color w:val="000000"/>
                <w:sz w:val="24"/>
                <w:szCs w:val="24"/>
                <w:u w:val="none"/>
              </w:rPr>
            </w:pPr>
          </w:p>
        </w:tc>
        <w:tc>
          <w:tcPr>
            <w:tcW w:w="1603" w:type="dxa"/>
            <w:tcBorders>
              <w:top w:val="single" w:color="000000" w:sz="4" w:space="0"/>
              <w:left w:val="single" w:color="000000" w:sz="4" w:space="0"/>
              <w:bottom w:val="single" w:color="000000" w:sz="4" w:space="0"/>
              <w:right w:val="single" w:color="000000" w:sz="4" w:space="0"/>
            </w:tcBorders>
            <w:shd w:val="clear"/>
            <w:noWrap/>
            <w:vAlign w:val="center"/>
          </w:tcPr>
          <w:p w14:paraId="21F3E9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经济标评审</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10D955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6A60E0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674107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6BFC2A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1F926A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543EB2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048C0D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0B4AEE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66C988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r>
      <w:tr w14:paraId="628DC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8" w:hRule="atLeast"/>
        </w:trPr>
        <w:tc>
          <w:tcPr>
            <w:tcW w:w="152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FA14E26">
            <w:pPr>
              <w:jc w:val="center"/>
              <w:rPr>
                <w:rFonts w:hint="eastAsia" w:ascii="宋体" w:hAnsi="宋体" w:eastAsia="宋体" w:cs="宋体"/>
                <w:i w:val="0"/>
                <w:iCs w:val="0"/>
                <w:color w:val="000000"/>
                <w:sz w:val="24"/>
                <w:szCs w:val="24"/>
                <w:u w:val="none"/>
              </w:rPr>
            </w:pPr>
          </w:p>
        </w:tc>
        <w:tc>
          <w:tcPr>
            <w:tcW w:w="1603" w:type="dxa"/>
            <w:tcBorders>
              <w:top w:val="single" w:color="000000" w:sz="4" w:space="0"/>
              <w:left w:val="single" w:color="000000" w:sz="4" w:space="0"/>
              <w:bottom w:val="single" w:color="000000" w:sz="4" w:space="0"/>
              <w:right w:val="single" w:color="000000" w:sz="4" w:space="0"/>
            </w:tcBorders>
            <w:shd w:val="clear"/>
            <w:noWrap/>
            <w:vAlign w:val="center"/>
          </w:tcPr>
          <w:p w14:paraId="293352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汇  总</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7029DD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92.10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67E0B2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80.10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2BBD51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80.10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002307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80.10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28165C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80.10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0EC3FC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80.10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29849F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80.10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460A24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94.10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6AEE3F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94.10 </w:t>
            </w:r>
          </w:p>
        </w:tc>
      </w:tr>
      <w:tr w14:paraId="4DEF2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8" w:hRule="atLeast"/>
        </w:trPr>
        <w:tc>
          <w:tcPr>
            <w:tcW w:w="1527" w:type="dxa"/>
            <w:vMerge w:val="restart"/>
            <w:tcBorders>
              <w:top w:val="single" w:color="000000" w:sz="4" w:space="0"/>
              <w:left w:val="single" w:color="000000" w:sz="4" w:space="0"/>
              <w:bottom w:val="single" w:color="000000" w:sz="4" w:space="0"/>
              <w:right w:val="single" w:color="000000" w:sz="4" w:space="0"/>
            </w:tcBorders>
            <w:shd w:val="clear"/>
            <w:vAlign w:val="center"/>
          </w:tcPr>
          <w:p w14:paraId="39C81A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周口龙兴公路工程有限公司</w:t>
            </w:r>
          </w:p>
        </w:tc>
        <w:tc>
          <w:tcPr>
            <w:tcW w:w="1603" w:type="dxa"/>
            <w:tcBorders>
              <w:top w:val="single" w:color="000000" w:sz="4" w:space="0"/>
              <w:left w:val="single" w:color="000000" w:sz="4" w:space="0"/>
              <w:bottom w:val="single" w:color="000000" w:sz="4" w:space="0"/>
              <w:right w:val="single" w:color="000000" w:sz="4" w:space="0"/>
            </w:tcBorders>
            <w:shd w:val="clear"/>
            <w:noWrap/>
            <w:vAlign w:val="center"/>
          </w:tcPr>
          <w:p w14:paraId="4276C5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技术标评审</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557E3D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36.00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0FCF21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7FECDF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5CBE5A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3F1307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40AFFE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287796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67A18C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38.00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27891F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26.00 </w:t>
            </w:r>
          </w:p>
        </w:tc>
      </w:tr>
      <w:tr w14:paraId="7275B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trPr>
        <w:tc>
          <w:tcPr>
            <w:tcW w:w="152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70A5642">
            <w:pPr>
              <w:jc w:val="center"/>
              <w:rPr>
                <w:rFonts w:hint="eastAsia" w:ascii="宋体" w:hAnsi="宋体" w:eastAsia="宋体" w:cs="宋体"/>
                <w:i w:val="0"/>
                <w:iCs w:val="0"/>
                <w:color w:val="000000"/>
                <w:sz w:val="24"/>
                <w:szCs w:val="24"/>
                <w:u w:val="none"/>
              </w:rPr>
            </w:pPr>
          </w:p>
        </w:tc>
        <w:tc>
          <w:tcPr>
            <w:tcW w:w="1603" w:type="dxa"/>
            <w:tcBorders>
              <w:top w:val="single" w:color="000000" w:sz="4" w:space="0"/>
              <w:left w:val="single" w:color="000000" w:sz="4" w:space="0"/>
              <w:bottom w:val="single" w:color="000000" w:sz="4" w:space="0"/>
              <w:right w:val="single" w:color="000000" w:sz="4" w:space="0"/>
            </w:tcBorders>
            <w:shd w:val="clear"/>
            <w:noWrap/>
            <w:vAlign w:val="center"/>
          </w:tcPr>
          <w:p w14:paraId="35F893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主要人员评审</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2CDF9E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02D050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6CE527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328AF0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020F0D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15F578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66273B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331518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0E46A5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r>
      <w:tr w14:paraId="7822E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8" w:hRule="atLeast"/>
        </w:trPr>
        <w:tc>
          <w:tcPr>
            <w:tcW w:w="152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EBE556D">
            <w:pPr>
              <w:jc w:val="center"/>
              <w:rPr>
                <w:rFonts w:hint="eastAsia" w:ascii="宋体" w:hAnsi="宋体" w:eastAsia="宋体" w:cs="宋体"/>
                <w:i w:val="0"/>
                <w:iCs w:val="0"/>
                <w:color w:val="000000"/>
                <w:sz w:val="24"/>
                <w:szCs w:val="24"/>
                <w:u w:val="none"/>
              </w:rPr>
            </w:pPr>
          </w:p>
        </w:tc>
        <w:tc>
          <w:tcPr>
            <w:tcW w:w="1603" w:type="dxa"/>
            <w:tcBorders>
              <w:top w:val="single" w:color="000000" w:sz="4" w:space="0"/>
              <w:left w:val="single" w:color="000000" w:sz="4" w:space="0"/>
              <w:bottom w:val="single" w:color="000000" w:sz="4" w:space="0"/>
              <w:right w:val="single" w:color="000000" w:sz="4" w:space="0"/>
            </w:tcBorders>
            <w:shd w:val="clear"/>
            <w:noWrap/>
            <w:vAlign w:val="center"/>
          </w:tcPr>
          <w:p w14:paraId="7E9C1E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其他因素评审</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18CB29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57E55C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22D948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438B72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2888FD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6824CB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7E67D7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05902E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06D12C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31.00 </w:t>
            </w:r>
          </w:p>
        </w:tc>
      </w:tr>
      <w:tr w14:paraId="0A6E15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8" w:hRule="atLeast"/>
        </w:trPr>
        <w:tc>
          <w:tcPr>
            <w:tcW w:w="152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282AE24">
            <w:pPr>
              <w:jc w:val="center"/>
              <w:rPr>
                <w:rFonts w:hint="eastAsia" w:ascii="宋体" w:hAnsi="宋体" w:eastAsia="宋体" w:cs="宋体"/>
                <w:i w:val="0"/>
                <w:iCs w:val="0"/>
                <w:color w:val="000000"/>
                <w:sz w:val="24"/>
                <w:szCs w:val="24"/>
                <w:u w:val="none"/>
              </w:rPr>
            </w:pPr>
          </w:p>
        </w:tc>
        <w:tc>
          <w:tcPr>
            <w:tcW w:w="1603" w:type="dxa"/>
            <w:tcBorders>
              <w:top w:val="single" w:color="000000" w:sz="4" w:space="0"/>
              <w:left w:val="single" w:color="000000" w:sz="4" w:space="0"/>
              <w:bottom w:val="single" w:color="000000" w:sz="4" w:space="0"/>
              <w:right w:val="single" w:color="000000" w:sz="4" w:space="0"/>
            </w:tcBorders>
            <w:shd w:val="clear"/>
            <w:noWrap/>
            <w:vAlign w:val="center"/>
          </w:tcPr>
          <w:p w14:paraId="1B9D9C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经济标评审</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6E1F0D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4F664F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550866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272BA3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537305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6BFEB0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2B32A7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580F2B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2CB4C2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r>
      <w:tr w14:paraId="6F8D6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8" w:hRule="atLeast"/>
        </w:trPr>
        <w:tc>
          <w:tcPr>
            <w:tcW w:w="152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FCA420A">
            <w:pPr>
              <w:jc w:val="center"/>
              <w:rPr>
                <w:rFonts w:hint="eastAsia" w:ascii="宋体" w:hAnsi="宋体" w:eastAsia="宋体" w:cs="宋体"/>
                <w:i w:val="0"/>
                <w:iCs w:val="0"/>
                <w:color w:val="000000"/>
                <w:sz w:val="24"/>
                <w:szCs w:val="24"/>
                <w:u w:val="none"/>
              </w:rPr>
            </w:pPr>
          </w:p>
        </w:tc>
        <w:tc>
          <w:tcPr>
            <w:tcW w:w="1603" w:type="dxa"/>
            <w:tcBorders>
              <w:top w:val="single" w:color="000000" w:sz="4" w:space="0"/>
              <w:left w:val="single" w:color="000000" w:sz="4" w:space="0"/>
              <w:bottom w:val="single" w:color="000000" w:sz="4" w:space="0"/>
              <w:right w:val="single" w:color="000000" w:sz="4" w:space="0"/>
            </w:tcBorders>
            <w:shd w:val="clear"/>
            <w:noWrap/>
            <w:vAlign w:val="center"/>
          </w:tcPr>
          <w:p w14:paraId="61E401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汇  总</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52BA82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92.10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1E2E42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80.10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21692A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80.10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6A41C2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80.10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484C6C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80.10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66A5A6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80.10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52BB44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80.10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591CED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94.10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339681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82.10 </w:t>
            </w:r>
          </w:p>
        </w:tc>
      </w:tr>
      <w:tr w14:paraId="61311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8" w:hRule="atLeast"/>
        </w:trPr>
        <w:tc>
          <w:tcPr>
            <w:tcW w:w="1527" w:type="dxa"/>
            <w:vMerge w:val="restart"/>
            <w:tcBorders>
              <w:top w:val="single" w:color="000000" w:sz="4" w:space="0"/>
              <w:left w:val="single" w:color="000000" w:sz="4" w:space="0"/>
              <w:bottom w:val="single" w:color="000000" w:sz="4" w:space="0"/>
              <w:right w:val="single" w:color="000000" w:sz="4" w:space="0"/>
            </w:tcBorders>
            <w:shd w:val="clear"/>
            <w:vAlign w:val="center"/>
          </w:tcPr>
          <w:p w14:paraId="3BAB74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江西天丰建设集团有限公司</w:t>
            </w:r>
          </w:p>
        </w:tc>
        <w:tc>
          <w:tcPr>
            <w:tcW w:w="1603" w:type="dxa"/>
            <w:tcBorders>
              <w:top w:val="single" w:color="000000" w:sz="4" w:space="0"/>
              <w:left w:val="single" w:color="000000" w:sz="4" w:space="0"/>
              <w:bottom w:val="single" w:color="000000" w:sz="4" w:space="0"/>
              <w:right w:val="single" w:color="000000" w:sz="4" w:space="0"/>
            </w:tcBorders>
            <w:shd w:val="clear"/>
            <w:noWrap/>
            <w:vAlign w:val="center"/>
          </w:tcPr>
          <w:p w14:paraId="2E7C7F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技术标评审</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6A9824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36.00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315461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464E87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08D8F4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5B241F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23FCB7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54330D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6FE3B9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38.00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744C6B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38.00 </w:t>
            </w:r>
          </w:p>
        </w:tc>
      </w:tr>
      <w:tr w14:paraId="32CDFE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trPr>
        <w:tc>
          <w:tcPr>
            <w:tcW w:w="152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7F7960C">
            <w:pPr>
              <w:jc w:val="center"/>
              <w:rPr>
                <w:rFonts w:hint="eastAsia" w:ascii="宋体" w:hAnsi="宋体" w:eastAsia="宋体" w:cs="宋体"/>
                <w:i w:val="0"/>
                <w:iCs w:val="0"/>
                <w:color w:val="000000"/>
                <w:sz w:val="24"/>
                <w:szCs w:val="24"/>
                <w:u w:val="none"/>
              </w:rPr>
            </w:pPr>
          </w:p>
        </w:tc>
        <w:tc>
          <w:tcPr>
            <w:tcW w:w="1603" w:type="dxa"/>
            <w:tcBorders>
              <w:top w:val="single" w:color="000000" w:sz="4" w:space="0"/>
              <w:left w:val="single" w:color="000000" w:sz="4" w:space="0"/>
              <w:bottom w:val="single" w:color="000000" w:sz="4" w:space="0"/>
              <w:right w:val="single" w:color="000000" w:sz="4" w:space="0"/>
            </w:tcBorders>
            <w:shd w:val="clear"/>
            <w:noWrap/>
            <w:vAlign w:val="center"/>
          </w:tcPr>
          <w:p w14:paraId="429345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主要人员评审</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5CDB9A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33DC1D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601756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16F45C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465F28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629B3A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0072E3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310B92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3952E5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r>
      <w:tr w14:paraId="37C46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8" w:hRule="atLeast"/>
        </w:trPr>
        <w:tc>
          <w:tcPr>
            <w:tcW w:w="152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00F5FFA">
            <w:pPr>
              <w:jc w:val="center"/>
              <w:rPr>
                <w:rFonts w:hint="eastAsia" w:ascii="宋体" w:hAnsi="宋体" w:eastAsia="宋体" w:cs="宋体"/>
                <w:i w:val="0"/>
                <w:iCs w:val="0"/>
                <w:color w:val="000000"/>
                <w:sz w:val="24"/>
                <w:szCs w:val="24"/>
                <w:u w:val="none"/>
              </w:rPr>
            </w:pPr>
          </w:p>
        </w:tc>
        <w:tc>
          <w:tcPr>
            <w:tcW w:w="1603" w:type="dxa"/>
            <w:tcBorders>
              <w:top w:val="single" w:color="000000" w:sz="4" w:space="0"/>
              <w:left w:val="single" w:color="000000" w:sz="4" w:space="0"/>
              <w:bottom w:val="single" w:color="000000" w:sz="4" w:space="0"/>
              <w:right w:val="single" w:color="000000" w:sz="4" w:space="0"/>
            </w:tcBorders>
            <w:shd w:val="clear"/>
            <w:noWrap/>
            <w:vAlign w:val="center"/>
          </w:tcPr>
          <w:p w14:paraId="67CE83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其他因素评审</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1D35B1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33.00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7B270F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33.00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24D781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33.00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121677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33.00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6341F5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33.00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0984EC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33.00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70252E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33.00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748249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33.00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4B2ECE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33.00 </w:t>
            </w:r>
          </w:p>
        </w:tc>
      </w:tr>
      <w:tr w14:paraId="6A2BF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8" w:hRule="atLeast"/>
        </w:trPr>
        <w:tc>
          <w:tcPr>
            <w:tcW w:w="152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B0ADF37">
            <w:pPr>
              <w:jc w:val="center"/>
              <w:rPr>
                <w:rFonts w:hint="eastAsia" w:ascii="宋体" w:hAnsi="宋体" w:eastAsia="宋体" w:cs="宋体"/>
                <w:i w:val="0"/>
                <w:iCs w:val="0"/>
                <w:color w:val="000000"/>
                <w:sz w:val="24"/>
                <w:szCs w:val="24"/>
                <w:u w:val="none"/>
              </w:rPr>
            </w:pPr>
          </w:p>
        </w:tc>
        <w:tc>
          <w:tcPr>
            <w:tcW w:w="1603" w:type="dxa"/>
            <w:tcBorders>
              <w:top w:val="single" w:color="000000" w:sz="4" w:space="0"/>
              <w:left w:val="single" w:color="000000" w:sz="4" w:space="0"/>
              <w:bottom w:val="single" w:color="000000" w:sz="4" w:space="0"/>
              <w:right w:val="single" w:color="000000" w:sz="4" w:space="0"/>
            </w:tcBorders>
            <w:shd w:val="clear"/>
            <w:noWrap/>
            <w:vAlign w:val="center"/>
          </w:tcPr>
          <w:p w14:paraId="2061EC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经济标评审</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2D3026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59F3C4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45B81D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293B6F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5C65F0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2ADD31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6EC5DC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26E9AF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7F49F5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r>
      <w:tr w14:paraId="174FFA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trPr>
        <w:tc>
          <w:tcPr>
            <w:tcW w:w="152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D6A932A">
            <w:pPr>
              <w:jc w:val="center"/>
              <w:rPr>
                <w:rFonts w:hint="eastAsia" w:ascii="宋体" w:hAnsi="宋体" w:eastAsia="宋体" w:cs="宋体"/>
                <w:i w:val="0"/>
                <w:iCs w:val="0"/>
                <w:color w:val="000000"/>
                <w:sz w:val="24"/>
                <w:szCs w:val="24"/>
                <w:u w:val="none"/>
              </w:rPr>
            </w:pPr>
          </w:p>
        </w:tc>
        <w:tc>
          <w:tcPr>
            <w:tcW w:w="1603" w:type="dxa"/>
            <w:tcBorders>
              <w:top w:val="single" w:color="000000" w:sz="4" w:space="0"/>
              <w:left w:val="single" w:color="000000" w:sz="4" w:space="0"/>
              <w:bottom w:val="single" w:color="000000" w:sz="4" w:space="0"/>
              <w:right w:val="single" w:color="000000" w:sz="4" w:space="0"/>
            </w:tcBorders>
            <w:shd w:val="clear"/>
            <w:noWrap/>
            <w:vAlign w:val="center"/>
          </w:tcPr>
          <w:p w14:paraId="210713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汇  总</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06A838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94.10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24B8D0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82.10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46B8E9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82.10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21088D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82.10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088EBE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82.10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5C1C8A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82.10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57D81C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82.10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400A1F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96.10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4935E0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96.10 </w:t>
            </w:r>
          </w:p>
        </w:tc>
      </w:tr>
      <w:tr w14:paraId="522C2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8" w:hRule="atLeast"/>
        </w:trPr>
        <w:tc>
          <w:tcPr>
            <w:tcW w:w="1527" w:type="dxa"/>
            <w:vMerge w:val="restart"/>
            <w:tcBorders>
              <w:top w:val="single" w:color="000000" w:sz="4" w:space="0"/>
              <w:left w:val="single" w:color="000000" w:sz="4" w:space="0"/>
              <w:bottom w:val="single" w:color="000000" w:sz="4" w:space="0"/>
              <w:right w:val="single" w:color="000000" w:sz="4" w:space="0"/>
            </w:tcBorders>
            <w:shd w:val="clear"/>
            <w:vAlign w:val="center"/>
          </w:tcPr>
          <w:p w14:paraId="42C229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河南豫通盛鼎工程建设有限公司</w:t>
            </w:r>
          </w:p>
        </w:tc>
        <w:tc>
          <w:tcPr>
            <w:tcW w:w="1603" w:type="dxa"/>
            <w:tcBorders>
              <w:top w:val="single" w:color="000000" w:sz="4" w:space="0"/>
              <w:left w:val="single" w:color="000000" w:sz="4" w:space="0"/>
              <w:bottom w:val="single" w:color="000000" w:sz="4" w:space="0"/>
              <w:right w:val="single" w:color="000000" w:sz="4" w:space="0"/>
            </w:tcBorders>
            <w:shd w:val="clear"/>
            <w:noWrap/>
            <w:vAlign w:val="center"/>
          </w:tcPr>
          <w:p w14:paraId="39D6B0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技术标评审</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41F932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38.00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03C4E7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2D7BA2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30D7C6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2D881E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2C2940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6235A6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7A27D8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38.00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63215E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38.00 </w:t>
            </w:r>
          </w:p>
        </w:tc>
      </w:tr>
      <w:tr w14:paraId="24CC83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8" w:hRule="atLeast"/>
        </w:trPr>
        <w:tc>
          <w:tcPr>
            <w:tcW w:w="152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826ECBB">
            <w:pPr>
              <w:jc w:val="center"/>
              <w:rPr>
                <w:rFonts w:hint="eastAsia" w:ascii="宋体" w:hAnsi="宋体" w:eastAsia="宋体" w:cs="宋体"/>
                <w:i w:val="0"/>
                <w:iCs w:val="0"/>
                <w:color w:val="000000"/>
                <w:sz w:val="24"/>
                <w:szCs w:val="24"/>
                <w:u w:val="none"/>
              </w:rPr>
            </w:pPr>
          </w:p>
        </w:tc>
        <w:tc>
          <w:tcPr>
            <w:tcW w:w="1603" w:type="dxa"/>
            <w:tcBorders>
              <w:top w:val="single" w:color="000000" w:sz="4" w:space="0"/>
              <w:left w:val="single" w:color="000000" w:sz="4" w:space="0"/>
              <w:bottom w:val="single" w:color="000000" w:sz="4" w:space="0"/>
              <w:right w:val="single" w:color="000000" w:sz="4" w:space="0"/>
            </w:tcBorders>
            <w:shd w:val="clear"/>
            <w:noWrap/>
            <w:vAlign w:val="center"/>
          </w:tcPr>
          <w:p w14:paraId="5CB134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主要人员评审</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14C419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6D2469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43BADF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65DA12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05DCAB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006984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49BCB1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4DD40D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66A169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25.00 </w:t>
            </w:r>
          </w:p>
        </w:tc>
      </w:tr>
      <w:tr w14:paraId="01669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8" w:hRule="atLeast"/>
        </w:trPr>
        <w:tc>
          <w:tcPr>
            <w:tcW w:w="152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CAA2A7D">
            <w:pPr>
              <w:jc w:val="center"/>
              <w:rPr>
                <w:rFonts w:hint="eastAsia" w:ascii="宋体" w:hAnsi="宋体" w:eastAsia="宋体" w:cs="宋体"/>
                <w:i w:val="0"/>
                <w:iCs w:val="0"/>
                <w:color w:val="000000"/>
                <w:sz w:val="24"/>
                <w:szCs w:val="24"/>
                <w:u w:val="none"/>
              </w:rPr>
            </w:pPr>
          </w:p>
        </w:tc>
        <w:tc>
          <w:tcPr>
            <w:tcW w:w="1603" w:type="dxa"/>
            <w:tcBorders>
              <w:top w:val="single" w:color="000000" w:sz="4" w:space="0"/>
              <w:left w:val="single" w:color="000000" w:sz="4" w:space="0"/>
              <w:bottom w:val="single" w:color="000000" w:sz="4" w:space="0"/>
              <w:right w:val="single" w:color="000000" w:sz="4" w:space="0"/>
            </w:tcBorders>
            <w:shd w:val="clear"/>
            <w:noWrap/>
            <w:vAlign w:val="center"/>
          </w:tcPr>
          <w:p w14:paraId="6178F5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其他因素评审</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60D018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0BF24E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2E4658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3FE816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39A8E9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1C14BE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7313B5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1A6AE7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35.00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7824E2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35.00 </w:t>
            </w:r>
          </w:p>
        </w:tc>
      </w:tr>
      <w:tr w14:paraId="4B181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8" w:hRule="atLeast"/>
        </w:trPr>
        <w:tc>
          <w:tcPr>
            <w:tcW w:w="152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8FFEFC9">
            <w:pPr>
              <w:jc w:val="center"/>
              <w:rPr>
                <w:rFonts w:hint="eastAsia" w:ascii="宋体" w:hAnsi="宋体" w:eastAsia="宋体" w:cs="宋体"/>
                <w:i w:val="0"/>
                <w:iCs w:val="0"/>
                <w:color w:val="000000"/>
                <w:sz w:val="24"/>
                <w:szCs w:val="24"/>
                <w:u w:val="none"/>
              </w:rPr>
            </w:pPr>
          </w:p>
        </w:tc>
        <w:tc>
          <w:tcPr>
            <w:tcW w:w="1603" w:type="dxa"/>
            <w:tcBorders>
              <w:top w:val="single" w:color="000000" w:sz="4" w:space="0"/>
              <w:left w:val="single" w:color="000000" w:sz="4" w:space="0"/>
              <w:bottom w:val="single" w:color="000000" w:sz="4" w:space="0"/>
              <w:right w:val="single" w:color="000000" w:sz="4" w:space="0"/>
            </w:tcBorders>
            <w:shd w:val="clear"/>
            <w:noWrap/>
            <w:vAlign w:val="center"/>
          </w:tcPr>
          <w:p w14:paraId="4A0B81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经济标评审</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63BD93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2A170C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1EB036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76042A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41B64E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2E16CE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406CCF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3AFA3C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3E7B06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w:t>
            </w:r>
          </w:p>
        </w:tc>
      </w:tr>
      <w:tr w14:paraId="46665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8" w:hRule="atLeast"/>
        </w:trPr>
        <w:tc>
          <w:tcPr>
            <w:tcW w:w="152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9EF53F5">
            <w:pPr>
              <w:jc w:val="center"/>
              <w:rPr>
                <w:rFonts w:hint="eastAsia" w:ascii="宋体" w:hAnsi="宋体" w:eastAsia="宋体" w:cs="宋体"/>
                <w:i w:val="0"/>
                <w:iCs w:val="0"/>
                <w:color w:val="000000"/>
                <w:sz w:val="24"/>
                <w:szCs w:val="24"/>
                <w:u w:val="none"/>
              </w:rPr>
            </w:pPr>
          </w:p>
        </w:tc>
        <w:tc>
          <w:tcPr>
            <w:tcW w:w="1603" w:type="dxa"/>
            <w:tcBorders>
              <w:top w:val="single" w:color="000000" w:sz="4" w:space="0"/>
              <w:left w:val="single" w:color="000000" w:sz="4" w:space="0"/>
              <w:bottom w:val="single" w:color="000000" w:sz="4" w:space="0"/>
              <w:right w:val="single" w:color="000000" w:sz="4" w:space="0"/>
            </w:tcBorders>
            <w:shd w:val="clear"/>
            <w:noWrap/>
            <w:vAlign w:val="center"/>
          </w:tcPr>
          <w:p w14:paraId="74E82C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汇  总</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0CD9A0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98.10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530817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84.10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442B3F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84.10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15FC94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84.10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750515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84.10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273E32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84.10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70ED3F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84.10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441E40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98.10 </w:t>
            </w:r>
          </w:p>
        </w:tc>
        <w:tc>
          <w:tcPr>
            <w:tcW w:w="800" w:type="dxa"/>
            <w:tcBorders>
              <w:top w:val="single" w:color="000000" w:sz="4" w:space="0"/>
              <w:left w:val="single" w:color="000000" w:sz="4" w:space="0"/>
              <w:bottom w:val="single" w:color="000000" w:sz="4" w:space="0"/>
              <w:right w:val="single" w:color="000000" w:sz="4" w:space="0"/>
            </w:tcBorders>
            <w:shd w:val="clear"/>
            <w:noWrap/>
            <w:vAlign w:val="center"/>
          </w:tcPr>
          <w:p w14:paraId="658E5E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98.10 </w:t>
            </w:r>
          </w:p>
        </w:tc>
      </w:tr>
    </w:tbl>
    <w:p w14:paraId="02ACB1D3">
      <w:pPr>
        <w:keepNext w:val="0"/>
        <w:keepLines w:val="0"/>
        <w:pageBreakBefore w:val="0"/>
        <w:numPr>
          <w:numId w:val="0"/>
        </w:numPr>
        <w:kinsoku/>
        <w:wordWrap/>
        <w:overflowPunct/>
        <w:topLinePunct w:val="0"/>
        <w:autoSpaceDE/>
        <w:autoSpaceDN/>
        <w:bidi w:val="0"/>
        <w:adjustRightInd/>
        <w:snapToGrid/>
        <w:spacing w:line="500" w:lineRule="exact"/>
        <w:ind w:leftChars="0"/>
        <w:textAlignment w:val="auto"/>
        <w:rPr>
          <w:rFonts w:hint="eastAsia" w:ascii="宋体" w:hAnsi="宋体" w:eastAsia="宋体" w:cs="宋体"/>
          <w:b/>
          <w:bCs/>
          <w:sz w:val="22"/>
          <w:szCs w:val="22"/>
          <w:highlight w:val="none"/>
          <w:lang w:val="en-US" w:eastAsia="zh-CN"/>
        </w:rPr>
      </w:pPr>
      <w:r>
        <w:rPr>
          <w:rFonts w:hint="eastAsia" w:ascii="宋体" w:hAnsi="宋体" w:eastAsia="宋体" w:cs="宋体"/>
          <w:b/>
          <w:bCs/>
          <w:sz w:val="22"/>
          <w:szCs w:val="22"/>
          <w:highlight w:val="none"/>
          <w:lang w:val="en-US" w:eastAsia="zh-CN"/>
        </w:rPr>
        <w:t>三、中标候选人资质等级、管理人员信息、业绩信息等</w:t>
      </w:r>
    </w:p>
    <w:p w14:paraId="3FD4283F">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1、中标候选人名称：郑州久鼎路桥工程有限公司；</w:t>
      </w:r>
    </w:p>
    <w:p w14:paraId="64F47EBD">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统一社会信用代码：914101007919094719；</w:t>
      </w:r>
    </w:p>
    <w:p w14:paraId="4BEEFEAA">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资质等级：公路工程施工总承包一级；</w:t>
      </w:r>
    </w:p>
    <w:p w14:paraId="5409AFAD">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项目经理姓名：崔国永；</w:t>
      </w:r>
    </w:p>
    <w:p w14:paraId="0CF4FB48">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执业资格证书名称及编号：公路工程专业一级注册建造师，豫1412013201415022；</w:t>
      </w:r>
    </w:p>
    <w:p w14:paraId="5E6CB5E6">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项目总工姓名：刘盼盼；</w:t>
      </w:r>
    </w:p>
    <w:p w14:paraId="198079F1">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执业资格证书名称及编号：道路与桥梁工程专业中级工程师，C20230924010500000201；</w:t>
      </w:r>
    </w:p>
    <w:p w14:paraId="15E868E8">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专职安全员姓名及证书编号：宋志坚，豫交安C19G00116；</w:t>
      </w:r>
    </w:p>
    <w:p w14:paraId="56FC349F">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试验员姓名及证书编号：程杰，31620230601010010464；</w:t>
      </w:r>
    </w:p>
    <w:p w14:paraId="7338C0CA">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企业业绩：长寿湖东岸环湖路景观带打造工程，国道219线隆子机场段迁改工程，省道207柘城县邵元乡（商南高速出入口）至李原乡（阳新高速出入口）段改建工程，伊川县交通事业发展中心伊川县X028郭周线提升改造工程项目；</w:t>
      </w:r>
    </w:p>
    <w:p w14:paraId="0399F2E4">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项目经理业绩：沭阳县湖潼线（桑墟至湖东段）提升改造工程（一标段），都兰县香加乡艾力斯台村路建设项目标段一；</w:t>
      </w:r>
    </w:p>
    <w:p w14:paraId="05431AF7">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项目总工业绩：省道209线郸城县南丰至豫皖省界段改建工程；</w:t>
      </w:r>
    </w:p>
    <w:p w14:paraId="4C229E4D">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2、</w:t>
      </w:r>
      <w:r>
        <w:rPr>
          <w:rFonts w:hint="eastAsia" w:ascii="宋体" w:hAnsi="宋体" w:eastAsia="宋体" w:cs="宋体"/>
          <w:sz w:val="22"/>
          <w:szCs w:val="22"/>
          <w:highlight w:val="none"/>
          <w:lang w:eastAsia="zh-CN"/>
        </w:rPr>
        <w:t>中标候选人名称：</w:t>
      </w:r>
      <w:r>
        <w:rPr>
          <w:rFonts w:hint="eastAsia" w:ascii="宋体" w:hAnsi="宋体" w:eastAsia="宋体" w:cs="宋体"/>
          <w:sz w:val="22"/>
          <w:szCs w:val="22"/>
          <w:highlight w:val="none"/>
          <w:lang w:val="en-US" w:eastAsia="zh-CN"/>
        </w:rPr>
        <w:t>河南恒通公路桥梁建设有限公司；</w:t>
      </w:r>
    </w:p>
    <w:p w14:paraId="3D5E14CD">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highlight w:val="yellow"/>
          <w:lang w:eastAsia="zh-CN"/>
        </w:rPr>
      </w:pPr>
      <w:r>
        <w:rPr>
          <w:rFonts w:hint="eastAsia" w:ascii="宋体" w:hAnsi="宋体" w:eastAsia="宋体" w:cs="宋体"/>
          <w:sz w:val="22"/>
          <w:szCs w:val="22"/>
          <w:highlight w:val="none"/>
          <w:lang w:eastAsia="zh-CN"/>
        </w:rPr>
        <w:t>统一社会信用代码：914116007538791527；</w:t>
      </w:r>
    </w:p>
    <w:p w14:paraId="5D8975D4">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资质等级：公路工程施工总承包一级；</w:t>
      </w:r>
    </w:p>
    <w:p w14:paraId="66BE83C1">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项目经理姓名：王虎照；</w:t>
      </w:r>
    </w:p>
    <w:p w14:paraId="5740F53B">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执业资格证书名称及编号：公路工程专业一级注册建造师，豫1312017201892269；</w:t>
      </w:r>
    </w:p>
    <w:p w14:paraId="5E417808">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项目总工姓名：车先锋；</w:t>
      </w:r>
    </w:p>
    <w:p w14:paraId="70E6CAE4">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执业资格证书名称及编号：道路与桥梁工程专业高级工程师，B202209130500138；</w:t>
      </w:r>
    </w:p>
    <w:p w14:paraId="3A484449">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专职安全员姓名及证书编号：朱学超，豫交安C15G50064；</w:t>
      </w:r>
    </w:p>
    <w:p w14:paraId="35F12B8E">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试验员姓名及证书编号：陈弟菊，2301080000258006；</w:t>
      </w:r>
    </w:p>
    <w:p w14:paraId="443838B9">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企业业绩：太行板块旅游公路长治市潞城区石梁至潞城段县道石潞线（石潞~潞城）改建工程（第一标段K0+000~K10+000），G228国道安全隐患治理工程设计施工总承包，长城板块旅游公路忻州市宁武县东寨至石家庄段公路改建工程施工第一标段，镇镇有干线上杭县溪口镇至横十线（新罗区大池镇黄美村）上杭段公路工程；</w:t>
      </w:r>
    </w:p>
    <w:p w14:paraId="261E3194">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项目经理业绩：G228国道安全隐患治理工程设计施工总承包；</w:t>
      </w:r>
    </w:p>
    <w:p w14:paraId="6296CCEA">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项目总工业绩：长城板块旅游公路忻州市宁武县东寨至石家庄段公路改建工程施工第一标段；</w:t>
      </w:r>
    </w:p>
    <w:p w14:paraId="7AB1C6E5">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w:t>
      </w:r>
      <w:r>
        <w:rPr>
          <w:rFonts w:hint="eastAsia" w:ascii="宋体" w:hAnsi="宋体" w:eastAsia="宋体" w:cs="宋体"/>
          <w:sz w:val="22"/>
          <w:szCs w:val="22"/>
          <w:lang w:eastAsia="zh-CN"/>
        </w:rPr>
        <w:t>中标候选人名称：</w:t>
      </w:r>
      <w:r>
        <w:rPr>
          <w:rFonts w:hint="eastAsia" w:ascii="宋体" w:hAnsi="宋体" w:eastAsia="宋体" w:cs="宋体"/>
          <w:sz w:val="22"/>
          <w:szCs w:val="22"/>
          <w:lang w:val="en-US" w:eastAsia="zh-CN"/>
        </w:rPr>
        <w:t>河南祥鹰市政工程有限公司；</w:t>
      </w:r>
    </w:p>
    <w:p w14:paraId="64B35EEA">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eastAsia="zh-CN"/>
        </w:rPr>
        <w:t>统一社会信用代码：914104000768074335；</w:t>
      </w:r>
    </w:p>
    <w:p w14:paraId="7B163481">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资质等级：公路工程施工总承包二级；</w:t>
      </w:r>
    </w:p>
    <w:p w14:paraId="3C06C347">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项目经理姓名：王攀栋；</w:t>
      </w:r>
    </w:p>
    <w:p w14:paraId="0CD4E25E">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执业资格证书名称及编号：公路工程专业一级注册建造师，豫1412016201900636；</w:t>
      </w:r>
    </w:p>
    <w:p w14:paraId="4A5B8E8D">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项目总工姓名：薛彦芳；</w:t>
      </w:r>
    </w:p>
    <w:p w14:paraId="7F7161AA">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执业资格证书名称及编号：道路与桥梁工程专业中级工程师，C20220947041100900038；</w:t>
      </w:r>
    </w:p>
    <w:p w14:paraId="559B33BB">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专职安全员姓名及证书编号：牛满，豫交安C(23)G01924；</w:t>
      </w:r>
    </w:p>
    <w:p w14:paraId="1594FE0B">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试验员姓名及证书编号：宋凯，Y0412300100900004；</w:t>
      </w:r>
    </w:p>
    <w:p w14:paraId="7FC74868">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企业业绩：郏县郏景路（凤翔大道至-郏县一高段）改建工程项目，2024年农村公路养护第四批项目，省道长春经济圈环线与长长高速伊通出口交叉改建工程02标，S325 东耿庄至田庄段路面改造工程，平顶山市高新区遵化店镇村镇道路升级改造工程，</w:t>
      </w:r>
    </w:p>
    <w:p w14:paraId="79901AD8">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项目经理业绩：省道长春经济圈环线与长长高速伊通出口交叉改建工程02标；</w:t>
      </w:r>
    </w:p>
    <w:p w14:paraId="3FC3CD5A">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项目总工业绩：平顶山市高新区遵化店镇村镇道路升级改造工程；</w:t>
      </w:r>
    </w:p>
    <w:p w14:paraId="5059095F">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4、</w:t>
      </w:r>
      <w:r>
        <w:rPr>
          <w:rFonts w:hint="eastAsia" w:ascii="宋体" w:hAnsi="宋体" w:eastAsia="宋体" w:cs="宋体"/>
          <w:sz w:val="22"/>
          <w:szCs w:val="22"/>
          <w:lang w:eastAsia="zh-CN"/>
        </w:rPr>
        <w:t>中标候选人名称：</w:t>
      </w:r>
      <w:r>
        <w:rPr>
          <w:rFonts w:hint="eastAsia" w:ascii="宋体" w:hAnsi="宋体" w:eastAsia="宋体" w:cs="宋体"/>
          <w:sz w:val="22"/>
          <w:szCs w:val="22"/>
          <w:lang w:val="en-US" w:eastAsia="zh-CN"/>
        </w:rPr>
        <w:t>河南锦路路桥建设有限公司；</w:t>
      </w:r>
    </w:p>
    <w:p w14:paraId="6E0B6C07">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eastAsia="zh-CN"/>
        </w:rPr>
      </w:pPr>
      <w:r>
        <w:rPr>
          <w:rFonts w:hint="eastAsia" w:ascii="宋体" w:hAnsi="宋体" w:eastAsia="宋体" w:cs="宋体"/>
          <w:sz w:val="22"/>
          <w:szCs w:val="22"/>
          <w:lang w:eastAsia="zh-CN"/>
        </w:rPr>
        <w:t>统一社会信用代码：91411200551616821P；</w:t>
      </w:r>
    </w:p>
    <w:p w14:paraId="0A058E8B">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资质等级：公路工程施工总承包一级；</w:t>
      </w:r>
    </w:p>
    <w:p w14:paraId="09652FCC">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项目经理姓名：刘伟；</w:t>
      </w:r>
    </w:p>
    <w:p w14:paraId="451545F1">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执业资格证书名称及编号：公路工程专业一级注册建造师，豫1412017201834665；</w:t>
      </w:r>
    </w:p>
    <w:p w14:paraId="21DE2BB5">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项目总工姓名：陈李博；</w:t>
      </w:r>
    </w:p>
    <w:p w14:paraId="5201B6EB">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执业资格证书名称及编号：道路与桥梁工程专业中级工程师，C20200971129900000226；</w:t>
      </w:r>
    </w:p>
    <w:p w14:paraId="3E5981F4">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专职安全员姓名及证书编号：石凯文，豫交安C25G01206；</w:t>
      </w:r>
    </w:p>
    <w:p w14:paraId="467703B0">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default" w:ascii="宋体" w:hAnsi="宋体" w:eastAsia="宋体" w:cs="宋体"/>
          <w:sz w:val="22"/>
          <w:szCs w:val="22"/>
          <w:lang w:val="en-US" w:eastAsia="zh-CN"/>
        </w:rPr>
        <w:t>试验员</w:t>
      </w:r>
      <w:r>
        <w:rPr>
          <w:rFonts w:hint="eastAsia" w:ascii="宋体" w:hAnsi="宋体" w:eastAsia="宋体" w:cs="宋体"/>
          <w:sz w:val="22"/>
          <w:szCs w:val="22"/>
          <w:lang w:val="en-US" w:eastAsia="zh-CN"/>
        </w:rPr>
        <w:t>姓名及证书编号：刘志飞，H4110021200002；</w:t>
      </w:r>
      <w:r>
        <w:rPr>
          <w:rFonts w:hint="default" w:ascii="宋体" w:hAnsi="宋体" w:eastAsia="宋体" w:cs="宋体"/>
          <w:sz w:val="22"/>
          <w:szCs w:val="22"/>
          <w:lang w:val="en-US" w:eastAsia="zh-CN"/>
        </w:rPr>
        <w:t xml:space="preserve"> </w:t>
      </w:r>
    </w:p>
    <w:p w14:paraId="1AE2D0F2">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企业业绩：省道202 线南梁至冯记沟段公路工程施工，陈家营子至二节地通村道路工程施工，省道305濮阳县文留镇(刘楼村)至梨园乡(朱寨村)段改建工程二次，2022 年临河区交通运输局第二期公路建设工程；</w:t>
      </w:r>
    </w:p>
    <w:p w14:paraId="1C6E9F1E">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项目经理业绩：省道305濮阳县文留镇(刘楼村)至梨园乡(朱寨村)段改建工程二次；</w:t>
      </w:r>
    </w:p>
    <w:p w14:paraId="553C2E62">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项目总工业绩：2022 年临河区交通运输局第二期公路建设工程；</w:t>
      </w:r>
    </w:p>
    <w:p w14:paraId="293A3F4E">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5、</w:t>
      </w:r>
      <w:r>
        <w:rPr>
          <w:rFonts w:hint="eastAsia" w:ascii="宋体" w:hAnsi="宋体" w:eastAsia="宋体" w:cs="宋体"/>
          <w:sz w:val="22"/>
          <w:szCs w:val="22"/>
          <w:lang w:eastAsia="zh-CN"/>
        </w:rPr>
        <w:t>中标候选人名称：</w:t>
      </w:r>
      <w:r>
        <w:rPr>
          <w:rFonts w:hint="eastAsia" w:ascii="宋体" w:hAnsi="宋体" w:eastAsia="宋体" w:cs="宋体"/>
          <w:sz w:val="22"/>
          <w:szCs w:val="22"/>
          <w:lang w:val="en-US" w:eastAsia="zh-CN"/>
        </w:rPr>
        <w:t>河南广瑞建筑工程有限公司；</w:t>
      </w:r>
    </w:p>
    <w:p w14:paraId="37437DB6">
      <w:pPr>
        <w:keepNext w:val="0"/>
        <w:keepLines w:val="0"/>
        <w:pageBreakBefore w:val="0"/>
        <w:numPr>
          <w:ilvl w:val="0"/>
          <w:numId w:val="0"/>
        </w:numPr>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eastAsia="zh-CN"/>
        </w:rPr>
      </w:pPr>
      <w:r>
        <w:rPr>
          <w:rFonts w:hint="eastAsia" w:ascii="宋体" w:hAnsi="宋体" w:eastAsia="宋体" w:cs="宋体"/>
          <w:sz w:val="22"/>
          <w:szCs w:val="22"/>
          <w:lang w:eastAsia="zh-CN"/>
        </w:rPr>
        <w:t>统一社会信用代码：914116005596066446；</w:t>
      </w:r>
    </w:p>
    <w:p w14:paraId="3456DF1C">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资质等级：公路工程施工总承包一级；</w:t>
      </w:r>
    </w:p>
    <w:p w14:paraId="30C63DD3">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项目经理姓名：苑川川；</w:t>
      </w:r>
    </w:p>
    <w:p w14:paraId="7C7B4C3E">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执业资格证书名称及编号：公路工程专业一级注册建造师，豫1412020202100621；</w:t>
      </w:r>
    </w:p>
    <w:p w14:paraId="044EF775">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项目总工姓名：田勇亮；</w:t>
      </w:r>
    </w:p>
    <w:p w14:paraId="24E4EC97">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执业资格证书名称及编号：交通（道路与桥梁）专业中级工程师，C15917140900386；</w:t>
      </w:r>
    </w:p>
    <w:p w14:paraId="2C7D091D">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专职安全员姓名及证书编号：李演演，豫交安C20G00688；</w:t>
      </w:r>
    </w:p>
    <w:p w14:paraId="4348419C">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default" w:ascii="宋体" w:hAnsi="宋体" w:eastAsia="宋体" w:cs="宋体"/>
          <w:sz w:val="22"/>
          <w:szCs w:val="22"/>
          <w:lang w:val="en-US" w:eastAsia="zh-CN"/>
        </w:rPr>
        <w:t>试验员</w:t>
      </w:r>
      <w:r>
        <w:rPr>
          <w:rFonts w:hint="eastAsia" w:ascii="宋体" w:hAnsi="宋体" w:eastAsia="宋体" w:cs="宋体"/>
          <w:sz w:val="22"/>
          <w:szCs w:val="22"/>
          <w:lang w:val="en-US" w:eastAsia="zh-CN"/>
        </w:rPr>
        <w:t>姓名及证书编号：赵连杰，2025410023144；</w:t>
      </w:r>
    </w:p>
    <w:p w14:paraId="71325103">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企业业绩：谢尔塔拉十队至二队、海拉尔至宝日希勒镇及G301-联合、G301-十六号村公路改建工程(SG-2 标段)，S324线淮阳G106至大广高速段改建工程，合川区 G244 溪口至瓦店段路面改造工程，2022 年县道路面改造工程 （边沥线）施工，天全县XT05 梨三路（梨儿岗至三江口段）幸福美丽乡村路、天全县梨儿岗至三江口公路永安至河西坝段改扩建工程；</w:t>
      </w:r>
    </w:p>
    <w:p w14:paraId="0D874CC4">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项目经理业绩：天全县XT05 梨三路（梨儿岗至三江口段）幸福美丽乡村路、天全县梨儿岗至三江口公路永安至河西坝段改扩建工程；</w:t>
      </w:r>
    </w:p>
    <w:p w14:paraId="64127D48">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项目总工业绩：天全县XT05 梨三路（梨儿岗至三江口段）幸福美丽乡村路、天全县梨儿岗至三江口公路永安至河西坝段改扩建工程；</w:t>
      </w:r>
    </w:p>
    <w:p w14:paraId="7480C67C">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6、</w:t>
      </w:r>
      <w:r>
        <w:rPr>
          <w:rFonts w:hint="eastAsia" w:ascii="宋体" w:hAnsi="宋体" w:eastAsia="宋体" w:cs="宋体"/>
          <w:sz w:val="22"/>
          <w:szCs w:val="22"/>
          <w:lang w:eastAsia="zh-CN"/>
        </w:rPr>
        <w:t>中标候选人名称：</w:t>
      </w:r>
      <w:r>
        <w:rPr>
          <w:rFonts w:hint="eastAsia" w:ascii="宋体" w:hAnsi="宋体" w:eastAsia="宋体" w:cs="宋体"/>
          <w:sz w:val="22"/>
          <w:szCs w:val="22"/>
          <w:lang w:val="en-US" w:eastAsia="zh-CN"/>
        </w:rPr>
        <w:t>中铁大桥局集团有限公司；</w:t>
      </w:r>
    </w:p>
    <w:p w14:paraId="6474CFD1">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eastAsia="zh-CN"/>
        </w:rPr>
      </w:pPr>
      <w:r>
        <w:rPr>
          <w:rFonts w:hint="eastAsia" w:ascii="宋体" w:hAnsi="宋体" w:eastAsia="宋体" w:cs="宋体"/>
          <w:sz w:val="22"/>
          <w:szCs w:val="22"/>
          <w:lang w:eastAsia="zh-CN"/>
        </w:rPr>
        <w:t>统一社会信用代码：91420100177685789E；</w:t>
      </w:r>
    </w:p>
    <w:p w14:paraId="72E8508F">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资质等级：公路工程施工总承包特级；</w:t>
      </w:r>
    </w:p>
    <w:p w14:paraId="3179DD21">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项目经理姓名：袁楠；</w:t>
      </w:r>
    </w:p>
    <w:p w14:paraId="18E8B239">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 xml:space="preserve">执业资格证书名称及编号：公路工程专业一级注册建造师，鄂1422009200907250； </w:t>
      </w:r>
    </w:p>
    <w:p w14:paraId="40EC87A3">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项目总工姓名：吴大为；</w:t>
      </w:r>
    </w:p>
    <w:p w14:paraId="43DB2735">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 xml:space="preserve">执业资格证书名称及编号：桥梁工程专业高级工程师，2019031302； </w:t>
      </w:r>
    </w:p>
    <w:p w14:paraId="4631A375">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专职安全员项目及证书编号：安营，鄂交安C12G60503，李福，鄂交安C26G01833；</w:t>
      </w:r>
    </w:p>
    <w:p w14:paraId="62F3F91E">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default" w:ascii="宋体" w:hAnsi="宋体" w:eastAsia="宋体" w:cs="宋体"/>
          <w:sz w:val="22"/>
          <w:szCs w:val="22"/>
          <w:lang w:val="en-US" w:eastAsia="zh-CN"/>
        </w:rPr>
        <w:t>试验员</w:t>
      </w:r>
      <w:r>
        <w:rPr>
          <w:rFonts w:hint="eastAsia" w:ascii="宋体" w:hAnsi="宋体" w:eastAsia="宋体" w:cs="宋体"/>
          <w:sz w:val="22"/>
          <w:szCs w:val="22"/>
          <w:lang w:val="en-US" w:eastAsia="zh-CN"/>
        </w:rPr>
        <w:t>姓名及证书编号：崔嵩岭，（公路）检师1032433CG，王勇，（公路） 检师1456759C；</w:t>
      </w:r>
    </w:p>
    <w:p w14:paraId="7673EFB4">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企业业绩：南昌市绕城高速公路西二环（厚田至乐化段）新建工程</w:t>
      </w:r>
      <w:r>
        <w:rPr>
          <w:rFonts w:hint="default" w:ascii="宋体" w:hAnsi="宋体" w:eastAsia="宋体" w:cs="宋体"/>
          <w:sz w:val="22"/>
          <w:szCs w:val="22"/>
          <w:lang w:val="en-US" w:eastAsia="zh-CN"/>
        </w:rPr>
        <w:t>TJ3</w:t>
      </w:r>
      <w:r>
        <w:rPr>
          <w:rFonts w:hint="eastAsia" w:ascii="宋体" w:hAnsi="宋体" w:eastAsia="宋体" w:cs="宋体"/>
          <w:sz w:val="22"/>
          <w:szCs w:val="22"/>
          <w:lang w:val="en-US" w:eastAsia="zh-CN"/>
        </w:rPr>
        <w:t>合同段，长春至深圳国家高速公路河源热水至惠州平南段改扩建工程T2标段，</w:t>
      </w:r>
      <w:r>
        <w:rPr>
          <w:rFonts w:ascii="宋体" w:hAnsi="宋体" w:eastAsia="宋体" w:cs="宋体"/>
          <w:color w:val="000000"/>
          <w:spacing w:val="0"/>
          <w:kern w:val="0"/>
          <w:position w:val="0"/>
          <w:sz w:val="21"/>
          <w:szCs w:val="21"/>
          <w:lang w:val="en-US" w:eastAsia="zh-CN" w:bidi="ar"/>
        </w:rPr>
        <w:t>本溪至集安高速公路本溪至桓仁（辽吉界）</w:t>
      </w:r>
      <w:r>
        <w:rPr>
          <w:rFonts w:hint="eastAsia" w:ascii="宋体" w:hAnsi="宋体" w:eastAsia="宋体" w:cs="宋体"/>
          <w:sz w:val="22"/>
          <w:szCs w:val="22"/>
          <w:lang w:val="en-US" w:eastAsia="zh-CN"/>
        </w:rPr>
        <w:t>段工程（七工区）,延吉至长春高速公路大蒲柴河至烟筒山段、延吉至长春高速公路烟筒山至长春段、本溪至集安高速公路桓仁（省界）至集安段PPP项目,湛徐高速公路乌石支线工程；</w:t>
      </w:r>
    </w:p>
    <w:p w14:paraId="342E4D2B">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项目经理业绩：延吉至长春高速公路大蒲柴河至烟筒山段、延吉至长春高速公路烟筒山至长春段、本溪至集安高速公路桓仁（省界）至集安段PPP项目,湛徐高速公路乌石支线工程；</w:t>
      </w:r>
    </w:p>
    <w:p w14:paraId="5776C9D7">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项目总工业绩：延吉至长春高速公路大蒲柴河至烟筒山段、延吉至长春高速公路烟筒山至长春段、本溪至集安高速公路桓仁（省界）至集安段PPP 项目；</w:t>
      </w:r>
    </w:p>
    <w:p w14:paraId="088F27B0">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7</w:t>
      </w:r>
      <w:r>
        <w:rPr>
          <w:rFonts w:hint="eastAsia" w:ascii="宋体" w:hAnsi="宋体" w:eastAsia="宋体" w:cs="宋体"/>
          <w:sz w:val="22"/>
          <w:szCs w:val="22"/>
          <w:lang w:eastAsia="zh-CN"/>
        </w:rPr>
        <w:t>、中标候选人名称：</w:t>
      </w:r>
      <w:r>
        <w:rPr>
          <w:rFonts w:hint="eastAsia" w:ascii="宋体" w:hAnsi="宋体" w:eastAsia="宋体" w:cs="宋体"/>
          <w:sz w:val="22"/>
          <w:szCs w:val="22"/>
          <w:lang w:val="en-US" w:eastAsia="zh-CN"/>
        </w:rPr>
        <w:t>创世建设有限公司；</w:t>
      </w:r>
    </w:p>
    <w:p w14:paraId="73B3B93A">
      <w:pPr>
        <w:keepNext w:val="0"/>
        <w:keepLines w:val="0"/>
        <w:pageBreakBefore w:val="0"/>
        <w:numPr>
          <w:ilvl w:val="0"/>
          <w:numId w:val="0"/>
        </w:numPr>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eastAsia="zh-CN"/>
        </w:rPr>
      </w:pPr>
      <w:r>
        <w:rPr>
          <w:rFonts w:hint="eastAsia" w:ascii="宋体" w:hAnsi="宋体" w:eastAsia="宋体" w:cs="宋体"/>
          <w:sz w:val="22"/>
          <w:szCs w:val="22"/>
          <w:lang w:eastAsia="zh-CN"/>
        </w:rPr>
        <w:t>统一社会信用代码：91410800079435399X；</w:t>
      </w:r>
    </w:p>
    <w:p w14:paraId="09F10E91">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资质等级：公路工程施工总承包一级；</w:t>
      </w:r>
    </w:p>
    <w:p w14:paraId="6279B629">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项目经理姓名：赵波；</w:t>
      </w:r>
    </w:p>
    <w:p w14:paraId="68322180">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执业资格证书名称及编号：公路工程专业一级注册建造师，豫1412007200803974；</w:t>
      </w:r>
    </w:p>
    <w:p w14:paraId="55FC0A59">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项目总工姓名：刘远征；</w:t>
      </w:r>
    </w:p>
    <w:p w14:paraId="16DC0ACF">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执业资格证书名称及编号：路桥专业高级工程师，B06010900016；</w:t>
      </w:r>
    </w:p>
    <w:p w14:paraId="666723A7">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专职安全员姓名及证书编号： 赵保青，豫交安C20G00284；</w:t>
      </w:r>
    </w:p>
    <w:p w14:paraId="379D9BE3">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试验员姓名及证书编号：贺亚菲，201711004073；</w:t>
      </w:r>
    </w:p>
    <w:p w14:paraId="301397E5">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企业业绩：S313 宜陕线（原S318 洛陕线）石陵至渑池界段改建工程施工项目S313SG-1标，濮阳市普通国省道路况提升修复养护工程第四标段(二次)项目，2021年锡林郭勒盟普通干线公路养护工程G334 线K1353+400-K1378+400 段，花淖尔-包日胡吉尔段公路，G5512 晋新高速公路焦作西收费站拓宽改造工程（一标段）（二次），S101 郑台线王堂至省界段公路改建工程第三标段；</w:t>
      </w:r>
    </w:p>
    <w:p w14:paraId="58D305ED">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项目经理业绩：长垣市公路事业发展中心省道220 南杞线陶行西（与S310 重复终点）至鲁山村（与G327 重复起点）段功能性修复养护工程项目，G5512 晋新高速公路焦作西收费站拓宽改造工程（一标段）（二次）；</w:t>
      </w:r>
    </w:p>
    <w:p w14:paraId="282B76A2">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项目总工业绩：长垣市公路事业发展中心省道220 南杞线陶行西（与S310 重复终点）至鲁山村（与G327 重复起点）段功能性修复养护工程项目，仪陇县2023 年省级第一批大中型水库移民后期扶持项目义路镇美丽家园建设工程；</w:t>
      </w:r>
    </w:p>
    <w:p w14:paraId="7F4FB2FC">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8、</w:t>
      </w:r>
      <w:r>
        <w:rPr>
          <w:rFonts w:hint="eastAsia" w:ascii="宋体" w:hAnsi="宋体" w:eastAsia="宋体" w:cs="宋体"/>
          <w:sz w:val="22"/>
          <w:szCs w:val="22"/>
          <w:lang w:eastAsia="zh-CN"/>
        </w:rPr>
        <w:t>中标候选人名称：</w:t>
      </w:r>
      <w:r>
        <w:rPr>
          <w:rFonts w:hint="eastAsia" w:ascii="宋体" w:hAnsi="宋体" w:eastAsia="宋体" w:cs="宋体"/>
          <w:sz w:val="22"/>
          <w:szCs w:val="22"/>
          <w:lang w:val="en-US" w:eastAsia="zh-CN"/>
        </w:rPr>
        <w:t>周口龙兴公路工程有限公司；</w:t>
      </w:r>
    </w:p>
    <w:p w14:paraId="7C1FF4F3">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eastAsia="zh-CN"/>
        </w:rPr>
      </w:pPr>
      <w:r>
        <w:rPr>
          <w:rFonts w:hint="eastAsia" w:ascii="宋体" w:hAnsi="宋体" w:eastAsia="宋体" w:cs="宋体"/>
          <w:sz w:val="22"/>
          <w:szCs w:val="22"/>
          <w:lang w:eastAsia="zh-CN"/>
        </w:rPr>
        <w:t>统一社会信用代码：9141160074405292XJ；</w:t>
      </w:r>
    </w:p>
    <w:p w14:paraId="1EC918FD">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资质等级：公路工程施工总承包二级；</w:t>
      </w:r>
    </w:p>
    <w:p w14:paraId="4CEBF28A">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项目经理姓名：任涛；</w:t>
      </w:r>
    </w:p>
    <w:p w14:paraId="7E687D24">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执业资格证书名称及编号：公路工程专业一级注册建造师，豫1412018202003086；</w:t>
      </w:r>
    </w:p>
    <w:p w14:paraId="35C24369">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项目总工姓名：陈建民；</w:t>
      </w:r>
    </w:p>
    <w:p w14:paraId="563DBA19">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执业资格证书名称及编号：交通专业中级工程师，C15917140900315；</w:t>
      </w:r>
    </w:p>
    <w:p w14:paraId="59249DA2">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专职安全员姓名及证书编号；张驰，豫交安C17G00070；</w:t>
      </w:r>
    </w:p>
    <w:p w14:paraId="546DB164">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试验员姓名及证书编号：吕赛赛，H41150021400066；</w:t>
      </w:r>
    </w:p>
    <w:p w14:paraId="748CDD69">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企业业绩：S211 郸城县宁平大街至郸沈交界段改建工程，S104 隆盛至金桥改建工程，S223 商水郝岗至G329 平交段灾后重建工程，三角镇柏林至吉安公路隐患整治工程；</w:t>
      </w:r>
    </w:p>
    <w:p w14:paraId="508BE86A">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项目经理业绩：S104 隆盛至金桥改建工程；</w:t>
      </w:r>
    </w:p>
    <w:p w14:paraId="3A4F0C3C">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项目总工业绩：S104 隆盛至金桥改建工程；</w:t>
      </w:r>
    </w:p>
    <w:p w14:paraId="67354C7C">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9、</w:t>
      </w:r>
      <w:r>
        <w:rPr>
          <w:rFonts w:hint="eastAsia" w:ascii="宋体" w:hAnsi="宋体" w:eastAsia="宋体" w:cs="宋体"/>
          <w:sz w:val="22"/>
          <w:szCs w:val="22"/>
          <w:lang w:eastAsia="zh-CN"/>
        </w:rPr>
        <w:t>中标候选人名称：江西天丰建设集团有限公司</w:t>
      </w:r>
      <w:r>
        <w:rPr>
          <w:rFonts w:hint="eastAsia" w:ascii="宋体" w:hAnsi="宋体" w:eastAsia="宋体" w:cs="宋体"/>
          <w:sz w:val="22"/>
          <w:szCs w:val="22"/>
          <w:lang w:val="en-US" w:eastAsia="zh-CN"/>
        </w:rPr>
        <w:t>；</w:t>
      </w:r>
    </w:p>
    <w:p w14:paraId="0FF6D097">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eastAsia="zh-CN"/>
        </w:rPr>
        <w:t>统一社会信用代码：91360983748540699J；</w:t>
      </w:r>
    </w:p>
    <w:p w14:paraId="53415E87">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资质等级：公路工程施工总承包特级；</w:t>
      </w:r>
    </w:p>
    <w:p w14:paraId="6A276ABE">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项目经理姓名：郭全明；</w:t>
      </w:r>
    </w:p>
    <w:p w14:paraId="32CE7834">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执业资格证书名称及编号：公路工程专业一级注册建造师，赣1362010201104202；</w:t>
      </w:r>
    </w:p>
    <w:p w14:paraId="1FA5392D">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项目总工姓名：刘远高；</w:t>
      </w:r>
    </w:p>
    <w:p w14:paraId="3CD10B72">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执业资格证书名称及编号：道路与桥梁专业高级工程师，3600008208237；</w:t>
      </w:r>
    </w:p>
    <w:p w14:paraId="67FB2192">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专职安全员姓名及证书编号：洪白梅，赣交安C15G73284；</w:t>
      </w:r>
    </w:p>
    <w:p w14:paraId="04030F98">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试验员姓名及证书编号：喻文辉，36202213072693；</w:t>
      </w:r>
    </w:p>
    <w:p w14:paraId="4A3EDA7F">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企业业绩：津汕高速公路增设南大港出口连接线工程施工，赤康县（S302）张承界至沽源县城段新改建工程六标段，S213 宜黄绕城公路改建工程，上高县田心镇-湖境-九峰-G320国道徐家渡镇公路改造工程；</w:t>
      </w:r>
    </w:p>
    <w:p w14:paraId="631562A4">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项目经理业绩：津汕高速公路增设南大港出口连接线工程施工；</w:t>
      </w:r>
    </w:p>
    <w:p w14:paraId="4F768EF4">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项目总工业绩：上高县田心镇-湖境-九峰-G320国道徐家渡镇公路改造工程；</w:t>
      </w:r>
    </w:p>
    <w:p w14:paraId="67F997D5">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10、</w:t>
      </w:r>
      <w:r>
        <w:rPr>
          <w:rFonts w:hint="eastAsia" w:ascii="宋体" w:hAnsi="宋体" w:eastAsia="宋体" w:cs="宋体"/>
          <w:sz w:val="22"/>
          <w:szCs w:val="22"/>
          <w:lang w:eastAsia="zh-CN"/>
        </w:rPr>
        <w:t>中标候选人名称：河南豫通盛鼎工程建设有限公司</w:t>
      </w:r>
      <w:r>
        <w:rPr>
          <w:rFonts w:hint="eastAsia" w:ascii="宋体" w:hAnsi="宋体" w:eastAsia="宋体" w:cs="宋体"/>
          <w:sz w:val="22"/>
          <w:szCs w:val="22"/>
          <w:lang w:val="en-US" w:eastAsia="zh-CN"/>
        </w:rPr>
        <w:t>；</w:t>
      </w:r>
    </w:p>
    <w:p w14:paraId="040D9997">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eastAsia="zh-CN"/>
        </w:rPr>
      </w:pPr>
      <w:r>
        <w:rPr>
          <w:rFonts w:hint="eastAsia" w:ascii="宋体" w:hAnsi="宋体" w:eastAsia="宋体" w:cs="宋体"/>
          <w:sz w:val="22"/>
          <w:szCs w:val="22"/>
          <w:lang w:eastAsia="zh-CN"/>
        </w:rPr>
        <w:t>统一社会信用代码：91411600799193586W；</w:t>
      </w:r>
    </w:p>
    <w:p w14:paraId="3995AD08">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资质等级：公路工程施工总承包一级；</w:t>
      </w:r>
    </w:p>
    <w:p w14:paraId="7E0EC596">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项目经理姓名：付坤；</w:t>
      </w:r>
    </w:p>
    <w:p w14:paraId="20567252">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执业资格证书名称及编号：公路工程专业一级注册建造师，豫1412018202006183；</w:t>
      </w:r>
    </w:p>
    <w:p w14:paraId="42E1C964">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项目总工姓名：张向伟；</w:t>
      </w:r>
    </w:p>
    <w:p w14:paraId="2589157F">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执业资格证书名称及编号：道路与桥梁工程专业高级工程师，B202009130300091；</w:t>
      </w:r>
    </w:p>
    <w:p w14:paraId="61E120EF">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 xml:space="preserve">专职安全员姓名及证书编号：米恩林，豫交安C21G00152，王慧，豫交安C21G00153， </w:t>
      </w:r>
    </w:p>
    <w:p w14:paraId="25118539">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试验员姓名及证书编号：闫景亮，（公路）检师1350781G；</w:t>
      </w:r>
    </w:p>
    <w:p w14:paraId="3067F11A">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企业业绩：S324 郸城县豫皖交界至许楼段改建工程1 标段，漳浦港城大道二期工程霞美至杜浔段，S102 沈丘县纸店至王营段改造工程，S103 济枣线山亭区凫城至市中区曾店段改建工程施工；</w:t>
      </w:r>
    </w:p>
    <w:p w14:paraId="61C6013B">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项目经理业绩：S324 郸城县豫皖交界至许楼段改建工程1标段，S306 平果交界至田东平洪段公路改建工程（重）；</w:t>
      </w:r>
    </w:p>
    <w:p w14:paraId="7E53BBA4">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项目总工业绩：G220 郸城闫楼至杨庄段改造工程项目，新增省道216 太康淮阳界至淮阳项城界段改建工程。</w:t>
      </w:r>
    </w:p>
    <w:p w14:paraId="38117097">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b/>
          <w:bCs/>
          <w:sz w:val="22"/>
          <w:szCs w:val="22"/>
          <w:lang w:val="en-US" w:eastAsia="zh-CN"/>
        </w:rPr>
      </w:pPr>
      <w:r>
        <w:rPr>
          <w:rFonts w:hint="eastAsia" w:ascii="宋体" w:hAnsi="宋体" w:eastAsia="宋体" w:cs="宋体"/>
          <w:b/>
          <w:bCs/>
          <w:sz w:val="22"/>
          <w:szCs w:val="22"/>
          <w:lang w:val="en-US" w:eastAsia="zh-CN"/>
        </w:rPr>
        <w:t>四、提出异议的渠道和方式</w:t>
      </w:r>
    </w:p>
    <w:p w14:paraId="2BEFCBA5">
      <w:pPr>
        <w:keepNext w:val="0"/>
        <w:keepLines w:val="0"/>
        <w:pageBreakBefore w:val="0"/>
        <w:kinsoku/>
        <w:wordWrap/>
        <w:overflowPunct/>
        <w:topLinePunct w:val="0"/>
        <w:autoSpaceDE/>
        <w:autoSpaceDN/>
        <w:bidi w:val="0"/>
        <w:adjustRightInd/>
        <w:snapToGrid/>
        <w:spacing w:line="500" w:lineRule="exact"/>
        <w:ind w:firstLine="440" w:firstLineChars="200"/>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投标人或者其他利害关系人对本结果有异议的，在公示期内利用交易系统线上向招标人或招标代理机构提交异议函(并签盖法定代表人及单位电子公章)，委托他人提出异议的，需一并提交授权委托书和授权委托人身份证明的电子件。逾期未提交或未按照要求提交的异议函将不予受理。</w:t>
      </w:r>
    </w:p>
    <w:p w14:paraId="571A33E7">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b/>
          <w:bCs/>
          <w:sz w:val="22"/>
          <w:szCs w:val="22"/>
          <w:lang w:val="en-US" w:eastAsia="zh-CN"/>
        </w:rPr>
      </w:pPr>
      <w:r>
        <w:rPr>
          <w:rFonts w:hint="eastAsia" w:ascii="宋体" w:hAnsi="宋体" w:eastAsia="宋体" w:cs="宋体"/>
          <w:b/>
          <w:bCs/>
          <w:sz w:val="22"/>
          <w:szCs w:val="22"/>
          <w:lang w:val="en-US" w:eastAsia="zh-CN"/>
        </w:rPr>
        <w:t>五、监督单位</w:t>
      </w:r>
    </w:p>
    <w:p w14:paraId="372201F1">
      <w:pPr>
        <w:keepNext w:val="0"/>
        <w:keepLines w:val="0"/>
        <w:pageBreakBefore w:val="0"/>
        <w:kinsoku/>
        <w:wordWrap/>
        <w:overflowPunct/>
        <w:topLinePunct w:val="0"/>
        <w:autoSpaceDE/>
        <w:autoSpaceDN/>
        <w:bidi w:val="0"/>
        <w:adjustRightInd/>
        <w:snapToGrid/>
        <w:spacing w:line="500" w:lineRule="exact"/>
        <w:ind w:firstLine="440" w:firstLineChars="200"/>
        <w:textAlignment w:val="auto"/>
        <w:rPr>
          <w:rFonts w:hint="eastAsia" w:ascii="宋体" w:hAnsi="宋体" w:eastAsia="宋体" w:cs="宋体"/>
          <w:b w:val="0"/>
          <w:bCs w:val="0"/>
          <w:sz w:val="22"/>
          <w:szCs w:val="22"/>
          <w:highlight w:val="none"/>
          <w:lang w:val="en-US" w:eastAsia="zh-CN"/>
        </w:rPr>
      </w:pPr>
      <w:r>
        <w:rPr>
          <w:rFonts w:hint="eastAsia" w:ascii="宋体" w:hAnsi="宋体" w:eastAsia="宋体" w:cs="宋体"/>
          <w:b w:val="0"/>
          <w:bCs w:val="0"/>
          <w:sz w:val="22"/>
          <w:szCs w:val="22"/>
          <w:highlight w:val="none"/>
          <w:lang w:val="en-US" w:eastAsia="zh-CN"/>
        </w:rPr>
        <w:t>本招标项目监督单位为洛阳市交通运输局。</w:t>
      </w:r>
    </w:p>
    <w:p w14:paraId="7AAC9475">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b/>
          <w:bCs/>
          <w:sz w:val="22"/>
          <w:szCs w:val="22"/>
          <w:highlight w:val="none"/>
          <w:lang w:val="en-US" w:eastAsia="zh-CN"/>
        </w:rPr>
      </w:pPr>
      <w:r>
        <w:rPr>
          <w:rFonts w:hint="eastAsia" w:ascii="宋体" w:hAnsi="宋体" w:eastAsia="宋体" w:cs="宋体"/>
          <w:b/>
          <w:bCs/>
          <w:sz w:val="22"/>
          <w:szCs w:val="22"/>
          <w:highlight w:val="none"/>
          <w:lang w:val="en-US" w:eastAsia="zh-CN"/>
        </w:rPr>
        <w:t>六、发布公告的媒体及公示期</w:t>
      </w:r>
    </w:p>
    <w:p w14:paraId="22EF6420">
      <w:pPr>
        <w:keepNext w:val="0"/>
        <w:keepLines w:val="0"/>
        <w:pageBreakBefore w:val="0"/>
        <w:kinsoku/>
        <w:wordWrap/>
        <w:overflowPunct/>
        <w:topLinePunct w:val="0"/>
        <w:autoSpaceDE/>
        <w:autoSpaceDN/>
        <w:bidi w:val="0"/>
        <w:adjustRightInd/>
        <w:snapToGrid/>
        <w:spacing w:line="500" w:lineRule="exact"/>
        <w:ind w:firstLine="440" w:firstLineChars="200"/>
        <w:textAlignment w:val="auto"/>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本次</w:t>
      </w:r>
      <w:bookmarkStart w:id="0" w:name="_GoBack"/>
      <w:bookmarkEnd w:id="0"/>
      <w:r>
        <w:rPr>
          <w:rFonts w:hint="eastAsia" w:ascii="宋体" w:hAnsi="宋体" w:eastAsia="宋体" w:cs="宋体"/>
          <w:sz w:val="22"/>
          <w:szCs w:val="22"/>
          <w:highlight w:val="none"/>
          <w:lang w:val="en-US" w:eastAsia="zh-CN"/>
        </w:rPr>
        <w:t>公告同时在《中国招标投标公共服务平台》、《河南省政府采购网》、《洛阳市公共资源交易中心网》、《洛阳市交通运输局》网站上发布；</w:t>
      </w:r>
    </w:p>
    <w:p w14:paraId="5E2E06D9">
      <w:pPr>
        <w:keepNext w:val="0"/>
        <w:keepLines w:val="0"/>
        <w:pageBreakBefore w:val="0"/>
        <w:kinsoku/>
        <w:wordWrap/>
        <w:overflowPunct/>
        <w:topLinePunct w:val="0"/>
        <w:autoSpaceDE/>
        <w:autoSpaceDN/>
        <w:bidi w:val="0"/>
        <w:adjustRightInd/>
        <w:snapToGrid/>
        <w:spacing w:line="500" w:lineRule="exact"/>
        <w:ind w:firstLine="440" w:firstLineChars="200"/>
        <w:textAlignment w:val="auto"/>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公示期：2026年10月17日至2026年10月19日。</w:t>
      </w:r>
    </w:p>
    <w:p w14:paraId="04B7D772">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b/>
          <w:bCs/>
          <w:sz w:val="22"/>
          <w:szCs w:val="22"/>
          <w:lang w:val="en-US" w:eastAsia="zh-CN"/>
        </w:rPr>
      </w:pPr>
      <w:r>
        <w:rPr>
          <w:rFonts w:hint="eastAsia" w:ascii="宋体" w:hAnsi="宋体" w:eastAsia="宋体" w:cs="宋体"/>
          <w:b/>
          <w:bCs/>
          <w:sz w:val="22"/>
          <w:szCs w:val="22"/>
          <w:lang w:val="en-US" w:eastAsia="zh-CN"/>
        </w:rPr>
        <w:t>七、联系方式</w:t>
      </w:r>
    </w:p>
    <w:p w14:paraId="4AA25863">
      <w:pPr>
        <w:keepNext w:val="0"/>
        <w:keepLines w:val="0"/>
        <w:pageBreakBefore w:val="0"/>
        <w:kinsoku/>
        <w:wordWrap/>
        <w:overflowPunct/>
        <w:topLinePunct w:val="0"/>
        <w:autoSpaceDE/>
        <w:autoSpaceDN/>
        <w:bidi w:val="0"/>
        <w:adjustRightInd/>
        <w:snapToGrid/>
        <w:spacing w:line="500" w:lineRule="exact"/>
        <w:ind w:firstLine="440" w:firstLineChars="200"/>
        <w:textAlignment w:val="auto"/>
        <w:rPr>
          <w:rFonts w:hint="eastAsia" w:ascii="宋体" w:hAnsi="宋体" w:eastAsia="宋体" w:cs="宋体"/>
          <w:sz w:val="22"/>
          <w:szCs w:val="22"/>
          <w:lang w:eastAsia="zh-CN"/>
        </w:rPr>
      </w:pPr>
      <w:r>
        <w:rPr>
          <w:rFonts w:hint="eastAsia" w:ascii="宋体" w:hAnsi="宋体" w:eastAsia="宋体" w:cs="宋体"/>
          <w:sz w:val="22"/>
          <w:szCs w:val="22"/>
          <w:lang w:eastAsia="zh-CN"/>
        </w:rPr>
        <w:t>招 标 人：洛宁县交通运输局</w:t>
      </w:r>
    </w:p>
    <w:p w14:paraId="3B17C16B">
      <w:pPr>
        <w:keepNext w:val="0"/>
        <w:keepLines w:val="0"/>
        <w:pageBreakBefore w:val="0"/>
        <w:kinsoku/>
        <w:wordWrap/>
        <w:overflowPunct/>
        <w:topLinePunct w:val="0"/>
        <w:autoSpaceDE/>
        <w:autoSpaceDN/>
        <w:bidi w:val="0"/>
        <w:adjustRightInd/>
        <w:snapToGrid/>
        <w:spacing w:line="500" w:lineRule="exact"/>
        <w:ind w:firstLine="440" w:firstLineChars="200"/>
        <w:textAlignment w:val="auto"/>
        <w:rPr>
          <w:rFonts w:hint="eastAsia" w:ascii="宋体" w:hAnsi="宋体" w:eastAsia="宋体" w:cs="宋体"/>
          <w:sz w:val="22"/>
          <w:szCs w:val="22"/>
          <w:lang w:eastAsia="zh-CN"/>
        </w:rPr>
      </w:pPr>
      <w:r>
        <w:rPr>
          <w:rFonts w:hint="eastAsia" w:ascii="宋体" w:hAnsi="宋体" w:eastAsia="宋体" w:cs="宋体"/>
          <w:sz w:val="22"/>
          <w:szCs w:val="22"/>
          <w:lang w:eastAsia="zh-CN"/>
        </w:rPr>
        <w:t xml:space="preserve">地    址：洛宁县永宁大道87号 </w:t>
      </w:r>
    </w:p>
    <w:p w14:paraId="5CABF01A">
      <w:pPr>
        <w:keepNext w:val="0"/>
        <w:keepLines w:val="0"/>
        <w:pageBreakBefore w:val="0"/>
        <w:kinsoku/>
        <w:wordWrap/>
        <w:overflowPunct/>
        <w:topLinePunct w:val="0"/>
        <w:autoSpaceDE/>
        <w:autoSpaceDN/>
        <w:bidi w:val="0"/>
        <w:adjustRightInd/>
        <w:snapToGrid/>
        <w:spacing w:line="500" w:lineRule="exact"/>
        <w:ind w:firstLine="440" w:firstLineChars="200"/>
        <w:textAlignment w:val="auto"/>
        <w:rPr>
          <w:rFonts w:hint="eastAsia" w:ascii="宋体" w:hAnsi="宋体" w:eastAsia="宋体" w:cs="宋体"/>
          <w:sz w:val="22"/>
          <w:szCs w:val="22"/>
          <w:lang w:eastAsia="zh-CN"/>
        </w:rPr>
      </w:pPr>
      <w:r>
        <w:rPr>
          <w:rFonts w:hint="eastAsia" w:ascii="宋体" w:hAnsi="宋体" w:eastAsia="宋体" w:cs="宋体"/>
          <w:sz w:val="22"/>
          <w:szCs w:val="22"/>
          <w:lang w:eastAsia="zh-CN"/>
        </w:rPr>
        <w:t xml:space="preserve">联 系 人：张先生 </w:t>
      </w:r>
    </w:p>
    <w:p w14:paraId="2EA591E0">
      <w:pPr>
        <w:keepNext w:val="0"/>
        <w:keepLines w:val="0"/>
        <w:pageBreakBefore w:val="0"/>
        <w:kinsoku/>
        <w:wordWrap/>
        <w:overflowPunct/>
        <w:topLinePunct w:val="0"/>
        <w:autoSpaceDE/>
        <w:autoSpaceDN/>
        <w:bidi w:val="0"/>
        <w:adjustRightInd/>
        <w:snapToGrid/>
        <w:spacing w:line="500" w:lineRule="exact"/>
        <w:ind w:firstLine="440" w:firstLineChars="200"/>
        <w:textAlignment w:val="auto"/>
        <w:rPr>
          <w:rFonts w:hint="eastAsia" w:ascii="宋体" w:hAnsi="宋体" w:eastAsia="宋体" w:cs="宋体"/>
          <w:sz w:val="22"/>
          <w:szCs w:val="22"/>
          <w:lang w:eastAsia="zh-CN"/>
        </w:rPr>
      </w:pPr>
      <w:r>
        <w:rPr>
          <w:rFonts w:hint="eastAsia" w:ascii="宋体" w:hAnsi="宋体" w:eastAsia="宋体" w:cs="宋体"/>
          <w:sz w:val="22"/>
          <w:szCs w:val="22"/>
          <w:lang w:eastAsia="zh-CN"/>
        </w:rPr>
        <w:t>联系电话：0379-66231202</w:t>
      </w:r>
    </w:p>
    <w:p w14:paraId="5DD0440C">
      <w:pPr>
        <w:keepNext w:val="0"/>
        <w:keepLines w:val="0"/>
        <w:pageBreakBefore w:val="0"/>
        <w:kinsoku/>
        <w:wordWrap/>
        <w:overflowPunct/>
        <w:topLinePunct w:val="0"/>
        <w:autoSpaceDE/>
        <w:autoSpaceDN/>
        <w:bidi w:val="0"/>
        <w:adjustRightInd/>
        <w:snapToGrid/>
        <w:spacing w:line="500" w:lineRule="exact"/>
        <w:ind w:firstLine="440" w:firstLineChars="200"/>
        <w:textAlignment w:val="auto"/>
        <w:rPr>
          <w:rFonts w:hint="eastAsia" w:ascii="宋体" w:hAnsi="宋体" w:eastAsia="宋体" w:cs="宋体"/>
          <w:sz w:val="22"/>
          <w:szCs w:val="22"/>
          <w:lang w:eastAsia="zh-CN"/>
        </w:rPr>
      </w:pPr>
      <w:r>
        <w:rPr>
          <w:rFonts w:hint="eastAsia" w:ascii="宋体" w:hAnsi="宋体" w:eastAsia="宋体" w:cs="宋体"/>
          <w:sz w:val="22"/>
          <w:szCs w:val="22"/>
          <w:lang w:eastAsia="zh-CN"/>
        </w:rPr>
        <w:t>代理机构：河南洛航工程管理有限公司</w:t>
      </w:r>
    </w:p>
    <w:p w14:paraId="5B3ACC38">
      <w:pPr>
        <w:keepNext w:val="0"/>
        <w:keepLines w:val="0"/>
        <w:pageBreakBefore w:val="0"/>
        <w:kinsoku/>
        <w:wordWrap/>
        <w:overflowPunct/>
        <w:topLinePunct w:val="0"/>
        <w:autoSpaceDE/>
        <w:autoSpaceDN/>
        <w:bidi w:val="0"/>
        <w:adjustRightInd/>
        <w:snapToGrid/>
        <w:spacing w:line="500" w:lineRule="exact"/>
        <w:ind w:firstLine="440" w:firstLineChars="200"/>
        <w:textAlignment w:val="auto"/>
        <w:rPr>
          <w:rFonts w:hint="eastAsia" w:ascii="宋体" w:hAnsi="宋体" w:eastAsia="宋体" w:cs="宋体"/>
          <w:sz w:val="22"/>
          <w:szCs w:val="22"/>
          <w:lang w:eastAsia="zh-CN"/>
        </w:rPr>
      </w:pPr>
      <w:r>
        <w:rPr>
          <w:rFonts w:hint="eastAsia" w:ascii="宋体" w:hAnsi="宋体" w:eastAsia="宋体" w:cs="宋体"/>
          <w:sz w:val="22"/>
          <w:szCs w:val="22"/>
          <w:lang w:eastAsia="zh-CN"/>
        </w:rPr>
        <w:t>地    址：河南省洛阳市洛龙区滨河南路61号东方今典1-1幢1-2706</w:t>
      </w:r>
    </w:p>
    <w:p w14:paraId="037A5BC6">
      <w:pPr>
        <w:keepNext w:val="0"/>
        <w:keepLines w:val="0"/>
        <w:pageBreakBefore w:val="0"/>
        <w:kinsoku/>
        <w:wordWrap/>
        <w:overflowPunct/>
        <w:topLinePunct w:val="0"/>
        <w:autoSpaceDE/>
        <w:autoSpaceDN/>
        <w:bidi w:val="0"/>
        <w:adjustRightInd/>
        <w:snapToGrid/>
        <w:spacing w:line="500" w:lineRule="exact"/>
        <w:ind w:firstLine="440" w:firstLineChars="200"/>
        <w:textAlignment w:val="auto"/>
        <w:rPr>
          <w:rFonts w:hint="eastAsia" w:ascii="宋体" w:hAnsi="宋体" w:eastAsia="宋体" w:cs="宋体"/>
          <w:sz w:val="22"/>
          <w:szCs w:val="22"/>
          <w:lang w:eastAsia="zh-CN"/>
        </w:rPr>
      </w:pPr>
      <w:r>
        <w:rPr>
          <w:rFonts w:hint="eastAsia" w:ascii="宋体" w:hAnsi="宋体" w:eastAsia="宋体" w:cs="宋体"/>
          <w:sz w:val="22"/>
          <w:szCs w:val="22"/>
          <w:lang w:eastAsia="zh-CN"/>
        </w:rPr>
        <w:t>项目负责人：宁佳佳</w:t>
      </w:r>
    </w:p>
    <w:p w14:paraId="1F81FEBB">
      <w:pPr>
        <w:keepNext w:val="0"/>
        <w:keepLines w:val="0"/>
        <w:pageBreakBefore w:val="0"/>
        <w:kinsoku/>
        <w:wordWrap/>
        <w:overflowPunct/>
        <w:topLinePunct w:val="0"/>
        <w:autoSpaceDE/>
        <w:autoSpaceDN/>
        <w:bidi w:val="0"/>
        <w:adjustRightInd/>
        <w:snapToGrid/>
        <w:spacing w:line="500" w:lineRule="exact"/>
        <w:ind w:firstLine="440" w:firstLineChars="200"/>
        <w:textAlignment w:val="auto"/>
        <w:rPr>
          <w:rFonts w:hint="eastAsia" w:ascii="宋体" w:hAnsi="宋体" w:eastAsia="宋体" w:cs="宋体"/>
          <w:sz w:val="22"/>
          <w:szCs w:val="22"/>
          <w:lang w:eastAsia="zh-CN"/>
        </w:rPr>
      </w:pPr>
      <w:r>
        <w:rPr>
          <w:rFonts w:hint="eastAsia" w:ascii="宋体" w:hAnsi="宋体" w:eastAsia="宋体" w:cs="宋体"/>
          <w:sz w:val="22"/>
          <w:szCs w:val="22"/>
          <w:lang w:eastAsia="zh-CN"/>
        </w:rPr>
        <w:t>电    话：15290562335</w:t>
      </w:r>
    </w:p>
    <w:p w14:paraId="6535F543">
      <w:pPr>
        <w:keepNext w:val="0"/>
        <w:keepLines w:val="0"/>
        <w:pageBreakBefore w:val="0"/>
        <w:kinsoku/>
        <w:wordWrap/>
        <w:overflowPunct/>
        <w:topLinePunct w:val="0"/>
        <w:autoSpaceDE/>
        <w:autoSpaceDN/>
        <w:bidi w:val="0"/>
        <w:adjustRightInd/>
        <w:snapToGrid/>
        <w:spacing w:line="500" w:lineRule="exact"/>
        <w:ind w:firstLine="440" w:firstLineChars="200"/>
        <w:textAlignment w:val="auto"/>
        <w:rPr>
          <w:rFonts w:hint="eastAsia" w:ascii="宋体" w:hAnsi="宋体" w:eastAsia="宋体" w:cs="宋体"/>
          <w:sz w:val="22"/>
          <w:szCs w:val="22"/>
          <w:lang w:eastAsia="zh-CN"/>
        </w:rPr>
      </w:pPr>
      <w:r>
        <w:rPr>
          <w:rFonts w:hint="eastAsia" w:ascii="宋体" w:hAnsi="宋体" w:eastAsia="宋体" w:cs="宋体"/>
          <w:sz w:val="22"/>
          <w:szCs w:val="22"/>
          <w:lang w:eastAsia="zh-CN"/>
        </w:rPr>
        <w:t>监督部门：洛阳市交通运输局</w:t>
      </w:r>
    </w:p>
    <w:p w14:paraId="00A44417">
      <w:pPr>
        <w:keepNext w:val="0"/>
        <w:keepLines w:val="0"/>
        <w:pageBreakBefore w:val="0"/>
        <w:kinsoku/>
        <w:wordWrap/>
        <w:overflowPunct/>
        <w:topLinePunct w:val="0"/>
        <w:autoSpaceDE/>
        <w:autoSpaceDN/>
        <w:bidi w:val="0"/>
        <w:adjustRightInd/>
        <w:snapToGrid/>
        <w:spacing w:line="500" w:lineRule="exact"/>
        <w:ind w:firstLine="440" w:firstLineChars="200"/>
        <w:textAlignment w:val="auto"/>
        <w:rPr>
          <w:rFonts w:hint="eastAsia" w:ascii="宋体" w:hAnsi="宋体" w:eastAsia="宋体" w:cs="宋体"/>
          <w:sz w:val="22"/>
          <w:szCs w:val="22"/>
          <w:lang w:eastAsia="zh-CN"/>
        </w:rPr>
      </w:pPr>
      <w:r>
        <w:rPr>
          <w:rFonts w:hint="eastAsia" w:ascii="宋体" w:hAnsi="宋体" w:eastAsia="宋体" w:cs="宋体"/>
          <w:sz w:val="22"/>
          <w:szCs w:val="22"/>
          <w:lang w:eastAsia="zh-CN"/>
        </w:rPr>
        <w:t xml:space="preserve">监管部门联系人：洛阳市交通运输局建设管理科 </w:t>
      </w:r>
    </w:p>
    <w:p w14:paraId="419B6629">
      <w:pPr>
        <w:keepNext w:val="0"/>
        <w:keepLines w:val="0"/>
        <w:pageBreakBefore w:val="0"/>
        <w:kinsoku/>
        <w:wordWrap/>
        <w:overflowPunct/>
        <w:topLinePunct w:val="0"/>
        <w:autoSpaceDE/>
        <w:autoSpaceDN/>
        <w:bidi w:val="0"/>
        <w:adjustRightInd/>
        <w:snapToGrid/>
        <w:spacing w:line="500" w:lineRule="exact"/>
        <w:ind w:firstLine="440" w:firstLineChars="200"/>
        <w:textAlignment w:val="auto"/>
        <w:rPr>
          <w:rFonts w:hint="eastAsia" w:ascii="宋体" w:hAnsi="宋体" w:eastAsia="宋体" w:cs="宋体"/>
          <w:sz w:val="24"/>
          <w:szCs w:val="24"/>
          <w:lang w:eastAsia="zh-CN"/>
        </w:rPr>
      </w:pPr>
      <w:r>
        <w:rPr>
          <w:rFonts w:hint="eastAsia" w:ascii="宋体" w:hAnsi="宋体" w:eastAsia="宋体" w:cs="宋体"/>
          <w:sz w:val="22"/>
          <w:szCs w:val="22"/>
          <w:lang w:eastAsia="zh-CN"/>
        </w:rPr>
        <w:t>监管部门联系方式：0379-63218170</w:t>
      </w:r>
    </w:p>
    <w:sectPr>
      <w:pgSz w:w="11906" w:h="16838"/>
      <w:pgMar w:top="1417" w:right="1417" w:bottom="1417"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7090120"/>
    <w:multiLevelType w:val="singleLevel"/>
    <w:tmpl w:val="37090120"/>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2638B"/>
    <w:rsid w:val="00FE025E"/>
    <w:rsid w:val="03E87AA4"/>
    <w:rsid w:val="0BD73C2A"/>
    <w:rsid w:val="101A3B90"/>
    <w:rsid w:val="109D3D8D"/>
    <w:rsid w:val="10C41A16"/>
    <w:rsid w:val="11916802"/>
    <w:rsid w:val="120617D6"/>
    <w:rsid w:val="162B4B2F"/>
    <w:rsid w:val="16E72738"/>
    <w:rsid w:val="17742151"/>
    <w:rsid w:val="1B1D3633"/>
    <w:rsid w:val="1D7F39B2"/>
    <w:rsid w:val="220152DE"/>
    <w:rsid w:val="22FE5379"/>
    <w:rsid w:val="251B7C94"/>
    <w:rsid w:val="2533755C"/>
    <w:rsid w:val="26AD4088"/>
    <w:rsid w:val="26BC7A25"/>
    <w:rsid w:val="27280C17"/>
    <w:rsid w:val="2C5D75B5"/>
    <w:rsid w:val="2C761606"/>
    <w:rsid w:val="2CF03F85"/>
    <w:rsid w:val="2E336CB4"/>
    <w:rsid w:val="2E691142"/>
    <w:rsid w:val="30127EC8"/>
    <w:rsid w:val="304B76BE"/>
    <w:rsid w:val="30D53BBD"/>
    <w:rsid w:val="323F43FD"/>
    <w:rsid w:val="333A0650"/>
    <w:rsid w:val="355F7EFA"/>
    <w:rsid w:val="37895702"/>
    <w:rsid w:val="39A700C1"/>
    <w:rsid w:val="46B34549"/>
    <w:rsid w:val="4B67709B"/>
    <w:rsid w:val="4C234C5C"/>
    <w:rsid w:val="4CB43476"/>
    <w:rsid w:val="4CEE0D8A"/>
    <w:rsid w:val="4DDC6134"/>
    <w:rsid w:val="4FCD4729"/>
    <w:rsid w:val="525A1D1D"/>
    <w:rsid w:val="534D3630"/>
    <w:rsid w:val="53D63625"/>
    <w:rsid w:val="54C756C8"/>
    <w:rsid w:val="572C7C4E"/>
    <w:rsid w:val="58D71912"/>
    <w:rsid w:val="5A4C2893"/>
    <w:rsid w:val="5A6A4AC7"/>
    <w:rsid w:val="5B9E2C7A"/>
    <w:rsid w:val="5D5E4DB7"/>
    <w:rsid w:val="5F914E0B"/>
    <w:rsid w:val="5F93686E"/>
    <w:rsid w:val="61FA15D5"/>
    <w:rsid w:val="626D15F8"/>
    <w:rsid w:val="629E406C"/>
    <w:rsid w:val="636D5D54"/>
    <w:rsid w:val="66607206"/>
    <w:rsid w:val="69EB1780"/>
    <w:rsid w:val="6A103F81"/>
    <w:rsid w:val="6A9E2C97"/>
    <w:rsid w:val="6B4E646B"/>
    <w:rsid w:val="6C634A98"/>
    <w:rsid w:val="6D990AA3"/>
    <w:rsid w:val="6E0C43BB"/>
    <w:rsid w:val="716848BD"/>
    <w:rsid w:val="720307B0"/>
    <w:rsid w:val="740B0B4B"/>
    <w:rsid w:val="74DC4AE7"/>
    <w:rsid w:val="78112CFA"/>
    <w:rsid w:val="78C7160B"/>
    <w:rsid w:val="7A1C3551"/>
    <w:rsid w:val="7B537186"/>
    <w:rsid w:val="7D366D5F"/>
    <w:rsid w:val="7F945F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rFonts w:hint="eastAsia" w:ascii="宋体" w:hAnsi="宋体" w:eastAsia="宋体" w:cs="宋体"/>
      <w:kern w:val="0"/>
      <w:sz w:val="24"/>
      <w:szCs w:val="24"/>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character" w:styleId="6">
    <w:name w:val="Strong"/>
    <w:basedOn w:val="5"/>
    <w:qFormat/>
    <w:uiPriority w:val="0"/>
  </w:style>
  <w:style w:type="character" w:styleId="7">
    <w:name w:val="FollowedHyperlink"/>
    <w:basedOn w:val="5"/>
    <w:qFormat/>
    <w:uiPriority w:val="0"/>
    <w:rPr>
      <w:color w:val="800080"/>
      <w:u w:val="none"/>
    </w:rPr>
  </w:style>
  <w:style w:type="character" w:styleId="8">
    <w:name w:val="Emphasis"/>
    <w:basedOn w:val="5"/>
    <w:qFormat/>
    <w:uiPriority w:val="0"/>
  </w:style>
  <w:style w:type="character" w:styleId="9">
    <w:name w:val="HTML Definition"/>
    <w:basedOn w:val="5"/>
    <w:qFormat/>
    <w:uiPriority w:val="0"/>
  </w:style>
  <w:style w:type="character" w:styleId="10">
    <w:name w:val="HTML Typewriter"/>
    <w:basedOn w:val="5"/>
    <w:qFormat/>
    <w:uiPriority w:val="0"/>
    <w:rPr>
      <w:rFonts w:hint="default" w:ascii="monospace" w:hAnsi="monospace" w:eastAsia="monospace" w:cs="monospace"/>
      <w:sz w:val="20"/>
    </w:rPr>
  </w:style>
  <w:style w:type="character" w:styleId="11">
    <w:name w:val="HTML Acronym"/>
    <w:basedOn w:val="5"/>
    <w:qFormat/>
    <w:uiPriority w:val="0"/>
  </w:style>
  <w:style w:type="character" w:styleId="12">
    <w:name w:val="HTML Variable"/>
    <w:basedOn w:val="5"/>
    <w:qFormat/>
    <w:uiPriority w:val="0"/>
  </w:style>
  <w:style w:type="character" w:styleId="13">
    <w:name w:val="Hyperlink"/>
    <w:basedOn w:val="5"/>
    <w:qFormat/>
    <w:uiPriority w:val="0"/>
    <w:rPr>
      <w:color w:val="0000FF"/>
      <w:u w:val="none"/>
    </w:rPr>
  </w:style>
  <w:style w:type="character" w:styleId="14">
    <w:name w:val="HTML Code"/>
    <w:basedOn w:val="5"/>
    <w:qFormat/>
    <w:uiPriority w:val="0"/>
    <w:rPr>
      <w:rFonts w:hint="default" w:ascii="monospace" w:hAnsi="monospace" w:eastAsia="monospace" w:cs="monospace"/>
      <w:sz w:val="20"/>
    </w:rPr>
  </w:style>
  <w:style w:type="character" w:styleId="15">
    <w:name w:val="HTML Cite"/>
    <w:basedOn w:val="5"/>
    <w:qFormat/>
    <w:uiPriority w:val="0"/>
  </w:style>
  <w:style w:type="character" w:styleId="16">
    <w:name w:val="HTML Keyboard"/>
    <w:basedOn w:val="5"/>
    <w:qFormat/>
    <w:uiPriority w:val="0"/>
    <w:rPr>
      <w:rFonts w:hint="default" w:ascii="monospace" w:hAnsi="monospace" w:eastAsia="monospace" w:cs="monospace"/>
      <w:sz w:val="20"/>
    </w:rPr>
  </w:style>
  <w:style w:type="character" w:styleId="17">
    <w:name w:val="HTML Sample"/>
    <w:basedOn w:val="5"/>
    <w:qFormat/>
    <w:uiPriority w:val="0"/>
    <w:rPr>
      <w:rFonts w:ascii="monospace" w:hAnsi="monospace" w:eastAsia="monospace" w:cs="monospace"/>
    </w:rPr>
  </w:style>
  <w:style w:type="character" w:customStyle="1" w:styleId="18">
    <w:name w:val="layui-layer-tabnow"/>
    <w:basedOn w:val="5"/>
    <w:qFormat/>
    <w:uiPriority w:val="0"/>
    <w:rPr>
      <w:bdr w:val="single" w:color="CCCCCC" w:sz="4" w:space="0"/>
      <w:shd w:val="clear" w:fill="FFFFFF"/>
    </w:rPr>
  </w:style>
  <w:style w:type="character" w:customStyle="1" w:styleId="19">
    <w:name w:val="first-child"/>
    <w:basedOn w:val="5"/>
    <w:qFormat/>
    <w:uiPriority w:val="0"/>
  </w:style>
  <w:style w:type="character" w:customStyle="1" w:styleId="20">
    <w:name w:val="active2"/>
    <w:basedOn w:val="5"/>
    <w:qFormat/>
    <w:uiPriority w:val="0"/>
    <w:rPr>
      <w:color w:val="FFFFFF"/>
      <w:shd w:val="clear" w:fill="E22323"/>
    </w:rPr>
  </w:style>
  <w:style w:type="character" w:customStyle="1" w:styleId="21">
    <w:name w:val="cur"/>
    <w:basedOn w:val="5"/>
    <w:qFormat/>
    <w:uiPriority w:val="0"/>
    <w:rPr>
      <w:color w:val="BE1B2F"/>
    </w:rPr>
  </w:style>
  <w:style w:type="character" w:customStyle="1" w:styleId="22">
    <w:name w:val="margin_right20"/>
    <w:basedOn w:val="5"/>
    <w:qFormat/>
    <w:uiPriority w:val="0"/>
  </w:style>
  <w:style w:type="character" w:customStyle="1" w:styleId="23">
    <w:name w:val="hover4"/>
    <w:basedOn w:val="5"/>
    <w:qFormat/>
    <w:uiPriority w:val="0"/>
    <w:rPr>
      <w:color w:val="0063BA"/>
    </w:rPr>
  </w:style>
  <w:style w:type="character" w:customStyle="1" w:styleId="24">
    <w:name w:val="margin_right202"/>
    <w:basedOn w:val="5"/>
    <w:qFormat/>
    <w:uiPriority w:val="0"/>
  </w:style>
  <w:style w:type="character" w:customStyle="1" w:styleId="25">
    <w:name w:val="active4"/>
    <w:basedOn w:val="5"/>
    <w:qFormat/>
    <w:uiPriority w:val="0"/>
    <w:rPr>
      <w:color w:val="FFFFFF"/>
      <w:shd w:val="clear" w:fill="E22323"/>
    </w:rPr>
  </w:style>
  <w:style w:type="character" w:customStyle="1" w:styleId="26">
    <w:name w:val="hover5"/>
    <w:basedOn w:val="5"/>
    <w:qFormat/>
    <w:uiPriority w:val="0"/>
    <w:rPr>
      <w:color w:val="0063BA"/>
    </w:rPr>
  </w:style>
  <w:style w:type="character" w:customStyle="1" w:styleId="27">
    <w:name w:val="active6"/>
    <w:basedOn w:val="5"/>
    <w:qFormat/>
    <w:uiPriority w:val="0"/>
    <w:rPr>
      <w:color w:val="FFFFFF"/>
      <w:shd w:val="clear" w:fill="E22323"/>
    </w:rPr>
  </w:style>
  <w:style w:type="character" w:customStyle="1" w:styleId="28">
    <w:name w:val="hover3"/>
    <w:basedOn w:val="5"/>
    <w:qFormat/>
    <w:uiPriority w:val="0"/>
    <w:rPr>
      <w:color w:val="0063BA"/>
    </w:rPr>
  </w:style>
  <w:style w:type="character" w:customStyle="1" w:styleId="29">
    <w:name w:val="active5"/>
    <w:basedOn w:val="5"/>
    <w:qFormat/>
    <w:uiPriority w:val="0"/>
    <w:rPr>
      <w:color w:val="FFFFFF"/>
      <w:shd w:val="clear" w:fill="E22323"/>
    </w:rPr>
  </w:style>
  <w:style w:type="character" w:customStyle="1" w:styleId="30">
    <w:name w:val="toolbarlabel2"/>
    <w:basedOn w:val="5"/>
    <w:qFormat/>
    <w:uiPriority w:val="0"/>
  </w:style>
  <w:style w:type="character" w:customStyle="1" w:styleId="31">
    <w:name w:val="NormalCharacter"/>
    <w:autoRedefine/>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503</Words>
  <Characters>699</Characters>
  <Lines>0</Lines>
  <Paragraphs>0</Paragraphs>
  <TotalTime>1</TotalTime>
  <ScaleCrop>false</ScaleCrop>
  <LinksUpToDate>false</LinksUpToDate>
  <CharactersWithSpaces>701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2026-03-18T02:40:00Z</dcterms:created>
  <dc:creator>abcd1</dc:creator>
  <cp:lastModifiedBy>Administrator</cp:lastModifiedBy>
  <dcterms:modified xsi:type="dcterms:W3CDTF">2026-10-16T10:55:30Z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eyJoZGlkIjoiYjk0YTk1Y2U2ODk0Y2IyZTk3MTE3Zjg2NDQ4MWFkZmEiLCJ1c2VySWQiOiI0MzAyMzk4MzIifQ==</vt:lpwstr>
  </property>
  <property fmtid="{D5CDD505-2E9C-101B-9397-08002B2CF9AE}" pid="4" name="ICV">
    <vt:lpwstr>51004CC20A8C4B528FA10E47B0A085BD_12</vt:lpwstr>
  </property>
</Properties>
</file>