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E2C6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项目名称：</w:t>
      </w:r>
      <w:r>
        <w:rPr>
          <w:rFonts w:hint="eastAsia" w:ascii="宋体" w:hAnsi="宋体" w:eastAsia="宋体" w:cs="宋体"/>
          <w:i w:val="0"/>
          <w:iCs w:val="0"/>
          <w:caps w:val="0"/>
          <w:color w:val="000000"/>
          <w:spacing w:val="0"/>
          <w:sz w:val="24"/>
          <w:szCs w:val="24"/>
          <w:shd w:val="clear" w:fill="FFFFFF"/>
          <w:lang w:val="en-US" w:eastAsia="zh-CN"/>
        </w:rPr>
        <w:t>河南省嵩县一体化推进水土保持工程建设项目（2026 年工程）土建工程及监理项目（一至六标段）</w:t>
      </w:r>
    </w:p>
    <w:p w14:paraId="6B6C71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项目代码：2511-410325-04-01-875026</w:t>
      </w:r>
    </w:p>
    <w:p w14:paraId="6D969A0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项目编号：</w:t>
      </w:r>
      <w:r>
        <w:rPr>
          <w:rFonts w:hint="eastAsia" w:ascii="宋体" w:hAnsi="宋体" w:eastAsia="宋体" w:cs="宋体"/>
          <w:i w:val="0"/>
          <w:iCs w:val="0"/>
          <w:caps w:val="0"/>
          <w:color w:val="000000"/>
          <w:spacing w:val="0"/>
          <w:sz w:val="24"/>
          <w:szCs w:val="24"/>
          <w:shd w:val="clear" w:fill="FFFFFF"/>
          <w:lang w:val="en-US" w:eastAsia="zh-CN"/>
        </w:rPr>
        <w:t>嵩县工施招标(2026)0009号</w:t>
      </w:r>
    </w:p>
    <w:p w14:paraId="17CA9E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标段名称：</w:t>
      </w:r>
      <w:r>
        <w:rPr>
          <w:rFonts w:hint="eastAsia" w:ascii="宋体" w:hAnsi="宋体" w:eastAsia="宋体" w:cs="宋体"/>
          <w:i w:val="0"/>
          <w:iCs w:val="0"/>
          <w:caps w:val="0"/>
          <w:color w:val="000000"/>
          <w:spacing w:val="0"/>
          <w:sz w:val="24"/>
          <w:szCs w:val="24"/>
          <w:shd w:val="clear" w:fill="FFFFFF"/>
          <w:lang w:val="en-US" w:eastAsia="zh-CN"/>
        </w:rPr>
        <w:t>河南省嵩县一体化推进水土保持工程建设项目（2026 年工程）土建工程及监理项目（一至六标段）二标段</w:t>
      </w:r>
    </w:p>
    <w:p w14:paraId="5694301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标段编号：</w:t>
      </w:r>
      <w:r>
        <w:rPr>
          <w:rFonts w:hint="eastAsia" w:ascii="宋体" w:hAnsi="宋体" w:eastAsia="宋体" w:cs="宋体"/>
          <w:i w:val="0"/>
          <w:iCs w:val="0"/>
          <w:caps w:val="0"/>
          <w:color w:val="000000"/>
          <w:spacing w:val="0"/>
          <w:sz w:val="24"/>
          <w:szCs w:val="24"/>
          <w:shd w:val="clear" w:fill="FFFFFF"/>
          <w:lang w:eastAsia="zh-CN"/>
        </w:rPr>
        <w:t>嵩县工施招标(2026)00</w:t>
      </w:r>
      <w:r>
        <w:rPr>
          <w:rFonts w:hint="eastAsia" w:ascii="宋体" w:hAnsi="宋体" w:eastAsia="宋体" w:cs="宋体"/>
          <w:i w:val="0"/>
          <w:iCs w:val="0"/>
          <w:caps w:val="0"/>
          <w:color w:val="000000"/>
          <w:spacing w:val="0"/>
          <w:sz w:val="24"/>
          <w:szCs w:val="24"/>
          <w:shd w:val="clear" w:fill="FFFFFF"/>
          <w:lang w:val="en-US" w:eastAsia="zh-CN"/>
        </w:rPr>
        <w:t>09</w:t>
      </w:r>
      <w:r>
        <w:rPr>
          <w:rFonts w:hint="eastAsia" w:ascii="宋体" w:hAnsi="宋体" w:eastAsia="宋体" w:cs="宋体"/>
          <w:i w:val="0"/>
          <w:iCs w:val="0"/>
          <w:caps w:val="0"/>
          <w:color w:val="000000"/>
          <w:spacing w:val="0"/>
          <w:sz w:val="24"/>
          <w:szCs w:val="24"/>
          <w:shd w:val="clear" w:fill="FFFFFF"/>
          <w:lang w:eastAsia="zh-CN"/>
        </w:rPr>
        <w:t>号</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shd w:val="clear" w:fill="FFFFFF"/>
          <w:lang w:val="en-US" w:eastAsia="zh-CN"/>
        </w:rPr>
        <w:t>2</w:t>
      </w:r>
    </w:p>
    <w:p w14:paraId="6D6834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一、</w:t>
      </w:r>
      <w:r>
        <w:rPr>
          <w:rFonts w:hint="eastAsia" w:ascii="宋体" w:hAnsi="宋体" w:eastAsia="宋体" w:cs="宋体"/>
          <w:i w:val="0"/>
          <w:iCs w:val="0"/>
          <w:caps w:val="0"/>
          <w:color w:val="000000"/>
          <w:spacing w:val="0"/>
          <w:sz w:val="24"/>
          <w:szCs w:val="24"/>
          <w:shd w:val="clear" w:fill="FFFFFF"/>
          <w:lang w:val="en-US" w:eastAsia="zh-CN"/>
        </w:rPr>
        <w:t>中标候选人投标</w:t>
      </w:r>
      <w:r>
        <w:rPr>
          <w:rFonts w:hint="eastAsia" w:ascii="宋体" w:hAnsi="宋体" w:eastAsia="宋体" w:cs="宋体"/>
          <w:i w:val="0"/>
          <w:iCs w:val="0"/>
          <w:caps w:val="0"/>
          <w:color w:val="000000"/>
          <w:spacing w:val="0"/>
          <w:sz w:val="24"/>
          <w:szCs w:val="24"/>
          <w:shd w:val="clear" w:fill="FFFFFF"/>
        </w:rPr>
        <w:t>信息：</w:t>
      </w:r>
    </w:p>
    <w:p w14:paraId="41F033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中标候选人：中海华祥建设发展有限公司</w:t>
      </w:r>
    </w:p>
    <w:p w14:paraId="25121D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统一社会信用代码：914105816959649997</w:t>
      </w:r>
    </w:p>
    <w:p w14:paraId="72FD42D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投标报价：1957282.18元</w:t>
      </w:r>
    </w:p>
    <w:p w14:paraId="0D580B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质</w:t>
      </w:r>
      <w:r>
        <w:rPr>
          <w:rFonts w:hint="eastAsia" w:ascii="宋体" w:hAnsi="宋体" w:eastAsia="宋体" w:cs="宋体"/>
          <w:i w:val="0"/>
          <w:iCs w:val="0"/>
          <w:caps w:val="0"/>
          <w:color w:val="000000"/>
          <w:spacing w:val="0"/>
          <w:sz w:val="24"/>
          <w:szCs w:val="24"/>
          <w:shd w:val="clear" w:fill="FFFFFF"/>
          <w:lang w:val="en-US" w:eastAsia="zh-CN"/>
        </w:rPr>
        <w:t>量承诺：符合国家质量验收备案标准</w:t>
      </w:r>
    </w:p>
    <w:p w14:paraId="26C4CD1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w:t>
      </w:r>
      <w:r>
        <w:rPr>
          <w:rFonts w:hint="eastAsia" w:ascii="宋体" w:hAnsi="宋体" w:eastAsia="宋体" w:cs="宋体"/>
          <w:i w:val="0"/>
          <w:iCs w:val="0"/>
          <w:caps w:val="0"/>
          <w:color w:val="000000"/>
          <w:spacing w:val="0"/>
          <w:sz w:val="24"/>
          <w:szCs w:val="24"/>
          <w:shd w:val="clear" w:fill="FFFFFF"/>
          <w:lang w:val="en-US" w:eastAsia="zh-CN"/>
        </w:rPr>
        <w:t>240</w:t>
      </w:r>
      <w:r>
        <w:rPr>
          <w:rFonts w:hint="eastAsia" w:ascii="宋体" w:hAnsi="宋体" w:eastAsia="宋体" w:cs="宋体"/>
          <w:i w:val="0"/>
          <w:iCs w:val="0"/>
          <w:caps w:val="0"/>
          <w:color w:val="000000"/>
          <w:spacing w:val="0"/>
          <w:sz w:val="24"/>
          <w:szCs w:val="24"/>
          <w:shd w:val="clear" w:fill="FFFFFF"/>
        </w:rPr>
        <w:t>日历天</w:t>
      </w:r>
    </w:p>
    <w:p w14:paraId="5E8345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中标候选人：河南鑫亨佳建筑工程有限公司</w:t>
      </w:r>
    </w:p>
    <w:p w14:paraId="6238E7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统一社会信用代码：91510105MA6C9AB562</w:t>
      </w:r>
    </w:p>
    <w:p w14:paraId="1FADB6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投标报价：1964048.57元</w:t>
      </w:r>
    </w:p>
    <w:p w14:paraId="37D927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质</w:t>
      </w:r>
      <w:r>
        <w:rPr>
          <w:rFonts w:hint="eastAsia" w:ascii="宋体" w:hAnsi="宋体" w:eastAsia="宋体" w:cs="宋体"/>
          <w:i w:val="0"/>
          <w:iCs w:val="0"/>
          <w:caps w:val="0"/>
          <w:color w:val="000000"/>
          <w:spacing w:val="0"/>
          <w:sz w:val="24"/>
          <w:szCs w:val="24"/>
          <w:shd w:val="clear" w:fill="FFFFFF"/>
          <w:lang w:val="en-US" w:eastAsia="zh-CN"/>
        </w:rPr>
        <w:t>量承诺：符合国家质量验收备案标准</w:t>
      </w:r>
    </w:p>
    <w:p w14:paraId="1E1642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w:t>
      </w:r>
      <w:r>
        <w:rPr>
          <w:rFonts w:hint="eastAsia" w:ascii="宋体" w:hAnsi="宋体" w:eastAsia="宋体" w:cs="宋体"/>
          <w:i w:val="0"/>
          <w:iCs w:val="0"/>
          <w:caps w:val="0"/>
          <w:color w:val="000000"/>
          <w:spacing w:val="0"/>
          <w:sz w:val="24"/>
          <w:szCs w:val="24"/>
          <w:shd w:val="clear" w:fill="FFFFFF"/>
          <w:lang w:val="en-US" w:eastAsia="zh-CN"/>
        </w:rPr>
        <w:t>240</w:t>
      </w:r>
      <w:r>
        <w:rPr>
          <w:rFonts w:hint="eastAsia" w:ascii="宋体" w:hAnsi="宋体" w:eastAsia="宋体" w:cs="宋体"/>
          <w:i w:val="0"/>
          <w:iCs w:val="0"/>
          <w:caps w:val="0"/>
          <w:color w:val="000000"/>
          <w:spacing w:val="0"/>
          <w:sz w:val="24"/>
          <w:szCs w:val="24"/>
          <w:shd w:val="clear" w:fill="FFFFFF"/>
        </w:rPr>
        <w:t>日历天</w:t>
      </w:r>
    </w:p>
    <w:p w14:paraId="664346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中标候选人：河南省源顺建设集团有限公司</w:t>
      </w:r>
    </w:p>
    <w:p w14:paraId="68E61D6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统一社会信用代码：914117000768459077</w:t>
      </w:r>
    </w:p>
    <w:p w14:paraId="60A0439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投标报价：1959852.70元</w:t>
      </w:r>
    </w:p>
    <w:p w14:paraId="443BF2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质</w:t>
      </w:r>
      <w:r>
        <w:rPr>
          <w:rFonts w:hint="eastAsia" w:ascii="宋体" w:hAnsi="宋体" w:eastAsia="宋体" w:cs="宋体"/>
          <w:i w:val="0"/>
          <w:iCs w:val="0"/>
          <w:caps w:val="0"/>
          <w:color w:val="000000"/>
          <w:spacing w:val="0"/>
          <w:sz w:val="24"/>
          <w:szCs w:val="24"/>
          <w:shd w:val="clear" w:fill="FFFFFF"/>
          <w:lang w:val="en-US" w:eastAsia="zh-CN"/>
        </w:rPr>
        <w:t>量承诺：符合国家质量验收备案标准</w:t>
      </w:r>
    </w:p>
    <w:p w14:paraId="23F36B5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w:t>
      </w:r>
      <w:r>
        <w:rPr>
          <w:rFonts w:hint="eastAsia" w:ascii="宋体" w:hAnsi="宋体" w:eastAsia="宋体" w:cs="宋体"/>
          <w:i w:val="0"/>
          <w:iCs w:val="0"/>
          <w:caps w:val="0"/>
          <w:color w:val="000000"/>
          <w:spacing w:val="0"/>
          <w:sz w:val="24"/>
          <w:szCs w:val="24"/>
          <w:shd w:val="clear" w:fill="FFFFFF"/>
          <w:lang w:val="en-US" w:eastAsia="zh-CN"/>
        </w:rPr>
        <w:t>240</w:t>
      </w:r>
      <w:r>
        <w:rPr>
          <w:rFonts w:hint="eastAsia" w:ascii="宋体" w:hAnsi="宋体" w:eastAsia="宋体" w:cs="宋体"/>
          <w:i w:val="0"/>
          <w:iCs w:val="0"/>
          <w:caps w:val="0"/>
          <w:color w:val="000000"/>
          <w:spacing w:val="0"/>
          <w:sz w:val="24"/>
          <w:szCs w:val="24"/>
          <w:shd w:val="clear" w:fill="FFFFFF"/>
        </w:rPr>
        <w:t>日历天</w:t>
      </w:r>
    </w:p>
    <w:p w14:paraId="36F929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中标候选人：鸿鸣建设有限公司</w:t>
      </w:r>
    </w:p>
    <w:p w14:paraId="3C88A5C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统一社会信用代码：91411724MA472P9H6N</w:t>
      </w:r>
    </w:p>
    <w:p w14:paraId="2B43FC9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投标报价：1963626.61元</w:t>
      </w:r>
    </w:p>
    <w:p w14:paraId="336510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质</w:t>
      </w:r>
      <w:r>
        <w:rPr>
          <w:rFonts w:hint="eastAsia" w:ascii="宋体" w:hAnsi="宋体" w:eastAsia="宋体" w:cs="宋体"/>
          <w:i w:val="0"/>
          <w:iCs w:val="0"/>
          <w:caps w:val="0"/>
          <w:color w:val="000000"/>
          <w:spacing w:val="0"/>
          <w:sz w:val="24"/>
          <w:szCs w:val="24"/>
          <w:shd w:val="clear" w:fill="FFFFFF"/>
          <w:lang w:val="en-US" w:eastAsia="zh-CN"/>
        </w:rPr>
        <w:t>量承诺：符合国家质量验收备案标准</w:t>
      </w:r>
    </w:p>
    <w:p w14:paraId="52D0104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w:t>
      </w:r>
      <w:r>
        <w:rPr>
          <w:rFonts w:hint="eastAsia" w:ascii="宋体" w:hAnsi="宋体" w:eastAsia="宋体" w:cs="宋体"/>
          <w:i w:val="0"/>
          <w:iCs w:val="0"/>
          <w:caps w:val="0"/>
          <w:color w:val="000000"/>
          <w:spacing w:val="0"/>
          <w:sz w:val="24"/>
          <w:szCs w:val="24"/>
          <w:shd w:val="clear" w:fill="FFFFFF"/>
          <w:lang w:val="en-US" w:eastAsia="zh-CN"/>
        </w:rPr>
        <w:t>240</w:t>
      </w:r>
      <w:r>
        <w:rPr>
          <w:rFonts w:hint="eastAsia" w:ascii="宋体" w:hAnsi="宋体" w:eastAsia="宋体" w:cs="宋体"/>
          <w:i w:val="0"/>
          <w:iCs w:val="0"/>
          <w:caps w:val="0"/>
          <w:color w:val="000000"/>
          <w:spacing w:val="0"/>
          <w:sz w:val="24"/>
          <w:szCs w:val="24"/>
          <w:shd w:val="clear" w:fill="FFFFFF"/>
        </w:rPr>
        <w:t>日历天</w:t>
      </w:r>
    </w:p>
    <w:p w14:paraId="5241122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中标候选人：河南洹河建设工程有限公司</w:t>
      </w:r>
    </w:p>
    <w:p w14:paraId="17EB67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统一社会信用代码：914105227538777046</w:t>
      </w:r>
    </w:p>
    <w:p w14:paraId="19A90DB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投标报价：1969744.72元</w:t>
      </w:r>
    </w:p>
    <w:p w14:paraId="30E6F9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质</w:t>
      </w:r>
      <w:r>
        <w:rPr>
          <w:rFonts w:hint="eastAsia" w:ascii="宋体" w:hAnsi="宋体" w:eastAsia="宋体" w:cs="宋体"/>
          <w:i w:val="0"/>
          <w:iCs w:val="0"/>
          <w:caps w:val="0"/>
          <w:color w:val="000000"/>
          <w:spacing w:val="0"/>
          <w:sz w:val="24"/>
          <w:szCs w:val="24"/>
          <w:shd w:val="clear" w:fill="FFFFFF"/>
          <w:lang w:val="en-US" w:eastAsia="zh-CN"/>
        </w:rPr>
        <w:t>量承诺：符合国家质量验收备案标准</w:t>
      </w:r>
    </w:p>
    <w:p w14:paraId="749F9D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w:t>
      </w:r>
      <w:r>
        <w:rPr>
          <w:rFonts w:hint="eastAsia" w:ascii="宋体" w:hAnsi="宋体" w:eastAsia="宋体" w:cs="宋体"/>
          <w:i w:val="0"/>
          <w:iCs w:val="0"/>
          <w:caps w:val="0"/>
          <w:color w:val="000000"/>
          <w:spacing w:val="0"/>
          <w:sz w:val="24"/>
          <w:szCs w:val="24"/>
          <w:shd w:val="clear" w:fill="FFFFFF"/>
          <w:lang w:val="en-US" w:eastAsia="zh-CN"/>
        </w:rPr>
        <w:t>240</w:t>
      </w:r>
      <w:r>
        <w:rPr>
          <w:rFonts w:hint="eastAsia" w:ascii="宋体" w:hAnsi="宋体" w:eastAsia="宋体" w:cs="宋体"/>
          <w:i w:val="0"/>
          <w:iCs w:val="0"/>
          <w:caps w:val="0"/>
          <w:color w:val="000000"/>
          <w:spacing w:val="0"/>
          <w:sz w:val="24"/>
          <w:szCs w:val="24"/>
          <w:shd w:val="clear" w:fill="FFFFFF"/>
        </w:rPr>
        <w:t>日历天</w:t>
      </w:r>
    </w:p>
    <w:p w14:paraId="2FC4B0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中标候选人：河南盛联市政工程有限公司</w:t>
      </w:r>
    </w:p>
    <w:p w14:paraId="03C6A8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统一社会信用代码：91411700080816826D</w:t>
      </w:r>
    </w:p>
    <w:p w14:paraId="45EA27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投标报价：1954429.36元</w:t>
      </w:r>
    </w:p>
    <w:p w14:paraId="74670A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质</w:t>
      </w:r>
      <w:r>
        <w:rPr>
          <w:rFonts w:hint="eastAsia" w:ascii="宋体" w:hAnsi="宋体" w:eastAsia="宋体" w:cs="宋体"/>
          <w:i w:val="0"/>
          <w:iCs w:val="0"/>
          <w:caps w:val="0"/>
          <w:color w:val="000000"/>
          <w:spacing w:val="0"/>
          <w:sz w:val="24"/>
          <w:szCs w:val="24"/>
          <w:shd w:val="clear" w:fill="FFFFFF"/>
          <w:lang w:val="en-US" w:eastAsia="zh-CN"/>
        </w:rPr>
        <w:t>量承诺：符合国家质量验收备案标准</w:t>
      </w:r>
    </w:p>
    <w:p w14:paraId="61FC5A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w:t>
      </w:r>
      <w:r>
        <w:rPr>
          <w:rFonts w:hint="eastAsia" w:ascii="宋体" w:hAnsi="宋体" w:eastAsia="宋体" w:cs="宋体"/>
          <w:i w:val="0"/>
          <w:iCs w:val="0"/>
          <w:caps w:val="0"/>
          <w:color w:val="000000"/>
          <w:spacing w:val="0"/>
          <w:sz w:val="24"/>
          <w:szCs w:val="24"/>
          <w:shd w:val="clear" w:fill="FFFFFF"/>
          <w:lang w:val="en-US" w:eastAsia="zh-CN"/>
        </w:rPr>
        <w:t>240</w:t>
      </w:r>
      <w:r>
        <w:rPr>
          <w:rFonts w:hint="eastAsia" w:ascii="宋体" w:hAnsi="宋体" w:eastAsia="宋体" w:cs="宋体"/>
          <w:i w:val="0"/>
          <w:iCs w:val="0"/>
          <w:caps w:val="0"/>
          <w:color w:val="000000"/>
          <w:spacing w:val="0"/>
          <w:sz w:val="24"/>
          <w:szCs w:val="24"/>
          <w:shd w:val="clear" w:fill="FFFFFF"/>
        </w:rPr>
        <w:t>日历天</w:t>
      </w:r>
    </w:p>
    <w:p w14:paraId="54D5717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中标候选人：河南聚业建设工程有限公司</w:t>
      </w:r>
    </w:p>
    <w:p w14:paraId="183D6FA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统一社会信用代码：91410526MA3XB8HA4Q</w:t>
      </w:r>
    </w:p>
    <w:p w14:paraId="005B49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投标报价：1985742.65元</w:t>
      </w:r>
    </w:p>
    <w:p w14:paraId="15B040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质</w:t>
      </w:r>
      <w:r>
        <w:rPr>
          <w:rFonts w:hint="eastAsia" w:ascii="宋体" w:hAnsi="宋体" w:eastAsia="宋体" w:cs="宋体"/>
          <w:i w:val="0"/>
          <w:iCs w:val="0"/>
          <w:caps w:val="0"/>
          <w:color w:val="000000"/>
          <w:spacing w:val="0"/>
          <w:sz w:val="24"/>
          <w:szCs w:val="24"/>
          <w:shd w:val="clear" w:fill="FFFFFF"/>
          <w:lang w:val="en-US" w:eastAsia="zh-CN"/>
        </w:rPr>
        <w:t>量承诺：符合国家质量验收备案标准</w:t>
      </w:r>
    </w:p>
    <w:p w14:paraId="4E4DC8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w:t>
      </w:r>
      <w:r>
        <w:rPr>
          <w:rFonts w:hint="eastAsia" w:ascii="宋体" w:hAnsi="宋体" w:eastAsia="宋体" w:cs="宋体"/>
          <w:i w:val="0"/>
          <w:iCs w:val="0"/>
          <w:caps w:val="0"/>
          <w:color w:val="000000"/>
          <w:spacing w:val="0"/>
          <w:sz w:val="24"/>
          <w:szCs w:val="24"/>
          <w:shd w:val="clear" w:fill="FFFFFF"/>
          <w:lang w:val="en-US" w:eastAsia="zh-CN"/>
        </w:rPr>
        <w:t>240</w:t>
      </w:r>
      <w:r>
        <w:rPr>
          <w:rFonts w:hint="eastAsia" w:ascii="宋体" w:hAnsi="宋体" w:eastAsia="宋体" w:cs="宋体"/>
          <w:i w:val="0"/>
          <w:iCs w:val="0"/>
          <w:caps w:val="0"/>
          <w:color w:val="000000"/>
          <w:spacing w:val="0"/>
          <w:sz w:val="24"/>
          <w:szCs w:val="24"/>
          <w:shd w:val="clear" w:fill="FFFFFF"/>
        </w:rPr>
        <w:t>日历天</w:t>
      </w:r>
    </w:p>
    <w:p w14:paraId="4EF381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中标候选人：义峰建设投资集团有限公司</w:t>
      </w:r>
    </w:p>
    <w:p w14:paraId="4EC695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统一社会信用代码：91610102MA6U49U45W</w:t>
      </w:r>
    </w:p>
    <w:p w14:paraId="312085D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投标报价：1936027.50元</w:t>
      </w:r>
    </w:p>
    <w:p w14:paraId="5ACBE11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质</w:t>
      </w:r>
      <w:r>
        <w:rPr>
          <w:rFonts w:hint="eastAsia" w:ascii="宋体" w:hAnsi="宋体" w:eastAsia="宋体" w:cs="宋体"/>
          <w:i w:val="0"/>
          <w:iCs w:val="0"/>
          <w:caps w:val="0"/>
          <w:color w:val="000000"/>
          <w:spacing w:val="0"/>
          <w:sz w:val="24"/>
          <w:szCs w:val="24"/>
          <w:shd w:val="clear" w:fill="FFFFFF"/>
          <w:lang w:val="en-US" w:eastAsia="zh-CN"/>
        </w:rPr>
        <w:t>量承诺：符合国家质量验收备案标准</w:t>
      </w:r>
    </w:p>
    <w:p w14:paraId="0F62448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w:t>
      </w:r>
      <w:r>
        <w:rPr>
          <w:rFonts w:hint="eastAsia" w:ascii="宋体" w:hAnsi="宋体" w:eastAsia="宋体" w:cs="宋体"/>
          <w:i w:val="0"/>
          <w:iCs w:val="0"/>
          <w:caps w:val="0"/>
          <w:color w:val="000000"/>
          <w:spacing w:val="0"/>
          <w:sz w:val="24"/>
          <w:szCs w:val="24"/>
          <w:shd w:val="clear" w:fill="FFFFFF"/>
          <w:lang w:val="en-US" w:eastAsia="zh-CN"/>
        </w:rPr>
        <w:t>240</w:t>
      </w:r>
      <w:r>
        <w:rPr>
          <w:rFonts w:hint="eastAsia" w:ascii="宋体" w:hAnsi="宋体" w:eastAsia="宋体" w:cs="宋体"/>
          <w:i w:val="0"/>
          <w:iCs w:val="0"/>
          <w:caps w:val="0"/>
          <w:color w:val="000000"/>
          <w:spacing w:val="0"/>
          <w:sz w:val="24"/>
          <w:szCs w:val="24"/>
          <w:shd w:val="clear" w:fill="FFFFFF"/>
        </w:rPr>
        <w:t>日历天</w:t>
      </w:r>
    </w:p>
    <w:p w14:paraId="078EE7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中标候选人：帝增建设有限公司</w:t>
      </w:r>
    </w:p>
    <w:p w14:paraId="2BB040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统一社会信用代码：91410581MA3XCWE04A</w:t>
      </w:r>
    </w:p>
    <w:p w14:paraId="07393C0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投标报价：1975743.47元</w:t>
      </w:r>
    </w:p>
    <w:p w14:paraId="5C667AA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质量承诺：符合国家质量验收备案标准</w:t>
      </w:r>
    </w:p>
    <w:p w14:paraId="6ADA041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w:t>
      </w:r>
      <w:r>
        <w:rPr>
          <w:rFonts w:hint="eastAsia" w:ascii="宋体" w:hAnsi="宋体" w:eastAsia="宋体" w:cs="宋体"/>
          <w:i w:val="0"/>
          <w:iCs w:val="0"/>
          <w:caps w:val="0"/>
          <w:color w:val="000000"/>
          <w:spacing w:val="0"/>
          <w:sz w:val="24"/>
          <w:szCs w:val="24"/>
          <w:shd w:val="clear" w:fill="FFFFFF"/>
          <w:lang w:val="en-US" w:eastAsia="zh-CN"/>
        </w:rPr>
        <w:t>240</w:t>
      </w:r>
      <w:r>
        <w:rPr>
          <w:rFonts w:hint="eastAsia" w:ascii="宋体" w:hAnsi="宋体" w:eastAsia="宋体" w:cs="宋体"/>
          <w:i w:val="0"/>
          <w:iCs w:val="0"/>
          <w:caps w:val="0"/>
          <w:color w:val="000000"/>
          <w:spacing w:val="0"/>
          <w:sz w:val="24"/>
          <w:szCs w:val="24"/>
          <w:shd w:val="clear" w:fill="FFFFFF"/>
        </w:rPr>
        <w:t>日历天</w:t>
      </w:r>
    </w:p>
    <w:p w14:paraId="4DD646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中标候选人：河南武天建设工程有限公司</w:t>
      </w:r>
    </w:p>
    <w:p w14:paraId="52C8556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lang w:val="en-US" w:eastAsia="zh-CN"/>
        </w:rPr>
        <w:t>统一社会信用代码：91410900MA40PHR927</w:t>
      </w:r>
    </w:p>
    <w:p w14:paraId="214A9B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投标报价：1975784.36元</w:t>
      </w:r>
    </w:p>
    <w:p w14:paraId="6614DF6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质量承诺：符合国家质量验收备案标准</w:t>
      </w:r>
    </w:p>
    <w:p w14:paraId="03668A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工期：240日历天</w:t>
      </w:r>
    </w:p>
    <w:p w14:paraId="21FEEF7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eastAsia" w:ascii="宋体" w:hAnsi="宋体" w:eastAsia="宋体" w:cs="宋体"/>
          <w:b/>
          <w:bCs/>
          <w:i w:val="0"/>
          <w:iCs w:val="0"/>
          <w:caps w:val="0"/>
          <w:color w:val="000000"/>
          <w:spacing w:val="0"/>
          <w:sz w:val="24"/>
          <w:szCs w:val="24"/>
          <w:shd w:val="clear" w:fill="FFFFFF"/>
        </w:rPr>
      </w:pPr>
      <w:r>
        <w:rPr>
          <w:rFonts w:hint="eastAsia" w:ascii="宋体" w:hAnsi="宋体" w:eastAsia="宋体" w:cs="宋体"/>
          <w:b/>
          <w:bCs/>
          <w:i w:val="0"/>
          <w:iCs w:val="0"/>
          <w:caps w:val="0"/>
          <w:color w:val="000000"/>
          <w:spacing w:val="0"/>
          <w:sz w:val="24"/>
          <w:szCs w:val="24"/>
          <w:shd w:val="clear" w:fill="FFFFFF"/>
        </w:rPr>
        <w:t>说明：本项目为评定分离项目，根据招标文件规定和评标情况，本次共推荐</w:t>
      </w:r>
      <w:r>
        <w:rPr>
          <w:rFonts w:hint="eastAsia" w:ascii="宋体" w:hAnsi="宋体" w:eastAsia="宋体" w:cs="宋体"/>
          <w:b/>
          <w:bCs/>
          <w:i w:val="0"/>
          <w:iCs w:val="0"/>
          <w:caps w:val="0"/>
          <w:color w:val="000000"/>
          <w:spacing w:val="0"/>
          <w:sz w:val="24"/>
          <w:szCs w:val="24"/>
          <w:shd w:val="clear" w:fill="FFFFFF"/>
          <w:lang w:val="en-US" w:eastAsia="zh-CN"/>
        </w:rPr>
        <w:t>10</w:t>
      </w:r>
      <w:r>
        <w:rPr>
          <w:rFonts w:hint="eastAsia" w:ascii="宋体" w:hAnsi="宋体" w:eastAsia="宋体" w:cs="宋体"/>
          <w:b/>
          <w:bCs/>
          <w:i w:val="0"/>
          <w:iCs w:val="0"/>
          <w:caps w:val="0"/>
          <w:color w:val="000000"/>
          <w:spacing w:val="0"/>
          <w:sz w:val="24"/>
          <w:szCs w:val="24"/>
          <w:shd w:val="clear" w:fill="FFFFFF"/>
        </w:rPr>
        <w:t>名中标候选人，以上排序按照统一社会信用代码后4位（除校验码外）顺序组合由大到小排列。所有投标人情况详见附件“开标记录表”。</w:t>
      </w:r>
    </w:p>
    <w:p w14:paraId="34EC77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rPr>
          <w:rFonts w:hint="default" w:ascii="Segoe UI" w:hAnsi="Segoe UI" w:eastAsia="Segoe UI" w:cs="Segoe UI"/>
          <w:i w:val="0"/>
          <w:iCs w:val="0"/>
          <w:caps w:val="0"/>
          <w:color w:val="333333"/>
          <w:spacing w:val="0"/>
          <w:sz w:val="21"/>
          <w:szCs w:val="21"/>
        </w:rPr>
      </w:pPr>
      <w:r>
        <w:rPr>
          <w:rStyle w:val="6"/>
          <w:rFonts w:hint="eastAsia" w:ascii="宋体" w:hAnsi="宋体" w:eastAsia="宋体" w:cs="宋体"/>
          <w:b/>
          <w:bCs/>
          <w:i w:val="0"/>
          <w:iCs w:val="0"/>
          <w:caps w:val="0"/>
          <w:color w:val="000000"/>
          <w:spacing w:val="0"/>
          <w:sz w:val="24"/>
          <w:szCs w:val="24"/>
          <w:shd w:val="clear" w:fill="FFFFFF"/>
        </w:rPr>
        <w:t>二、评标信息</w:t>
      </w:r>
    </w:p>
    <w:p w14:paraId="2D011B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480"/>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1、否决投标情况</w:t>
      </w:r>
      <w:r>
        <w:rPr>
          <w:rFonts w:hint="eastAsia" w:ascii="宋体" w:hAnsi="宋体" w:eastAsia="宋体" w:cs="宋体"/>
          <w:i w:val="0"/>
          <w:iCs w:val="0"/>
          <w:caps w:val="0"/>
          <w:color w:val="000000"/>
          <w:spacing w:val="0"/>
          <w:sz w:val="24"/>
          <w:szCs w:val="24"/>
          <w:shd w:val="clear" w:fill="FFFFFF"/>
          <w:lang w:val="en-US" w:eastAsia="zh-CN"/>
        </w:rPr>
        <w:t>及原因</w:t>
      </w:r>
      <w:r>
        <w:rPr>
          <w:rFonts w:hint="eastAsia" w:ascii="宋体" w:hAnsi="宋体" w:eastAsia="宋体" w:cs="宋体"/>
          <w:i w:val="0"/>
          <w:iCs w:val="0"/>
          <w:caps w:val="0"/>
          <w:color w:val="000000"/>
          <w:spacing w:val="0"/>
          <w:sz w:val="24"/>
          <w:szCs w:val="24"/>
          <w:shd w:val="clear" w:fill="FFFFFF"/>
        </w:rPr>
        <w:t>：</w:t>
      </w:r>
    </w:p>
    <w:p w14:paraId="3D0E44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48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b w:val="0"/>
          <w:bCs w:val="0"/>
          <w:sz w:val="24"/>
          <w:szCs w:val="24"/>
          <w:lang w:val="en-US" w:eastAsia="zh-CN"/>
        </w:rPr>
        <w:t>河南亿来匠建筑工程有限公司：无提供项目经理无在建承诺书。</w:t>
      </w:r>
    </w:p>
    <w:p w14:paraId="7A397D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480"/>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000000"/>
          <w:spacing w:val="0"/>
          <w:sz w:val="24"/>
          <w:szCs w:val="24"/>
          <w:shd w:val="clear" w:fill="FFFFFF"/>
        </w:rPr>
        <w:t>2、评标委员会对中标候选人的评审打分情况：</w:t>
      </w:r>
    </w:p>
    <w:tbl>
      <w:tblPr>
        <w:tblStyle w:val="4"/>
        <w:tblW w:w="9090" w:type="dxa"/>
        <w:tblInd w:w="1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305"/>
        <w:gridCol w:w="1470"/>
        <w:gridCol w:w="1195"/>
        <w:gridCol w:w="1273"/>
        <w:gridCol w:w="1287"/>
        <w:gridCol w:w="1273"/>
        <w:gridCol w:w="1287"/>
      </w:tblGrid>
      <w:tr w14:paraId="677C5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FE8E0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jc w:val="cente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CC7B4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jc w:val="center"/>
            </w:pP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073E2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pPr>
            <w:r>
              <w:rPr>
                <w:rFonts w:hint="eastAsia" w:ascii="宋体" w:hAnsi="宋体" w:eastAsia="宋体" w:cs="宋体"/>
                <w:i w:val="0"/>
                <w:iCs w:val="0"/>
                <w:caps w:val="0"/>
                <w:color w:val="000000"/>
                <w:spacing w:val="0"/>
                <w:sz w:val="21"/>
                <w:szCs w:val="21"/>
              </w:rPr>
              <w:t>专家1</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17A13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pPr>
            <w:r>
              <w:rPr>
                <w:rFonts w:hint="eastAsia" w:ascii="宋体" w:hAnsi="宋体" w:eastAsia="宋体" w:cs="宋体"/>
                <w:i w:val="0"/>
                <w:iCs w:val="0"/>
                <w:caps w:val="0"/>
                <w:color w:val="000000"/>
                <w:spacing w:val="0"/>
                <w:sz w:val="21"/>
                <w:szCs w:val="21"/>
              </w:rPr>
              <w:t>专家2</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4BEDF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pPr>
            <w:r>
              <w:rPr>
                <w:rFonts w:hint="eastAsia" w:ascii="宋体" w:hAnsi="宋体" w:eastAsia="宋体" w:cs="宋体"/>
                <w:i w:val="0"/>
                <w:iCs w:val="0"/>
                <w:caps w:val="0"/>
                <w:color w:val="000000"/>
                <w:spacing w:val="0"/>
                <w:sz w:val="21"/>
                <w:szCs w:val="21"/>
              </w:rPr>
              <w:t>专家3</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E6B71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000000"/>
                <w:spacing w:val="0"/>
                <w:sz w:val="21"/>
                <w:szCs w:val="21"/>
              </w:rPr>
              <w:t>专家4</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34577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default" w:ascii="Segoe UI" w:hAnsi="Segoe UI" w:eastAsia="Segoe UI" w:cs="Segoe UI"/>
                <w:i w:val="0"/>
                <w:iCs w:val="0"/>
                <w:caps w:val="0"/>
                <w:color w:val="333333"/>
                <w:spacing w:val="0"/>
                <w:sz w:val="21"/>
                <w:szCs w:val="21"/>
              </w:rPr>
            </w:pPr>
            <w:r>
              <w:rPr>
                <w:rFonts w:hint="eastAsia" w:ascii="宋体" w:hAnsi="宋体" w:eastAsia="宋体" w:cs="宋体"/>
                <w:i w:val="0"/>
                <w:iCs w:val="0"/>
                <w:caps w:val="0"/>
                <w:color w:val="000000"/>
                <w:spacing w:val="0"/>
                <w:sz w:val="21"/>
                <w:szCs w:val="21"/>
              </w:rPr>
              <w:t>专家5</w:t>
            </w:r>
          </w:p>
        </w:tc>
      </w:tr>
      <w:tr w14:paraId="1608F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restart"/>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37436FD">
            <w:r>
              <w:rPr>
                <w:rFonts w:hint="eastAsia"/>
              </w:rPr>
              <w:t>中海华祥建设发展有限公司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89683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6FD6D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29.45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DF44E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29.45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6A8E1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29.45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77AB4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29.45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F8F09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29.45 </w:t>
            </w:r>
          </w:p>
        </w:tc>
      </w:tr>
      <w:tr w14:paraId="65337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AC3C160"/>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A6153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21766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48.00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C535B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37.00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7DEEC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42.00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9EDC2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49.00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279F9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43.00 </w:t>
            </w:r>
          </w:p>
        </w:tc>
      </w:tr>
      <w:tr w14:paraId="6AB42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5395BF0"/>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63CC9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75948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5D44C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99FBE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9462A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C93EE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r>
      <w:tr w14:paraId="73060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966E97B"/>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4BBB4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880BF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91.45</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2B14A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80.45</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AD823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85.45</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05D5B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92.45</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643F7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86.45</w:t>
            </w:r>
          </w:p>
        </w:tc>
      </w:tr>
      <w:tr w14:paraId="7FCD4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restart"/>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12687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jc w:val="center"/>
              <w:rPr>
                <w:rFonts w:hint="eastAsia" w:ascii="Segoe UI" w:hAnsi="Segoe UI" w:eastAsia="Segoe UI" w:cs="Segoe UI"/>
                <w:i w:val="0"/>
                <w:iCs w:val="0"/>
                <w:caps w:val="0"/>
                <w:color w:val="333333"/>
                <w:spacing w:val="0"/>
                <w:kern w:val="2"/>
                <w:sz w:val="21"/>
                <w:szCs w:val="21"/>
                <w:lang w:val="en-US" w:eastAsia="zh-CN" w:bidi="ar-SA"/>
              </w:rPr>
            </w:pPr>
            <w:r>
              <w:rPr>
                <w:rFonts w:hint="eastAsia" w:ascii="Segoe UI" w:hAnsi="Segoe UI" w:eastAsia="Segoe UI" w:cs="Segoe UI"/>
                <w:i w:val="0"/>
                <w:iCs w:val="0"/>
                <w:caps w:val="0"/>
                <w:color w:val="333333"/>
                <w:spacing w:val="0"/>
                <w:kern w:val="2"/>
                <w:sz w:val="21"/>
                <w:szCs w:val="21"/>
                <w:lang w:val="en-US" w:eastAsia="zh-CN" w:bidi="ar-SA"/>
              </w:rPr>
              <w:t>河南鑫亨佳建筑工程有限公司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1BB5C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CD5AA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29.62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9032C3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29.62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5C0D6A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29.62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B14D9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29.62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C95BA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29.62 </w:t>
            </w:r>
          </w:p>
        </w:tc>
      </w:tr>
      <w:tr w14:paraId="54980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2E4333F"/>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744C7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D3787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32.00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7E2DE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36.00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18101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41.00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0E5FB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48.00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5A013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45.00 </w:t>
            </w:r>
          </w:p>
        </w:tc>
      </w:tr>
      <w:tr w14:paraId="366B9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710F2FE"/>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5AEA4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85C08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72EE6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F0347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FA16F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D6C8C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r>
      <w:tr w14:paraId="15C77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F6494B8"/>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64C10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E9CB9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75.62</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68722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79.62</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913D2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84.62</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5663F7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91.62</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9E6BA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88.62</w:t>
            </w:r>
          </w:p>
        </w:tc>
      </w:tr>
      <w:tr w14:paraId="6E961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restart"/>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2F2BE42">
            <w:r>
              <w:rPr>
                <w:rFonts w:hint="eastAsia"/>
              </w:rPr>
              <w:t>河南省源顺建设集团有限公司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8E212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F7189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29.51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6E9A8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29.51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7CFB6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29.51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07932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29.51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0B98E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29.51 </w:t>
            </w:r>
          </w:p>
        </w:tc>
      </w:tr>
      <w:tr w14:paraId="65FAE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5BB0569"/>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95E64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BEAE8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46.00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A3846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37.00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8DC90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44.00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6D07B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46.00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08C6E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46.00 </w:t>
            </w:r>
          </w:p>
        </w:tc>
      </w:tr>
      <w:tr w14:paraId="29C34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B6D27CC"/>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3F5A2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6AC1C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1DA52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1F2BD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4C360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32FA2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r>
      <w:tr w14:paraId="4A931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7A2ADC3"/>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B76E1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AC58C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89.51</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81545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80.51</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AC97B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87.51</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DEECA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89.51</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0CA0D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89.51</w:t>
            </w:r>
          </w:p>
        </w:tc>
      </w:tr>
      <w:tr w14:paraId="29864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restart"/>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0ACA9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jc w:val="center"/>
              <w:rPr>
                <w:rFonts w:hint="eastAsia" w:ascii="Segoe UI" w:hAnsi="Segoe UI" w:eastAsia="Segoe UI" w:cs="Segoe UI"/>
                <w:i w:val="0"/>
                <w:iCs w:val="0"/>
                <w:caps w:val="0"/>
                <w:color w:val="333333"/>
                <w:spacing w:val="0"/>
                <w:kern w:val="2"/>
                <w:sz w:val="21"/>
                <w:szCs w:val="21"/>
                <w:lang w:val="en-US" w:eastAsia="zh-CN" w:bidi="ar-SA"/>
              </w:rPr>
            </w:pPr>
            <w:r>
              <w:rPr>
                <w:rFonts w:hint="eastAsia" w:ascii="Segoe UI" w:hAnsi="Segoe UI" w:eastAsia="Segoe UI" w:cs="Segoe UI"/>
                <w:i w:val="0"/>
                <w:iCs w:val="0"/>
                <w:caps w:val="0"/>
                <w:color w:val="333333"/>
                <w:spacing w:val="0"/>
                <w:kern w:val="2"/>
                <w:sz w:val="21"/>
                <w:szCs w:val="21"/>
                <w:lang w:val="en-US" w:eastAsia="zh-CN" w:bidi="ar-SA"/>
              </w:rPr>
              <w:t>鸿鸣建设有限公司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47886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default" w:eastAsiaTheme="minorEastAsia"/>
                <w:lang w:val="en-US" w:eastAsia="zh-CN"/>
              </w:rP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16ED5B8">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29.61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40B31E4">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29.61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52513D7">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29.61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6FE1938">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29.61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E10FE8F">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29.61 </w:t>
            </w:r>
          </w:p>
        </w:tc>
      </w:tr>
      <w:tr w14:paraId="02AD2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67F1037">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7007A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eastAsia="宋体"/>
                <w:lang w:eastAsia="zh-CN"/>
              </w:rP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C6095BB">
            <w:pPr>
              <w:keepNext w:val="0"/>
              <w:keepLines w:val="0"/>
              <w:widowControl/>
              <w:suppressLineNumbers w:val="0"/>
              <w:jc w:val="center"/>
              <w:textAlignment w:val="center"/>
              <w:rPr>
                <w:rFonts w:hint="default" w:ascii="宋体" w:hAnsi="宋体" w:eastAsia="宋体" w:cs="宋体"/>
                <w:i w:val="0"/>
                <w:iCs w:val="0"/>
                <w:color w:val="000000" w:themeColor="text1"/>
                <w:kern w:val="2"/>
                <w:sz w:val="24"/>
                <w:szCs w:val="24"/>
                <w:u w:val="none"/>
                <w:lang w:val="en-US" w:eastAsia="zh-CN" w:bidi="ar-SA"/>
                <w14:textFill>
                  <w14:solidFill>
                    <w14:schemeClr w14:val="tx1"/>
                  </w14:solidFill>
                </w14:textFill>
              </w:rPr>
            </w:pPr>
            <w:r>
              <w:rPr>
                <w:rFonts w:hint="eastAsia" w:ascii="宋体" w:hAnsi="宋体" w:eastAsia="宋体" w:cs="宋体"/>
                <w:i w:val="0"/>
                <w:iCs w:val="0"/>
                <w:color w:val="000000"/>
                <w:kern w:val="0"/>
                <w:sz w:val="24"/>
                <w:szCs w:val="24"/>
                <w:u w:val="none"/>
                <w:lang w:val="en-US" w:eastAsia="zh-CN" w:bidi="ar"/>
              </w:rPr>
              <w:t xml:space="preserve">33.00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0D21B32">
            <w:pPr>
              <w:keepNext w:val="0"/>
              <w:keepLines w:val="0"/>
              <w:widowControl/>
              <w:suppressLineNumbers w:val="0"/>
              <w:jc w:val="center"/>
              <w:textAlignment w:val="center"/>
              <w:rPr>
                <w:rFonts w:hint="default" w:ascii="宋体" w:hAnsi="宋体" w:eastAsia="宋体" w:cs="宋体"/>
                <w:i w:val="0"/>
                <w:iCs w:val="0"/>
                <w:color w:val="000000" w:themeColor="text1"/>
                <w:kern w:val="2"/>
                <w:sz w:val="24"/>
                <w:szCs w:val="24"/>
                <w:u w:val="none"/>
                <w:lang w:val="en-US" w:eastAsia="zh-CN" w:bidi="ar-SA"/>
                <w14:textFill>
                  <w14:solidFill>
                    <w14:schemeClr w14:val="tx1"/>
                  </w14:solidFill>
                </w14:textFill>
              </w:rPr>
            </w:pPr>
            <w:r>
              <w:rPr>
                <w:rFonts w:hint="eastAsia" w:ascii="宋体" w:hAnsi="宋体" w:eastAsia="宋体" w:cs="宋体"/>
                <w:i w:val="0"/>
                <w:iCs w:val="0"/>
                <w:color w:val="000000"/>
                <w:kern w:val="0"/>
                <w:sz w:val="24"/>
                <w:szCs w:val="24"/>
                <w:u w:val="none"/>
                <w:lang w:val="en-US" w:eastAsia="zh-CN" w:bidi="ar"/>
              </w:rPr>
              <w:t xml:space="preserve">33.00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3BC4278">
            <w:pPr>
              <w:keepNext w:val="0"/>
              <w:keepLines w:val="0"/>
              <w:widowControl/>
              <w:suppressLineNumbers w:val="0"/>
              <w:jc w:val="center"/>
              <w:textAlignment w:val="center"/>
              <w:rPr>
                <w:rFonts w:hint="default" w:ascii="宋体" w:hAnsi="宋体" w:eastAsia="宋体" w:cs="宋体"/>
                <w:i w:val="0"/>
                <w:iCs w:val="0"/>
                <w:color w:val="000000" w:themeColor="text1"/>
                <w:kern w:val="2"/>
                <w:sz w:val="24"/>
                <w:szCs w:val="24"/>
                <w:u w:val="none"/>
                <w:lang w:val="en-US" w:eastAsia="zh-CN" w:bidi="ar-SA"/>
                <w14:textFill>
                  <w14:solidFill>
                    <w14:schemeClr w14:val="tx1"/>
                  </w14:solidFill>
                </w14:textFill>
              </w:rPr>
            </w:pPr>
            <w:r>
              <w:rPr>
                <w:rFonts w:hint="eastAsia" w:ascii="宋体" w:hAnsi="宋体" w:eastAsia="宋体" w:cs="宋体"/>
                <w:i w:val="0"/>
                <w:iCs w:val="0"/>
                <w:color w:val="000000"/>
                <w:kern w:val="0"/>
                <w:sz w:val="24"/>
                <w:szCs w:val="24"/>
                <w:u w:val="none"/>
                <w:lang w:val="en-US" w:eastAsia="zh-CN" w:bidi="ar"/>
              </w:rPr>
              <w:t xml:space="preserve">44.00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91FA70C">
            <w:pPr>
              <w:keepNext w:val="0"/>
              <w:keepLines w:val="0"/>
              <w:widowControl/>
              <w:suppressLineNumbers w:val="0"/>
              <w:jc w:val="center"/>
              <w:textAlignment w:val="center"/>
              <w:rPr>
                <w:rFonts w:hint="default" w:ascii="宋体" w:hAnsi="宋体" w:eastAsia="宋体" w:cs="宋体"/>
                <w:i w:val="0"/>
                <w:iCs w:val="0"/>
                <w:color w:val="000000" w:themeColor="text1"/>
                <w:kern w:val="2"/>
                <w:sz w:val="24"/>
                <w:szCs w:val="24"/>
                <w:u w:val="none"/>
                <w:lang w:val="en-US" w:eastAsia="zh-CN" w:bidi="ar-SA"/>
                <w14:textFill>
                  <w14:solidFill>
                    <w14:schemeClr w14:val="tx1"/>
                  </w14:solidFill>
                </w14:textFill>
              </w:rPr>
            </w:pPr>
            <w:r>
              <w:rPr>
                <w:rFonts w:hint="eastAsia" w:ascii="宋体" w:hAnsi="宋体" w:eastAsia="宋体" w:cs="宋体"/>
                <w:i w:val="0"/>
                <w:iCs w:val="0"/>
                <w:color w:val="000000"/>
                <w:kern w:val="0"/>
                <w:sz w:val="24"/>
                <w:szCs w:val="24"/>
                <w:u w:val="none"/>
                <w:lang w:val="en-US" w:eastAsia="zh-CN" w:bidi="ar"/>
              </w:rPr>
              <w:t xml:space="preserve">49.00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252EF4A">
            <w:pPr>
              <w:keepNext w:val="0"/>
              <w:keepLines w:val="0"/>
              <w:widowControl/>
              <w:suppressLineNumbers w:val="0"/>
              <w:jc w:val="center"/>
              <w:textAlignment w:val="center"/>
              <w:rPr>
                <w:rFonts w:hint="default" w:ascii="宋体" w:hAnsi="宋体" w:eastAsia="宋体" w:cs="宋体"/>
                <w:i w:val="0"/>
                <w:iCs w:val="0"/>
                <w:color w:val="000000" w:themeColor="text1"/>
                <w:kern w:val="2"/>
                <w:sz w:val="24"/>
                <w:szCs w:val="24"/>
                <w:u w:val="none"/>
                <w:lang w:val="en-US" w:eastAsia="zh-CN" w:bidi="ar-SA"/>
                <w14:textFill>
                  <w14:solidFill>
                    <w14:schemeClr w14:val="tx1"/>
                  </w14:solidFill>
                </w14:textFill>
              </w:rPr>
            </w:pPr>
            <w:r>
              <w:rPr>
                <w:rFonts w:hint="eastAsia" w:ascii="宋体" w:hAnsi="宋体" w:eastAsia="宋体" w:cs="宋体"/>
                <w:i w:val="0"/>
                <w:iCs w:val="0"/>
                <w:color w:val="000000"/>
                <w:kern w:val="0"/>
                <w:sz w:val="24"/>
                <w:szCs w:val="24"/>
                <w:u w:val="none"/>
                <w:lang w:val="en-US" w:eastAsia="zh-CN" w:bidi="ar"/>
              </w:rPr>
              <w:t xml:space="preserve">44.00 </w:t>
            </w:r>
          </w:p>
        </w:tc>
      </w:tr>
      <w:tr w14:paraId="2C037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C2DA869">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8F7F4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eastAsia="宋体"/>
                <w:lang w:eastAsia="zh-CN"/>
              </w:rP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49E0C34">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E72E830">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6DC4F0A">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DA1A525">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47DD49D">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r>
      <w:tr w14:paraId="554D0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BB6B232">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B7B36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3261C4F">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76.61</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53B14F4">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76.61</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6D08E02">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87.61</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8F71E70">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92.61</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94BEFB5">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87.61</w:t>
            </w:r>
          </w:p>
        </w:tc>
      </w:tr>
      <w:tr w14:paraId="64CED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restart"/>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5B8777E">
            <w:pPr>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sz w:val="21"/>
                <w:szCs w:val="21"/>
              </w:rPr>
              <w:t>河南洹河建设工程有限公司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18438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D4D48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29.76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27335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29.76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78FD5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29.76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A7F1FA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29.76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4874F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29.76 </w:t>
            </w:r>
          </w:p>
        </w:tc>
      </w:tr>
      <w:tr w14:paraId="563E1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D9AF2DD">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3712A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852E9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48.00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8A266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2F5FD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43.00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CFAFB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53.00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E26B4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26.00 </w:t>
            </w:r>
          </w:p>
        </w:tc>
      </w:tr>
      <w:tr w14:paraId="48D14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1845016">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5D868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0A95198">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C4FD601">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FC50549">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1532BD5">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6318231">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r>
      <w:tr w14:paraId="09591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004F936">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7FE00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F9FC16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91.76</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95DD2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77.76</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9568B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86.76</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9BE36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96.76</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81ED2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69.76</w:t>
            </w:r>
          </w:p>
        </w:tc>
      </w:tr>
      <w:tr w14:paraId="0B082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restart"/>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9012EB9">
            <w:pPr>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sz w:val="21"/>
                <w:szCs w:val="21"/>
              </w:rPr>
              <w:t>河南盛联市政工程有限公司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8A378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E2CA8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29.38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04C9E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29.38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FA145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29.38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19AD8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29.38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6ED30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29.38 </w:t>
            </w:r>
          </w:p>
        </w:tc>
      </w:tr>
      <w:tr w14:paraId="6F992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4048089">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EDDF0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FE4E3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48.00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A3D18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41.00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85C42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40.00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B0B8C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48.00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316F9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44.00 </w:t>
            </w:r>
          </w:p>
        </w:tc>
      </w:tr>
      <w:tr w14:paraId="47EF9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F8CF288">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19C20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5E0FA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2E653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F8F17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144C6D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4A8DF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r>
      <w:tr w14:paraId="5D5A5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96C0E09">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83E36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A994A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91.38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AD4FEF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84.38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9E02C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83.38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BEAE0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91.38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FA177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87.38 </w:t>
            </w:r>
          </w:p>
        </w:tc>
      </w:tr>
      <w:tr w14:paraId="47933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restart"/>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74DCE03">
            <w:pPr>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sz w:val="21"/>
                <w:szCs w:val="21"/>
              </w:rPr>
              <w:t>河南聚业建设工程有限公司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97C50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A67E06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29.67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72045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29.67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6BFC2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29.67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1CEEF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29.67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69AA5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29.67 </w:t>
            </w:r>
          </w:p>
        </w:tc>
      </w:tr>
      <w:tr w14:paraId="67B77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7908601">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F8974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67657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46.00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79928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32.00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C7806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43.00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FB876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47.00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51CB2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47.00 </w:t>
            </w:r>
          </w:p>
        </w:tc>
      </w:tr>
      <w:tr w14:paraId="5C072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522A87F">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E3FF1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2AE8E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B8FE3E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28648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F036A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05375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r>
      <w:tr w14:paraId="4D725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7C762BC">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CA26D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682FE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89.67</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FEC90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75.67</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6B38C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86.67</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DB45E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90.67</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B5DCA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90.67</w:t>
            </w:r>
          </w:p>
        </w:tc>
      </w:tr>
      <w:tr w14:paraId="07D67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restart"/>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38B7954">
            <w:pPr>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sz w:val="21"/>
                <w:szCs w:val="21"/>
              </w:rPr>
              <w:t>义峰建设投资集团有限公司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DD439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04D9B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28.91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D6F767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28.91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D4956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28.91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DEA5F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28.91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E7497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28.91 </w:t>
            </w:r>
          </w:p>
        </w:tc>
      </w:tr>
      <w:tr w14:paraId="387D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F211698">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49718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3B046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31.00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D08FF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38.00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91A38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43.00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45C4A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50.00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EFB79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46.00 </w:t>
            </w:r>
          </w:p>
        </w:tc>
      </w:tr>
      <w:tr w14:paraId="256DA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4C26736">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E649C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0C1DE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BF400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33FEA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C922D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1B74E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14.00 </w:t>
            </w:r>
          </w:p>
        </w:tc>
      </w:tr>
      <w:tr w14:paraId="60917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4C925C35">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C5900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4544C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73.91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8117C0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80.91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929FF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85.91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32778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92.91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9E8E4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88.91 </w:t>
            </w:r>
          </w:p>
        </w:tc>
      </w:tr>
      <w:tr w14:paraId="7810C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restart"/>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4A4E64C">
            <w:r>
              <w:rPr>
                <w:rFonts w:hint="eastAsia"/>
              </w:rPr>
              <w:t>帝增建设有限公司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F956B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B617F4F">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29.91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7C88C17">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29.91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018DECA">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29.91 </w:t>
            </w:r>
          </w:p>
        </w:tc>
        <w:tc>
          <w:tcPr>
            <w:tcW w:w="1273"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434A25F">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29.91 </w:t>
            </w:r>
          </w:p>
        </w:tc>
        <w:tc>
          <w:tcPr>
            <w:tcW w:w="1287"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9DF840B">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29.91 </w:t>
            </w:r>
          </w:p>
        </w:tc>
      </w:tr>
      <w:tr w14:paraId="2ACE8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9266ED4">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CA97B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E228683">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32.00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0E3EF20">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38.00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6463D23">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45.00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412E3AC">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47.00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858A5AF">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42.00 </w:t>
            </w:r>
          </w:p>
        </w:tc>
      </w:tr>
      <w:tr w14:paraId="47B42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3F011E7">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7CCDB7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D33C255">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107E56F">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F6D7BDB">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A6499EA">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8E3AE11">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r>
      <w:tr w14:paraId="4CB6F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305" w:type="dxa"/>
            <w:vMerge w:val="continue"/>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B8C78D1">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37ACBD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581B3AC">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75.91</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1F89C9A">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81.91</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AFB527D">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88.91</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806992A">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90.91</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AEDA323">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85.91</w:t>
            </w:r>
          </w:p>
        </w:tc>
      </w:tr>
      <w:tr w14:paraId="46406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75" w:hRule="atLeast"/>
        </w:trPr>
        <w:tc>
          <w:tcPr>
            <w:tcW w:w="1305" w:type="dxa"/>
            <w:vMerge w:val="restart"/>
            <w:tcBorders>
              <w:top w:val="single" w:color="DDDDDD" w:sz="6" w:space="0"/>
              <w:left w:val="single" w:color="DDDDDD" w:sz="6" w:space="0"/>
              <w:right w:val="single" w:color="DDDDDD" w:sz="6" w:space="0"/>
            </w:tcBorders>
            <w:shd w:val="clear" w:color="auto" w:fill="FFFFFF"/>
            <w:tcMar>
              <w:top w:w="0" w:type="dxa"/>
              <w:left w:w="105" w:type="dxa"/>
              <w:bottom w:w="0" w:type="dxa"/>
              <w:right w:w="105" w:type="dxa"/>
            </w:tcMar>
            <w:vAlign w:val="center"/>
          </w:tcPr>
          <w:p w14:paraId="4A4EB395">
            <w:pPr>
              <w:rPr>
                <w:rFonts w:hint="default" w:ascii="Segoe UI" w:hAnsi="Segoe UI" w:eastAsia="Segoe UI" w:cs="Segoe UI"/>
                <w:i w:val="0"/>
                <w:iCs w:val="0"/>
                <w:caps w:val="0"/>
                <w:color w:val="333333"/>
                <w:spacing w:val="0"/>
                <w:sz w:val="21"/>
                <w:szCs w:val="21"/>
              </w:rPr>
            </w:pPr>
            <w:r>
              <w:rPr>
                <w:rFonts w:hint="default" w:ascii="Segoe UI" w:hAnsi="Segoe UI" w:eastAsia="Segoe UI" w:cs="Segoe UI"/>
                <w:i w:val="0"/>
                <w:iCs w:val="0"/>
                <w:caps w:val="0"/>
                <w:color w:val="333333"/>
                <w:spacing w:val="0"/>
                <w:sz w:val="21"/>
                <w:szCs w:val="21"/>
              </w:rPr>
              <w:t>河南武天建设工程有限公司</w:t>
            </w: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2A0A34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经济标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FF737E6">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29.92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37EA5B6F">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29.92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FF74A54">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29.92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A15B78C">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29.92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066A9FA">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29.92 </w:t>
            </w:r>
          </w:p>
        </w:tc>
      </w:tr>
      <w:tr w14:paraId="29BB9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305" w:type="dxa"/>
            <w:vMerge w:val="continue"/>
            <w:tcBorders>
              <w:left w:val="single" w:color="DDDDDD" w:sz="6" w:space="0"/>
              <w:right w:val="single" w:color="DDDDDD" w:sz="6" w:space="0"/>
            </w:tcBorders>
            <w:shd w:val="clear" w:color="auto" w:fill="FFFFFF"/>
            <w:tcMar>
              <w:top w:w="0" w:type="dxa"/>
              <w:left w:w="105" w:type="dxa"/>
              <w:bottom w:w="0" w:type="dxa"/>
              <w:right w:w="105" w:type="dxa"/>
            </w:tcMar>
            <w:vAlign w:val="center"/>
          </w:tcPr>
          <w:p w14:paraId="489C6403">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696EC1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技术</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C21CF78">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44.00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C53082D">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26.00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95F3FCC">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44.00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E6C93B8">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48.00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4ADE3B65">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39.00 </w:t>
            </w:r>
          </w:p>
        </w:tc>
      </w:tr>
      <w:tr w14:paraId="2F468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305" w:type="dxa"/>
            <w:vMerge w:val="continue"/>
            <w:tcBorders>
              <w:left w:val="single" w:color="DDDDDD" w:sz="6" w:space="0"/>
              <w:right w:val="single" w:color="DDDDDD" w:sz="6" w:space="0"/>
            </w:tcBorders>
            <w:shd w:val="clear" w:color="auto" w:fill="FFFFFF"/>
            <w:tcMar>
              <w:top w:w="0" w:type="dxa"/>
              <w:left w:w="105" w:type="dxa"/>
              <w:bottom w:w="0" w:type="dxa"/>
              <w:right w:w="105" w:type="dxa"/>
            </w:tcMar>
            <w:vAlign w:val="center"/>
          </w:tcPr>
          <w:p w14:paraId="379DD5E1">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0CC6A4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综合</w:t>
            </w:r>
            <w:r>
              <w:rPr>
                <w:rFonts w:hint="eastAsia" w:ascii="宋体" w:hAnsi="宋体" w:eastAsia="宋体" w:cs="宋体"/>
                <w:i w:val="0"/>
                <w:iCs w:val="0"/>
                <w:caps w:val="0"/>
                <w:color w:val="000000"/>
                <w:spacing w:val="0"/>
                <w:sz w:val="21"/>
                <w:szCs w:val="21"/>
                <w:lang w:val="en-US" w:eastAsia="zh-CN"/>
              </w:rPr>
              <w:t>标</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F561260">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70146A9">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F860E15">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617DC670">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7A7FAF4D">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14.00 </w:t>
            </w:r>
          </w:p>
        </w:tc>
      </w:tr>
      <w:tr w14:paraId="7EC59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75" w:hRule="atLeast"/>
        </w:trPr>
        <w:tc>
          <w:tcPr>
            <w:tcW w:w="1305" w:type="dxa"/>
            <w:vMerge w:val="continue"/>
            <w:tcBorders>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145B74E0">
            <w:pPr>
              <w:rPr>
                <w:rFonts w:hint="default" w:ascii="Segoe UI" w:hAnsi="Segoe UI" w:eastAsia="Segoe UI" w:cs="Segoe UI"/>
                <w:i w:val="0"/>
                <w:iCs w:val="0"/>
                <w:caps w:val="0"/>
                <w:color w:val="333333"/>
                <w:spacing w:val="0"/>
                <w:sz w:val="21"/>
                <w:szCs w:val="21"/>
              </w:rPr>
            </w:pPr>
          </w:p>
        </w:tc>
        <w:tc>
          <w:tcPr>
            <w:tcW w:w="1470" w:type="dxa"/>
            <w:tcBorders>
              <w:top w:val="single" w:color="DDDDDD" w:sz="6" w:space="0"/>
              <w:left w:val="single" w:color="DDDDDD" w:sz="6" w:space="0"/>
              <w:bottom w:val="single" w:color="DDDDDD" w:sz="6" w:space="0"/>
              <w:right w:val="single" w:color="DDDDDD" w:sz="6" w:space="0"/>
            </w:tcBorders>
            <w:shd w:val="clear" w:color="auto" w:fill="FFFFFF"/>
            <w:tcMar>
              <w:top w:w="0" w:type="dxa"/>
              <w:left w:w="105" w:type="dxa"/>
              <w:bottom w:w="0" w:type="dxa"/>
              <w:right w:w="105" w:type="dxa"/>
            </w:tcMar>
            <w:vAlign w:val="center"/>
          </w:tcPr>
          <w:p w14:paraId="514DE2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leftChars="0" w:right="0" w:rightChars="0"/>
              <w:jc w:val="center"/>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汇总</w:t>
            </w:r>
          </w:p>
        </w:tc>
        <w:tc>
          <w:tcPr>
            <w:tcW w:w="1195"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5152A8DA">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87.92</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53F2B87">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69.92</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0C4F4684">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87.92</w:t>
            </w:r>
          </w:p>
        </w:tc>
        <w:tc>
          <w:tcPr>
            <w:tcW w:w="1273"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2DA4BA95">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91.92</w:t>
            </w:r>
          </w:p>
        </w:tc>
        <w:tc>
          <w:tcPr>
            <w:tcW w:w="1287" w:type="dxa"/>
            <w:tcBorders>
              <w:top w:val="single" w:color="DDDDDD" w:sz="6" w:space="0"/>
              <w:left w:val="single" w:color="DDDDDD" w:sz="6" w:space="0"/>
              <w:bottom w:val="single" w:color="DDDDDD" w:sz="6" w:space="0"/>
              <w:right w:val="single" w:color="DDDDDD" w:sz="6" w:space="0"/>
            </w:tcBorders>
            <w:shd w:val="clear" w:color="auto" w:fill="auto"/>
            <w:tcMar>
              <w:top w:w="0" w:type="dxa"/>
              <w:left w:w="105" w:type="dxa"/>
              <w:bottom w:w="0" w:type="dxa"/>
              <w:right w:w="105" w:type="dxa"/>
            </w:tcMar>
            <w:vAlign w:val="center"/>
          </w:tcPr>
          <w:p w14:paraId="15E38F76">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82.92</w:t>
            </w:r>
          </w:p>
        </w:tc>
      </w:tr>
    </w:tbl>
    <w:p w14:paraId="3F4716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rPr>
          <w:rFonts w:ascii="Calibri" w:hAnsi="Calibri" w:cs="Calibri"/>
          <w:b w:val="0"/>
          <w:bCs w:val="0"/>
          <w:i w:val="0"/>
          <w:iCs w:val="0"/>
          <w:sz w:val="21"/>
          <w:szCs w:val="21"/>
        </w:rPr>
      </w:pPr>
      <w:r>
        <w:rPr>
          <w:rStyle w:val="6"/>
          <w:rFonts w:hint="eastAsia" w:ascii="宋体" w:hAnsi="宋体" w:eastAsia="宋体" w:cs="宋体"/>
          <w:b/>
          <w:bCs/>
          <w:i w:val="0"/>
          <w:iCs w:val="0"/>
          <w:caps w:val="0"/>
          <w:color w:val="333333"/>
          <w:spacing w:val="0"/>
          <w:sz w:val="24"/>
          <w:szCs w:val="24"/>
          <w:shd w:val="clear" w:fill="FFFFFF"/>
          <w:lang w:val="en-US" w:eastAsia="zh-CN"/>
        </w:rPr>
        <w:t>三、</w:t>
      </w:r>
      <w:r>
        <w:rPr>
          <w:rStyle w:val="6"/>
          <w:rFonts w:hint="eastAsia" w:ascii="宋体" w:hAnsi="宋体" w:eastAsia="宋体" w:cs="宋体"/>
          <w:b/>
          <w:bCs/>
          <w:i w:val="0"/>
          <w:iCs w:val="0"/>
          <w:caps w:val="0"/>
          <w:color w:val="333333"/>
          <w:spacing w:val="0"/>
          <w:sz w:val="24"/>
          <w:szCs w:val="24"/>
          <w:shd w:val="clear" w:fill="FFFFFF"/>
        </w:rPr>
        <w:t>中标候选人按照招标文件要求承诺的项目负责人情况</w:t>
      </w:r>
    </w:p>
    <w:p w14:paraId="526E5B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中标候选人：中海华祥建设发展有限公司</w:t>
      </w:r>
    </w:p>
    <w:p w14:paraId="07751B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项目负责人姓名：付毅</w:t>
      </w:r>
    </w:p>
    <w:p w14:paraId="090932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执业资格证书名称及编号：水利水电工程二级</w:t>
      </w:r>
      <w:r>
        <w:rPr>
          <w:rFonts w:hint="eastAsia" w:ascii="宋体" w:hAnsi="宋体" w:eastAsia="宋体" w:cs="宋体"/>
          <w:b w:val="0"/>
          <w:bCs w:val="0"/>
          <w:i w:val="0"/>
          <w:iCs w:val="0"/>
          <w:caps w:val="0"/>
          <w:color w:val="000000"/>
          <w:spacing w:val="0"/>
          <w:sz w:val="24"/>
          <w:szCs w:val="24"/>
          <w:shd w:val="clear" w:fill="FFFFFF"/>
          <w:lang w:eastAsia="zh-CN"/>
        </w:rPr>
        <w:t>、豫241151576552</w:t>
      </w:r>
    </w:p>
    <w:p w14:paraId="3B1CBA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中标候选人：河南鑫亨佳建筑工程有限公司</w:t>
      </w:r>
      <w:r>
        <w:rPr>
          <w:rFonts w:hint="eastAsia" w:ascii="宋体" w:hAnsi="宋体" w:eastAsia="宋体" w:cs="宋体"/>
          <w:b w:val="0"/>
          <w:bCs w:val="0"/>
          <w:i w:val="0"/>
          <w:iCs w:val="0"/>
          <w:caps w:val="0"/>
          <w:color w:val="000000"/>
          <w:spacing w:val="0"/>
          <w:sz w:val="24"/>
          <w:szCs w:val="24"/>
          <w:shd w:val="clear" w:fill="FFFFFF"/>
          <w:lang w:val="en-US" w:eastAsia="zh-CN"/>
        </w:rPr>
        <w:t xml:space="preserve"> </w:t>
      </w:r>
    </w:p>
    <w:p w14:paraId="628A1A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项目负责人姓名：齐继宏</w:t>
      </w:r>
    </w:p>
    <w:p w14:paraId="262627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w:t>
      </w:r>
      <w:r>
        <w:rPr>
          <w:rFonts w:hint="eastAsia" w:ascii="宋体" w:hAnsi="宋体" w:eastAsia="宋体" w:cs="宋体"/>
          <w:b w:val="0"/>
          <w:bCs w:val="0"/>
          <w:i w:val="0"/>
          <w:iCs w:val="0"/>
          <w:caps w:val="0"/>
          <w:color w:val="000000"/>
          <w:spacing w:val="0"/>
          <w:sz w:val="24"/>
          <w:szCs w:val="24"/>
          <w:shd w:val="clear" w:fill="FFFFFF"/>
          <w:lang w:val="en-US" w:eastAsia="zh-CN"/>
        </w:rPr>
        <w:t>二</w:t>
      </w:r>
      <w:r>
        <w:rPr>
          <w:rFonts w:hint="eastAsia" w:ascii="宋体" w:hAnsi="宋体" w:eastAsia="宋体" w:cs="宋体"/>
          <w:b w:val="0"/>
          <w:bCs w:val="0"/>
          <w:i w:val="0"/>
          <w:iCs w:val="0"/>
          <w:caps w:val="0"/>
          <w:color w:val="000000"/>
          <w:spacing w:val="0"/>
          <w:sz w:val="24"/>
          <w:szCs w:val="24"/>
          <w:shd w:val="clear" w:fill="FFFFFF"/>
        </w:rPr>
        <w:t>级</w:t>
      </w:r>
      <w:r>
        <w:rPr>
          <w:rFonts w:hint="eastAsia" w:ascii="宋体" w:hAnsi="宋体" w:eastAsia="宋体" w:cs="宋体"/>
          <w:b w:val="0"/>
          <w:bCs w:val="0"/>
          <w:i w:val="0"/>
          <w:iCs w:val="0"/>
          <w:caps w:val="0"/>
          <w:color w:val="000000"/>
          <w:spacing w:val="0"/>
          <w:sz w:val="24"/>
          <w:szCs w:val="24"/>
          <w:shd w:val="clear" w:fill="FFFFFF"/>
          <w:lang w:eastAsia="zh-CN"/>
        </w:rPr>
        <w:t>、豫241161696888</w:t>
      </w:r>
    </w:p>
    <w:p w14:paraId="51D532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中标候选人：河南省源顺建设集团有限公司</w:t>
      </w:r>
    </w:p>
    <w:p w14:paraId="6E5936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w:t>
      </w:r>
      <w:r>
        <w:rPr>
          <w:rFonts w:hint="eastAsia" w:ascii="宋体" w:hAnsi="宋体" w:eastAsia="宋体" w:cs="宋体"/>
          <w:b w:val="0"/>
          <w:bCs w:val="0"/>
          <w:sz w:val="24"/>
          <w:szCs w:val="24"/>
          <w:lang w:val="en-US" w:eastAsia="zh-CN"/>
        </w:rPr>
        <w:t>王红超</w:t>
      </w:r>
    </w:p>
    <w:p w14:paraId="5D1201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执业资格证书名称及编号：水利水电工程二级</w:t>
      </w:r>
      <w:r>
        <w:rPr>
          <w:rFonts w:hint="eastAsia" w:ascii="宋体" w:hAnsi="宋体" w:eastAsia="宋体" w:cs="宋体"/>
          <w:b w:val="0"/>
          <w:bCs w:val="0"/>
          <w:i w:val="0"/>
          <w:iCs w:val="0"/>
          <w:caps w:val="0"/>
          <w:color w:val="000000"/>
          <w:spacing w:val="0"/>
          <w:sz w:val="24"/>
          <w:szCs w:val="24"/>
          <w:shd w:val="clear" w:fill="FFFFFF"/>
          <w:lang w:eastAsia="zh-CN"/>
        </w:rPr>
        <w:t>、豫241161708627</w:t>
      </w:r>
    </w:p>
    <w:p w14:paraId="143336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w:t>
      </w:r>
      <w:r>
        <w:rPr>
          <w:rFonts w:hint="eastAsia" w:ascii="宋体" w:hAnsi="宋体" w:eastAsia="宋体" w:cs="宋体"/>
          <w:b w:val="0"/>
          <w:bCs w:val="0"/>
          <w:i w:val="0"/>
          <w:iCs w:val="0"/>
          <w:caps w:val="0"/>
          <w:color w:val="000000"/>
          <w:spacing w:val="0"/>
          <w:sz w:val="24"/>
          <w:szCs w:val="24"/>
          <w:shd w:val="clear" w:fill="FFFFFF"/>
          <w:lang w:val="en-US" w:eastAsia="zh-CN"/>
        </w:rPr>
        <w:t xml:space="preserve"> 鸿鸣建设有限公司</w:t>
      </w:r>
    </w:p>
    <w:p w14:paraId="5DDB46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w:t>
      </w:r>
      <w:r>
        <w:rPr>
          <w:rFonts w:hint="eastAsia" w:ascii="宋体" w:hAnsi="宋体" w:eastAsia="宋体" w:cs="宋体"/>
          <w:b w:val="0"/>
          <w:bCs w:val="0"/>
          <w:i w:val="0"/>
          <w:iCs w:val="0"/>
          <w:caps w:val="0"/>
          <w:color w:val="000000"/>
          <w:spacing w:val="0"/>
          <w:sz w:val="24"/>
          <w:szCs w:val="24"/>
          <w:shd w:val="clear" w:fill="FFFFFF"/>
          <w:lang w:val="en-US" w:eastAsia="zh-CN"/>
        </w:rPr>
        <w:t xml:space="preserve"> 葛玲玲</w:t>
      </w:r>
    </w:p>
    <w:p w14:paraId="42EC7C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执业资格证书名称及编号：水利水电工程二级、豫241181835379</w:t>
      </w:r>
    </w:p>
    <w:p w14:paraId="0858E1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中标候选人：河南洹河建设工程有限公司</w:t>
      </w:r>
    </w:p>
    <w:p w14:paraId="00136C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项目负责人姓名：苏梦杰</w:t>
      </w:r>
    </w:p>
    <w:p w14:paraId="56827F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执业资格证书名称及编号：水利水电工程二级</w:t>
      </w:r>
      <w:r>
        <w:rPr>
          <w:rFonts w:hint="eastAsia" w:ascii="宋体" w:hAnsi="宋体" w:eastAsia="宋体" w:cs="宋体"/>
          <w:b w:val="0"/>
          <w:bCs w:val="0"/>
          <w:i w:val="0"/>
          <w:iCs w:val="0"/>
          <w:caps w:val="0"/>
          <w:color w:val="000000"/>
          <w:spacing w:val="0"/>
          <w:sz w:val="24"/>
          <w:szCs w:val="24"/>
          <w:shd w:val="clear" w:fill="FFFFFF"/>
          <w:lang w:eastAsia="zh-CN"/>
        </w:rPr>
        <w:t>、豫241192049655</w:t>
      </w:r>
    </w:p>
    <w:p w14:paraId="318B67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中标候选人：河南盛联市政工程有限公司</w:t>
      </w:r>
    </w:p>
    <w:p w14:paraId="422CC2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w:t>
      </w:r>
      <w:r>
        <w:rPr>
          <w:rFonts w:hint="eastAsia" w:ascii="宋体" w:hAnsi="宋体" w:eastAsia="宋体" w:cs="宋体"/>
          <w:b w:val="0"/>
          <w:bCs w:val="0"/>
          <w:sz w:val="24"/>
          <w:szCs w:val="24"/>
          <w:lang w:val="en-US" w:eastAsia="zh-CN"/>
        </w:rPr>
        <w:t>黄燕明</w:t>
      </w:r>
    </w:p>
    <w:p w14:paraId="6A5F72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w:t>
      </w:r>
      <w:r>
        <w:rPr>
          <w:rFonts w:hint="eastAsia" w:ascii="宋体" w:hAnsi="宋体" w:eastAsia="宋体" w:cs="宋体"/>
          <w:b w:val="0"/>
          <w:bCs w:val="0"/>
          <w:i w:val="0"/>
          <w:iCs w:val="0"/>
          <w:caps w:val="0"/>
          <w:color w:val="000000"/>
          <w:spacing w:val="0"/>
          <w:sz w:val="24"/>
          <w:szCs w:val="24"/>
          <w:shd w:val="clear" w:fill="FFFFFF"/>
          <w:lang w:val="en-US" w:eastAsia="zh-CN"/>
        </w:rPr>
        <w:t>一</w:t>
      </w:r>
      <w:r>
        <w:rPr>
          <w:rFonts w:hint="eastAsia" w:ascii="宋体" w:hAnsi="宋体" w:eastAsia="宋体" w:cs="宋体"/>
          <w:b w:val="0"/>
          <w:bCs w:val="0"/>
          <w:i w:val="0"/>
          <w:iCs w:val="0"/>
          <w:caps w:val="0"/>
          <w:color w:val="000000"/>
          <w:spacing w:val="0"/>
          <w:sz w:val="24"/>
          <w:szCs w:val="24"/>
          <w:shd w:val="clear" w:fill="FFFFFF"/>
        </w:rPr>
        <w:t>级</w:t>
      </w:r>
      <w:r>
        <w:rPr>
          <w:rFonts w:hint="eastAsia" w:ascii="宋体" w:hAnsi="宋体" w:eastAsia="宋体" w:cs="宋体"/>
          <w:b w:val="0"/>
          <w:bCs w:val="0"/>
          <w:i w:val="0"/>
          <w:iCs w:val="0"/>
          <w:caps w:val="0"/>
          <w:color w:val="000000"/>
          <w:spacing w:val="0"/>
          <w:sz w:val="24"/>
          <w:szCs w:val="24"/>
          <w:shd w:val="clear" w:fill="FFFFFF"/>
          <w:lang w:eastAsia="zh-CN"/>
        </w:rPr>
        <w:t>、豫1542018201900088</w:t>
      </w:r>
    </w:p>
    <w:p w14:paraId="05E49A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w:t>
      </w:r>
      <w:r>
        <w:rPr>
          <w:rFonts w:hint="eastAsia" w:ascii="宋体" w:hAnsi="宋体" w:eastAsia="宋体" w:cs="宋体"/>
          <w:b w:val="0"/>
          <w:bCs w:val="0"/>
          <w:i w:val="0"/>
          <w:iCs w:val="0"/>
          <w:caps w:val="0"/>
          <w:color w:val="000000"/>
          <w:spacing w:val="0"/>
          <w:sz w:val="24"/>
          <w:szCs w:val="24"/>
          <w:shd w:val="clear" w:fill="FFFFFF"/>
          <w:lang w:val="en-US" w:eastAsia="zh-CN"/>
        </w:rPr>
        <w:t xml:space="preserve"> 河南聚业建设工程有限公司</w:t>
      </w:r>
    </w:p>
    <w:p w14:paraId="3C53B6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项目负责人姓名：李辰红</w:t>
      </w:r>
    </w:p>
    <w:p w14:paraId="3F1EE3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w:t>
      </w:r>
      <w:r>
        <w:rPr>
          <w:rFonts w:hint="eastAsia" w:ascii="宋体" w:hAnsi="宋体" w:eastAsia="宋体" w:cs="宋体"/>
          <w:b w:val="0"/>
          <w:bCs w:val="0"/>
          <w:i w:val="0"/>
          <w:iCs w:val="0"/>
          <w:caps w:val="0"/>
          <w:color w:val="000000"/>
          <w:spacing w:val="0"/>
          <w:sz w:val="24"/>
          <w:szCs w:val="24"/>
          <w:shd w:val="clear" w:fill="FFFFFF"/>
          <w:lang w:val="en-US" w:eastAsia="zh-CN"/>
        </w:rPr>
        <w:t>二</w:t>
      </w:r>
      <w:r>
        <w:rPr>
          <w:rFonts w:hint="eastAsia" w:ascii="宋体" w:hAnsi="宋体" w:eastAsia="宋体" w:cs="宋体"/>
          <w:b w:val="0"/>
          <w:bCs w:val="0"/>
          <w:i w:val="0"/>
          <w:iCs w:val="0"/>
          <w:caps w:val="0"/>
          <w:color w:val="000000"/>
          <w:spacing w:val="0"/>
          <w:sz w:val="24"/>
          <w:szCs w:val="24"/>
          <w:shd w:val="clear" w:fill="FFFFFF"/>
        </w:rPr>
        <w:t>级</w:t>
      </w:r>
      <w:r>
        <w:rPr>
          <w:rFonts w:hint="eastAsia" w:ascii="宋体" w:hAnsi="宋体" w:eastAsia="宋体" w:cs="宋体"/>
          <w:b w:val="0"/>
          <w:bCs w:val="0"/>
          <w:i w:val="0"/>
          <w:iCs w:val="0"/>
          <w:caps w:val="0"/>
          <w:color w:val="000000"/>
          <w:spacing w:val="0"/>
          <w:sz w:val="24"/>
          <w:szCs w:val="24"/>
          <w:shd w:val="clear" w:fill="FFFFFF"/>
          <w:lang w:eastAsia="zh-CN"/>
        </w:rPr>
        <w:t>、豫241161714544</w:t>
      </w:r>
    </w:p>
    <w:p w14:paraId="24387C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中标候选人：义峰建设投资集团有限公司</w:t>
      </w:r>
    </w:p>
    <w:p w14:paraId="333ECC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w:t>
      </w:r>
      <w:r>
        <w:rPr>
          <w:rFonts w:hint="eastAsia" w:ascii="宋体" w:hAnsi="宋体" w:eastAsia="宋体" w:cs="宋体"/>
          <w:b w:val="0"/>
          <w:bCs w:val="0"/>
          <w:sz w:val="24"/>
          <w:szCs w:val="24"/>
          <w:lang w:val="en-US" w:eastAsia="zh-CN"/>
        </w:rPr>
        <w:t>张诗海</w:t>
      </w:r>
    </w:p>
    <w:p w14:paraId="0F3E08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执业资格证书名称及编号：水利水电工程二级</w:t>
      </w:r>
      <w:r>
        <w:rPr>
          <w:rFonts w:hint="eastAsia" w:ascii="宋体" w:hAnsi="宋体" w:eastAsia="宋体" w:cs="宋体"/>
          <w:b w:val="0"/>
          <w:bCs w:val="0"/>
          <w:i w:val="0"/>
          <w:iCs w:val="0"/>
          <w:caps w:val="0"/>
          <w:color w:val="000000"/>
          <w:spacing w:val="0"/>
          <w:sz w:val="24"/>
          <w:szCs w:val="24"/>
          <w:shd w:val="clear" w:fill="FFFFFF"/>
          <w:lang w:eastAsia="zh-CN"/>
        </w:rPr>
        <w:t>、陕261151672602</w:t>
      </w:r>
    </w:p>
    <w:p w14:paraId="0A69C9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w:t>
      </w:r>
      <w:r>
        <w:rPr>
          <w:rFonts w:hint="eastAsia" w:ascii="宋体" w:hAnsi="宋体" w:eastAsia="宋体" w:cs="宋体"/>
          <w:b w:val="0"/>
          <w:bCs w:val="0"/>
          <w:i w:val="0"/>
          <w:iCs w:val="0"/>
          <w:caps w:val="0"/>
          <w:color w:val="000000"/>
          <w:spacing w:val="0"/>
          <w:sz w:val="24"/>
          <w:szCs w:val="24"/>
          <w:shd w:val="clear" w:fill="FFFFFF"/>
          <w:lang w:val="en-US" w:eastAsia="zh-CN"/>
        </w:rPr>
        <w:t xml:space="preserve"> 帝增建设有限公司</w:t>
      </w:r>
    </w:p>
    <w:p w14:paraId="417986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w:t>
      </w:r>
      <w:r>
        <w:rPr>
          <w:rFonts w:hint="eastAsia" w:ascii="宋体" w:hAnsi="宋体" w:eastAsia="宋体" w:cs="宋体"/>
          <w:b w:val="0"/>
          <w:bCs w:val="0"/>
          <w:i w:val="0"/>
          <w:iCs w:val="0"/>
          <w:caps w:val="0"/>
          <w:color w:val="000000"/>
          <w:spacing w:val="0"/>
          <w:sz w:val="24"/>
          <w:szCs w:val="24"/>
          <w:shd w:val="clear" w:fill="FFFFFF"/>
          <w:lang w:val="en-US" w:eastAsia="zh-CN"/>
        </w:rPr>
        <w:t xml:space="preserve"> 赵东亮</w:t>
      </w:r>
    </w:p>
    <w:p w14:paraId="4BD98C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w:t>
      </w:r>
      <w:r>
        <w:rPr>
          <w:rFonts w:hint="eastAsia" w:ascii="宋体" w:hAnsi="宋体" w:eastAsia="宋体" w:cs="宋体"/>
          <w:b w:val="0"/>
          <w:bCs w:val="0"/>
          <w:i w:val="0"/>
          <w:iCs w:val="0"/>
          <w:caps w:val="0"/>
          <w:color w:val="000000"/>
          <w:spacing w:val="0"/>
          <w:sz w:val="24"/>
          <w:szCs w:val="24"/>
          <w:shd w:val="clear" w:fill="FFFFFF"/>
          <w:lang w:val="en-US" w:eastAsia="zh-CN"/>
        </w:rPr>
        <w:t>一</w:t>
      </w:r>
      <w:r>
        <w:rPr>
          <w:rFonts w:hint="eastAsia" w:ascii="宋体" w:hAnsi="宋体" w:eastAsia="宋体" w:cs="宋体"/>
          <w:b w:val="0"/>
          <w:bCs w:val="0"/>
          <w:i w:val="0"/>
          <w:iCs w:val="0"/>
          <w:caps w:val="0"/>
          <w:color w:val="000000"/>
          <w:spacing w:val="0"/>
          <w:sz w:val="24"/>
          <w:szCs w:val="24"/>
          <w:shd w:val="clear" w:fill="FFFFFF"/>
        </w:rPr>
        <w:t>级、豫1412011201626351</w:t>
      </w:r>
    </w:p>
    <w:p w14:paraId="3C2685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default"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中标候选人：河南武天建设工程有限公司</w:t>
      </w:r>
    </w:p>
    <w:p w14:paraId="1AB558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项目负责人姓名：郭丽丽</w:t>
      </w:r>
    </w:p>
    <w:p w14:paraId="58DB5A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执业资格证书名称及编号：水利水电工程二级</w:t>
      </w:r>
      <w:r>
        <w:rPr>
          <w:rFonts w:hint="eastAsia" w:ascii="宋体" w:hAnsi="宋体" w:eastAsia="宋体" w:cs="宋体"/>
          <w:b w:val="0"/>
          <w:bCs w:val="0"/>
          <w:i w:val="0"/>
          <w:iCs w:val="0"/>
          <w:caps w:val="0"/>
          <w:color w:val="000000"/>
          <w:spacing w:val="0"/>
          <w:sz w:val="24"/>
          <w:szCs w:val="24"/>
          <w:shd w:val="clear" w:fill="FFFFFF"/>
          <w:lang w:eastAsia="zh-CN"/>
        </w:rPr>
        <w:t>、豫241212257534</w:t>
      </w:r>
    </w:p>
    <w:p w14:paraId="3739C4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rPr>
          <w:rFonts w:hint="default" w:ascii="Calibri" w:hAnsi="Calibri" w:cs="Calibri"/>
          <w:b w:val="0"/>
          <w:bCs w:val="0"/>
          <w:i w:val="0"/>
          <w:iCs w:val="0"/>
          <w:color w:val="000000"/>
          <w:sz w:val="21"/>
          <w:szCs w:val="21"/>
        </w:rPr>
      </w:pPr>
      <w:r>
        <w:rPr>
          <w:rStyle w:val="6"/>
          <w:rFonts w:hint="eastAsia" w:ascii="宋体" w:hAnsi="宋体" w:eastAsia="宋体" w:cs="宋体"/>
          <w:b/>
          <w:bCs/>
          <w:i w:val="0"/>
          <w:iCs w:val="0"/>
          <w:caps w:val="0"/>
          <w:color w:val="000000"/>
          <w:spacing w:val="0"/>
          <w:sz w:val="24"/>
          <w:szCs w:val="24"/>
          <w:shd w:val="clear" w:fill="FFFFFF"/>
        </w:rPr>
        <w:t>四、中标候选人资质等级、管理人员信息、业绩信息等</w:t>
      </w:r>
    </w:p>
    <w:p w14:paraId="45E0C3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highlight w:val="none"/>
          <w:shd w:val="clear" w:fill="FFFFFF"/>
          <w:lang w:eastAsia="zh-CN"/>
        </w:rPr>
      </w:pPr>
      <w:r>
        <w:rPr>
          <w:rFonts w:hint="eastAsia" w:ascii="宋体" w:hAnsi="宋体" w:eastAsia="宋体" w:cs="宋体"/>
          <w:b w:val="0"/>
          <w:bCs w:val="0"/>
          <w:i w:val="0"/>
          <w:iCs w:val="0"/>
          <w:caps w:val="0"/>
          <w:color w:val="000000"/>
          <w:spacing w:val="0"/>
          <w:sz w:val="24"/>
          <w:szCs w:val="24"/>
          <w:highlight w:val="none"/>
          <w:shd w:val="clear" w:fill="FFFFFF"/>
        </w:rPr>
        <w:t>中标候选人：中海华祥建设发展有限公司</w:t>
      </w:r>
    </w:p>
    <w:p w14:paraId="486E33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highlight w:val="none"/>
          <w:shd w:val="clear" w:fill="FFFFFF"/>
        </w:rPr>
      </w:pPr>
      <w:r>
        <w:rPr>
          <w:rFonts w:hint="eastAsia" w:ascii="宋体" w:hAnsi="宋体" w:eastAsia="宋体" w:cs="宋体"/>
          <w:b w:val="0"/>
          <w:bCs w:val="0"/>
          <w:i w:val="0"/>
          <w:iCs w:val="0"/>
          <w:caps w:val="0"/>
          <w:color w:val="000000"/>
          <w:spacing w:val="0"/>
          <w:sz w:val="24"/>
          <w:szCs w:val="24"/>
          <w:highlight w:val="none"/>
          <w:shd w:val="clear" w:fill="FFFFFF"/>
        </w:rPr>
        <w:t>资质等级：</w:t>
      </w:r>
      <w:r>
        <w:rPr>
          <w:rFonts w:hint="eastAsia" w:ascii="宋体" w:hAnsi="宋体" w:eastAsia="宋体" w:cs="宋体"/>
          <w:b w:val="0"/>
          <w:bCs w:val="0"/>
          <w:i w:val="0"/>
          <w:iCs w:val="0"/>
          <w:caps w:val="0"/>
          <w:color w:val="000000"/>
          <w:spacing w:val="0"/>
          <w:sz w:val="24"/>
          <w:szCs w:val="24"/>
          <w:highlight w:val="none"/>
          <w:shd w:val="clear" w:fill="FFFFFF"/>
          <w:lang w:val="en-US" w:eastAsia="zh-CN"/>
        </w:rPr>
        <w:t>水利水电工程施工总承包贰级</w:t>
      </w:r>
      <w:r>
        <w:rPr>
          <w:rFonts w:hint="eastAsia" w:ascii="宋体" w:hAnsi="宋体" w:eastAsia="宋体" w:cs="宋体"/>
          <w:b w:val="0"/>
          <w:bCs w:val="0"/>
          <w:i w:val="0"/>
          <w:iCs w:val="0"/>
          <w:caps w:val="0"/>
          <w:color w:val="000000"/>
          <w:spacing w:val="0"/>
          <w:sz w:val="24"/>
          <w:szCs w:val="24"/>
          <w:highlight w:val="none"/>
          <w:shd w:val="clear" w:fill="FFFFFF"/>
        </w:rPr>
        <w:t>；企业业绩：</w:t>
      </w:r>
      <w:r>
        <w:rPr>
          <w:rFonts w:hint="eastAsia" w:ascii="宋体" w:hAnsi="宋体" w:eastAsia="宋体" w:cs="宋体"/>
          <w:b w:val="0"/>
          <w:bCs w:val="0"/>
          <w:i w:val="0"/>
          <w:iCs w:val="0"/>
          <w:caps w:val="0"/>
          <w:color w:val="000000"/>
          <w:spacing w:val="0"/>
          <w:sz w:val="24"/>
          <w:szCs w:val="24"/>
          <w:highlight w:val="none"/>
          <w:shd w:val="clear" w:fill="FFFFFF"/>
          <w:lang w:val="en-US" w:eastAsia="zh-CN"/>
        </w:rPr>
        <w:t>1.</w:t>
      </w:r>
      <w:r>
        <w:rPr>
          <w:rFonts w:hint="eastAsia" w:ascii="宋体" w:hAnsi="宋体" w:eastAsia="宋体" w:cs="宋体"/>
          <w:b w:val="0"/>
          <w:bCs w:val="0"/>
          <w:i w:val="0"/>
          <w:iCs w:val="0"/>
          <w:caps w:val="0"/>
          <w:color w:val="000000"/>
          <w:spacing w:val="0"/>
          <w:sz w:val="24"/>
          <w:szCs w:val="24"/>
          <w:highlight w:val="none"/>
          <w:shd w:val="clear" w:fill="FFFFFF"/>
        </w:rPr>
        <w:t>商水县2023年2万亩高标准农田示范区建设项目第一标段</w:t>
      </w:r>
      <w:r>
        <w:rPr>
          <w:rFonts w:hint="eastAsia" w:ascii="宋体" w:hAnsi="宋体" w:eastAsia="宋体" w:cs="宋体"/>
          <w:b w:val="0"/>
          <w:bCs w:val="0"/>
          <w:i w:val="0"/>
          <w:iCs w:val="0"/>
          <w:caps w:val="0"/>
          <w:color w:val="000000"/>
          <w:spacing w:val="0"/>
          <w:sz w:val="24"/>
          <w:szCs w:val="24"/>
          <w:highlight w:val="none"/>
          <w:shd w:val="clear" w:fill="FFFFFF"/>
          <w:lang w:val="en-US" w:eastAsia="zh-CN"/>
        </w:rPr>
        <w:t>2.</w:t>
      </w:r>
      <w:r>
        <w:rPr>
          <w:rFonts w:hint="eastAsia" w:ascii="宋体" w:hAnsi="宋体" w:eastAsia="宋体" w:cs="宋体"/>
          <w:b w:val="0"/>
          <w:bCs w:val="0"/>
          <w:i w:val="0"/>
          <w:iCs w:val="0"/>
          <w:caps w:val="0"/>
          <w:color w:val="000000"/>
          <w:spacing w:val="0"/>
          <w:sz w:val="24"/>
          <w:szCs w:val="24"/>
          <w:highlight w:val="none"/>
          <w:shd w:val="clear" w:fill="FFFFFF"/>
        </w:rPr>
        <w:t>重庆市合川区骑龙河山洪沟治理项目</w:t>
      </w:r>
    </w:p>
    <w:p w14:paraId="7008FF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highlight w:val="none"/>
          <w:shd w:val="clear" w:fill="FFFFFF"/>
        </w:rPr>
      </w:pPr>
      <w:r>
        <w:rPr>
          <w:rFonts w:hint="eastAsia" w:ascii="宋体" w:hAnsi="宋体" w:eastAsia="宋体" w:cs="宋体"/>
          <w:b w:val="0"/>
          <w:bCs w:val="0"/>
          <w:i w:val="0"/>
          <w:iCs w:val="0"/>
          <w:caps w:val="0"/>
          <w:color w:val="000000"/>
          <w:spacing w:val="0"/>
          <w:sz w:val="24"/>
          <w:szCs w:val="24"/>
          <w:highlight w:val="none"/>
          <w:shd w:val="clear" w:fill="FFFFFF"/>
        </w:rPr>
        <w:t>管理人员：详见附件“项目管理机构组成表”</w:t>
      </w:r>
    </w:p>
    <w:p w14:paraId="10E73D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中标候选人：河南鑫亨佳建筑工程有限公司</w:t>
      </w:r>
    </w:p>
    <w:p w14:paraId="59092A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资质等级：水利水电工程施工总承包贰级；企业业绩：</w:t>
      </w:r>
      <w:r>
        <w:rPr>
          <w:rFonts w:hint="eastAsia" w:ascii="宋体" w:hAnsi="宋体" w:eastAsia="宋体" w:cs="宋体"/>
          <w:b w:val="0"/>
          <w:bCs w:val="0"/>
          <w:i w:val="0"/>
          <w:iCs w:val="0"/>
          <w:caps w:val="0"/>
          <w:color w:val="000000"/>
          <w:spacing w:val="0"/>
          <w:sz w:val="24"/>
          <w:szCs w:val="24"/>
          <w:shd w:val="clear" w:fill="FFFFFF"/>
          <w:lang w:val="en-US" w:eastAsia="zh-CN"/>
        </w:rPr>
        <w:t>1.</w:t>
      </w:r>
      <w:r>
        <w:rPr>
          <w:rFonts w:hint="eastAsia" w:ascii="宋体" w:hAnsi="宋体" w:eastAsia="宋体" w:cs="宋体"/>
          <w:b w:val="0"/>
          <w:bCs w:val="0"/>
          <w:i w:val="0"/>
          <w:iCs w:val="0"/>
          <w:caps w:val="0"/>
          <w:color w:val="000000"/>
          <w:spacing w:val="0"/>
          <w:sz w:val="24"/>
          <w:szCs w:val="24"/>
          <w:shd w:val="clear" w:fill="FFFFFF"/>
        </w:rPr>
        <w:t>嵩县水利局嵩县2025年坡耕地水土流失综合治理工程土建及监理项目一至五标段</w:t>
      </w:r>
      <w:r>
        <w:rPr>
          <w:rFonts w:hint="eastAsia" w:ascii="宋体" w:hAnsi="宋体" w:eastAsia="宋体" w:cs="宋体"/>
          <w:b w:val="0"/>
          <w:bCs w:val="0"/>
          <w:i w:val="0"/>
          <w:iCs w:val="0"/>
          <w:caps w:val="0"/>
          <w:color w:val="000000"/>
          <w:spacing w:val="0"/>
          <w:sz w:val="24"/>
          <w:szCs w:val="24"/>
          <w:shd w:val="clear" w:fill="FFFFFF"/>
          <w:lang w:val="en-US" w:eastAsia="zh-CN"/>
        </w:rPr>
        <w:t>2.</w:t>
      </w:r>
      <w:r>
        <w:rPr>
          <w:rFonts w:hint="eastAsia" w:ascii="宋体" w:hAnsi="宋体" w:eastAsia="宋体" w:cs="宋体"/>
          <w:b w:val="0"/>
          <w:bCs w:val="0"/>
          <w:i w:val="0"/>
          <w:iCs w:val="0"/>
          <w:caps w:val="0"/>
          <w:color w:val="000000"/>
          <w:spacing w:val="0"/>
          <w:sz w:val="24"/>
          <w:szCs w:val="24"/>
          <w:shd w:val="clear" w:fill="FFFFFF"/>
        </w:rPr>
        <w:t>雷沟水库上游河道疏浚工程（二期）</w:t>
      </w:r>
    </w:p>
    <w:p w14:paraId="2A6640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lang w:val="en-US" w:eastAsia="zh-CN"/>
        </w:rPr>
        <w:t>管理人员：详见附件“项目管理机构组成表”</w:t>
      </w:r>
    </w:p>
    <w:p w14:paraId="4DA6F9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highlight w:val="none"/>
          <w:shd w:val="clear" w:fill="FFFFFF"/>
          <w:lang w:eastAsia="zh-CN"/>
        </w:rPr>
      </w:pPr>
      <w:r>
        <w:rPr>
          <w:rFonts w:hint="eastAsia" w:ascii="宋体" w:hAnsi="宋体" w:eastAsia="宋体" w:cs="宋体"/>
          <w:b w:val="0"/>
          <w:bCs w:val="0"/>
          <w:i w:val="0"/>
          <w:iCs w:val="0"/>
          <w:caps w:val="0"/>
          <w:color w:val="000000"/>
          <w:spacing w:val="0"/>
          <w:sz w:val="24"/>
          <w:szCs w:val="24"/>
          <w:highlight w:val="none"/>
          <w:shd w:val="clear" w:fill="FFFFFF"/>
        </w:rPr>
        <w:t>中标候选人：河南省源顺建设集团有限公司</w:t>
      </w:r>
    </w:p>
    <w:p w14:paraId="184C2B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highlight w:val="none"/>
          <w:shd w:val="clear" w:fill="FFFFFF"/>
        </w:rPr>
      </w:pPr>
      <w:r>
        <w:rPr>
          <w:rFonts w:hint="eastAsia" w:ascii="宋体" w:hAnsi="宋体" w:eastAsia="宋体" w:cs="宋体"/>
          <w:b w:val="0"/>
          <w:bCs w:val="0"/>
          <w:i w:val="0"/>
          <w:iCs w:val="0"/>
          <w:caps w:val="0"/>
          <w:color w:val="000000"/>
          <w:spacing w:val="0"/>
          <w:sz w:val="24"/>
          <w:szCs w:val="24"/>
          <w:highlight w:val="none"/>
          <w:shd w:val="clear" w:fill="FFFFFF"/>
        </w:rPr>
        <w:t>资质等级：</w:t>
      </w:r>
      <w:r>
        <w:rPr>
          <w:rFonts w:hint="eastAsia" w:ascii="宋体" w:hAnsi="宋体" w:eastAsia="宋体" w:cs="宋体"/>
          <w:b w:val="0"/>
          <w:bCs w:val="0"/>
          <w:i w:val="0"/>
          <w:iCs w:val="0"/>
          <w:caps w:val="0"/>
          <w:color w:val="000000"/>
          <w:spacing w:val="0"/>
          <w:sz w:val="24"/>
          <w:szCs w:val="24"/>
          <w:highlight w:val="none"/>
          <w:shd w:val="clear" w:fill="FFFFFF"/>
          <w:lang w:val="en-US" w:eastAsia="zh-CN"/>
        </w:rPr>
        <w:t>水利水电工程施工总承包贰级</w:t>
      </w:r>
      <w:r>
        <w:rPr>
          <w:rFonts w:hint="eastAsia" w:ascii="宋体" w:hAnsi="宋体" w:eastAsia="宋体" w:cs="宋体"/>
          <w:b w:val="0"/>
          <w:bCs w:val="0"/>
          <w:i w:val="0"/>
          <w:iCs w:val="0"/>
          <w:caps w:val="0"/>
          <w:color w:val="000000"/>
          <w:spacing w:val="0"/>
          <w:sz w:val="24"/>
          <w:szCs w:val="24"/>
          <w:highlight w:val="none"/>
          <w:shd w:val="clear" w:fill="FFFFFF"/>
        </w:rPr>
        <w:t>；企业业绩：</w:t>
      </w:r>
      <w:r>
        <w:rPr>
          <w:rFonts w:hint="eastAsia" w:ascii="宋体" w:hAnsi="宋体" w:eastAsia="宋体" w:cs="宋体"/>
          <w:b w:val="0"/>
          <w:bCs w:val="0"/>
          <w:i w:val="0"/>
          <w:iCs w:val="0"/>
          <w:caps w:val="0"/>
          <w:color w:val="000000"/>
          <w:spacing w:val="0"/>
          <w:sz w:val="24"/>
          <w:szCs w:val="24"/>
          <w:highlight w:val="none"/>
          <w:shd w:val="clear" w:fill="FFFFFF"/>
          <w:lang w:val="en-US" w:eastAsia="zh-CN"/>
        </w:rPr>
        <w:t>1.</w:t>
      </w:r>
      <w:r>
        <w:rPr>
          <w:rFonts w:hint="eastAsia" w:ascii="宋体" w:hAnsi="宋体" w:eastAsia="宋体" w:cs="宋体"/>
          <w:b w:val="0"/>
          <w:bCs w:val="0"/>
          <w:i w:val="0"/>
          <w:iCs w:val="0"/>
          <w:caps w:val="0"/>
          <w:color w:val="000000"/>
          <w:spacing w:val="0"/>
          <w:sz w:val="24"/>
          <w:szCs w:val="24"/>
          <w:highlight w:val="none"/>
          <w:shd w:val="clear" w:fill="FFFFFF"/>
        </w:rPr>
        <w:t>嵩县自然资源局关于嵩县田湖镇等6个乡镇11个村耕地提质改造项目（一标段）</w:t>
      </w:r>
      <w:r>
        <w:rPr>
          <w:rFonts w:hint="eastAsia" w:ascii="宋体" w:hAnsi="宋体" w:eastAsia="宋体" w:cs="宋体"/>
          <w:b w:val="0"/>
          <w:bCs w:val="0"/>
          <w:i w:val="0"/>
          <w:iCs w:val="0"/>
          <w:caps w:val="0"/>
          <w:color w:val="000000"/>
          <w:spacing w:val="0"/>
          <w:sz w:val="24"/>
          <w:szCs w:val="24"/>
          <w:highlight w:val="none"/>
          <w:shd w:val="clear" w:fill="FFFFFF"/>
          <w:lang w:val="en-US" w:eastAsia="zh-CN"/>
        </w:rPr>
        <w:t>2.</w:t>
      </w:r>
      <w:r>
        <w:rPr>
          <w:rFonts w:hint="eastAsia" w:ascii="宋体" w:hAnsi="宋体" w:eastAsia="宋体" w:cs="宋体"/>
          <w:b w:val="0"/>
          <w:bCs w:val="0"/>
          <w:i w:val="0"/>
          <w:iCs w:val="0"/>
          <w:caps w:val="0"/>
          <w:color w:val="000000"/>
          <w:spacing w:val="0"/>
          <w:sz w:val="24"/>
          <w:szCs w:val="24"/>
          <w:highlight w:val="none"/>
          <w:shd w:val="clear" w:fill="FFFFFF"/>
        </w:rPr>
        <w:t>宜阳县2024年</w:t>
      </w:r>
      <w:r>
        <w:rPr>
          <w:rFonts w:hint="eastAsia" w:ascii="宋体" w:hAnsi="宋体" w:eastAsia="宋体" w:cs="宋体"/>
          <w:b w:val="0"/>
          <w:bCs w:val="0"/>
          <w:i w:val="0"/>
          <w:iCs w:val="0"/>
          <w:caps w:val="0"/>
          <w:color w:val="000000"/>
          <w:spacing w:val="0"/>
          <w:sz w:val="24"/>
          <w:szCs w:val="24"/>
          <w:highlight w:val="none"/>
          <w:shd w:val="clear" w:fill="FFFFFF"/>
          <w:lang w:val="en-US" w:eastAsia="zh-CN"/>
        </w:rPr>
        <w:t>1</w:t>
      </w:r>
      <w:r>
        <w:rPr>
          <w:rFonts w:hint="eastAsia" w:ascii="宋体" w:hAnsi="宋体" w:eastAsia="宋体" w:cs="宋体"/>
          <w:b w:val="0"/>
          <w:bCs w:val="0"/>
          <w:i w:val="0"/>
          <w:iCs w:val="0"/>
          <w:caps w:val="0"/>
          <w:color w:val="000000"/>
          <w:spacing w:val="0"/>
          <w:sz w:val="24"/>
          <w:szCs w:val="24"/>
          <w:highlight w:val="none"/>
          <w:shd w:val="clear" w:fill="FFFFFF"/>
        </w:rPr>
        <w:t>万亩增发国债高标准农田建设项目</w:t>
      </w:r>
    </w:p>
    <w:p w14:paraId="61650E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highlight w:val="none"/>
          <w:shd w:val="clear" w:fill="FFFFFF"/>
        </w:rPr>
      </w:pPr>
      <w:r>
        <w:rPr>
          <w:rFonts w:hint="eastAsia" w:ascii="宋体" w:hAnsi="宋体" w:eastAsia="宋体" w:cs="宋体"/>
          <w:b w:val="0"/>
          <w:bCs w:val="0"/>
          <w:i w:val="0"/>
          <w:iCs w:val="0"/>
          <w:caps w:val="0"/>
          <w:color w:val="000000"/>
          <w:spacing w:val="0"/>
          <w:sz w:val="24"/>
          <w:szCs w:val="24"/>
          <w:highlight w:val="none"/>
          <w:shd w:val="clear" w:fill="FFFFFF"/>
        </w:rPr>
        <w:t>管理人员：详见附件“项目管理机构组成表”</w:t>
      </w:r>
    </w:p>
    <w:p w14:paraId="09CCE7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中标候选人：鸿鸣建设有限公司</w:t>
      </w:r>
    </w:p>
    <w:p w14:paraId="03F110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资质等级：水利水电工程施工总承包贰级；企业业绩：</w:t>
      </w:r>
      <w:r>
        <w:rPr>
          <w:rFonts w:hint="eastAsia" w:ascii="宋体" w:hAnsi="宋体" w:eastAsia="宋体" w:cs="宋体"/>
          <w:b w:val="0"/>
          <w:bCs w:val="0"/>
          <w:i w:val="0"/>
          <w:iCs w:val="0"/>
          <w:caps w:val="0"/>
          <w:color w:val="000000"/>
          <w:spacing w:val="0"/>
          <w:sz w:val="24"/>
          <w:szCs w:val="24"/>
          <w:shd w:val="clear" w:fill="FFFFFF"/>
          <w:lang w:val="en-US" w:eastAsia="zh-CN"/>
        </w:rPr>
        <w:t>1.</w:t>
      </w:r>
      <w:r>
        <w:rPr>
          <w:rFonts w:hint="eastAsia" w:ascii="宋体" w:hAnsi="宋体" w:eastAsia="宋体" w:cs="宋体"/>
          <w:b w:val="0"/>
          <w:bCs w:val="0"/>
          <w:i w:val="0"/>
          <w:iCs w:val="0"/>
          <w:caps w:val="0"/>
          <w:color w:val="000000"/>
          <w:spacing w:val="0"/>
          <w:sz w:val="24"/>
          <w:szCs w:val="24"/>
          <w:shd w:val="clear" w:fill="FFFFFF"/>
        </w:rPr>
        <w:t>林州市2023年度2.89万亩高标准农田建设项目</w:t>
      </w:r>
      <w:r>
        <w:rPr>
          <w:rFonts w:hint="eastAsia" w:ascii="宋体" w:hAnsi="宋体" w:eastAsia="宋体" w:cs="宋体"/>
          <w:b w:val="0"/>
          <w:bCs w:val="0"/>
          <w:i w:val="0"/>
          <w:iCs w:val="0"/>
          <w:caps w:val="0"/>
          <w:color w:val="000000"/>
          <w:spacing w:val="0"/>
          <w:sz w:val="24"/>
          <w:szCs w:val="24"/>
          <w:shd w:val="clear" w:fill="FFFFFF"/>
          <w:lang w:val="en-US" w:eastAsia="zh-CN"/>
        </w:rPr>
        <w:t>2.</w:t>
      </w:r>
      <w:r>
        <w:rPr>
          <w:rFonts w:hint="eastAsia" w:ascii="宋体" w:hAnsi="宋体" w:eastAsia="宋体" w:cs="宋体"/>
          <w:b w:val="0"/>
          <w:bCs w:val="0"/>
          <w:i w:val="0"/>
          <w:iCs w:val="0"/>
          <w:caps w:val="0"/>
          <w:color w:val="000000"/>
          <w:spacing w:val="0"/>
          <w:sz w:val="24"/>
          <w:szCs w:val="24"/>
          <w:shd w:val="clear" w:fill="FFFFFF"/>
        </w:rPr>
        <w:t>长治市潞城区史回灌区续建配套与节水改造项目</w:t>
      </w:r>
    </w:p>
    <w:p w14:paraId="24E693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lang w:val="en-US" w:eastAsia="zh-CN"/>
        </w:rPr>
        <w:t>管理人员：详见附件“项目管理机构组成表”</w:t>
      </w:r>
    </w:p>
    <w:p w14:paraId="3CB9A0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中标候选人：河南洹河建设工程有限公司</w:t>
      </w:r>
    </w:p>
    <w:p w14:paraId="273C4D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资质等级：</w:t>
      </w:r>
      <w:r>
        <w:rPr>
          <w:rFonts w:hint="eastAsia" w:ascii="宋体" w:hAnsi="宋体" w:eastAsia="宋体" w:cs="宋体"/>
          <w:b w:val="0"/>
          <w:bCs w:val="0"/>
          <w:i w:val="0"/>
          <w:iCs w:val="0"/>
          <w:caps w:val="0"/>
          <w:color w:val="000000"/>
          <w:spacing w:val="0"/>
          <w:sz w:val="24"/>
          <w:szCs w:val="24"/>
          <w:shd w:val="clear" w:fill="FFFFFF"/>
          <w:lang w:val="en-US" w:eastAsia="zh-CN"/>
        </w:rPr>
        <w:t>水利水电工程施工总承包贰级</w:t>
      </w:r>
      <w:r>
        <w:rPr>
          <w:rFonts w:hint="eastAsia" w:ascii="宋体" w:hAnsi="宋体" w:eastAsia="宋体" w:cs="宋体"/>
          <w:b w:val="0"/>
          <w:bCs w:val="0"/>
          <w:i w:val="0"/>
          <w:iCs w:val="0"/>
          <w:caps w:val="0"/>
          <w:color w:val="000000"/>
          <w:spacing w:val="0"/>
          <w:sz w:val="24"/>
          <w:szCs w:val="24"/>
          <w:shd w:val="clear" w:fill="FFFFFF"/>
        </w:rPr>
        <w:t>；企业业绩：</w:t>
      </w:r>
      <w:r>
        <w:rPr>
          <w:rFonts w:hint="eastAsia" w:ascii="宋体" w:hAnsi="宋体" w:eastAsia="宋体" w:cs="宋体"/>
          <w:b w:val="0"/>
          <w:bCs w:val="0"/>
          <w:i w:val="0"/>
          <w:iCs w:val="0"/>
          <w:caps w:val="0"/>
          <w:color w:val="000000"/>
          <w:spacing w:val="0"/>
          <w:sz w:val="24"/>
          <w:szCs w:val="24"/>
          <w:shd w:val="clear" w:fill="FFFFFF"/>
          <w:lang w:val="en-US" w:eastAsia="zh-CN"/>
        </w:rPr>
        <w:t>1.</w:t>
      </w:r>
      <w:r>
        <w:rPr>
          <w:rFonts w:hint="eastAsia" w:ascii="宋体" w:hAnsi="宋体" w:eastAsia="宋体" w:cs="宋体"/>
          <w:b w:val="0"/>
          <w:bCs w:val="0"/>
          <w:i w:val="0"/>
          <w:iCs w:val="0"/>
          <w:caps w:val="0"/>
          <w:color w:val="000000"/>
          <w:spacing w:val="0"/>
          <w:sz w:val="24"/>
          <w:szCs w:val="24"/>
          <w:shd w:val="clear" w:fill="FFFFFF"/>
        </w:rPr>
        <w:t>平阳县生态安富小流域水土流失综合治理项目(腾蛟小流域、风巢小流域)</w:t>
      </w:r>
      <w:r>
        <w:rPr>
          <w:rFonts w:hint="eastAsia" w:ascii="宋体" w:hAnsi="宋体" w:eastAsia="宋体" w:cs="宋体"/>
          <w:b w:val="0"/>
          <w:bCs w:val="0"/>
          <w:i w:val="0"/>
          <w:iCs w:val="0"/>
          <w:caps w:val="0"/>
          <w:color w:val="000000"/>
          <w:spacing w:val="0"/>
          <w:sz w:val="24"/>
          <w:szCs w:val="24"/>
          <w:shd w:val="clear" w:fill="FFFFFF"/>
          <w:lang w:val="en-US" w:eastAsia="zh-CN"/>
        </w:rPr>
        <w:t>2.</w:t>
      </w:r>
      <w:r>
        <w:rPr>
          <w:rFonts w:hint="eastAsia" w:ascii="宋体" w:hAnsi="宋体" w:eastAsia="宋体" w:cs="宋体"/>
          <w:b w:val="0"/>
          <w:bCs w:val="0"/>
          <w:i w:val="0"/>
          <w:iCs w:val="0"/>
          <w:caps w:val="0"/>
          <w:color w:val="000000"/>
          <w:spacing w:val="0"/>
          <w:sz w:val="24"/>
          <w:szCs w:val="24"/>
          <w:shd w:val="clear" w:fill="FFFFFF"/>
        </w:rPr>
        <w:t>固始县徐集镇古城村、花集村、花机村 3 个村庄土地综合整治项目</w:t>
      </w:r>
    </w:p>
    <w:p w14:paraId="30A3D3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管理人员：详见附件“项目管理机构组成表”</w:t>
      </w:r>
    </w:p>
    <w:p w14:paraId="5C8F82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中标候选人：河南盛联市政工程有限公司</w:t>
      </w:r>
    </w:p>
    <w:p w14:paraId="0B014B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资质等级：水利水电工程施工总承包贰级；企业业绩：</w:t>
      </w:r>
      <w:r>
        <w:rPr>
          <w:rFonts w:hint="eastAsia" w:ascii="宋体" w:hAnsi="宋体" w:eastAsia="宋体" w:cs="宋体"/>
          <w:b w:val="0"/>
          <w:bCs w:val="0"/>
          <w:i w:val="0"/>
          <w:iCs w:val="0"/>
          <w:caps w:val="0"/>
          <w:color w:val="000000"/>
          <w:spacing w:val="0"/>
          <w:sz w:val="24"/>
          <w:szCs w:val="24"/>
          <w:shd w:val="clear" w:fill="FFFFFF"/>
          <w:lang w:val="en-US" w:eastAsia="zh-CN"/>
        </w:rPr>
        <w:t>1.</w:t>
      </w:r>
      <w:r>
        <w:rPr>
          <w:rFonts w:hint="eastAsia" w:ascii="宋体" w:hAnsi="宋体" w:eastAsia="宋体" w:cs="宋体"/>
          <w:b w:val="0"/>
          <w:bCs w:val="0"/>
          <w:i w:val="0"/>
          <w:iCs w:val="0"/>
          <w:caps w:val="0"/>
          <w:color w:val="000000"/>
          <w:spacing w:val="0"/>
          <w:sz w:val="24"/>
          <w:szCs w:val="24"/>
          <w:shd w:val="clear" w:fill="FFFFFF"/>
        </w:rPr>
        <w:t>2025年省级水利发展资金泥河水闸维修养护工程项目</w:t>
      </w:r>
      <w:r>
        <w:rPr>
          <w:rFonts w:hint="eastAsia" w:ascii="宋体" w:hAnsi="宋体" w:eastAsia="宋体" w:cs="宋体"/>
          <w:b w:val="0"/>
          <w:bCs w:val="0"/>
          <w:i w:val="0"/>
          <w:iCs w:val="0"/>
          <w:caps w:val="0"/>
          <w:color w:val="000000"/>
          <w:spacing w:val="0"/>
          <w:sz w:val="24"/>
          <w:szCs w:val="24"/>
          <w:shd w:val="clear" w:fill="FFFFFF"/>
          <w:lang w:val="en-US" w:eastAsia="zh-CN"/>
        </w:rPr>
        <w:t>2.</w:t>
      </w:r>
      <w:r>
        <w:rPr>
          <w:rFonts w:hint="eastAsia" w:ascii="宋体" w:hAnsi="宋体" w:eastAsia="宋体" w:cs="宋体"/>
          <w:b w:val="0"/>
          <w:bCs w:val="0"/>
          <w:i w:val="0"/>
          <w:iCs w:val="0"/>
          <w:caps w:val="0"/>
          <w:color w:val="000000"/>
          <w:spacing w:val="0"/>
          <w:sz w:val="24"/>
          <w:szCs w:val="24"/>
          <w:shd w:val="clear" w:fill="FFFFFF"/>
        </w:rPr>
        <w:t>盂县梁家寨乡裕民渠基础设施建设项目项目</w:t>
      </w:r>
    </w:p>
    <w:p w14:paraId="336A31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lang w:val="en-US" w:eastAsia="zh-CN"/>
        </w:rPr>
        <w:t>管理人员：详见附件“项目管理机构组成表”</w:t>
      </w:r>
    </w:p>
    <w:p w14:paraId="46D9E7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中标候选人：河南聚业建设工程有限公司</w:t>
      </w:r>
    </w:p>
    <w:p w14:paraId="44CB86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资质等级：</w:t>
      </w:r>
      <w:r>
        <w:rPr>
          <w:rFonts w:hint="eastAsia" w:ascii="宋体" w:hAnsi="宋体" w:eastAsia="宋体" w:cs="宋体"/>
          <w:b w:val="0"/>
          <w:bCs w:val="0"/>
          <w:i w:val="0"/>
          <w:iCs w:val="0"/>
          <w:caps w:val="0"/>
          <w:color w:val="000000"/>
          <w:spacing w:val="0"/>
          <w:sz w:val="24"/>
          <w:szCs w:val="24"/>
          <w:shd w:val="clear" w:fill="FFFFFF"/>
          <w:lang w:val="en-US" w:eastAsia="zh-CN"/>
        </w:rPr>
        <w:t>水利水电工程施工总承包贰级</w:t>
      </w:r>
      <w:r>
        <w:rPr>
          <w:rFonts w:hint="eastAsia" w:ascii="宋体" w:hAnsi="宋体" w:eastAsia="宋体" w:cs="宋体"/>
          <w:b w:val="0"/>
          <w:bCs w:val="0"/>
          <w:i w:val="0"/>
          <w:iCs w:val="0"/>
          <w:caps w:val="0"/>
          <w:color w:val="000000"/>
          <w:spacing w:val="0"/>
          <w:sz w:val="24"/>
          <w:szCs w:val="24"/>
          <w:shd w:val="clear" w:fill="FFFFFF"/>
        </w:rPr>
        <w:t>；企业业绩：</w:t>
      </w:r>
      <w:r>
        <w:rPr>
          <w:rFonts w:hint="eastAsia" w:ascii="宋体" w:hAnsi="宋体" w:eastAsia="宋体" w:cs="宋体"/>
          <w:b w:val="0"/>
          <w:bCs w:val="0"/>
          <w:i w:val="0"/>
          <w:iCs w:val="0"/>
          <w:caps w:val="0"/>
          <w:color w:val="000000"/>
          <w:spacing w:val="0"/>
          <w:sz w:val="24"/>
          <w:szCs w:val="24"/>
          <w:shd w:val="clear" w:fill="FFFFFF"/>
          <w:lang w:val="en-US" w:eastAsia="zh-CN"/>
        </w:rPr>
        <w:t>1.</w:t>
      </w:r>
      <w:r>
        <w:rPr>
          <w:rFonts w:hint="eastAsia" w:ascii="宋体" w:hAnsi="宋体" w:eastAsia="宋体" w:cs="宋体"/>
          <w:b w:val="0"/>
          <w:bCs w:val="0"/>
          <w:i w:val="0"/>
          <w:iCs w:val="0"/>
          <w:caps w:val="0"/>
          <w:color w:val="000000"/>
          <w:spacing w:val="0"/>
          <w:sz w:val="24"/>
          <w:szCs w:val="24"/>
          <w:shd w:val="clear" w:fill="FFFFFF"/>
        </w:rPr>
        <w:t>扶沟县增发国债高标准农田建设项目二十五标段</w:t>
      </w:r>
      <w:r>
        <w:rPr>
          <w:rFonts w:hint="eastAsia" w:ascii="宋体" w:hAnsi="宋体" w:eastAsia="宋体" w:cs="宋体"/>
          <w:b w:val="0"/>
          <w:bCs w:val="0"/>
          <w:i w:val="0"/>
          <w:iCs w:val="0"/>
          <w:caps w:val="0"/>
          <w:color w:val="000000"/>
          <w:spacing w:val="0"/>
          <w:sz w:val="24"/>
          <w:szCs w:val="24"/>
          <w:shd w:val="clear" w:fill="FFFFFF"/>
          <w:lang w:val="en-US" w:eastAsia="zh-CN"/>
        </w:rPr>
        <w:t>2.</w:t>
      </w:r>
      <w:r>
        <w:rPr>
          <w:rFonts w:hint="eastAsia" w:ascii="宋体" w:hAnsi="宋体" w:eastAsia="宋体" w:cs="宋体"/>
          <w:b w:val="0"/>
          <w:bCs w:val="0"/>
          <w:i w:val="0"/>
          <w:iCs w:val="0"/>
          <w:caps w:val="0"/>
          <w:color w:val="000000"/>
          <w:spacing w:val="0"/>
          <w:sz w:val="24"/>
          <w:szCs w:val="24"/>
          <w:shd w:val="clear" w:fill="FFFFFF"/>
        </w:rPr>
        <w:t>2024 年山城区0.5万亩高标准农田建设项目(一标段)</w:t>
      </w:r>
    </w:p>
    <w:p w14:paraId="05718B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管理人员：详见附件“项目管理机构组成表”</w:t>
      </w:r>
    </w:p>
    <w:p w14:paraId="4FB82D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中标候选人：义峰建设投资集团有限公司</w:t>
      </w:r>
    </w:p>
    <w:p w14:paraId="4C98D3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资质等级：水利水电工程施工总承包贰级；企业业绩：</w:t>
      </w:r>
      <w:r>
        <w:rPr>
          <w:rFonts w:hint="eastAsia" w:ascii="宋体" w:hAnsi="宋体" w:eastAsia="宋体" w:cs="宋体"/>
          <w:b w:val="0"/>
          <w:bCs w:val="0"/>
          <w:i w:val="0"/>
          <w:iCs w:val="0"/>
          <w:caps w:val="0"/>
          <w:color w:val="000000"/>
          <w:spacing w:val="0"/>
          <w:sz w:val="24"/>
          <w:szCs w:val="24"/>
          <w:shd w:val="clear" w:fill="FFFFFF"/>
          <w:lang w:val="en-US" w:eastAsia="zh-CN"/>
        </w:rPr>
        <w:t>1.</w:t>
      </w:r>
      <w:r>
        <w:rPr>
          <w:rFonts w:hint="eastAsia" w:ascii="宋体" w:hAnsi="宋体" w:eastAsia="宋体" w:cs="宋体"/>
          <w:b w:val="0"/>
          <w:bCs w:val="0"/>
          <w:i w:val="0"/>
          <w:iCs w:val="0"/>
          <w:caps w:val="0"/>
          <w:color w:val="000000"/>
          <w:spacing w:val="0"/>
          <w:sz w:val="24"/>
          <w:szCs w:val="24"/>
          <w:shd w:val="clear" w:fill="FFFFFF"/>
        </w:rPr>
        <w:t>2023年柯桥区平水镇高标准农田建设项目</w:t>
      </w:r>
      <w:r>
        <w:rPr>
          <w:rFonts w:hint="eastAsia" w:ascii="宋体" w:hAnsi="宋体" w:eastAsia="宋体" w:cs="宋体"/>
          <w:b w:val="0"/>
          <w:bCs w:val="0"/>
          <w:i w:val="0"/>
          <w:iCs w:val="0"/>
          <w:caps w:val="0"/>
          <w:color w:val="000000"/>
          <w:spacing w:val="0"/>
          <w:sz w:val="24"/>
          <w:szCs w:val="24"/>
          <w:shd w:val="clear" w:fill="FFFFFF"/>
          <w:lang w:val="en-US" w:eastAsia="zh-CN"/>
        </w:rPr>
        <w:t>2.</w:t>
      </w:r>
      <w:r>
        <w:rPr>
          <w:rFonts w:hint="eastAsia" w:ascii="宋体" w:hAnsi="宋体" w:eastAsia="宋体" w:cs="宋体"/>
          <w:b w:val="0"/>
          <w:bCs w:val="0"/>
          <w:i w:val="0"/>
          <w:iCs w:val="0"/>
          <w:caps w:val="0"/>
          <w:color w:val="000000"/>
          <w:spacing w:val="0"/>
          <w:sz w:val="24"/>
          <w:szCs w:val="24"/>
          <w:shd w:val="clear" w:fill="FFFFFF"/>
        </w:rPr>
        <w:t>福全街道新迪埠村小三改工程</w:t>
      </w:r>
    </w:p>
    <w:p w14:paraId="3AA0A1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lang w:val="en-US" w:eastAsia="zh-CN"/>
        </w:rPr>
        <w:t>管理人员：详见附件“项目管理机构组成表”</w:t>
      </w:r>
    </w:p>
    <w:p w14:paraId="11C630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eastAsia="zh-CN"/>
        </w:rPr>
      </w:pPr>
      <w:r>
        <w:rPr>
          <w:rFonts w:hint="eastAsia" w:ascii="宋体" w:hAnsi="宋体" w:eastAsia="宋体" w:cs="宋体"/>
          <w:b w:val="0"/>
          <w:bCs w:val="0"/>
          <w:i w:val="0"/>
          <w:iCs w:val="0"/>
          <w:caps w:val="0"/>
          <w:color w:val="000000"/>
          <w:spacing w:val="0"/>
          <w:sz w:val="24"/>
          <w:szCs w:val="24"/>
          <w:shd w:val="clear" w:fill="FFFFFF"/>
        </w:rPr>
        <w:t>中标候选人：帝增建设有限公司</w:t>
      </w:r>
    </w:p>
    <w:p w14:paraId="7264F0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资质等级：</w:t>
      </w:r>
      <w:r>
        <w:rPr>
          <w:rFonts w:hint="eastAsia" w:ascii="宋体" w:hAnsi="宋体" w:eastAsia="宋体" w:cs="宋体"/>
          <w:b w:val="0"/>
          <w:bCs w:val="0"/>
          <w:i w:val="0"/>
          <w:iCs w:val="0"/>
          <w:caps w:val="0"/>
          <w:color w:val="000000"/>
          <w:spacing w:val="0"/>
          <w:sz w:val="24"/>
          <w:szCs w:val="24"/>
          <w:shd w:val="clear" w:fill="FFFFFF"/>
          <w:lang w:val="en-US" w:eastAsia="zh-CN"/>
        </w:rPr>
        <w:t>水利水电工程施工总承包贰级</w:t>
      </w:r>
      <w:r>
        <w:rPr>
          <w:rFonts w:hint="eastAsia" w:ascii="宋体" w:hAnsi="宋体" w:eastAsia="宋体" w:cs="宋体"/>
          <w:b w:val="0"/>
          <w:bCs w:val="0"/>
          <w:i w:val="0"/>
          <w:iCs w:val="0"/>
          <w:caps w:val="0"/>
          <w:color w:val="000000"/>
          <w:spacing w:val="0"/>
          <w:sz w:val="24"/>
          <w:szCs w:val="24"/>
          <w:shd w:val="clear" w:fill="FFFFFF"/>
        </w:rPr>
        <w:t>；企业业绩：</w:t>
      </w:r>
      <w:r>
        <w:rPr>
          <w:rFonts w:hint="eastAsia" w:ascii="宋体" w:hAnsi="宋体" w:eastAsia="宋体" w:cs="宋体"/>
          <w:b w:val="0"/>
          <w:bCs w:val="0"/>
          <w:i w:val="0"/>
          <w:iCs w:val="0"/>
          <w:caps w:val="0"/>
          <w:color w:val="000000"/>
          <w:spacing w:val="0"/>
          <w:sz w:val="24"/>
          <w:szCs w:val="24"/>
          <w:shd w:val="clear" w:fill="FFFFFF"/>
          <w:lang w:val="en-US" w:eastAsia="zh-CN"/>
        </w:rPr>
        <w:t>1.</w:t>
      </w:r>
      <w:r>
        <w:rPr>
          <w:rFonts w:hint="eastAsia" w:ascii="宋体" w:hAnsi="宋体" w:eastAsia="宋体" w:cs="宋体"/>
          <w:b w:val="0"/>
          <w:bCs w:val="0"/>
          <w:i w:val="0"/>
          <w:iCs w:val="0"/>
          <w:caps w:val="0"/>
          <w:color w:val="000000"/>
          <w:spacing w:val="0"/>
          <w:sz w:val="24"/>
          <w:szCs w:val="24"/>
          <w:shd w:val="clear" w:fill="FFFFFF"/>
        </w:rPr>
        <w:t>黄河流域共和县恰卜不恰河水环境治理与水生态修复项目标段十</w:t>
      </w:r>
      <w:r>
        <w:rPr>
          <w:rFonts w:hint="eastAsia" w:ascii="宋体" w:hAnsi="宋体" w:eastAsia="宋体" w:cs="宋体"/>
          <w:b w:val="0"/>
          <w:bCs w:val="0"/>
          <w:i w:val="0"/>
          <w:iCs w:val="0"/>
          <w:caps w:val="0"/>
          <w:color w:val="000000"/>
          <w:spacing w:val="0"/>
          <w:sz w:val="24"/>
          <w:szCs w:val="24"/>
          <w:shd w:val="clear" w:fill="FFFFFF"/>
          <w:lang w:val="en-US" w:eastAsia="zh-CN"/>
        </w:rPr>
        <w:t>2.</w:t>
      </w:r>
      <w:r>
        <w:rPr>
          <w:rFonts w:hint="eastAsia" w:ascii="宋体" w:hAnsi="宋体" w:eastAsia="宋体" w:cs="宋体"/>
          <w:b w:val="0"/>
          <w:bCs w:val="0"/>
          <w:i w:val="0"/>
          <w:iCs w:val="0"/>
          <w:caps w:val="0"/>
          <w:color w:val="000000"/>
          <w:spacing w:val="0"/>
          <w:sz w:val="24"/>
          <w:szCs w:val="24"/>
          <w:shd w:val="clear" w:fill="FFFFFF"/>
        </w:rPr>
        <w:t>2023年青海柴垦巴音河农场有限责任公司泽令沟灌区高标准农田改造提升项目</w:t>
      </w:r>
    </w:p>
    <w:p w14:paraId="7A70DF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管理人员：详见附件“项目管理机构组成表”</w:t>
      </w:r>
    </w:p>
    <w:p w14:paraId="75CBBC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rPr>
        <w:t>中标候选人：河南武天建设工程有限公司</w:t>
      </w:r>
    </w:p>
    <w:p w14:paraId="465A1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资质等级：水利水电工程施工总承包贰级；企业业绩：</w:t>
      </w:r>
      <w:r>
        <w:rPr>
          <w:rFonts w:hint="eastAsia" w:ascii="宋体" w:hAnsi="宋体" w:eastAsia="宋体" w:cs="宋体"/>
          <w:b w:val="0"/>
          <w:bCs w:val="0"/>
          <w:i w:val="0"/>
          <w:iCs w:val="0"/>
          <w:caps w:val="0"/>
          <w:color w:val="000000"/>
          <w:spacing w:val="0"/>
          <w:sz w:val="24"/>
          <w:szCs w:val="24"/>
          <w:shd w:val="clear" w:fill="FFFFFF"/>
          <w:lang w:val="en-US" w:eastAsia="zh-CN"/>
        </w:rPr>
        <w:t>1.</w:t>
      </w:r>
      <w:r>
        <w:rPr>
          <w:rFonts w:hint="eastAsia" w:ascii="宋体" w:hAnsi="宋体" w:eastAsia="宋体" w:cs="宋体"/>
          <w:b w:val="0"/>
          <w:bCs w:val="0"/>
          <w:i w:val="0"/>
          <w:iCs w:val="0"/>
          <w:caps w:val="0"/>
          <w:color w:val="000000"/>
          <w:spacing w:val="0"/>
          <w:sz w:val="24"/>
          <w:szCs w:val="24"/>
          <w:shd w:val="clear" w:fill="FFFFFF"/>
        </w:rPr>
        <w:t>宜阳县水利局宜洛南渠(杏花村段)提升改造工程</w:t>
      </w:r>
      <w:r>
        <w:rPr>
          <w:rFonts w:hint="eastAsia" w:ascii="宋体" w:hAnsi="宋体" w:eastAsia="宋体" w:cs="宋体"/>
          <w:b w:val="0"/>
          <w:bCs w:val="0"/>
          <w:i w:val="0"/>
          <w:iCs w:val="0"/>
          <w:caps w:val="0"/>
          <w:color w:val="000000"/>
          <w:spacing w:val="0"/>
          <w:sz w:val="24"/>
          <w:szCs w:val="24"/>
          <w:shd w:val="clear" w:fill="FFFFFF"/>
          <w:lang w:val="en-US" w:eastAsia="zh-CN"/>
        </w:rPr>
        <w:t>2.仁布县切娃乡农田水系提升建设项目</w:t>
      </w:r>
      <w:bookmarkStart w:id="0" w:name="_GoBack"/>
      <w:bookmarkEnd w:id="0"/>
    </w:p>
    <w:p w14:paraId="2FD26D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479" w:leftChars="228" w:right="0" w:firstLine="0" w:firstLineChars="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b w:val="0"/>
          <w:bCs w:val="0"/>
          <w:i w:val="0"/>
          <w:iCs w:val="0"/>
          <w:caps w:val="0"/>
          <w:color w:val="000000"/>
          <w:spacing w:val="0"/>
          <w:sz w:val="24"/>
          <w:szCs w:val="24"/>
          <w:shd w:val="clear" w:fill="FFFFFF"/>
          <w:lang w:val="en-US" w:eastAsia="zh-CN"/>
        </w:rPr>
        <w:t>管理人员：详见附件“项目管理机构组成表”</w:t>
      </w:r>
    </w:p>
    <w:p w14:paraId="7977C1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rPr>
          <w:rFonts w:hint="default" w:ascii="Calibri" w:hAnsi="Calibri" w:cs="Calibri"/>
          <w:b w:val="0"/>
          <w:bCs w:val="0"/>
          <w:i w:val="0"/>
          <w:iCs w:val="0"/>
          <w:color w:val="000000"/>
          <w:sz w:val="21"/>
          <w:szCs w:val="21"/>
        </w:rPr>
      </w:pPr>
      <w:r>
        <w:rPr>
          <w:rStyle w:val="6"/>
          <w:rFonts w:hint="eastAsia" w:ascii="宋体" w:hAnsi="宋体" w:eastAsia="宋体" w:cs="宋体"/>
          <w:b/>
          <w:bCs/>
          <w:i w:val="0"/>
          <w:iCs w:val="0"/>
          <w:caps w:val="0"/>
          <w:color w:val="000000"/>
          <w:spacing w:val="0"/>
          <w:sz w:val="24"/>
          <w:szCs w:val="24"/>
          <w:shd w:val="clear" w:fill="FFFFFF"/>
        </w:rPr>
        <w:t>五、提出异议的渠道和方式</w:t>
      </w:r>
    </w:p>
    <w:p w14:paraId="5F9B72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textAlignment w:val="auto"/>
        <w:rPr>
          <w:rFonts w:hint="default" w:ascii="Calibri" w:hAnsi="Calibri" w:cs="Calibri"/>
          <w:b w:val="0"/>
          <w:bCs w:val="0"/>
          <w:i w:val="0"/>
          <w:iCs w:val="0"/>
          <w:color w:val="000000"/>
          <w:sz w:val="21"/>
          <w:szCs w:val="21"/>
        </w:rPr>
      </w:pPr>
      <w:r>
        <w:rPr>
          <w:rFonts w:hint="eastAsia" w:ascii="宋体" w:hAnsi="宋体" w:eastAsia="宋体" w:cs="宋体"/>
          <w:b w:val="0"/>
          <w:bCs w:val="0"/>
          <w:i w:val="0"/>
          <w:iCs w:val="0"/>
          <w:caps w:val="0"/>
          <w:color w:val="000000"/>
          <w:spacing w:val="0"/>
          <w:sz w:val="24"/>
          <w:szCs w:val="24"/>
          <w:shd w:val="clear" w:fill="FFFFFF"/>
        </w:rPr>
        <w:t>投标人或者其他利害关系人对本结果有异议的，在公示期内利用交易系统线上向招标人或招标代理机构提交异议函(并签盖法定代表人及单位电子公章)，委托他人提出异议的，需一并提交授权委托书和授权委托人身份证明的电子件。逾期提交或未按照要求提交的异议函将不予受理。</w:t>
      </w:r>
    </w:p>
    <w:p w14:paraId="31FA2A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rPr>
          <w:rFonts w:hint="default" w:ascii="Calibri" w:hAnsi="Calibri" w:cs="Calibri"/>
          <w:b w:val="0"/>
          <w:bCs w:val="0"/>
          <w:i w:val="0"/>
          <w:iCs w:val="0"/>
          <w:color w:val="000000"/>
          <w:sz w:val="21"/>
          <w:szCs w:val="21"/>
        </w:rPr>
      </w:pPr>
      <w:r>
        <w:rPr>
          <w:rStyle w:val="6"/>
          <w:rFonts w:hint="eastAsia" w:ascii="宋体" w:hAnsi="宋体" w:eastAsia="宋体" w:cs="宋体"/>
          <w:b/>
          <w:bCs/>
          <w:i w:val="0"/>
          <w:iCs w:val="0"/>
          <w:caps w:val="0"/>
          <w:color w:val="000000"/>
          <w:spacing w:val="0"/>
          <w:sz w:val="24"/>
          <w:szCs w:val="24"/>
          <w:shd w:val="clear" w:fill="FFFFFF"/>
        </w:rPr>
        <w:t>六、监督部门</w:t>
      </w:r>
    </w:p>
    <w:p w14:paraId="6DE881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firstLine="480" w:firstLineChars="200"/>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本招标项目的监督部门为嵩县水利局</w:t>
      </w:r>
    </w:p>
    <w:p w14:paraId="256C92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textAlignment w:val="auto"/>
        <w:rPr>
          <w:rFonts w:hint="eastAsia" w:ascii="宋体" w:hAnsi="宋体" w:eastAsia="宋体" w:cs="宋体"/>
          <w:b w:val="0"/>
          <w:bCs w:val="0"/>
          <w:i w:val="0"/>
          <w:iCs w:val="0"/>
          <w:caps w:val="0"/>
          <w:color w:val="auto"/>
          <w:spacing w:val="0"/>
          <w:sz w:val="24"/>
          <w:szCs w:val="24"/>
          <w:highlight w:val="none"/>
          <w:shd w:val="clear" w:fill="FFFFFF"/>
        </w:rPr>
      </w:pPr>
      <w:r>
        <w:rPr>
          <w:rFonts w:hint="eastAsia" w:ascii="宋体" w:hAnsi="宋体" w:eastAsia="宋体" w:cs="宋体"/>
          <w:b w:val="0"/>
          <w:bCs w:val="0"/>
          <w:i w:val="0"/>
          <w:iCs w:val="0"/>
          <w:caps w:val="0"/>
          <w:color w:val="auto"/>
          <w:spacing w:val="0"/>
          <w:sz w:val="24"/>
          <w:szCs w:val="24"/>
          <w:highlight w:val="none"/>
          <w:shd w:val="clear" w:fill="FFFFFF"/>
        </w:rPr>
        <w:t>监管部门联系人：邢先生</w:t>
      </w:r>
    </w:p>
    <w:p w14:paraId="617AA9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textAlignment w:val="auto"/>
        <w:rPr>
          <w:rFonts w:hint="default" w:ascii="宋体" w:hAnsi="宋体" w:eastAsia="宋体" w:cs="宋体"/>
          <w:b w:val="0"/>
          <w:bCs w:val="0"/>
          <w:i w:val="0"/>
          <w:iCs w:val="0"/>
          <w:caps w:val="0"/>
          <w:color w:val="auto"/>
          <w:spacing w:val="0"/>
          <w:sz w:val="24"/>
          <w:szCs w:val="24"/>
          <w:highlight w:val="none"/>
          <w:shd w:val="clear" w:fill="FFFFFF"/>
        </w:rPr>
      </w:pPr>
      <w:r>
        <w:rPr>
          <w:rFonts w:hint="eastAsia" w:ascii="宋体" w:hAnsi="宋体" w:eastAsia="宋体" w:cs="宋体"/>
          <w:b w:val="0"/>
          <w:bCs w:val="0"/>
          <w:i w:val="0"/>
          <w:iCs w:val="0"/>
          <w:caps w:val="0"/>
          <w:color w:val="auto"/>
          <w:spacing w:val="0"/>
          <w:sz w:val="24"/>
          <w:szCs w:val="24"/>
          <w:highlight w:val="none"/>
          <w:shd w:val="clear" w:fill="FFFFFF"/>
        </w:rPr>
        <w:t>监管部门联系方式：13721619215</w:t>
      </w:r>
    </w:p>
    <w:p w14:paraId="7D4AC3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rPr>
          <w:rFonts w:hint="default" w:ascii="Calibri" w:hAnsi="Calibri" w:cs="Calibri"/>
          <w:b w:val="0"/>
          <w:bCs w:val="0"/>
          <w:i w:val="0"/>
          <w:iCs w:val="0"/>
          <w:color w:val="000000"/>
          <w:sz w:val="21"/>
          <w:szCs w:val="21"/>
        </w:rPr>
      </w:pPr>
      <w:r>
        <w:rPr>
          <w:rStyle w:val="6"/>
          <w:rFonts w:hint="eastAsia" w:ascii="宋体" w:hAnsi="宋体" w:eastAsia="宋体" w:cs="宋体"/>
          <w:b/>
          <w:bCs/>
          <w:i w:val="0"/>
          <w:iCs w:val="0"/>
          <w:caps w:val="0"/>
          <w:color w:val="000000"/>
          <w:spacing w:val="0"/>
          <w:sz w:val="24"/>
          <w:szCs w:val="24"/>
          <w:shd w:val="clear" w:fill="FFFFFF"/>
        </w:rPr>
        <w:t>七、</w:t>
      </w:r>
      <w:r>
        <w:rPr>
          <w:rStyle w:val="6"/>
          <w:rFonts w:hint="eastAsia" w:ascii="宋体" w:hAnsi="宋体" w:eastAsia="宋体" w:cs="宋体"/>
          <w:b/>
          <w:bCs/>
          <w:i w:val="0"/>
          <w:iCs w:val="0"/>
          <w:caps w:val="0"/>
          <w:color w:val="000000"/>
          <w:spacing w:val="0"/>
          <w:sz w:val="24"/>
          <w:szCs w:val="24"/>
          <w:highlight w:val="none"/>
          <w:shd w:val="clear" w:fill="FFFFFF"/>
        </w:rPr>
        <w:t>中标候选人公示媒介及公示期</w:t>
      </w:r>
    </w:p>
    <w:p w14:paraId="69E206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textAlignment w:val="auto"/>
        <w:rPr>
          <w:rFonts w:hint="eastAsia" w:ascii="宋体" w:hAnsi="宋体" w:eastAsia="宋体" w:cs="宋体"/>
          <w:b w:val="0"/>
          <w:bCs w:val="0"/>
          <w:i w:val="0"/>
          <w:iCs w:val="0"/>
          <w:caps w:val="0"/>
          <w:color w:val="000000"/>
          <w:spacing w:val="0"/>
          <w:sz w:val="24"/>
          <w:szCs w:val="24"/>
          <w:highlight w:val="none"/>
          <w:shd w:val="clear" w:fill="FFFFFF"/>
        </w:rPr>
      </w:pPr>
      <w:r>
        <w:rPr>
          <w:rFonts w:hint="eastAsia" w:ascii="宋体" w:hAnsi="宋体" w:eastAsia="宋体" w:cs="宋体"/>
          <w:b w:val="0"/>
          <w:bCs w:val="0"/>
          <w:i w:val="0"/>
          <w:iCs w:val="0"/>
          <w:caps w:val="0"/>
          <w:color w:val="000000"/>
          <w:spacing w:val="0"/>
          <w:sz w:val="24"/>
          <w:szCs w:val="24"/>
          <w:highlight w:val="none"/>
          <w:shd w:val="clear" w:fill="FFFFFF"/>
        </w:rPr>
        <w:t>1、本次中标候选人同时在《河南省（洛阳市）政府采购网》《洛阳市公共资源交易中心网》《中国招标投标公共服务平台》上发布。</w:t>
      </w:r>
    </w:p>
    <w:p w14:paraId="056DC4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textAlignment w:val="auto"/>
        <w:rPr>
          <w:rFonts w:hint="default" w:ascii="Calibri" w:hAnsi="Calibri" w:cs="Calibri"/>
          <w:b w:val="0"/>
          <w:bCs w:val="0"/>
          <w:i w:val="0"/>
          <w:iCs w:val="0"/>
          <w:color w:val="000000"/>
          <w:sz w:val="21"/>
          <w:szCs w:val="21"/>
          <w:highlight w:val="none"/>
        </w:rPr>
      </w:pPr>
      <w:r>
        <w:rPr>
          <w:rFonts w:hint="eastAsia" w:ascii="宋体" w:hAnsi="宋体" w:eastAsia="宋体" w:cs="宋体"/>
          <w:b w:val="0"/>
          <w:bCs w:val="0"/>
          <w:i w:val="0"/>
          <w:iCs w:val="0"/>
          <w:caps w:val="0"/>
          <w:color w:val="000000"/>
          <w:spacing w:val="0"/>
          <w:sz w:val="24"/>
          <w:szCs w:val="24"/>
          <w:highlight w:val="none"/>
          <w:shd w:val="clear" w:fill="FFFFFF"/>
        </w:rPr>
        <w:t>2、公示期：2026年04月</w:t>
      </w:r>
      <w:r>
        <w:rPr>
          <w:rFonts w:hint="eastAsia" w:ascii="宋体" w:hAnsi="宋体" w:eastAsia="宋体" w:cs="宋体"/>
          <w:b w:val="0"/>
          <w:bCs w:val="0"/>
          <w:i w:val="0"/>
          <w:iCs w:val="0"/>
          <w:caps w:val="0"/>
          <w:color w:val="000000"/>
          <w:spacing w:val="0"/>
          <w:sz w:val="24"/>
          <w:szCs w:val="24"/>
          <w:highlight w:val="none"/>
          <w:shd w:val="clear" w:fill="FFFFFF"/>
          <w:lang w:val="en-US" w:eastAsia="zh-CN"/>
        </w:rPr>
        <w:t>17</w:t>
      </w:r>
      <w:r>
        <w:rPr>
          <w:rFonts w:hint="eastAsia" w:ascii="宋体" w:hAnsi="宋体" w:eastAsia="宋体" w:cs="宋体"/>
          <w:b w:val="0"/>
          <w:bCs w:val="0"/>
          <w:i w:val="0"/>
          <w:iCs w:val="0"/>
          <w:caps w:val="0"/>
          <w:color w:val="000000"/>
          <w:spacing w:val="0"/>
          <w:sz w:val="24"/>
          <w:szCs w:val="24"/>
          <w:highlight w:val="none"/>
          <w:shd w:val="clear" w:fill="FFFFFF"/>
        </w:rPr>
        <w:t>日至2026年04月</w:t>
      </w:r>
      <w:r>
        <w:rPr>
          <w:rFonts w:hint="eastAsia" w:ascii="宋体" w:hAnsi="宋体" w:eastAsia="宋体" w:cs="宋体"/>
          <w:b w:val="0"/>
          <w:bCs w:val="0"/>
          <w:i w:val="0"/>
          <w:iCs w:val="0"/>
          <w:caps w:val="0"/>
          <w:color w:val="000000"/>
          <w:spacing w:val="0"/>
          <w:sz w:val="24"/>
          <w:szCs w:val="24"/>
          <w:highlight w:val="none"/>
          <w:shd w:val="clear" w:fill="FFFFFF"/>
          <w:lang w:val="en-US" w:eastAsia="zh-CN"/>
        </w:rPr>
        <w:t>20</w:t>
      </w:r>
      <w:r>
        <w:rPr>
          <w:rFonts w:hint="eastAsia" w:ascii="宋体" w:hAnsi="宋体" w:eastAsia="宋体" w:cs="宋体"/>
          <w:b w:val="0"/>
          <w:bCs w:val="0"/>
          <w:i w:val="0"/>
          <w:iCs w:val="0"/>
          <w:caps w:val="0"/>
          <w:color w:val="000000"/>
          <w:spacing w:val="0"/>
          <w:sz w:val="24"/>
          <w:szCs w:val="24"/>
          <w:highlight w:val="none"/>
          <w:shd w:val="clear" w:fill="FFFFFF"/>
        </w:rPr>
        <w:t>日</w:t>
      </w:r>
    </w:p>
    <w:p w14:paraId="668C7F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5" w:lineRule="atLeast"/>
        <w:ind w:left="0" w:right="0"/>
        <w:rPr>
          <w:rFonts w:hint="default" w:ascii="Calibri" w:hAnsi="Calibri" w:cs="Calibri"/>
          <w:b w:val="0"/>
          <w:bCs w:val="0"/>
          <w:i w:val="0"/>
          <w:iCs w:val="0"/>
          <w:color w:val="000000"/>
          <w:sz w:val="21"/>
          <w:szCs w:val="21"/>
        </w:rPr>
      </w:pPr>
      <w:r>
        <w:rPr>
          <w:rStyle w:val="6"/>
          <w:rFonts w:hint="eastAsia" w:ascii="宋体" w:hAnsi="宋体" w:eastAsia="宋体" w:cs="宋体"/>
          <w:b/>
          <w:bCs/>
          <w:i w:val="0"/>
          <w:iCs w:val="0"/>
          <w:caps w:val="0"/>
          <w:color w:val="000000"/>
          <w:spacing w:val="0"/>
          <w:sz w:val="24"/>
          <w:szCs w:val="24"/>
          <w:shd w:val="clear" w:fill="FFFFFF"/>
        </w:rPr>
        <w:t>八、联系方式</w:t>
      </w:r>
    </w:p>
    <w:p w14:paraId="0C7F94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 xml:space="preserve">招 标 人：嵩县水利局 </w:t>
      </w:r>
    </w:p>
    <w:p w14:paraId="3E92FE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地    址：嵩县县城白云大道1号</w:t>
      </w:r>
    </w:p>
    <w:p w14:paraId="246518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联 系 人：于先生</w:t>
      </w:r>
    </w:p>
    <w:p w14:paraId="296379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电    话：0379-66330138</w:t>
      </w:r>
    </w:p>
    <w:p w14:paraId="173E3A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代理机构：元晟工程咨询有限公司</w:t>
      </w:r>
    </w:p>
    <w:p w14:paraId="037073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地   址：河南自贸试验区郑州片区（郑东）金水东路88号2号楼2单元16层1614号</w:t>
      </w:r>
    </w:p>
    <w:p w14:paraId="424958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rPr>
          <w:rFonts w:hint="eastAsia" w:ascii="宋体" w:hAnsi="宋体" w:eastAsia="宋体" w:cs="宋体"/>
          <w:b w:val="0"/>
          <w:bCs w:val="0"/>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sz w:val="24"/>
          <w:szCs w:val="24"/>
          <w:shd w:val="clear" w:fill="FFFFFF"/>
        </w:rPr>
        <w:t xml:space="preserve">联 系 人：李敏 </w:t>
      </w:r>
    </w:p>
    <w:p w14:paraId="443405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5" w:lineRule="atLeast"/>
        <w:ind w:left="0" w:right="0" w:firstLine="480" w:firstLineChars="200"/>
        <w:jc w:val="left"/>
        <w:textAlignment w:val="auto"/>
      </w:pPr>
      <w:r>
        <w:rPr>
          <w:rFonts w:hint="eastAsia" w:ascii="宋体" w:hAnsi="宋体" w:eastAsia="宋体" w:cs="宋体"/>
          <w:b w:val="0"/>
          <w:bCs w:val="0"/>
          <w:i w:val="0"/>
          <w:iCs w:val="0"/>
          <w:caps w:val="0"/>
          <w:color w:val="000000"/>
          <w:spacing w:val="0"/>
          <w:sz w:val="24"/>
          <w:szCs w:val="24"/>
          <w:shd w:val="clear" w:fill="FFFFFF"/>
        </w:rPr>
        <w:t xml:space="preserve">电    话：15225065932、15639049815  </w:t>
      </w:r>
      <w:r>
        <w:rPr>
          <w:rFonts w:hint="eastAsia" w:ascii="宋体" w:hAnsi="宋体" w:eastAsia="宋体" w:cs="宋体"/>
          <w:b w:val="0"/>
          <w:bCs w:val="0"/>
          <w:i w:val="0"/>
          <w:iCs w:val="0"/>
          <w:caps w:val="0"/>
          <w:color w:val="000000"/>
          <w:spacing w:val="0"/>
          <w:sz w:val="24"/>
          <w:szCs w:val="24"/>
          <w:shd w:val="clear" w:fill="FFFFFF"/>
          <w:lang w:val="en-US" w:eastAsia="zh-CN"/>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8F53DF"/>
    <w:rsid w:val="012F5F9F"/>
    <w:rsid w:val="02F53218"/>
    <w:rsid w:val="042F0BAD"/>
    <w:rsid w:val="0A1E3055"/>
    <w:rsid w:val="0A28697E"/>
    <w:rsid w:val="0B5F35E9"/>
    <w:rsid w:val="0C264442"/>
    <w:rsid w:val="0C487DB8"/>
    <w:rsid w:val="0E0B38F0"/>
    <w:rsid w:val="0FDD4B16"/>
    <w:rsid w:val="114710E3"/>
    <w:rsid w:val="13141DB4"/>
    <w:rsid w:val="143860A5"/>
    <w:rsid w:val="146E4BD8"/>
    <w:rsid w:val="150A4C2B"/>
    <w:rsid w:val="158741A4"/>
    <w:rsid w:val="17306175"/>
    <w:rsid w:val="199C5001"/>
    <w:rsid w:val="1A424B3D"/>
    <w:rsid w:val="1AF26E89"/>
    <w:rsid w:val="1B2304CB"/>
    <w:rsid w:val="1B4B599E"/>
    <w:rsid w:val="1C2A3ADB"/>
    <w:rsid w:val="1D01483C"/>
    <w:rsid w:val="1DC67833"/>
    <w:rsid w:val="1F8335B9"/>
    <w:rsid w:val="2134271F"/>
    <w:rsid w:val="23160915"/>
    <w:rsid w:val="23543055"/>
    <w:rsid w:val="23BD5235"/>
    <w:rsid w:val="25280BFD"/>
    <w:rsid w:val="27D523BE"/>
    <w:rsid w:val="28CA642A"/>
    <w:rsid w:val="28E623CA"/>
    <w:rsid w:val="296D1EB3"/>
    <w:rsid w:val="29E277A3"/>
    <w:rsid w:val="29EC23D0"/>
    <w:rsid w:val="2AD73620"/>
    <w:rsid w:val="2BE37706"/>
    <w:rsid w:val="2D340315"/>
    <w:rsid w:val="2EA94D33"/>
    <w:rsid w:val="2EB57234"/>
    <w:rsid w:val="2F2322A1"/>
    <w:rsid w:val="31682C84"/>
    <w:rsid w:val="325D030E"/>
    <w:rsid w:val="32795501"/>
    <w:rsid w:val="343728FA"/>
    <w:rsid w:val="38F51028"/>
    <w:rsid w:val="39A64751"/>
    <w:rsid w:val="39E15381"/>
    <w:rsid w:val="3D112421"/>
    <w:rsid w:val="42417305"/>
    <w:rsid w:val="48587C27"/>
    <w:rsid w:val="4BC6087B"/>
    <w:rsid w:val="514265A6"/>
    <w:rsid w:val="546C72CE"/>
    <w:rsid w:val="57BB500C"/>
    <w:rsid w:val="57E75E01"/>
    <w:rsid w:val="59A246D5"/>
    <w:rsid w:val="5A5C7D92"/>
    <w:rsid w:val="5AA01507"/>
    <w:rsid w:val="5DAF7637"/>
    <w:rsid w:val="5F6441DB"/>
    <w:rsid w:val="5FB24F46"/>
    <w:rsid w:val="607E12CC"/>
    <w:rsid w:val="60BD0047"/>
    <w:rsid w:val="61073677"/>
    <w:rsid w:val="648F53DF"/>
    <w:rsid w:val="64CA4AE0"/>
    <w:rsid w:val="652C579B"/>
    <w:rsid w:val="69173508"/>
    <w:rsid w:val="697414BE"/>
    <w:rsid w:val="69EA2BFB"/>
    <w:rsid w:val="6A70612A"/>
    <w:rsid w:val="6CBA018B"/>
    <w:rsid w:val="6F0B4673"/>
    <w:rsid w:val="721828FF"/>
    <w:rsid w:val="737A1DC7"/>
    <w:rsid w:val="74A531EF"/>
    <w:rsid w:val="75716246"/>
    <w:rsid w:val="75874327"/>
    <w:rsid w:val="759C4277"/>
    <w:rsid w:val="776A216B"/>
    <w:rsid w:val="79B80507"/>
    <w:rsid w:val="7B276739"/>
    <w:rsid w:val="7BEA7575"/>
    <w:rsid w:val="7D3A688A"/>
    <w:rsid w:val="7E263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7"/>
      <w:szCs w:val="27"/>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Table Text"/>
    <w:basedOn w:val="1"/>
    <w:semiHidden/>
    <w:qFormat/>
    <w:uiPriority w:val="0"/>
    <w:rPr>
      <w:rFonts w:ascii="宋体" w:hAnsi="宋体" w:eastAsia="宋体" w:cs="宋体"/>
      <w:sz w:val="21"/>
      <w:szCs w:val="21"/>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1027</Words>
  <Characters>1576</Characters>
  <Lines>0</Lines>
  <Paragraphs>0</Paragraphs>
  <TotalTime>4</TotalTime>
  <ScaleCrop>false</ScaleCrop>
  <LinksUpToDate>false</LinksUpToDate>
  <CharactersWithSpaces>1623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2025-03-28T08:20:00Z</dcterms:created>
  <dc:creator>王亚娟</dc:creator>
  <cp:lastModifiedBy>温瞳。</cp:lastModifiedBy>
  <dcterms:modified xsi:type="dcterms:W3CDTF">2026-04-15T11:04:36Z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0352AED971504EF7AB8D45EED4746C2C_13</vt:lpwstr>
  </property>
  <property fmtid="{D5CDD505-2E9C-101B-9397-08002B2CF9AE}" pid="4" name="KSOTemplateDocerSaveRecord">
    <vt:lpwstr>eyJoZGlkIjoiOGE3ZWUyYjJiNjMzNDM0YTM4NTA5ODA4MzBmZTBhNTgiLCJ1c2VySWQiOiIyNjg3MTE3NzUifQ==</vt:lpwstr>
  </property>
</Properties>
</file>