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E6998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三标段：</w:t>
      </w:r>
    </w:p>
    <w:p w14:paraId="29A6E254"/>
    <w:p w14:paraId="099BEB56"/>
    <w:p w14:paraId="1B5E5C39">
      <w:r>
        <w:drawing>
          <wp:inline distT="0" distB="0" distL="114300" distR="114300">
            <wp:extent cx="5330825" cy="4114165"/>
            <wp:effectExtent l="0" t="0" r="317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411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9A1DF"/>
    <w:p w14:paraId="059FC251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lang w:val="en-US" w:eastAsia="zh-CN"/>
        </w:rPr>
        <w:t>磋商后报价：258440.00</w:t>
      </w:r>
      <w:r>
        <w:rPr>
          <w:rFonts w:hint="eastAsia"/>
          <w:b/>
          <w:bCs/>
          <w:sz w:val="24"/>
          <w:szCs w:val="32"/>
          <w:lang w:val="en-US" w:eastAsia="zh-CN"/>
        </w:rPr>
        <w:t>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B5ABD"/>
    <w:rsid w:val="0A4444E4"/>
    <w:rsid w:val="338B5ABD"/>
    <w:rsid w:val="632C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2026-04-29T05:36:00Z</dcterms:created>
  <dc:creator>火火的姑娘</dc:creator>
  <cp:lastModifiedBy>火火的姑娘</cp:lastModifiedBy>
  <dcterms:modified xsi:type="dcterms:W3CDTF">2026-04-29T05:40:04Z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6D1604BFFC65416C9A790F2826BA8AE2_13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