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777"/>
        <w:gridCol w:w="1811"/>
        <w:gridCol w:w="1708"/>
      </w:tblGrid>
      <w:tr w:rsidR="009E7F6B" w14:paraId="49896F78" w14:textId="77777777" w:rsidTr="009E7F6B">
        <w:trPr>
          <w:trHeight w:val="699"/>
        </w:trPr>
        <w:tc>
          <w:tcPr>
            <w:tcW w:w="4928" w:type="dxa"/>
          </w:tcPr>
          <w:p w14:paraId="5FEBF759" w14:textId="3520BE09" w:rsidR="009E7F6B" w:rsidRPr="009E7F6B" w:rsidRDefault="009E7F6B" w:rsidP="009E7F6B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9E7F6B">
              <w:rPr>
                <w:rFonts w:ascii="宋体" w:eastAsia="宋体" w:hAnsi="宋体" w:hint="eastAsia"/>
                <w:sz w:val="28"/>
                <w:szCs w:val="28"/>
              </w:rPr>
              <w:t>投标单位</w:t>
            </w:r>
          </w:p>
        </w:tc>
        <w:tc>
          <w:tcPr>
            <w:tcW w:w="1843" w:type="dxa"/>
          </w:tcPr>
          <w:p w14:paraId="7A7D0E16" w14:textId="44274180" w:rsidR="009E7F6B" w:rsidRPr="009E7F6B" w:rsidRDefault="009E7F6B" w:rsidP="009E7F6B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9E7F6B">
              <w:rPr>
                <w:rFonts w:ascii="宋体" w:eastAsia="宋体" w:hAnsi="宋体" w:hint="eastAsia"/>
                <w:sz w:val="28"/>
                <w:szCs w:val="28"/>
              </w:rPr>
              <w:t>得分</w:t>
            </w:r>
          </w:p>
        </w:tc>
        <w:tc>
          <w:tcPr>
            <w:tcW w:w="1751" w:type="dxa"/>
          </w:tcPr>
          <w:p w14:paraId="2A924C64" w14:textId="3108AA5C" w:rsidR="009E7F6B" w:rsidRPr="009E7F6B" w:rsidRDefault="009E7F6B" w:rsidP="009E7F6B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9E7F6B">
              <w:rPr>
                <w:rFonts w:ascii="宋体" w:eastAsia="宋体" w:hAnsi="宋体" w:hint="eastAsia"/>
                <w:sz w:val="28"/>
                <w:szCs w:val="28"/>
              </w:rPr>
              <w:t>排名</w:t>
            </w:r>
          </w:p>
        </w:tc>
      </w:tr>
      <w:tr w:rsidR="009E7F6B" w14:paraId="6ABB8784" w14:textId="77777777" w:rsidTr="009E7F6B">
        <w:trPr>
          <w:trHeight w:val="695"/>
        </w:trPr>
        <w:tc>
          <w:tcPr>
            <w:tcW w:w="4928" w:type="dxa"/>
          </w:tcPr>
          <w:p w14:paraId="388631F3" w14:textId="5566C9D5" w:rsidR="009E7F6B" w:rsidRPr="009E7F6B" w:rsidRDefault="00AD7B23" w:rsidP="009E7F6B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AD7B23">
              <w:rPr>
                <w:rFonts w:ascii="宋体" w:eastAsia="宋体" w:hAnsi="宋体"/>
                <w:sz w:val="28"/>
                <w:szCs w:val="28"/>
              </w:rPr>
              <w:t>河南三崇建设工程有限公司</w:t>
            </w:r>
          </w:p>
        </w:tc>
        <w:tc>
          <w:tcPr>
            <w:tcW w:w="1843" w:type="dxa"/>
          </w:tcPr>
          <w:p w14:paraId="0F370B93" w14:textId="452013AD" w:rsidR="009E7F6B" w:rsidRPr="009E7F6B" w:rsidRDefault="00AD7B23" w:rsidP="009E7F6B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AD7B23">
              <w:rPr>
                <w:rFonts w:ascii="宋体" w:eastAsia="宋体" w:hAnsi="宋体"/>
                <w:sz w:val="28"/>
                <w:szCs w:val="28"/>
              </w:rPr>
              <w:t>82.33</w:t>
            </w:r>
          </w:p>
        </w:tc>
        <w:tc>
          <w:tcPr>
            <w:tcW w:w="1751" w:type="dxa"/>
          </w:tcPr>
          <w:p w14:paraId="4DC3C724" w14:textId="6A30B14A" w:rsidR="009E7F6B" w:rsidRPr="009E7F6B" w:rsidRDefault="00CA288A" w:rsidP="009E7F6B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1</w:t>
            </w:r>
          </w:p>
        </w:tc>
      </w:tr>
      <w:tr w:rsidR="009E7F6B" w14:paraId="1EB288BF" w14:textId="77777777" w:rsidTr="009E7F6B">
        <w:trPr>
          <w:trHeight w:val="693"/>
        </w:trPr>
        <w:tc>
          <w:tcPr>
            <w:tcW w:w="4928" w:type="dxa"/>
          </w:tcPr>
          <w:p w14:paraId="374AD22F" w14:textId="4652B106" w:rsidR="009E7F6B" w:rsidRPr="009E7F6B" w:rsidRDefault="00AD7B23" w:rsidP="009E7F6B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AD7B23">
              <w:rPr>
                <w:rFonts w:ascii="宋体" w:eastAsia="宋体" w:hAnsi="宋体"/>
                <w:sz w:val="28"/>
                <w:szCs w:val="28"/>
              </w:rPr>
              <w:t>河南金隆桥建设工程有限公司</w:t>
            </w:r>
          </w:p>
        </w:tc>
        <w:tc>
          <w:tcPr>
            <w:tcW w:w="1843" w:type="dxa"/>
          </w:tcPr>
          <w:p w14:paraId="4C6E18E2" w14:textId="6F014226" w:rsidR="009E7F6B" w:rsidRPr="009E7F6B" w:rsidRDefault="00AD7B23" w:rsidP="009E7F6B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AD7B23">
              <w:rPr>
                <w:rFonts w:ascii="宋体" w:eastAsia="宋体" w:hAnsi="宋体"/>
                <w:sz w:val="28"/>
                <w:szCs w:val="28"/>
              </w:rPr>
              <w:t>75.81</w:t>
            </w:r>
          </w:p>
        </w:tc>
        <w:tc>
          <w:tcPr>
            <w:tcW w:w="1751" w:type="dxa"/>
          </w:tcPr>
          <w:p w14:paraId="36BD7EB4" w14:textId="690E5DCA" w:rsidR="009E7F6B" w:rsidRPr="009E7F6B" w:rsidRDefault="00CA288A" w:rsidP="009E7F6B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2</w:t>
            </w:r>
          </w:p>
        </w:tc>
      </w:tr>
      <w:tr w:rsidR="009E7F6B" w14:paraId="15F56B7A" w14:textId="77777777" w:rsidTr="009E7F6B">
        <w:trPr>
          <w:trHeight w:val="715"/>
        </w:trPr>
        <w:tc>
          <w:tcPr>
            <w:tcW w:w="4928" w:type="dxa"/>
          </w:tcPr>
          <w:p w14:paraId="2297F612" w14:textId="2516ABF1" w:rsidR="009E7F6B" w:rsidRPr="009E7F6B" w:rsidRDefault="00AD7B23" w:rsidP="009E7F6B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AD7B23">
              <w:rPr>
                <w:rFonts w:ascii="宋体" w:eastAsia="宋体" w:hAnsi="宋体"/>
                <w:sz w:val="28"/>
                <w:szCs w:val="28"/>
              </w:rPr>
              <w:t>河南中达翔建设工程有限公司</w:t>
            </w:r>
          </w:p>
        </w:tc>
        <w:tc>
          <w:tcPr>
            <w:tcW w:w="1843" w:type="dxa"/>
          </w:tcPr>
          <w:p w14:paraId="3AC7CDFB" w14:textId="04974C6B" w:rsidR="009E7F6B" w:rsidRPr="009E7F6B" w:rsidRDefault="00AD7B23" w:rsidP="009E7F6B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AD7B23">
              <w:rPr>
                <w:rFonts w:ascii="宋体" w:eastAsia="宋体" w:hAnsi="宋体"/>
                <w:sz w:val="28"/>
                <w:szCs w:val="28"/>
              </w:rPr>
              <w:t>75.77</w:t>
            </w:r>
          </w:p>
        </w:tc>
        <w:tc>
          <w:tcPr>
            <w:tcW w:w="1751" w:type="dxa"/>
          </w:tcPr>
          <w:p w14:paraId="1E35EDED" w14:textId="6730FC86" w:rsidR="009E7F6B" w:rsidRPr="009E7F6B" w:rsidRDefault="00CA288A" w:rsidP="009E7F6B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3</w:t>
            </w:r>
          </w:p>
        </w:tc>
      </w:tr>
    </w:tbl>
    <w:p w14:paraId="0F0007D0" w14:textId="77777777" w:rsidR="008D1B78" w:rsidRPr="009E7F6B" w:rsidRDefault="008D1B78">
      <w:pPr>
        <w:rPr>
          <w:rFonts w:hint="eastAsia"/>
        </w:rPr>
      </w:pPr>
    </w:p>
    <w:sectPr w:rsidR="008D1B78" w:rsidRPr="009E7F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F6B"/>
    <w:rsid w:val="000652DF"/>
    <w:rsid w:val="00275B71"/>
    <w:rsid w:val="008D1B78"/>
    <w:rsid w:val="009E7F6B"/>
    <w:rsid w:val="00AD7B23"/>
    <w:rsid w:val="00C938B4"/>
    <w:rsid w:val="00CA2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45F21B"/>
  <w15:chartTrackingRefBased/>
  <w15:docId w15:val="{4EE1BC4D-7334-4CD4-B08B-6306A00AE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E7F6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E7F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E7F6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E7F6B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E7F6B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E7F6B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E7F6B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E7F6B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E7F6B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E7F6B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9E7F6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9E7F6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9E7F6B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9E7F6B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9E7F6B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9E7F6B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9E7F6B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9E7F6B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9E7F6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9E7F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E7F6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9E7F6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E7F6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9E7F6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E7F6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E7F6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E7F6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9E7F6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E7F6B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9E7F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12</Words>
  <Characters>69</Characters>
  <Application>Microsoft Office Word</Application>
  <DocSecurity>0</DocSecurity>
  <Lines>1</Lines>
  <Paragraphs>1</Paragraphs>
  <ScaleCrop>false</ScaleCrop>
  <Company/>
  <LinksUpToDate>false</LinksUpToDate>
  <CharactersWithSpaces>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璐瑶 刘</dc:creator>
  <cp:keywords/>
  <dc:description/>
  <cp:lastModifiedBy>璐瑶 刘</cp:lastModifiedBy>
  <cp:revision>4</cp:revision>
  <dcterms:created xsi:type="dcterms:W3CDTF">2026-03-31T01:46:00Z</dcterms:created>
  <dcterms:modified xsi:type="dcterms:W3CDTF">2026-07-23T02:22:00Z</dcterms:modified>
</cp:coreProperties>
</file>