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663B" w:rsidRDefault="00FE663B" w:rsidP="00FE663B">
      <w:pPr>
        <w:pStyle w:val="21"/>
        <w:ind w:firstLineChars="0" w:firstLine="0"/>
        <w:jc w:val="center"/>
        <w:rPr>
          <w:rFonts w:ascii="宋体" w:hAnsi="宋体"/>
          <w:b/>
          <w:bCs/>
          <w:sz w:val="52"/>
          <w:szCs w:val="52"/>
        </w:rPr>
      </w:pPr>
      <w:r>
        <w:rPr>
          <w:noProof/>
        </w:rPr>
        <w:drawing>
          <wp:inline distT="0" distB="0" distL="0" distR="0">
            <wp:extent cx="6191250" cy="9020175"/>
            <wp:effectExtent l="0" t="0" r="0" b="9525"/>
            <wp:docPr id="2" name="图片 2" descr="C:\Users\ADMINI~1\AppData\Local\Temp\ksohtml5524\wps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1\AppData\Local\Temp\ksohtml5524\wps3.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91250" cy="9020175"/>
                    </a:xfrm>
                    <a:prstGeom prst="rect">
                      <a:avLst/>
                    </a:prstGeom>
                    <a:noFill/>
                    <a:ln>
                      <a:noFill/>
                    </a:ln>
                  </pic:spPr>
                </pic:pic>
              </a:graphicData>
            </a:graphic>
          </wp:inline>
        </w:drawing>
      </w:r>
    </w:p>
    <w:p w:rsidR="00FE663B" w:rsidRDefault="00FE663B" w:rsidP="00FE663B">
      <w:pPr>
        <w:pStyle w:val="21"/>
        <w:ind w:firstLineChars="0" w:firstLine="0"/>
        <w:jc w:val="center"/>
        <w:rPr>
          <w:rFonts w:ascii="宋体" w:hAnsi="宋体" w:hint="eastAsia"/>
          <w:b/>
          <w:bCs/>
          <w:sz w:val="52"/>
          <w:szCs w:val="52"/>
        </w:rPr>
      </w:pPr>
      <w:r>
        <w:rPr>
          <w:rFonts w:ascii="宋体" w:hAnsi="宋体" w:hint="eastAsia"/>
          <w:b/>
          <w:bCs/>
          <w:sz w:val="52"/>
          <w:szCs w:val="52"/>
        </w:rPr>
        <w:t>平顶山市湛河区城市管理局制式服装采购项目</w:t>
      </w:r>
    </w:p>
    <w:p w:rsidR="00FE663B" w:rsidRDefault="00FE663B" w:rsidP="00FE663B">
      <w:pPr>
        <w:pStyle w:val="a7"/>
        <w:rPr>
          <w:rFonts w:hint="eastAsia"/>
        </w:rPr>
      </w:pPr>
      <w:r>
        <w:rPr>
          <w:rFonts w:hint="eastAsia"/>
        </w:rPr>
        <w:t xml:space="preserve"> </w:t>
      </w:r>
    </w:p>
    <w:p w:rsidR="00FE663B" w:rsidRDefault="00FE663B" w:rsidP="00FE663B">
      <w:pPr>
        <w:pStyle w:val="23"/>
        <w:rPr>
          <w:rFonts w:ascii="宋体" w:hAnsi="宋体" w:hint="eastAsia"/>
        </w:rPr>
      </w:pPr>
      <w:r>
        <w:rPr>
          <w:rFonts w:ascii="宋体" w:hAnsi="宋体" w:hint="eastAsia"/>
        </w:rPr>
        <w:t xml:space="preserve"> </w:t>
      </w:r>
    </w:p>
    <w:p w:rsidR="00FE663B" w:rsidRDefault="00FE663B" w:rsidP="00FE663B">
      <w:pPr>
        <w:pStyle w:val="23"/>
        <w:rPr>
          <w:rFonts w:ascii="宋体" w:hAnsi="宋体" w:hint="eastAsia"/>
        </w:rPr>
      </w:pPr>
      <w:r>
        <w:rPr>
          <w:rFonts w:ascii="宋体" w:hAnsi="宋体" w:hint="eastAsia"/>
        </w:rPr>
        <w:t xml:space="preserve"> </w:t>
      </w:r>
    </w:p>
    <w:p w:rsidR="00FE663B" w:rsidRDefault="00FE663B" w:rsidP="00FE663B">
      <w:pPr>
        <w:pStyle w:val="23"/>
        <w:rPr>
          <w:rFonts w:ascii="宋体" w:hAnsi="宋体" w:hint="eastAsia"/>
        </w:rPr>
      </w:pPr>
      <w:r>
        <w:rPr>
          <w:rFonts w:ascii="宋体" w:hAnsi="宋体" w:hint="eastAsia"/>
        </w:rPr>
        <w:t xml:space="preserve"> </w:t>
      </w:r>
    </w:p>
    <w:p w:rsidR="00FE663B" w:rsidRDefault="00FE663B" w:rsidP="00FE663B">
      <w:pPr>
        <w:pStyle w:val="23"/>
        <w:rPr>
          <w:rFonts w:ascii="宋体" w:hAnsi="宋体" w:hint="eastAsia"/>
        </w:rPr>
      </w:pPr>
      <w:r>
        <w:rPr>
          <w:rFonts w:ascii="宋体" w:hAnsi="宋体" w:hint="eastAsia"/>
        </w:rPr>
        <w:t xml:space="preserve"> </w:t>
      </w:r>
    </w:p>
    <w:p w:rsidR="00FE663B" w:rsidRDefault="00FE663B" w:rsidP="00FE663B">
      <w:pPr>
        <w:kinsoku w:val="0"/>
        <w:overflowPunct w:val="0"/>
        <w:autoSpaceDE w:val="0"/>
        <w:autoSpaceDN w:val="0"/>
        <w:adjustRightInd w:val="0"/>
        <w:snapToGrid w:val="0"/>
        <w:jc w:val="center"/>
        <w:rPr>
          <w:rFonts w:ascii="宋体" w:hAnsi="宋体" w:hint="eastAsia"/>
          <w:b/>
          <w:bCs/>
          <w:kern w:val="0"/>
          <w:sz w:val="96"/>
          <w:szCs w:val="96"/>
        </w:rPr>
      </w:pPr>
      <w:r>
        <w:rPr>
          <w:rFonts w:ascii="宋体" w:hAnsi="宋体" w:hint="eastAsia"/>
          <w:b/>
          <w:bCs/>
          <w:kern w:val="0"/>
          <w:sz w:val="96"/>
          <w:szCs w:val="96"/>
        </w:rPr>
        <w:t>招  标  文  件</w:t>
      </w:r>
    </w:p>
    <w:p w:rsidR="00FE663B" w:rsidRDefault="00FE663B" w:rsidP="00FE663B">
      <w:pPr>
        <w:pStyle w:val="a8"/>
        <w:spacing w:before="0" w:beforeAutospacing="0"/>
        <w:jc w:val="center"/>
        <w:rPr>
          <w:rFonts w:ascii="宋体" w:hAnsi="宋体" w:hint="eastAsia"/>
          <w:b/>
          <w:bCs/>
          <w:sz w:val="36"/>
          <w:szCs w:val="36"/>
        </w:rPr>
      </w:pPr>
      <w:r>
        <w:rPr>
          <w:rFonts w:ascii="宋体" w:hAnsi="宋体" w:hint="eastAsia"/>
          <w:b/>
          <w:bCs/>
          <w:sz w:val="36"/>
          <w:szCs w:val="36"/>
        </w:rPr>
        <w:t xml:space="preserve"> </w:t>
      </w:r>
    </w:p>
    <w:p w:rsidR="00FE663B" w:rsidRDefault="00FE663B" w:rsidP="00FE663B">
      <w:pPr>
        <w:pStyle w:val="a8"/>
        <w:spacing w:before="0" w:beforeAutospacing="0"/>
        <w:jc w:val="center"/>
        <w:rPr>
          <w:rFonts w:ascii="宋体" w:hAnsi="宋体" w:hint="eastAsia"/>
          <w:b/>
          <w:bCs/>
          <w:sz w:val="36"/>
          <w:szCs w:val="36"/>
        </w:rPr>
      </w:pPr>
      <w:r>
        <w:rPr>
          <w:rFonts w:ascii="宋体" w:hAnsi="宋体" w:hint="eastAsia"/>
          <w:b/>
          <w:bCs/>
          <w:sz w:val="36"/>
          <w:szCs w:val="36"/>
        </w:rPr>
        <w:t xml:space="preserve"> </w:t>
      </w:r>
    </w:p>
    <w:p w:rsidR="00FE663B" w:rsidRDefault="00FE663B" w:rsidP="00FE663B">
      <w:pPr>
        <w:pStyle w:val="a8"/>
        <w:spacing w:before="0" w:beforeAutospacing="0"/>
        <w:jc w:val="center"/>
        <w:rPr>
          <w:rFonts w:ascii="宋体" w:hAnsi="宋体" w:hint="eastAsia"/>
          <w:b/>
          <w:bCs/>
          <w:sz w:val="36"/>
          <w:szCs w:val="36"/>
        </w:rPr>
      </w:pPr>
      <w:r>
        <w:rPr>
          <w:rFonts w:ascii="宋体" w:hAnsi="宋体" w:hint="eastAsia"/>
          <w:b/>
          <w:bCs/>
          <w:sz w:val="36"/>
          <w:szCs w:val="36"/>
        </w:rPr>
        <w:t xml:space="preserve"> </w:t>
      </w:r>
    </w:p>
    <w:p w:rsidR="00FE663B" w:rsidRDefault="00FE663B" w:rsidP="00FE663B">
      <w:pPr>
        <w:pStyle w:val="a8"/>
        <w:spacing w:before="0" w:beforeAutospacing="0"/>
        <w:jc w:val="center"/>
        <w:rPr>
          <w:rFonts w:ascii="宋体" w:hAnsi="宋体" w:hint="eastAsia"/>
          <w:b/>
          <w:bCs/>
          <w:sz w:val="36"/>
          <w:szCs w:val="36"/>
        </w:rPr>
      </w:pPr>
      <w:r>
        <w:rPr>
          <w:rFonts w:ascii="宋体" w:hAnsi="宋体" w:hint="eastAsia"/>
          <w:b/>
          <w:bCs/>
          <w:sz w:val="36"/>
          <w:szCs w:val="36"/>
        </w:rPr>
        <w:t xml:space="preserve"> </w:t>
      </w:r>
    </w:p>
    <w:p w:rsidR="00FE663B" w:rsidRDefault="00FE663B" w:rsidP="00FE663B">
      <w:pPr>
        <w:pStyle w:val="a8"/>
        <w:spacing w:before="0" w:beforeAutospacing="0"/>
        <w:jc w:val="center"/>
        <w:rPr>
          <w:rFonts w:ascii="宋体" w:hAnsi="宋体" w:hint="eastAsia"/>
          <w:b/>
          <w:bCs/>
          <w:sz w:val="36"/>
          <w:szCs w:val="36"/>
        </w:rPr>
      </w:pPr>
      <w:r>
        <w:rPr>
          <w:rFonts w:ascii="宋体" w:hAnsi="宋体" w:hint="eastAsia"/>
          <w:b/>
          <w:bCs/>
          <w:sz w:val="36"/>
          <w:szCs w:val="36"/>
        </w:rPr>
        <w:t xml:space="preserve"> </w:t>
      </w:r>
    </w:p>
    <w:p w:rsidR="00FE663B" w:rsidRDefault="00FE663B" w:rsidP="00FE663B">
      <w:pPr>
        <w:pStyle w:val="a8"/>
        <w:spacing w:before="0" w:beforeAutospacing="0"/>
        <w:rPr>
          <w:rFonts w:ascii="宋体" w:hAnsi="宋体" w:hint="eastAsia"/>
          <w:b/>
          <w:bCs/>
          <w:sz w:val="36"/>
          <w:szCs w:val="36"/>
        </w:rPr>
      </w:pPr>
      <w:r>
        <w:rPr>
          <w:rFonts w:ascii="宋体" w:hAnsi="宋体" w:hint="eastAsia"/>
          <w:b/>
          <w:bCs/>
          <w:sz w:val="36"/>
          <w:szCs w:val="36"/>
        </w:rPr>
        <w:t xml:space="preserve"> </w:t>
      </w:r>
    </w:p>
    <w:p w:rsidR="00FE663B" w:rsidRDefault="00FE663B" w:rsidP="00FE663B">
      <w:pPr>
        <w:pStyle w:val="a8"/>
        <w:kinsoku w:val="0"/>
        <w:overflowPunct w:val="0"/>
        <w:autoSpaceDE w:val="0"/>
        <w:autoSpaceDN w:val="0"/>
        <w:adjustRightInd w:val="0"/>
        <w:snapToGrid w:val="0"/>
        <w:spacing w:before="0" w:beforeAutospacing="0" w:line="360" w:lineRule="auto"/>
        <w:ind w:firstLineChars="200" w:firstLine="723"/>
        <w:rPr>
          <w:rFonts w:ascii="宋体" w:hAnsi="宋体" w:hint="eastAsia"/>
          <w:b/>
          <w:bCs/>
          <w:kern w:val="0"/>
          <w:sz w:val="36"/>
          <w:szCs w:val="36"/>
        </w:rPr>
      </w:pPr>
      <w:r>
        <w:rPr>
          <w:rFonts w:ascii="宋体" w:hAnsi="宋体" w:hint="eastAsia"/>
          <w:b/>
          <w:bCs/>
          <w:kern w:val="0"/>
          <w:sz w:val="36"/>
          <w:szCs w:val="36"/>
        </w:rPr>
        <w:t xml:space="preserve"> </w:t>
      </w:r>
    </w:p>
    <w:p w:rsidR="00FE663B" w:rsidRDefault="00FE663B" w:rsidP="00FE663B">
      <w:pPr>
        <w:pStyle w:val="a8"/>
        <w:kinsoku w:val="0"/>
        <w:overflowPunct w:val="0"/>
        <w:autoSpaceDE w:val="0"/>
        <w:autoSpaceDN w:val="0"/>
        <w:adjustRightInd w:val="0"/>
        <w:snapToGrid w:val="0"/>
        <w:spacing w:before="0" w:beforeAutospacing="0" w:line="360" w:lineRule="auto"/>
        <w:ind w:leftChars="600" w:left="1260" w:firstLineChars="200" w:firstLine="723"/>
        <w:rPr>
          <w:rFonts w:ascii="宋体" w:hAnsi="宋体" w:hint="eastAsia"/>
          <w:b/>
          <w:bCs/>
          <w:kern w:val="0"/>
          <w:sz w:val="36"/>
          <w:szCs w:val="36"/>
        </w:rPr>
      </w:pPr>
      <w:r>
        <w:rPr>
          <w:rFonts w:ascii="宋体" w:hAnsi="宋体" w:hint="eastAsia"/>
          <w:b/>
          <w:bCs/>
          <w:kern w:val="0"/>
          <w:sz w:val="36"/>
          <w:szCs w:val="36"/>
        </w:rPr>
        <w:t>采 购 人：平顶山市湛河区城市管理局</w:t>
      </w:r>
    </w:p>
    <w:p w:rsidR="00FE663B" w:rsidRDefault="00FE663B" w:rsidP="00FE663B">
      <w:pPr>
        <w:kinsoku w:val="0"/>
        <w:overflowPunct w:val="0"/>
        <w:autoSpaceDE w:val="0"/>
        <w:autoSpaceDN w:val="0"/>
        <w:adjustRightInd w:val="0"/>
        <w:snapToGrid w:val="0"/>
        <w:spacing w:line="360" w:lineRule="auto"/>
        <w:ind w:leftChars="600" w:left="1260" w:firstLineChars="200" w:firstLine="723"/>
        <w:rPr>
          <w:rFonts w:ascii="宋体" w:hAnsi="宋体" w:hint="eastAsia"/>
          <w:b/>
          <w:bCs/>
          <w:kern w:val="0"/>
          <w:sz w:val="36"/>
          <w:szCs w:val="36"/>
        </w:rPr>
      </w:pPr>
      <w:r>
        <w:rPr>
          <w:rFonts w:ascii="宋体" w:hAnsi="宋体" w:hint="eastAsia"/>
          <w:b/>
          <w:bCs/>
          <w:kern w:val="0"/>
          <w:sz w:val="36"/>
          <w:szCs w:val="36"/>
        </w:rPr>
        <w:t>代理机构：河南宇星工程管理有限公司</w:t>
      </w:r>
    </w:p>
    <w:p w:rsidR="00FE663B" w:rsidRDefault="00FE663B" w:rsidP="00FE663B">
      <w:pPr>
        <w:kinsoku w:val="0"/>
        <w:overflowPunct w:val="0"/>
        <w:autoSpaceDE w:val="0"/>
        <w:autoSpaceDN w:val="0"/>
        <w:adjustRightInd w:val="0"/>
        <w:snapToGrid w:val="0"/>
        <w:spacing w:line="360" w:lineRule="auto"/>
        <w:ind w:leftChars="600" w:left="1260" w:firstLineChars="200" w:firstLine="723"/>
        <w:rPr>
          <w:rFonts w:ascii="宋体" w:hAnsi="宋体" w:hint="eastAsia"/>
          <w:sz w:val="22"/>
          <w:szCs w:val="22"/>
        </w:rPr>
      </w:pPr>
      <w:r>
        <w:rPr>
          <w:rFonts w:ascii="宋体" w:hAnsi="宋体" w:hint="eastAsia"/>
          <w:b/>
          <w:bCs/>
          <w:kern w:val="0"/>
          <w:sz w:val="36"/>
          <w:szCs w:val="36"/>
        </w:rPr>
        <w:t>日    期：二零二六年八月</w:t>
      </w:r>
    </w:p>
    <w:p w:rsidR="00FE663B" w:rsidRDefault="00FE663B" w:rsidP="00FE663B">
      <w:pPr>
        <w:widowControl/>
        <w:spacing w:line="360" w:lineRule="auto"/>
        <w:jc w:val="left"/>
        <w:rPr>
          <w:rFonts w:ascii="宋体" w:hAnsi="宋体" w:cs="宋体"/>
          <w:b/>
          <w:bCs/>
          <w:kern w:val="0"/>
          <w:sz w:val="30"/>
          <w:szCs w:val="30"/>
        </w:rPr>
        <w:sectPr w:rsidR="00FE663B">
          <w:pgSz w:w="11907" w:h="16840"/>
          <w:pgMar w:top="1440" w:right="1080" w:bottom="1440" w:left="1080" w:header="720" w:footer="720" w:gutter="0"/>
          <w:cols w:space="720"/>
          <w:titlePg/>
        </w:sectPr>
      </w:pPr>
    </w:p>
    <w:p w:rsidR="00FE663B" w:rsidRDefault="00FE663B" w:rsidP="00FE663B">
      <w:pPr>
        <w:pStyle w:val="13"/>
        <w:kinsoku w:val="0"/>
        <w:overflowPunct w:val="0"/>
        <w:autoSpaceDE w:val="0"/>
        <w:autoSpaceDN w:val="0"/>
        <w:adjustRightInd w:val="0"/>
        <w:snapToGrid w:val="0"/>
        <w:spacing w:line="360" w:lineRule="auto"/>
        <w:outlineLvl w:val="0"/>
        <w:rPr>
          <w:rFonts w:ascii="宋体" w:hAnsi="宋体" w:hint="eastAsia"/>
          <w:sz w:val="40"/>
          <w:szCs w:val="40"/>
        </w:rPr>
      </w:pPr>
      <w:bookmarkStart w:id="0" w:name="_Toc26908"/>
      <w:bookmarkStart w:id="1" w:name="_Toc20310"/>
      <w:bookmarkEnd w:id="0"/>
      <w:r>
        <w:rPr>
          <w:rFonts w:ascii="宋体" w:hAnsi="宋体" w:hint="eastAsia"/>
          <w:b/>
          <w:bCs/>
          <w:sz w:val="40"/>
          <w:szCs w:val="40"/>
        </w:rPr>
        <w:t>目    录</w:t>
      </w:r>
      <w:bookmarkEnd w:id="1"/>
    </w:p>
    <w:p w:rsidR="00FE663B" w:rsidRDefault="00FE663B" w:rsidP="00FE663B">
      <w:pPr>
        <w:pStyle w:val="13"/>
        <w:tabs>
          <w:tab w:val="right" w:leader="dot" w:pos="9638"/>
        </w:tabs>
        <w:rPr>
          <w:rFonts w:hint="eastAsia"/>
        </w:rPr>
      </w:pPr>
      <w:hyperlink r:id="rId6" w:anchor="_Toc4962 " w:history="1">
        <w:r>
          <w:rPr>
            <w:rStyle w:val="af4"/>
            <w:rFonts w:ascii="宋体" w:hAnsi="宋体" w:hint="eastAsia"/>
            <w:bCs/>
          </w:rPr>
          <w:t>第一章、招标公告</w:t>
        </w:r>
        <w:r>
          <w:rPr>
            <w:rStyle w:val="af4"/>
          </w:rPr>
          <w:tab/>
        </w:r>
        <w:r>
          <w:rPr>
            <w:rStyle w:val="af4"/>
          </w:rPr>
          <w:fldChar w:fldCharType="begin"/>
        </w:r>
        <w:r>
          <w:rPr>
            <w:rStyle w:val="af4"/>
          </w:rPr>
          <w:instrText xml:space="preserve"> PAGEREF _Toc4962 \h </w:instrText>
        </w:r>
        <w:r>
          <w:rPr>
            <w:rStyle w:val="af4"/>
          </w:rPr>
          <w:fldChar w:fldCharType="separate"/>
        </w:r>
        <w:r>
          <w:rPr>
            <w:rStyle w:val="af4"/>
          </w:rPr>
          <w:t>2</w:t>
        </w:r>
        <w:r>
          <w:rPr>
            <w:rStyle w:val="af4"/>
          </w:rPr>
          <w:fldChar w:fldCharType="end"/>
        </w:r>
      </w:hyperlink>
    </w:p>
    <w:p w:rsidR="00FE663B" w:rsidRDefault="00FE663B" w:rsidP="00FE663B">
      <w:pPr>
        <w:pStyle w:val="13"/>
        <w:tabs>
          <w:tab w:val="right" w:leader="dot" w:pos="9638"/>
        </w:tabs>
      </w:pPr>
      <w:hyperlink r:id="rId7" w:anchor="_Toc6529 " w:history="1">
        <w:r>
          <w:rPr>
            <w:rStyle w:val="af4"/>
            <w:rFonts w:ascii="宋体" w:hAnsi="宋体" w:hint="eastAsia"/>
            <w:bCs/>
          </w:rPr>
          <w:t>第二章、供应商须知及前附表</w:t>
        </w:r>
        <w:r>
          <w:rPr>
            <w:rStyle w:val="af4"/>
          </w:rPr>
          <w:tab/>
        </w:r>
        <w:r>
          <w:rPr>
            <w:rStyle w:val="af4"/>
          </w:rPr>
          <w:fldChar w:fldCharType="begin"/>
        </w:r>
        <w:r>
          <w:rPr>
            <w:rStyle w:val="af4"/>
          </w:rPr>
          <w:instrText xml:space="preserve"> PAGEREF _Toc6529 \h </w:instrText>
        </w:r>
        <w:r>
          <w:rPr>
            <w:rStyle w:val="af4"/>
          </w:rPr>
          <w:fldChar w:fldCharType="separate"/>
        </w:r>
        <w:r>
          <w:rPr>
            <w:rStyle w:val="af4"/>
          </w:rPr>
          <w:t>6</w:t>
        </w:r>
        <w:r>
          <w:rPr>
            <w:rStyle w:val="af4"/>
          </w:rPr>
          <w:fldChar w:fldCharType="end"/>
        </w:r>
      </w:hyperlink>
    </w:p>
    <w:p w:rsidR="00FE663B" w:rsidRDefault="00FE663B" w:rsidP="00FE663B">
      <w:pPr>
        <w:pStyle w:val="13"/>
        <w:tabs>
          <w:tab w:val="right" w:leader="dot" w:pos="9638"/>
        </w:tabs>
      </w:pPr>
      <w:hyperlink r:id="rId8" w:anchor="_Toc24450 " w:history="1">
        <w:r>
          <w:rPr>
            <w:rStyle w:val="af4"/>
            <w:rFonts w:ascii="宋体" w:hAnsi="宋体" w:hint="eastAsia"/>
            <w:bCs/>
          </w:rPr>
          <w:t>第三章、采购内容及技术要求</w:t>
        </w:r>
        <w:r>
          <w:rPr>
            <w:rStyle w:val="af4"/>
          </w:rPr>
          <w:tab/>
        </w:r>
        <w:r>
          <w:rPr>
            <w:rStyle w:val="af4"/>
          </w:rPr>
          <w:fldChar w:fldCharType="begin"/>
        </w:r>
        <w:r>
          <w:rPr>
            <w:rStyle w:val="af4"/>
          </w:rPr>
          <w:instrText xml:space="preserve"> PAGEREF _Toc24450 \h </w:instrText>
        </w:r>
        <w:r>
          <w:rPr>
            <w:rStyle w:val="af4"/>
          </w:rPr>
          <w:fldChar w:fldCharType="separate"/>
        </w:r>
        <w:r>
          <w:rPr>
            <w:rStyle w:val="af4"/>
          </w:rPr>
          <w:t>20</w:t>
        </w:r>
        <w:r>
          <w:rPr>
            <w:rStyle w:val="af4"/>
          </w:rPr>
          <w:fldChar w:fldCharType="end"/>
        </w:r>
      </w:hyperlink>
    </w:p>
    <w:p w:rsidR="00FE663B" w:rsidRDefault="00FE663B" w:rsidP="00FE663B">
      <w:pPr>
        <w:pStyle w:val="13"/>
        <w:tabs>
          <w:tab w:val="right" w:leader="dot" w:pos="9638"/>
        </w:tabs>
      </w:pPr>
      <w:hyperlink r:id="rId9" w:anchor="_Toc3791 " w:history="1">
        <w:r>
          <w:rPr>
            <w:rStyle w:val="af4"/>
            <w:rFonts w:ascii="宋体" w:hAnsi="宋体" w:hint="eastAsia"/>
            <w:bCs/>
          </w:rPr>
          <w:t>第四章、评标办法及评分标准</w:t>
        </w:r>
        <w:r>
          <w:rPr>
            <w:rStyle w:val="af4"/>
          </w:rPr>
          <w:tab/>
        </w:r>
        <w:r>
          <w:rPr>
            <w:rStyle w:val="af4"/>
          </w:rPr>
          <w:fldChar w:fldCharType="begin"/>
        </w:r>
        <w:r>
          <w:rPr>
            <w:rStyle w:val="af4"/>
          </w:rPr>
          <w:instrText xml:space="preserve"> PAGEREF _Toc3791 \h </w:instrText>
        </w:r>
        <w:r>
          <w:rPr>
            <w:rStyle w:val="af4"/>
          </w:rPr>
          <w:fldChar w:fldCharType="separate"/>
        </w:r>
        <w:r>
          <w:rPr>
            <w:rStyle w:val="af4"/>
          </w:rPr>
          <w:t>27</w:t>
        </w:r>
        <w:r>
          <w:rPr>
            <w:rStyle w:val="af4"/>
          </w:rPr>
          <w:fldChar w:fldCharType="end"/>
        </w:r>
      </w:hyperlink>
    </w:p>
    <w:p w:rsidR="00FE663B" w:rsidRDefault="00FE663B" w:rsidP="00FE663B">
      <w:pPr>
        <w:pStyle w:val="13"/>
        <w:tabs>
          <w:tab w:val="right" w:leader="dot" w:pos="9638"/>
        </w:tabs>
      </w:pPr>
      <w:hyperlink r:id="rId10" w:anchor="_Toc7593 " w:history="1">
        <w:r>
          <w:rPr>
            <w:rStyle w:val="af4"/>
            <w:rFonts w:ascii="宋体" w:hAnsi="宋体" w:hint="eastAsia"/>
            <w:bCs/>
          </w:rPr>
          <w:t>第五章、政府采购合同</w:t>
        </w:r>
        <w:r>
          <w:rPr>
            <w:rStyle w:val="af4"/>
          </w:rPr>
          <w:tab/>
        </w:r>
        <w:r>
          <w:rPr>
            <w:rStyle w:val="af4"/>
          </w:rPr>
          <w:fldChar w:fldCharType="begin"/>
        </w:r>
        <w:r>
          <w:rPr>
            <w:rStyle w:val="af4"/>
          </w:rPr>
          <w:instrText xml:space="preserve"> PAGEREF _Toc7593 \h </w:instrText>
        </w:r>
        <w:r>
          <w:rPr>
            <w:rStyle w:val="af4"/>
          </w:rPr>
          <w:fldChar w:fldCharType="separate"/>
        </w:r>
        <w:r>
          <w:rPr>
            <w:rStyle w:val="af4"/>
          </w:rPr>
          <w:t>36</w:t>
        </w:r>
        <w:r>
          <w:rPr>
            <w:rStyle w:val="af4"/>
          </w:rPr>
          <w:fldChar w:fldCharType="end"/>
        </w:r>
      </w:hyperlink>
    </w:p>
    <w:p w:rsidR="00FE663B" w:rsidRDefault="00FE663B" w:rsidP="00FE663B">
      <w:pPr>
        <w:pStyle w:val="13"/>
        <w:tabs>
          <w:tab w:val="right" w:leader="dot" w:pos="9638"/>
        </w:tabs>
      </w:pPr>
      <w:hyperlink r:id="rId11" w:anchor="_Toc30927 " w:history="1">
        <w:r>
          <w:rPr>
            <w:rStyle w:val="af4"/>
            <w:rFonts w:ascii="宋体" w:hAnsi="宋体" w:hint="eastAsia"/>
            <w:bCs/>
          </w:rPr>
          <w:t>第六章、投标文件格式</w:t>
        </w:r>
        <w:r>
          <w:rPr>
            <w:rStyle w:val="af4"/>
          </w:rPr>
          <w:tab/>
        </w:r>
        <w:r>
          <w:rPr>
            <w:rStyle w:val="af4"/>
          </w:rPr>
          <w:fldChar w:fldCharType="begin"/>
        </w:r>
        <w:r>
          <w:rPr>
            <w:rStyle w:val="af4"/>
          </w:rPr>
          <w:instrText xml:space="preserve"> PAGEREF _Toc30927 \h </w:instrText>
        </w:r>
        <w:r>
          <w:rPr>
            <w:rStyle w:val="af4"/>
          </w:rPr>
          <w:fldChar w:fldCharType="separate"/>
        </w:r>
        <w:r>
          <w:rPr>
            <w:rStyle w:val="af4"/>
          </w:rPr>
          <w:t>51</w:t>
        </w:r>
        <w:r>
          <w:rPr>
            <w:rStyle w:val="af4"/>
          </w:rPr>
          <w:fldChar w:fldCharType="end"/>
        </w:r>
      </w:hyperlink>
    </w:p>
    <w:p w:rsidR="00FE663B" w:rsidRDefault="00FE663B" w:rsidP="00FE663B">
      <w:pPr>
        <w:pStyle w:val="13"/>
        <w:tabs>
          <w:tab w:val="right" w:leader="dot" w:pos="9638"/>
        </w:tabs>
      </w:pPr>
      <w:hyperlink r:id="rId12" w:anchor="_Toc30321 " w:history="1">
        <w:r>
          <w:rPr>
            <w:rStyle w:val="af4"/>
            <w:rFonts w:ascii="宋体" w:hAnsi="宋体" w:hint="eastAsia"/>
          </w:rPr>
          <w:t>第七章 政采领域优化营商环境相关政策</w:t>
        </w:r>
        <w:r>
          <w:rPr>
            <w:rStyle w:val="af4"/>
          </w:rPr>
          <w:tab/>
        </w:r>
        <w:r>
          <w:rPr>
            <w:rStyle w:val="af4"/>
          </w:rPr>
          <w:fldChar w:fldCharType="begin"/>
        </w:r>
        <w:r>
          <w:rPr>
            <w:rStyle w:val="af4"/>
          </w:rPr>
          <w:instrText xml:space="preserve"> PAGEREF _Toc30321 \h </w:instrText>
        </w:r>
        <w:r>
          <w:rPr>
            <w:rStyle w:val="af4"/>
          </w:rPr>
          <w:fldChar w:fldCharType="separate"/>
        </w:r>
        <w:r>
          <w:rPr>
            <w:rStyle w:val="af4"/>
          </w:rPr>
          <w:t>67</w:t>
        </w:r>
        <w:r>
          <w:rPr>
            <w:rStyle w:val="af4"/>
          </w:rPr>
          <w:fldChar w:fldCharType="end"/>
        </w:r>
      </w:hyperlink>
    </w:p>
    <w:p w:rsidR="00FE663B" w:rsidRDefault="00FE663B" w:rsidP="00FE663B">
      <w:r>
        <w:rPr>
          <w:rFonts w:hint="eastAsia"/>
        </w:rPr>
        <w:t xml:space="preserve"> </w:t>
      </w:r>
    </w:p>
    <w:p w:rsidR="00FE663B" w:rsidRDefault="00FE663B" w:rsidP="00FE663B">
      <w:pPr>
        <w:rPr>
          <w:rFonts w:hint="eastAsia"/>
        </w:rPr>
      </w:pPr>
      <w:r>
        <w:rPr>
          <w:rFonts w:hint="eastAsia"/>
        </w:rPr>
        <w:t xml:space="preserve"> </w:t>
      </w:r>
    </w:p>
    <w:p w:rsidR="00FE663B" w:rsidRDefault="00FE663B" w:rsidP="00FE663B">
      <w:pPr>
        <w:pStyle w:val="aa"/>
        <w:ind w:left="5250"/>
        <w:rPr>
          <w:rFonts w:ascii="宋体" w:hAnsi="宋体" w:hint="eastAsia"/>
        </w:rPr>
      </w:pPr>
      <w:r>
        <w:rPr>
          <w:rFonts w:ascii="宋体" w:hAnsi="宋体" w:hint="eastAsia"/>
        </w:rPr>
        <w:t xml:space="preserve"> </w:t>
      </w:r>
    </w:p>
    <w:p w:rsidR="00FE663B" w:rsidRDefault="00FE663B" w:rsidP="00FE663B">
      <w:pPr>
        <w:kinsoku w:val="0"/>
        <w:overflowPunct w:val="0"/>
        <w:autoSpaceDE w:val="0"/>
        <w:autoSpaceDN w:val="0"/>
        <w:adjustRightInd w:val="0"/>
        <w:snapToGrid w:val="0"/>
        <w:spacing w:line="360" w:lineRule="auto"/>
        <w:jc w:val="center"/>
        <w:outlineLvl w:val="0"/>
        <w:rPr>
          <w:rFonts w:ascii="宋体" w:hAnsi="宋体" w:hint="eastAsia"/>
          <w:sz w:val="36"/>
          <w:szCs w:val="36"/>
        </w:rPr>
      </w:pPr>
      <w:bookmarkStart w:id="2" w:name="_Toc345483637"/>
      <w:bookmarkStart w:id="3" w:name="_Toc343456408"/>
      <w:bookmarkStart w:id="4" w:name="_Toc345483493"/>
      <w:bookmarkEnd w:id="2"/>
      <w:bookmarkEnd w:id="3"/>
      <w:r>
        <w:rPr>
          <w:rFonts w:ascii="宋体" w:hAnsi="宋体" w:hint="eastAsia"/>
          <w:sz w:val="36"/>
          <w:szCs w:val="36"/>
        </w:rPr>
        <w:br w:type="page"/>
      </w:r>
      <w:bookmarkStart w:id="5" w:name="_Toc4962"/>
      <w:bookmarkStart w:id="6" w:name="_Toc9700"/>
      <w:bookmarkEnd w:id="4"/>
      <w:bookmarkEnd w:id="5"/>
      <w:r>
        <w:rPr>
          <w:rFonts w:ascii="宋体" w:hAnsi="宋体" w:hint="eastAsia"/>
          <w:b/>
          <w:bCs/>
          <w:sz w:val="36"/>
          <w:szCs w:val="36"/>
        </w:rPr>
        <w:t>第一章、招标公告</w:t>
      </w:r>
      <w:bookmarkEnd w:id="6"/>
    </w:p>
    <w:p w:rsidR="00FE663B" w:rsidRDefault="00FE663B" w:rsidP="00FE663B">
      <w:pPr>
        <w:kinsoku w:val="0"/>
        <w:overflowPunct w:val="0"/>
        <w:autoSpaceDE w:val="0"/>
        <w:autoSpaceDN w:val="0"/>
        <w:adjustRightInd w:val="0"/>
        <w:snapToGrid w:val="0"/>
        <w:spacing w:line="360" w:lineRule="auto"/>
        <w:jc w:val="center"/>
        <w:rPr>
          <w:rFonts w:ascii="宋体" w:hAnsi="宋体" w:hint="eastAsia"/>
          <w:b/>
          <w:bCs/>
          <w:sz w:val="22"/>
          <w:szCs w:val="22"/>
        </w:rPr>
      </w:pPr>
      <w:r>
        <w:rPr>
          <w:rFonts w:ascii="宋体" w:hAnsi="宋体" w:hint="eastAsia"/>
          <w:b/>
          <w:bCs/>
          <w:sz w:val="30"/>
          <w:szCs w:val="30"/>
        </w:rPr>
        <w:t>【平公资采2026886号】平顶山市湛河区城市管理局制式服装采购项目--公开招标公告</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一、项目基本情况</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1、采购编号：平湛采招标-2026-17</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2、项目名称：平顶山市湛河区城市管理局制式服装采购项目</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3、采购方式：公开招标</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4、预算金额：1036506.90元，最高限价：1036506.90元</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056"/>
        <w:gridCol w:w="2256"/>
        <w:gridCol w:w="1416"/>
        <w:gridCol w:w="1480"/>
        <w:gridCol w:w="1480"/>
        <w:gridCol w:w="1480"/>
      </w:tblGrid>
      <w:tr w:rsidR="00FE663B" w:rsidTr="00FE663B">
        <w:trPr>
          <w:trHeight w:val="566"/>
          <w:jc w:val="center"/>
        </w:trPr>
        <w:tc>
          <w:tcPr>
            <w:tcW w:w="200" w:type="pct"/>
            <w:tcBorders>
              <w:top w:val="single" w:sz="4" w:space="0" w:color="auto"/>
              <w:left w:val="single" w:sz="4" w:space="0" w:color="auto"/>
              <w:bottom w:val="single" w:sz="4" w:space="0" w:color="auto"/>
              <w:right w:val="single" w:sz="4" w:space="0" w:color="auto"/>
            </w:tcBorders>
            <w:vAlign w:val="center"/>
            <w:hideMark/>
          </w:tcPr>
          <w:p w:rsidR="00FE663B" w:rsidRDefault="00FE663B">
            <w:pPr>
              <w:pStyle w:val="ac"/>
              <w:kinsoku w:val="0"/>
              <w:overflowPunct w:val="0"/>
              <w:autoSpaceDE w:val="0"/>
              <w:autoSpaceDN w:val="0"/>
              <w:adjustRightInd w:val="0"/>
              <w:snapToGrid w:val="0"/>
              <w:ind w:firstLineChars="0" w:firstLine="0"/>
              <w:jc w:val="center"/>
              <w:rPr>
                <w:rFonts w:ascii="宋体" w:hAnsi="宋体" w:hint="eastAsia"/>
                <w:kern w:val="0"/>
                <w:sz w:val="24"/>
                <w:szCs w:val="24"/>
              </w:rPr>
            </w:pPr>
            <w:r>
              <w:rPr>
                <w:rFonts w:ascii="宋体" w:hAnsi="宋体" w:hint="eastAsia"/>
                <w:kern w:val="0"/>
                <w:sz w:val="24"/>
                <w:szCs w:val="24"/>
              </w:rPr>
              <w:t>序号</w:t>
            </w:r>
          </w:p>
        </w:tc>
        <w:tc>
          <w:tcPr>
            <w:tcW w:w="477" w:type="pct"/>
            <w:tcBorders>
              <w:top w:val="single" w:sz="4" w:space="0" w:color="auto"/>
              <w:left w:val="nil"/>
              <w:bottom w:val="single" w:sz="4" w:space="0" w:color="auto"/>
              <w:right w:val="single" w:sz="4" w:space="0" w:color="auto"/>
            </w:tcBorders>
            <w:vAlign w:val="center"/>
            <w:hideMark/>
          </w:tcPr>
          <w:p w:rsidR="00FE663B" w:rsidRDefault="00FE663B">
            <w:pPr>
              <w:pStyle w:val="ac"/>
              <w:kinsoku w:val="0"/>
              <w:overflowPunct w:val="0"/>
              <w:autoSpaceDE w:val="0"/>
              <w:autoSpaceDN w:val="0"/>
              <w:adjustRightInd w:val="0"/>
              <w:snapToGrid w:val="0"/>
              <w:ind w:firstLineChars="0" w:firstLine="0"/>
              <w:jc w:val="center"/>
              <w:rPr>
                <w:rFonts w:ascii="宋体" w:hAnsi="宋体" w:hint="eastAsia"/>
                <w:kern w:val="0"/>
                <w:sz w:val="24"/>
                <w:szCs w:val="24"/>
              </w:rPr>
            </w:pPr>
            <w:r>
              <w:rPr>
                <w:rFonts w:ascii="宋体" w:hAnsi="宋体" w:hint="eastAsia"/>
                <w:kern w:val="0"/>
                <w:sz w:val="24"/>
                <w:szCs w:val="24"/>
              </w:rPr>
              <w:t>包号</w:t>
            </w:r>
          </w:p>
        </w:tc>
        <w:tc>
          <w:tcPr>
            <w:tcW w:w="1221" w:type="pct"/>
            <w:tcBorders>
              <w:top w:val="single" w:sz="4" w:space="0" w:color="auto"/>
              <w:left w:val="nil"/>
              <w:bottom w:val="single" w:sz="4" w:space="0" w:color="auto"/>
              <w:right w:val="single" w:sz="4" w:space="0" w:color="auto"/>
            </w:tcBorders>
            <w:vAlign w:val="center"/>
            <w:hideMark/>
          </w:tcPr>
          <w:p w:rsidR="00FE663B" w:rsidRDefault="00FE663B">
            <w:pPr>
              <w:pStyle w:val="ac"/>
              <w:kinsoku w:val="0"/>
              <w:overflowPunct w:val="0"/>
              <w:autoSpaceDE w:val="0"/>
              <w:autoSpaceDN w:val="0"/>
              <w:adjustRightInd w:val="0"/>
              <w:snapToGrid w:val="0"/>
              <w:ind w:firstLineChars="0" w:firstLine="0"/>
              <w:jc w:val="center"/>
              <w:rPr>
                <w:rFonts w:ascii="宋体" w:hAnsi="宋体" w:hint="eastAsia"/>
                <w:kern w:val="0"/>
                <w:sz w:val="24"/>
                <w:szCs w:val="24"/>
              </w:rPr>
            </w:pPr>
            <w:r>
              <w:rPr>
                <w:rFonts w:ascii="宋体" w:hAnsi="宋体" w:hint="eastAsia"/>
                <w:kern w:val="0"/>
                <w:sz w:val="24"/>
                <w:szCs w:val="24"/>
              </w:rPr>
              <w:t>包名称</w:t>
            </w:r>
          </w:p>
        </w:tc>
        <w:tc>
          <w:tcPr>
            <w:tcW w:w="644" w:type="pct"/>
            <w:tcBorders>
              <w:top w:val="single" w:sz="4" w:space="0" w:color="auto"/>
              <w:left w:val="nil"/>
              <w:bottom w:val="single" w:sz="4" w:space="0" w:color="auto"/>
              <w:right w:val="single" w:sz="4" w:space="0" w:color="auto"/>
            </w:tcBorders>
            <w:vAlign w:val="center"/>
            <w:hideMark/>
          </w:tcPr>
          <w:p w:rsidR="00FE663B" w:rsidRDefault="00FE663B">
            <w:pPr>
              <w:pStyle w:val="ac"/>
              <w:kinsoku w:val="0"/>
              <w:overflowPunct w:val="0"/>
              <w:autoSpaceDE w:val="0"/>
              <w:autoSpaceDN w:val="0"/>
              <w:adjustRightInd w:val="0"/>
              <w:snapToGrid w:val="0"/>
              <w:ind w:firstLineChars="0" w:firstLine="0"/>
              <w:jc w:val="center"/>
              <w:rPr>
                <w:rFonts w:ascii="宋体" w:hAnsi="宋体" w:hint="eastAsia"/>
                <w:kern w:val="0"/>
                <w:sz w:val="24"/>
                <w:szCs w:val="24"/>
              </w:rPr>
            </w:pPr>
            <w:r>
              <w:rPr>
                <w:rFonts w:ascii="宋体" w:hAnsi="宋体" w:hint="eastAsia"/>
                <w:kern w:val="0"/>
                <w:sz w:val="24"/>
                <w:szCs w:val="24"/>
              </w:rPr>
              <w:t>包预算(元）</w:t>
            </w:r>
          </w:p>
        </w:tc>
        <w:tc>
          <w:tcPr>
            <w:tcW w:w="818" w:type="pct"/>
            <w:tcBorders>
              <w:top w:val="single" w:sz="4" w:space="0" w:color="auto"/>
              <w:left w:val="nil"/>
              <w:bottom w:val="single" w:sz="4" w:space="0" w:color="auto"/>
              <w:right w:val="single" w:sz="4" w:space="0" w:color="auto"/>
            </w:tcBorders>
            <w:vAlign w:val="center"/>
            <w:hideMark/>
          </w:tcPr>
          <w:p w:rsidR="00FE663B" w:rsidRDefault="00FE663B">
            <w:pPr>
              <w:pStyle w:val="ac"/>
              <w:kinsoku w:val="0"/>
              <w:overflowPunct w:val="0"/>
              <w:autoSpaceDE w:val="0"/>
              <w:autoSpaceDN w:val="0"/>
              <w:adjustRightInd w:val="0"/>
              <w:snapToGrid w:val="0"/>
              <w:ind w:firstLineChars="0" w:firstLine="0"/>
              <w:jc w:val="center"/>
              <w:rPr>
                <w:rFonts w:ascii="宋体" w:hAnsi="宋体" w:hint="eastAsia"/>
                <w:kern w:val="0"/>
                <w:sz w:val="24"/>
                <w:szCs w:val="24"/>
              </w:rPr>
            </w:pPr>
            <w:r>
              <w:rPr>
                <w:rFonts w:ascii="宋体" w:hAnsi="宋体" w:hint="eastAsia"/>
                <w:kern w:val="0"/>
                <w:sz w:val="24"/>
                <w:szCs w:val="24"/>
              </w:rPr>
              <w:t>包最高限价（元）</w:t>
            </w:r>
          </w:p>
        </w:tc>
        <w:tc>
          <w:tcPr>
            <w:tcW w:w="818" w:type="pct"/>
            <w:tcBorders>
              <w:top w:val="single" w:sz="4" w:space="0" w:color="auto"/>
              <w:left w:val="nil"/>
              <w:bottom w:val="single" w:sz="4" w:space="0" w:color="auto"/>
              <w:right w:val="single" w:sz="4" w:space="0" w:color="auto"/>
            </w:tcBorders>
            <w:vAlign w:val="center"/>
            <w:hideMark/>
          </w:tcPr>
          <w:p w:rsidR="00FE663B" w:rsidRDefault="00FE663B">
            <w:pPr>
              <w:pStyle w:val="ac"/>
              <w:kinsoku w:val="0"/>
              <w:overflowPunct w:val="0"/>
              <w:autoSpaceDE w:val="0"/>
              <w:autoSpaceDN w:val="0"/>
              <w:adjustRightInd w:val="0"/>
              <w:snapToGrid w:val="0"/>
              <w:ind w:firstLineChars="0" w:firstLine="0"/>
              <w:jc w:val="center"/>
              <w:rPr>
                <w:rFonts w:ascii="宋体" w:hAnsi="宋体" w:hint="eastAsia"/>
                <w:kern w:val="0"/>
                <w:sz w:val="24"/>
                <w:szCs w:val="24"/>
              </w:rPr>
            </w:pPr>
            <w:r>
              <w:rPr>
                <w:rFonts w:ascii="宋体" w:hAnsi="宋体" w:hint="eastAsia"/>
                <w:kern w:val="0"/>
                <w:sz w:val="24"/>
                <w:szCs w:val="24"/>
              </w:rPr>
              <w:t>是否专门面向中小企业</w:t>
            </w:r>
          </w:p>
        </w:tc>
        <w:tc>
          <w:tcPr>
            <w:tcW w:w="818" w:type="pct"/>
            <w:tcBorders>
              <w:top w:val="single" w:sz="4" w:space="0" w:color="auto"/>
              <w:left w:val="nil"/>
              <w:bottom w:val="single" w:sz="4" w:space="0" w:color="auto"/>
              <w:right w:val="single" w:sz="4" w:space="0" w:color="auto"/>
            </w:tcBorders>
            <w:vAlign w:val="center"/>
            <w:hideMark/>
          </w:tcPr>
          <w:p w:rsidR="00FE663B" w:rsidRDefault="00FE663B">
            <w:pPr>
              <w:pStyle w:val="ac"/>
              <w:kinsoku w:val="0"/>
              <w:overflowPunct w:val="0"/>
              <w:autoSpaceDE w:val="0"/>
              <w:autoSpaceDN w:val="0"/>
              <w:adjustRightInd w:val="0"/>
              <w:snapToGrid w:val="0"/>
              <w:ind w:firstLineChars="0" w:firstLine="0"/>
              <w:jc w:val="center"/>
              <w:rPr>
                <w:rFonts w:ascii="宋体" w:hAnsi="宋体" w:hint="eastAsia"/>
                <w:kern w:val="0"/>
                <w:sz w:val="24"/>
                <w:szCs w:val="24"/>
              </w:rPr>
            </w:pPr>
            <w:r>
              <w:rPr>
                <w:rFonts w:ascii="宋体" w:hAnsi="宋体" w:hint="eastAsia"/>
                <w:kern w:val="0"/>
                <w:sz w:val="24"/>
                <w:szCs w:val="24"/>
              </w:rPr>
              <w:t>采购预留金额（元）</w:t>
            </w:r>
          </w:p>
        </w:tc>
      </w:tr>
      <w:tr w:rsidR="00FE663B" w:rsidTr="00FE663B">
        <w:trPr>
          <w:trHeight w:val="475"/>
          <w:jc w:val="center"/>
        </w:trPr>
        <w:tc>
          <w:tcPr>
            <w:tcW w:w="200" w:type="pct"/>
            <w:tcBorders>
              <w:top w:val="single" w:sz="4" w:space="0" w:color="auto"/>
              <w:left w:val="single" w:sz="4" w:space="0" w:color="auto"/>
              <w:bottom w:val="single" w:sz="4" w:space="0" w:color="auto"/>
              <w:right w:val="single" w:sz="4" w:space="0" w:color="auto"/>
            </w:tcBorders>
            <w:vAlign w:val="center"/>
            <w:hideMark/>
          </w:tcPr>
          <w:p w:rsidR="00FE663B" w:rsidRDefault="00FE663B">
            <w:pPr>
              <w:pStyle w:val="ac"/>
              <w:kinsoku w:val="0"/>
              <w:overflowPunct w:val="0"/>
              <w:autoSpaceDE w:val="0"/>
              <w:autoSpaceDN w:val="0"/>
              <w:adjustRightInd w:val="0"/>
              <w:snapToGrid w:val="0"/>
              <w:ind w:firstLineChars="0" w:firstLine="0"/>
              <w:jc w:val="center"/>
              <w:rPr>
                <w:rFonts w:ascii="宋体" w:hAnsi="宋体" w:hint="eastAsia"/>
                <w:kern w:val="0"/>
                <w:sz w:val="24"/>
                <w:szCs w:val="24"/>
              </w:rPr>
            </w:pPr>
            <w:r>
              <w:rPr>
                <w:rFonts w:ascii="宋体" w:hAnsi="宋体" w:hint="eastAsia"/>
                <w:kern w:val="0"/>
                <w:sz w:val="24"/>
                <w:szCs w:val="24"/>
              </w:rPr>
              <w:t>1</w:t>
            </w:r>
          </w:p>
        </w:tc>
        <w:tc>
          <w:tcPr>
            <w:tcW w:w="477" w:type="pct"/>
            <w:tcBorders>
              <w:top w:val="single" w:sz="4" w:space="0" w:color="auto"/>
              <w:left w:val="nil"/>
              <w:bottom w:val="single" w:sz="4" w:space="0" w:color="auto"/>
              <w:right w:val="single" w:sz="4" w:space="0" w:color="auto"/>
            </w:tcBorders>
            <w:vAlign w:val="center"/>
            <w:hideMark/>
          </w:tcPr>
          <w:p w:rsidR="00FE663B" w:rsidRDefault="00FE663B">
            <w:pPr>
              <w:widowControl/>
              <w:jc w:val="center"/>
              <w:textAlignment w:val="center"/>
              <w:rPr>
                <w:rFonts w:ascii="宋体" w:hAnsi="宋体" w:hint="eastAsia"/>
                <w:kern w:val="0"/>
                <w:sz w:val="24"/>
                <w:szCs w:val="24"/>
              </w:rPr>
            </w:pPr>
            <w:r>
              <w:rPr>
                <w:rFonts w:ascii="宋体" w:hAnsi="宋体" w:hint="eastAsia"/>
                <w:kern w:val="0"/>
                <w:sz w:val="24"/>
                <w:szCs w:val="24"/>
              </w:rPr>
              <w:t>平公资采2026886号-1</w:t>
            </w:r>
          </w:p>
        </w:tc>
        <w:tc>
          <w:tcPr>
            <w:tcW w:w="1221" w:type="pct"/>
            <w:tcBorders>
              <w:top w:val="single" w:sz="4" w:space="0" w:color="auto"/>
              <w:left w:val="nil"/>
              <w:bottom w:val="single" w:sz="4" w:space="0" w:color="auto"/>
              <w:right w:val="single" w:sz="4" w:space="0" w:color="auto"/>
            </w:tcBorders>
            <w:vAlign w:val="center"/>
            <w:hideMark/>
          </w:tcPr>
          <w:p w:rsidR="00FE663B" w:rsidRDefault="00FE663B">
            <w:pPr>
              <w:widowControl/>
              <w:jc w:val="center"/>
              <w:textAlignment w:val="center"/>
              <w:rPr>
                <w:rFonts w:ascii="宋体" w:hAnsi="宋体" w:hint="eastAsia"/>
                <w:kern w:val="0"/>
                <w:sz w:val="24"/>
                <w:szCs w:val="24"/>
              </w:rPr>
            </w:pPr>
            <w:r>
              <w:rPr>
                <w:rFonts w:ascii="宋体" w:hAnsi="宋体" w:hint="eastAsia"/>
                <w:kern w:val="0"/>
                <w:sz w:val="24"/>
                <w:szCs w:val="24"/>
              </w:rPr>
              <w:t>平顶山市湛河区城市管理局制式服装采购项目</w:t>
            </w:r>
          </w:p>
        </w:tc>
        <w:tc>
          <w:tcPr>
            <w:tcW w:w="644" w:type="pct"/>
            <w:tcBorders>
              <w:top w:val="single" w:sz="4" w:space="0" w:color="auto"/>
              <w:left w:val="nil"/>
              <w:bottom w:val="single" w:sz="4" w:space="0" w:color="auto"/>
              <w:right w:val="single" w:sz="4" w:space="0" w:color="auto"/>
            </w:tcBorders>
            <w:vAlign w:val="center"/>
            <w:hideMark/>
          </w:tcPr>
          <w:p w:rsidR="00FE663B" w:rsidRDefault="00FE663B">
            <w:pPr>
              <w:pStyle w:val="ac"/>
              <w:kinsoku w:val="0"/>
              <w:overflowPunct w:val="0"/>
              <w:autoSpaceDE w:val="0"/>
              <w:autoSpaceDN w:val="0"/>
              <w:adjustRightInd w:val="0"/>
              <w:snapToGrid w:val="0"/>
              <w:ind w:firstLineChars="0" w:firstLine="0"/>
              <w:jc w:val="center"/>
              <w:rPr>
                <w:rFonts w:ascii="宋体" w:hAnsi="宋体" w:hint="eastAsia"/>
                <w:kern w:val="0"/>
                <w:sz w:val="24"/>
                <w:szCs w:val="24"/>
              </w:rPr>
            </w:pPr>
            <w:r>
              <w:rPr>
                <w:rFonts w:ascii="宋体" w:hAnsi="宋体" w:hint="eastAsia"/>
                <w:kern w:val="0"/>
                <w:sz w:val="24"/>
                <w:szCs w:val="24"/>
              </w:rPr>
              <w:t>1036506.90</w:t>
            </w:r>
          </w:p>
        </w:tc>
        <w:tc>
          <w:tcPr>
            <w:tcW w:w="818" w:type="pct"/>
            <w:tcBorders>
              <w:top w:val="single" w:sz="4" w:space="0" w:color="auto"/>
              <w:left w:val="nil"/>
              <w:bottom w:val="single" w:sz="4" w:space="0" w:color="auto"/>
              <w:right w:val="single" w:sz="4" w:space="0" w:color="auto"/>
            </w:tcBorders>
            <w:vAlign w:val="center"/>
            <w:hideMark/>
          </w:tcPr>
          <w:p w:rsidR="00FE663B" w:rsidRDefault="00FE663B">
            <w:pPr>
              <w:pStyle w:val="ac"/>
              <w:kinsoku w:val="0"/>
              <w:overflowPunct w:val="0"/>
              <w:autoSpaceDE w:val="0"/>
              <w:autoSpaceDN w:val="0"/>
              <w:adjustRightInd w:val="0"/>
              <w:snapToGrid w:val="0"/>
              <w:ind w:firstLineChars="0" w:firstLine="0"/>
              <w:jc w:val="center"/>
              <w:rPr>
                <w:rFonts w:ascii="宋体" w:hAnsi="宋体" w:hint="eastAsia"/>
                <w:kern w:val="0"/>
                <w:sz w:val="24"/>
                <w:szCs w:val="24"/>
              </w:rPr>
            </w:pPr>
            <w:r>
              <w:rPr>
                <w:rFonts w:ascii="宋体" w:hAnsi="宋体" w:hint="eastAsia"/>
                <w:kern w:val="0"/>
                <w:sz w:val="24"/>
                <w:szCs w:val="24"/>
              </w:rPr>
              <w:t>1036506.90</w:t>
            </w:r>
          </w:p>
        </w:tc>
        <w:tc>
          <w:tcPr>
            <w:tcW w:w="818" w:type="pct"/>
            <w:tcBorders>
              <w:top w:val="single" w:sz="4" w:space="0" w:color="auto"/>
              <w:left w:val="nil"/>
              <w:bottom w:val="single" w:sz="4" w:space="0" w:color="auto"/>
              <w:right w:val="single" w:sz="4" w:space="0" w:color="auto"/>
            </w:tcBorders>
            <w:vAlign w:val="center"/>
            <w:hideMark/>
          </w:tcPr>
          <w:p w:rsidR="00FE663B" w:rsidRDefault="00FE663B">
            <w:pPr>
              <w:pStyle w:val="ac"/>
              <w:kinsoku w:val="0"/>
              <w:overflowPunct w:val="0"/>
              <w:autoSpaceDE w:val="0"/>
              <w:autoSpaceDN w:val="0"/>
              <w:adjustRightInd w:val="0"/>
              <w:snapToGrid w:val="0"/>
              <w:ind w:firstLineChars="0" w:firstLine="0"/>
              <w:jc w:val="center"/>
              <w:rPr>
                <w:rFonts w:ascii="宋体" w:hAnsi="宋体" w:hint="eastAsia"/>
                <w:kern w:val="0"/>
                <w:sz w:val="24"/>
                <w:szCs w:val="24"/>
              </w:rPr>
            </w:pPr>
            <w:r>
              <w:rPr>
                <w:rFonts w:ascii="宋体" w:hAnsi="宋体" w:hint="eastAsia"/>
                <w:kern w:val="0"/>
                <w:sz w:val="24"/>
                <w:szCs w:val="24"/>
              </w:rPr>
              <w:t>是</w:t>
            </w:r>
          </w:p>
        </w:tc>
        <w:tc>
          <w:tcPr>
            <w:tcW w:w="818" w:type="pct"/>
            <w:tcBorders>
              <w:top w:val="single" w:sz="4" w:space="0" w:color="auto"/>
              <w:left w:val="nil"/>
              <w:bottom w:val="single" w:sz="4" w:space="0" w:color="auto"/>
              <w:right w:val="single" w:sz="4" w:space="0" w:color="auto"/>
            </w:tcBorders>
            <w:vAlign w:val="center"/>
            <w:hideMark/>
          </w:tcPr>
          <w:p w:rsidR="00FE663B" w:rsidRDefault="00FE663B">
            <w:pPr>
              <w:pStyle w:val="ac"/>
              <w:kinsoku w:val="0"/>
              <w:overflowPunct w:val="0"/>
              <w:autoSpaceDE w:val="0"/>
              <w:autoSpaceDN w:val="0"/>
              <w:adjustRightInd w:val="0"/>
              <w:snapToGrid w:val="0"/>
              <w:ind w:firstLineChars="0" w:firstLine="0"/>
              <w:jc w:val="center"/>
              <w:rPr>
                <w:rFonts w:ascii="宋体" w:hAnsi="宋体" w:hint="eastAsia"/>
                <w:kern w:val="0"/>
                <w:sz w:val="24"/>
                <w:szCs w:val="24"/>
              </w:rPr>
            </w:pPr>
            <w:r>
              <w:rPr>
                <w:rFonts w:ascii="宋体" w:hAnsi="宋体" w:hint="eastAsia"/>
                <w:kern w:val="0"/>
                <w:sz w:val="24"/>
                <w:szCs w:val="24"/>
              </w:rPr>
              <w:t>1036506.90</w:t>
            </w:r>
          </w:p>
        </w:tc>
      </w:tr>
    </w:tbl>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5、采购需求（包括但不限于标的的名称、数量、简要技术需求或服务要求等）</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5.1、采购内容：平顶山市湛河区城市管理局制式服装采购项目，主要内容为采购制式服装一批，具体要求详见招标文件采购清单及技术要求。</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5.2、资金来源：财政资金，已落实。</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5.3、供货地点：平顶山市湛河区城市管理局。</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5.4、供货期限：签订合同后30日历天。</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5.5、质保期：一年。(自供货验收合格之日起)</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5.6、质量要求：达到国家相关法律、法规规定的生产、制造、验收合格标准。</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5.7、标包划分：本项目划分为一个标包。</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kern w:val="0"/>
          <w:sz w:val="24"/>
          <w:szCs w:val="24"/>
        </w:rPr>
        <w:t>6、合同履行期限：同供货期限</w:t>
      </w:r>
      <w:r>
        <w:rPr>
          <w:rFonts w:ascii="宋体" w:hAnsi="宋体" w:hint="eastAsia"/>
          <w:sz w:val="24"/>
          <w:szCs w:val="24"/>
        </w:rPr>
        <w:t>。</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 xml:space="preserve">7、本项目是否接受联合体投标：否。 </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 xml:space="preserve">8、是否接受进口产品：否。 </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 xml:space="preserve">9、是否专门面向中小企业：是。 </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二、申请人的资格要求：</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1、满足《中华人民共和国政府采购法》第二十二条规定。</w:t>
      </w:r>
    </w:p>
    <w:p w:rsidR="00FE663B" w:rsidRDefault="00FE663B" w:rsidP="00FE663B">
      <w:pPr>
        <w:autoSpaceDE w:val="0"/>
        <w:spacing w:line="360" w:lineRule="auto"/>
        <w:ind w:firstLineChars="200" w:firstLine="480"/>
        <w:rPr>
          <w:rFonts w:ascii="宋体" w:hAnsi="宋体" w:hint="eastAsia"/>
          <w:sz w:val="24"/>
          <w:szCs w:val="24"/>
        </w:rPr>
      </w:pPr>
      <w:r>
        <w:rPr>
          <w:rFonts w:ascii="宋体" w:hAnsi="宋体" w:hint="eastAsia"/>
          <w:sz w:val="24"/>
          <w:szCs w:val="24"/>
        </w:rPr>
        <w:t>2、落实政府采购政策需满足的资格要求：（1）本项目专门面向中小企业采购。供应商为中小微企业、监狱企业、残疾人福利性单位，落实中小企业价格评审优惠政策；中小企业划型标准请依据工信部联企业（2011）300号文件之规定。</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3、本项目的特定资格要求：</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3.1供应商具有独立承担民事责任的能力（提供有效的营业执照、税务登记证、组织机构代码证或三证合一营业执照，也可提供电子营业执照）；</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3.2为贯彻落实《关于促进政府采购公平竞争优化营商环境的通知》（财库〔2019〕38号）和《关于全面推行证明事项和涉企经营许可事项告知承诺制的指导意见》（国办发〔2020〕42号），降低供应商参与政府采购活动的制度性交易成本，持续优化政府采购营商环境。在本次招标活动中，投标人只需提供政府采购供应商信用承诺书（格式详见招标文件），不再需要提供以下证明材料：</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（1）具有独立承担民事责任的能力；</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（2）具有良好的商业信誉和健全的财务会计制度；</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（3）具有履行合同所必需的货物和专业技术能力；</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（4）有依法缴纳税收和社会保障资金的良好记录；</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（5）参加政府采购活动前三年内，在经营活动中没有重大违法记录；</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（6）法律、行政法规规定的其他条件。</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3.3、被 列 入 “ 中 国 执 行 信 息 公 开 网 ” 网 站（http://zxgk.court.gov.cn/shixin/）的“失信被执行人”、“信用中国”网站（http://www.creditchina.gov.cn）的“重大税收违法失信主体”、“中国政府采购网”网站(http://www.ccgp.gov.cn)的“政府采购严重违法失信行为记录名单”及其他不符合《中华人民共和国政府采购法》第二十二条规定条件的投标人，采购人、采购代理机构拒绝其参与本项目投标。采购人、采购代理机构将通过以上要求查询投标人信用记录，信用信息查询的截止时点为资格评审完成前，并将查询网页、内容进行截图，以作证据存档</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3.4、供应商所提供资料必须真实有效并提供资料真实有效承诺书。在招评标期间，采购人保留查询及考察的权利，一旦发现弄虚作假行为，取消其投标资格。</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3.5、单位负责人为同一人或者存在控股、管理关系的不同单位，不得同时参加本项目的投标（提供承诺书，格式自拟）；</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3.6、资格审查方式：资格后审。</w:t>
      </w:r>
    </w:p>
    <w:p w:rsidR="00FE663B" w:rsidRDefault="00FE663B" w:rsidP="00FE663B">
      <w:pPr>
        <w:spacing w:line="360" w:lineRule="auto"/>
        <w:ind w:firstLineChars="200" w:firstLine="480"/>
        <w:jc w:val="left"/>
        <w:rPr>
          <w:rFonts w:ascii="宋体" w:hAnsi="宋体" w:hint="eastAsia"/>
          <w:sz w:val="24"/>
          <w:szCs w:val="24"/>
          <w:shd w:val="clear" w:color="auto" w:fill="FFFFFF"/>
        </w:rPr>
      </w:pPr>
      <w:r>
        <w:rPr>
          <w:rFonts w:ascii="宋体" w:hAnsi="宋体" w:hint="eastAsia"/>
          <w:sz w:val="24"/>
          <w:szCs w:val="24"/>
        </w:rPr>
        <w:t>注：1、</w:t>
      </w:r>
      <w:r>
        <w:rPr>
          <w:rFonts w:ascii="宋体" w:hAnsi="宋体" w:hint="eastAsia"/>
          <w:sz w:val="24"/>
          <w:szCs w:val="24"/>
          <w:shd w:val="clear" w:color="auto" w:fill="FFFFFF"/>
        </w:rPr>
        <w:t>采购人、代理机构在开标时通过“中国执行信息公开网”“信用中国”及“中国政府采购网”查询投标人信用情况，如有不良情况，按无效标处理。</w:t>
      </w:r>
    </w:p>
    <w:p w:rsidR="00FE663B" w:rsidRDefault="00FE663B" w:rsidP="00FE663B">
      <w:pPr>
        <w:kinsoku w:val="0"/>
        <w:overflowPunct w:val="0"/>
        <w:autoSpaceDE w:val="0"/>
        <w:autoSpaceDN w:val="0"/>
        <w:adjustRightInd w:val="0"/>
        <w:snapToGrid w:val="0"/>
        <w:spacing w:line="360" w:lineRule="auto"/>
        <w:ind w:rightChars="-244" w:right="-512" w:firstLineChars="200" w:firstLine="480"/>
        <w:jc w:val="left"/>
        <w:rPr>
          <w:rFonts w:ascii="宋体" w:hAnsi="宋体" w:hint="eastAsia"/>
          <w:sz w:val="24"/>
          <w:szCs w:val="24"/>
        </w:rPr>
      </w:pPr>
      <w:r>
        <w:rPr>
          <w:rFonts w:ascii="宋体" w:hAnsi="宋体" w:hint="eastAsia"/>
          <w:sz w:val="24"/>
          <w:szCs w:val="24"/>
        </w:rPr>
        <w:t>2、本项目资格审查方式：资格后审。</w:t>
      </w:r>
    </w:p>
    <w:p w:rsidR="00FE663B" w:rsidRDefault="00FE663B" w:rsidP="00FE663B">
      <w:pPr>
        <w:kinsoku w:val="0"/>
        <w:overflowPunct w:val="0"/>
        <w:autoSpaceDE w:val="0"/>
        <w:autoSpaceDN w:val="0"/>
        <w:adjustRightInd w:val="0"/>
        <w:snapToGrid w:val="0"/>
        <w:spacing w:line="360" w:lineRule="auto"/>
        <w:ind w:rightChars="-244" w:right="-512" w:firstLineChars="200" w:firstLine="480"/>
        <w:jc w:val="left"/>
        <w:rPr>
          <w:rFonts w:ascii="宋体" w:hAnsi="宋体" w:hint="eastAsia"/>
          <w:sz w:val="24"/>
          <w:szCs w:val="24"/>
        </w:rPr>
      </w:pPr>
      <w:r>
        <w:rPr>
          <w:rFonts w:ascii="宋体" w:hAnsi="宋体" w:hint="eastAsia"/>
          <w:sz w:val="24"/>
          <w:szCs w:val="24"/>
        </w:rPr>
        <w:t>3、如供应商为新成立企业，可提供注册后的相关证明材料。</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三、获取招标文件</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1、时间：2026年8月21日至2026年9月10日，每天上午00：00至12：00，下午12：00至23：59（北京时间）</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2、地点：平顶山市公共资源交易中心网</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3、方式：潜在投标人报名需凭CA数字证书通过《全国公共资源交易平台（河南省·平顶山市）》（网址：http://ggzy.pds.gov.cn/）“不见面开标”入口进入交易系统进行下载招标文件。具体操作请查看网站公共服务栏目下的服务指南专区。</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4、售价：0元</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四、投标截止时间及地点</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1、时间：2026年9月11日9点00分（北京时间）</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2、地点：平顶山市公共资源电子化交易系统</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五、开标时间及地点</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1、时间：2026年9月11日9点00分（北京时间）</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2、地点：平顶山市公共资源电子化交易系统</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六、发布公告的媒介及招标公告期限</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本次招标公告在</w:t>
      </w:r>
      <w:r>
        <w:rPr>
          <w:rFonts w:ascii="宋体" w:hAnsi="宋体" w:hint="eastAsia"/>
          <w:kern w:val="0"/>
          <w:sz w:val="24"/>
          <w:szCs w:val="24"/>
        </w:rPr>
        <w:t>《河南省政府采购网》、《平顶山市政府采购网》、《平顶山市湛河区政府采购网》、《全国公共资源交易平台（河南省·平顶山市）》</w:t>
      </w:r>
      <w:r>
        <w:rPr>
          <w:rFonts w:ascii="宋体" w:hAnsi="宋体" w:hint="eastAsia"/>
          <w:sz w:val="24"/>
          <w:szCs w:val="24"/>
        </w:rPr>
        <w:t>上发布。 招标公告期限为五个工作日。</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七、其他补充事宜</w:t>
      </w:r>
    </w:p>
    <w:p w:rsidR="00FE663B" w:rsidRDefault="00FE663B" w:rsidP="00FE663B">
      <w:pPr>
        <w:kinsoku w:val="0"/>
        <w:overflowPunct w:val="0"/>
        <w:autoSpaceDE w:val="0"/>
        <w:autoSpaceDN w:val="0"/>
        <w:adjustRightInd w:val="0"/>
        <w:snapToGrid w:val="0"/>
        <w:spacing w:line="360" w:lineRule="auto"/>
        <w:ind w:firstLineChars="200" w:firstLine="480"/>
        <w:jc w:val="left"/>
        <w:rPr>
          <w:rStyle w:val="17"/>
          <w:rFonts w:ascii="宋体" w:hAnsi="宋体" w:hint="eastAsia"/>
          <w:kern w:val="0"/>
          <w:sz w:val="24"/>
          <w:szCs w:val="24"/>
        </w:rPr>
      </w:pPr>
      <w:r>
        <w:rPr>
          <w:rStyle w:val="17"/>
          <w:rFonts w:ascii="宋体" w:hAnsi="宋体" w:hint="eastAsia"/>
          <w:kern w:val="0"/>
          <w:sz w:val="24"/>
          <w:szCs w:val="24"/>
        </w:rPr>
        <w:t xml:space="preserve">1.本项目全面实行在线“不见面”开标，投标人远程在线解密投标文件，不再到开标现场，投标人开标前应仔细阅读《“不见面”开标注意事项及操作流程》。 </w:t>
      </w:r>
    </w:p>
    <w:p w:rsidR="00FE663B" w:rsidRDefault="00FE663B" w:rsidP="00FE663B">
      <w:pPr>
        <w:kinsoku w:val="0"/>
        <w:overflowPunct w:val="0"/>
        <w:autoSpaceDE w:val="0"/>
        <w:autoSpaceDN w:val="0"/>
        <w:adjustRightInd w:val="0"/>
        <w:snapToGrid w:val="0"/>
        <w:spacing w:line="360" w:lineRule="auto"/>
        <w:ind w:firstLineChars="200" w:firstLine="480"/>
        <w:jc w:val="left"/>
        <w:rPr>
          <w:rStyle w:val="17"/>
          <w:rFonts w:ascii="宋体" w:hAnsi="宋体" w:hint="eastAsia"/>
          <w:kern w:val="0"/>
          <w:sz w:val="24"/>
          <w:szCs w:val="24"/>
        </w:rPr>
      </w:pPr>
      <w:r>
        <w:rPr>
          <w:rStyle w:val="17"/>
          <w:rFonts w:ascii="宋体" w:hAnsi="宋体" w:hint="eastAsia"/>
          <w:kern w:val="0"/>
          <w:sz w:val="24"/>
          <w:szCs w:val="24"/>
        </w:rPr>
        <w:t>2.投标人或其他利害关系人对本次公告如有异议，请按中华人民共和国财政部令第94号《政府采购质疑和投诉办法》的相关规定，在规定时间内，向采购人、采购代理机构、政府采购监督部门提出质疑、投诉等事宜。逾期未提交或未按照要求提交的质疑、投诉将不予受理。</w:t>
      </w:r>
    </w:p>
    <w:p w:rsidR="00FE663B" w:rsidRDefault="00FE663B" w:rsidP="00FE663B">
      <w:pPr>
        <w:kinsoku w:val="0"/>
        <w:overflowPunct w:val="0"/>
        <w:autoSpaceDE w:val="0"/>
        <w:autoSpaceDN w:val="0"/>
        <w:adjustRightInd w:val="0"/>
        <w:snapToGrid w:val="0"/>
        <w:spacing w:line="360" w:lineRule="auto"/>
        <w:ind w:firstLineChars="200" w:firstLine="480"/>
        <w:jc w:val="left"/>
        <w:rPr>
          <w:rStyle w:val="17"/>
          <w:rFonts w:ascii="宋体" w:hAnsi="宋体" w:hint="eastAsia"/>
          <w:kern w:val="0"/>
          <w:sz w:val="24"/>
          <w:szCs w:val="24"/>
        </w:rPr>
      </w:pPr>
      <w:r>
        <w:rPr>
          <w:rStyle w:val="17"/>
          <w:rFonts w:ascii="宋体" w:hAnsi="宋体" w:hint="eastAsia"/>
          <w:kern w:val="0"/>
          <w:sz w:val="24"/>
          <w:szCs w:val="24"/>
        </w:rPr>
        <w:t>3.监督单位：平顶山市湛河区财政局</w:t>
      </w:r>
    </w:p>
    <w:p w:rsidR="00FE663B" w:rsidRDefault="00FE663B" w:rsidP="00FE663B">
      <w:pPr>
        <w:kinsoku w:val="0"/>
        <w:overflowPunct w:val="0"/>
        <w:autoSpaceDE w:val="0"/>
        <w:autoSpaceDN w:val="0"/>
        <w:adjustRightInd w:val="0"/>
        <w:snapToGrid w:val="0"/>
        <w:spacing w:line="360" w:lineRule="auto"/>
        <w:ind w:leftChars="228" w:left="479"/>
        <w:jc w:val="left"/>
        <w:rPr>
          <w:rStyle w:val="17"/>
          <w:rFonts w:ascii="宋体" w:hAnsi="宋体" w:hint="eastAsia"/>
          <w:kern w:val="0"/>
          <w:sz w:val="24"/>
          <w:szCs w:val="24"/>
        </w:rPr>
      </w:pPr>
      <w:r>
        <w:rPr>
          <w:rStyle w:val="17"/>
          <w:rFonts w:ascii="宋体" w:hAnsi="宋体" w:hint="eastAsia"/>
          <w:kern w:val="0"/>
          <w:sz w:val="24"/>
          <w:szCs w:val="24"/>
        </w:rPr>
        <w:t>联系电话：0375-3998131</w:t>
      </w:r>
    </w:p>
    <w:p w:rsidR="00FE663B" w:rsidRDefault="00FE663B" w:rsidP="00FE663B">
      <w:pPr>
        <w:kinsoku w:val="0"/>
        <w:overflowPunct w:val="0"/>
        <w:autoSpaceDE w:val="0"/>
        <w:autoSpaceDN w:val="0"/>
        <w:adjustRightInd w:val="0"/>
        <w:snapToGrid w:val="0"/>
        <w:spacing w:line="360" w:lineRule="auto"/>
        <w:ind w:firstLineChars="200" w:firstLine="480"/>
        <w:rPr>
          <w:rFonts w:hint="eastAsia"/>
        </w:rPr>
      </w:pPr>
      <w:r>
        <w:rPr>
          <w:rFonts w:ascii="宋体" w:hAnsi="宋体" w:hint="eastAsia"/>
          <w:sz w:val="24"/>
          <w:szCs w:val="24"/>
        </w:rPr>
        <w:t>八、凡对本次招标提出询问，请按照以下方式联系</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1、采购人信息</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名称：平顶山市湛河区城市管理局</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地址：平顶山市湛河区和顺路与光明路交叉口东北角湛河区城市管理局</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联系人：李先生</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 xml:space="preserve">联系方式：0375-4830099 </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2、采购代理机构信息</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名称：河南宇星工程管理有限公司</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地址：河南省南阳市方城县凤瑞街道康达路东段北侧建业森林半岛楼下</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联系人：王女士</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 xml:space="preserve">联系方式：17516616106 </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3、项目联系方式：</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联系人：王女士</w:t>
      </w:r>
    </w:p>
    <w:p w:rsidR="00FE663B" w:rsidRDefault="00FE663B" w:rsidP="00FE663B">
      <w:pPr>
        <w:kinsoku w:val="0"/>
        <w:overflowPunct w:val="0"/>
        <w:autoSpaceDE w:val="0"/>
        <w:autoSpaceDN w:val="0"/>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联系方式：</w:t>
      </w:r>
      <w:bookmarkStart w:id="7" w:name="_Toc3693"/>
      <w:bookmarkEnd w:id="7"/>
      <w:r>
        <w:rPr>
          <w:rFonts w:ascii="宋体" w:hAnsi="宋体" w:hint="eastAsia"/>
          <w:sz w:val="24"/>
          <w:szCs w:val="24"/>
        </w:rPr>
        <w:t>17516616106</w:t>
      </w:r>
      <w:r>
        <w:rPr>
          <w:rFonts w:ascii="宋体" w:hAnsi="宋体" w:hint="eastAsia"/>
          <w:sz w:val="24"/>
          <w:szCs w:val="24"/>
        </w:rPr>
        <w:br w:type="page"/>
      </w:r>
    </w:p>
    <w:p w:rsidR="00FE663B" w:rsidRDefault="00FE663B" w:rsidP="00FE663B">
      <w:pPr>
        <w:kinsoku w:val="0"/>
        <w:overflowPunct w:val="0"/>
        <w:autoSpaceDE w:val="0"/>
        <w:autoSpaceDN w:val="0"/>
        <w:adjustRightInd w:val="0"/>
        <w:snapToGrid w:val="0"/>
        <w:spacing w:line="360" w:lineRule="auto"/>
        <w:jc w:val="center"/>
        <w:outlineLvl w:val="0"/>
        <w:rPr>
          <w:rFonts w:ascii="宋体" w:hAnsi="宋体" w:hint="eastAsia"/>
          <w:b/>
          <w:bCs/>
          <w:sz w:val="36"/>
          <w:szCs w:val="36"/>
        </w:rPr>
      </w:pPr>
      <w:bookmarkStart w:id="8" w:name="_Toc6529"/>
      <w:bookmarkEnd w:id="8"/>
      <w:r>
        <w:rPr>
          <w:rFonts w:ascii="宋体" w:hAnsi="宋体" w:hint="eastAsia"/>
          <w:b/>
          <w:bCs/>
          <w:sz w:val="36"/>
          <w:szCs w:val="36"/>
        </w:rPr>
        <w:t>第二章、供应商须知</w:t>
      </w:r>
      <w:bookmarkStart w:id="9" w:name="_Toc345483640"/>
      <w:bookmarkStart w:id="10" w:name="_Toc345483495"/>
      <w:bookmarkStart w:id="11" w:name="_Toc343456417"/>
      <w:bookmarkEnd w:id="9"/>
      <w:bookmarkEnd w:id="10"/>
      <w:bookmarkEnd w:id="11"/>
      <w:r>
        <w:rPr>
          <w:rFonts w:ascii="宋体" w:hAnsi="宋体" w:hint="eastAsia"/>
          <w:b/>
          <w:bCs/>
          <w:sz w:val="36"/>
          <w:szCs w:val="36"/>
        </w:rPr>
        <w:t>及前附表</w:t>
      </w:r>
    </w:p>
    <w:p w:rsidR="00FE663B" w:rsidRDefault="00FE663B" w:rsidP="00FE663B">
      <w:pPr>
        <w:kinsoku w:val="0"/>
        <w:overflowPunct w:val="0"/>
        <w:autoSpaceDE w:val="0"/>
        <w:autoSpaceDN w:val="0"/>
        <w:adjustRightInd w:val="0"/>
        <w:snapToGrid w:val="0"/>
        <w:spacing w:line="360" w:lineRule="auto"/>
        <w:jc w:val="center"/>
        <w:rPr>
          <w:rFonts w:ascii="宋体" w:hAnsi="宋体" w:hint="eastAsia"/>
          <w:sz w:val="30"/>
          <w:szCs w:val="30"/>
        </w:rPr>
      </w:pPr>
      <w:r>
        <w:rPr>
          <w:rFonts w:ascii="宋体" w:hAnsi="宋体" w:hint="eastAsia"/>
          <w:sz w:val="30"/>
          <w:szCs w:val="30"/>
        </w:rPr>
        <w:t>供应商须知前附表</w:t>
      </w:r>
    </w:p>
    <w:tbl>
      <w:tblPr>
        <w:tblW w:w="9950" w:type="dxa"/>
        <w:tblInd w:w="142"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78"/>
        <w:gridCol w:w="2704"/>
        <w:gridCol w:w="6568"/>
      </w:tblGrid>
      <w:tr w:rsidR="00FE663B" w:rsidTr="00FE663B">
        <w:trPr>
          <w:trHeight w:val="90"/>
        </w:trPr>
        <w:tc>
          <w:tcPr>
            <w:tcW w:w="678" w:type="dxa"/>
            <w:tcBorders>
              <w:top w:val="single" w:sz="4" w:space="0" w:color="auto"/>
              <w:left w:val="single" w:sz="4" w:space="0" w:color="auto"/>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rPr>
                <w:rFonts w:ascii="宋体" w:hAnsi="宋体" w:hint="eastAsia"/>
                <w:kern w:val="0"/>
              </w:rPr>
            </w:pPr>
            <w:bookmarkStart w:id="12" w:name="_Toc343456418"/>
            <w:bookmarkEnd w:id="12"/>
            <w:r>
              <w:rPr>
                <w:rFonts w:ascii="宋体" w:hAnsi="宋体" w:hint="eastAsia"/>
                <w:kern w:val="0"/>
              </w:rPr>
              <w:t>序号</w:t>
            </w:r>
          </w:p>
        </w:tc>
        <w:tc>
          <w:tcPr>
            <w:tcW w:w="9272" w:type="dxa"/>
            <w:gridSpan w:val="2"/>
            <w:tcBorders>
              <w:top w:val="single" w:sz="4" w:space="0" w:color="auto"/>
              <w:left w:val="nil"/>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ind w:firstLineChars="1350" w:firstLine="2835"/>
              <w:rPr>
                <w:rFonts w:ascii="宋体" w:hAnsi="宋体" w:hint="eastAsia"/>
                <w:kern w:val="0"/>
              </w:rPr>
            </w:pPr>
            <w:r>
              <w:rPr>
                <w:rFonts w:ascii="宋体" w:hAnsi="宋体" w:hint="eastAsia"/>
                <w:kern w:val="0"/>
              </w:rPr>
              <w:t>内容、要求</w:t>
            </w:r>
          </w:p>
        </w:tc>
      </w:tr>
      <w:tr w:rsidR="00FE663B" w:rsidTr="00FE663B">
        <w:trPr>
          <w:trHeight w:val="90"/>
        </w:trPr>
        <w:tc>
          <w:tcPr>
            <w:tcW w:w="678" w:type="dxa"/>
            <w:tcBorders>
              <w:top w:val="single" w:sz="4" w:space="0" w:color="auto"/>
              <w:left w:val="single" w:sz="4" w:space="0" w:color="auto"/>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kern w:val="0"/>
              </w:rPr>
            </w:pPr>
            <w:r>
              <w:rPr>
                <w:rFonts w:ascii="宋体" w:hAnsi="宋体" w:hint="eastAsia"/>
                <w:kern w:val="0"/>
              </w:rPr>
              <w:t>1</w:t>
            </w:r>
          </w:p>
        </w:tc>
        <w:tc>
          <w:tcPr>
            <w:tcW w:w="9272" w:type="dxa"/>
            <w:gridSpan w:val="2"/>
            <w:tcBorders>
              <w:top w:val="single" w:sz="4" w:space="0" w:color="auto"/>
              <w:left w:val="nil"/>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1、采购编号：平湛采招标-2026-17</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2、项目名称：平顶山市湛河区城市管理局制式服装采购项目</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3、采购方式：公开招标</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4、预算金额：1036506.90元，最高限价：1036506.90元；</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5、采购需求（包括但不限于标的的名称、数量、简要技术需求或服务要求等）</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5.1、采购内容：平顶山市湛河区城市管理局制式服装采购项目，主要内容为采购制式服装一批，具体要求详见招标文件。</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5.2、资金来源：财政资金，已落实。</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5.3、供货地点：平顶山市湛河区城市管理局。</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5.4、供货期限：签订合同后30日历天。</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5.5、质保期：一年。(自供货验收合格之日起)</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5.6、质量要求：达到国家相关法律、法规规定的生产、制造、验收合格标准。</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5.7、标包划分：本项目划分为一个标包。</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6、合同履行期限：同供货期限。</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 xml:space="preserve">7、本项目是否接受联合体投标：否。 </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 xml:space="preserve">8、是否接受进口产品：否。 </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 xml:space="preserve">9、是否专门面向中小企业：是。 </w:t>
            </w:r>
          </w:p>
        </w:tc>
      </w:tr>
      <w:tr w:rsidR="00FE663B" w:rsidTr="00FE663B">
        <w:trPr>
          <w:trHeight w:val="90"/>
        </w:trPr>
        <w:tc>
          <w:tcPr>
            <w:tcW w:w="678" w:type="dxa"/>
            <w:tcBorders>
              <w:top w:val="single" w:sz="4" w:space="0" w:color="auto"/>
              <w:left w:val="single" w:sz="4" w:space="0" w:color="auto"/>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kern w:val="0"/>
              </w:rPr>
            </w:pPr>
            <w:r>
              <w:rPr>
                <w:rFonts w:ascii="宋体" w:hAnsi="宋体" w:hint="eastAsia"/>
                <w:kern w:val="0"/>
              </w:rPr>
              <w:t>2</w:t>
            </w:r>
          </w:p>
        </w:tc>
        <w:tc>
          <w:tcPr>
            <w:tcW w:w="9272" w:type="dxa"/>
            <w:gridSpan w:val="2"/>
            <w:tcBorders>
              <w:top w:val="single" w:sz="4" w:space="0" w:color="auto"/>
              <w:left w:val="nil"/>
              <w:bottom w:val="single" w:sz="4" w:space="0" w:color="auto"/>
              <w:right w:val="single" w:sz="4" w:space="0" w:color="auto"/>
            </w:tcBorders>
            <w:vAlign w:val="center"/>
            <w:hideMark/>
          </w:tcPr>
          <w:p w:rsidR="00FE663B" w:rsidRDefault="00FE663B">
            <w:pPr>
              <w:ind w:firstLineChars="200" w:firstLine="420"/>
              <w:rPr>
                <w:rFonts w:ascii="宋体" w:hAnsi="宋体" w:hint="eastAsia"/>
              </w:rPr>
            </w:pPr>
            <w:r>
              <w:rPr>
                <w:rFonts w:ascii="宋体" w:hAnsi="宋体" w:hint="eastAsia"/>
              </w:rPr>
              <w:t>采购项目属性（货物、服务、工程）：货物</w:t>
            </w:r>
          </w:p>
        </w:tc>
      </w:tr>
      <w:tr w:rsidR="00FE663B" w:rsidTr="00FE663B">
        <w:trPr>
          <w:trHeight w:val="419"/>
        </w:trPr>
        <w:tc>
          <w:tcPr>
            <w:tcW w:w="678" w:type="dxa"/>
            <w:tcBorders>
              <w:top w:val="single" w:sz="4" w:space="0" w:color="auto"/>
              <w:left w:val="single" w:sz="4" w:space="0" w:color="auto"/>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kern w:val="0"/>
              </w:rPr>
            </w:pPr>
            <w:r>
              <w:rPr>
                <w:rFonts w:ascii="宋体" w:hAnsi="宋体" w:hint="eastAsia"/>
                <w:kern w:val="0"/>
              </w:rPr>
              <w:t>3</w:t>
            </w:r>
          </w:p>
        </w:tc>
        <w:tc>
          <w:tcPr>
            <w:tcW w:w="9272" w:type="dxa"/>
            <w:gridSpan w:val="2"/>
            <w:tcBorders>
              <w:top w:val="single" w:sz="4" w:space="0" w:color="auto"/>
              <w:left w:val="nil"/>
              <w:bottom w:val="single" w:sz="4" w:space="0" w:color="auto"/>
              <w:right w:val="single" w:sz="4" w:space="0" w:color="auto"/>
            </w:tcBorders>
            <w:vAlign w:val="center"/>
            <w:hideMark/>
          </w:tcPr>
          <w:p w:rsidR="00FE663B" w:rsidRDefault="00FE663B">
            <w:pPr>
              <w:ind w:firstLineChars="200" w:firstLine="420"/>
              <w:rPr>
                <w:rFonts w:ascii="宋体" w:hAnsi="宋体" w:hint="eastAsia"/>
              </w:rPr>
            </w:pPr>
            <w:r>
              <w:rPr>
                <w:rFonts w:ascii="宋体" w:hAnsi="宋体" w:hint="eastAsia"/>
              </w:rPr>
              <w:t>是否专门面向中小企业：是</w:t>
            </w:r>
          </w:p>
        </w:tc>
      </w:tr>
      <w:tr w:rsidR="00FE663B" w:rsidTr="00FE663B">
        <w:trPr>
          <w:trHeight w:val="419"/>
        </w:trPr>
        <w:tc>
          <w:tcPr>
            <w:tcW w:w="678" w:type="dxa"/>
            <w:tcBorders>
              <w:top w:val="single" w:sz="4" w:space="0" w:color="auto"/>
              <w:left w:val="single" w:sz="4" w:space="0" w:color="auto"/>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kern w:val="0"/>
              </w:rPr>
            </w:pPr>
            <w:r>
              <w:rPr>
                <w:rFonts w:ascii="宋体" w:hAnsi="宋体" w:hint="eastAsia"/>
                <w:kern w:val="0"/>
              </w:rPr>
              <w:t>4</w:t>
            </w:r>
          </w:p>
        </w:tc>
        <w:tc>
          <w:tcPr>
            <w:tcW w:w="9272" w:type="dxa"/>
            <w:gridSpan w:val="2"/>
            <w:tcBorders>
              <w:top w:val="single" w:sz="4" w:space="0" w:color="auto"/>
              <w:left w:val="nil"/>
              <w:bottom w:val="single" w:sz="4" w:space="0" w:color="auto"/>
              <w:right w:val="single" w:sz="4" w:space="0" w:color="auto"/>
            </w:tcBorders>
            <w:vAlign w:val="center"/>
            <w:hideMark/>
          </w:tcPr>
          <w:p w:rsidR="00FE663B" w:rsidRDefault="00FE663B">
            <w:pPr>
              <w:ind w:firstLineChars="200" w:firstLine="420"/>
              <w:rPr>
                <w:rFonts w:ascii="宋体" w:hAnsi="宋体" w:hint="eastAsia"/>
              </w:rPr>
            </w:pPr>
            <w:r>
              <w:rPr>
                <w:rFonts w:ascii="宋体" w:hAnsi="宋体" w:hint="eastAsia"/>
              </w:rPr>
              <w:t>是否接受联合体投标：否</w:t>
            </w:r>
          </w:p>
        </w:tc>
      </w:tr>
      <w:tr w:rsidR="00FE663B" w:rsidTr="00FE663B">
        <w:trPr>
          <w:trHeight w:val="367"/>
        </w:trPr>
        <w:tc>
          <w:tcPr>
            <w:tcW w:w="678" w:type="dxa"/>
            <w:tcBorders>
              <w:top w:val="single" w:sz="4" w:space="0" w:color="auto"/>
              <w:left w:val="single" w:sz="4" w:space="0" w:color="auto"/>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kern w:val="0"/>
              </w:rPr>
            </w:pPr>
            <w:r>
              <w:rPr>
                <w:rFonts w:ascii="宋体" w:hAnsi="宋体" w:hint="eastAsia"/>
                <w:kern w:val="0"/>
              </w:rPr>
              <w:t>5</w:t>
            </w:r>
          </w:p>
        </w:tc>
        <w:tc>
          <w:tcPr>
            <w:tcW w:w="9272" w:type="dxa"/>
            <w:gridSpan w:val="2"/>
            <w:tcBorders>
              <w:top w:val="single" w:sz="4" w:space="0" w:color="auto"/>
              <w:left w:val="nil"/>
              <w:bottom w:val="single" w:sz="4" w:space="0" w:color="auto"/>
              <w:right w:val="single" w:sz="4" w:space="0" w:color="auto"/>
            </w:tcBorders>
            <w:vAlign w:val="center"/>
            <w:hideMark/>
          </w:tcPr>
          <w:p w:rsidR="00FE663B" w:rsidRDefault="00FE663B">
            <w:pPr>
              <w:ind w:firstLineChars="200" w:firstLine="420"/>
              <w:rPr>
                <w:rFonts w:ascii="宋体" w:hAnsi="宋体" w:hint="eastAsia"/>
              </w:rPr>
            </w:pPr>
            <w:r>
              <w:rPr>
                <w:rFonts w:ascii="宋体" w:hAnsi="宋体" w:hint="eastAsia"/>
              </w:rPr>
              <w:t>分   包：不允许</w:t>
            </w:r>
          </w:p>
        </w:tc>
      </w:tr>
      <w:tr w:rsidR="00FE663B" w:rsidTr="00FE663B">
        <w:trPr>
          <w:trHeight w:val="384"/>
        </w:trPr>
        <w:tc>
          <w:tcPr>
            <w:tcW w:w="678" w:type="dxa"/>
            <w:tcBorders>
              <w:top w:val="single" w:sz="4" w:space="0" w:color="auto"/>
              <w:left w:val="single" w:sz="4" w:space="0" w:color="auto"/>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kern w:val="0"/>
              </w:rPr>
            </w:pPr>
            <w:r>
              <w:rPr>
                <w:rFonts w:ascii="宋体" w:hAnsi="宋体" w:hint="eastAsia"/>
                <w:kern w:val="0"/>
              </w:rPr>
              <w:t>6</w:t>
            </w:r>
          </w:p>
        </w:tc>
        <w:tc>
          <w:tcPr>
            <w:tcW w:w="9272" w:type="dxa"/>
            <w:gridSpan w:val="2"/>
            <w:tcBorders>
              <w:top w:val="single" w:sz="4" w:space="0" w:color="auto"/>
              <w:left w:val="nil"/>
              <w:bottom w:val="single" w:sz="4" w:space="0" w:color="auto"/>
              <w:right w:val="single" w:sz="4" w:space="0" w:color="auto"/>
            </w:tcBorders>
            <w:vAlign w:val="center"/>
            <w:hideMark/>
          </w:tcPr>
          <w:p w:rsidR="00FE663B" w:rsidRDefault="00FE663B">
            <w:pPr>
              <w:ind w:firstLineChars="200" w:firstLine="420"/>
              <w:rPr>
                <w:rFonts w:ascii="宋体" w:hAnsi="宋体" w:hint="eastAsia"/>
              </w:rPr>
            </w:pPr>
            <w:r>
              <w:rPr>
                <w:rFonts w:ascii="宋体" w:hAnsi="宋体" w:hint="eastAsia"/>
              </w:rPr>
              <w:t>核心产品：春秋茄克式执勤服</w:t>
            </w:r>
          </w:p>
        </w:tc>
      </w:tr>
      <w:tr w:rsidR="00FE663B" w:rsidTr="00FE663B">
        <w:trPr>
          <w:trHeight w:val="454"/>
        </w:trPr>
        <w:tc>
          <w:tcPr>
            <w:tcW w:w="678" w:type="dxa"/>
            <w:tcBorders>
              <w:top w:val="single" w:sz="4" w:space="0" w:color="auto"/>
              <w:left w:val="single" w:sz="4" w:space="0" w:color="auto"/>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kern w:val="0"/>
              </w:rPr>
            </w:pPr>
            <w:r>
              <w:rPr>
                <w:rFonts w:ascii="宋体" w:hAnsi="宋体" w:hint="eastAsia"/>
                <w:kern w:val="0"/>
              </w:rPr>
              <w:t>7</w:t>
            </w:r>
          </w:p>
        </w:tc>
        <w:tc>
          <w:tcPr>
            <w:tcW w:w="9272" w:type="dxa"/>
            <w:gridSpan w:val="2"/>
            <w:tcBorders>
              <w:top w:val="single" w:sz="4" w:space="0" w:color="auto"/>
              <w:left w:val="nil"/>
              <w:bottom w:val="single" w:sz="4" w:space="0" w:color="auto"/>
              <w:right w:val="single" w:sz="4" w:space="0" w:color="auto"/>
            </w:tcBorders>
            <w:vAlign w:val="center"/>
            <w:hideMark/>
          </w:tcPr>
          <w:p w:rsidR="00FE663B" w:rsidRDefault="00FE663B">
            <w:pPr>
              <w:ind w:firstLineChars="200" w:firstLine="420"/>
              <w:rPr>
                <w:rFonts w:ascii="宋体" w:hAnsi="宋体" w:hint="eastAsia"/>
              </w:rPr>
            </w:pPr>
            <w:r>
              <w:rPr>
                <w:rFonts w:ascii="宋体" w:hAnsi="宋体" w:hint="eastAsia"/>
              </w:rPr>
              <w:t>所属行业：工业（制造业）</w:t>
            </w:r>
          </w:p>
        </w:tc>
      </w:tr>
      <w:tr w:rsidR="00FE663B" w:rsidTr="00FE663B">
        <w:trPr>
          <w:trHeight w:val="402"/>
        </w:trPr>
        <w:tc>
          <w:tcPr>
            <w:tcW w:w="678" w:type="dxa"/>
            <w:tcBorders>
              <w:top w:val="single" w:sz="4" w:space="0" w:color="auto"/>
              <w:left w:val="single" w:sz="4" w:space="0" w:color="auto"/>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kern w:val="0"/>
              </w:rPr>
            </w:pPr>
            <w:r>
              <w:rPr>
                <w:rFonts w:ascii="宋体" w:hAnsi="宋体" w:hint="eastAsia"/>
                <w:kern w:val="0"/>
              </w:rPr>
              <w:t>8</w:t>
            </w:r>
          </w:p>
        </w:tc>
        <w:tc>
          <w:tcPr>
            <w:tcW w:w="9272" w:type="dxa"/>
            <w:gridSpan w:val="2"/>
            <w:tcBorders>
              <w:top w:val="single" w:sz="4" w:space="0" w:color="auto"/>
              <w:left w:val="nil"/>
              <w:bottom w:val="single" w:sz="4" w:space="0" w:color="auto"/>
              <w:right w:val="single" w:sz="4" w:space="0" w:color="auto"/>
            </w:tcBorders>
            <w:vAlign w:val="center"/>
            <w:hideMark/>
          </w:tcPr>
          <w:p w:rsidR="00FE663B" w:rsidRDefault="00FE663B">
            <w:pPr>
              <w:ind w:firstLineChars="200" w:firstLine="420"/>
              <w:rPr>
                <w:rFonts w:ascii="宋体" w:hAnsi="宋体" w:hint="eastAsia"/>
              </w:rPr>
            </w:pPr>
            <w:r>
              <w:rPr>
                <w:rFonts w:ascii="宋体" w:hAnsi="宋体" w:hint="eastAsia"/>
              </w:rPr>
              <w:t>履约保证金：不收取。</w:t>
            </w:r>
          </w:p>
        </w:tc>
      </w:tr>
      <w:tr w:rsidR="00FE663B" w:rsidTr="00FE663B">
        <w:trPr>
          <w:trHeight w:val="402"/>
        </w:trPr>
        <w:tc>
          <w:tcPr>
            <w:tcW w:w="678" w:type="dxa"/>
            <w:tcBorders>
              <w:top w:val="single" w:sz="4" w:space="0" w:color="auto"/>
              <w:left w:val="single" w:sz="4" w:space="0" w:color="auto"/>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kern w:val="0"/>
              </w:rPr>
            </w:pPr>
            <w:r>
              <w:rPr>
                <w:rFonts w:ascii="宋体" w:hAnsi="宋体" w:hint="eastAsia"/>
                <w:kern w:val="0"/>
              </w:rPr>
              <w:t>9</w:t>
            </w:r>
          </w:p>
        </w:tc>
        <w:tc>
          <w:tcPr>
            <w:tcW w:w="9272" w:type="dxa"/>
            <w:gridSpan w:val="2"/>
            <w:tcBorders>
              <w:top w:val="single" w:sz="4" w:space="0" w:color="auto"/>
              <w:left w:val="nil"/>
              <w:bottom w:val="single" w:sz="4" w:space="0" w:color="auto"/>
              <w:right w:val="single" w:sz="4" w:space="0" w:color="auto"/>
            </w:tcBorders>
            <w:vAlign w:val="center"/>
            <w:hideMark/>
          </w:tcPr>
          <w:p w:rsidR="00FE663B" w:rsidRDefault="00FE663B">
            <w:pPr>
              <w:ind w:firstLineChars="200" w:firstLine="420"/>
              <w:rPr>
                <w:rFonts w:ascii="宋体" w:hAnsi="宋体" w:hint="eastAsia"/>
              </w:rPr>
            </w:pPr>
            <w:r>
              <w:rPr>
                <w:rFonts w:ascii="宋体" w:hAnsi="宋体" w:hint="eastAsia"/>
              </w:rPr>
              <w:t>质量保证金：不收取。</w:t>
            </w:r>
          </w:p>
        </w:tc>
      </w:tr>
      <w:tr w:rsidR="00FE663B" w:rsidTr="00FE663B">
        <w:trPr>
          <w:trHeight w:val="419"/>
        </w:trPr>
        <w:tc>
          <w:tcPr>
            <w:tcW w:w="678" w:type="dxa"/>
            <w:tcBorders>
              <w:top w:val="single" w:sz="4" w:space="0" w:color="auto"/>
              <w:left w:val="single" w:sz="4" w:space="0" w:color="auto"/>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kern w:val="0"/>
              </w:rPr>
            </w:pPr>
            <w:r>
              <w:rPr>
                <w:rFonts w:ascii="宋体" w:hAnsi="宋体" w:hint="eastAsia"/>
                <w:kern w:val="0"/>
              </w:rPr>
              <w:t>10</w:t>
            </w:r>
          </w:p>
        </w:tc>
        <w:tc>
          <w:tcPr>
            <w:tcW w:w="9272" w:type="dxa"/>
            <w:gridSpan w:val="2"/>
            <w:tcBorders>
              <w:top w:val="single" w:sz="4" w:space="0" w:color="auto"/>
              <w:left w:val="nil"/>
              <w:bottom w:val="single" w:sz="4" w:space="0" w:color="auto"/>
              <w:right w:val="single" w:sz="4" w:space="0" w:color="auto"/>
            </w:tcBorders>
            <w:vAlign w:val="center"/>
            <w:hideMark/>
          </w:tcPr>
          <w:p w:rsidR="00FE663B" w:rsidRDefault="00FE663B">
            <w:pPr>
              <w:ind w:firstLineChars="200" w:firstLine="420"/>
              <w:rPr>
                <w:rFonts w:ascii="宋体" w:hAnsi="宋体" w:hint="eastAsia"/>
              </w:rPr>
            </w:pPr>
            <w:r>
              <w:rPr>
                <w:rFonts w:ascii="宋体" w:hAnsi="宋体" w:hint="eastAsia"/>
              </w:rPr>
              <w:t>投标保证金：不收取。</w:t>
            </w:r>
          </w:p>
        </w:tc>
      </w:tr>
      <w:tr w:rsidR="00FE663B" w:rsidTr="00FE663B">
        <w:trPr>
          <w:trHeight w:val="567"/>
        </w:trPr>
        <w:tc>
          <w:tcPr>
            <w:tcW w:w="678" w:type="dxa"/>
            <w:tcBorders>
              <w:top w:val="single" w:sz="4" w:space="0" w:color="auto"/>
              <w:left w:val="single" w:sz="4" w:space="0" w:color="auto"/>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kern w:val="0"/>
              </w:rPr>
            </w:pPr>
            <w:r>
              <w:rPr>
                <w:rFonts w:ascii="宋体" w:hAnsi="宋体" w:hint="eastAsia"/>
                <w:kern w:val="0"/>
              </w:rPr>
              <w:t>11</w:t>
            </w:r>
          </w:p>
        </w:tc>
        <w:tc>
          <w:tcPr>
            <w:tcW w:w="9272" w:type="dxa"/>
            <w:gridSpan w:val="2"/>
            <w:tcBorders>
              <w:top w:val="single" w:sz="4" w:space="0" w:color="auto"/>
              <w:left w:val="nil"/>
              <w:bottom w:val="single" w:sz="4" w:space="0" w:color="auto"/>
              <w:right w:val="single" w:sz="4" w:space="0" w:color="auto"/>
            </w:tcBorders>
            <w:vAlign w:val="center"/>
            <w:hideMark/>
          </w:tcPr>
          <w:p w:rsidR="00FE663B" w:rsidRDefault="00FE663B">
            <w:pPr>
              <w:ind w:firstLineChars="200" w:firstLine="420"/>
              <w:rPr>
                <w:rFonts w:ascii="宋体" w:hAnsi="宋体" w:hint="eastAsia"/>
              </w:rPr>
            </w:pPr>
            <w:r>
              <w:rPr>
                <w:rFonts w:ascii="宋体" w:hAnsi="宋体" w:hint="eastAsia"/>
              </w:rPr>
              <w:t>中标或成交供应商合同签订方式可选择在线签订（在公共资源交易中心网站进行）</w:t>
            </w:r>
          </w:p>
        </w:tc>
      </w:tr>
      <w:tr w:rsidR="00FE663B" w:rsidTr="00FE663B">
        <w:tc>
          <w:tcPr>
            <w:tcW w:w="678" w:type="dxa"/>
            <w:tcBorders>
              <w:top w:val="single" w:sz="4" w:space="0" w:color="auto"/>
              <w:left w:val="single" w:sz="4" w:space="0" w:color="auto"/>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kern w:val="0"/>
              </w:rPr>
            </w:pPr>
            <w:r>
              <w:rPr>
                <w:rFonts w:ascii="宋体" w:hAnsi="宋体" w:hint="eastAsia"/>
                <w:kern w:val="0"/>
              </w:rPr>
              <w:t>12</w:t>
            </w:r>
          </w:p>
        </w:tc>
        <w:tc>
          <w:tcPr>
            <w:tcW w:w="2704" w:type="dxa"/>
            <w:tcBorders>
              <w:top w:val="single" w:sz="4" w:space="0" w:color="auto"/>
              <w:left w:val="nil"/>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rPr>
            </w:pPr>
            <w:r>
              <w:rPr>
                <w:rFonts w:ascii="宋体" w:hAnsi="宋体" w:hint="eastAsia"/>
              </w:rPr>
              <w:t>资格审查主体</w:t>
            </w:r>
          </w:p>
        </w:tc>
        <w:tc>
          <w:tcPr>
            <w:tcW w:w="6568" w:type="dxa"/>
            <w:tcBorders>
              <w:top w:val="single" w:sz="4" w:space="0" w:color="auto"/>
              <w:left w:val="nil"/>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rPr>
                <w:rFonts w:ascii="宋体" w:hAnsi="宋体" w:hint="eastAsia"/>
              </w:rPr>
            </w:pPr>
            <w:r>
              <w:rPr>
                <w:rFonts w:ascii="Segoe UI Symbol" w:hAnsi="Segoe UI Symbol" w:cs="Segoe UI Symbol"/>
              </w:rPr>
              <w:t>☑</w:t>
            </w:r>
            <w:r>
              <w:rPr>
                <w:rFonts w:ascii="宋体" w:hAnsi="宋体" w:hint="eastAsia"/>
              </w:rPr>
              <w:t>公开招标（采购人和采购代理机构）。</w:t>
            </w:r>
          </w:p>
          <w:p w:rsidR="00FE663B" w:rsidRDefault="00FE663B">
            <w:pPr>
              <w:kinsoku w:val="0"/>
              <w:overflowPunct w:val="0"/>
              <w:autoSpaceDE w:val="0"/>
              <w:autoSpaceDN w:val="0"/>
              <w:adjustRightInd w:val="0"/>
              <w:snapToGrid w:val="0"/>
              <w:spacing w:line="360" w:lineRule="auto"/>
              <w:rPr>
                <w:rFonts w:ascii="宋体" w:hAnsi="宋体" w:hint="eastAsia"/>
              </w:rPr>
            </w:pPr>
            <w:r>
              <w:rPr>
                <w:rFonts w:ascii="宋体" w:hAnsi="宋体" w:hint="eastAsia"/>
              </w:rPr>
              <w:t>□非公开招标（评标委员会）。</w:t>
            </w:r>
          </w:p>
        </w:tc>
      </w:tr>
      <w:tr w:rsidR="00FE663B" w:rsidTr="00FE663B">
        <w:trPr>
          <w:trHeight w:val="487"/>
        </w:trPr>
        <w:tc>
          <w:tcPr>
            <w:tcW w:w="678" w:type="dxa"/>
            <w:tcBorders>
              <w:top w:val="single" w:sz="4" w:space="0" w:color="auto"/>
              <w:left w:val="single" w:sz="4" w:space="0" w:color="auto"/>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kern w:val="0"/>
              </w:rPr>
            </w:pPr>
            <w:r>
              <w:rPr>
                <w:rFonts w:ascii="宋体" w:hAnsi="宋体" w:hint="eastAsia"/>
                <w:kern w:val="0"/>
              </w:rPr>
              <w:t>13</w:t>
            </w:r>
          </w:p>
        </w:tc>
        <w:tc>
          <w:tcPr>
            <w:tcW w:w="9272" w:type="dxa"/>
            <w:gridSpan w:val="2"/>
            <w:tcBorders>
              <w:top w:val="single" w:sz="4" w:space="0" w:color="auto"/>
              <w:left w:val="nil"/>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kern w:val="0"/>
              </w:rPr>
            </w:pPr>
            <w:r>
              <w:rPr>
                <w:rFonts w:ascii="宋体" w:hAnsi="宋体" w:hint="eastAsia"/>
                <w:kern w:val="0"/>
              </w:rPr>
              <w:t>合格供应商：具备招标公告“二、申请人的资格要求</w:t>
            </w:r>
            <w:r>
              <w:rPr>
                <w:rFonts w:ascii="宋体" w:hAnsi="宋体" w:hint="eastAsia"/>
              </w:rPr>
              <w:t>”</w:t>
            </w:r>
            <w:r>
              <w:rPr>
                <w:rFonts w:ascii="宋体" w:hAnsi="宋体" w:hint="eastAsia"/>
                <w:kern w:val="0"/>
              </w:rPr>
              <w:t>规定的条件。</w:t>
            </w:r>
          </w:p>
        </w:tc>
      </w:tr>
      <w:tr w:rsidR="00FE663B" w:rsidTr="00FE663B">
        <w:trPr>
          <w:trHeight w:val="23"/>
        </w:trPr>
        <w:tc>
          <w:tcPr>
            <w:tcW w:w="678" w:type="dxa"/>
            <w:tcBorders>
              <w:top w:val="single" w:sz="4" w:space="0" w:color="auto"/>
              <w:left w:val="single" w:sz="4" w:space="0" w:color="auto"/>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kern w:val="0"/>
              </w:rPr>
            </w:pPr>
            <w:r>
              <w:rPr>
                <w:rFonts w:ascii="宋体" w:hAnsi="宋体" w:hint="eastAsia"/>
                <w:kern w:val="0"/>
              </w:rPr>
              <w:t>14</w:t>
            </w:r>
          </w:p>
        </w:tc>
        <w:tc>
          <w:tcPr>
            <w:tcW w:w="9272" w:type="dxa"/>
            <w:gridSpan w:val="2"/>
            <w:tcBorders>
              <w:top w:val="single" w:sz="4" w:space="0" w:color="auto"/>
              <w:left w:val="nil"/>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kern w:val="0"/>
              </w:rPr>
            </w:pPr>
            <w:r>
              <w:rPr>
                <w:rFonts w:ascii="宋体" w:hAnsi="宋体" w:hint="eastAsia"/>
                <w:kern w:val="0"/>
              </w:rPr>
              <w:t>投标报价及费用：</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kern w:val="0"/>
              </w:rPr>
            </w:pPr>
            <w:r>
              <w:rPr>
                <w:rFonts w:ascii="宋体" w:hAnsi="宋体" w:hint="eastAsia"/>
                <w:kern w:val="0"/>
              </w:rPr>
              <w:t>3.1  本项目投标应以人民币报价。</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kern w:val="0"/>
              </w:rPr>
            </w:pPr>
            <w:r>
              <w:rPr>
                <w:rFonts w:ascii="宋体" w:hAnsi="宋体" w:hint="eastAsia"/>
                <w:kern w:val="0"/>
              </w:rPr>
              <w:t>3.2  最高投标限价：</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kern w:val="0"/>
              </w:rPr>
            </w:pPr>
            <w:r>
              <w:rPr>
                <w:rFonts w:ascii="宋体" w:hAnsi="宋体" w:hint="eastAsia"/>
                <w:kern w:val="0"/>
                <w:u w:val="single"/>
              </w:rPr>
              <w:t>人民币 1036506.90 元；</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kern w:val="0"/>
              </w:rPr>
            </w:pPr>
            <w:r>
              <w:rPr>
                <w:rFonts w:ascii="宋体" w:hAnsi="宋体" w:hint="eastAsia"/>
                <w:kern w:val="0"/>
              </w:rPr>
              <w:t>超过最高投标限价（包含分项货物限价）的投标报价为无效投标，供应商的投标报价均超过最高投标限价（包含分项货物限价），采购人不能支付的，按废标处理。</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kern w:val="0"/>
              </w:rPr>
            </w:pPr>
            <w:r>
              <w:rPr>
                <w:rFonts w:ascii="宋体" w:hAnsi="宋体" w:hint="eastAsia"/>
                <w:kern w:val="0"/>
              </w:rPr>
              <w:t>3.3  本项目代理服务费收费标准</w:t>
            </w:r>
            <w:r>
              <w:rPr>
                <w:rFonts w:ascii="宋体" w:hAnsi="宋体" w:hint="eastAsia"/>
              </w:rPr>
              <w:t>根据《河南省招标代理服务收费指导意见》（豫招协【2023】002）号并结合市场价计取，</w:t>
            </w:r>
            <w:r>
              <w:rPr>
                <w:rFonts w:ascii="宋体" w:hAnsi="宋体" w:hint="eastAsia"/>
                <w:kern w:val="0"/>
              </w:rPr>
              <w:t>由中标供应商支付。</w:t>
            </w:r>
          </w:p>
          <w:p w:rsidR="00FE663B" w:rsidRDefault="00FE663B">
            <w:pPr>
              <w:kinsoku w:val="0"/>
              <w:overflowPunct w:val="0"/>
              <w:autoSpaceDE w:val="0"/>
              <w:autoSpaceDN w:val="0"/>
              <w:adjustRightInd w:val="0"/>
              <w:snapToGrid w:val="0"/>
              <w:spacing w:line="360" w:lineRule="auto"/>
              <w:ind w:firstLineChars="200" w:firstLine="422"/>
              <w:rPr>
                <w:rFonts w:ascii="宋体" w:hAnsi="宋体" w:hint="eastAsia"/>
                <w:kern w:val="0"/>
              </w:rPr>
            </w:pPr>
            <w:r>
              <w:rPr>
                <w:rFonts w:ascii="宋体" w:hAnsi="宋体" w:hint="eastAsia"/>
                <w:b/>
                <w:bCs/>
                <w:kern w:val="0"/>
              </w:rPr>
              <w:t>请供应商参照此项费用，酌情报价。</w:t>
            </w:r>
          </w:p>
        </w:tc>
      </w:tr>
      <w:tr w:rsidR="00FE663B" w:rsidTr="00FE663B">
        <w:trPr>
          <w:trHeight w:val="23"/>
        </w:trPr>
        <w:tc>
          <w:tcPr>
            <w:tcW w:w="678" w:type="dxa"/>
            <w:tcBorders>
              <w:top w:val="single" w:sz="4" w:space="0" w:color="auto"/>
              <w:left w:val="single" w:sz="4" w:space="0" w:color="auto"/>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kern w:val="0"/>
              </w:rPr>
            </w:pPr>
            <w:r>
              <w:rPr>
                <w:rFonts w:ascii="宋体" w:hAnsi="宋体" w:hint="eastAsia"/>
                <w:kern w:val="0"/>
              </w:rPr>
              <w:t>15</w:t>
            </w:r>
          </w:p>
        </w:tc>
        <w:tc>
          <w:tcPr>
            <w:tcW w:w="9272" w:type="dxa"/>
            <w:gridSpan w:val="2"/>
            <w:tcBorders>
              <w:top w:val="single" w:sz="4" w:space="0" w:color="auto"/>
              <w:left w:val="nil"/>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kern w:val="0"/>
              </w:rPr>
            </w:pPr>
            <w:r>
              <w:rPr>
                <w:rFonts w:ascii="宋体" w:hAnsi="宋体" w:hint="eastAsia"/>
                <w:kern w:val="0"/>
              </w:rPr>
              <w:t>现场踏勘或标前答疑：本项目不组织现场踏勘或标前答疑会。供应商如果需要，可以自行现场踏勘。</w:t>
            </w:r>
          </w:p>
        </w:tc>
      </w:tr>
      <w:tr w:rsidR="00FE663B" w:rsidTr="00FE663B">
        <w:trPr>
          <w:trHeight w:val="436"/>
        </w:trPr>
        <w:tc>
          <w:tcPr>
            <w:tcW w:w="678" w:type="dxa"/>
            <w:tcBorders>
              <w:top w:val="single" w:sz="4" w:space="0" w:color="auto"/>
              <w:left w:val="single" w:sz="4" w:space="0" w:color="auto"/>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kern w:val="0"/>
              </w:rPr>
            </w:pPr>
            <w:r>
              <w:rPr>
                <w:rFonts w:ascii="宋体" w:hAnsi="宋体" w:hint="eastAsia"/>
                <w:kern w:val="0"/>
              </w:rPr>
              <w:t>16</w:t>
            </w:r>
          </w:p>
        </w:tc>
        <w:tc>
          <w:tcPr>
            <w:tcW w:w="9272" w:type="dxa"/>
            <w:gridSpan w:val="2"/>
            <w:tcBorders>
              <w:top w:val="single" w:sz="4" w:space="0" w:color="auto"/>
              <w:left w:val="nil"/>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kern w:val="0"/>
              </w:rPr>
            </w:pPr>
            <w:r>
              <w:rPr>
                <w:rFonts w:ascii="宋体" w:hAnsi="宋体" w:hint="eastAsia"/>
              </w:rPr>
              <w:t>质保期：一年。(自供货验收合格之日起)</w:t>
            </w:r>
          </w:p>
        </w:tc>
      </w:tr>
      <w:tr w:rsidR="00FE663B" w:rsidTr="00FE663B">
        <w:trPr>
          <w:trHeight w:val="454"/>
        </w:trPr>
        <w:tc>
          <w:tcPr>
            <w:tcW w:w="678" w:type="dxa"/>
            <w:tcBorders>
              <w:top w:val="single" w:sz="4" w:space="0" w:color="auto"/>
              <w:left w:val="single" w:sz="4" w:space="0" w:color="auto"/>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kern w:val="0"/>
              </w:rPr>
            </w:pPr>
            <w:r>
              <w:rPr>
                <w:rFonts w:ascii="宋体" w:hAnsi="宋体" w:hint="eastAsia"/>
                <w:kern w:val="0"/>
              </w:rPr>
              <w:t>17</w:t>
            </w:r>
          </w:p>
        </w:tc>
        <w:tc>
          <w:tcPr>
            <w:tcW w:w="9272" w:type="dxa"/>
            <w:gridSpan w:val="2"/>
            <w:tcBorders>
              <w:top w:val="single" w:sz="4" w:space="0" w:color="auto"/>
              <w:left w:val="nil"/>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b/>
                <w:bCs/>
              </w:rPr>
            </w:pPr>
            <w:r>
              <w:rPr>
                <w:rFonts w:ascii="宋体" w:hAnsi="宋体" w:hint="eastAsia"/>
              </w:rPr>
              <w:t>供货地点</w:t>
            </w:r>
            <w:r>
              <w:rPr>
                <w:rFonts w:ascii="宋体" w:hAnsi="宋体" w:hint="eastAsia"/>
                <w:b/>
                <w:bCs/>
                <w:kern w:val="0"/>
              </w:rPr>
              <w:t>：</w:t>
            </w:r>
            <w:r>
              <w:rPr>
                <w:rFonts w:ascii="宋体" w:hAnsi="宋体" w:hint="eastAsia"/>
              </w:rPr>
              <w:t>平顶山市湛河区城市管理局。</w:t>
            </w:r>
          </w:p>
        </w:tc>
      </w:tr>
      <w:tr w:rsidR="00FE663B" w:rsidTr="00FE663B">
        <w:trPr>
          <w:trHeight w:val="23"/>
        </w:trPr>
        <w:tc>
          <w:tcPr>
            <w:tcW w:w="678" w:type="dxa"/>
            <w:tcBorders>
              <w:top w:val="single" w:sz="4" w:space="0" w:color="auto"/>
              <w:left w:val="single" w:sz="4" w:space="0" w:color="auto"/>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kern w:val="0"/>
              </w:rPr>
            </w:pPr>
            <w:r>
              <w:rPr>
                <w:rFonts w:ascii="宋体" w:hAnsi="宋体" w:hint="eastAsia"/>
                <w:kern w:val="0"/>
              </w:rPr>
              <w:t>18</w:t>
            </w:r>
          </w:p>
        </w:tc>
        <w:tc>
          <w:tcPr>
            <w:tcW w:w="9272" w:type="dxa"/>
            <w:gridSpan w:val="2"/>
            <w:tcBorders>
              <w:top w:val="single" w:sz="4" w:space="0" w:color="auto"/>
              <w:left w:val="nil"/>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textAlignment w:val="bottom"/>
              <w:rPr>
                <w:rFonts w:ascii="宋体" w:hAnsi="宋体" w:hint="eastAsia"/>
              </w:rPr>
            </w:pPr>
            <w:r>
              <w:rPr>
                <w:rFonts w:ascii="宋体" w:hAnsi="宋体" w:hint="eastAsia"/>
              </w:rPr>
              <w:t>投标文件格式及递交方式 ：</w:t>
            </w:r>
          </w:p>
          <w:p w:rsidR="00FE663B" w:rsidRDefault="00FE663B">
            <w:pPr>
              <w:kinsoku w:val="0"/>
              <w:overflowPunct w:val="0"/>
              <w:autoSpaceDE w:val="0"/>
              <w:autoSpaceDN w:val="0"/>
              <w:adjustRightInd w:val="0"/>
              <w:snapToGrid w:val="0"/>
              <w:spacing w:line="360" w:lineRule="auto"/>
              <w:ind w:firstLineChars="200" w:firstLine="420"/>
              <w:textAlignment w:val="bottom"/>
              <w:rPr>
                <w:rFonts w:ascii="宋体" w:hAnsi="宋体" w:hint="eastAsia"/>
              </w:rPr>
            </w:pPr>
            <w:r>
              <w:rPr>
                <w:rFonts w:ascii="宋体" w:hAnsi="宋体" w:hint="eastAsia"/>
              </w:rPr>
              <w:t>1、生成的电子版投标文件中的主文件（项目文件格式为：xxx公司_ 项目名称.file）上传至平顶山市公共资源交易中心交易系统。</w:t>
            </w:r>
          </w:p>
          <w:p w:rsidR="00FE663B" w:rsidRDefault="00FE663B">
            <w:pPr>
              <w:kinsoku w:val="0"/>
              <w:overflowPunct w:val="0"/>
              <w:autoSpaceDE w:val="0"/>
              <w:autoSpaceDN w:val="0"/>
              <w:adjustRightInd w:val="0"/>
              <w:snapToGrid w:val="0"/>
              <w:spacing w:line="360" w:lineRule="auto"/>
              <w:ind w:firstLineChars="200" w:firstLine="420"/>
              <w:textAlignment w:val="bottom"/>
              <w:rPr>
                <w:rFonts w:ascii="宋体" w:hAnsi="宋体" w:hint="eastAsia"/>
                <w:kern w:val="0"/>
              </w:rPr>
            </w:pPr>
            <w:r>
              <w:rPr>
                <w:rFonts w:ascii="宋体" w:hAnsi="宋体" w:hint="eastAsia"/>
                <w:kern w:val="0"/>
              </w:rPr>
              <w:t>2、开标时，首先由供应商使用CA证书，在规定时间内对其电子化投标文件进行首次解密，投标人解密完成后，再由招标代理机构使用CA证书对投标文件进行再次解密。</w:t>
            </w:r>
          </w:p>
          <w:p w:rsidR="00FE663B" w:rsidRDefault="00FE663B">
            <w:pPr>
              <w:kinsoku w:val="0"/>
              <w:overflowPunct w:val="0"/>
              <w:autoSpaceDE w:val="0"/>
              <w:autoSpaceDN w:val="0"/>
              <w:adjustRightInd w:val="0"/>
              <w:snapToGrid w:val="0"/>
              <w:spacing w:line="360" w:lineRule="auto"/>
              <w:ind w:firstLineChars="200" w:firstLine="422"/>
              <w:rPr>
                <w:rFonts w:ascii="宋体" w:hAnsi="宋体" w:hint="eastAsia"/>
                <w:kern w:val="0"/>
              </w:rPr>
            </w:pPr>
            <w:r>
              <w:rPr>
                <w:rFonts w:ascii="宋体" w:hAnsi="宋体" w:hint="eastAsia"/>
                <w:b/>
                <w:bCs/>
              </w:rPr>
              <w:t>注：如按照电子化投标操作教材制作完成的电子化投标文件无法上传的，供应商应在投标截止时间前尽早的联系中心技术人员，以便有充分的时间进行处理。供应商应充分考虑到处理技术问题和上传数据等工作所需的时间问题，投标文件未在投标截止时间前成功上传的，其投标文件不予接收。</w:t>
            </w:r>
          </w:p>
        </w:tc>
      </w:tr>
      <w:tr w:rsidR="00FE663B" w:rsidTr="00FE663B">
        <w:trPr>
          <w:trHeight w:val="23"/>
        </w:trPr>
        <w:tc>
          <w:tcPr>
            <w:tcW w:w="678" w:type="dxa"/>
            <w:tcBorders>
              <w:top w:val="single" w:sz="4" w:space="0" w:color="auto"/>
              <w:left w:val="single" w:sz="4" w:space="0" w:color="auto"/>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kern w:val="0"/>
              </w:rPr>
            </w:pPr>
            <w:r>
              <w:rPr>
                <w:rFonts w:ascii="宋体" w:hAnsi="宋体" w:hint="eastAsia"/>
                <w:kern w:val="0"/>
              </w:rPr>
              <w:t>19</w:t>
            </w:r>
          </w:p>
        </w:tc>
        <w:tc>
          <w:tcPr>
            <w:tcW w:w="9272" w:type="dxa"/>
            <w:gridSpan w:val="2"/>
            <w:tcBorders>
              <w:top w:val="single" w:sz="4" w:space="0" w:color="auto"/>
              <w:left w:val="nil"/>
              <w:bottom w:val="single" w:sz="4" w:space="0" w:color="auto"/>
              <w:right w:val="single" w:sz="4" w:space="0" w:color="auto"/>
            </w:tcBorders>
            <w:vAlign w:val="center"/>
            <w:hideMark/>
          </w:tcPr>
          <w:p w:rsidR="00FE663B" w:rsidRDefault="00FE663B">
            <w:pPr>
              <w:pStyle w:val="25"/>
              <w:kinsoku w:val="0"/>
              <w:overflowPunct w:val="0"/>
              <w:autoSpaceDE w:val="0"/>
              <w:autoSpaceDN w:val="0"/>
              <w:adjustRightInd w:val="0"/>
              <w:snapToGrid w:val="0"/>
              <w:spacing w:line="360" w:lineRule="auto"/>
              <w:ind w:leftChars="0" w:left="0" w:firstLineChars="200" w:firstLine="420"/>
              <w:rPr>
                <w:rFonts w:ascii="宋体" w:hAnsi="宋体" w:hint="eastAsia"/>
              </w:rPr>
            </w:pPr>
            <w:r>
              <w:rPr>
                <w:rFonts w:ascii="宋体" w:hAnsi="宋体" w:hint="eastAsia"/>
              </w:rPr>
              <w:t>投标文件上传截止时间：2026年9月11日9点00分</w:t>
            </w:r>
          </w:p>
        </w:tc>
      </w:tr>
      <w:tr w:rsidR="00FE663B" w:rsidTr="00FE663B">
        <w:trPr>
          <w:trHeight w:val="23"/>
        </w:trPr>
        <w:tc>
          <w:tcPr>
            <w:tcW w:w="678" w:type="dxa"/>
            <w:tcBorders>
              <w:top w:val="single" w:sz="4" w:space="0" w:color="auto"/>
              <w:left w:val="single" w:sz="4" w:space="0" w:color="auto"/>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kern w:val="0"/>
              </w:rPr>
            </w:pPr>
            <w:r>
              <w:rPr>
                <w:rFonts w:ascii="宋体" w:hAnsi="宋体" w:hint="eastAsia"/>
                <w:kern w:val="0"/>
              </w:rPr>
              <w:t>20</w:t>
            </w:r>
          </w:p>
        </w:tc>
        <w:tc>
          <w:tcPr>
            <w:tcW w:w="9272" w:type="dxa"/>
            <w:gridSpan w:val="2"/>
            <w:tcBorders>
              <w:top w:val="single" w:sz="4" w:space="0" w:color="auto"/>
              <w:left w:val="nil"/>
              <w:bottom w:val="single" w:sz="4" w:space="0" w:color="auto"/>
              <w:right w:val="single" w:sz="4" w:space="0" w:color="auto"/>
            </w:tcBorders>
            <w:vAlign w:val="center"/>
            <w:hideMark/>
          </w:tcPr>
          <w:p w:rsidR="00FE663B" w:rsidRDefault="00FE663B">
            <w:pPr>
              <w:pStyle w:val="25"/>
              <w:kinsoku w:val="0"/>
              <w:overflowPunct w:val="0"/>
              <w:autoSpaceDE w:val="0"/>
              <w:autoSpaceDN w:val="0"/>
              <w:adjustRightInd w:val="0"/>
              <w:snapToGrid w:val="0"/>
              <w:spacing w:line="360" w:lineRule="auto"/>
              <w:ind w:leftChars="0" w:left="0" w:firstLineChars="200" w:firstLine="420"/>
              <w:rPr>
                <w:rFonts w:ascii="宋体" w:hAnsi="宋体" w:hint="eastAsia"/>
              </w:rPr>
            </w:pPr>
            <w:r>
              <w:rPr>
                <w:rFonts w:ascii="宋体" w:hAnsi="宋体" w:hint="eastAsia"/>
              </w:rPr>
              <w:t>投标文件上传地点：平顶山市公共资源交易中心电子交易系统</w:t>
            </w:r>
          </w:p>
        </w:tc>
      </w:tr>
      <w:tr w:rsidR="00FE663B" w:rsidTr="00FE663B">
        <w:trPr>
          <w:trHeight w:val="23"/>
        </w:trPr>
        <w:tc>
          <w:tcPr>
            <w:tcW w:w="678" w:type="dxa"/>
            <w:tcBorders>
              <w:top w:val="single" w:sz="4" w:space="0" w:color="auto"/>
              <w:left w:val="single" w:sz="4" w:space="0" w:color="auto"/>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kern w:val="0"/>
              </w:rPr>
            </w:pPr>
            <w:r>
              <w:rPr>
                <w:rFonts w:ascii="宋体" w:hAnsi="宋体" w:hint="eastAsia"/>
                <w:kern w:val="0"/>
              </w:rPr>
              <w:t>21</w:t>
            </w:r>
          </w:p>
        </w:tc>
        <w:tc>
          <w:tcPr>
            <w:tcW w:w="9272" w:type="dxa"/>
            <w:gridSpan w:val="2"/>
            <w:tcBorders>
              <w:top w:val="single" w:sz="4" w:space="0" w:color="auto"/>
              <w:left w:val="nil"/>
              <w:bottom w:val="single" w:sz="4" w:space="0" w:color="auto"/>
              <w:right w:val="single" w:sz="4" w:space="0" w:color="auto"/>
            </w:tcBorders>
            <w:vAlign w:val="center"/>
            <w:hideMark/>
          </w:tcPr>
          <w:p w:rsidR="00FE663B" w:rsidRDefault="00FE663B">
            <w:pPr>
              <w:shd w:val="clear" w:color="auto" w:fill="FFFFFF"/>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开标时间：2026年9月11日9点00分</w:t>
            </w:r>
          </w:p>
          <w:p w:rsidR="00FE663B" w:rsidRDefault="00FE663B">
            <w:pPr>
              <w:shd w:val="clear" w:color="auto" w:fill="FFFFFF"/>
              <w:kinsoku w:val="0"/>
              <w:overflowPunct w:val="0"/>
              <w:autoSpaceDE w:val="0"/>
              <w:autoSpaceDN w:val="0"/>
              <w:adjustRightInd w:val="0"/>
              <w:snapToGrid w:val="0"/>
              <w:spacing w:line="360" w:lineRule="auto"/>
              <w:ind w:firstLineChars="200" w:firstLine="420"/>
              <w:rPr>
                <w:rFonts w:ascii="宋体" w:hAnsi="宋体" w:hint="eastAsia"/>
                <w:spacing w:val="8"/>
                <w:kern w:val="0"/>
              </w:rPr>
            </w:pPr>
            <w:r>
              <w:rPr>
                <w:rFonts w:ascii="宋体" w:hAnsi="宋体" w:hint="eastAsia"/>
                <w:bCs/>
              </w:rPr>
              <w:t>开标地点：</w:t>
            </w:r>
            <w:r>
              <w:rPr>
                <w:rFonts w:ascii="宋体" w:hAnsi="宋体" w:hint="eastAsia"/>
                <w:spacing w:val="8"/>
                <w:kern w:val="0"/>
              </w:rPr>
              <w:t>平顶山市公共资源交易中心电子交易系统。</w:t>
            </w:r>
          </w:p>
          <w:p w:rsidR="00FE663B" w:rsidRDefault="00FE663B">
            <w:pPr>
              <w:shd w:val="clear" w:color="auto" w:fill="FFFFFF"/>
              <w:kinsoku w:val="0"/>
              <w:overflowPunct w:val="0"/>
              <w:autoSpaceDE w:val="0"/>
              <w:autoSpaceDN w:val="0"/>
              <w:adjustRightInd w:val="0"/>
              <w:snapToGrid w:val="0"/>
              <w:spacing w:line="360" w:lineRule="auto"/>
              <w:ind w:firstLineChars="200" w:firstLine="454"/>
              <w:rPr>
                <w:rFonts w:ascii="宋体" w:hAnsi="宋体" w:hint="eastAsia"/>
              </w:rPr>
            </w:pPr>
            <w:r>
              <w:rPr>
                <w:rFonts w:ascii="宋体" w:hAnsi="宋体" w:hint="eastAsia"/>
                <w:b/>
                <w:spacing w:val="8"/>
                <w:kern w:val="0"/>
              </w:rPr>
              <w:t>注：</w:t>
            </w:r>
            <w:r>
              <w:rPr>
                <w:rFonts w:ascii="宋体" w:hAnsi="宋体" w:hint="eastAsia"/>
                <w:b/>
              </w:rPr>
              <w:t>全面实行在线“不见面”开标，投标人远程在线解密投标文件，不再到开标现场，投标人开标前应仔细阅读《“不见面”开标注意事项及操作流程》。</w:t>
            </w:r>
          </w:p>
        </w:tc>
      </w:tr>
      <w:tr w:rsidR="00FE663B" w:rsidTr="00FE663B">
        <w:trPr>
          <w:trHeight w:val="23"/>
        </w:trPr>
        <w:tc>
          <w:tcPr>
            <w:tcW w:w="678" w:type="dxa"/>
            <w:tcBorders>
              <w:top w:val="single" w:sz="4" w:space="0" w:color="auto"/>
              <w:left w:val="single" w:sz="4" w:space="0" w:color="auto"/>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kern w:val="0"/>
              </w:rPr>
            </w:pPr>
            <w:r>
              <w:rPr>
                <w:rFonts w:ascii="宋体" w:hAnsi="宋体" w:hint="eastAsia"/>
                <w:kern w:val="0"/>
              </w:rPr>
              <w:t>22</w:t>
            </w:r>
          </w:p>
        </w:tc>
        <w:tc>
          <w:tcPr>
            <w:tcW w:w="9272" w:type="dxa"/>
            <w:gridSpan w:val="2"/>
            <w:tcBorders>
              <w:top w:val="single" w:sz="4" w:space="0" w:color="auto"/>
              <w:left w:val="nil"/>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ind w:firstLineChars="150" w:firstLine="315"/>
              <w:textAlignment w:val="bottom"/>
              <w:rPr>
                <w:rFonts w:ascii="宋体" w:hAnsi="宋体" w:hint="eastAsia"/>
                <w:kern w:val="0"/>
              </w:rPr>
            </w:pPr>
            <w:r>
              <w:rPr>
                <w:rFonts w:ascii="宋体" w:hAnsi="宋体" w:hint="eastAsia"/>
                <w:kern w:val="0"/>
              </w:rPr>
              <w:t>评标办法：采用综合评分法。</w:t>
            </w:r>
          </w:p>
        </w:tc>
      </w:tr>
      <w:tr w:rsidR="00FE663B" w:rsidTr="00FE663B">
        <w:trPr>
          <w:trHeight w:val="23"/>
        </w:trPr>
        <w:tc>
          <w:tcPr>
            <w:tcW w:w="678" w:type="dxa"/>
            <w:tcBorders>
              <w:top w:val="single" w:sz="4" w:space="0" w:color="auto"/>
              <w:left w:val="single" w:sz="4" w:space="0" w:color="auto"/>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kern w:val="0"/>
              </w:rPr>
            </w:pPr>
            <w:r>
              <w:rPr>
                <w:rFonts w:ascii="宋体" w:hAnsi="宋体" w:hint="eastAsia"/>
                <w:kern w:val="0"/>
              </w:rPr>
              <w:t>23</w:t>
            </w:r>
          </w:p>
        </w:tc>
        <w:tc>
          <w:tcPr>
            <w:tcW w:w="9272" w:type="dxa"/>
            <w:gridSpan w:val="2"/>
            <w:tcBorders>
              <w:top w:val="single" w:sz="4" w:space="0" w:color="auto"/>
              <w:left w:val="nil"/>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ind w:firstLineChars="200" w:firstLine="420"/>
              <w:textAlignment w:val="bottom"/>
              <w:rPr>
                <w:rFonts w:ascii="宋体" w:hAnsi="宋体" w:hint="eastAsia"/>
                <w:kern w:val="0"/>
              </w:rPr>
            </w:pPr>
            <w:r>
              <w:rPr>
                <w:rFonts w:ascii="宋体" w:hAnsi="宋体" w:hint="eastAsia"/>
                <w:kern w:val="0"/>
              </w:rPr>
              <w:t>中标公告及中标通知书：由采购人授权评标委员会直接确定3名中标候选供应商。评审结束采购人确认中标人后，采购代理机构在《河南省政府采购网》、《平顶山市政府采购网》、《平顶山市湛河区政府采购网》、《全国公共资源交易平台（河南省·平顶山市）》发布中标公告。</w:t>
            </w:r>
          </w:p>
        </w:tc>
      </w:tr>
      <w:tr w:rsidR="00FE663B" w:rsidTr="00FE663B">
        <w:trPr>
          <w:trHeight w:val="810"/>
        </w:trPr>
        <w:tc>
          <w:tcPr>
            <w:tcW w:w="678" w:type="dxa"/>
            <w:tcBorders>
              <w:top w:val="single" w:sz="4" w:space="0" w:color="auto"/>
              <w:left w:val="single" w:sz="4" w:space="0" w:color="auto"/>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kern w:val="0"/>
              </w:rPr>
            </w:pPr>
            <w:r>
              <w:rPr>
                <w:rFonts w:ascii="宋体" w:hAnsi="宋体" w:hint="eastAsia"/>
                <w:kern w:val="0"/>
              </w:rPr>
              <w:t>24</w:t>
            </w:r>
          </w:p>
        </w:tc>
        <w:tc>
          <w:tcPr>
            <w:tcW w:w="9272" w:type="dxa"/>
            <w:gridSpan w:val="2"/>
            <w:tcBorders>
              <w:top w:val="single" w:sz="4" w:space="0" w:color="auto"/>
              <w:left w:val="nil"/>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ind w:firstLineChars="200" w:firstLine="420"/>
              <w:textAlignment w:val="bottom"/>
              <w:rPr>
                <w:rFonts w:ascii="宋体" w:hAnsi="宋体" w:hint="eastAsia"/>
                <w:kern w:val="0"/>
              </w:rPr>
            </w:pPr>
            <w:r>
              <w:rPr>
                <w:rFonts w:ascii="宋体" w:hAnsi="宋体" w:hint="eastAsia"/>
                <w:kern w:val="0"/>
              </w:rPr>
              <w:t>签订合同：中标通知书发出后</w:t>
            </w:r>
            <w:r>
              <w:rPr>
                <w:rFonts w:ascii="宋体" w:hAnsi="宋体" w:hint="eastAsia"/>
                <w:kern w:val="0"/>
                <w:u w:val="single"/>
              </w:rPr>
              <w:t xml:space="preserve"> 30 </w:t>
            </w:r>
            <w:r>
              <w:rPr>
                <w:rFonts w:ascii="宋体" w:hAnsi="宋体" w:hint="eastAsia"/>
                <w:kern w:val="0"/>
              </w:rPr>
              <w:t>日内。</w:t>
            </w:r>
          </w:p>
        </w:tc>
      </w:tr>
      <w:tr w:rsidR="00FE663B" w:rsidTr="00FE663B">
        <w:trPr>
          <w:trHeight w:val="761"/>
        </w:trPr>
        <w:tc>
          <w:tcPr>
            <w:tcW w:w="678" w:type="dxa"/>
            <w:tcBorders>
              <w:top w:val="single" w:sz="4" w:space="0" w:color="auto"/>
              <w:left w:val="single" w:sz="4" w:space="0" w:color="auto"/>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kern w:val="0"/>
              </w:rPr>
            </w:pPr>
            <w:r>
              <w:rPr>
                <w:rFonts w:ascii="宋体" w:hAnsi="宋体" w:hint="eastAsia"/>
                <w:kern w:val="0"/>
              </w:rPr>
              <w:t>25</w:t>
            </w:r>
          </w:p>
        </w:tc>
        <w:tc>
          <w:tcPr>
            <w:tcW w:w="9272" w:type="dxa"/>
            <w:gridSpan w:val="2"/>
            <w:tcBorders>
              <w:top w:val="single" w:sz="4" w:space="0" w:color="auto"/>
              <w:left w:val="nil"/>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ind w:firstLineChars="200" w:firstLine="420"/>
              <w:textAlignment w:val="bottom"/>
              <w:rPr>
                <w:rFonts w:ascii="宋体" w:hAnsi="宋体" w:hint="eastAsia"/>
                <w:kern w:val="0"/>
              </w:rPr>
            </w:pPr>
            <w:r>
              <w:rPr>
                <w:rFonts w:ascii="宋体" w:hAnsi="宋体" w:hint="eastAsia"/>
                <w:kern w:val="0"/>
              </w:rPr>
              <w:t>采购资金来源：</w:t>
            </w:r>
            <w:r>
              <w:rPr>
                <w:rFonts w:ascii="宋体" w:hAnsi="宋体" w:hint="eastAsia"/>
              </w:rPr>
              <w:t>财政资金，已落实。</w:t>
            </w:r>
          </w:p>
        </w:tc>
      </w:tr>
      <w:tr w:rsidR="00FE663B" w:rsidTr="00FE663B">
        <w:trPr>
          <w:trHeight w:val="1485"/>
        </w:trPr>
        <w:tc>
          <w:tcPr>
            <w:tcW w:w="678" w:type="dxa"/>
            <w:tcBorders>
              <w:top w:val="single" w:sz="4" w:space="0" w:color="auto"/>
              <w:left w:val="single" w:sz="4" w:space="0" w:color="auto"/>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kern w:val="0"/>
              </w:rPr>
            </w:pPr>
            <w:r>
              <w:rPr>
                <w:rFonts w:ascii="宋体" w:hAnsi="宋体" w:hint="eastAsia"/>
                <w:kern w:val="0"/>
              </w:rPr>
              <w:t>26</w:t>
            </w:r>
          </w:p>
        </w:tc>
        <w:tc>
          <w:tcPr>
            <w:tcW w:w="9272" w:type="dxa"/>
            <w:gridSpan w:val="2"/>
            <w:tcBorders>
              <w:top w:val="single" w:sz="4" w:space="0" w:color="auto"/>
              <w:left w:val="nil"/>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付款方式：合同签订后，采购方向中标人支付合同金额的30%作为预付款；货物全部交付并经验收合格后付至合同金额的90%；经采购方确认合同条款执行无误后，采购方向中标人付至合同金额的100%。</w:t>
            </w:r>
          </w:p>
        </w:tc>
      </w:tr>
      <w:tr w:rsidR="00FE663B" w:rsidTr="00FE663B">
        <w:trPr>
          <w:trHeight w:val="718"/>
        </w:trPr>
        <w:tc>
          <w:tcPr>
            <w:tcW w:w="678" w:type="dxa"/>
            <w:tcBorders>
              <w:top w:val="single" w:sz="4" w:space="0" w:color="auto"/>
              <w:left w:val="single" w:sz="4" w:space="0" w:color="auto"/>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kern w:val="0"/>
              </w:rPr>
            </w:pPr>
            <w:r>
              <w:rPr>
                <w:rFonts w:ascii="宋体" w:hAnsi="宋体" w:hint="eastAsia"/>
                <w:kern w:val="0"/>
              </w:rPr>
              <w:t>27</w:t>
            </w:r>
          </w:p>
        </w:tc>
        <w:tc>
          <w:tcPr>
            <w:tcW w:w="9272" w:type="dxa"/>
            <w:gridSpan w:val="2"/>
            <w:tcBorders>
              <w:top w:val="single" w:sz="4" w:space="0" w:color="auto"/>
              <w:left w:val="nil"/>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ind w:firstLineChars="200" w:firstLine="420"/>
              <w:textAlignment w:val="bottom"/>
              <w:rPr>
                <w:rFonts w:ascii="宋体" w:hAnsi="宋体" w:hint="eastAsia"/>
                <w:kern w:val="0"/>
              </w:rPr>
            </w:pPr>
            <w:r>
              <w:rPr>
                <w:rFonts w:ascii="宋体" w:hAnsi="宋体" w:hint="eastAsia"/>
                <w:kern w:val="0"/>
              </w:rPr>
              <w:t>投标文件有效期：投标截止期结束后90日。中标供应商的投标文件是合同的组成部分,有效期至合同完全履行止。</w:t>
            </w:r>
          </w:p>
        </w:tc>
      </w:tr>
      <w:tr w:rsidR="00FE663B" w:rsidTr="00FE663B">
        <w:trPr>
          <w:trHeight w:val="217"/>
        </w:trPr>
        <w:tc>
          <w:tcPr>
            <w:tcW w:w="678" w:type="dxa"/>
            <w:tcBorders>
              <w:top w:val="single" w:sz="4" w:space="0" w:color="auto"/>
              <w:left w:val="single" w:sz="4" w:space="0" w:color="auto"/>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kern w:val="0"/>
              </w:rPr>
            </w:pPr>
            <w:r>
              <w:rPr>
                <w:rFonts w:ascii="宋体" w:hAnsi="宋体" w:hint="eastAsia"/>
                <w:kern w:val="0"/>
              </w:rPr>
              <w:t>28</w:t>
            </w:r>
          </w:p>
        </w:tc>
        <w:tc>
          <w:tcPr>
            <w:tcW w:w="9272" w:type="dxa"/>
            <w:gridSpan w:val="2"/>
            <w:tcBorders>
              <w:top w:val="single" w:sz="4" w:space="0" w:color="auto"/>
              <w:left w:val="nil"/>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kern w:val="0"/>
              </w:rPr>
            </w:pPr>
            <w:r>
              <w:rPr>
                <w:rFonts w:ascii="宋体" w:hAnsi="宋体" w:hint="eastAsia"/>
              </w:rPr>
              <w:t>本项目不接受进口产品；</w:t>
            </w:r>
          </w:p>
        </w:tc>
      </w:tr>
      <w:tr w:rsidR="00FE663B" w:rsidTr="00FE663B">
        <w:trPr>
          <w:trHeight w:val="90"/>
        </w:trPr>
        <w:tc>
          <w:tcPr>
            <w:tcW w:w="678" w:type="dxa"/>
            <w:tcBorders>
              <w:top w:val="single" w:sz="4" w:space="0" w:color="auto"/>
              <w:left w:val="single" w:sz="4" w:space="0" w:color="auto"/>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kern w:val="0"/>
              </w:rPr>
            </w:pPr>
            <w:r>
              <w:rPr>
                <w:rFonts w:ascii="宋体" w:hAnsi="宋体" w:hint="eastAsia"/>
                <w:kern w:val="0"/>
              </w:rPr>
              <w:t>30</w:t>
            </w:r>
          </w:p>
        </w:tc>
        <w:tc>
          <w:tcPr>
            <w:tcW w:w="9272" w:type="dxa"/>
            <w:gridSpan w:val="2"/>
            <w:tcBorders>
              <w:top w:val="single" w:sz="4" w:space="0" w:color="auto"/>
              <w:left w:val="nil"/>
              <w:bottom w:val="single" w:sz="4" w:space="0" w:color="auto"/>
              <w:right w:val="single" w:sz="4" w:space="0" w:color="auto"/>
            </w:tcBorders>
            <w:vAlign w:val="center"/>
            <w:hideMark/>
          </w:tcPr>
          <w:p w:rsidR="00FE663B" w:rsidRDefault="00FE663B">
            <w:pPr>
              <w:adjustRightInd w:val="0"/>
              <w:spacing w:line="380" w:lineRule="exact"/>
              <w:ind w:firstLineChars="200" w:firstLine="420"/>
              <w:jc w:val="left"/>
              <w:textAlignment w:val="baseline"/>
              <w:rPr>
                <w:rFonts w:ascii="宋体" w:hAnsi="宋体" w:hint="eastAsia"/>
              </w:rPr>
            </w:pPr>
            <w:r>
              <w:rPr>
                <w:rFonts w:ascii="宋体" w:hAnsi="宋体" w:hint="eastAsia"/>
              </w:rPr>
              <w:t>对中小微、监狱、残福企业的优惠政策：</w:t>
            </w:r>
          </w:p>
          <w:p w:rsidR="00FE663B" w:rsidRDefault="00FE663B">
            <w:pPr>
              <w:adjustRightInd w:val="0"/>
              <w:spacing w:line="380" w:lineRule="exact"/>
              <w:ind w:firstLineChars="200" w:firstLine="420"/>
              <w:jc w:val="left"/>
              <w:textAlignment w:val="baseline"/>
              <w:rPr>
                <w:rFonts w:ascii="宋体" w:hAnsi="宋体" w:hint="eastAsia"/>
              </w:rPr>
            </w:pPr>
            <w:r>
              <w:rPr>
                <w:rFonts w:ascii="宋体" w:hAnsi="宋体" w:hint="eastAsia"/>
              </w:rPr>
              <w:t>根据财政部、工信部关于印发《政府采购促进中小企业发展管理办法》的通知(财库(2020)46号)文件、关于进一步加大政府采购支持中小企业力度的通知（财库〔2022〕19号）规定</w:t>
            </w:r>
          </w:p>
          <w:p w:rsidR="00FE663B" w:rsidRDefault="00FE663B">
            <w:pPr>
              <w:adjustRightInd w:val="0"/>
              <w:spacing w:line="380" w:lineRule="exact"/>
              <w:ind w:firstLineChars="200" w:firstLine="420"/>
              <w:jc w:val="left"/>
              <w:textAlignment w:val="baseline"/>
              <w:rPr>
                <w:rFonts w:ascii="宋体" w:hAnsi="宋体" w:hint="eastAsia"/>
              </w:rPr>
            </w:pPr>
            <w:r>
              <w:rPr>
                <w:rFonts w:ascii="宋体" w:hAnsi="宋体" w:hint="eastAsia"/>
              </w:rPr>
              <w:t>1、对符合规定的小微企业报价给予20%的扣除。（适用于非单独面向中小企业采购项目）</w:t>
            </w:r>
          </w:p>
          <w:p w:rsidR="00FE663B" w:rsidRDefault="00FE663B">
            <w:pPr>
              <w:adjustRightInd w:val="0"/>
              <w:spacing w:line="380" w:lineRule="exact"/>
              <w:ind w:firstLineChars="200" w:firstLine="420"/>
              <w:jc w:val="left"/>
              <w:textAlignment w:val="baseline"/>
              <w:rPr>
                <w:rFonts w:ascii="宋体" w:hAnsi="宋体" w:hint="eastAsia"/>
              </w:rPr>
            </w:pPr>
            <w:r>
              <w:rPr>
                <w:rFonts w:ascii="宋体" w:hAnsi="宋体" w:hint="eastAsia"/>
              </w:rPr>
              <w:t>2、本办法所称中小企业(含中型、小型、微型企业，下同)应当同时符合以下条件</w:t>
            </w:r>
          </w:p>
          <w:p w:rsidR="00FE663B" w:rsidRDefault="00FE663B">
            <w:pPr>
              <w:adjustRightInd w:val="0"/>
              <w:spacing w:line="380" w:lineRule="exact"/>
              <w:ind w:firstLineChars="200" w:firstLine="420"/>
              <w:jc w:val="left"/>
              <w:textAlignment w:val="baseline"/>
              <w:rPr>
                <w:rFonts w:ascii="宋体" w:hAnsi="宋体" w:hint="eastAsia"/>
              </w:rPr>
            </w:pPr>
            <w:r>
              <w:rPr>
                <w:rFonts w:ascii="宋体" w:hAnsi="宋体" w:hint="eastAsia"/>
              </w:rPr>
              <w:t>(1)符合中小企业划分标准;</w:t>
            </w:r>
          </w:p>
          <w:p w:rsidR="00FE663B" w:rsidRDefault="00FE663B">
            <w:pPr>
              <w:adjustRightInd w:val="0"/>
              <w:spacing w:line="380" w:lineRule="exact"/>
              <w:ind w:firstLineChars="200" w:firstLine="420"/>
              <w:jc w:val="left"/>
              <w:textAlignment w:val="baseline"/>
              <w:rPr>
                <w:rFonts w:ascii="宋体" w:hAnsi="宋体" w:hint="eastAsia"/>
              </w:rPr>
            </w:pPr>
            <w:r>
              <w:rPr>
                <w:rFonts w:ascii="宋体" w:hAnsi="宋体" w:hint="eastAsia"/>
              </w:rPr>
              <w:t>(2)提供本企业制造的货物、承担的工程或者服务，或者提供其他中小企业制造的货物。本项所称货物不包括使用大型企业注册商标的货物。</w:t>
            </w:r>
          </w:p>
          <w:p w:rsidR="00FE663B" w:rsidRDefault="00FE663B">
            <w:pPr>
              <w:adjustRightInd w:val="0"/>
              <w:spacing w:line="380" w:lineRule="exact"/>
              <w:ind w:firstLineChars="200" w:firstLine="420"/>
              <w:jc w:val="left"/>
              <w:textAlignment w:val="baseline"/>
              <w:rPr>
                <w:rFonts w:ascii="宋体" w:hAnsi="宋体" w:hint="eastAsia"/>
              </w:rPr>
            </w:pPr>
            <w:r>
              <w:rPr>
                <w:rFonts w:ascii="宋体" w:hAnsi="宋体" w:hint="eastAsia"/>
              </w:rPr>
              <w:t>本办法所称中小企业划分标准，是指国务院有关部门根据企业从业人员、营业收入、资产总额制定的中小企业划型标准</w:t>
            </w:r>
          </w:p>
          <w:p w:rsidR="00FE663B" w:rsidRDefault="00FE663B">
            <w:pPr>
              <w:adjustRightInd w:val="0"/>
              <w:spacing w:line="380" w:lineRule="exact"/>
              <w:ind w:firstLineChars="200" w:firstLine="420"/>
              <w:jc w:val="left"/>
              <w:textAlignment w:val="baseline"/>
              <w:rPr>
                <w:rFonts w:ascii="宋体" w:hAnsi="宋体" w:hint="eastAsia"/>
              </w:rPr>
            </w:pPr>
            <w:r>
              <w:rPr>
                <w:rFonts w:ascii="宋体" w:hAnsi="宋体" w:hint="eastAsia"/>
              </w:rPr>
              <w:t>3、小型、微型企业提供中型企业制造的货物的，视同为中型企业。</w:t>
            </w:r>
          </w:p>
          <w:p w:rsidR="00FE663B" w:rsidRDefault="00FE663B">
            <w:pPr>
              <w:adjustRightInd w:val="0"/>
              <w:spacing w:line="380" w:lineRule="exact"/>
              <w:ind w:firstLineChars="200" w:firstLine="420"/>
              <w:jc w:val="left"/>
              <w:textAlignment w:val="baseline"/>
              <w:rPr>
                <w:rFonts w:ascii="宋体" w:hAnsi="宋体" w:hint="eastAsia"/>
              </w:rPr>
            </w:pPr>
            <w:r>
              <w:rPr>
                <w:rFonts w:ascii="宋体" w:hAnsi="宋体" w:hint="eastAsia"/>
              </w:rPr>
              <w:t>4、供应商应在分项报价表中写明符合上述条件的属于小型和微型企业产品的单价、合价和小计，并如实填写“小微企业声明函”，否则在价格评审时不予考虑价格扣除。</w:t>
            </w:r>
          </w:p>
          <w:p w:rsidR="00FE663B" w:rsidRDefault="00FE663B">
            <w:pPr>
              <w:adjustRightInd w:val="0"/>
              <w:spacing w:line="380" w:lineRule="exact"/>
              <w:ind w:firstLineChars="200" w:firstLine="420"/>
              <w:jc w:val="left"/>
              <w:textAlignment w:val="baseline"/>
              <w:rPr>
                <w:rFonts w:ascii="宋体" w:hAnsi="宋体" w:hint="eastAsia"/>
              </w:rPr>
            </w:pPr>
            <w:r>
              <w:rPr>
                <w:rFonts w:ascii="宋体" w:hAnsi="宋体" w:hint="eastAsia"/>
              </w:rPr>
              <w:t>5、关于监狱企业：视同小微企业。须提供由省级以上监狱管理局、戒毒管理局(含新疆生产建设兵团)出具的属于监狱企业的证明文件，否则不考虑价格扣除。</w:t>
            </w:r>
          </w:p>
          <w:p w:rsidR="00FE663B" w:rsidRDefault="00FE663B">
            <w:pPr>
              <w:kinsoku w:val="0"/>
              <w:overflowPunct w:val="0"/>
              <w:autoSpaceDE w:val="0"/>
              <w:autoSpaceDN w:val="0"/>
              <w:adjustRightInd w:val="0"/>
              <w:snapToGrid w:val="0"/>
              <w:spacing w:line="360" w:lineRule="auto"/>
              <w:ind w:firstLineChars="200" w:firstLine="420"/>
              <w:textAlignment w:val="bottom"/>
              <w:rPr>
                <w:rFonts w:ascii="宋体" w:hAnsi="宋体" w:hint="eastAsia"/>
                <w:kern w:val="0"/>
              </w:rPr>
            </w:pPr>
            <w:r>
              <w:rPr>
                <w:rFonts w:ascii="宋体" w:hAnsi="宋体" w:hint="eastAsia"/>
              </w:rPr>
              <w:t>6、关于残疾人福利性单位：视同小微企业。须提供完整的“残疾人福利性单位声明函”，否则在价格评审时不予考虑价格扣除。残疾人福利性单位属于小型、微型企业的，不重复享受政策。</w:t>
            </w:r>
          </w:p>
        </w:tc>
      </w:tr>
      <w:tr w:rsidR="00FE663B" w:rsidTr="00FE663B">
        <w:trPr>
          <w:trHeight w:val="972"/>
        </w:trPr>
        <w:tc>
          <w:tcPr>
            <w:tcW w:w="678" w:type="dxa"/>
            <w:tcBorders>
              <w:top w:val="single" w:sz="4" w:space="0" w:color="auto"/>
              <w:left w:val="single" w:sz="4" w:space="0" w:color="auto"/>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kern w:val="0"/>
              </w:rPr>
            </w:pPr>
            <w:r>
              <w:rPr>
                <w:rFonts w:ascii="宋体" w:hAnsi="宋体" w:hint="eastAsia"/>
                <w:kern w:val="0"/>
              </w:rPr>
              <w:t>31</w:t>
            </w:r>
          </w:p>
        </w:tc>
        <w:tc>
          <w:tcPr>
            <w:tcW w:w="9272" w:type="dxa"/>
            <w:gridSpan w:val="2"/>
            <w:tcBorders>
              <w:top w:val="single" w:sz="4" w:space="0" w:color="auto"/>
              <w:left w:val="nil"/>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河南省政府采购合同融资政策告知函</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各供应商：</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欢迎贵公司参与河南省政府采购活动！</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贷款渠道和提供贷款的金融机构，可在河南省政府采购网“河南省政府采购合同融资平台”查询联系。</w:t>
            </w:r>
          </w:p>
        </w:tc>
      </w:tr>
      <w:tr w:rsidR="00FE663B" w:rsidTr="00FE663B">
        <w:trPr>
          <w:trHeight w:val="972"/>
        </w:trPr>
        <w:tc>
          <w:tcPr>
            <w:tcW w:w="678" w:type="dxa"/>
            <w:tcBorders>
              <w:top w:val="single" w:sz="4" w:space="0" w:color="auto"/>
              <w:left w:val="single" w:sz="4" w:space="0" w:color="auto"/>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kern w:val="0"/>
              </w:rPr>
            </w:pPr>
            <w:r>
              <w:rPr>
                <w:rFonts w:ascii="宋体" w:hAnsi="宋体" w:hint="eastAsia"/>
                <w:kern w:val="0"/>
              </w:rPr>
              <w:t>32</w:t>
            </w:r>
          </w:p>
        </w:tc>
        <w:tc>
          <w:tcPr>
            <w:tcW w:w="9272" w:type="dxa"/>
            <w:gridSpan w:val="2"/>
            <w:tcBorders>
              <w:top w:val="single" w:sz="4" w:space="0" w:color="auto"/>
              <w:left w:val="nil"/>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rPr>
                <w:rFonts w:ascii="宋体" w:hAnsi="宋体" w:hint="eastAsia"/>
                <w:b/>
                <w:bCs/>
              </w:rPr>
            </w:pPr>
            <w:r>
              <w:rPr>
                <w:rFonts w:ascii="宋体" w:hAnsi="宋体" w:hint="eastAsia"/>
                <w:b/>
                <w:bCs/>
              </w:rPr>
              <w:t>一、维护企业在政府采购活动中的知情权</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采用公开招标采购方式的政府采购项目，在公告中标结果的同时，对未通过资格审查的投标人，采购人或者采购代理机构应告知其未通过的原因；采用综合评分法评审的，还应当告知未中标人本人的评审得分与排序。采用竞争性谈判、竞争性磋商、询价、单一来源采购方式的政府采购项目，对供应商未实质性响应的文件按无效响应处理的，采购人或者采购代理机构应当告知供应商原因。</w:t>
            </w:r>
          </w:p>
          <w:p w:rsidR="00FE663B" w:rsidRDefault="00FE663B">
            <w:pPr>
              <w:kinsoku w:val="0"/>
              <w:overflowPunct w:val="0"/>
              <w:autoSpaceDE w:val="0"/>
              <w:autoSpaceDN w:val="0"/>
              <w:adjustRightInd w:val="0"/>
              <w:snapToGrid w:val="0"/>
              <w:spacing w:line="360" w:lineRule="auto"/>
              <w:rPr>
                <w:rFonts w:ascii="宋体" w:hAnsi="宋体" w:hint="eastAsia"/>
                <w:b/>
                <w:bCs/>
              </w:rPr>
            </w:pPr>
            <w:r>
              <w:rPr>
                <w:rFonts w:ascii="宋体" w:hAnsi="宋体" w:hint="eastAsia"/>
                <w:b/>
                <w:bCs/>
              </w:rPr>
              <w:t>二、提供中小企业声明函格式</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在采购文件中，采购代理机构应按照财政部、工信部印发的《政府采购促进中小企业发展管理办法》的通知精神（财库〔2020〕46号）提供中小企业声明函格式。详见“政府采购政策：中小企业声明函”</w:t>
            </w:r>
          </w:p>
          <w:p w:rsidR="00FE663B" w:rsidRDefault="00FE663B">
            <w:pPr>
              <w:kinsoku w:val="0"/>
              <w:overflowPunct w:val="0"/>
              <w:autoSpaceDE w:val="0"/>
              <w:autoSpaceDN w:val="0"/>
              <w:adjustRightInd w:val="0"/>
              <w:snapToGrid w:val="0"/>
              <w:spacing w:line="360" w:lineRule="auto"/>
              <w:rPr>
                <w:rFonts w:ascii="宋体" w:hAnsi="宋体" w:hint="eastAsia"/>
                <w:b/>
                <w:bCs/>
              </w:rPr>
            </w:pPr>
            <w:r>
              <w:rPr>
                <w:rFonts w:ascii="宋体" w:hAnsi="宋体" w:hint="eastAsia"/>
                <w:b/>
                <w:bCs/>
              </w:rPr>
              <w:t>三、推广政府采购合同融资</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要求采购人和代理机构将“政府采购合同融资告知函”写入招标文件，鼓励中标供应商凭借采购合同申请贷款，助力解决中小企业融资难、融资贵的问题。详见“11、政府采购政策：六、河南省政府采购合同融资政策告知函”</w:t>
            </w:r>
          </w:p>
          <w:p w:rsidR="00FE663B" w:rsidRDefault="00FE663B">
            <w:pPr>
              <w:kinsoku w:val="0"/>
              <w:overflowPunct w:val="0"/>
              <w:autoSpaceDE w:val="0"/>
              <w:autoSpaceDN w:val="0"/>
              <w:adjustRightInd w:val="0"/>
              <w:snapToGrid w:val="0"/>
              <w:spacing w:line="360" w:lineRule="auto"/>
              <w:jc w:val="left"/>
              <w:rPr>
                <w:rFonts w:ascii="宋体" w:hAnsi="宋体" w:hint="eastAsia"/>
                <w:b/>
                <w:bCs/>
              </w:rPr>
            </w:pPr>
            <w:r>
              <w:rPr>
                <w:rFonts w:ascii="宋体" w:hAnsi="宋体" w:hint="eastAsia"/>
                <w:b/>
                <w:bCs/>
              </w:rPr>
              <w:t>四、落实预留采购份额</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采购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2022年下半年面向中小企业的预留份额由30%以上阶段性提高至40%以上，其中预留给小微企业的比例不低于60%。</w:t>
            </w:r>
          </w:p>
          <w:p w:rsidR="00FE663B" w:rsidRDefault="00FE663B">
            <w:pPr>
              <w:kinsoku w:val="0"/>
              <w:overflowPunct w:val="0"/>
              <w:autoSpaceDE w:val="0"/>
              <w:autoSpaceDN w:val="0"/>
              <w:adjustRightInd w:val="0"/>
              <w:snapToGrid w:val="0"/>
              <w:spacing w:line="360" w:lineRule="auto"/>
              <w:rPr>
                <w:rFonts w:ascii="宋体" w:hAnsi="宋体" w:hint="eastAsia"/>
                <w:b/>
                <w:bCs/>
              </w:rPr>
            </w:pPr>
            <w:r>
              <w:rPr>
                <w:rFonts w:ascii="宋体" w:hAnsi="宋体" w:hint="eastAsia"/>
                <w:b/>
                <w:bCs/>
              </w:rPr>
              <w:t>五、四方信用评价：</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平顶山市政府采购项目已实行四方信用评价功能，各方主体请登录“平顶山市政府采购网”按照评价要求进行客观公正的评价。</w:t>
            </w:r>
          </w:p>
          <w:p w:rsidR="00FE663B" w:rsidRDefault="00FE663B">
            <w:pPr>
              <w:kinsoku w:val="0"/>
              <w:overflowPunct w:val="0"/>
              <w:autoSpaceDE w:val="0"/>
              <w:autoSpaceDN w:val="0"/>
              <w:adjustRightInd w:val="0"/>
              <w:snapToGrid w:val="0"/>
              <w:spacing w:line="360" w:lineRule="auto"/>
              <w:rPr>
                <w:rFonts w:ascii="宋体" w:hAnsi="宋体" w:hint="eastAsia"/>
              </w:rPr>
            </w:pPr>
            <w:r>
              <w:rPr>
                <w:rFonts w:ascii="宋体" w:hAnsi="宋体" w:hint="eastAsia"/>
              </w:rPr>
              <w:t>1.采购人评价指标</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评价主体:中标、成交供应商。</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评价节点:合同履约完成后。</w:t>
            </w:r>
          </w:p>
          <w:p w:rsidR="00FE663B" w:rsidRDefault="00FE663B">
            <w:pPr>
              <w:kinsoku w:val="0"/>
              <w:overflowPunct w:val="0"/>
              <w:autoSpaceDE w:val="0"/>
              <w:autoSpaceDN w:val="0"/>
              <w:adjustRightInd w:val="0"/>
              <w:snapToGrid w:val="0"/>
              <w:spacing w:line="360" w:lineRule="auto"/>
              <w:rPr>
                <w:rFonts w:ascii="宋体" w:hAnsi="宋体" w:hint="eastAsia"/>
              </w:rPr>
            </w:pPr>
            <w:r>
              <w:rPr>
                <w:rFonts w:ascii="宋体" w:hAnsi="宋体" w:hint="eastAsia"/>
              </w:rPr>
              <w:t>2.对中标、成交供应商评价指标</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评价主体为:采购人。</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评价节点:合同履约完成后。</w:t>
            </w:r>
          </w:p>
          <w:p w:rsidR="00FE663B" w:rsidRDefault="00FE663B">
            <w:pPr>
              <w:kinsoku w:val="0"/>
              <w:overflowPunct w:val="0"/>
              <w:autoSpaceDE w:val="0"/>
              <w:autoSpaceDN w:val="0"/>
              <w:adjustRightInd w:val="0"/>
              <w:snapToGrid w:val="0"/>
              <w:spacing w:line="360" w:lineRule="auto"/>
              <w:rPr>
                <w:rFonts w:ascii="宋体" w:hAnsi="宋体" w:hint="eastAsia"/>
              </w:rPr>
            </w:pPr>
            <w:r>
              <w:rPr>
                <w:rFonts w:ascii="宋体" w:hAnsi="宋体" w:hint="eastAsia"/>
              </w:rPr>
              <w:t>3.评审专家评价指标</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评价主体为:采购人、代理机构。</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评价节点:项目评审结束后。</w:t>
            </w:r>
          </w:p>
          <w:p w:rsidR="00FE663B" w:rsidRDefault="00FE663B">
            <w:pPr>
              <w:kinsoku w:val="0"/>
              <w:overflowPunct w:val="0"/>
              <w:autoSpaceDE w:val="0"/>
              <w:autoSpaceDN w:val="0"/>
              <w:adjustRightInd w:val="0"/>
              <w:snapToGrid w:val="0"/>
              <w:spacing w:line="360" w:lineRule="auto"/>
              <w:rPr>
                <w:rFonts w:ascii="宋体" w:hAnsi="宋体" w:hint="eastAsia"/>
              </w:rPr>
            </w:pPr>
            <w:r>
              <w:rPr>
                <w:rFonts w:ascii="宋体" w:hAnsi="宋体" w:hint="eastAsia"/>
              </w:rPr>
              <w:t>4.代理机构评价指标</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评价主体为:采购人、评审专家、供应商。</w:t>
            </w:r>
          </w:p>
          <w:p w:rsidR="00FE663B" w:rsidRDefault="00FE663B">
            <w:pPr>
              <w:pStyle w:val="NoSpacing"/>
              <w:ind w:firstLineChars="200" w:firstLine="420"/>
              <w:rPr>
                <w:rFonts w:ascii="宋体" w:hAnsi="宋体" w:hint="eastAsia"/>
              </w:rPr>
            </w:pPr>
            <w:r>
              <w:rPr>
                <w:rFonts w:ascii="宋体" w:hAnsi="宋体" w:hint="eastAsia"/>
              </w:rPr>
              <w:t>评价节点:项目评审结束后。</w:t>
            </w:r>
          </w:p>
          <w:p w:rsidR="00FE663B" w:rsidRDefault="00FE663B">
            <w:pPr>
              <w:pStyle w:val="NoSpacing"/>
              <w:rPr>
                <w:rFonts w:ascii="宋体" w:hAnsi="宋体" w:hint="eastAsia"/>
                <w:b/>
                <w:bCs/>
              </w:rPr>
            </w:pPr>
            <w:r>
              <w:rPr>
                <w:rFonts w:ascii="宋体" w:hAnsi="宋体" w:hint="eastAsia"/>
                <w:b/>
                <w:bCs/>
              </w:rPr>
              <w:t>六、落实本国产品政策</w:t>
            </w:r>
          </w:p>
          <w:p w:rsidR="00FE663B" w:rsidRDefault="00FE663B">
            <w:pPr>
              <w:pStyle w:val="NoSpacing"/>
              <w:ind w:firstLineChars="200" w:firstLine="420"/>
              <w:rPr>
                <w:rFonts w:ascii="宋体" w:hAnsi="宋体" w:hint="eastAsia"/>
              </w:rPr>
            </w:pPr>
            <w:r>
              <w:rPr>
                <w:rFonts w:ascii="宋体" w:hAnsi="宋体" w:hint="eastAsia"/>
              </w:rPr>
              <w:t>执行《国务院办公厅关于在政府采购中实施本国产品标准及相关政策的通知》及《关于贯彻落实《国务院办公厅关于在政府采购中实施本国产品标准及相关政策的通知》的意见》（财库〔2025〕30号）</w:t>
            </w:r>
          </w:p>
        </w:tc>
      </w:tr>
      <w:tr w:rsidR="00FE663B" w:rsidTr="00FE663B">
        <w:trPr>
          <w:trHeight w:val="325"/>
        </w:trPr>
        <w:tc>
          <w:tcPr>
            <w:tcW w:w="678" w:type="dxa"/>
            <w:tcBorders>
              <w:top w:val="single" w:sz="4" w:space="0" w:color="auto"/>
              <w:left w:val="single" w:sz="4" w:space="0" w:color="auto"/>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kern w:val="0"/>
              </w:rPr>
            </w:pPr>
            <w:r>
              <w:rPr>
                <w:rFonts w:ascii="宋体" w:hAnsi="宋体" w:hint="eastAsia"/>
                <w:kern w:val="0"/>
              </w:rPr>
              <w:t>33</w:t>
            </w:r>
          </w:p>
        </w:tc>
        <w:tc>
          <w:tcPr>
            <w:tcW w:w="9272" w:type="dxa"/>
            <w:gridSpan w:val="2"/>
            <w:tcBorders>
              <w:top w:val="single" w:sz="4" w:space="0" w:color="auto"/>
              <w:left w:val="nil"/>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shd w:val="clear" w:color="auto" w:fill="FFFFFF"/>
              </w:rPr>
            </w:pPr>
            <w:r>
              <w:rPr>
                <w:rFonts w:ascii="宋体" w:hAnsi="宋体" w:hint="eastAsia"/>
                <w:shd w:val="clear" w:color="auto" w:fill="FFFFFF"/>
              </w:rPr>
              <w:t>本项目为全流程电子化交易项目，请认真阅读招标文件，并注意以下事项。</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shd w:val="clear" w:color="auto" w:fill="FFFFFF"/>
              </w:rPr>
            </w:pPr>
            <w:r>
              <w:rPr>
                <w:rFonts w:ascii="宋体" w:hAnsi="宋体" w:hint="eastAsia"/>
                <w:shd w:val="clear" w:color="auto" w:fill="FFFFFF"/>
              </w:rPr>
              <w:t>1.投标人应按招标文件规定编制、提交电子投标文件。</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shd w:val="clear" w:color="auto" w:fill="FFFFFF"/>
              </w:rPr>
            </w:pPr>
            <w:r>
              <w:rPr>
                <w:rFonts w:ascii="宋体" w:hAnsi="宋体" w:hint="eastAsia"/>
                <w:shd w:val="clear" w:color="auto" w:fill="FFFFFF"/>
              </w:rPr>
              <w:t>2.本项目投标人不用再提供纸质投标文件。</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shd w:val="clear" w:color="auto" w:fill="FFFFFF"/>
              </w:rPr>
            </w:pPr>
            <w:r>
              <w:rPr>
                <w:rFonts w:ascii="宋体" w:hAnsi="宋体" w:hint="eastAsia"/>
                <w:shd w:val="clear" w:color="auto" w:fill="FFFFFF"/>
              </w:rPr>
              <w:t>3.电子文件下载、制作、提交期间和开标（电子投标文件的解密）环节，投标人须使用CA数字证书（证书须在有效期内）。</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shd w:val="clear" w:color="auto" w:fill="FFFFFF"/>
              </w:rPr>
            </w:pPr>
            <w:r>
              <w:rPr>
                <w:rFonts w:ascii="宋体" w:hAnsi="宋体" w:hint="eastAsia"/>
                <w:shd w:val="clear" w:color="auto" w:fill="FFFFFF"/>
              </w:rPr>
              <w:t>4.电子投标文件的制作</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shd w:val="clear" w:color="auto" w:fill="FFFFFF"/>
              </w:rPr>
            </w:pPr>
            <w:r>
              <w:rPr>
                <w:rFonts w:ascii="宋体" w:hAnsi="宋体" w:hint="eastAsia"/>
                <w:shd w:val="clear" w:color="auto" w:fill="FFFFFF"/>
              </w:rPr>
              <w:t>4.1 投标人登录《全国公共资源交易平台(河南省</w:t>
            </w:r>
            <w:r>
              <w:rPr>
                <w:rFonts w:ascii="微软雅黑" w:eastAsia="微软雅黑" w:hAnsi="微软雅黑" w:cs="微软雅黑" w:hint="eastAsia"/>
                <w:shd w:val="clear" w:color="auto" w:fill="FFFFFF"/>
              </w:rPr>
              <w:t>▪</w:t>
            </w:r>
            <w:r>
              <w:rPr>
                <w:rFonts w:ascii="宋体" w:hAnsi="宋体" w:hint="eastAsia"/>
                <w:shd w:val="clear" w:color="auto" w:fill="FFFFFF"/>
              </w:rPr>
              <w:t>平顶山市)》公共资源交易系统下载“平顶山投标文件制作系统”，按招标文件要求制作电子投标文件。</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shd w:val="clear" w:color="auto" w:fill="FFFFFF"/>
              </w:rPr>
            </w:pPr>
            <w:r>
              <w:rPr>
                <w:rFonts w:ascii="宋体" w:hAnsi="宋体" w:hint="eastAsia"/>
                <w:shd w:val="clear" w:color="auto" w:fill="FFFFFF"/>
              </w:rPr>
              <w:t>电子投标文件的制作，参考《全国公共资源交易平台(河南省</w:t>
            </w:r>
            <w:r>
              <w:rPr>
                <w:rFonts w:ascii="微软雅黑" w:eastAsia="微软雅黑" w:hAnsi="微软雅黑" w:cs="微软雅黑" w:hint="eastAsia"/>
                <w:shd w:val="clear" w:color="auto" w:fill="FFFFFF"/>
              </w:rPr>
              <w:t>▪</w:t>
            </w:r>
            <w:r>
              <w:rPr>
                <w:rFonts w:ascii="宋体" w:hAnsi="宋体" w:hint="eastAsia"/>
                <w:shd w:val="clear" w:color="auto" w:fill="FFFFFF"/>
              </w:rPr>
              <w:t>平顶山市)》公共资源交易系统——组件下载——交易系统操作手册（投标人、投标人）。</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shd w:val="clear" w:color="auto" w:fill="FFFFFF"/>
              </w:rPr>
            </w:pPr>
            <w:r>
              <w:rPr>
                <w:rFonts w:ascii="宋体" w:hAnsi="宋体" w:hint="eastAsia"/>
                <w:shd w:val="clear" w:color="auto" w:fill="FFFFFF"/>
              </w:rPr>
              <w:t>4.2 投标人须将招标文件要求的资质、业绩、荣誉及相关人员证明材料等资料原件扫描件（或图片）制作到所提交的电子投标文件中。</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shd w:val="clear" w:color="auto" w:fill="FFFFFF"/>
              </w:rPr>
            </w:pPr>
            <w:r>
              <w:rPr>
                <w:rFonts w:ascii="宋体" w:hAnsi="宋体" w:hint="eastAsia"/>
                <w:shd w:val="clear" w:color="auto" w:fill="FFFFFF"/>
              </w:rPr>
              <w:t>4.3投标人对同一项目多个标包进行投标的，应分别下载所投标包的招标文件，按标包制作电子投标文件，并按招标文件要求在相应位置加盖投标人电子印章和法人电子印章。</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shd w:val="clear" w:color="auto" w:fill="FFFFFF"/>
              </w:rPr>
            </w:pPr>
            <w:r>
              <w:rPr>
                <w:rFonts w:ascii="宋体" w:hAnsi="宋体" w:hint="eastAsia"/>
                <w:shd w:val="clear" w:color="auto" w:fill="FFFFFF"/>
              </w:rPr>
              <w:t>5.加密电子投标文件的提交</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shd w:val="clear" w:color="auto" w:fill="FFFFFF"/>
              </w:rPr>
            </w:pPr>
            <w:r>
              <w:rPr>
                <w:rFonts w:ascii="宋体" w:hAnsi="宋体" w:hint="eastAsia"/>
                <w:shd w:val="clear" w:color="auto" w:fill="FFFFFF"/>
              </w:rPr>
              <w:t>5.1加密电子投标文件应在招标文件规定的投标截止时间（开标时间）之前成功提交至《全国公共资源交易平台(河南省</w:t>
            </w:r>
            <w:r>
              <w:rPr>
                <w:rFonts w:ascii="微软雅黑" w:eastAsia="微软雅黑" w:hAnsi="微软雅黑" w:cs="微软雅黑" w:hint="eastAsia"/>
                <w:shd w:val="clear" w:color="auto" w:fill="FFFFFF"/>
              </w:rPr>
              <w:t>▪</w:t>
            </w:r>
            <w:r>
              <w:rPr>
                <w:rFonts w:ascii="宋体" w:hAnsi="宋体" w:hint="eastAsia"/>
                <w:shd w:val="clear" w:color="auto" w:fill="FFFFFF"/>
              </w:rPr>
              <w:t>平顶山市)》公共资源交易系统。投标人应充分考虑并预留技术处理和上传数据所需时间。</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shd w:val="clear" w:color="auto" w:fill="FFFFFF"/>
              </w:rPr>
            </w:pPr>
            <w:r>
              <w:rPr>
                <w:rFonts w:ascii="宋体" w:hAnsi="宋体" w:hint="eastAsia"/>
                <w:shd w:val="clear" w:color="auto" w:fill="FFFFFF"/>
              </w:rPr>
              <w:t>5.2 投标人对同一项目多个标包进行投标的，加密电子投标文件应按标包分别提交。</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shd w:val="clear" w:color="auto" w:fill="FFFFFF"/>
              </w:rPr>
            </w:pPr>
            <w:r>
              <w:rPr>
                <w:rFonts w:ascii="宋体" w:hAnsi="宋体" w:hint="eastAsia"/>
                <w:shd w:val="clear" w:color="auto" w:fill="FFFFFF"/>
              </w:rPr>
              <w:t>“不见面”开标注意事项：</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shd w:val="clear" w:color="auto" w:fill="FFFFFF"/>
              </w:rPr>
            </w:pPr>
            <w:r>
              <w:rPr>
                <w:rFonts w:ascii="宋体" w:hAnsi="宋体" w:hint="eastAsia"/>
                <w:shd w:val="clear" w:color="auto" w:fill="FFFFFF"/>
              </w:rPr>
              <w:t>1、招标人和代理机构应当提前做好各项准备工作，准时开标。</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shd w:val="clear" w:color="auto" w:fill="FFFFFF"/>
              </w:rPr>
            </w:pPr>
            <w:r>
              <w:rPr>
                <w:rFonts w:ascii="宋体" w:hAnsi="宋体" w:hint="eastAsia"/>
                <w:shd w:val="clear" w:color="auto" w:fill="FFFFFF"/>
              </w:rPr>
              <w:t>2、开标时，投标人采用网上远程异地解密时，请用CA证书登录平顶山市公共资源交易中心业务系统，进入本项目开标大厅点击解密来完成投标文件的解密工作。每位投标人的解密时间从开标时间起60分钟内完成，超过规定时间解密的投标文件不予接收。</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shd w:val="clear" w:color="auto" w:fill="FFFFFF"/>
              </w:rPr>
            </w:pPr>
            <w:r>
              <w:rPr>
                <w:rFonts w:ascii="宋体" w:hAnsi="宋体" w:hint="eastAsia"/>
                <w:shd w:val="clear" w:color="auto" w:fill="FFFFFF"/>
              </w:rPr>
              <w:t>3、如出现投标人的电子投标文件无法解密的情况，投标人应及时联系招标人（代理机构）进行说明。投标文件解密异常，按以下步骤进行处理：</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shd w:val="clear" w:color="auto" w:fill="FFFFFF"/>
              </w:rPr>
            </w:pPr>
            <w:r>
              <w:rPr>
                <w:rFonts w:ascii="宋体" w:hAnsi="宋体" w:hint="eastAsia"/>
                <w:shd w:val="clear" w:color="auto" w:fill="FFFFFF"/>
              </w:rPr>
              <w:t>（1）如果是投标文件自身问题导致投标文件无法解密的，该投标文件将不予接收、解密。</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shd w:val="clear" w:color="auto" w:fill="FFFFFF"/>
              </w:rPr>
            </w:pPr>
            <w:r>
              <w:rPr>
                <w:rFonts w:ascii="宋体" w:hAnsi="宋体" w:hint="eastAsia"/>
                <w:shd w:val="clear" w:color="auto" w:fill="FFFFFF"/>
              </w:rPr>
              <w:t>（2）如果是电子化交易系统问题造成投标文件无法解密的，将由技术人员进行排查处理。如短时间内问题无法解决的，将由招标人（代理机构）联系监督部门申请暂停开标，待问题解决后继续开标。</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shd w:val="clear" w:color="auto" w:fill="FFFFFF"/>
              </w:rPr>
            </w:pPr>
            <w:r>
              <w:rPr>
                <w:rFonts w:ascii="宋体" w:hAnsi="宋体" w:hint="eastAsia"/>
                <w:shd w:val="clear" w:color="auto" w:fill="FFFFFF"/>
              </w:rPr>
              <w:t>4、所有投标文件解密完成后，由招标人（代理机构）操作，对开标结果进行公示。</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shd w:val="clear" w:color="auto" w:fill="FFFFFF"/>
              </w:rPr>
            </w:pPr>
            <w:r>
              <w:rPr>
                <w:rFonts w:ascii="宋体" w:hAnsi="宋体" w:hint="eastAsia"/>
                <w:shd w:val="clear" w:color="auto" w:fill="FFFFFF"/>
              </w:rPr>
              <w:t>5、投标人应保证在开标期间电话、电脑、网络等能够正常使用，投标人因停电、电脑病毒、网络堵塞等原因，未在规定的解密时间内对投标文件进行解密的，其投标文件不予接收。</w:t>
            </w:r>
          </w:p>
          <w:p w:rsidR="00FE663B" w:rsidRDefault="00FE663B">
            <w:pPr>
              <w:kinsoku w:val="0"/>
              <w:overflowPunct w:val="0"/>
              <w:autoSpaceDE w:val="0"/>
              <w:autoSpaceDN w:val="0"/>
              <w:adjustRightInd w:val="0"/>
              <w:snapToGrid w:val="0"/>
              <w:spacing w:line="360" w:lineRule="auto"/>
              <w:ind w:firstLineChars="200" w:firstLine="420"/>
              <w:textAlignment w:val="bottom"/>
              <w:rPr>
                <w:rFonts w:ascii="宋体" w:hAnsi="宋体" w:hint="eastAsia"/>
                <w:kern w:val="0"/>
              </w:rPr>
            </w:pPr>
            <w:r>
              <w:rPr>
                <w:rFonts w:ascii="宋体" w:hAnsi="宋体" w:hint="eastAsia"/>
                <w:shd w:val="clear" w:color="auto" w:fill="FFFFFF"/>
              </w:rPr>
              <w:t>6、解密完成后，投标人可登录到交易系统查看自己的投标报价。如对自己的报价内容有异议的，应在报价内容显示后20分钟内联系招标人（代理机构）进行质疑，投标人未在规定时间内提出质疑的，视为认可开标结果显示内容。</w:t>
            </w:r>
          </w:p>
        </w:tc>
      </w:tr>
      <w:tr w:rsidR="00FE663B" w:rsidTr="00FE663B">
        <w:trPr>
          <w:trHeight w:val="519"/>
        </w:trPr>
        <w:tc>
          <w:tcPr>
            <w:tcW w:w="678" w:type="dxa"/>
            <w:tcBorders>
              <w:top w:val="single" w:sz="4" w:space="0" w:color="auto"/>
              <w:left w:val="single" w:sz="4" w:space="0" w:color="auto"/>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kern w:val="0"/>
              </w:rPr>
            </w:pPr>
            <w:r>
              <w:rPr>
                <w:rFonts w:ascii="宋体" w:hAnsi="宋体" w:hint="eastAsia"/>
                <w:kern w:val="0"/>
              </w:rPr>
              <w:t>34</w:t>
            </w:r>
          </w:p>
        </w:tc>
        <w:tc>
          <w:tcPr>
            <w:tcW w:w="9272" w:type="dxa"/>
            <w:gridSpan w:val="2"/>
            <w:tcBorders>
              <w:top w:val="single" w:sz="4" w:space="0" w:color="auto"/>
              <w:left w:val="nil"/>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kern w:val="0"/>
              </w:rPr>
            </w:pPr>
            <w:r>
              <w:rPr>
                <w:rFonts w:ascii="宋体" w:hAnsi="宋体" w:hint="eastAsia"/>
                <w:kern w:val="0"/>
              </w:rPr>
              <w:t>质疑函应在平顶山市公共资源交易系统中接收，质疑函的格式和内容应当符合相关法律法规的要求。联系方式如下：</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名称：河南宇星工程管理有限公司</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地址：河南省南阳市方城县凤瑞街道康达路东段北侧建业森林半岛楼下</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联系人：王女士</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 xml:space="preserve">联系方式：17516616106  </w:t>
            </w:r>
          </w:p>
          <w:p w:rsidR="00FE663B" w:rsidRDefault="00FE663B">
            <w:pPr>
              <w:kinsoku w:val="0"/>
              <w:overflowPunct w:val="0"/>
              <w:autoSpaceDE w:val="0"/>
              <w:autoSpaceDN w:val="0"/>
              <w:adjustRightInd w:val="0"/>
              <w:snapToGrid w:val="0"/>
              <w:spacing w:line="360" w:lineRule="auto"/>
              <w:ind w:firstLineChars="200" w:firstLine="420"/>
              <w:rPr>
                <w:rFonts w:ascii="宋体" w:hAnsi="宋体" w:hint="eastAsia"/>
                <w:kern w:val="0"/>
              </w:rPr>
            </w:pPr>
            <w:r>
              <w:rPr>
                <w:rFonts w:ascii="宋体" w:hAnsi="宋体" w:hint="eastAsia"/>
                <w:kern w:val="0"/>
              </w:rPr>
              <w:t>对供应商提出的质疑，采购人、采购代理机构应当依法及时答复和处理，不得推诿扯皮故意刁难，须进行实质性回应。供应商应在法定质疑期内一次性提出针对同一采购程序环节的质疑。</w:t>
            </w:r>
          </w:p>
        </w:tc>
      </w:tr>
      <w:tr w:rsidR="00FE663B" w:rsidTr="00FE663B">
        <w:trPr>
          <w:trHeight w:val="519"/>
        </w:trPr>
        <w:tc>
          <w:tcPr>
            <w:tcW w:w="678" w:type="dxa"/>
            <w:tcBorders>
              <w:top w:val="single" w:sz="4" w:space="0" w:color="auto"/>
              <w:left w:val="single" w:sz="4" w:space="0" w:color="auto"/>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kern w:val="0"/>
              </w:rPr>
            </w:pPr>
            <w:r>
              <w:rPr>
                <w:rFonts w:ascii="宋体" w:hAnsi="宋体" w:hint="eastAsia"/>
                <w:kern w:val="0"/>
              </w:rPr>
              <w:t>35</w:t>
            </w:r>
          </w:p>
        </w:tc>
        <w:tc>
          <w:tcPr>
            <w:tcW w:w="9272" w:type="dxa"/>
            <w:gridSpan w:val="2"/>
            <w:tcBorders>
              <w:top w:val="single" w:sz="4" w:space="0" w:color="auto"/>
              <w:left w:val="nil"/>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rPr>
                <w:rFonts w:ascii="宋体" w:hAnsi="宋体" w:hint="eastAsia"/>
                <w:kern w:val="0"/>
              </w:rPr>
            </w:pPr>
            <w:r>
              <w:rPr>
                <w:rFonts w:ascii="宋体" w:hAnsi="宋体" w:hint="eastAsia"/>
                <w:kern w:val="0"/>
              </w:rPr>
              <w:t>验收要求及标准：</w:t>
            </w:r>
          </w:p>
          <w:p w:rsidR="00FE663B" w:rsidRDefault="00FE663B">
            <w:pPr>
              <w:ind w:firstLineChars="200" w:firstLine="420"/>
              <w:rPr>
                <w:rFonts w:ascii="宋体" w:hAnsi="宋体" w:hint="eastAsia"/>
              </w:rPr>
            </w:pPr>
            <w:r>
              <w:rPr>
                <w:rFonts w:ascii="宋体" w:hAnsi="宋体" w:hint="eastAsia"/>
              </w:rPr>
              <w:t>1.验收依据：按照采购文件、合同约定及国家服装相关质量标准组织验收。</w:t>
            </w:r>
          </w:p>
          <w:p w:rsidR="00FE663B" w:rsidRDefault="00FE663B">
            <w:pPr>
              <w:ind w:firstLineChars="200" w:firstLine="420"/>
              <w:rPr>
                <w:rFonts w:ascii="宋体" w:hAnsi="宋体" w:hint="eastAsia"/>
              </w:rPr>
            </w:pPr>
            <w:r>
              <w:rPr>
                <w:rFonts w:ascii="宋体" w:hAnsi="宋体" w:hint="eastAsia"/>
              </w:rPr>
              <w:t>2.资料查验：供应商提供产品合格证、面料检测报告等资料。</w:t>
            </w:r>
          </w:p>
          <w:p w:rsidR="00FE663B" w:rsidRDefault="00FE663B">
            <w:pPr>
              <w:ind w:firstLineChars="200" w:firstLine="420"/>
              <w:rPr>
                <w:rFonts w:ascii="宋体" w:hAnsi="宋体" w:hint="eastAsia"/>
              </w:rPr>
            </w:pPr>
            <w:r>
              <w:rPr>
                <w:rFonts w:ascii="宋体" w:hAnsi="宋体" w:hint="eastAsia"/>
              </w:rPr>
              <w:t>3.实物验收：核对服装款式、规格尺码、数量，面料、颜色、做工符合采购要求，无跳线、破损、色差等质量缺陷。</w:t>
            </w:r>
          </w:p>
          <w:p w:rsidR="00FE663B" w:rsidRDefault="00FE663B">
            <w:pPr>
              <w:ind w:firstLineChars="200" w:firstLine="420"/>
              <w:rPr>
                <w:rFonts w:ascii="宋体" w:hAnsi="宋体" w:hint="eastAsia"/>
              </w:rPr>
            </w:pPr>
            <w:r>
              <w:rPr>
                <w:rFonts w:ascii="宋体" w:hAnsi="宋体" w:hint="eastAsia"/>
              </w:rPr>
              <w:t>4.不合格处理：货品与采购标准不一致或存在质量问题，判定验收不合格，由供应商及时更换整改，整改不合格不予验收付款。</w:t>
            </w:r>
          </w:p>
          <w:p w:rsidR="00FE663B" w:rsidRDefault="00FE663B">
            <w:pPr>
              <w:ind w:firstLineChars="200" w:firstLine="420"/>
              <w:rPr>
                <w:rFonts w:ascii="宋体" w:hAnsi="宋体" w:hint="eastAsia"/>
                <w:kern w:val="0"/>
              </w:rPr>
            </w:pPr>
            <w:r>
              <w:rPr>
                <w:rFonts w:ascii="宋体" w:hAnsi="宋体" w:hint="eastAsia"/>
              </w:rPr>
              <w:t>5.验收合格后出具验收报告。</w:t>
            </w:r>
          </w:p>
        </w:tc>
      </w:tr>
      <w:tr w:rsidR="00FE663B" w:rsidTr="00FE663B">
        <w:trPr>
          <w:trHeight w:val="725"/>
        </w:trPr>
        <w:tc>
          <w:tcPr>
            <w:tcW w:w="678" w:type="dxa"/>
            <w:tcBorders>
              <w:top w:val="single" w:sz="4" w:space="0" w:color="auto"/>
              <w:left w:val="single" w:sz="4" w:space="0" w:color="auto"/>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kern w:val="0"/>
              </w:rPr>
            </w:pPr>
            <w:r>
              <w:rPr>
                <w:rFonts w:ascii="宋体" w:hAnsi="宋体" w:hint="eastAsia"/>
                <w:kern w:val="0"/>
              </w:rPr>
              <w:t>36</w:t>
            </w:r>
          </w:p>
        </w:tc>
        <w:tc>
          <w:tcPr>
            <w:tcW w:w="9272" w:type="dxa"/>
            <w:gridSpan w:val="2"/>
            <w:tcBorders>
              <w:top w:val="single" w:sz="4" w:space="0" w:color="auto"/>
              <w:left w:val="nil"/>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ind w:firstLineChars="200" w:firstLine="420"/>
              <w:textAlignment w:val="bottom"/>
              <w:rPr>
                <w:rFonts w:ascii="宋体" w:hAnsi="宋体" w:hint="eastAsia"/>
                <w:kern w:val="0"/>
              </w:rPr>
            </w:pPr>
            <w:r>
              <w:rPr>
                <w:rFonts w:ascii="宋体" w:hAnsi="宋体" w:hint="eastAsia"/>
                <w:kern w:val="0"/>
              </w:rPr>
              <w:t>解释：构成本招标文件的各个组成文件应互为解释，互为说明；如有不明确或不一致，构成合同文件组成内容的，以合同文件约定内容为准；除招标文件中有特殊规定外，仅适用于招标投标阶段的规定，按招标公告、供应商须知、评标办法、投标文件格式的先后顺序解释；同一组成文件中就同一事项的规定或约定不一致的，以编排顺序在后者为准；当招标文件与招标文件的澄清、修改或补充通知就同一内容的表述不一致时，以最后发出的书面文件为准。合同文件约定或后者明显错误的除外。按本款前述规定仍不能形成结论的，由采购人（或采购代理机构）负责解释。</w:t>
            </w:r>
          </w:p>
        </w:tc>
      </w:tr>
    </w:tbl>
    <w:p w:rsidR="00FE663B" w:rsidRDefault="00FE663B" w:rsidP="00FE663B">
      <w:pPr>
        <w:kinsoku w:val="0"/>
        <w:overflowPunct w:val="0"/>
        <w:autoSpaceDE w:val="0"/>
        <w:autoSpaceDN w:val="0"/>
        <w:adjustRightInd w:val="0"/>
        <w:snapToGrid w:val="0"/>
        <w:spacing w:line="360" w:lineRule="auto"/>
        <w:rPr>
          <w:rFonts w:ascii="宋体" w:hAnsi="宋体" w:hint="eastAsia"/>
        </w:rPr>
      </w:pPr>
      <w:r>
        <w:rPr>
          <w:rFonts w:ascii="宋体" w:hAnsi="宋体" w:hint="eastAsia"/>
        </w:rPr>
        <w:t xml:space="preserve"> </w:t>
      </w:r>
    </w:p>
    <w:p w:rsidR="00FE663B" w:rsidRDefault="00FE663B" w:rsidP="00FE663B">
      <w:pPr>
        <w:rPr>
          <w:rFonts w:ascii="宋体" w:hAnsi="宋体" w:hint="eastAsia"/>
        </w:rPr>
      </w:pPr>
      <w:r>
        <w:rPr>
          <w:rFonts w:ascii="宋体" w:hAnsi="宋体" w:hint="eastAsia"/>
        </w:rPr>
        <w:t xml:space="preserve"> </w:t>
      </w:r>
    </w:p>
    <w:p w:rsidR="00FE663B" w:rsidRDefault="00FE663B" w:rsidP="00FE663B">
      <w:pPr>
        <w:kinsoku w:val="0"/>
        <w:overflowPunct w:val="0"/>
        <w:autoSpaceDE w:val="0"/>
        <w:autoSpaceDN w:val="0"/>
        <w:adjustRightInd w:val="0"/>
        <w:snapToGrid w:val="0"/>
        <w:spacing w:line="360" w:lineRule="auto"/>
        <w:outlineLvl w:val="1"/>
        <w:rPr>
          <w:rFonts w:ascii="宋体" w:hAnsi="宋体" w:hint="eastAsia"/>
          <w:b/>
          <w:bCs/>
          <w:sz w:val="24"/>
          <w:szCs w:val="24"/>
        </w:rPr>
      </w:pPr>
      <w:r>
        <w:rPr>
          <w:rFonts w:ascii="宋体" w:hAnsi="宋体" w:hint="eastAsia"/>
          <w:b/>
          <w:bCs/>
          <w:sz w:val="24"/>
          <w:szCs w:val="24"/>
        </w:rPr>
        <w:t>一、说    明</w:t>
      </w:r>
    </w:p>
    <w:p w:rsidR="00FE663B" w:rsidRDefault="00FE663B" w:rsidP="00FE663B">
      <w:pPr>
        <w:kinsoku w:val="0"/>
        <w:overflowPunct w:val="0"/>
        <w:autoSpaceDE w:val="0"/>
        <w:autoSpaceDN w:val="0"/>
        <w:adjustRightInd w:val="0"/>
        <w:snapToGrid w:val="0"/>
        <w:spacing w:line="360" w:lineRule="auto"/>
        <w:ind w:firstLineChars="200" w:firstLine="422"/>
        <w:jc w:val="left"/>
        <w:outlineLvl w:val="2"/>
        <w:rPr>
          <w:rFonts w:ascii="宋体" w:hAnsi="宋体" w:hint="eastAsia"/>
          <w:b/>
          <w:bCs/>
          <w:kern w:val="0"/>
        </w:rPr>
      </w:pPr>
      <w:bookmarkStart w:id="13" w:name="_Toc345483497"/>
      <w:bookmarkStart w:id="14" w:name="_Toc343456419"/>
      <w:bookmarkStart w:id="15" w:name="_Toc345483642"/>
      <w:bookmarkEnd w:id="13"/>
      <w:bookmarkEnd w:id="14"/>
      <w:r>
        <w:rPr>
          <w:rFonts w:ascii="宋体" w:hAnsi="宋体" w:hint="eastAsia"/>
          <w:b/>
          <w:bCs/>
          <w:kern w:val="0"/>
        </w:rPr>
        <w:t>1.适用范围</w:t>
      </w:r>
      <w:bookmarkEnd w:id="15"/>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本招标文件仅适用于招标公告中所叙述项目的货物及相关服务采购。</w:t>
      </w:r>
    </w:p>
    <w:p w:rsidR="00FE663B" w:rsidRDefault="00FE663B" w:rsidP="00FE663B">
      <w:pPr>
        <w:kinsoku w:val="0"/>
        <w:overflowPunct w:val="0"/>
        <w:autoSpaceDE w:val="0"/>
        <w:autoSpaceDN w:val="0"/>
        <w:adjustRightInd w:val="0"/>
        <w:snapToGrid w:val="0"/>
        <w:spacing w:line="360" w:lineRule="auto"/>
        <w:ind w:firstLineChars="200" w:firstLine="422"/>
        <w:jc w:val="left"/>
        <w:outlineLvl w:val="2"/>
        <w:rPr>
          <w:rFonts w:ascii="宋体" w:hAnsi="宋体" w:hint="eastAsia"/>
          <w:b/>
          <w:bCs/>
          <w:kern w:val="0"/>
        </w:rPr>
      </w:pPr>
      <w:bookmarkStart w:id="16" w:name="_Toc343456420"/>
      <w:bookmarkStart w:id="17" w:name="_Toc345483498"/>
      <w:bookmarkStart w:id="18" w:name="_Toc345483643"/>
      <w:bookmarkEnd w:id="16"/>
      <w:bookmarkEnd w:id="17"/>
      <w:r>
        <w:rPr>
          <w:rFonts w:ascii="宋体" w:hAnsi="宋体" w:hint="eastAsia"/>
          <w:b/>
          <w:bCs/>
          <w:kern w:val="0"/>
        </w:rPr>
        <w:t>2.定义</w:t>
      </w:r>
      <w:bookmarkEnd w:id="18"/>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2.1 “采购人”系指本次采购项目的业主方。</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2.2 “采购代理机构”系指本次招标采购项目活动组织方。</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2.3 “供应商”系指购买了本招标文件，且已经提交本次投标文件的制造商或</w:t>
      </w:r>
      <w:r>
        <w:rPr>
          <w:rFonts w:ascii="宋体" w:hAnsi="宋体" w:hint="eastAsia"/>
        </w:rPr>
        <w:t>代理商/经销商</w:t>
      </w:r>
      <w:r>
        <w:rPr>
          <w:rFonts w:ascii="宋体" w:hAnsi="宋体" w:hint="eastAsia"/>
          <w:kern w:val="0"/>
        </w:rPr>
        <w:t>。</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2.4 “供应商代表”系指代表供应商参加本次招标活动的供应商的法定代表人或其委托代理人。</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2.5 “货物”系指供应商按招标文件规定向采购人提供的一切货物、机械、仪器仪表、备品备件、工具、手册及其它有关技术资料和材料。</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2.6 “相关服务”系指招标文件规定供应商须承担的与本次采购货物相关的安装、调试、技术协助、校准、培训以及其他类似的义务。</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2.7 “投标文件有效期” 系指本次采购项目投标截止之日起至合同签订之日止的期限。中标供应商的投标文件有效期至合同完全履行止。</w:t>
      </w:r>
    </w:p>
    <w:p w:rsidR="00FE663B" w:rsidRDefault="00FE663B" w:rsidP="00FE663B">
      <w:pPr>
        <w:kinsoku w:val="0"/>
        <w:overflowPunct w:val="0"/>
        <w:autoSpaceDE w:val="0"/>
        <w:autoSpaceDN w:val="0"/>
        <w:adjustRightInd w:val="0"/>
        <w:snapToGrid w:val="0"/>
        <w:spacing w:line="360" w:lineRule="auto"/>
        <w:ind w:firstLineChars="200" w:firstLine="422"/>
        <w:jc w:val="left"/>
        <w:outlineLvl w:val="2"/>
        <w:rPr>
          <w:rFonts w:ascii="宋体" w:hAnsi="宋体" w:hint="eastAsia"/>
          <w:b/>
          <w:bCs/>
          <w:kern w:val="0"/>
        </w:rPr>
      </w:pPr>
      <w:bookmarkStart w:id="19" w:name="_Toc343456421"/>
      <w:bookmarkStart w:id="20" w:name="_Toc345483499"/>
      <w:bookmarkStart w:id="21" w:name="_Toc345483644"/>
      <w:bookmarkEnd w:id="19"/>
      <w:bookmarkEnd w:id="20"/>
      <w:r>
        <w:rPr>
          <w:rFonts w:ascii="宋体" w:hAnsi="宋体" w:hint="eastAsia"/>
          <w:b/>
          <w:bCs/>
          <w:kern w:val="0"/>
        </w:rPr>
        <w:t>3.</w:t>
      </w:r>
      <w:bookmarkEnd w:id="21"/>
      <w:r>
        <w:rPr>
          <w:rFonts w:ascii="宋体" w:hAnsi="宋体" w:hint="eastAsia"/>
          <w:b/>
          <w:bCs/>
          <w:kern w:val="0"/>
        </w:rPr>
        <w:t>最高投标限价</w:t>
      </w:r>
    </w:p>
    <w:p w:rsidR="00FE663B" w:rsidRDefault="00FE663B" w:rsidP="00FE663B">
      <w:pPr>
        <w:kinsoku w:val="0"/>
        <w:overflowPunct w:val="0"/>
        <w:autoSpaceDE w:val="0"/>
        <w:autoSpaceDN w:val="0"/>
        <w:adjustRightInd w:val="0"/>
        <w:snapToGrid w:val="0"/>
        <w:spacing w:line="360" w:lineRule="auto"/>
        <w:ind w:firstLineChars="200" w:firstLine="422"/>
        <w:rPr>
          <w:rFonts w:ascii="宋体" w:hAnsi="宋体" w:hint="eastAsia"/>
          <w:b/>
          <w:bCs/>
          <w:kern w:val="0"/>
        </w:rPr>
      </w:pPr>
      <w:r>
        <w:rPr>
          <w:rFonts w:ascii="宋体" w:hAnsi="宋体" w:hint="eastAsia"/>
          <w:b/>
          <w:bCs/>
          <w:kern w:val="0"/>
        </w:rPr>
        <w:t>最高投标限价：</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kern w:val="0"/>
        </w:rPr>
      </w:pPr>
      <w:r>
        <w:rPr>
          <w:rFonts w:ascii="宋体" w:hAnsi="宋体" w:hint="eastAsia"/>
          <w:kern w:val="0"/>
        </w:rPr>
        <w:t>人民币 1036506.90 元；</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kern w:val="0"/>
        </w:rPr>
      </w:pPr>
      <w:r>
        <w:rPr>
          <w:rFonts w:ascii="宋体" w:hAnsi="宋体" w:hint="eastAsia"/>
          <w:kern w:val="0"/>
        </w:rPr>
        <w:t>超过最高投标限价（包含分项货物限价）的投标报价为无效投标，供应商的投标报价均超过最高投标限价（包含分项货物限价），采购人不能支付的，按废标处理。</w:t>
      </w:r>
    </w:p>
    <w:p w:rsidR="00FE663B" w:rsidRDefault="00FE663B" w:rsidP="00FE663B">
      <w:pPr>
        <w:kinsoku w:val="0"/>
        <w:overflowPunct w:val="0"/>
        <w:autoSpaceDE w:val="0"/>
        <w:autoSpaceDN w:val="0"/>
        <w:adjustRightInd w:val="0"/>
        <w:snapToGrid w:val="0"/>
        <w:spacing w:line="360" w:lineRule="auto"/>
        <w:ind w:firstLineChars="200" w:firstLine="422"/>
        <w:jc w:val="left"/>
        <w:outlineLvl w:val="2"/>
        <w:rPr>
          <w:rFonts w:ascii="宋体" w:hAnsi="宋体" w:hint="eastAsia"/>
          <w:b/>
          <w:bCs/>
          <w:kern w:val="0"/>
        </w:rPr>
      </w:pPr>
      <w:r>
        <w:rPr>
          <w:rFonts w:ascii="宋体" w:hAnsi="宋体" w:hint="eastAsia"/>
          <w:b/>
          <w:bCs/>
          <w:kern w:val="0"/>
        </w:rPr>
        <w:t>4.合格的供应商</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bookmarkStart w:id="22" w:name="_Toc345483500"/>
      <w:bookmarkStart w:id="23" w:name="_Toc343456422"/>
      <w:bookmarkEnd w:id="22"/>
      <w:bookmarkEnd w:id="23"/>
      <w:r>
        <w:rPr>
          <w:rFonts w:ascii="宋体" w:hAnsi="宋体" w:hint="eastAsia"/>
          <w:kern w:val="0"/>
        </w:rPr>
        <w:t>具备招标公告“二、申请人的资格要求</w:t>
      </w:r>
      <w:r>
        <w:rPr>
          <w:rFonts w:ascii="宋体" w:hAnsi="宋体" w:hint="eastAsia"/>
        </w:rPr>
        <w:t>”</w:t>
      </w:r>
      <w:r>
        <w:rPr>
          <w:rFonts w:ascii="宋体" w:hAnsi="宋体" w:hint="eastAsia"/>
          <w:kern w:val="0"/>
        </w:rPr>
        <w:t>规定的条件。</w:t>
      </w:r>
    </w:p>
    <w:p w:rsidR="00FE663B" w:rsidRDefault="00FE663B" w:rsidP="00FE663B">
      <w:pPr>
        <w:kinsoku w:val="0"/>
        <w:overflowPunct w:val="0"/>
        <w:autoSpaceDE w:val="0"/>
        <w:autoSpaceDN w:val="0"/>
        <w:adjustRightInd w:val="0"/>
        <w:snapToGrid w:val="0"/>
        <w:spacing w:line="360" w:lineRule="auto"/>
        <w:ind w:firstLineChars="200" w:firstLine="422"/>
        <w:jc w:val="left"/>
        <w:outlineLvl w:val="2"/>
        <w:rPr>
          <w:rFonts w:ascii="宋体" w:hAnsi="宋体" w:hint="eastAsia"/>
          <w:b/>
          <w:bCs/>
          <w:kern w:val="0"/>
        </w:rPr>
      </w:pPr>
      <w:r>
        <w:rPr>
          <w:rFonts w:ascii="宋体" w:hAnsi="宋体" w:hint="eastAsia"/>
          <w:b/>
          <w:bCs/>
          <w:kern w:val="0"/>
        </w:rPr>
        <w:t>5.联合体投标</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本项目不接受联合体投标。</w:t>
      </w:r>
    </w:p>
    <w:p w:rsidR="00FE663B" w:rsidRDefault="00FE663B" w:rsidP="00FE663B">
      <w:pPr>
        <w:kinsoku w:val="0"/>
        <w:overflowPunct w:val="0"/>
        <w:autoSpaceDE w:val="0"/>
        <w:autoSpaceDN w:val="0"/>
        <w:adjustRightInd w:val="0"/>
        <w:snapToGrid w:val="0"/>
        <w:spacing w:line="360" w:lineRule="auto"/>
        <w:ind w:firstLineChars="200" w:firstLine="422"/>
        <w:jc w:val="left"/>
        <w:outlineLvl w:val="2"/>
        <w:rPr>
          <w:rFonts w:ascii="宋体" w:hAnsi="宋体" w:hint="eastAsia"/>
          <w:b/>
          <w:bCs/>
          <w:kern w:val="0"/>
        </w:rPr>
      </w:pPr>
      <w:r>
        <w:rPr>
          <w:rFonts w:ascii="宋体" w:hAnsi="宋体" w:hint="eastAsia"/>
          <w:b/>
          <w:bCs/>
          <w:kern w:val="0"/>
        </w:rPr>
        <w:t>6.关联企业投标</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6.1 本招标文件所称关联企业,是指存在关联关系的企业。“关联关系”的界定适用《中华人民共和国公司法》第二百一十七条之规定。</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6.2 关联企业中, 同一个法定代表人的两个及两个以上法人，母公司、全资子公司及其控股公司，都不得同时投标。一经发现，将导致投标同时被拒绝。</w:t>
      </w:r>
    </w:p>
    <w:p w:rsidR="00FE663B" w:rsidRDefault="00FE663B" w:rsidP="00FE663B">
      <w:pPr>
        <w:kinsoku w:val="0"/>
        <w:overflowPunct w:val="0"/>
        <w:autoSpaceDE w:val="0"/>
        <w:autoSpaceDN w:val="0"/>
        <w:adjustRightInd w:val="0"/>
        <w:snapToGrid w:val="0"/>
        <w:spacing w:line="360" w:lineRule="auto"/>
        <w:ind w:firstLineChars="200" w:firstLine="422"/>
        <w:jc w:val="left"/>
        <w:outlineLvl w:val="2"/>
        <w:rPr>
          <w:rFonts w:ascii="宋体" w:hAnsi="宋体" w:hint="eastAsia"/>
          <w:b/>
          <w:bCs/>
          <w:kern w:val="0"/>
        </w:rPr>
      </w:pPr>
      <w:r>
        <w:rPr>
          <w:rFonts w:ascii="宋体" w:hAnsi="宋体" w:hint="eastAsia"/>
          <w:b/>
          <w:bCs/>
          <w:kern w:val="0"/>
        </w:rPr>
        <w:t>7.转包与分包</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7.1 本项目不允许采取转包方式履行合同。</w:t>
      </w:r>
    </w:p>
    <w:p w:rsidR="00FE663B" w:rsidRDefault="00FE663B" w:rsidP="00FE663B">
      <w:pPr>
        <w:kinsoku w:val="0"/>
        <w:overflowPunct w:val="0"/>
        <w:autoSpaceDE w:val="0"/>
        <w:autoSpaceDN w:val="0"/>
        <w:adjustRightInd w:val="0"/>
        <w:snapToGrid w:val="0"/>
        <w:spacing w:line="360" w:lineRule="auto"/>
        <w:ind w:firstLineChars="200" w:firstLine="422"/>
        <w:jc w:val="left"/>
        <w:outlineLvl w:val="2"/>
        <w:rPr>
          <w:rFonts w:ascii="宋体" w:hAnsi="宋体" w:hint="eastAsia"/>
          <w:b/>
          <w:bCs/>
          <w:kern w:val="0"/>
        </w:rPr>
      </w:pPr>
      <w:bookmarkStart w:id="24" w:name="_Toc343456423"/>
      <w:bookmarkStart w:id="25" w:name="_Toc345483501"/>
      <w:bookmarkStart w:id="26" w:name="_Toc345483646"/>
      <w:bookmarkEnd w:id="24"/>
      <w:bookmarkEnd w:id="25"/>
      <w:r>
        <w:rPr>
          <w:rFonts w:ascii="宋体" w:hAnsi="宋体" w:hint="eastAsia"/>
          <w:b/>
          <w:bCs/>
          <w:kern w:val="0"/>
        </w:rPr>
        <w:t>8.特别说明：</w:t>
      </w:r>
      <w:bookmarkEnd w:id="26"/>
    </w:p>
    <w:p w:rsidR="00FE663B" w:rsidRDefault="00FE663B" w:rsidP="00FE663B">
      <w:pPr>
        <w:spacing w:line="360" w:lineRule="auto"/>
        <w:ind w:firstLineChars="200" w:firstLine="420"/>
        <w:rPr>
          <w:rFonts w:ascii="宋体" w:hAnsi="宋体" w:hint="eastAsia"/>
        </w:rPr>
      </w:pPr>
      <w:r>
        <w:rPr>
          <w:rFonts w:ascii="宋体" w:hAnsi="宋体" w:hint="eastAsia"/>
          <w:kern w:val="0"/>
        </w:rPr>
        <w:t xml:space="preserve">8.1 </w:t>
      </w:r>
      <w:r>
        <w:rPr>
          <w:rFonts w:ascii="宋体" w:hAnsi="宋体" w:hint="eastAsia"/>
        </w:rPr>
        <w:t>单位负责人为同一人或者存在直接控股、管理关系的不同供应商，不得参加同一合同项下的政府采购活动。</w:t>
      </w:r>
    </w:p>
    <w:p w:rsidR="00FE663B" w:rsidRDefault="00FE663B" w:rsidP="00FE663B">
      <w:pPr>
        <w:spacing w:line="360" w:lineRule="auto"/>
        <w:ind w:firstLineChars="200" w:firstLine="420"/>
        <w:rPr>
          <w:rFonts w:ascii="宋体" w:hAnsi="宋体" w:hint="eastAsia"/>
        </w:rPr>
      </w:pPr>
      <w:r>
        <w:rPr>
          <w:rFonts w:ascii="宋体" w:hAnsi="宋体" w:hint="eastAsia"/>
        </w:rPr>
        <w:t>除单一来源采购项目外，为采购项目提供整体设计、规范编制或者项目管理、监理、检测等服务的供应商，不得再参加该采购项目的其他采购活动。</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8.2 供应商代表只能接受一个供应商的委托参加投标。</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8.3 《政府采购法》第二十二条第五款“参加政府采购活动前三年内，在经营活动中没有重大违法记录”，“重大违法记录”包括供应商或者其法定代表人、董事、监事、高级管理人员因经营活动中的违法行为受到行政处罚，但警告和罚款额在人民币3万元以下的行政处罚除外；供应商或其法定代表人、董事、监事、高级管理人员因经营活动中的违法行为受到刑事处罚。</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8.4 供应商在投标活动中提供虚假材料或从事其他违法活动的,其投标无效，由相关部门查处。</w:t>
      </w:r>
    </w:p>
    <w:p w:rsidR="00FE663B" w:rsidRDefault="00FE663B" w:rsidP="00FE663B">
      <w:pPr>
        <w:kinsoku w:val="0"/>
        <w:overflowPunct w:val="0"/>
        <w:autoSpaceDE w:val="0"/>
        <w:autoSpaceDN w:val="0"/>
        <w:adjustRightInd w:val="0"/>
        <w:snapToGrid w:val="0"/>
        <w:spacing w:line="360" w:lineRule="auto"/>
        <w:ind w:firstLineChars="200" w:firstLine="422"/>
        <w:jc w:val="left"/>
        <w:outlineLvl w:val="2"/>
        <w:rPr>
          <w:rFonts w:ascii="宋体" w:hAnsi="宋体" w:hint="eastAsia"/>
          <w:b/>
          <w:bCs/>
          <w:kern w:val="0"/>
        </w:rPr>
      </w:pPr>
      <w:bookmarkStart w:id="27" w:name="_Toc345483502"/>
      <w:bookmarkStart w:id="28" w:name="_Toc343456424"/>
      <w:bookmarkStart w:id="29" w:name="_Toc345483647"/>
      <w:bookmarkEnd w:id="27"/>
      <w:bookmarkEnd w:id="28"/>
      <w:r>
        <w:rPr>
          <w:rFonts w:ascii="宋体" w:hAnsi="宋体" w:hint="eastAsia"/>
          <w:b/>
          <w:bCs/>
          <w:kern w:val="0"/>
        </w:rPr>
        <w:t>9.质疑和投诉</w:t>
      </w:r>
      <w:bookmarkEnd w:id="29"/>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9.1 供应商认为招标过程和中标结果使自己的合法权益受到损害的，应当在知道或者应知其权益受到损害之日起7个工作日内，在电子交易信息系统中向采购人或采购代理机构</w:t>
      </w:r>
      <w:r>
        <w:rPr>
          <w:rFonts w:ascii="宋体" w:hAnsi="宋体" w:hint="eastAsia"/>
          <w:shd w:val="clear" w:color="auto" w:fill="FFFFFF"/>
        </w:rPr>
        <w:t>一次性提出针对同一采购程序环节</w:t>
      </w:r>
      <w:r>
        <w:rPr>
          <w:rFonts w:ascii="宋体" w:hAnsi="宋体" w:hint="eastAsia"/>
          <w:kern w:val="0"/>
        </w:rPr>
        <w:t>的质疑。供应商对采购人或采购代理机构的质疑答复不满意或采购人或采购代理机构未在规定时间内作出答复的，可以在答复期满后15个工作日内向同级监督部门投诉。</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9.2 质疑书、投诉书均应明确阐述招标文件、招标过程和中标结果中使自己合法权益受到损害的实质性内容，提供相关事实、依据和证据及其来源或线索，便于有关单位调查、答复和处理。</w:t>
      </w:r>
    </w:p>
    <w:p w:rsidR="00FE663B" w:rsidRDefault="00FE663B" w:rsidP="00FE663B">
      <w:pPr>
        <w:kinsoku w:val="0"/>
        <w:overflowPunct w:val="0"/>
        <w:autoSpaceDE w:val="0"/>
        <w:autoSpaceDN w:val="0"/>
        <w:adjustRightInd w:val="0"/>
        <w:snapToGrid w:val="0"/>
        <w:spacing w:line="360" w:lineRule="auto"/>
        <w:ind w:firstLineChars="200" w:firstLine="422"/>
        <w:jc w:val="left"/>
        <w:outlineLvl w:val="2"/>
        <w:rPr>
          <w:rFonts w:ascii="宋体" w:hAnsi="宋体" w:hint="eastAsia"/>
          <w:b/>
          <w:bCs/>
          <w:kern w:val="0"/>
        </w:rPr>
      </w:pPr>
      <w:r>
        <w:rPr>
          <w:rFonts w:ascii="宋体" w:hAnsi="宋体" w:hint="eastAsia"/>
          <w:b/>
          <w:bCs/>
          <w:kern w:val="0"/>
        </w:rPr>
        <w:t>10.供应商的风险</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供应商没有按照招标文件要求提供全部资料，或者供应商没有对招标文件在各方面都作出实质性响应是供应商的风险，并可能导致其投标被拒绝。</w:t>
      </w:r>
    </w:p>
    <w:p w:rsidR="00FE663B" w:rsidRDefault="00FE663B" w:rsidP="00FE663B">
      <w:pPr>
        <w:kinsoku w:val="0"/>
        <w:overflowPunct w:val="0"/>
        <w:autoSpaceDE w:val="0"/>
        <w:autoSpaceDN w:val="0"/>
        <w:adjustRightInd w:val="0"/>
        <w:snapToGrid w:val="0"/>
        <w:spacing w:line="360" w:lineRule="auto"/>
        <w:outlineLvl w:val="1"/>
        <w:rPr>
          <w:rFonts w:ascii="宋体" w:hAnsi="宋体" w:hint="eastAsia"/>
          <w:b/>
          <w:bCs/>
          <w:sz w:val="24"/>
          <w:szCs w:val="24"/>
        </w:rPr>
      </w:pPr>
      <w:bookmarkStart w:id="30" w:name="_Toc345483503"/>
      <w:bookmarkStart w:id="31" w:name="_Toc343456425"/>
      <w:bookmarkStart w:id="32" w:name="_Toc345483648"/>
      <w:bookmarkEnd w:id="30"/>
      <w:bookmarkEnd w:id="31"/>
      <w:r>
        <w:rPr>
          <w:rFonts w:ascii="宋体" w:hAnsi="宋体" w:hint="eastAsia"/>
          <w:b/>
          <w:bCs/>
          <w:sz w:val="24"/>
          <w:szCs w:val="24"/>
        </w:rPr>
        <w:t>二、招标文件</w:t>
      </w:r>
      <w:bookmarkEnd w:id="32"/>
    </w:p>
    <w:p w:rsidR="00FE663B" w:rsidRDefault="00FE663B" w:rsidP="00FE663B">
      <w:pPr>
        <w:kinsoku w:val="0"/>
        <w:overflowPunct w:val="0"/>
        <w:autoSpaceDE w:val="0"/>
        <w:autoSpaceDN w:val="0"/>
        <w:adjustRightInd w:val="0"/>
        <w:snapToGrid w:val="0"/>
        <w:spacing w:line="360" w:lineRule="auto"/>
        <w:ind w:firstLineChars="200" w:firstLine="422"/>
        <w:jc w:val="left"/>
        <w:outlineLvl w:val="2"/>
        <w:rPr>
          <w:rFonts w:ascii="宋体" w:hAnsi="宋体" w:hint="eastAsia"/>
          <w:b/>
          <w:bCs/>
          <w:kern w:val="0"/>
        </w:rPr>
      </w:pPr>
      <w:r>
        <w:rPr>
          <w:rFonts w:ascii="宋体" w:hAnsi="宋体" w:hint="eastAsia"/>
          <w:b/>
          <w:bCs/>
          <w:kern w:val="0"/>
        </w:rPr>
        <w:t>11.招标文件的构成</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本招标文件由以下部分组成：</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11.1 招标公告</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11.2 供应商须知及前附表</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11.3 招标内容及要求</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11.4 评标办法及标准</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11.5 政府采购合同格式</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11.6 投标文件格式</w:t>
      </w:r>
    </w:p>
    <w:p w:rsidR="00FE663B" w:rsidRDefault="00FE663B" w:rsidP="00FE663B">
      <w:pPr>
        <w:kinsoku w:val="0"/>
        <w:overflowPunct w:val="0"/>
        <w:autoSpaceDE w:val="0"/>
        <w:autoSpaceDN w:val="0"/>
        <w:adjustRightInd w:val="0"/>
        <w:snapToGrid w:val="0"/>
        <w:spacing w:line="360" w:lineRule="auto"/>
        <w:ind w:firstLineChars="200" w:firstLine="422"/>
        <w:jc w:val="left"/>
        <w:outlineLvl w:val="2"/>
        <w:rPr>
          <w:rFonts w:ascii="宋体" w:hAnsi="宋体" w:hint="eastAsia"/>
          <w:b/>
          <w:bCs/>
          <w:kern w:val="0"/>
        </w:rPr>
      </w:pPr>
      <w:r>
        <w:rPr>
          <w:rFonts w:ascii="宋体" w:hAnsi="宋体" w:hint="eastAsia"/>
          <w:b/>
          <w:bCs/>
          <w:kern w:val="0"/>
        </w:rPr>
        <w:t xml:space="preserve">12.招标文件的澄清与修改 </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rPr>
      </w:pPr>
      <w:bookmarkStart w:id="33" w:name="_Toc343456426"/>
      <w:bookmarkStart w:id="34" w:name="_Toc345483504"/>
      <w:bookmarkStart w:id="35" w:name="_Toc345483649"/>
      <w:bookmarkEnd w:id="33"/>
      <w:bookmarkEnd w:id="34"/>
      <w:r>
        <w:rPr>
          <w:rFonts w:ascii="宋体" w:hAnsi="宋体" w:hint="eastAsia"/>
        </w:rPr>
        <w:t>12.1 采购代理机构对已发出的招标文件进行必要澄清、修改或补充的，应当在招标文件要求提交投标文件截止时间15</w:t>
      </w:r>
      <w:bookmarkEnd w:id="35"/>
      <w:r>
        <w:rPr>
          <w:rFonts w:ascii="宋体" w:hAnsi="宋体" w:hint="eastAsia"/>
        </w:rPr>
        <w:t>日（如至原定截止时间不足15日，则需延长开标时间）前，在电子交易信息系统中通知所有招标文件收受人。</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12.2 招标文件澄清、修改或补充的内容为招标文件的组成部分。</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12.3 招标文件的澄清、修改或补充都应通过本代理机构在电子交易信息系统中发布。采购人未通过电子交易信息系统对招标文件进行的澄清、修改或补充无效，评标时不予认可。</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12.4 采购代理机构可以视采购具体情况，延长投标截止时间和开标时间，将变更时间在电子交易信息系统中通知所有招标文件收受人。</w:t>
      </w:r>
    </w:p>
    <w:p w:rsidR="00FE663B" w:rsidRDefault="00FE663B" w:rsidP="00FE663B">
      <w:pPr>
        <w:kinsoku w:val="0"/>
        <w:overflowPunct w:val="0"/>
        <w:autoSpaceDE w:val="0"/>
        <w:autoSpaceDN w:val="0"/>
        <w:adjustRightInd w:val="0"/>
        <w:snapToGrid w:val="0"/>
        <w:spacing w:line="360" w:lineRule="auto"/>
        <w:outlineLvl w:val="1"/>
        <w:rPr>
          <w:rFonts w:ascii="宋体" w:hAnsi="宋体" w:hint="eastAsia"/>
          <w:b/>
          <w:bCs/>
          <w:kern w:val="0"/>
          <w:sz w:val="24"/>
          <w:szCs w:val="24"/>
        </w:rPr>
      </w:pPr>
      <w:bookmarkStart w:id="36" w:name="_Toc345483505"/>
      <w:bookmarkStart w:id="37" w:name="_Toc343456427"/>
      <w:bookmarkStart w:id="38" w:name="_Toc345483650"/>
      <w:bookmarkEnd w:id="36"/>
      <w:bookmarkEnd w:id="37"/>
      <w:r>
        <w:rPr>
          <w:rFonts w:ascii="宋体" w:hAnsi="宋体" w:hint="eastAsia"/>
          <w:b/>
          <w:bCs/>
          <w:kern w:val="0"/>
          <w:sz w:val="24"/>
          <w:szCs w:val="24"/>
        </w:rPr>
        <w:t>三、投标文件的编制</w:t>
      </w:r>
      <w:bookmarkEnd w:id="38"/>
    </w:p>
    <w:p w:rsidR="00FE663B" w:rsidRDefault="00FE663B" w:rsidP="00FE663B">
      <w:pPr>
        <w:kinsoku w:val="0"/>
        <w:overflowPunct w:val="0"/>
        <w:autoSpaceDE w:val="0"/>
        <w:autoSpaceDN w:val="0"/>
        <w:adjustRightInd w:val="0"/>
        <w:snapToGrid w:val="0"/>
        <w:spacing w:line="360" w:lineRule="auto"/>
        <w:ind w:firstLineChars="200" w:firstLine="422"/>
        <w:outlineLvl w:val="2"/>
        <w:rPr>
          <w:rFonts w:ascii="宋体" w:hAnsi="宋体" w:hint="eastAsia"/>
          <w:b/>
          <w:bCs/>
        </w:rPr>
      </w:pPr>
      <w:r>
        <w:rPr>
          <w:rFonts w:ascii="宋体" w:hAnsi="宋体" w:hint="eastAsia"/>
          <w:b/>
          <w:bCs/>
          <w:kern w:val="0"/>
        </w:rPr>
        <w:t>13.本项目为</w:t>
      </w:r>
      <w:r>
        <w:rPr>
          <w:rFonts w:ascii="宋体" w:hAnsi="宋体" w:hint="eastAsia"/>
          <w:b/>
          <w:bCs/>
        </w:rPr>
        <w:t>电子辅助评标项目，供应商电子投标系统详细操作参照《全国公共资源交易平台(河南省</w:t>
      </w:r>
      <w:r>
        <w:rPr>
          <w:rFonts w:ascii="微软雅黑" w:eastAsia="微软雅黑" w:hAnsi="微软雅黑" w:cs="微软雅黑" w:hint="eastAsia"/>
          <w:b/>
          <w:bCs/>
        </w:rPr>
        <w:t>▪</w:t>
      </w:r>
      <w:r>
        <w:rPr>
          <w:rFonts w:ascii="宋体" w:hAnsi="宋体" w:cs="宋体" w:hint="eastAsia"/>
          <w:b/>
          <w:bCs/>
        </w:rPr>
        <w:t>平顶山市</w:t>
      </w:r>
      <w:r>
        <w:rPr>
          <w:rFonts w:ascii="宋体" w:hAnsi="宋体" w:hint="eastAsia"/>
          <w:b/>
          <w:bCs/>
        </w:rPr>
        <w:t>)》公共资源交易系统组件下载中“投标人全电子交易系统操作手册”。</w:t>
      </w:r>
    </w:p>
    <w:p w:rsidR="00FE663B" w:rsidRDefault="00FE663B" w:rsidP="00FE663B">
      <w:pPr>
        <w:kinsoku w:val="0"/>
        <w:overflowPunct w:val="0"/>
        <w:autoSpaceDE w:val="0"/>
        <w:autoSpaceDN w:val="0"/>
        <w:adjustRightInd w:val="0"/>
        <w:snapToGrid w:val="0"/>
        <w:spacing w:line="360" w:lineRule="auto"/>
        <w:ind w:firstLineChars="200" w:firstLine="422"/>
        <w:jc w:val="left"/>
        <w:outlineLvl w:val="2"/>
        <w:rPr>
          <w:rFonts w:ascii="宋体" w:hAnsi="宋体" w:hint="eastAsia"/>
          <w:b/>
          <w:bCs/>
          <w:kern w:val="0"/>
        </w:rPr>
      </w:pPr>
      <w:r>
        <w:rPr>
          <w:rFonts w:ascii="宋体" w:hAnsi="宋体" w:hint="eastAsia"/>
          <w:b/>
          <w:bCs/>
          <w:kern w:val="0"/>
        </w:rPr>
        <w:t>14.要求</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14.1 供应商应仔细阅读招标文件的所有内容，按照招标文件提供的格式编写投标文件，不得缺少或留空任何招标文件要求填写的表格或提交的资料。招标文件提供格式的按格式填列，未提供格式的可自行拟定。投标文件应对招标文件的要求作出实质性响应（包括投标文件格式中对投标的要求），供应商对所提供的全部资料的合法性、真实性负责。</w:t>
      </w:r>
    </w:p>
    <w:p w:rsidR="00FE663B" w:rsidRDefault="00FE663B" w:rsidP="00FE663B">
      <w:pPr>
        <w:kinsoku w:val="0"/>
        <w:overflowPunct w:val="0"/>
        <w:autoSpaceDE w:val="0"/>
        <w:autoSpaceDN w:val="0"/>
        <w:adjustRightInd w:val="0"/>
        <w:snapToGrid w:val="0"/>
        <w:spacing w:line="360" w:lineRule="auto"/>
        <w:ind w:firstLineChars="200" w:firstLine="422"/>
        <w:jc w:val="left"/>
        <w:outlineLvl w:val="2"/>
        <w:rPr>
          <w:rFonts w:ascii="宋体" w:hAnsi="宋体" w:hint="eastAsia"/>
          <w:b/>
          <w:bCs/>
          <w:kern w:val="0"/>
        </w:rPr>
      </w:pPr>
      <w:r>
        <w:rPr>
          <w:rFonts w:ascii="宋体" w:hAnsi="宋体" w:hint="eastAsia"/>
          <w:b/>
          <w:bCs/>
          <w:kern w:val="0"/>
        </w:rPr>
        <w:t>15.投标文件的语言和计量单位</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15.1 投标文件以及供应商与采购人就有关投标事宜的所有来往函电均应使用简体中文书写。</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15.2 关于投标计量单位，招标文件已有明确规定的，使用招标文件规定的计量单位；招标文件没有规定的，应采用中华人民共和国法定计量单位。否则视为对招标文件未作出实质性响应。</w:t>
      </w:r>
    </w:p>
    <w:p w:rsidR="00FE663B" w:rsidRDefault="00FE663B" w:rsidP="00FE663B">
      <w:pPr>
        <w:kinsoku w:val="0"/>
        <w:overflowPunct w:val="0"/>
        <w:autoSpaceDE w:val="0"/>
        <w:autoSpaceDN w:val="0"/>
        <w:adjustRightInd w:val="0"/>
        <w:snapToGrid w:val="0"/>
        <w:spacing w:line="360" w:lineRule="auto"/>
        <w:ind w:firstLineChars="200" w:firstLine="422"/>
        <w:jc w:val="left"/>
        <w:outlineLvl w:val="2"/>
        <w:rPr>
          <w:rFonts w:ascii="宋体" w:hAnsi="宋体" w:hint="eastAsia"/>
          <w:b/>
          <w:bCs/>
          <w:kern w:val="0"/>
        </w:rPr>
      </w:pPr>
      <w:r>
        <w:rPr>
          <w:rFonts w:ascii="宋体" w:hAnsi="宋体" w:hint="eastAsia"/>
          <w:b/>
          <w:bCs/>
          <w:kern w:val="0"/>
        </w:rPr>
        <w:t>16.投标文件的组成。投标文件应包括下列部分：</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一、投标函及投标函附录</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二、分项报价表</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三、法定代表人身份证明或附有法定代表人身份证明的授权委托书</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四、资格审查资料</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五、技术偏离表</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六、技术部分</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七、综合部分</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rPr>
      </w:pPr>
      <w:r>
        <w:rPr>
          <w:rFonts w:ascii="宋体" w:hAnsi="宋体" w:hint="eastAsia"/>
          <w:kern w:val="0"/>
        </w:rPr>
        <w:t>八、其他材料</w:t>
      </w:r>
    </w:p>
    <w:p w:rsidR="00FE663B" w:rsidRDefault="00FE663B" w:rsidP="00FE663B">
      <w:pPr>
        <w:kinsoku w:val="0"/>
        <w:overflowPunct w:val="0"/>
        <w:autoSpaceDE w:val="0"/>
        <w:autoSpaceDN w:val="0"/>
        <w:adjustRightInd w:val="0"/>
        <w:snapToGrid w:val="0"/>
        <w:spacing w:line="360" w:lineRule="auto"/>
        <w:ind w:firstLineChars="200" w:firstLine="422"/>
        <w:jc w:val="left"/>
        <w:outlineLvl w:val="2"/>
        <w:rPr>
          <w:rFonts w:ascii="宋体" w:hAnsi="宋体" w:hint="eastAsia"/>
          <w:b/>
          <w:bCs/>
          <w:kern w:val="0"/>
        </w:rPr>
      </w:pPr>
      <w:r>
        <w:rPr>
          <w:rFonts w:ascii="宋体" w:hAnsi="宋体" w:hint="eastAsia"/>
          <w:b/>
          <w:bCs/>
          <w:kern w:val="0"/>
        </w:rPr>
        <w:t>17.投标有效期</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b/>
          <w:bCs/>
          <w:kern w:val="0"/>
        </w:rPr>
      </w:pPr>
      <w:r>
        <w:rPr>
          <w:rFonts w:ascii="宋体" w:hAnsi="宋体" w:hint="eastAsia"/>
          <w:kern w:val="0"/>
        </w:rPr>
        <w:t>17.1 投标文件从在供应商须知前附表所规定的期限内保持有效。有效期不足将导致其投标文件被拒绝。中标供应商的投标文件有效期至合同完全履行止。</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17.2 特殊情况下采购代理机构可于投标有效期满之前书面要求供应商同意延长有效期，供应商应在采购代理机构规定的期限内以书面形式予以答复。供应商可以拒绝上述要求。供应商答复不明确或者逾期未答复的，均视为拒绝上述要求。对于接受该要求的供应商，既不要求也不允许其修改投标文件。</w:t>
      </w:r>
    </w:p>
    <w:p w:rsidR="00FE663B" w:rsidRDefault="00FE663B" w:rsidP="00FE663B">
      <w:pPr>
        <w:kinsoku w:val="0"/>
        <w:overflowPunct w:val="0"/>
        <w:autoSpaceDE w:val="0"/>
        <w:autoSpaceDN w:val="0"/>
        <w:adjustRightInd w:val="0"/>
        <w:snapToGrid w:val="0"/>
        <w:spacing w:line="360" w:lineRule="auto"/>
        <w:ind w:firstLineChars="200" w:firstLine="422"/>
        <w:jc w:val="left"/>
        <w:outlineLvl w:val="2"/>
        <w:rPr>
          <w:rFonts w:ascii="宋体" w:hAnsi="宋体" w:hint="eastAsia"/>
          <w:b/>
          <w:bCs/>
          <w:kern w:val="0"/>
        </w:rPr>
      </w:pPr>
      <w:r>
        <w:rPr>
          <w:rFonts w:ascii="宋体" w:hAnsi="宋体" w:hint="eastAsia"/>
          <w:b/>
          <w:bCs/>
          <w:kern w:val="0"/>
        </w:rPr>
        <w:t>18.投标报价</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18.1 所有投标报价均以人民币元为计算单位。供应商的投标报价为供货地点交货价格，包括货物、随配附件、备品备件、工具、厂家赠品、运抵指定供货地点费用、保险费、安装调试费、质量检测费、服务费、售后服务、税金及其他所有费用的总和。</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18.2 供应商要按投标函、分项报价表的内容填写。</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18.3 供应商投报多包的，应对每包分别报价并分别填报投标函。</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18.4 投标函中标明的价格在政府采购合同执行过程中是固定不变的，供应商不得以任何理由予以变更。以可调整的价格提交的投标将被作为无效投标处理。</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18.5 采购代理机构不接受可选择的投标报价。</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18.6 对于供应商在投标函和投标文件中列出的赠送条款，在评审时不得作为价格评分因素或者调整评标价格的依据。</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kern w:val="0"/>
        </w:rPr>
      </w:pPr>
      <w:r>
        <w:rPr>
          <w:rFonts w:ascii="宋体" w:hAnsi="宋体" w:hint="eastAsia"/>
          <w:kern w:val="0"/>
        </w:rPr>
        <w:t>18.7 对于有配件、耗材、选件和特殊工具的产品，还应填报投标产品配件、耗材、选件表和备件及特殊工具清单，注明品牌、型号、产地、功能、单价、批量折扣等内容，该表格式由供应商自行设计。为便于评标，供应商应按照上述要求分类报价，采购人有权按照供应商的配件、耗材、选件表和备件及特殊工具清单报价签订采购政府采购合同的权利。</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18.8、投标报价超过招标人采购预算价的按无效投标处理。</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rPr>
      </w:pPr>
      <w:r>
        <w:rPr>
          <w:rFonts w:ascii="宋体" w:hAnsi="宋体" w:hint="eastAsia"/>
        </w:rPr>
        <w:t>18.9、</w:t>
      </w:r>
      <w:r>
        <w:rPr>
          <w:rFonts w:ascii="宋体" w:hAnsi="宋体" w:hint="eastAsia"/>
          <w:kern w:val="0"/>
        </w:rPr>
        <w:t>不论投标结果如何，供应商均应自行承担所有与投标有关的全部费用。</w:t>
      </w:r>
    </w:p>
    <w:p w:rsidR="00FE663B" w:rsidRDefault="00FE663B" w:rsidP="00FE663B">
      <w:pPr>
        <w:kinsoku w:val="0"/>
        <w:overflowPunct w:val="0"/>
        <w:autoSpaceDE w:val="0"/>
        <w:autoSpaceDN w:val="0"/>
        <w:adjustRightInd w:val="0"/>
        <w:snapToGrid w:val="0"/>
        <w:spacing w:line="360" w:lineRule="auto"/>
        <w:ind w:firstLineChars="200" w:firstLine="422"/>
        <w:jc w:val="left"/>
        <w:outlineLvl w:val="2"/>
        <w:rPr>
          <w:rFonts w:ascii="宋体" w:hAnsi="宋体" w:hint="eastAsia"/>
          <w:b/>
          <w:bCs/>
          <w:kern w:val="0"/>
        </w:rPr>
      </w:pPr>
      <w:r>
        <w:rPr>
          <w:rFonts w:ascii="宋体" w:hAnsi="宋体" w:hint="eastAsia"/>
          <w:b/>
          <w:bCs/>
          <w:kern w:val="0"/>
        </w:rPr>
        <w:t>19.投标保证金及履约保证金</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不缴纳</w:t>
      </w:r>
    </w:p>
    <w:p w:rsidR="00FE663B" w:rsidRDefault="00FE663B" w:rsidP="00FE663B">
      <w:pPr>
        <w:kinsoku w:val="0"/>
        <w:overflowPunct w:val="0"/>
        <w:autoSpaceDE w:val="0"/>
        <w:autoSpaceDN w:val="0"/>
        <w:adjustRightInd w:val="0"/>
        <w:snapToGrid w:val="0"/>
        <w:spacing w:line="360" w:lineRule="auto"/>
        <w:ind w:firstLineChars="200" w:firstLine="422"/>
        <w:jc w:val="left"/>
        <w:outlineLvl w:val="2"/>
        <w:rPr>
          <w:rFonts w:ascii="宋体" w:hAnsi="宋体" w:hint="eastAsia"/>
          <w:b/>
          <w:bCs/>
          <w:kern w:val="0"/>
        </w:rPr>
      </w:pPr>
      <w:r>
        <w:rPr>
          <w:rFonts w:ascii="宋体" w:hAnsi="宋体" w:hint="eastAsia"/>
          <w:b/>
          <w:bCs/>
          <w:kern w:val="0"/>
        </w:rPr>
        <w:t>20.投标文件的签署</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20.1 供应商应按本招标文件规定的格式和顺序编制、上传投标文件。除了投标文件封面以外，每个页面都要在明显位置编制页码，按流水顺序填写，字迹必须清晰可认，投标文件的目录必须编序。投标文件内容不完整、编排混乱导致投标文件被误读、漏读或者查找不到相关内容的，由供应商负责。</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20.2 投标人在生成电子化投标文件后，应对电子化投标文件进行签章，未进行签章的视为无效投标。</w:t>
      </w:r>
      <w:r>
        <w:rPr>
          <w:rFonts w:ascii="宋体" w:hAnsi="宋体" w:hint="eastAsia"/>
          <w:b/>
          <w:bCs/>
          <w:kern w:val="0"/>
        </w:rPr>
        <w:t>（</w:t>
      </w:r>
      <w:r>
        <w:rPr>
          <w:rFonts w:ascii="宋体" w:hAnsi="宋体" w:hint="eastAsia"/>
          <w:b/>
          <w:bCs/>
        </w:rPr>
        <w:t>招标文件中要求法定代表人或授权委托人签字或盖章的，投标人在进行电子化投标文件签章时，以签盖法定代表人签章为准。电子化投标文件具体制作教材请投标人通过CA证书登录平顶山市公共资源电子化交易系统在右上角“组建下载”中查看。</w:t>
      </w:r>
      <w:r>
        <w:rPr>
          <w:rFonts w:ascii="宋体" w:hAnsi="宋体" w:hint="eastAsia"/>
          <w:b/>
          <w:bCs/>
          <w:kern w:val="0"/>
        </w:rPr>
        <w:t>）</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 xml:space="preserve">20.3 供应商应提交证明其拟供货物符合招标文件要求的技术投标文件，该文件可以是文字资料、图纸和数据，并须提供货物主要技术性能的详细描述。                              </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20.4 全套投标文件应无涂改和行间插字，除非这些改动是为改正供应商造成的必须修改的错误而进行的。有改动时，修改处应由供应商代表签署证明或加盖公章，但非供应商出具的材料，供应商改动无效。</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rPr>
      </w:pPr>
      <w:r>
        <w:rPr>
          <w:rFonts w:ascii="宋体" w:hAnsi="宋体" w:hint="eastAsia"/>
          <w:kern w:val="0"/>
        </w:rPr>
        <w:t>20.5 未按招标文件规定的格式和要求编制投标文件或投标文件字迹模糊不清，导致评标委员无法认定是否实质性响应招标文件的,其投标将被作为无效投标。</w:t>
      </w:r>
      <w:bookmarkStart w:id="39" w:name="_Toc345483506"/>
      <w:bookmarkStart w:id="40" w:name="_Toc343456428"/>
      <w:bookmarkEnd w:id="39"/>
      <w:bookmarkEnd w:id="40"/>
    </w:p>
    <w:p w:rsidR="00FE663B" w:rsidRDefault="00FE663B" w:rsidP="00FE663B">
      <w:pPr>
        <w:kinsoku w:val="0"/>
        <w:overflowPunct w:val="0"/>
        <w:autoSpaceDE w:val="0"/>
        <w:autoSpaceDN w:val="0"/>
        <w:adjustRightInd w:val="0"/>
        <w:snapToGrid w:val="0"/>
        <w:spacing w:line="360" w:lineRule="auto"/>
        <w:outlineLvl w:val="1"/>
        <w:rPr>
          <w:rFonts w:ascii="宋体" w:hAnsi="宋体" w:hint="eastAsia"/>
          <w:b/>
          <w:bCs/>
          <w:kern w:val="0"/>
          <w:sz w:val="24"/>
          <w:szCs w:val="24"/>
        </w:rPr>
      </w:pPr>
      <w:r>
        <w:rPr>
          <w:rFonts w:ascii="宋体" w:hAnsi="宋体" w:hint="eastAsia"/>
          <w:b/>
          <w:bCs/>
          <w:kern w:val="0"/>
          <w:sz w:val="24"/>
          <w:szCs w:val="24"/>
        </w:rPr>
        <w:t>四、投标文件的递交</w:t>
      </w:r>
    </w:p>
    <w:p w:rsidR="00FE663B" w:rsidRDefault="00FE663B" w:rsidP="00FE663B">
      <w:pPr>
        <w:kinsoku w:val="0"/>
        <w:overflowPunct w:val="0"/>
        <w:autoSpaceDE w:val="0"/>
        <w:autoSpaceDN w:val="0"/>
        <w:adjustRightInd w:val="0"/>
        <w:snapToGrid w:val="0"/>
        <w:spacing w:line="360" w:lineRule="auto"/>
        <w:ind w:firstLineChars="200" w:firstLine="422"/>
        <w:jc w:val="left"/>
        <w:outlineLvl w:val="2"/>
        <w:rPr>
          <w:rFonts w:ascii="宋体" w:hAnsi="宋体" w:hint="eastAsia"/>
          <w:b/>
          <w:bCs/>
          <w:kern w:val="0"/>
        </w:rPr>
      </w:pPr>
      <w:r>
        <w:rPr>
          <w:rFonts w:ascii="宋体" w:hAnsi="宋体" w:hint="eastAsia"/>
          <w:b/>
          <w:bCs/>
          <w:kern w:val="0"/>
        </w:rPr>
        <w:t>21.投标文件的上传</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21.1</w:t>
      </w:r>
      <w:r>
        <w:rPr>
          <w:rFonts w:ascii="宋体" w:hAnsi="宋体" w:hint="eastAsia"/>
          <w:b/>
          <w:bCs/>
          <w:kern w:val="0"/>
        </w:rPr>
        <w:t xml:space="preserve"> </w:t>
      </w:r>
      <w:r>
        <w:rPr>
          <w:rFonts w:ascii="宋体" w:hAnsi="宋体" w:hint="eastAsia"/>
          <w:kern w:val="0"/>
        </w:rPr>
        <w:t>供应商应在招标文件中规定的投标文件上传截止时间前，将投标文件上传至平顶山市公共资源交易中心电子交易系统中，开标地点为招标文件中规定的地址。</w:t>
      </w:r>
    </w:p>
    <w:p w:rsidR="00FE663B" w:rsidRDefault="00FE663B" w:rsidP="00FE663B">
      <w:pPr>
        <w:kinsoku w:val="0"/>
        <w:overflowPunct w:val="0"/>
        <w:autoSpaceDE w:val="0"/>
        <w:autoSpaceDN w:val="0"/>
        <w:adjustRightInd w:val="0"/>
        <w:snapToGrid w:val="0"/>
        <w:spacing w:line="360" w:lineRule="auto"/>
        <w:ind w:firstLineChars="200" w:firstLine="422"/>
        <w:rPr>
          <w:rFonts w:ascii="宋体" w:hAnsi="宋体" w:hint="eastAsia"/>
          <w:b/>
          <w:bCs/>
        </w:rPr>
      </w:pPr>
      <w:r>
        <w:rPr>
          <w:rFonts w:ascii="宋体" w:hAnsi="宋体" w:hint="eastAsia"/>
          <w:b/>
          <w:bCs/>
        </w:rPr>
        <w:t>注：如按照电子化投标操作教材制作完成的电子化投标文件无法上传的，供应商应在投标截止时间前尽早的联系中心技术人员，以便有充分的时间进行处理。供应商应充分考虑到处理技术问题和上传数据等工作所需的时间问题，投标文件未在投标截止时间前成功上传的，其投标文件不予接收。</w:t>
      </w:r>
    </w:p>
    <w:p w:rsidR="00FE663B" w:rsidRDefault="00FE663B" w:rsidP="00FE663B">
      <w:pPr>
        <w:kinsoku w:val="0"/>
        <w:overflowPunct w:val="0"/>
        <w:autoSpaceDE w:val="0"/>
        <w:autoSpaceDN w:val="0"/>
        <w:adjustRightInd w:val="0"/>
        <w:snapToGrid w:val="0"/>
        <w:spacing w:line="360" w:lineRule="auto"/>
        <w:ind w:firstLineChars="200" w:firstLine="422"/>
        <w:jc w:val="left"/>
        <w:outlineLvl w:val="2"/>
        <w:rPr>
          <w:rFonts w:ascii="宋体" w:hAnsi="宋体" w:hint="eastAsia"/>
          <w:b/>
          <w:bCs/>
          <w:kern w:val="0"/>
        </w:rPr>
      </w:pPr>
      <w:r>
        <w:rPr>
          <w:rFonts w:ascii="宋体" w:hAnsi="宋体" w:hint="eastAsia"/>
          <w:b/>
          <w:bCs/>
          <w:kern w:val="0"/>
        </w:rPr>
        <w:t>22.投标文件的修改和撤回</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供应商在投标文件上传截止时间前，可以对所提交的投标文件进行补充、修改或者撤回。</w:t>
      </w:r>
    </w:p>
    <w:p w:rsidR="00FE663B" w:rsidRDefault="00FE663B" w:rsidP="00FE663B">
      <w:pPr>
        <w:kinsoku w:val="0"/>
        <w:overflowPunct w:val="0"/>
        <w:autoSpaceDE w:val="0"/>
        <w:autoSpaceDN w:val="0"/>
        <w:adjustRightInd w:val="0"/>
        <w:snapToGrid w:val="0"/>
        <w:spacing w:line="360" w:lineRule="auto"/>
        <w:ind w:firstLineChars="200" w:firstLine="422"/>
        <w:jc w:val="left"/>
        <w:outlineLvl w:val="2"/>
        <w:rPr>
          <w:rFonts w:ascii="宋体" w:hAnsi="宋体" w:hint="eastAsia"/>
          <w:b/>
          <w:bCs/>
          <w:kern w:val="0"/>
        </w:rPr>
      </w:pPr>
      <w:r>
        <w:rPr>
          <w:rFonts w:ascii="宋体" w:hAnsi="宋体" w:hint="eastAsia"/>
          <w:b/>
          <w:bCs/>
          <w:kern w:val="0"/>
        </w:rPr>
        <w:t>23.投标文件的撤回</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b/>
          <w:bCs/>
          <w:kern w:val="0"/>
          <w:sz w:val="32"/>
          <w:szCs w:val="32"/>
        </w:rPr>
      </w:pPr>
      <w:r>
        <w:rPr>
          <w:rFonts w:ascii="宋体" w:hAnsi="宋体" w:hint="eastAsia"/>
          <w:kern w:val="0"/>
        </w:rPr>
        <w:t>供应商在投标截止期后不得修改、撤回投标文件。供应商在投标截止期后修改投标文件的，其投标将被拒绝。</w:t>
      </w:r>
    </w:p>
    <w:p w:rsidR="00FE663B" w:rsidRDefault="00FE663B" w:rsidP="00FE663B">
      <w:pPr>
        <w:kinsoku w:val="0"/>
        <w:overflowPunct w:val="0"/>
        <w:autoSpaceDE w:val="0"/>
        <w:autoSpaceDN w:val="0"/>
        <w:adjustRightInd w:val="0"/>
        <w:snapToGrid w:val="0"/>
        <w:spacing w:line="360" w:lineRule="auto"/>
        <w:outlineLvl w:val="1"/>
        <w:rPr>
          <w:rFonts w:ascii="宋体" w:hAnsi="宋体" w:hint="eastAsia"/>
          <w:b/>
          <w:bCs/>
          <w:kern w:val="0"/>
          <w:sz w:val="24"/>
          <w:szCs w:val="24"/>
        </w:rPr>
      </w:pPr>
      <w:bookmarkStart w:id="41" w:name="_Toc345483507"/>
      <w:bookmarkStart w:id="42" w:name="_Toc343456429"/>
      <w:bookmarkStart w:id="43" w:name="_Toc345483652"/>
      <w:bookmarkEnd w:id="41"/>
      <w:bookmarkEnd w:id="42"/>
      <w:r>
        <w:rPr>
          <w:rFonts w:ascii="宋体" w:hAnsi="宋体" w:hint="eastAsia"/>
          <w:b/>
          <w:bCs/>
          <w:kern w:val="0"/>
          <w:sz w:val="24"/>
          <w:szCs w:val="24"/>
        </w:rPr>
        <w:t>五、开标</w:t>
      </w:r>
      <w:bookmarkEnd w:id="43"/>
    </w:p>
    <w:p w:rsidR="00FE663B" w:rsidRDefault="00FE663B" w:rsidP="00FE663B">
      <w:pPr>
        <w:kinsoku w:val="0"/>
        <w:overflowPunct w:val="0"/>
        <w:autoSpaceDE w:val="0"/>
        <w:autoSpaceDN w:val="0"/>
        <w:adjustRightInd w:val="0"/>
        <w:snapToGrid w:val="0"/>
        <w:spacing w:line="360" w:lineRule="auto"/>
        <w:ind w:firstLineChars="200" w:firstLine="422"/>
        <w:jc w:val="left"/>
        <w:outlineLvl w:val="2"/>
        <w:rPr>
          <w:rFonts w:ascii="宋体" w:hAnsi="宋体" w:hint="eastAsia"/>
          <w:b/>
          <w:bCs/>
          <w:kern w:val="0"/>
        </w:rPr>
      </w:pPr>
      <w:r>
        <w:rPr>
          <w:rFonts w:ascii="宋体" w:hAnsi="宋体" w:hint="eastAsia"/>
          <w:b/>
          <w:bCs/>
          <w:kern w:val="0"/>
        </w:rPr>
        <w:t>24.开标、唱标</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rPr>
      </w:pPr>
      <w:bookmarkStart w:id="44" w:name="_Toc345483508"/>
      <w:bookmarkStart w:id="45" w:name="_Toc343456430"/>
      <w:bookmarkStart w:id="46" w:name="_Toc345483653"/>
      <w:bookmarkEnd w:id="44"/>
      <w:bookmarkEnd w:id="45"/>
      <w:r>
        <w:rPr>
          <w:rFonts w:ascii="宋体" w:hAnsi="宋体" w:hint="eastAsia"/>
        </w:rPr>
        <w:t>全面实行在线“不见面”开标，投标人远程在线解密投标文件，不再到开标现场，投标人开标前应仔细阅读《“不见面”开标注意事项及操作流程》。</w:t>
      </w:r>
      <w:bookmarkEnd w:id="46"/>
    </w:p>
    <w:p w:rsidR="00FE663B" w:rsidRDefault="00FE663B" w:rsidP="00FE663B">
      <w:pPr>
        <w:kinsoku w:val="0"/>
        <w:overflowPunct w:val="0"/>
        <w:autoSpaceDE w:val="0"/>
        <w:autoSpaceDN w:val="0"/>
        <w:adjustRightInd w:val="0"/>
        <w:snapToGrid w:val="0"/>
        <w:spacing w:line="360" w:lineRule="auto"/>
        <w:outlineLvl w:val="1"/>
        <w:rPr>
          <w:rFonts w:ascii="宋体" w:hAnsi="宋体" w:hint="eastAsia"/>
          <w:b/>
          <w:bCs/>
          <w:kern w:val="0"/>
          <w:sz w:val="24"/>
          <w:szCs w:val="24"/>
        </w:rPr>
      </w:pPr>
      <w:r>
        <w:rPr>
          <w:rFonts w:ascii="宋体" w:hAnsi="宋体" w:hint="eastAsia"/>
          <w:b/>
          <w:bCs/>
          <w:kern w:val="0"/>
          <w:sz w:val="24"/>
          <w:szCs w:val="24"/>
        </w:rPr>
        <w:t>六、评标</w:t>
      </w:r>
    </w:p>
    <w:p w:rsidR="00FE663B" w:rsidRDefault="00FE663B" w:rsidP="00FE663B">
      <w:pPr>
        <w:kinsoku w:val="0"/>
        <w:overflowPunct w:val="0"/>
        <w:autoSpaceDE w:val="0"/>
        <w:autoSpaceDN w:val="0"/>
        <w:adjustRightInd w:val="0"/>
        <w:snapToGrid w:val="0"/>
        <w:spacing w:line="360" w:lineRule="auto"/>
        <w:ind w:firstLineChars="200" w:firstLine="422"/>
        <w:jc w:val="left"/>
        <w:outlineLvl w:val="2"/>
        <w:rPr>
          <w:rFonts w:ascii="宋体" w:hAnsi="宋体" w:hint="eastAsia"/>
          <w:b/>
          <w:bCs/>
          <w:kern w:val="0"/>
        </w:rPr>
      </w:pPr>
      <w:r>
        <w:rPr>
          <w:rFonts w:ascii="宋体" w:hAnsi="宋体" w:hint="eastAsia"/>
          <w:b/>
          <w:bCs/>
          <w:kern w:val="0"/>
        </w:rPr>
        <w:t>25.组建评标委员会</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采购人根据采购项目的特点依法组建评标委员会。</w:t>
      </w:r>
      <w:r>
        <w:rPr>
          <w:rFonts w:ascii="宋体" w:hAnsi="宋体" w:hint="eastAsia"/>
          <w:b/>
          <w:bCs/>
          <w:kern w:val="0"/>
        </w:rPr>
        <w:t>评标委员会由有关专家及采购人代表共5人及5人以上单数组成。从评标专家库中随机抽取，评标委员会中具有技术经济方面的专家不少于2/3。</w:t>
      </w:r>
      <w:r>
        <w:rPr>
          <w:rFonts w:ascii="宋体" w:hAnsi="宋体" w:hint="eastAsia"/>
          <w:kern w:val="0"/>
        </w:rPr>
        <w:t>在开标后由评标委员会对投标文件进行审查、质疑、评估和比较，并做出授予合同的建议。</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注：“上述规定为一组评标专家组成方式，根据项目标包数量和评标工作量，可由多组专家完成评审，但一个标包只能由一组专家评审”。</w:t>
      </w:r>
    </w:p>
    <w:p w:rsidR="00FE663B" w:rsidRDefault="00FE663B" w:rsidP="00FE663B">
      <w:pPr>
        <w:kinsoku w:val="0"/>
        <w:overflowPunct w:val="0"/>
        <w:autoSpaceDE w:val="0"/>
        <w:autoSpaceDN w:val="0"/>
        <w:adjustRightInd w:val="0"/>
        <w:snapToGrid w:val="0"/>
        <w:spacing w:line="360" w:lineRule="auto"/>
        <w:ind w:firstLineChars="200" w:firstLine="422"/>
        <w:jc w:val="left"/>
        <w:outlineLvl w:val="2"/>
        <w:rPr>
          <w:rFonts w:ascii="宋体" w:hAnsi="宋体" w:hint="eastAsia"/>
          <w:b/>
          <w:bCs/>
          <w:kern w:val="0"/>
        </w:rPr>
      </w:pPr>
      <w:r>
        <w:rPr>
          <w:rFonts w:ascii="宋体" w:hAnsi="宋体" w:hint="eastAsia"/>
          <w:b/>
          <w:bCs/>
          <w:kern w:val="0"/>
        </w:rPr>
        <w:t>26.投标文件的初审</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26.1对所有供应商的评估，都采用相同的程序和标准。评标过程将严格按照招标文件的要求和条件进行。</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26.2 评标委员会将对投标文件进行检查，以确定投标文件是否完整、有无计算上的错误、是否提交了投标保证金、文件是否已正确签署等。</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26.3 投标文件如果出现计算或表达上的错误，修正错误的原则如下：</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26.3.1 投标函的内容与投标分项报价表的内容不一致的，以投标函为准。</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26.3.2 大写金额与小写金额不一致的，以大写金额为准。</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26.3.3 总价金额与按单价汇总金额不一致的，以单价金额计算结果为准。除非评委会认为单价有明显的小数点错误，此时应以总价为准，并修改单价。</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26.3.4 对不同文字文本投标文件的解释发生异议的，以中文文本为准。</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26.3.5 上述修正错误的原则及方法调整或修正投标文件的投标报价，供应商同意后，调整后的投标报价对供应商起约束作用。如果供应商不接受修正后的报价，则其投标将被作为无效投标。</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26.4 资格性检查和符合性检查。</w:t>
      </w:r>
    </w:p>
    <w:p w:rsidR="00FE663B" w:rsidRDefault="00FE663B" w:rsidP="00FE663B">
      <w:pPr>
        <w:kinsoku w:val="0"/>
        <w:overflowPunct w:val="0"/>
        <w:autoSpaceDE w:val="0"/>
        <w:autoSpaceDN w:val="0"/>
        <w:adjustRightInd w:val="0"/>
        <w:snapToGrid w:val="0"/>
        <w:spacing w:line="360" w:lineRule="auto"/>
        <w:ind w:firstLine="420"/>
        <w:jc w:val="left"/>
        <w:rPr>
          <w:rFonts w:ascii="宋体" w:hAnsi="宋体" w:hint="eastAsia"/>
          <w:kern w:val="0"/>
        </w:rPr>
      </w:pPr>
      <w:r>
        <w:rPr>
          <w:rFonts w:ascii="宋体" w:hAnsi="宋体" w:hint="eastAsia"/>
          <w:kern w:val="0"/>
        </w:rPr>
        <w:t>26.4.1资格性检查。</w:t>
      </w:r>
    </w:p>
    <w:p w:rsidR="00FE663B" w:rsidRDefault="00FE663B" w:rsidP="00FE663B">
      <w:pPr>
        <w:kinsoku w:val="0"/>
        <w:overflowPunct w:val="0"/>
        <w:autoSpaceDE w:val="0"/>
        <w:autoSpaceDN w:val="0"/>
        <w:adjustRightInd w:val="0"/>
        <w:snapToGrid w:val="0"/>
        <w:spacing w:line="360" w:lineRule="auto"/>
        <w:ind w:firstLineChars="300" w:firstLine="630"/>
        <w:rPr>
          <w:rFonts w:ascii="宋体" w:hAnsi="宋体" w:hint="eastAsia"/>
          <w:b/>
          <w:bCs/>
          <w:kern w:val="0"/>
          <w:sz w:val="22"/>
          <w:szCs w:val="22"/>
        </w:rPr>
      </w:pPr>
      <w:r>
        <w:rPr>
          <w:rFonts w:ascii="宋体" w:hAnsi="宋体" w:hint="eastAsia"/>
          <w:kern w:val="0"/>
        </w:rPr>
        <w:tab/>
      </w:r>
      <w:r>
        <w:rPr>
          <w:rFonts w:ascii="宋体" w:hAnsi="宋体" w:hint="eastAsia"/>
          <w:b/>
          <w:bCs/>
          <w:sz w:val="22"/>
          <w:szCs w:val="22"/>
        </w:rPr>
        <w:t>在开始评标前，由采购人或者采购代理机构对投标人的资格进行审查，不通过资格审查的投标人将不进入下一评标阶段。资格审查条件详见招标公告“二、申请人的资格要求”。</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26.4.2 符合性检查。依据招标文件的规定，评标委员会还将从投标文件的有效性、完整性和对招标文件的响应程度进行审查，以确定是否符合对招标文件的实质性要求作出响应。</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符合性审查内容如下：</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（1）投标文件未按规定签字，或未加盖供应商电子签章的。</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（2）供应商代表未能出具有效身份证明，或与身份不符的</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 xml:space="preserve">（3）在一份投标文件中报有两个（含两个）以上报价的。 </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（4）以他人名义投标、串通投标、弄虚作假的。</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（5）投标报价高于最高投标限价。</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（6）供货地点、供货期限、质保期、质量要求、投标有效期不满足招标文件要求。</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（7）其它实质性偏离或不响应招标文件、不符合法律法规的情况。</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实质性偏离是指：（1）实质性影响合同的范围、质量和履行。（2）实质性违背招标文件，限制了采购人的权利。（3）不公正地影响了其它作出实质性响应的供应商的竞争地位。对没有实质性响应的投标文件将不进行评估，其投标被作为无效投标。</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26.4.3 对资格性检查和符合性检查不合格的供应商，评标委员会应在评标报告中说明理由。</w:t>
      </w:r>
    </w:p>
    <w:p w:rsidR="00FE663B" w:rsidRDefault="00FE663B" w:rsidP="00FE663B">
      <w:pPr>
        <w:kinsoku w:val="0"/>
        <w:overflowPunct w:val="0"/>
        <w:autoSpaceDE w:val="0"/>
        <w:autoSpaceDN w:val="0"/>
        <w:adjustRightInd w:val="0"/>
        <w:snapToGrid w:val="0"/>
        <w:spacing w:line="360" w:lineRule="auto"/>
        <w:ind w:firstLineChars="200" w:firstLine="422"/>
        <w:jc w:val="left"/>
        <w:outlineLvl w:val="2"/>
        <w:rPr>
          <w:rFonts w:ascii="宋体" w:hAnsi="宋体" w:hint="eastAsia"/>
          <w:b/>
          <w:bCs/>
          <w:kern w:val="0"/>
        </w:rPr>
      </w:pPr>
      <w:r>
        <w:rPr>
          <w:rFonts w:ascii="宋体" w:hAnsi="宋体" w:hint="eastAsia"/>
          <w:b/>
          <w:bCs/>
          <w:kern w:val="0"/>
        </w:rPr>
        <w:t>27.投标文件的澄清</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评标委员会对电子化投标文件有质疑的，将通过电子化交易系统对投标人发起质疑。质疑回复内容确认后，投标人的回复文件必须以经过投标人和其法定代表人签章的PDF格式文件为准，并通过电子化交易系统提交至评标委员会。</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供应商的澄清、说明或者纠正应当在评标委员会规定的时间内回复，回复内容不得超出投标文件的范围或者改变投标文件的实质性内容。</w:t>
      </w:r>
    </w:p>
    <w:p w:rsidR="00FE663B" w:rsidRDefault="00FE663B" w:rsidP="00FE663B">
      <w:pPr>
        <w:kinsoku w:val="0"/>
        <w:overflowPunct w:val="0"/>
        <w:autoSpaceDE w:val="0"/>
        <w:autoSpaceDN w:val="0"/>
        <w:adjustRightInd w:val="0"/>
        <w:snapToGrid w:val="0"/>
        <w:spacing w:line="360" w:lineRule="auto"/>
        <w:ind w:firstLineChars="200" w:firstLine="422"/>
        <w:jc w:val="left"/>
        <w:outlineLvl w:val="2"/>
        <w:rPr>
          <w:rFonts w:ascii="宋体" w:hAnsi="宋体" w:hint="eastAsia"/>
          <w:b/>
          <w:bCs/>
          <w:kern w:val="0"/>
        </w:rPr>
      </w:pPr>
      <w:r>
        <w:rPr>
          <w:rFonts w:ascii="宋体" w:hAnsi="宋体" w:hint="eastAsia"/>
          <w:b/>
          <w:bCs/>
          <w:kern w:val="0"/>
        </w:rPr>
        <w:t>28.比较与评价</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28.1 评标委员会将按本招标文件规定的评标方法与标准，对资格性检查和符合性检查合格的投标文件进行商务和技术评估，综合比较与评价。</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28.2 对漏（缺）报项的处理：招标文件中要求列入报价的费用（含配置、功能），漏（缺）报的视同已含在投标总价中。但在评标时取有效供应商该项最高报价加入评标价进行评标。对多报项及赠送项的价格评标时不予核减，全部进入评标价评议。</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28.3若供应商的报价明显低于其他供应商投标报价或者某些分项报价明显不合理或者低于成本，有可能影响商品质量或不能诚信履约的，供应商应按评标委员会要求作出说明并提供相关证明材料。不能合理说明或不能提供相关证明材料的，将作无效投标处理。</w:t>
      </w:r>
    </w:p>
    <w:p w:rsidR="00FE663B" w:rsidRDefault="00FE663B" w:rsidP="00FE663B">
      <w:pPr>
        <w:kinsoku w:val="0"/>
        <w:overflowPunct w:val="0"/>
        <w:autoSpaceDE w:val="0"/>
        <w:autoSpaceDN w:val="0"/>
        <w:adjustRightInd w:val="0"/>
        <w:snapToGrid w:val="0"/>
        <w:spacing w:line="360" w:lineRule="auto"/>
        <w:ind w:firstLineChars="200" w:firstLine="422"/>
        <w:jc w:val="left"/>
        <w:outlineLvl w:val="2"/>
        <w:rPr>
          <w:rFonts w:ascii="宋体" w:hAnsi="宋体" w:hint="eastAsia"/>
          <w:b/>
          <w:bCs/>
          <w:kern w:val="0"/>
        </w:rPr>
      </w:pPr>
      <w:r>
        <w:rPr>
          <w:rFonts w:ascii="宋体" w:hAnsi="宋体" w:hint="eastAsia"/>
          <w:b/>
          <w:bCs/>
          <w:kern w:val="0"/>
        </w:rPr>
        <w:t>29.评标过程及保密原则</w:t>
      </w:r>
    </w:p>
    <w:p w:rsidR="00FE663B" w:rsidRDefault="00FE663B" w:rsidP="00FE663B">
      <w:pPr>
        <w:kinsoku w:val="0"/>
        <w:overflowPunct w:val="0"/>
        <w:autoSpaceDE w:val="0"/>
        <w:autoSpaceDN w:val="0"/>
        <w:adjustRightInd w:val="0"/>
        <w:snapToGrid w:val="0"/>
        <w:spacing w:line="360" w:lineRule="auto"/>
        <w:ind w:firstLineChars="150" w:firstLine="315"/>
        <w:jc w:val="left"/>
        <w:rPr>
          <w:rFonts w:ascii="宋体" w:hAnsi="宋体" w:hint="eastAsia"/>
          <w:kern w:val="0"/>
        </w:rPr>
      </w:pPr>
      <w:r>
        <w:rPr>
          <w:rFonts w:ascii="宋体" w:hAnsi="宋体" w:hint="eastAsia"/>
          <w:kern w:val="0"/>
        </w:rPr>
        <w:t xml:space="preserve"> 29.1 凡与本次招标有关人员对属于审查、澄清、评价和比较投标的有关资料以及定标意向等，均不得向供应商或其他人员透露。否则,将按有关规定追究相关人员的责任。</w:t>
      </w:r>
    </w:p>
    <w:p w:rsidR="00FE663B" w:rsidRDefault="00FE663B" w:rsidP="00FE663B">
      <w:pPr>
        <w:kinsoku w:val="0"/>
        <w:overflowPunct w:val="0"/>
        <w:autoSpaceDE w:val="0"/>
        <w:autoSpaceDN w:val="0"/>
        <w:adjustRightInd w:val="0"/>
        <w:snapToGrid w:val="0"/>
        <w:spacing w:line="360" w:lineRule="auto"/>
        <w:ind w:firstLineChars="150" w:firstLine="315"/>
        <w:jc w:val="left"/>
        <w:rPr>
          <w:rFonts w:ascii="宋体" w:hAnsi="宋体" w:hint="eastAsia"/>
          <w:b/>
          <w:bCs/>
          <w:kern w:val="0"/>
          <w:sz w:val="32"/>
          <w:szCs w:val="32"/>
        </w:rPr>
      </w:pPr>
      <w:r>
        <w:rPr>
          <w:rFonts w:ascii="宋体" w:hAnsi="宋体" w:hint="eastAsia"/>
          <w:kern w:val="0"/>
        </w:rPr>
        <w:t xml:space="preserve"> 29.2 在评标期间，供应商试图影响或干预评审的任何行为，将导致其投标被被作为无效投标，并承担相应的法律责任。</w:t>
      </w:r>
    </w:p>
    <w:p w:rsidR="00FE663B" w:rsidRDefault="00FE663B" w:rsidP="00FE663B">
      <w:pPr>
        <w:kinsoku w:val="0"/>
        <w:overflowPunct w:val="0"/>
        <w:autoSpaceDE w:val="0"/>
        <w:autoSpaceDN w:val="0"/>
        <w:adjustRightInd w:val="0"/>
        <w:snapToGrid w:val="0"/>
        <w:spacing w:line="360" w:lineRule="auto"/>
        <w:outlineLvl w:val="1"/>
        <w:rPr>
          <w:rFonts w:ascii="宋体" w:hAnsi="宋体" w:hint="eastAsia"/>
          <w:b/>
          <w:bCs/>
          <w:kern w:val="0"/>
          <w:sz w:val="24"/>
          <w:szCs w:val="24"/>
        </w:rPr>
      </w:pPr>
      <w:bookmarkStart w:id="47" w:name="_Toc343456431"/>
      <w:bookmarkStart w:id="48" w:name="_Toc345483509"/>
      <w:bookmarkStart w:id="49" w:name="_Toc345483654"/>
      <w:bookmarkEnd w:id="47"/>
      <w:bookmarkEnd w:id="48"/>
      <w:r>
        <w:rPr>
          <w:rFonts w:ascii="宋体" w:hAnsi="宋体" w:hint="eastAsia"/>
          <w:b/>
          <w:bCs/>
          <w:kern w:val="0"/>
          <w:sz w:val="24"/>
          <w:szCs w:val="24"/>
        </w:rPr>
        <w:t>七、定标</w:t>
      </w:r>
      <w:bookmarkEnd w:id="49"/>
    </w:p>
    <w:p w:rsidR="00FE663B" w:rsidRDefault="00FE663B" w:rsidP="00FE663B">
      <w:pPr>
        <w:kinsoku w:val="0"/>
        <w:overflowPunct w:val="0"/>
        <w:autoSpaceDE w:val="0"/>
        <w:autoSpaceDN w:val="0"/>
        <w:adjustRightInd w:val="0"/>
        <w:snapToGrid w:val="0"/>
        <w:spacing w:line="360" w:lineRule="auto"/>
        <w:ind w:firstLineChars="200" w:firstLine="422"/>
        <w:jc w:val="left"/>
        <w:outlineLvl w:val="2"/>
        <w:rPr>
          <w:rFonts w:ascii="宋体" w:hAnsi="宋体" w:hint="eastAsia"/>
          <w:b/>
          <w:bCs/>
          <w:kern w:val="0"/>
        </w:rPr>
      </w:pPr>
      <w:r>
        <w:rPr>
          <w:rFonts w:ascii="宋体" w:hAnsi="宋体" w:hint="eastAsia"/>
          <w:b/>
          <w:bCs/>
          <w:kern w:val="0"/>
        </w:rPr>
        <w:t>30.定标原则</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30.1 最低投标价不作为中标的保证。</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30.2 确定实质上响应招标文件且满足下列条件的为中标候选供应商（或中标供应商）：</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b/>
          <w:bCs/>
          <w:kern w:val="0"/>
        </w:rPr>
      </w:pPr>
      <w:r>
        <w:rPr>
          <w:rFonts w:ascii="宋体" w:hAnsi="宋体" w:hint="eastAsia"/>
          <w:kern w:val="0"/>
        </w:rPr>
        <w:t>30.2.1 采用综合评分法，按评标总得分由高到低顺序排列。得分相同的，按投标报价由低到高顺序排列。得分与投标报价均相同的，按技术指标优劣排列。得分、投标报价与技术指标均相同的，按服务优劣排列。以上全部相同的，通过随机抽取产生。</w:t>
      </w:r>
    </w:p>
    <w:p w:rsidR="00FE663B" w:rsidRDefault="00FE663B" w:rsidP="00FE663B">
      <w:pPr>
        <w:kinsoku w:val="0"/>
        <w:overflowPunct w:val="0"/>
        <w:autoSpaceDE w:val="0"/>
        <w:autoSpaceDN w:val="0"/>
        <w:adjustRightInd w:val="0"/>
        <w:snapToGrid w:val="0"/>
        <w:spacing w:line="360" w:lineRule="auto"/>
        <w:ind w:firstLineChars="200" w:firstLine="422"/>
        <w:jc w:val="left"/>
        <w:outlineLvl w:val="2"/>
        <w:rPr>
          <w:rFonts w:ascii="宋体" w:hAnsi="宋体" w:hint="eastAsia"/>
          <w:b/>
          <w:bCs/>
          <w:kern w:val="0"/>
        </w:rPr>
      </w:pPr>
      <w:r>
        <w:rPr>
          <w:rFonts w:ascii="宋体" w:hAnsi="宋体" w:hint="eastAsia"/>
          <w:b/>
          <w:bCs/>
          <w:kern w:val="0"/>
        </w:rPr>
        <w:t>31.确定中标供应商和中标候选供应商</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本项目由采购人授权评标委员会直接确定3名中标候选供应商。</w:t>
      </w:r>
    </w:p>
    <w:p w:rsidR="00FE663B" w:rsidRDefault="00FE663B" w:rsidP="00FE663B">
      <w:pPr>
        <w:kinsoku w:val="0"/>
        <w:overflowPunct w:val="0"/>
        <w:autoSpaceDE w:val="0"/>
        <w:autoSpaceDN w:val="0"/>
        <w:adjustRightInd w:val="0"/>
        <w:snapToGrid w:val="0"/>
        <w:spacing w:line="360" w:lineRule="auto"/>
        <w:ind w:firstLineChars="200" w:firstLine="422"/>
        <w:jc w:val="left"/>
        <w:outlineLvl w:val="2"/>
        <w:rPr>
          <w:rFonts w:ascii="宋体" w:hAnsi="宋体" w:hint="eastAsia"/>
          <w:b/>
          <w:bCs/>
          <w:kern w:val="0"/>
        </w:rPr>
      </w:pPr>
      <w:r>
        <w:rPr>
          <w:rFonts w:ascii="宋体" w:hAnsi="宋体" w:hint="eastAsia"/>
          <w:b/>
          <w:bCs/>
          <w:kern w:val="0"/>
        </w:rPr>
        <w:t>32.中标通知书及中标公告</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32.1 评审结束采购人确认中标人后，采购代理机构在</w:t>
      </w:r>
      <w:r>
        <w:rPr>
          <w:rFonts w:ascii="宋体" w:hAnsi="宋体" w:hint="eastAsia"/>
        </w:rPr>
        <w:t>《河南省政府采购网》、《平顶山市政府采购网》、《平顶山市湛河区政府采购网》、《全国公共资源交易平台（河南省·平顶山市）》</w:t>
      </w:r>
      <w:r>
        <w:rPr>
          <w:rFonts w:ascii="宋体" w:hAnsi="宋体" w:hint="eastAsia"/>
          <w:kern w:val="0"/>
        </w:rPr>
        <w:t>发布中标公告，同时中标供应商领取中标通知书。</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32.2 中标供应商在规定的时间内不领取中标通知书的，视为中标后自动放弃中标资格，承担由此引起的一切后果。</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32.3 中标通知书对采购人和中标供应商具有同等法律效力。中标通知书发出后，采购人改变中标结果，或者中标供应商放弃中标，应按相关法律、规章、规范性文件的要求承担相应的法律责任</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32.4 中标通知书将作为签订合同的依据。合同签订后，中标通知书成为合同的一部分。</w:t>
      </w:r>
    </w:p>
    <w:p w:rsidR="00FE663B" w:rsidRDefault="00FE663B" w:rsidP="00FE663B">
      <w:pPr>
        <w:kinsoku w:val="0"/>
        <w:overflowPunct w:val="0"/>
        <w:autoSpaceDE w:val="0"/>
        <w:autoSpaceDN w:val="0"/>
        <w:adjustRightInd w:val="0"/>
        <w:snapToGrid w:val="0"/>
        <w:spacing w:line="360" w:lineRule="auto"/>
        <w:ind w:firstLineChars="200" w:firstLine="422"/>
        <w:jc w:val="left"/>
        <w:outlineLvl w:val="2"/>
        <w:rPr>
          <w:rFonts w:ascii="宋体" w:hAnsi="宋体" w:hint="eastAsia"/>
          <w:b/>
          <w:bCs/>
          <w:kern w:val="0"/>
        </w:rPr>
      </w:pPr>
      <w:r>
        <w:rPr>
          <w:rFonts w:ascii="宋体" w:hAnsi="宋体" w:hint="eastAsia"/>
          <w:b/>
          <w:bCs/>
          <w:kern w:val="0"/>
        </w:rPr>
        <w:t>33.采购代理机构宣布废标的权利</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33.1 出现下列情况之一时，采购代理机构有权宣布废标，并将理由通知所有供应商：</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33.1.1 出现影响采购公正的违法、违规行为的。</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33.1.2 供应商的投标报价均超过了最高投标限价，采购人不能支付的。</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33.1.3 因重大变故，采购任务取消的。</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sz w:val="32"/>
          <w:szCs w:val="32"/>
        </w:rPr>
      </w:pPr>
      <w:r>
        <w:rPr>
          <w:rFonts w:ascii="宋体" w:hAnsi="宋体" w:hint="eastAsia"/>
          <w:kern w:val="0"/>
        </w:rPr>
        <w:t>33.2 投标截止时间结束后参加供应商不足3家的。</w:t>
      </w:r>
      <w:bookmarkStart w:id="50" w:name="_Toc343456432"/>
      <w:bookmarkEnd w:id="50"/>
    </w:p>
    <w:p w:rsidR="00FE663B" w:rsidRDefault="00FE663B" w:rsidP="00FE663B">
      <w:pPr>
        <w:kinsoku w:val="0"/>
        <w:overflowPunct w:val="0"/>
        <w:autoSpaceDE w:val="0"/>
        <w:autoSpaceDN w:val="0"/>
        <w:adjustRightInd w:val="0"/>
        <w:snapToGrid w:val="0"/>
        <w:spacing w:line="360" w:lineRule="auto"/>
        <w:outlineLvl w:val="1"/>
        <w:rPr>
          <w:rFonts w:ascii="宋体" w:hAnsi="宋体" w:hint="eastAsia"/>
          <w:b/>
          <w:bCs/>
          <w:sz w:val="24"/>
          <w:szCs w:val="24"/>
        </w:rPr>
      </w:pPr>
      <w:bookmarkStart w:id="51" w:name="_Toc345483510"/>
      <w:bookmarkStart w:id="52" w:name="_Toc345483655"/>
      <w:bookmarkEnd w:id="51"/>
      <w:r>
        <w:rPr>
          <w:rFonts w:ascii="宋体" w:hAnsi="宋体" w:hint="eastAsia"/>
          <w:b/>
          <w:bCs/>
          <w:kern w:val="0"/>
          <w:sz w:val="24"/>
          <w:szCs w:val="24"/>
        </w:rPr>
        <w:t>八、合同授予</w:t>
      </w:r>
      <w:bookmarkEnd w:id="52"/>
    </w:p>
    <w:p w:rsidR="00FE663B" w:rsidRDefault="00FE663B" w:rsidP="00FE663B">
      <w:pPr>
        <w:kinsoku w:val="0"/>
        <w:overflowPunct w:val="0"/>
        <w:autoSpaceDE w:val="0"/>
        <w:autoSpaceDN w:val="0"/>
        <w:adjustRightInd w:val="0"/>
        <w:snapToGrid w:val="0"/>
        <w:spacing w:line="360" w:lineRule="auto"/>
        <w:ind w:firstLineChars="200" w:firstLine="422"/>
        <w:jc w:val="left"/>
        <w:outlineLvl w:val="2"/>
        <w:rPr>
          <w:rFonts w:ascii="宋体" w:hAnsi="宋体" w:hint="eastAsia"/>
          <w:b/>
          <w:bCs/>
          <w:kern w:val="0"/>
        </w:rPr>
      </w:pPr>
      <w:r>
        <w:rPr>
          <w:rFonts w:ascii="宋体" w:hAnsi="宋体" w:hint="eastAsia"/>
          <w:b/>
          <w:bCs/>
          <w:kern w:val="0"/>
        </w:rPr>
        <w:t>34.签订合同</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 xml:space="preserve">34.1 </w:t>
      </w:r>
      <w:r>
        <w:rPr>
          <w:rFonts w:ascii="宋体" w:hAnsi="宋体" w:hint="eastAsia"/>
          <w:b/>
          <w:bCs/>
          <w:kern w:val="0"/>
        </w:rPr>
        <w:t>采购人、中标供应商在中标通知书发出之日起30日内，根据招标文件确定的事项和中标供应商投标文件签订合同（中标人应无条件配合采购人）。</w:t>
      </w:r>
      <w:r>
        <w:rPr>
          <w:rFonts w:ascii="宋体" w:hAnsi="宋体" w:hint="eastAsia"/>
          <w:kern w:val="0"/>
        </w:rPr>
        <w:t>双方所签订的合同不得对招标文件和中标供应商投标文件作实质性修改。中标供应商逾期未签订合同，视为中标后无正当理由不与采购人签订合同，按照有关法律规定承担相应的法律责任。采购人逾期不与中标供应商签订合同的，按政府采购的有关规定处理。</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34.2 招标文件、招标文件的修改文件、中标供应商的投标文件、补充或修改的文件及澄清或承诺文件等，均为双方签订合同的组成部分，并与合同一并作为本招标文件所列采购项目的互补性法律文件，与合同具有同等法律效力。</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34.3 中标供应商放弃中标、因不可抗力不能履行合同、不按照招标文件要求提交履约保证金，或者被查实存在影响中标结果的违法行为等情形，不符合中标条件的，采购人可以按照评标委员会提出的中标候选供应商名单排序依次确定其他中标候选供应商为中标供应商，也可以重新招标。</w:t>
      </w:r>
    </w:p>
    <w:p w:rsidR="00FE663B" w:rsidRDefault="00FE663B" w:rsidP="00FE663B">
      <w:pPr>
        <w:kinsoku w:val="0"/>
        <w:overflowPunct w:val="0"/>
        <w:autoSpaceDE w:val="0"/>
        <w:autoSpaceDN w:val="0"/>
        <w:adjustRightInd w:val="0"/>
        <w:snapToGrid w:val="0"/>
        <w:spacing w:line="360" w:lineRule="auto"/>
        <w:ind w:firstLineChars="200" w:firstLine="422"/>
        <w:jc w:val="left"/>
        <w:rPr>
          <w:rFonts w:ascii="宋体" w:hAnsi="宋体" w:hint="eastAsia"/>
          <w:b/>
          <w:bCs/>
          <w:kern w:val="0"/>
        </w:rPr>
      </w:pPr>
      <w:r>
        <w:rPr>
          <w:rFonts w:ascii="宋体" w:hAnsi="宋体" w:hint="eastAsia"/>
          <w:b/>
          <w:bCs/>
          <w:kern w:val="0"/>
        </w:rPr>
        <w:t>34.4 采购人应在采购合同签订之7日内将合同副本报相关部门备案。</w:t>
      </w:r>
      <w:bookmarkStart w:id="53" w:name="_Toc345483511"/>
      <w:bookmarkStart w:id="54" w:name="_Toc343456433"/>
      <w:bookmarkStart w:id="55" w:name="_Toc345483656"/>
      <w:bookmarkEnd w:id="53"/>
      <w:bookmarkEnd w:id="54"/>
      <w:bookmarkEnd w:id="55"/>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 xml:space="preserve"> </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 xml:space="preserve"> </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 xml:space="preserve"> </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 xml:space="preserve"> </w:t>
      </w:r>
    </w:p>
    <w:p w:rsidR="00FE663B" w:rsidRDefault="00FE663B" w:rsidP="00FE663B">
      <w:pPr>
        <w:rPr>
          <w:rFonts w:ascii="宋体" w:hAnsi="宋体" w:hint="eastAsia"/>
          <w:kern w:val="0"/>
        </w:rPr>
      </w:pPr>
      <w:r>
        <w:rPr>
          <w:rFonts w:ascii="宋体" w:hAnsi="宋体" w:hint="eastAsia"/>
          <w:kern w:val="0"/>
        </w:rPr>
        <w:br w:type="page"/>
      </w:r>
    </w:p>
    <w:p w:rsidR="00FE663B" w:rsidRDefault="00FE663B" w:rsidP="00FE663B">
      <w:pPr>
        <w:kinsoku w:val="0"/>
        <w:overflowPunct w:val="0"/>
        <w:autoSpaceDE w:val="0"/>
        <w:autoSpaceDN w:val="0"/>
        <w:adjustRightInd w:val="0"/>
        <w:snapToGrid w:val="0"/>
        <w:spacing w:line="360" w:lineRule="auto"/>
        <w:ind w:firstLineChars="200" w:firstLine="723"/>
        <w:jc w:val="center"/>
        <w:outlineLvl w:val="0"/>
        <w:rPr>
          <w:rFonts w:ascii="宋体" w:hAnsi="宋体" w:hint="eastAsia"/>
          <w:b/>
          <w:bCs/>
          <w:sz w:val="36"/>
          <w:szCs w:val="36"/>
        </w:rPr>
      </w:pPr>
      <w:bookmarkStart w:id="56" w:name="_Toc1895"/>
      <w:bookmarkStart w:id="57" w:name="_Toc24450"/>
      <w:bookmarkEnd w:id="56"/>
      <w:r>
        <w:rPr>
          <w:rFonts w:ascii="宋体" w:hAnsi="宋体" w:hint="eastAsia"/>
          <w:b/>
          <w:bCs/>
          <w:sz w:val="36"/>
          <w:szCs w:val="36"/>
        </w:rPr>
        <w:t>第三章、采购内容及技术要求</w:t>
      </w:r>
      <w:bookmarkEnd w:id="57"/>
    </w:p>
    <w:p w:rsidR="00FE663B" w:rsidRDefault="00FE663B" w:rsidP="00FE663B">
      <w:pPr>
        <w:ind w:firstLineChars="200" w:firstLine="562"/>
        <w:rPr>
          <w:rFonts w:ascii="宋体" w:hAnsi="宋体" w:hint="eastAsia"/>
          <w:b/>
          <w:bCs/>
          <w:sz w:val="28"/>
          <w:szCs w:val="28"/>
        </w:rPr>
      </w:pPr>
      <w:r>
        <w:rPr>
          <w:rFonts w:ascii="宋体" w:hAnsi="宋体" w:hint="eastAsia"/>
          <w:b/>
          <w:bCs/>
          <w:sz w:val="28"/>
          <w:szCs w:val="28"/>
        </w:rPr>
        <w:t>一、采购清单</w:t>
      </w:r>
    </w:p>
    <w:tbl>
      <w:tblPr>
        <w:tblW w:w="9604" w:type="dxa"/>
        <w:tblInd w:w="93" w:type="dxa"/>
        <w:tblLayout w:type="fixed"/>
        <w:tblLook w:val="04A0" w:firstRow="1" w:lastRow="0" w:firstColumn="1" w:lastColumn="0" w:noHBand="0" w:noVBand="1"/>
      </w:tblPr>
      <w:tblGrid>
        <w:gridCol w:w="780"/>
        <w:gridCol w:w="3555"/>
        <w:gridCol w:w="1069"/>
        <w:gridCol w:w="1250"/>
        <w:gridCol w:w="2950"/>
      </w:tblGrid>
      <w:tr w:rsidR="00FE663B" w:rsidTr="00FE663B">
        <w:trPr>
          <w:trHeight w:val="600"/>
        </w:trPr>
        <w:tc>
          <w:tcPr>
            <w:tcW w:w="780"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4"/>
                <w:szCs w:val="24"/>
              </w:rPr>
            </w:pPr>
            <w:r>
              <w:rPr>
                <w:rFonts w:ascii="宋体" w:hAnsi="宋体" w:hint="eastAsia"/>
                <w:color w:val="000000"/>
                <w:kern w:val="0"/>
                <w:sz w:val="24"/>
                <w:szCs w:val="24"/>
              </w:rPr>
              <w:t>序号</w:t>
            </w:r>
          </w:p>
        </w:tc>
        <w:tc>
          <w:tcPr>
            <w:tcW w:w="3555" w:type="dxa"/>
            <w:tcBorders>
              <w:top w:val="single" w:sz="4" w:space="0" w:color="000000"/>
              <w:left w:val="nil"/>
              <w:bottom w:val="single" w:sz="4" w:space="0" w:color="000000"/>
              <w:right w:val="single" w:sz="4" w:space="0" w:color="000000"/>
            </w:tcBorders>
            <w:vAlign w:val="center"/>
            <w:hideMark/>
          </w:tcPr>
          <w:p w:rsidR="00FE663B" w:rsidRDefault="00FE663B">
            <w:pPr>
              <w:widowControl/>
              <w:jc w:val="center"/>
              <w:textAlignment w:val="center"/>
              <w:rPr>
                <w:rFonts w:ascii="宋体" w:hAnsi="宋体" w:hint="eastAsia"/>
                <w:color w:val="000000"/>
                <w:sz w:val="24"/>
                <w:szCs w:val="24"/>
              </w:rPr>
            </w:pPr>
            <w:r>
              <w:rPr>
                <w:rFonts w:ascii="宋体" w:hAnsi="宋体" w:hint="eastAsia"/>
                <w:color w:val="000000"/>
                <w:kern w:val="0"/>
                <w:sz w:val="24"/>
                <w:szCs w:val="24"/>
              </w:rPr>
              <w:t>品名</w:t>
            </w:r>
          </w:p>
        </w:tc>
        <w:tc>
          <w:tcPr>
            <w:tcW w:w="106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4"/>
                <w:szCs w:val="24"/>
              </w:rPr>
            </w:pPr>
            <w:r>
              <w:rPr>
                <w:rFonts w:ascii="宋体" w:hAnsi="宋体" w:hint="eastAsia"/>
                <w:color w:val="000000"/>
                <w:kern w:val="0"/>
                <w:sz w:val="24"/>
                <w:szCs w:val="24"/>
              </w:rPr>
              <w:t>单位</w:t>
            </w:r>
          </w:p>
        </w:tc>
        <w:tc>
          <w:tcPr>
            <w:tcW w:w="12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4"/>
                <w:szCs w:val="24"/>
              </w:rPr>
            </w:pPr>
            <w:r>
              <w:rPr>
                <w:rFonts w:ascii="宋体" w:hAnsi="宋体" w:hint="eastAsia"/>
                <w:color w:val="000000"/>
                <w:kern w:val="0"/>
                <w:sz w:val="24"/>
                <w:szCs w:val="24"/>
              </w:rPr>
              <w:t>数量</w:t>
            </w:r>
          </w:p>
        </w:tc>
        <w:tc>
          <w:tcPr>
            <w:tcW w:w="2950" w:type="dxa"/>
            <w:tcBorders>
              <w:top w:val="single" w:sz="4" w:space="0" w:color="auto"/>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4"/>
                <w:szCs w:val="24"/>
              </w:rPr>
            </w:pPr>
            <w:r>
              <w:rPr>
                <w:rFonts w:ascii="宋体" w:hAnsi="宋体" w:hint="eastAsia"/>
                <w:color w:val="000000"/>
                <w:kern w:val="0"/>
                <w:sz w:val="24"/>
                <w:szCs w:val="24"/>
              </w:rPr>
              <w:t>单价最高限价（元）</w:t>
            </w:r>
          </w:p>
        </w:tc>
      </w:tr>
      <w:tr w:rsidR="00FE663B" w:rsidTr="00FE663B">
        <w:trPr>
          <w:trHeight w:val="600"/>
        </w:trPr>
        <w:tc>
          <w:tcPr>
            <w:tcW w:w="780"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4"/>
                <w:szCs w:val="24"/>
              </w:rPr>
            </w:pPr>
            <w:r>
              <w:rPr>
                <w:rFonts w:ascii="宋体" w:hAnsi="宋体" w:hint="eastAsia"/>
                <w:color w:val="000000"/>
                <w:kern w:val="0"/>
                <w:sz w:val="24"/>
                <w:szCs w:val="24"/>
              </w:rPr>
              <w:t>1</w:t>
            </w:r>
          </w:p>
        </w:tc>
        <w:tc>
          <w:tcPr>
            <w:tcW w:w="3555" w:type="dxa"/>
            <w:tcBorders>
              <w:top w:val="single" w:sz="4" w:space="0" w:color="000000"/>
              <w:left w:val="nil"/>
              <w:bottom w:val="single" w:sz="4" w:space="0" w:color="000000"/>
              <w:right w:val="single" w:sz="4" w:space="0" w:color="000000"/>
            </w:tcBorders>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大檐凉帽（女卷檐凉帽）</w:t>
            </w:r>
          </w:p>
        </w:tc>
        <w:tc>
          <w:tcPr>
            <w:tcW w:w="106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4"/>
                <w:szCs w:val="24"/>
              </w:rPr>
            </w:pPr>
            <w:r>
              <w:rPr>
                <w:rFonts w:ascii="宋体" w:hAnsi="宋体" w:hint="eastAsia"/>
                <w:color w:val="000000"/>
                <w:kern w:val="0"/>
                <w:sz w:val="24"/>
                <w:szCs w:val="24"/>
              </w:rPr>
              <w:t>顶</w:t>
            </w:r>
          </w:p>
        </w:tc>
        <w:tc>
          <w:tcPr>
            <w:tcW w:w="12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183</w:t>
            </w:r>
          </w:p>
        </w:tc>
        <w:tc>
          <w:tcPr>
            <w:tcW w:w="29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47</w:t>
            </w:r>
          </w:p>
        </w:tc>
      </w:tr>
      <w:tr w:rsidR="00FE663B" w:rsidTr="00FE663B">
        <w:trPr>
          <w:trHeight w:val="600"/>
        </w:trPr>
        <w:tc>
          <w:tcPr>
            <w:tcW w:w="780"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4"/>
                <w:szCs w:val="24"/>
              </w:rPr>
            </w:pPr>
            <w:r>
              <w:rPr>
                <w:rFonts w:ascii="宋体" w:hAnsi="宋体" w:hint="eastAsia"/>
                <w:color w:val="000000"/>
                <w:kern w:val="0"/>
                <w:sz w:val="24"/>
                <w:szCs w:val="24"/>
              </w:rPr>
              <w:t>2</w:t>
            </w:r>
          </w:p>
        </w:tc>
        <w:tc>
          <w:tcPr>
            <w:tcW w:w="3555" w:type="dxa"/>
            <w:tcBorders>
              <w:top w:val="single" w:sz="4" w:space="0" w:color="000000"/>
              <w:left w:val="nil"/>
              <w:bottom w:val="single" w:sz="4" w:space="0" w:color="000000"/>
              <w:right w:val="single" w:sz="4" w:space="0" w:color="000000"/>
            </w:tcBorders>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皮面栽绒防寒帽</w:t>
            </w:r>
          </w:p>
        </w:tc>
        <w:tc>
          <w:tcPr>
            <w:tcW w:w="106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4"/>
                <w:szCs w:val="24"/>
              </w:rPr>
            </w:pPr>
            <w:r>
              <w:rPr>
                <w:rFonts w:ascii="宋体" w:hAnsi="宋体" w:hint="eastAsia"/>
                <w:color w:val="000000"/>
                <w:kern w:val="0"/>
                <w:sz w:val="24"/>
                <w:szCs w:val="24"/>
              </w:rPr>
              <w:t>顶</w:t>
            </w:r>
          </w:p>
        </w:tc>
        <w:tc>
          <w:tcPr>
            <w:tcW w:w="12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183</w:t>
            </w:r>
          </w:p>
        </w:tc>
        <w:tc>
          <w:tcPr>
            <w:tcW w:w="29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191</w:t>
            </w:r>
          </w:p>
        </w:tc>
      </w:tr>
      <w:tr w:rsidR="00FE663B" w:rsidTr="00FE663B">
        <w:trPr>
          <w:trHeight w:val="600"/>
        </w:trPr>
        <w:tc>
          <w:tcPr>
            <w:tcW w:w="780"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4"/>
                <w:szCs w:val="24"/>
              </w:rPr>
            </w:pPr>
            <w:r>
              <w:rPr>
                <w:rFonts w:ascii="宋体" w:hAnsi="宋体" w:hint="eastAsia"/>
                <w:color w:val="000000"/>
                <w:kern w:val="0"/>
                <w:sz w:val="24"/>
                <w:szCs w:val="24"/>
              </w:rPr>
              <w:t>3</w:t>
            </w:r>
          </w:p>
        </w:tc>
        <w:tc>
          <w:tcPr>
            <w:tcW w:w="3555" w:type="dxa"/>
            <w:tcBorders>
              <w:top w:val="single" w:sz="4" w:space="0" w:color="000000"/>
              <w:left w:val="nil"/>
              <w:bottom w:val="single" w:sz="4" w:space="0" w:color="000000"/>
              <w:right w:val="single" w:sz="4" w:space="0" w:color="000000"/>
            </w:tcBorders>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春秋常服</w:t>
            </w:r>
          </w:p>
        </w:tc>
        <w:tc>
          <w:tcPr>
            <w:tcW w:w="106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套</w:t>
            </w:r>
          </w:p>
        </w:tc>
        <w:tc>
          <w:tcPr>
            <w:tcW w:w="12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183</w:t>
            </w:r>
          </w:p>
        </w:tc>
        <w:tc>
          <w:tcPr>
            <w:tcW w:w="29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478</w:t>
            </w:r>
          </w:p>
        </w:tc>
      </w:tr>
      <w:tr w:rsidR="00FE663B" w:rsidTr="00FE663B">
        <w:trPr>
          <w:trHeight w:val="600"/>
        </w:trPr>
        <w:tc>
          <w:tcPr>
            <w:tcW w:w="780"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4"/>
                <w:szCs w:val="24"/>
              </w:rPr>
            </w:pPr>
            <w:r>
              <w:rPr>
                <w:rFonts w:ascii="宋体" w:hAnsi="宋体" w:hint="eastAsia"/>
                <w:color w:val="000000"/>
                <w:kern w:val="0"/>
                <w:sz w:val="24"/>
                <w:szCs w:val="24"/>
              </w:rPr>
              <w:t>4</w:t>
            </w:r>
          </w:p>
        </w:tc>
        <w:tc>
          <w:tcPr>
            <w:tcW w:w="3555" w:type="dxa"/>
            <w:tcBorders>
              <w:top w:val="single" w:sz="4" w:space="0" w:color="000000"/>
              <w:left w:val="nil"/>
              <w:bottom w:val="single" w:sz="4" w:space="0" w:color="000000"/>
              <w:right w:val="single" w:sz="4" w:space="0" w:color="000000"/>
            </w:tcBorders>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春秋常服配套衬衣</w:t>
            </w:r>
          </w:p>
        </w:tc>
        <w:tc>
          <w:tcPr>
            <w:tcW w:w="106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件</w:t>
            </w:r>
          </w:p>
        </w:tc>
        <w:tc>
          <w:tcPr>
            <w:tcW w:w="12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366</w:t>
            </w:r>
          </w:p>
        </w:tc>
        <w:tc>
          <w:tcPr>
            <w:tcW w:w="29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91</w:t>
            </w:r>
          </w:p>
        </w:tc>
      </w:tr>
      <w:tr w:rsidR="00FE663B" w:rsidTr="00FE663B">
        <w:trPr>
          <w:trHeight w:val="600"/>
        </w:trPr>
        <w:tc>
          <w:tcPr>
            <w:tcW w:w="780"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4"/>
                <w:szCs w:val="24"/>
              </w:rPr>
            </w:pPr>
            <w:r>
              <w:rPr>
                <w:rFonts w:ascii="宋体" w:hAnsi="宋体" w:hint="eastAsia"/>
                <w:color w:val="000000"/>
                <w:kern w:val="0"/>
                <w:sz w:val="24"/>
                <w:szCs w:val="24"/>
              </w:rPr>
              <w:t>5</w:t>
            </w:r>
          </w:p>
        </w:tc>
        <w:tc>
          <w:tcPr>
            <w:tcW w:w="3555" w:type="dxa"/>
            <w:tcBorders>
              <w:top w:val="single" w:sz="4" w:space="0" w:color="000000"/>
              <w:left w:val="nil"/>
              <w:bottom w:val="single" w:sz="4" w:space="0" w:color="000000"/>
              <w:right w:val="single" w:sz="4" w:space="0" w:color="000000"/>
            </w:tcBorders>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冬常服</w:t>
            </w:r>
          </w:p>
        </w:tc>
        <w:tc>
          <w:tcPr>
            <w:tcW w:w="106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套</w:t>
            </w:r>
          </w:p>
        </w:tc>
        <w:tc>
          <w:tcPr>
            <w:tcW w:w="12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183</w:t>
            </w:r>
          </w:p>
        </w:tc>
        <w:tc>
          <w:tcPr>
            <w:tcW w:w="29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528</w:t>
            </w:r>
          </w:p>
        </w:tc>
      </w:tr>
      <w:tr w:rsidR="00FE663B" w:rsidTr="00FE663B">
        <w:trPr>
          <w:trHeight w:val="600"/>
        </w:trPr>
        <w:tc>
          <w:tcPr>
            <w:tcW w:w="780"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4"/>
                <w:szCs w:val="24"/>
              </w:rPr>
            </w:pPr>
            <w:r>
              <w:rPr>
                <w:rFonts w:ascii="宋体" w:hAnsi="宋体" w:hint="eastAsia"/>
                <w:color w:val="000000"/>
                <w:kern w:val="0"/>
                <w:sz w:val="24"/>
                <w:szCs w:val="24"/>
              </w:rPr>
              <w:t>6</w:t>
            </w:r>
          </w:p>
        </w:tc>
        <w:tc>
          <w:tcPr>
            <w:tcW w:w="3555" w:type="dxa"/>
            <w:tcBorders>
              <w:top w:val="single" w:sz="4" w:space="0" w:color="000000"/>
              <w:left w:val="nil"/>
              <w:bottom w:val="single" w:sz="4" w:space="0" w:color="000000"/>
              <w:right w:val="single" w:sz="4" w:space="0" w:color="000000"/>
            </w:tcBorders>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春秋茄克式执勤服</w:t>
            </w:r>
          </w:p>
        </w:tc>
        <w:tc>
          <w:tcPr>
            <w:tcW w:w="106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套</w:t>
            </w:r>
          </w:p>
        </w:tc>
        <w:tc>
          <w:tcPr>
            <w:tcW w:w="12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183</w:t>
            </w:r>
          </w:p>
        </w:tc>
        <w:tc>
          <w:tcPr>
            <w:tcW w:w="29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400</w:t>
            </w:r>
          </w:p>
        </w:tc>
      </w:tr>
      <w:tr w:rsidR="00FE663B" w:rsidTr="00FE663B">
        <w:trPr>
          <w:trHeight w:val="600"/>
        </w:trPr>
        <w:tc>
          <w:tcPr>
            <w:tcW w:w="780"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4"/>
                <w:szCs w:val="24"/>
              </w:rPr>
            </w:pPr>
            <w:r>
              <w:rPr>
                <w:rFonts w:ascii="宋体" w:hAnsi="宋体" w:hint="eastAsia"/>
                <w:color w:val="000000"/>
                <w:kern w:val="0"/>
                <w:sz w:val="24"/>
                <w:szCs w:val="24"/>
              </w:rPr>
              <w:t>7</w:t>
            </w:r>
          </w:p>
        </w:tc>
        <w:tc>
          <w:tcPr>
            <w:tcW w:w="3555" w:type="dxa"/>
            <w:tcBorders>
              <w:top w:val="single" w:sz="4" w:space="0" w:color="000000"/>
              <w:left w:val="nil"/>
              <w:bottom w:val="single" w:sz="4" w:space="0" w:color="000000"/>
              <w:right w:val="single" w:sz="4" w:space="0" w:color="000000"/>
            </w:tcBorders>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冬茄克式执勤服</w:t>
            </w:r>
          </w:p>
        </w:tc>
        <w:tc>
          <w:tcPr>
            <w:tcW w:w="106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套</w:t>
            </w:r>
          </w:p>
        </w:tc>
        <w:tc>
          <w:tcPr>
            <w:tcW w:w="12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183</w:t>
            </w:r>
          </w:p>
        </w:tc>
        <w:tc>
          <w:tcPr>
            <w:tcW w:w="29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545</w:t>
            </w:r>
          </w:p>
        </w:tc>
      </w:tr>
      <w:tr w:rsidR="00FE663B" w:rsidTr="00FE663B">
        <w:trPr>
          <w:trHeight w:val="600"/>
        </w:trPr>
        <w:tc>
          <w:tcPr>
            <w:tcW w:w="780"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4"/>
                <w:szCs w:val="24"/>
              </w:rPr>
            </w:pPr>
            <w:r>
              <w:rPr>
                <w:rFonts w:ascii="宋体" w:hAnsi="宋体" w:hint="eastAsia"/>
                <w:color w:val="000000"/>
                <w:kern w:val="0"/>
                <w:sz w:val="24"/>
                <w:szCs w:val="24"/>
              </w:rPr>
              <w:t>8</w:t>
            </w:r>
          </w:p>
        </w:tc>
        <w:tc>
          <w:tcPr>
            <w:tcW w:w="3555" w:type="dxa"/>
            <w:tcBorders>
              <w:top w:val="single" w:sz="4" w:space="0" w:color="000000"/>
              <w:left w:val="nil"/>
              <w:bottom w:val="single" w:sz="4" w:space="0" w:color="000000"/>
              <w:right w:val="single" w:sz="4" w:space="0" w:color="000000"/>
            </w:tcBorders>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夏装制式衬衣（短袖）</w:t>
            </w:r>
          </w:p>
        </w:tc>
        <w:tc>
          <w:tcPr>
            <w:tcW w:w="106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件</w:t>
            </w:r>
          </w:p>
        </w:tc>
        <w:tc>
          <w:tcPr>
            <w:tcW w:w="12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549</w:t>
            </w:r>
          </w:p>
        </w:tc>
        <w:tc>
          <w:tcPr>
            <w:tcW w:w="29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80</w:t>
            </w:r>
          </w:p>
        </w:tc>
      </w:tr>
      <w:tr w:rsidR="00FE663B" w:rsidTr="00FE663B">
        <w:trPr>
          <w:trHeight w:val="600"/>
        </w:trPr>
        <w:tc>
          <w:tcPr>
            <w:tcW w:w="780"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4"/>
                <w:szCs w:val="24"/>
              </w:rPr>
            </w:pPr>
            <w:r>
              <w:rPr>
                <w:rFonts w:ascii="宋体" w:hAnsi="宋体" w:hint="eastAsia"/>
                <w:color w:val="000000"/>
                <w:kern w:val="0"/>
                <w:sz w:val="24"/>
                <w:szCs w:val="24"/>
              </w:rPr>
              <w:t>9</w:t>
            </w:r>
          </w:p>
        </w:tc>
        <w:tc>
          <w:tcPr>
            <w:tcW w:w="3555" w:type="dxa"/>
            <w:tcBorders>
              <w:top w:val="single" w:sz="4" w:space="0" w:color="000000"/>
              <w:left w:val="nil"/>
              <w:bottom w:val="single" w:sz="4" w:space="0" w:color="000000"/>
              <w:right w:val="single" w:sz="4" w:space="0" w:color="000000"/>
            </w:tcBorders>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夏装制式衬衣（长袖）</w:t>
            </w:r>
          </w:p>
        </w:tc>
        <w:tc>
          <w:tcPr>
            <w:tcW w:w="106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件</w:t>
            </w:r>
          </w:p>
        </w:tc>
        <w:tc>
          <w:tcPr>
            <w:tcW w:w="12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366</w:t>
            </w:r>
          </w:p>
        </w:tc>
        <w:tc>
          <w:tcPr>
            <w:tcW w:w="29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81</w:t>
            </w:r>
          </w:p>
        </w:tc>
      </w:tr>
      <w:tr w:rsidR="00FE663B" w:rsidTr="00FE663B">
        <w:trPr>
          <w:trHeight w:val="600"/>
        </w:trPr>
        <w:tc>
          <w:tcPr>
            <w:tcW w:w="780"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4"/>
                <w:szCs w:val="24"/>
              </w:rPr>
            </w:pPr>
            <w:r>
              <w:rPr>
                <w:rFonts w:ascii="宋体" w:hAnsi="宋体" w:hint="eastAsia"/>
                <w:color w:val="000000"/>
                <w:kern w:val="0"/>
                <w:sz w:val="24"/>
                <w:szCs w:val="24"/>
              </w:rPr>
              <w:t>10</w:t>
            </w:r>
          </w:p>
        </w:tc>
        <w:tc>
          <w:tcPr>
            <w:tcW w:w="3555" w:type="dxa"/>
            <w:tcBorders>
              <w:top w:val="single" w:sz="4" w:space="0" w:color="000000"/>
              <w:left w:val="nil"/>
              <w:bottom w:val="single" w:sz="4" w:space="0" w:color="000000"/>
              <w:right w:val="single" w:sz="4" w:space="0" w:color="000000"/>
            </w:tcBorders>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夏裤</w:t>
            </w:r>
          </w:p>
        </w:tc>
        <w:tc>
          <w:tcPr>
            <w:tcW w:w="106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条</w:t>
            </w:r>
          </w:p>
        </w:tc>
        <w:tc>
          <w:tcPr>
            <w:tcW w:w="12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366</w:t>
            </w:r>
          </w:p>
        </w:tc>
        <w:tc>
          <w:tcPr>
            <w:tcW w:w="29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137</w:t>
            </w:r>
          </w:p>
        </w:tc>
      </w:tr>
      <w:tr w:rsidR="00FE663B" w:rsidTr="00FE663B">
        <w:trPr>
          <w:trHeight w:val="600"/>
        </w:trPr>
        <w:tc>
          <w:tcPr>
            <w:tcW w:w="780"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4"/>
                <w:szCs w:val="24"/>
              </w:rPr>
            </w:pPr>
            <w:r>
              <w:rPr>
                <w:rFonts w:ascii="宋体" w:hAnsi="宋体" w:hint="eastAsia"/>
                <w:color w:val="000000"/>
                <w:kern w:val="0"/>
                <w:sz w:val="24"/>
                <w:szCs w:val="24"/>
              </w:rPr>
              <w:t>11</w:t>
            </w:r>
          </w:p>
        </w:tc>
        <w:tc>
          <w:tcPr>
            <w:tcW w:w="3555" w:type="dxa"/>
            <w:tcBorders>
              <w:top w:val="single" w:sz="4" w:space="0" w:color="000000"/>
              <w:left w:val="nil"/>
              <w:bottom w:val="single" w:sz="4" w:space="0" w:color="000000"/>
              <w:right w:val="single" w:sz="4" w:space="0" w:color="000000"/>
            </w:tcBorders>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防寒大衣短款</w:t>
            </w:r>
          </w:p>
        </w:tc>
        <w:tc>
          <w:tcPr>
            <w:tcW w:w="106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件</w:t>
            </w:r>
          </w:p>
        </w:tc>
        <w:tc>
          <w:tcPr>
            <w:tcW w:w="12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183</w:t>
            </w:r>
          </w:p>
        </w:tc>
        <w:tc>
          <w:tcPr>
            <w:tcW w:w="29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356</w:t>
            </w:r>
          </w:p>
        </w:tc>
      </w:tr>
      <w:tr w:rsidR="00FE663B" w:rsidTr="00FE663B">
        <w:trPr>
          <w:trHeight w:val="600"/>
        </w:trPr>
        <w:tc>
          <w:tcPr>
            <w:tcW w:w="780"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4"/>
                <w:szCs w:val="24"/>
              </w:rPr>
            </w:pPr>
            <w:r>
              <w:rPr>
                <w:rFonts w:ascii="宋体" w:hAnsi="宋体" w:hint="eastAsia"/>
                <w:color w:val="000000"/>
                <w:kern w:val="0"/>
                <w:sz w:val="24"/>
                <w:szCs w:val="24"/>
              </w:rPr>
              <w:t>12</w:t>
            </w:r>
          </w:p>
        </w:tc>
        <w:tc>
          <w:tcPr>
            <w:tcW w:w="3555" w:type="dxa"/>
            <w:tcBorders>
              <w:top w:val="single" w:sz="4" w:space="0" w:color="000000"/>
              <w:left w:val="nil"/>
              <w:bottom w:val="single" w:sz="4" w:space="0" w:color="000000"/>
              <w:right w:val="single" w:sz="4" w:space="0" w:color="000000"/>
            </w:tcBorders>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单皮鞋</w:t>
            </w:r>
          </w:p>
        </w:tc>
        <w:tc>
          <w:tcPr>
            <w:tcW w:w="106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双</w:t>
            </w:r>
          </w:p>
        </w:tc>
        <w:tc>
          <w:tcPr>
            <w:tcW w:w="12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183</w:t>
            </w:r>
          </w:p>
        </w:tc>
        <w:tc>
          <w:tcPr>
            <w:tcW w:w="29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276</w:t>
            </w:r>
          </w:p>
        </w:tc>
      </w:tr>
      <w:tr w:rsidR="00FE663B" w:rsidTr="00FE663B">
        <w:trPr>
          <w:trHeight w:val="600"/>
        </w:trPr>
        <w:tc>
          <w:tcPr>
            <w:tcW w:w="780"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4"/>
                <w:szCs w:val="24"/>
              </w:rPr>
            </w:pPr>
            <w:r>
              <w:rPr>
                <w:rFonts w:ascii="宋体" w:hAnsi="宋体" w:hint="eastAsia"/>
                <w:color w:val="000000"/>
                <w:kern w:val="0"/>
                <w:sz w:val="24"/>
                <w:szCs w:val="24"/>
              </w:rPr>
              <w:t>13</w:t>
            </w:r>
          </w:p>
        </w:tc>
        <w:tc>
          <w:tcPr>
            <w:tcW w:w="3555" w:type="dxa"/>
            <w:tcBorders>
              <w:top w:val="single" w:sz="4" w:space="0" w:color="000000"/>
              <w:left w:val="nil"/>
              <w:bottom w:val="single" w:sz="4" w:space="0" w:color="000000"/>
              <w:right w:val="single" w:sz="4" w:space="0" w:color="000000"/>
            </w:tcBorders>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皮凉鞋</w:t>
            </w:r>
          </w:p>
        </w:tc>
        <w:tc>
          <w:tcPr>
            <w:tcW w:w="106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双</w:t>
            </w:r>
          </w:p>
        </w:tc>
        <w:tc>
          <w:tcPr>
            <w:tcW w:w="12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183</w:t>
            </w:r>
          </w:p>
        </w:tc>
        <w:tc>
          <w:tcPr>
            <w:tcW w:w="29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276</w:t>
            </w:r>
          </w:p>
        </w:tc>
      </w:tr>
      <w:tr w:rsidR="00FE663B" w:rsidTr="00FE663B">
        <w:trPr>
          <w:trHeight w:val="600"/>
        </w:trPr>
        <w:tc>
          <w:tcPr>
            <w:tcW w:w="780"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4"/>
                <w:szCs w:val="24"/>
              </w:rPr>
            </w:pPr>
            <w:r>
              <w:rPr>
                <w:rFonts w:ascii="宋体" w:hAnsi="宋体" w:hint="eastAsia"/>
                <w:color w:val="000000"/>
                <w:kern w:val="0"/>
                <w:sz w:val="24"/>
                <w:szCs w:val="24"/>
              </w:rPr>
              <w:t>14</w:t>
            </w:r>
          </w:p>
        </w:tc>
        <w:tc>
          <w:tcPr>
            <w:tcW w:w="3555" w:type="dxa"/>
            <w:tcBorders>
              <w:top w:val="single" w:sz="4" w:space="0" w:color="000000"/>
              <w:left w:val="nil"/>
              <w:bottom w:val="single" w:sz="4" w:space="0" w:color="000000"/>
              <w:right w:val="single" w:sz="4" w:space="0" w:color="000000"/>
            </w:tcBorders>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棉皮鞋</w:t>
            </w:r>
          </w:p>
        </w:tc>
        <w:tc>
          <w:tcPr>
            <w:tcW w:w="106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双</w:t>
            </w:r>
          </w:p>
        </w:tc>
        <w:tc>
          <w:tcPr>
            <w:tcW w:w="12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183</w:t>
            </w:r>
          </w:p>
        </w:tc>
        <w:tc>
          <w:tcPr>
            <w:tcW w:w="29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341</w:t>
            </w:r>
          </w:p>
        </w:tc>
      </w:tr>
      <w:tr w:rsidR="00FE663B" w:rsidTr="00FE663B">
        <w:trPr>
          <w:trHeight w:val="600"/>
        </w:trPr>
        <w:tc>
          <w:tcPr>
            <w:tcW w:w="780"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4"/>
                <w:szCs w:val="24"/>
              </w:rPr>
            </w:pPr>
            <w:r>
              <w:rPr>
                <w:rFonts w:ascii="宋体" w:hAnsi="宋体" w:hint="eastAsia"/>
                <w:color w:val="000000"/>
                <w:kern w:val="0"/>
                <w:sz w:val="24"/>
                <w:szCs w:val="24"/>
              </w:rPr>
              <w:t>15</w:t>
            </w:r>
          </w:p>
        </w:tc>
        <w:tc>
          <w:tcPr>
            <w:tcW w:w="3555" w:type="dxa"/>
            <w:tcBorders>
              <w:top w:val="single" w:sz="4" w:space="0" w:color="000000"/>
              <w:left w:val="nil"/>
              <w:bottom w:val="single" w:sz="4" w:space="0" w:color="000000"/>
              <w:right w:val="single" w:sz="4" w:space="0" w:color="000000"/>
            </w:tcBorders>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大帽徽</w:t>
            </w:r>
          </w:p>
        </w:tc>
        <w:tc>
          <w:tcPr>
            <w:tcW w:w="106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枚</w:t>
            </w:r>
          </w:p>
        </w:tc>
        <w:tc>
          <w:tcPr>
            <w:tcW w:w="12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142</w:t>
            </w:r>
          </w:p>
        </w:tc>
        <w:tc>
          <w:tcPr>
            <w:tcW w:w="29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10</w:t>
            </w:r>
          </w:p>
        </w:tc>
      </w:tr>
      <w:tr w:rsidR="00FE663B" w:rsidTr="00FE663B">
        <w:trPr>
          <w:trHeight w:val="600"/>
        </w:trPr>
        <w:tc>
          <w:tcPr>
            <w:tcW w:w="780"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4"/>
                <w:szCs w:val="24"/>
              </w:rPr>
            </w:pPr>
            <w:r>
              <w:rPr>
                <w:rFonts w:ascii="宋体" w:hAnsi="宋体" w:hint="eastAsia"/>
                <w:color w:val="000000"/>
                <w:kern w:val="0"/>
                <w:sz w:val="24"/>
                <w:szCs w:val="24"/>
              </w:rPr>
              <w:t>16</w:t>
            </w:r>
          </w:p>
        </w:tc>
        <w:tc>
          <w:tcPr>
            <w:tcW w:w="3555" w:type="dxa"/>
            <w:tcBorders>
              <w:top w:val="single" w:sz="4" w:space="0" w:color="000000"/>
              <w:left w:val="nil"/>
              <w:bottom w:val="single" w:sz="4" w:space="0" w:color="000000"/>
              <w:right w:val="single" w:sz="4" w:space="0" w:color="000000"/>
            </w:tcBorders>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小帽徽</w:t>
            </w:r>
          </w:p>
        </w:tc>
        <w:tc>
          <w:tcPr>
            <w:tcW w:w="106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枚</w:t>
            </w:r>
          </w:p>
        </w:tc>
        <w:tc>
          <w:tcPr>
            <w:tcW w:w="12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41</w:t>
            </w:r>
          </w:p>
        </w:tc>
        <w:tc>
          <w:tcPr>
            <w:tcW w:w="29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8</w:t>
            </w:r>
          </w:p>
        </w:tc>
      </w:tr>
      <w:tr w:rsidR="00FE663B" w:rsidTr="00FE663B">
        <w:trPr>
          <w:trHeight w:val="600"/>
        </w:trPr>
        <w:tc>
          <w:tcPr>
            <w:tcW w:w="780"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4"/>
                <w:szCs w:val="24"/>
              </w:rPr>
            </w:pPr>
            <w:r>
              <w:rPr>
                <w:rFonts w:ascii="宋体" w:hAnsi="宋体" w:hint="eastAsia"/>
                <w:color w:val="000000"/>
                <w:kern w:val="0"/>
                <w:sz w:val="24"/>
                <w:szCs w:val="24"/>
              </w:rPr>
              <w:t>17</w:t>
            </w:r>
          </w:p>
        </w:tc>
        <w:tc>
          <w:tcPr>
            <w:tcW w:w="3555" w:type="dxa"/>
            <w:tcBorders>
              <w:top w:val="single" w:sz="4" w:space="0" w:color="000000"/>
              <w:left w:val="nil"/>
              <w:bottom w:val="single" w:sz="4" w:space="0" w:color="000000"/>
              <w:right w:val="single" w:sz="4" w:space="0" w:color="000000"/>
            </w:tcBorders>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硬肩章（含徽）</w:t>
            </w:r>
          </w:p>
        </w:tc>
        <w:tc>
          <w:tcPr>
            <w:tcW w:w="106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付</w:t>
            </w:r>
          </w:p>
        </w:tc>
        <w:tc>
          <w:tcPr>
            <w:tcW w:w="12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183</w:t>
            </w:r>
          </w:p>
        </w:tc>
        <w:tc>
          <w:tcPr>
            <w:tcW w:w="29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18</w:t>
            </w:r>
          </w:p>
        </w:tc>
      </w:tr>
      <w:tr w:rsidR="00FE663B" w:rsidTr="00FE663B">
        <w:trPr>
          <w:trHeight w:val="600"/>
        </w:trPr>
        <w:tc>
          <w:tcPr>
            <w:tcW w:w="780"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4"/>
                <w:szCs w:val="24"/>
              </w:rPr>
            </w:pPr>
            <w:r>
              <w:rPr>
                <w:rFonts w:ascii="宋体" w:hAnsi="宋体" w:hint="eastAsia"/>
                <w:color w:val="000000"/>
                <w:kern w:val="0"/>
                <w:sz w:val="24"/>
                <w:szCs w:val="24"/>
              </w:rPr>
              <w:t>18</w:t>
            </w:r>
          </w:p>
        </w:tc>
        <w:tc>
          <w:tcPr>
            <w:tcW w:w="3555" w:type="dxa"/>
            <w:tcBorders>
              <w:top w:val="single" w:sz="4" w:space="0" w:color="000000"/>
              <w:left w:val="nil"/>
              <w:bottom w:val="single" w:sz="4" w:space="0" w:color="000000"/>
              <w:right w:val="single" w:sz="4" w:space="0" w:color="000000"/>
            </w:tcBorders>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软肩章</w:t>
            </w:r>
          </w:p>
        </w:tc>
        <w:tc>
          <w:tcPr>
            <w:tcW w:w="106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付</w:t>
            </w:r>
          </w:p>
        </w:tc>
        <w:tc>
          <w:tcPr>
            <w:tcW w:w="12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183</w:t>
            </w:r>
          </w:p>
        </w:tc>
        <w:tc>
          <w:tcPr>
            <w:tcW w:w="29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7.8</w:t>
            </w:r>
          </w:p>
        </w:tc>
      </w:tr>
      <w:tr w:rsidR="00FE663B" w:rsidTr="00FE663B">
        <w:trPr>
          <w:trHeight w:val="600"/>
        </w:trPr>
        <w:tc>
          <w:tcPr>
            <w:tcW w:w="780"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4"/>
                <w:szCs w:val="24"/>
              </w:rPr>
            </w:pPr>
            <w:r>
              <w:rPr>
                <w:rFonts w:ascii="宋体" w:hAnsi="宋体" w:hint="eastAsia"/>
                <w:color w:val="000000"/>
                <w:kern w:val="0"/>
                <w:sz w:val="24"/>
                <w:szCs w:val="24"/>
              </w:rPr>
              <w:t>19</w:t>
            </w:r>
          </w:p>
        </w:tc>
        <w:tc>
          <w:tcPr>
            <w:tcW w:w="3555" w:type="dxa"/>
            <w:tcBorders>
              <w:top w:val="single" w:sz="4" w:space="0" w:color="000000"/>
              <w:left w:val="nil"/>
              <w:bottom w:val="single" w:sz="4" w:space="0" w:color="000000"/>
              <w:right w:val="single" w:sz="4" w:space="0" w:color="000000"/>
            </w:tcBorders>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套式肩章</w:t>
            </w:r>
          </w:p>
        </w:tc>
        <w:tc>
          <w:tcPr>
            <w:tcW w:w="106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付</w:t>
            </w:r>
          </w:p>
        </w:tc>
        <w:tc>
          <w:tcPr>
            <w:tcW w:w="12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183</w:t>
            </w:r>
          </w:p>
        </w:tc>
        <w:tc>
          <w:tcPr>
            <w:tcW w:w="29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5.5</w:t>
            </w:r>
          </w:p>
        </w:tc>
      </w:tr>
      <w:tr w:rsidR="00FE663B" w:rsidTr="00FE663B">
        <w:trPr>
          <w:trHeight w:val="600"/>
        </w:trPr>
        <w:tc>
          <w:tcPr>
            <w:tcW w:w="780"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4"/>
                <w:szCs w:val="24"/>
              </w:rPr>
            </w:pPr>
            <w:r>
              <w:rPr>
                <w:rFonts w:ascii="宋体" w:hAnsi="宋体" w:hint="eastAsia"/>
                <w:color w:val="000000"/>
                <w:kern w:val="0"/>
                <w:sz w:val="24"/>
                <w:szCs w:val="24"/>
              </w:rPr>
              <w:t>20</w:t>
            </w:r>
          </w:p>
        </w:tc>
        <w:tc>
          <w:tcPr>
            <w:tcW w:w="3555" w:type="dxa"/>
            <w:tcBorders>
              <w:top w:val="single" w:sz="4" w:space="0" w:color="000000"/>
              <w:left w:val="nil"/>
              <w:bottom w:val="single" w:sz="4" w:space="0" w:color="000000"/>
              <w:right w:val="single" w:sz="4" w:space="0" w:color="000000"/>
            </w:tcBorders>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臂章(挂式臂章)</w:t>
            </w:r>
          </w:p>
        </w:tc>
        <w:tc>
          <w:tcPr>
            <w:tcW w:w="106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付</w:t>
            </w:r>
          </w:p>
        </w:tc>
        <w:tc>
          <w:tcPr>
            <w:tcW w:w="12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183</w:t>
            </w:r>
          </w:p>
        </w:tc>
        <w:tc>
          <w:tcPr>
            <w:tcW w:w="29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4.5</w:t>
            </w:r>
          </w:p>
        </w:tc>
      </w:tr>
      <w:tr w:rsidR="00FE663B" w:rsidTr="00FE663B">
        <w:trPr>
          <w:trHeight w:val="600"/>
        </w:trPr>
        <w:tc>
          <w:tcPr>
            <w:tcW w:w="780"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4"/>
                <w:szCs w:val="24"/>
              </w:rPr>
            </w:pPr>
            <w:r>
              <w:rPr>
                <w:rFonts w:ascii="宋体" w:hAnsi="宋体" w:hint="eastAsia"/>
                <w:color w:val="000000"/>
                <w:kern w:val="0"/>
                <w:sz w:val="24"/>
                <w:szCs w:val="24"/>
              </w:rPr>
              <w:t>21</w:t>
            </w:r>
          </w:p>
        </w:tc>
        <w:tc>
          <w:tcPr>
            <w:tcW w:w="3555" w:type="dxa"/>
            <w:tcBorders>
              <w:top w:val="single" w:sz="4" w:space="0" w:color="000000"/>
              <w:left w:val="nil"/>
              <w:bottom w:val="single" w:sz="4" w:space="0" w:color="000000"/>
              <w:right w:val="single" w:sz="4" w:space="0" w:color="000000"/>
            </w:tcBorders>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领花</w:t>
            </w:r>
          </w:p>
        </w:tc>
        <w:tc>
          <w:tcPr>
            <w:tcW w:w="106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付</w:t>
            </w:r>
          </w:p>
        </w:tc>
        <w:tc>
          <w:tcPr>
            <w:tcW w:w="12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183</w:t>
            </w:r>
          </w:p>
        </w:tc>
        <w:tc>
          <w:tcPr>
            <w:tcW w:w="29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7</w:t>
            </w:r>
          </w:p>
        </w:tc>
      </w:tr>
      <w:tr w:rsidR="00FE663B" w:rsidTr="00FE663B">
        <w:trPr>
          <w:trHeight w:val="600"/>
        </w:trPr>
        <w:tc>
          <w:tcPr>
            <w:tcW w:w="780"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4"/>
                <w:szCs w:val="24"/>
              </w:rPr>
            </w:pPr>
            <w:r>
              <w:rPr>
                <w:rFonts w:ascii="宋体" w:hAnsi="宋体" w:hint="eastAsia"/>
                <w:color w:val="000000"/>
                <w:kern w:val="0"/>
                <w:sz w:val="24"/>
                <w:szCs w:val="24"/>
              </w:rPr>
              <w:t>22</w:t>
            </w:r>
          </w:p>
        </w:tc>
        <w:tc>
          <w:tcPr>
            <w:tcW w:w="3555" w:type="dxa"/>
            <w:tcBorders>
              <w:top w:val="single" w:sz="4" w:space="0" w:color="000000"/>
              <w:left w:val="nil"/>
              <w:bottom w:val="single" w:sz="4" w:space="0" w:color="000000"/>
              <w:right w:val="single" w:sz="4" w:space="0" w:color="000000"/>
            </w:tcBorders>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硬胸徽</w:t>
            </w:r>
          </w:p>
        </w:tc>
        <w:tc>
          <w:tcPr>
            <w:tcW w:w="106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个</w:t>
            </w:r>
          </w:p>
        </w:tc>
        <w:tc>
          <w:tcPr>
            <w:tcW w:w="12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183</w:t>
            </w:r>
          </w:p>
        </w:tc>
        <w:tc>
          <w:tcPr>
            <w:tcW w:w="29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8</w:t>
            </w:r>
          </w:p>
        </w:tc>
      </w:tr>
      <w:tr w:rsidR="00FE663B" w:rsidTr="00FE663B">
        <w:trPr>
          <w:trHeight w:val="600"/>
        </w:trPr>
        <w:tc>
          <w:tcPr>
            <w:tcW w:w="780"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4"/>
                <w:szCs w:val="24"/>
              </w:rPr>
            </w:pPr>
            <w:r>
              <w:rPr>
                <w:rFonts w:ascii="宋体" w:hAnsi="宋体" w:hint="eastAsia"/>
                <w:color w:val="000000"/>
                <w:kern w:val="0"/>
                <w:sz w:val="24"/>
                <w:szCs w:val="24"/>
              </w:rPr>
              <w:t>23</w:t>
            </w:r>
          </w:p>
        </w:tc>
        <w:tc>
          <w:tcPr>
            <w:tcW w:w="3555" w:type="dxa"/>
            <w:tcBorders>
              <w:top w:val="single" w:sz="4" w:space="0" w:color="000000"/>
              <w:left w:val="nil"/>
              <w:bottom w:val="single" w:sz="4" w:space="0" w:color="000000"/>
              <w:right w:val="single" w:sz="4" w:space="0" w:color="000000"/>
            </w:tcBorders>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软胸徽</w:t>
            </w:r>
          </w:p>
        </w:tc>
        <w:tc>
          <w:tcPr>
            <w:tcW w:w="106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个</w:t>
            </w:r>
          </w:p>
        </w:tc>
        <w:tc>
          <w:tcPr>
            <w:tcW w:w="12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183</w:t>
            </w:r>
          </w:p>
        </w:tc>
        <w:tc>
          <w:tcPr>
            <w:tcW w:w="29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3</w:t>
            </w:r>
          </w:p>
        </w:tc>
      </w:tr>
      <w:tr w:rsidR="00FE663B" w:rsidTr="00FE663B">
        <w:trPr>
          <w:trHeight w:val="600"/>
        </w:trPr>
        <w:tc>
          <w:tcPr>
            <w:tcW w:w="780"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4"/>
                <w:szCs w:val="24"/>
              </w:rPr>
            </w:pPr>
            <w:r>
              <w:rPr>
                <w:rFonts w:ascii="宋体" w:hAnsi="宋体" w:hint="eastAsia"/>
                <w:color w:val="000000"/>
                <w:kern w:val="0"/>
                <w:sz w:val="24"/>
                <w:szCs w:val="24"/>
              </w:rPr>
              <w:t>24</w:t>
            </w:r>
          </w:p>
        </w:tc>
        <w:tc>
          <w:tcPr>
            <w:tcW w:w="3555" w:type="dxa"/>
            <w:tcBorders>
              <w:top w:val="single" w:sz="4" w:space="0" w:color="000000"/>
              <w:left w:val="nil"/>
              <w:bottom w:val="single" w:sz="4" w:space="0" w:color="000000"/>
              <w:right w:val="single" w:sz="4" w:space="0" w:color="000000"/>
            </w:tcBorders>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硬胸号</w:t>
            </w:r>
          </w:p>
        </w:tc>
        <w:tc>
          <w:tcPr>
            <w:tcW w:w="106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个</w:t>
            </w:r>
          </w:p>
        </w:tc>
        <w:tc>
          <w:tcPr>
            <w:tcW w:w="12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183</w:t>
            </w:r>
          </w:p>
        </w:tc>
        <w:tc>
          <w:tcPr>
            <w:tcW w:w="29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8</w:t>
            </w:r>
          </w:p>
        </w:tc>
      </w:tr>
      <w:tr w:rsidR="00FE663B" w:rsidTr="00FE663B">
        <w:trPr>
          <w:trHeight w:val="600"/>
        </w:trPr>
        <w:tc>
          <w:tcPr>
            <w:tcW w:w="780"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4"/>
                <w:szCs w:val="24"/>
              </w:rPr>
            </w:pPr>
            <w:r>
              <w:rPr>
                <w:rFonts w:ascii="宋体" w:hAnsi="宋体" w:hint="eastAsia"/>
                <w:color w:val="000000"/>
                <w:kern w:val="0"/>
                <w:sz w:val="24"/>
                <w:szCs w:val="24"/>
              </w:rPr>
              <w:t>25</w:t>
            </w:r>
          </w:p>
        </w:tc>
        <w:tc>
          <w:tcPr>
            <w:tcW w:w="3555" w:type="dxa"/>
            <w:tcBorders>
              <w:top w:val="single" w:sz="4" w:space="0" w:color="000000"/>
              <w:left w:val="nil"/>
              <w:bottom w:val="single" w:sz="4" w:space="0" w:color="000000"/>
              <w:right w:val="single" w:sz="4" w:space="0" w:color="000000"/>
            </w:tcBorders>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软胸号</w:t>
            </w:r>
          </w:p>
        </w:tc>
        <w:tc>
          <w:tcPr>
            <w:tcW w:w="106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个</w:t>
            </w:r>
          </w:p>
        </w:tc>
        <w:tc>
          <w:tcPr>
            <w:tcW w:w="12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183</w:t>
            </w:r>
          </w:p>
        </w:tc>
        <w:tc>
          <w:tcPr>
            <w:tcW w:w="29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2.5</w:t>
            </w:r>
          </w:p>
        </w:tc>
      </w:tr>
      <w:tr w:rsidR="00FE663B" w:rsidTr="00FE663B">
        <w:trPr>
          <w:trHeight w:val="600"/>
        </w:trPr>
        <w:tc>
          <w:tcPr>
            <w:tcW w:w="780"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4"/>
                <w:szCs w:val="24"/>
              </w:rPr>
            </w:pPr>
            <w:r>
              <w:rPr>
                <w:rFonts w:ascii="宋体" w:hAnsi="宋体" w:hint="eastAsia"/>
                <w:color w:val="000000"/>
                <w:kern w:val="0"/>
                <w:sz w:val="24"/>
                <w:szCs w:val="24"/>
              </w:rPr>
              <w:t>26</w:t>
            </w:r>
          </w:p>
        </w:tc>
        <w:tc>
          <w:tcPr>
            <w:tcW w:w="3555" w:type="dxa"/>
            <w:tcBorders>
              <w:top w:val="single" w:sz="4" w:space="0" w:color="000000"/>
              <w:left w:val="nil"/>
              <w:bottom w:val="single" w:sz="4" w:space="0" w:color="000000"/>
              <w:right w:val="single" w:sz="4" w:space="0" w:color="000000"/>
            </w:tcBorders>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领带</w:t>
            </w:r>
          </w:p>
        </w:tc>
        <w:tc>
          <w:tcPr>
            <w:tcW w:w="106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条</w:t>
            </w:r>
          </w:p>
        </w:tc>
        <w:tc>
          <w:tcPr>
            <w:tcW w:w="12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183</w:t>
            </w:r>
          </w:p>
        </w:tc>
        <w:tc>
          <w:tcPr>
            <w:tcW w:w="29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21</w:t>
            </w:r>
          </w:p>
        </w:tc>
      </w:tr>
      <w:tr w:rsidR="00FE663B" w:rsidTr="00FE663B">
        <w:trPr>
          <w:trHeight w:val="600"/>
        </w:trPr>
        <w:tc>
          <w:tcPr>
            <w:tcW w:w="780"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4"/>
                <w:szCs w:val="24"/>
              </w:rPr>
            </w:pPr>
            <w:r>
              <w:rPr>
                <w:rFonts w:ascii="宋体" w:hAnsi="宋体" w:hint="eastAsia"/>
                <w:color w:val="000000"/>
                <w:kern w:val="0"/>
                <w:sz w:val="24"/>
                <w:szCs w:val="24"/>
              </w:rPr>
              <w:t>27</w:t>
            </w:r>
          </w:p>
        </w:tc>
        <w:tc>
          <w:tcPr>
            <w:tcW w:w="3555" w:type="dxa"/>
            <w:tcBorders>
              <w:top w:val="single" w:sz="4" w:space="0" w:color="000000"/>
              <w:left w:val="nil"/>
              <w:bottom w:val="single" w:sz="4" w:space="0" w:color="000000"/>
              <w:right w:val="single" w:sz="4" w:space="0" w:color="000000"/>
            </w:tcBorders>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领带卡</w:t>
            </w:r>
          </w:p>
        </w:tc>
        <w:tc>
          <w:tcPr>
            <w:tcW w:w="106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枚</w:t>
            </w:r>
          </w:p>
        </w:tc>
        <w:tc>
          <w:tcPr>
            <w:tcW w:w="12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183</w:t>
            </w:r>
          </w:p>
        </w:tc>
        <w:tc>
          <w:tcPr>
            <w:tcW w:w="29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8</w:t>
            </w:r>
          </w:p>
        </w:tc>
      </w:tr>
      <w:tr w:rsidR="00FE663B" w:rsidTr="00FE663B">
        <w:trPr>
          <w:trHeight w:val="600"/>
        </w:trPr>
        <w:tc>
          <w:tcPr>
            <w:tcW w:w="780"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4"/>
                <w:szCs w:val="24"/>
              </w:rPr>
            </w:pPr>
            <w:r>
              <w:rPr>
                <w:rFonts w:ascii="宋体" w:hAnsi="宋体" w:hint="eastAsia"/>
                <w:color w:val="000000"/>
                <w:kern w:val="0"/>
                <w:sz w:val="24"/>
                <w:szCs w:val="24"/>
              </w:rPr>
              <w:t>28</w:t>
            </w:r>
          </w:p>
        </w:tc>
        <w:tc>
          <w:tcPr>
            <w:tcW w:w="3555" w:type="dxa"/>
            <w:tcBorders>
              <w:top w:val="single" w:sz="4" w:space="0" w:color="000000"/>
              <w:left w:val="nil"/>
              <w:bottom w:val="single" w:sz="4" w:space="0" w:color="000000"/>
              <w:right w:val="single" w:sz="4" w:space="0" w:color="000000"/>
            </w:tcBorders>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腰带</w:t>
            </w:r>
          </w:p>
        </w:tc>
        <w:tc>
          <w:tcPr>
            <w:tcW w:w="106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条</w:t>
            </w:r>
          </w:p>
        </w:tc>
        <w:tc>
          <w:tcPr>
            <w:tcW w:w="12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183</w:t>
            </w:r>
          </w:p>
        </w:tc>
        <w:tc>
          <w:tcPr>
            <w:tcW w:w="29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55</w:t>
            </w:r>
          </w:p>
        </w:tc>
      </w:tr>
      <w:tr w:rsidR="00FE663B" w:rsidTr="00FE663B">
        <w:trPr>
          <w:trHeight w:val="600"/>
        </w:trPr>
        <w:tc>
          <w:tcPr>
            <w:tcW w:w="780"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4"/>
                <w:szCs w:val="24"/>
              </w:rPr>
            </w:pPr>
            <w:r>
              <w:rPr>
                <w:rFonts w:ascii="宋体" w:hAnsi="宋体" w:hint="eastAsia"/>
                <w:color w:val="000000"/>
                <w:kern w:val="0"/>
                <w:sz w:val="24"/>
                <w:szCs w:val="24"/>
              </w:rPr>
              <w:t>29</w:t>
            </w:r>
          </w:p>
        </w:tc>
        <w:tc>
          <w:tcPr>
            <w:tcW w:w="3555" w:type="dxa"/>
            <w:tcBorders>
              <w:top w:val="single" w:sz="4" w:space="0" w:color="000000"/>
              <w:left w:val="nil"/>
              <w:bottom w:val="single" w:sz="4" w:space="0" w:color="000000"/>
              <w:right w:val="single" w:sz="4" w:space="0" w:color="000000"/>
            </w:tcBorders>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整套服装（新人）</w:t>
            </w:r>
          </w:p>
        </w:tc>
        <w:tc>
          <w:tcPr>
            <w:tcW w:w="106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套</w:t>
            </w:r>
          </w:p>
        </w:tc>
        <w:tc>
          <w:tcPr>
            <w:tcW w:w="1250" w:type="dxa"/>
            <w:tcBorders>
              <w:top w:val="single" w:sz="4" w:space="0" w:color="000000"/>
              <w:left w:val="nil"/>
              <w:bottom w:val="single" w:sz="4" w:space="0" w:color="000000"/>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44</w:t>
            </w:r>
          </w:p>
        </w:tc>
        <w:tc>
          <w:tcPr>
            <w:tcW w:w="2950" w:type="dxa"/>
            <w:tcBorders>
              <w:top w:val="single" w:sz="4" w:space="0" w:color="000000"/>
              <w:left w:val="nil"/>
              <w:bottom w:val="single" w:sz="4" w:space="0" w:color="auto"/>
              <w:right w:val="single" w:sz="4" w:space="0" w:color="auto"/>
            </w:tcBorders>
            <w:noWrap/>
            <w:vAlign w:val="center"/>
            <w:hideMark/>
          </w:tcPr>
          <w:p w:rsidR="00FE663B" w:rsidRDefault="00FE663B">
            <w:pPr>
              <w:widowControl/>
              <w:jc w:val="center"/>
              <w:textAlignment w:val="center"/>
              <w:rPr>
                <w:rFonts w:ascii="宋体" w:hAnsi="宋体" w:hint="eastAsia"/>
                <w:color w:val="000000"/>
                <w:sz w:val="28"/>
                <w:szCs w:val="28"/>
              </w:rPr>
            </w:pPr>
            <w:r>
              <w:rPr>
                <w:rFonts w:ascii="宋体" w:hAnsi="宋体" w:hint="eastAsia"/>
                <w:color w:val="000000"/>
                <w:kern w:val="0"/>
                <w:sz w:val="28"/>
                <w:szCs w:val="28"/>
              </w:rPr>
              <w:t>5033</w:t>
            </w:r>
          </w:p>
        </w:tc>
      </w:tr>
    </w:tbl>
    <w:p w:rsidR="00FE663B" w:rsidRDefault="00FE663B" w:rsidP="00FE663B">
      <w:pPr>
        <w:spacing w:line="360" w:lineRule="auto"/>
        <w:ind w:firstLineChars="200" w:firstLine="420"/>
        <w:rPr>
          <w:rFonts w:ascii="宋体" w:hAnsi="宋体" w:hint="eastAsia"/>
        </w:rPr>
      </w:pPr>
      <w:r>
        <w:rPr>
          <w:rFonts w:ascii="宋体" w:hAnsi="宋体" w:hint="eastAsia"/>
        </w:rPr>
        <w:t xml:space="preserve"> </w:t>
      </w:r>
    </w:p>
    <w:p w:rsidR="00FE663B" w:rsidRDefault="00FE663B" w:rsidP="00FE663B">
      <w:pPr>
        <w:rPr>
          <w:rFonts w:ascii="宋体" w:hAnsi="宋体" w:hint="eastAsia"/>
          <w:b/>
          <w:bCs/>
          <w:sz w:val="32"/>
          <w:szCs w:val="32"/>
        </w:rPr>
      </w:pPr>
      <w:r>
        <w:rPr>
          <w:rFonts w:ascii="宋体" w:hAnsi="宋体" w:hint="eastAsia"/>
        </w:rPr>
        <w:br w:type="page"/>
        <w:t xml:space="preserve">    </w:t>
      </w:r>
      <w:r>
        <w:rPr>
          <w:rFonts w:ascii="宋体" w:hAnsi="宋体" w:hint="eastAsia"/>
          <w:b/>
          <w:bCs/>
          <w:sz w:val="32"/>
          <w:szCs w:val="32"/>
        </w:rPr>
        <w:t>二、技术要求</w:t>
      </w:r>
    </w:p>
    <w:tbl>
      <w:tblPr>
        <w:tblW w:w="9313" w:type="dxa"/>
        <w:jc w:val="center"/>
        <w:tblLayout w:type="fixed"/>
        <w:tblLook w:val="04A0" w:firstRow="1" w:lastRow="0" w:firstColumn="1" w:lastColumn="0" w:noHBand="0" w:noVBand="1"/>
      </w:tblPr>
      <w:tblGrid>
        <w:gridCol w:w="831"/>
        <w:gridCol w:w="1380"/>
        <w:gridCol w:w="2963"/>
        <w:gridCol w:w="4139"/>
      </w:tblGrid>
      <w:tr w:rsidR="00FE663B" w:rsidTr="00FE663B">
        <w:trPr>
          <w:trHeight w:val="920"/>
          <w:jc w:val="center"/>
        </w:trPr>
        <w:tc>
          <w:tcPr>
            <w:tcW w:w="831"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sz w:val="24"/>
                <w:szCs w:val="24"/>
              </w:rPr>
            </w:pPr>
            <w:r>
              <w:rPr>
                <w:rFonts w:ascii="宋体" w:hAnsi="宋体" w:hint="eastAsia"/>
                <w:color w:val="000000"/>
                <w:kern w:val="0"/>
                <w:sz w:val="24"/>
                <w:szCs w:val="24"/>
              </w:rPr>
              <w:t>序号</w:t>
            </w:r>
          </w:p>
        </w:tc>
        <w:tc>
          <w:tcPr>
            <w:tcW w:w="1380"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ind w:leftChars="-95" w:left="-199" w:firstLineChars="71" w:firstLine="170"/>
              <w:jc w:val="center"/>
              <w:textAlignment w:val="center"/>
              <w:rPr>
                <w:rFonts w:ascii="宋体" w:hAnsi="宋体" w:hint="eastAsia"/>
                <w:color w:val="000000"/>
                <w:sz w:val="24"/>
                <w:szCs w:val="24"/>
              </w:rPr>
            </w:pPr>
            <w:r>
              <w:rPr>
                <w:rFonts w:ascii="宋体" w:hAnsi="宋体" w:hint="eastAsia"/>
                <w:color w:val="000000"/>
                <w:kern w:val="0"/>
                <w:sz w:val="24"/>
                <w:szCs w:val="24"/>
              </w:rPr>
              <w:t>品名</w:t>
            </w:r>
          </w:p>
        </w:tc>
        <w:tc>
          <w:tcPr>
            <w:tcW w:w="2963"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color w:val="000000"/>
                <w:kern w:val="0"/>
                <w:sz w:val="24"/>
                <w:szCs w:val="24"/>
              </w:rPr>
              <w:t>规格</w:t>
            </w:r>
          </w:p>
        </w:tc>
        <w:tc>
          <w:tcPr>
            <w:tcW w:w="413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color w:val="000000"/>
                <w:kern w:val="0"/>
                <w:sz w:val="24"/>
                <w:szCs w:val="24"/>
              </w:rPr>
              <w:t>执行标准</w:t>
            </w:r>
          </w:p>
        </w:tc>
      </w:tr>
      <w:tr w:rsidR="00FE663B" w:rsidTr="00FE663B">
        <w:trPr>
          <w:trHeight w:val="560"/>
          <w:jc w:val="center"/>
        </w:trPr>
        <w:tc>
          <w:tcPr>
            <w:tcW w:w="831"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color w:val="000000"/>
                <w:kern w:val="0"/>
                <w:sz w:val="24"/>
                <w:szCs w:val="24"/>
              </w:rPr>
              <w:t>1</w:t>
            </w:r>
          </w:p>
        </w:tc>
        <w:tc>
          <w:tcPr>
            <w:tcW w:w="1380"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sz w:val="24"/>
                <w:szCs w:val="24"/>
              </w:rPr>
            </w:pPr>
            <w:r>
              <w:rPr>
                <w:rFonts w:ascii="宋体" w:hAnsi="宋体" w:hint="eastAsia"/>
                <w:color w:val="000000"/>
                <w:sz w:val="24"/>
                <w:szCs w:val="24"/>
              </w:rPr>
              <w:t>大檐凉帽（女卷檐凉帽）</w:t>
            </w:r>
          </w:p>
        </w:tc>
        <w:tc>
          <w:tcPr>
            <w:tcW w:w="2963"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sz w:val="24"/>
                <w:szCs w:val="24"/>
              </w:rPr>
              <w:t>城市管理执法专用</w:t>
            </w:r>
          </w:p>
        </w:tc>
        <w:tc>
          <w:tcPr>
            <w:tcW w:w="413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left"/>
              <w:textAlignment w:val="center"/>
              <w:rPr>
                <w:rFonts w:ascii="宋体" w:hAnsi="宋体" w:hint="eastAsia"/>
                <w:color w:val="000000"/>
                <w:kern w:val="0"/>
                <w:sz w:val="24"/>
                <w:szCs w:val="24"/>
              </w:rPr>
            </w:pPr>
            <w:r>
              <w:rPr>
                <w:rFonts w:ascii="宋体" w:hAnsi="宋体" w:hint="eastAsia"/>
                <w:sz w:val="24"/>
                <w:szCs w:val="24"/>
              </w:rPr>
              <w:t>符合《城市管理执法制式服装和标志标识技术指引（试行）》及《城市管理执法制式服装 帽》（CJ/T 549-2023）要求</w:t>
            </w:r>
          </w:p>
        </w:tc>
      </w:tr>
      <w:tr w:rsidR="00FE663B" w:rsidTr="00FE663B">
        <w:trPr>
          <w:trHeight w:val="560"/>
          <w:jc w:val="center"/>
        </w:trPr>
        <w:tc>
          <w:tcPr>
            <w:tcW w:w="831"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color w:val="000000"/>
                <w:kern w:val="0"/>
                <w:sz w:val="24"/>
                <w:szCs w:val="24"/>
              </w:rPr>
              <w:t>2</w:t>
            </w:r>
          </w:p>
        </w:tc>
        <w:tc>
          <w:tcPr>
            <w:tcW w:w="1380"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color w:val="000000"/>
                <w:kern w:val="0"/>
                <w:sz w:val="24"/>
                <w:szCs w:val="24"/>
              </w:rPr>
              <w:t>皮面栽绒防寒帽</w:t>
            </w:r>
          </w:p>
        </w:tc>
        <w:tc>
          <w:tcPr>
            <w:tcW w:w="2963"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sz w:val="24"/>
                <w:szCs w:val="24"/>
              </w:rPr>
              <w:t>城市管理执法专用</w:t>
            </w:r>
          </w:p>
        </w:tc>
        <w:tc>
          <w:tcPr>
            <w:tcW w:w="413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left"/>
              <w:textAlignment w:val="center"/>
              <w:rPr>
                <w:rFonts w:ascii="宋体" w:hAnsi="宋体" w:hint="eastAsia"/>
                <w:color w:val="000000"/>
                <w:kern w:val="0"/>
                <w:sz w:val="24"/>
                <w:szCs w:val="24"/>
              </w:rPr>
            </w:pPr>
            <w:r>
              <w:rPr>
                <w:rFonts w:ascii="宋体" w:hAnsi="宋体" w:hint="eastAsia"/>
                <w:sz w:val="24"/>
                <w:szCs w:val="24"/>
              </w:rPr>
              <w:t>符合《城市管理执法制式服装和标志标识技术指引（试行）》及《城市管理执法制式服装 帽》（CJ/T 549-2023）要求</w:t>
            </w:r>
          </w:p>
        </w:tc>
      </w:tr>
      <w:tr w:rsidR="00FE663B" w:rsidTr="00FE663B">
        <w:trPr>
          <w:trHeight w:val="560"/>
          <w:jc w:val="center"/>
        </w:trPr>
        <w:tc>
          <w:tcPr>
            <w:tcW w:w="831"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color w:val="000000"/>
                <w:kern w:val="0"/>
                <w:sz w:val="24"/>
                <w:szCs w:val="24"/>
              </w:rPr>
              <w:t>3</w:t>
            </w:r>
          </w:p>
        </w:tc>
        <w:tc>
          <w:tcPr>
            <w:tcW w:w="1380"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sz w:val="24"/>
                <w:szCs w:val="24"/>
              </w:rPr>
            </w:pPr>
            <w:r>
              <w:rPr>
                <w:rFonts w:ascii="宋体" w:hAnsi="宋体" w:hint="eastAsia"/>
                <w:color w:val="000000"/>
                <w:kern w:val="0"/>
                <w:sz w:val="24"/>
                <w:szCs w:val="24"/>
              </w:rPr>
              <w:t>春秋常服</w:t>
            </w:r>
          </w:p>
        </w:tc>
        <w:tc>
          <w:tcPr>
            <w:tcW w:w="2963"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color w:val="000000"/>
                <w:kern w:val="0"/>
                <w:sz w:val="24"/>
                <w:szCs w:val="24"/>
              </w:rPr>
              <w:t>含毛量：羊毛70%、聚酯纤维30%，经纬纱：12.5tex×2，克重：197g/㎡。</w:t>
            </w:r>
          </w:p>
        </w:tc>
        <w:tc>
          <w:tcPr>
            <w:tcW w:w="413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sz w:val="24"/>
                <w:szCs w:val="24"/>
              </w:rPr>
              <w:t>符合《城市管理执法制式服装和标志标识技术指引（试行）》及《城市管理执法制式服装 制服》（CJ/T 547-2023）的要求</w:t>
            </w:r>
          </w:p>
        </w:tc>
      </w:tr>
      <w:tr w:rsidR="00FE663B" w:rsidTr="00FE663B">
        <w:trPr>
          <w:trHeight w:val="560"/>
          <w:jc w:val="center"/>
        </w:trPr>
        <w:tc>
          <w:tcPr>
            <w:tcW w:w="831"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color w:val="000000"/>
                <w:kern w:val="0"/>
                <w:sz w:val="24"/>
                <w:szCs w:val="24"/>
              </w:rPr>
              <w:t>4</w:t>
            </w:r>
          </w:p>
        </w:tc>
        <w:tc>
          <w:tcPr>
            <w:tcW w:w="1380"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sz w:val="24"/>
                <w:szCs w:val="24"/>
              </w:rPr>
            </w:pPr>
            <w:r>
              <w:rPr>
                <w:rFonts w:ascii="宋体" w:hAnsi="宋体" w:hint="eastAsia"/>
                <w:color w:val="000000"/>
                <w:kern w:val="0"/>
                <w:sz w:val="24"/>
                <w:szCs w:val="24"/>
              </w:rPr>
              <w:t>春秋常服配套衬衣</w:t>
            </w:r>
          </w:p>
        </w:tc>
        <w:tc>
          <w:tcPr>
            <w:tcW w:w="2963"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sz w:val="24"/>
                <w:szCs w:val="24"/>
              </w:rPr>
              <w:t>纱织：5.9tex×2/5.9tex×2(100s/2×100s/2)，成份：棉49% 涤纶40% 莱赛尔（天丝）11%，克重：120g/㎡。</w:t>
            </w:r>
          </w:p>
        </w:tc>
        <w:tc>
          <w:tcPr>
            <w:tcW w:w="413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sz w:val="24"/>
                <w:szCs w:val="24"/>
              </w:rPr>
              <w:t>符合《城市管理执法制式服装和标志标识技术指引（试行）》及《城市管理执法制式服装 制服》（CJ/T 547-2023）的要求</w:t>
            </w:r>
          </w:p>
        </w:tc>
      </w:tr>
      <w:tr w:rsidR="00FE663B" w:rsidTr="00FE663B">
        <w:trPr>
          <w:trHeight w:val="560"/>
          <w:jc w:val="center"/>
        </w:trPr>
        <w:tc>
          <w:tcPr>
            <w:tcW w:w="831"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color w:val="000000"/>
                <w:kern w:val="0"/>
                <w:sz w:val="24"/>
                <w:szCs w:val="24"/>
              </w:rPr>
              <w:t>5</w:t>
            </w:r>
          </w:p>
        </w:tc>
        <w:tc>
          <w:tcPr>
            <w:tcW w:w="1380"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sz w:val="24"/>
                <w:szCs w:val="24"/>
              </w:rPr>
            </w:pPr>
            <w:r>
              <w:rPr>
                <w:rFonts w:ascii="宋体" w:hAnsi="宋体" w:hint="eastAsia"/>
                <w:color w:val="000000"/>
                <w:kern w:val="0"/>
                <w:sz w:val="24"/>
                <w:szCs w:val="24"/>
              </w:rPr>
              <w:t>冬常服</w:t>
            </w:r>
          </w:p>
        </w:tc>
        <w:tc>
          <w:tcPr>
            <w:tcW w:w="2963"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sz w:val="24"/>
                <w:szCs w:val="24"/>
              </w:rPr>
              <w:t>含毛量：羊毛70%、聚酯纤维30%，经纬纱：12.5tex×2，克重：233g/㎡。</w:t>
            </w:r>
          </w:p>
        </w:tc>
        <w:tc>
          <w:tcPr>
            <w:tcW w:w="413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sz w:val="24"/>
                <w:szCs w:val="24"/>
              </w:rPr>
              <w:t>符合《城市管理执法制式服装和标志标识技术指引（试行）》及《城市管理执法制式服装 制服》（CJ/T 547-2023）的要求</w:t>
            </w:r>
          </w:p>
        </w:tc>
      </w:tr>
      <w:tr w:rsidR="00FE663B" w:rsidTr="00FE663B">
        <w:trPr>
          <w:trHeight w:val="560"/>
          <w:jc w:val="center"/>
        </w:trPr>
        <w:tc>
          <w:tcPr>
            <w:tcW w:w="831"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color w:val="000000"/>
                <w:kern w:val="0"/>
                <w:sz w:val="24"/>
                <w:szCs w:val="24"/>
              </w:rPr>
              <w:t>6</w:t>
            </w:r>
          </w:p>
        </w:tc>
        <w:tc>
          <w:tcPr>
            <w:tcW w:w="1380"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sz w:val="24"/>
                <w:szCs w:val="24"/>
              </w:rPr>
            </w:pPr>
            <w:r>
              <w:rPr>
                <w:rFonts w:ascii="宋体" w:hAnsi="宋体" w:hint="eastAsia"/>
                <w:color w:val="000000"/>
                <w:kern w:val="0"/>
                <w:sz w:val="24"/>
                <w:szCs w:val="24"/>
              </w:rPr>
              <w:t>春秋茄克式执勤服</w:t>
            </w:r>
          </w:p>
        </w:tc>
        <w:tc>
          <w:tcPr>
            <w:tcW w:w="2963"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color w:val="000000"/>
                <w:kern w:val="0"/>
                <w:sz w:val="24"/>
                <w:szCs w:val="24"/>
              </w:rPr>
              <w:t>含毛量：羊毛60%、聚酯纤维40%，经纬纱：12.5tex×2，克重：197g/㎡。</w:t>
            </w:r>
          </w:p>
        </w:tc>
        <w:tc>
          <w:tcPr>
            <w:tcW w:w="413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left"/>
              <w:textAlignment w:val="center"/>
              <w:rPr>
                <w:rFonts w:ascii="宋体" w:hAnsi="宋体" w:hint="eastAsia"/>
                <w:color w:val="000000"/>
                <w:kern w:val="0"/>
                <w:sz w:val="24"/>
                <w:szCs w:val="24"/>
              </w:rPr>
            </w:pPr>
            <w:r>
              <w:rPr>
                <w:rFonts w:ascii="宋体" w:hAnsi="宋体" w:hint="eastAsia"/>
                <w:sz w:val="24"/>
                <w:szCs w:val="24"/>
              </w:rPr>
              <w:t>符合《城市管理执法制式服装和标志标识技术指引（试行）》及《城市管理执法制式服装 制服》（CJ/T 547-2023）的要求</w:t>
            </w:r>
          </w:p>
        </w:tc>
      </w:tr>
      <w:tr w:rsidR="00FE663B" w:rsidTr="00FE663B">
        <w:trPr>
          <w:trHeight w:val="560"/>
          <w:jc w:val="center"/>
        </w:trPr>
        <w:tc>
          <w:tcPr>
            <w:tcW w:w="831"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color w:val="000000"/>
                <w:kern w:val="0"/>
                <w:sz w:val="24"/>
                <w:szCs w:val="24"/>
              </w:rPr>
              <w:t>7</w:t>
            </w:r>
          </w:p>
        </w:tc>
        <w:tc>
          <w:tcPr>
            <w:tcW w:w="1380"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sz w:val="24"/>
                <w:szCs w:val="24"/>
              </w:rPr>
            </w:pPr>
            <w:r>
              <w:rPr>
                <w:rFonts w:ascii="宋体" w:hAnsi="宋体" w:hint="eastAsia"/>
                <w:color w:val="000000"/>
                <w:kern w:val="0"/>
                <w:sz w:val="24"/>
                <w:szCs w:val="24"/>
              </w:rPr>
              <w:t>冬茄克式执勤服</w:t>
            </w:r>
          </w:p>
        </w:tc>
        <w:tc>
          <w:tcPr>
            <w:tcW w:w="2963"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sz w:val="24"/>
                <w:szCs w:val="24"/>
              </w:rPr>
              <w:t>含毛量：羊毛60%、聚酯纤维40%，经纬纱：12.5tex×2，克重：233g/㎡。</w:t>
            </w:r>
          </w:p>
        </w:tc>
        <w:tc>
          <w:tcPr>
            <w:tcW w:w="413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sz w:val="24"/>
                <w:szCs w:val="24"/>
              </w:rPr>
              <w:t>符合《城市管理执法制式服装和标志标识技术指引（试行）》及《城市管理执法制式服装 制服》（CJ/T 547-2023）的要求</w:t>
            </w:r>
          </w:p>
        </w:tc>
      </w:tr>
      <w:tr w:rsidR="00FE663B" w:rsidTr="00FE663B">
        <w:trPr>
          <w:trHeight w:val="560"/>
          <w:jc w:val="center"/>
        </w:trPr>
        <w:tc>
          <w:tcPr>
            <w:tcW w:w="831"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color w:val="000000"/>
                <w:kern w:val="0"/>
                <w:sz w:val="24"/>
                <w:szCs w:val="24"/>
              </w:rPr>
              <w:t>8</w:t>
            </w:r>
          </w:p>
        </w:tc>
        <w:tc>
          <w:tcPr>
            <w:tcW w:w="1380"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sz w:val="24"/>
                <w:szCs w:val="24"/>
              </w:rPr>
            </w:pPr>
            <w:r>
              <w:rPr>
                <w:rFonts w:ascii="宋体" w:hAnsi="宋体" w:hint="eastAsia"/>
                <w:color w:val="000000"/>
                <w:sz w:val="24"/>
                <w:szCs w:val="24"/>
              </w:rPr>
              <w:t>夏装制式衬衣（短袖）</w:t>
            </w:r>
          </w:p>
        </w:tc>
        <w:tc>
          <w:tcPr>
            <w:tcW w:w="2963"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sz w:val="24"/>
                <w:szCs w:val="24"/>
              </w:rPr>
              <w:t>纱织5.9tex×2/11.8tex，成份：涤60%、棉40%，克重：148 g/㎡。</w:t>
            </w:r>
          </w:p>
        </w:tc>
        <w:tc>
          <w:tcPr>
            <w:tcW w:w="413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sz w:val="24"/>
                <w:szCs w:val="24"/>
              </w:rPr>
              <w:t>符合《城市管理执法制式服装和标志标识技术指引（试行）》及《城市管理执法制式服装 制服》（CJ/T 547-2023）的要求</w:t>
            </w:r>
          </w:p>
        </w:tc>
      </w:tr>
      <w:tr w:rsidR="00FE663B" w:rsidTr="00FE663B">
        <w:trPr>
          <w:trHeight w:val="560"/>
          <w:jc w:val="center"/>
        </w:trPr>
        <w:tc>
          <w:tcPr>
            <w:tcW w:w="831"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color w:val="000000"/>
                <w:kern w:val="0"/>
                <w:sz w:val="24"/>
                <w:szCs w:val="24"/>
              </w:rPr>
              <w:t>9</w:t>
            </w:r>
          </w:p>
        </w:tc>
        <w:tc>
          <w:tcPr>
            <w:tcW w:w="1380"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sz w:val="24"/>
                <w:szCs w:val="24"/>
              </w:rPr>
            </w:pPr>
            <w:r>
              <w:rPr>
                <w:rFonts w:ascii="宋体" w:hAnsi="宋体" w:hint="eastAsia"/>
                <w:color w:val="000000"/>
                <w:sz w:val="24"/>
                <w:szCs w:val="24"/>
              </w:rPr>
              <w:t>夏装制式衬衣（长袖）</w:t>
            </w:r>
          </w:p>
        </w:tc>
        <w:tc>
          <w:tcPr>
            <w:tcW w:w="2963"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sz w:val="24"/>
                <w:szCs w:val="24"/>
              </w:rPr>
              <w:t>纱织5.9tex×2/11.8tex，成份：涤60%、棉40%，克重：148 g/㎡。</w:t>
            </w:r>
          </w:p>
        </w:tc>
        <w:tc>
          <w:tcPr>
            <w:tcW w:w="413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sz w:val="24"/>
                <w:szCs w:val="24"/>
              </w:rPr>
              <w:t>符合《城市管理执法制式服装和标志标识技术指引（试行）》及《城市管理执法制式服装 制服》（CJ/T 547-2023）的要求</w:t>
            </w:r>
          </w:p>
        </w:tc>
      </w:tr>
      <w:tr w:rsidR="00FE663B" w:rsidTr="00FE663B">
        <w:trPr>
          <w:trHeight w:val="560"/>
          <w:jc w:val="center"/>
        </w:trPr>
        <w:tc>
          <w:tcPr>
            <w:tcW w:w="831"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color w:val="000000"/>
                <w:kern w:val="0"/>
                <w:sz w:val="24"/>
                <w:szCs w:val="24"/>
              </w:rPr>
              <w:t>10</w:t>
            </w:r>
          </w:p>
        </w:tc>
        <w:tc>
          <w:tcPr>
            <w:tcW w:w="1380"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sz w:val="24"/>
                <w:szCs w:val="24"/>
              </w:rPr>
            </w:pPr>
            <w:r>
              <w:rPr>
                <w:rFonts w:ascii="宋体" w:hAnsi="宋体" w:hint="eastAsia"/>
                <w:color w:val="000000"/>
                <w:sz w:val="24"/>
                <w:szCs w:val="24"/>
              </w:rPr>
              <w:t>夏裤</w:t>
            </w:r>
          </w:p>
        </w:tc>
        <w:tc>
          <w:tcPr>
            <w:tcW w:w="2963"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sz w:val="24"/>
                <w:szCs w:val="24"/>
              </w:rPr>
              <w:t>纱织：经34s×纬36s，成份：涤65%、粘35%，克重：180g/㎡。</w:t>
            </w:r>
          </w:p>
        </w:tc>
        <w:tc>
          <w:tcPr>
            <w:tcW w:w="413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sz w:val="24"/>
                <w:szCs w:val="24"/>
              </w:rPr>
              <w:t>符合《城市管理执法制式服装和标志标识技术指引（试行）》及《城市管理执法制式服装 制服》（CJ/T 547-2023）的要求</w:t>
            </w:r>
          </w:p>
        </w:tc>
      </w:tr>
      <w:tr w:rsidR="00FE663B" w:rsidTr="00FE663B">
        <w:trPr>
          <w:trHeight w:val="560"/>
          <w:jc w:val="center"/>
        </w:trPr>
        <w:tc>
          <w:tcPr>
            <w:tcW w:w="831"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color w:val="000000"/>
                <w:kern w:val="0"/>
                <w:sz w:val="24"/>
                <w:szCs w:val="24"/>
              </w:rPr>
              <w:t>11</w:t>
            </w:r>
          </w:p>
        </w:tc>
        <w:tc>
          <w:tcPr>
            <w:tcW w:w="1380"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sz w:val="24"/>
                <w:szCs w:val="24"/>
              </w:rPr>
            </w:pPr>
            <w:r>
              <w:rPr>
                <w:rFonts w:ascii="宋体" w:hAnsi="宋体" w:hint="eastAsia"/>
                <w:color w:val="000000"/>
                <w:sz w:val="24"/>
                <w:szCs w:val="24"/>
              </w:rPr>
              <w:t>防寒大衣短款</w:t>
            </w:r>
          </w:p>
        </w:tc>
        <w:tc>
          <w:tcPr>
            <w:tcW w:w="2963"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sz w:val="24"/>
                <w:szCs w:val="24"/>
              </w:rPr>
              <w:t>纤维含量：100%聚酯纤维，克重：135g/㎡。</w:t>
            </w:r>
          </w:p>
        </w:tc>
        <w:tc>
          <w:tcPr>
            <w:tcW w:w="413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sz w:val="24"/>
                <w:szCs w:val="24"/>
              </w:rPr>
              <w:t>符合《城市管理执法制式服装和标志标识技术指引（试行）》及《城市管理执法制式服装 制服》（CJ/T 547-2023）的要求</w:t>
            </w:r>
          </w:p>
        </w:tc>
      </w:tr>
      <w:tr w:rsidR="00FE663B" w:rsidTr="00FE663B">
        <w:trPr>
          <w:trHeight w:val="560"/>
          <w:jc w:val="center"/>
        </w:trPr>
        <w:tc>
          <w:tcPr>
            <w:tcW w:w="831"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color w:val="000000"/>
                <w:kern w:val="0"/>
                <w:sz w:val="24"/>
                <w:szCs w:val="24"/>
              </w:rPr>
              <w:t>12</w:t>
            </w:r>
          </w:p>
        </w:tc>
        <w:tc>
          <w:tcPr>
            <w:tcW w:w="1380"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sz w:val="24"/>
                <w:szCs w:val="24"/>
              </w:rPr>
            </w:pPr>
            <w:r>
              <w:rPr>
                <w:rFonts w:ascii="宋体" w:hAnsi="宋体" w:hint="eastAsia"/>
                <w:color w:val="000000"/>
                <w:sz w:val="24"/>
                <w:szCs w:val="24"/>
              </w:rPr>
              <w:t>单皮鞋</w:t>
            </w:r>
          </w:p>
        </w:tc>
        <w:tc>
          <w:tcPr>
            <w:tcW w:w="2963"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sz w:val="24"/>
                <w:szCs w:val="24"/>
              </w:rPr>
              <w:t>鞋面材料：铬鞣黑色头层牛皮鞋面革，厚度1.3-1.5㎜，鞋里材料：铬鞣黑色猪头层里革，厚度0.6-0.8㎜。</w:t>
            </w:r>
          </w:p>
        </w:tc>
        <w:tc>
          <w:tcPr>
            <w:tcW w:w="413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left"/>
              <w:textAlignment w:val="center"/>
              <w:rPr>
                <w:rFonts w:ascii="宋体" w:hAnsi="宋体" w:hint="eastAsia"/>
                <w:color w:val="000000"/>
                <w:kern w:val="0"/>
                <w:sz w:val="24"/>
                <w:szCs w:val="24"/>
              </w:rPr>
            </w:pPr>
            <w:r>
              <w:rPr>
                <w:rFonts w:ascii="宋体" w:hAnsi="宋体" w:hint="eastAsia"/>
                <w:sz w:val="24"/>
                <w:szCs w:val="24"/>
              </w:rPr>
              <w:t>符合《城市管理执法制式服装和标志标识技术指引（试行）》及《城市管理执法制式服装鞋》（CJ/T 550-2023）的要求</w:t>
            </w:r>
          </w:p>
        </w:tc>
      </w:tr>
      <w:tr w:rsidR="00FE663B" w:rsidTr="00FE663B">
        <w:trPr>
          <w:trHeight w:val="560"/>
          <w:jc w:val="center"/>
        </w:trPr>
        <w:tc>
          <w:tcPr>
            <w:tcW w:w="831"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color w:val="000000"/>
                <w:kern w:val="0"/>
                <w:sz w:val="24"/>
                <w:szCs w:val="24"/>
              </w:rPr>
              <w:t>13</w:t>
            </w:r>
          </w:p>
        </w:tc>
        <w:tc>
          <w:tcPr>
            <w:tcW w:w="1380"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color w:val="000000"/>
                <w:kern w:val="0"/>
                <w:sz w:val="24"/>
                <w:szCs w:val="24"/>
              </w:rPr>
              <w:t>皮凉鞋</w:t>
            </w:r>
          </w:p>
        </w:tc>
        <w:tc>
          <w:tcPr>
            <w:tcW w:w="2963"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sz w:val="24"/>
                <w:szCs w:val="24"/>
              </w:rPr>
            </w:pPr>
            <w:r>
              <w:rPr>
                <w:rFonts w:ascii="宋体" w:hAnsi="宋体" w:hint="eastAsia"/>
                <w:sz w:val="24"/>
                <w:szCs w:val="24"/>
              </w:rPr>
              <w:t>鞋面材料：铬鞣黑色头层牛皮鞋面革，厚度1.3-1.5㎜，鞋里材料：铬鞣黑色猪头层冲孔里革，厚度0.6-0.8㎜。</w:t>
            </w:r>
          </w:p>
        </w:tc>
        <w:tc>
          <w:tcPr>
            <w:tcW w:w="413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left"/>
              <w:textAlignment w:val="center"/>
              <w:rPr>
                <w:rFonts w:ascii="宋体" w:hAnsi="宋体" w:hint="eastAsia"/>
                <w:color w:val="000000"/>
                <w:kern w:val="0"/>
                <w:sz w:val="24"/>
                <w:szCs w:val="24"/>
              </w:rPr>
            </w:pPr>
            <w:r>
              <w:rPr>
                <w:rFonts w:ascii="宋体" w:hAnsi="宋体" w:hint="eastAsia"/>
                <w:sz w:val="24"/>
                <w:szCs w:val="24"/>
              </w:rPr>
              <w:t>符合《城市管理执法制式服装和标志标识技术指引（试行）》及《城市管理执法制式服装鞋》（CJ/T 550-2023）的要求</w:t>
            </w:r>
          </w:p>
        </w:tc>
      </w:tr>
      <w:tr w:rsidR="00FE663B" w:rsidTr="00FE663B">
        <w:trPr>
          <w:trHeight w:val="560"/>
          <w:jc w:val="center"/>
        </w:trPr>
        <w:tc>
          <w:tcPr>
            <w:tcW w:w="831"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color w:val="000000"/>
                <w:kern w:val="0"/>
                <w:sz w:val="24"/>
                <w:szCs w:val="24"/>
              </w:rPr>
              <w:t>14</w:t>
            </w:r>
          </w:p>
        </w:tc>
        <w:tc>
          <w:tcPr>
            <w:tcW w:w="1380"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color w:val="000000"/>
                <w:kern w:val="0"/>
                <w:sz w:val="24"/>
                <w:szCs w:val="24"/>
              </w:rPr>
              <w:t>棉皮鞋</w:t>
            </w:r>
          </w:p>
        </w:tc>
        <w:tc>
          <w:tcPr>
            <w:tcW w:w="2963"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sz w:val="24"/>
                <w:szCs w:val="24"/>
              </w:rPr>
            </w:pPr>
            <w:r>
              <w:rPr>
                <w:rFonts w:ascii="宋体" w:hAnsi="宋体" w:hint="eastAsia"/>
                <w:sz w:val="24"/>
                <w:szCs w:val="24"/>
              </w:rPr>
              <w:t>鞋面材料：</w:t>
            </w:r>
            <w:r>
              <w:rPr>
                <w:rFonts w:ascii="宋体" w:hAnsi="宋体" w:hint="eastAsia"/>
                <w:spacing w:val="4"/>
                <w:sz w:val="24"/>
                <w:szCs w:val="24"/>
              </w:rPr>
              <w:t>铬鞣黑色头层牛皮鞋面革，</w:t>
            </w:r>
            <w:r>
              <w:rPr>
                <w:rFonts w:ascii="宋体" w:hAnsi="宋体" w:hint="eastAsia"/>
                <w:sz w:val="24"/>
                <w:szCs w:val="24"/>
              </w:rPr>
              <w:t>厚度1.3-1.5㎜，鞋里材料：</w:t>
            </w:r>
            <w:r>
              <w:rPr>
                <w:rFonts w:ascii="宋体" w:hAnsi="宋体" w:hint="eastAsia"/>
                <w:spacing w:val="4"/>
                <w:sz w:val="24"/>
                <w:szCs w:val="24"/>
              </w:rPr>
              <w:t>铬鞣黑色猪头层里革，</w:t>
            </w:r>
            <w:r>
              <w:rPr>
                <w:rFonts w:ascii="宋体" w:hAnsi="宋体" w:hint="eastAsia"/>
                <w:sz w:val="24"/>
                <w:szCs w:val="24"/>
              </w:rPr>
              <w:t>厚度0.6-0.8㎜，</w:t>
            </w:r>
            <w:r>
              <w:rPr>
                <w:rFonts w:ascii="宋体" w:hAnsi="宋体" w:hint="eastAsia"/>
                <w:spacing w:val="4"/>
                <w:sz w:val="24"/>
                <w:szCs w:val="24"/>
              </w:rPr>
              <w:t>复合里:深棕色平剪绒保暖絮片，絮片厚度：3.0-4.0mm。</w:t>
            </w:r>
          </w:p>
        </w:tc>
        <w:tc>
          <w:tcPr>
            <w:tcW w:w="413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left"/>
              <w:textAlignment w:val="center"/>
              <w:rPr>
                <w:rFonts w:ascii="宋体" w:hAnsi="宋体" w:hint="eastAsia"/>
                <w:color w:val="000000"/>
                <w:kern w:val="0"/>
                <w:sz w:val="24"/>
                <w:szCs w:val="24"/>
              </w:rPr>
            </w:pPr>
            <w:r>
              <w:rPr>
                <w:rFonts w:ascii="宋体" w:hAnsi="宋体" w:hint="eastAsia"/>
                <w:sz w:val="24"/>
                <w:szCs w:val="24"/>
              </w:rPr>
              <w:t>符合《城市管理执法制式服装和标志标识技术指引（试行）》及《城市管理执法制式服装鞋》（CJ/T 550-2023）的要求</w:t>
            </w:r>
          </w:p>
        </w:tc>
      </w:tr>
      <w:tr w:rsidR="00FE663B" w:rsidTr="00FE663B">
        <w:trPr>
          <w:trHeight w:val="560"/>
          <w:jc w:val="center"/>
        </w:trPr>
        <w:tc>
          <w:tcPr>
            <w:tcW w:w="831"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color w:val="000000"/>
                <w:kern w:val="0"/>
                <w:sz w:val="24"/>
                <w:szCs w:val="24"/>
              </w:rPr>
              <w:t>15</w:t>
            </w:r>
          </w:p>
        </w:tc>
        <w:tc>
          <w:tcPr>
            <w:tcW w:w="1380"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sz w:val="24"/>
                <w:szCs w:val="24"/>
              </w:rPr>
            </w:pPr>
            <w:r>
              <w:rPr>
                <w:rFonts w:ascii="宋体" w:hAnsi="宋体" w:hint="eastAsia"/>
                <w:color w:val="000000"/>
                <w:sz w:val="24"/>
                <w:szCs w:val="24"/>
              </w:rPr>
              <w:t>大帽徽</w:t>
            </w:r>
          </w:p>
        </w:tc>
        <w:tc>
          <w:tcPr>
            <w:tcW w:w="2963"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sz w:val="24"/>
                <w:szCs w:val="24"/>
              </w:rPr>
              <w:t>城市管理执法专用</w:t>
            </w:r>
          </w:p>
        </w:tc>
        <w:tc>
          <w:tcPr>
            <w:tcW w:w="413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sz w:val="24"/>
                <w:szCs w:val="24"/>
              </w:rPr>
              <w:t>符合《城市管理执法制式服装和标志标识技术指引（试行）》及《城市管理执法制式服装 服饰》（CJ/T 548-2023）要求</w:t>
            </w:r>
          </w:p>
        </w:tc>
      </w:tr>
      <w:tr w:rsidR="00FE663B" w:rsidTr="00FE663B">
        <w:trPr>
          <w:trHeight w:val="560"/>
          <w:jc w:val="center"/>
        </w:trPr>
        <w:tc>
          <w:tcPr>
            <w:tcW w:w="831"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color w:val="000000"/>
                <w:kern w:val="0"/>
                <w:sz w:val="24"/>
                <w:szCs w:val="24"/>
              </w:rPr>
              <w:t>16</w:t>
            </w:r>
          </w:p>
        </w:tc>
        <w:tc>
          <w:tcPr>
            <w:tcW w:w="1380"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sz w:val="24"/>
                <w:szCs w:val="24"/>
              </w:rPr>
            </w:pPr>
            <w:r>
              <w:rPr>
                <w:rFonts w:ascii="宋体" w:hAnsi="宋体" w:hint="eastAsia"/>
                <w:color w:val="000000"/>
                <w:sz w:val="24"/>
                <w:szCs w:val="24"/>
              </w:rPr>
              <w:t>小帽徽</w:t>
            </w:r>
          </w:p>
        </w:tc>
        <w:tc>
          <w:tcPr>
            <w:tcW w:w="2963"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sz w:val="24"/>
                <w:szCs w:val="24"/>
              </w:rPr>
              <w:t>城市管理执法专用</w:t>
            </w:r>
          </w:p>
        </w:tc>
        <w:tc>
          <w:tcPr>
            <w:tcW w:w="413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left"/>
              <w:textAlignment w:val="center"/>
              <w:rPr>
                <w:rFonts w:ascii="宋体" w:hAnsi="宋体" w:hint="eastAsia"/>
                <w:color w:val="000000"/>
                <w:kern w:val="0"/>
                <w:sz w:val="24"/>
                <w:szCs w:val="24"/>
              </w:rPr>
            </w:pPr>
            <w:r>
              <w:rPr>
                <w:rFonts w:ascii="宋体" w:hAnsi="宋体" w:hint="eastAsia"/>
                <w:sz w:val="24"/>
                <w:szCs w:val="24"/>
              </w:rPr>
              <w:t>符合《城市管理执法制式服装和标志标识技术指引（试行）》及《城市管理执法制式服装 服饰》（CJ/T 548-2023）要求</w:t>
            </w:r>
          </w:p>
        </w:tc>
      </w:tr>
      <w:tr w:rsidR="00FE663B" w:rsidTr="00FE663B">
        <w:trPr>
          <w:trHeight w:val="560"/>
          <w:jc w:val="center"/>
        </w:trPr>
        <w:tc>
          <w:tcPr>
            <w:tcW w:w="831"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color w:val="000000"/>
                <w:kern w:val="0"/>
                <w:sz w:val="24"/>
                <w:szCs w:val="24"/>
              </w:rPr>
              <w:t>17</w:t>
            </w:r>
          </w:p>
        </w:tc>
        <w:tc>
          <w:tcPr>
            <w:tcW w:w="1380"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sz w:val="24"/>
                <w:szCs w:val="24"/>
              </w:rPr>
            </w:pPr>
            <w:r>
              <w:rPr>
                <w:rFonts w:ascii="宋体" w:hAnsi="宋体" w:hint="eastAsia"/>
                <w:color w:val="000000"/>
                <w:kern w:val="0"/>
                <w:sz w:val="24"/>
                <w:szCs w:val="24"/>
              </w:rPr>
              <w:t>硬肩章（含徽）</w:t>
            </w:r>
          </w:p>
        </w:tc>
        <w:tc>
          <w:tcPr>
            <w:tcW w:w="2963"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sz w:val="24"/>
                <w:szCs w:val="24"/>
              </w:rPr>
              <w:t>城市管理执法专用</w:t>
            </w:r>
          </w:p>
        </w:tc>
        <w:tc>
          <w:tcPr>
            <w:tcW w:w="413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left"/>
              <w:textAlignment w:val="center"/>
              <w:rPr>
                <w:rFonts w:ascii="宋体" w:hAnsi="宋体" w:hint="eastAsia"/>
                <w:color w:val="000000"/>
                <w:kern w:val="0"/>
                <w:sz w:val="24"/>
                <w:szCs w:val="24"/>
              </w:rPr>
            </w:pPr>
            <w:r>
              <w:rPr>
                <w:rFonts w:ascii="宋体" w:hAnsi="宋体" w:hint="eastAsia"/>
                <w:sz w:val="24"/>
                <w:szCs w:val="24"/>
              </w:rPr>
              <w:t>符合《城市管理执法制式服装和标志标识技术指引（试行）》及《城市管理执法制式服装 服饰》（CJ/T 548-2023）要求</w:t>
            </w:r>
          </w:p>
        </w:tc>
      </w:tr>
      <w:tr w:rsidR="00FE663B" w:rsidTr="00FE663B">
        <w:trPr>
          <w:trHeight w:val="560"/>
          <w:jc w:val="center"/>
        </w:trPr>
        <w:tc>
          <w:tcPr>
            <w:tcW w:w="831"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color w:val="000000"/>
                <w:kern w:val="0"/>
                <w:sz w:val="24"/>
                <w:szCs w:val="24"/>
              </w:rPr>
              <w:t>18</w:t>
            </w:r>
          </w:p>
        </w:tc>
        <w:tc>
          <w:tcPr>
            <w:tcW w:w="1380"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sz w:val="24"/>
                <w:szCs w:val="24"/>
              </w:rPr>
            </w:pPr>
            <w:r>
              <w:rPr>
                <w:rFonts w:ascii="宋体" w:hAnsi="宋体" w:hint="eastAsia"/>
                <w:color w:val="000000"/>
                <w:sz w:val="24"/>
                <w:szCs w:val="24"/>
              </w:rPr>
              <w:t>软肩章</w:t>
            </w:r>
          </w:p>
        </w:tc>
        <w:tc>
          <w:tcPr>
            <w:tcW w:w="2963"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sz w:val="24"/>
                <w:szCs w:val="24"/>
              </w:rPr>
              <w:t>城市管理执法专用</w:t>
            </w:r>
          </w:p>
        </w:tc>
        <w:tc>
          <w:tcPr>
            <w:tcW w:w="413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left"/>
              <w:textAlignment w:val="center"/>
              <w:rPr>
                <w:rFonts w:ascii="宋体" w:hAnsi="宋体" w:hint="eastAsia"/>
                <w:color w:val="000000"/>
                <w:kern w:val="0"/>
                <w:sz w:val="24"/>
                <w:szCs w:val="24"/>
              </w:rPr>
            </w:pPr>
            <w:r>
              <w:rPr>
                <w:rFonts w:ascii="宋体" w:hAnsi="宋体" w:hint="eastAsia"/>
                <w:sz w:val="24"/>
                <w:szCs w:val="24"/>
              </w:rPr>
              <w:t>符合《城市管理执法制式服装和标志标识技术指引（试行）》及《城市管理执法制式服装 服饰》（CJ/T 548-2023）要求</w:t>
            </w:r>
          </w:p>
        </w:tc>
      </w:tr>
      <w:tr w:rsidR="00FE663B" w:rsidTr="00FE663B">
        <w:trPr>
          <w:trHeight w:val="560"/>
          <w:jc w:val="center"/>
        </w:trPr>
        <w:tc>
          <w:tcPr>
            <w:tcW w:w="831"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color w:val="000000"/>
                <w:kern w:val="0"/>
                <w:sz w:val="24"/>
                <w:szCs w:val="24"/>
              </w:rPr>
              <w:t>19</w:t>
            </w:r>
          </w:p>
        </w:tc>
        <w:tc>
          <w:tcPr>
            <w:tcW w:w="1380"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sz w:val="24"/>
                <w:szCs w:val="24"/>
              </w:rPr>
            </w:pPr>
            <w:r>
              <w:rPr>
                <w:rFonts w:ascii="宋体" w:hAnsi="宋体" w:hint="eastAsia"/>
                <w:color w:val="000000"/>
                <w:kern w:val="0"/>
                <w:sz w:val="24"/>
                <w:szCs w:val="24"/>
              </w:rPr>
              <w:t>套式肩章</w:t>
            </w:r>
          </w:p>
        </w:tc>
        <w:tc>
          <w:tcPr>
            <w:tcW w:w="2963"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sz w:val="24"/>
                <w:szCs w:val="24"/>
              </w:rPr>
              <w:t>城市管理执法专用</w:t>
            </w:r>
          </w:p>
        </w:tc>
        <w:tc>
          <w:tcPr>
            <w:tcW w:w="413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left"/>
              <w:textAlignment w:val="center"/>
              <w:rPr>
                <w:rFonts w:ascii="宋体" w:hAnsi="宋体" w:hint="eastAsia"/>
                <w:color w:val="000000"/>
                <w:kern w:val="0"/>
                <w:sz w:val="24"/>
                <w:szCs w:val="24"/>
              </w:rPr>
            </w:pPr>
            <w:r>
              <w:rPr>
                <w:rFonts w:ascii="宋体" w:hAnsi="宋体" w:hint="eastAsia"/>
                <w:sz w:val="24"/>
                <w:szCs w:val="24"/>
              </w:rPr>
              <w:t>符合《城市管理执法制式服装和标志标识技术指引（试行）》及《城市管理执法制式服装 服饰》（CJ/T 548-2023）要求</w:t>
            </w:r>
          </w:p>
        </w:tc>
      </w:tr>
      <w:tr w:rsidR="00FE663B" w:rsidTr="00FE663B">
        <w:trPr>
          <w:trHeight w:val="560"/>
          <w:jc w:val="center"/>
        </w:trPr>
        <w:tc>
          <w:tcPr>
            <w:tcW w:w="831"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color w:val="000000"/>
                <w:kern w:val="0"/>
                <w:sz w:val="24"/>
                <w:szCs w:val="24"/>
              </w:rPr>
              <w:t>20</w:t>
            </w:r>
          </w:p>
        </w:tc>
        <w:tc>
          <w:tcPr>
            <w:tcW w:w="1380"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sz w:val="24"/>
                <w:szCs w:val="24"/>
              </w:rPr>
            </w:pPr>
            <w:r>
              <w:rPr>
                <w:rFonts w:ascii="宋体" w:hAnsi="宋体" w:hint="eastAsia"/>
                <w:color w:val="000000"/>
                <w:kern w:val="0"/>
                <w:sz w:val="24"/>
                <w:szCs w:val="24"/>
              </w:rPr>
              <w:t>臂章(挂式臂章)</w:t>
            </w:r>
          </w:p>
        </w:tc>
        <w:tc>
          <w:tcPr>
            <w:tcW w:w="2963"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sz w:val="24"/>
                <w:szCs w:val="24"/>
              </w:rPr>
              <w:t>城市管理执法专用</w:t>
            </w:r>
          </w:p>
        </w:tc>
        <w:tc>
          <w:tcPr>
            <w:tcW w:w="413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left"/>
              <w:textAlignment w:val="center"/>
              <w:rPr>
                <w:rFonts w:ascii="宋体" w:hAnsi="宋体" w:hint="eastAsia"/>
                <w:color w:val="000000"/>
                <w:kern w:val="0"/>
                <w:sz w:val="24"/>
                <w:szCs w:val="24"/>
              </w:rPr>
            </w:pPr>
            <w:r>
              <w:rPr>
                <w:rFonts w:ascii="宋体" w:hAnsi="宋体" w:hint="eastAsia"/>
                <w:sz w:val="24"/>
                <w:szCs w:val="24"/>
              </w:rPr>
              <w:t>符合《城市管理执法制式服装和标志标识技术指引（试行）》及《城市管理执法制式服装 服饰》（CJ/T 548-2023）要求</w:t>
            </w:r>
          </w:p>
        </w:tc>
      </w:tr>
      <w:tr w:rsidR="00FE663B" w:rsidTr="00FE663B">
        <w:trPr>
          <w:trHeight w:val="560"/>
          <w:jc w:val="center"/>
        </w:trPr>
        <w:tc>
          <w:tcPr>
            <w:tcW w:w="831"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color w:val="000000"/>
                <w:kern w:val="0"/>
                <w:sz w:val="24"/>
                <w:szCs w:val="24"/>
              </w:rPr>
              <w:t>21</w:t>
            </w:r>
          </w:p>
        </w:tc>
        <w:tc>
          <w:tcPr>
            <w:tcW w:w="1380"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sz w:val="24"/>
                <w:szCs w:val="24"/>
              </w:rPr>
            </w:pPr>
            <w:r>
              <w:rPr>
                <w:rFonts w:ascii="宋体" w:hAnsi="宋体" w:hint="eastAsia"/>
                <w:color w:val="000000"/>
                <w:kern w:val="0"/>
                <w:sz w:val="24"/>
                <w:szCs w:val="24"/>
              </w:rPr>
              <w:t>领花</w:t>
            </w:r>
          </w:p>
        </w:tc>
        <w:tc>
          <w:tcPr>
            <w:tcW w:w="2963"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sz w:val="24"/>
                <w:szCs w:val="24"/>
              </w:rPr>
              <w:t>城市管理执法专用</w:t>
            </w:r>
          </w:p>
        </w:tc>
        <w:tc>
          <w:tcPr>
            <w:tcW w:w="413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left"/>
              <w:textAlignment w:val="center"/>
              <w:rPr>
                <w:rFonts w:ascii="宋体" w:hAnsi="宋体" w:hint="eastAsia"/>
                <w:color w:val="000000"/>
                <w:kern w:val="0"/>
                <w:sz w:val="24"/>
                <w:szCs w:val="24"/>
              </w:rPr>
            </w:pPr>
            <w:r>
              <w:rPr>
                <w:rFonts w:ascii="宋体" w:hAnsi="宋体" w:hint="eastAsia"/>
                <w:sz w:val="24"/>
                <w:szCs w:val="24"/>
              </w:rPr>
              <w:t>符合《城市管理执法制式服装和标志标识技术指引（试行）》及《城市管理执法制式服装 服饰》（CJ/T 548-2023）要求</w:t>
            </w:r>
          </w:p>
        </w:tc>
      </w:tr>
      <w:tr w:rsidR="00FE663B" w:rsidTr="00FE663B">
        <w:trPr>
          <w:trHeight w:val="560"/>
          <w:jc w:val="center"/>
        </w:trPr>
        <w:tc>
          <w:tcPr>
            <w:tcW w:w="831"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color w:val="000000"/>
                <w:kern w:val="0"/>
                <w:sz w:val="24"/>
                <w:szCs w:val="24"/>
              </w:rPr>
              <w:t>22</w:t>
            </w:r>
          </w:p>
        </w:tc>
        <w:tc>
          <w:tcPr>
            <w:tcW w:w="1380"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sz w:val="24"/>
                <w:szCs w:val="24"/>
              </w:rPr>
            </w:pPr>
            <w:r>
              <w:rPr>
                <w:rFonts w:ascii="宋体" w:hAnsi="宋体" w:hint="eastAsia"/>
                <w:color w:val="000000"/>
                <w:kern w:val="0"/>
                <w:sz w:val="24"/>
                <w:szCs w:val="24"/>
              </w:rPr>
              <w:t>硬胸徽</w:t>
            </w:r>
          </w:p>
        </w:tc>
        <w:tc>
          <w:tcPr>
            <w:tcW w:w="2963"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sz w:val="24"/>
                <w:szCs w:val="24"/>
              </w:rPr>
              <w:t>城市管理执法专用</w:t>
            </w:r>
          </w:p>
        </w:tc>
        <w:tc>
          <w:tcPr>
            <w:tcW w:w="413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left"/>
              <w:textAlignment w:val="center"/>
              <w:rPr>
                <w:rFonts w:ascii="宋体" w:hAnsi="宋体" w:hint="eastAsia"/>
                <w:color w:val="000000"/>
                <w:kern w:val="0"/>
                <w:sz w:val="24"/>
                <w:szCs w:val="24"/>
              </w:rPr>
            </w:pPr>
            <w:r>
              <w:rPr>
                <w:rFonts w:ascii="宋体" w:hAnsi="宋体" w:hint="eastAsia"/>
                <w:sz w:val="24"/>
                <w:szCs w:val="24"/>
              </w:rPr>
              <w:t>符合《城市管理执法制式服装和标志标识技术指引（试行）》及《城市管理执法制式服装 服饰》（CJ/T 548-2023）要求</w:t>
            </w:r>
          </w:p>
        </w:tc>
      </w:tr>
      <w:tr w:rsidR="00FE663B" w:rsidTr="00FE663B">
        <w:trPr>
          <w:trHeight w:val="560"/>
          <w:jc w:val="center"/>
        </w:trPr>
        <w:tc>
          <w:tcPr>
            <w:tcW w:w="831"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color w:val="000000"/>
                <w:kern w:val="0"/>
                <w:sz w:val="24"/>
                <w:szCs w:val="24"/>
              </w:rPr>
              <w:t>23</w:t>
            </w:r>
          </w:p>
        </w:tc>
        <w:tc>
          <w:tcPr>
            <w:tcW w:w="1380"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sz w:val="24"/>
                <w:szCs w:val="24"/>
              </w:rPr>
            </w:pPr>
            <w:r>
              <w:rPr>
                <w:rFonts w:ascii="宋体" w:hAnsi="宋体" w:hint="eastAsia"/>
                <w:color w:val="000000"/>
                <w:kern w:val="0"/>
                <w:sz w:val="24"/>
                <w:szCs w:val="24"/>
              </w:rPr>
              <w:t>软胸徽</w:t>
            </w:r>
          </w:p>
        </w:tc>
        <w:tc>
          <w:tcPr>
            <w:tcW w:w="2963"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sz w:val="24"/>
                <w:szCs w:val="24"/>
              </w:rPr>
              <w:t>城市管理执法专用</w:t>
            </w:r>
          </w:p>
        </w:tc>
        <w:tc>
          <w:tcPr>
            <w:tcW w:w="413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left"/>
              <w:textAlignment w:val="center"/>
              <w:rPr>
                <w:rFonts w:ascii="宋体" w:hAnsi="宋体" w:hint="eastAsia"/>
                <w:color w:val="000000"/>
                <w:kern w:val="0"/>
                <w:sz w:val="24"/>
                <w:szCs w:val="24"/>
              </w:rPr>
            </w:pPr>
            <w:r>
              <w:rPr>
                <w:rFonts w:ascii="宋体" w:hAnsi="宋体" w:hint="eastAsia"/>
                <w:sz w:val="24"/>
                <w:szCs w:val="24"/>
              </w:rPr>
              <w:t>符合《城市管理执法制式服装和标志标识技术指引（试行）》及《城市管理执法制式服装 服饰》（CJ/T 548-2023）要求</w:t>
            </w:r>
          </w:p>
        </w:tc>
      </w:tr>
      <w:tr w:rsidR="00FE663B" w:rsidTr="00FE663B">
        <w:trPr>
          <w:trHeight w:val="560"/>
          <w:jc w:val="center"/>
        </w:trPr>
        <w:tc>
          <w:tcPr>
            <w:tcW w:w="831"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color w:val="000000"/>
                <w:kern w:val="0"/>
                <w:sz w:val="24"/>
                <w:szCs w:val="24"/>
              </w:rPr>
              <w:t>24</w:t>
            </w:r>
          </w:p>
        </w:tc>
        <w:tc>
          <w:tcPr>
            <w:tcW w:w="1380"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sz w:val="24"/>
                <w:szCs w:val="24"/>
              </w:rPr>
            </w:pPr>
            <w:r>
              <w:rPr>
                <w:rFonts w:ascii="宋体" w:hAnsi="宋体" w:hint="eastAsia"/>
                <w:color w:val="000000"/>
                <w:kern w:val="0"/>
                <w:sz w:val="24"/>
                <w:szCs w:val="24"/>
              </w:rPr>
              <w:t>硬胸号</w:t>
            </w:r>
          </w:p>
        </w:tc>
        <w:tc>
          <w:tcPr>
            <w:tcW w:w="2963"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sz w:val="24"/>
                <w:szCs w:val="24"/>
              </w:rPr>
              <w:t>城市管理执法专用</w:t>
            </w:r>
          </w:p>
        </w:tc>
        <w:tc>
          <w:tcPr>
            <w:tcW w:w="413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left"/>
              <w:textAlignment w:val="center"/>
              <w:rPr>
                <w:rFonts w:ascii="宋体" w:hAnsi="宋体" w:hint="eastAsia"/>
                <w:color w:val="000000"/>
                <w:kern w:val="0"/>
                <w:sz w:val="24"/>
                <w:szCs w:val="24"/>
              </w:rPr>
            </w:pPr>
            <w:r>
              <w:rPr>
                <w:rFonts w:ascii="宋体" w:hAnsi="宋体" w:hint="eastAsia"/>
                <w:sz w:val="24"/>
                <w:szCs w:val="24"/>
              </w:rPr>
              <w:t>符合《城市管理执法制式服装和标志标识技术指引（试行）》及《城市管理执法制式服装 服饰》（CJ/T 548-2023）要求</w:t>
            </w:r>
          </w:p>
        </w:tc>
      </w:tr>
      <w:tr w:rsidR="00FE663B" w:rsidTr="00FE663B">
        <w:trPr>
          <w:trHeight w:val="560"/>
          <w:jc w:val="center"/>
        </w:trPr>
        <w:tc>
          <w:tcPr>
            <w:tcW w:w="831"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color w:val="000000"/>
                <w:kern w:val="0"/>
                <w:sz w:val="24"/>
                <w:szCs w:val="24"/>
              </w:rPr>
              <w:t>25</w:t>
            </w:r>
          </w:p>
        </w:tc>
        <w:tc>
          <w:tcPr>
            <w:tcW w:w="1380"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sz w:val="24"/>
                <w:szCs w:val="24"/>
              </w:rPr>
            </w:pPr>
            <w:r>
              <w:rPr>
                <w:rFonts w:ascii="宋体" w:hAnsi="宋体" w:hint="eastAsia"/>
                <w:color w:val="000000"/>
                <w:kern w:val="0"/>
                <w:sz w:val="24"/>
                <w:szCs w:val="24"/>
              </w:rPr>
              <w:t>软胸号</w:t>
            </w:r>
          </w:p>
        </w:tc>
        <w:tc>
          <w:tcPr>
            <w:tcW w:w="2963"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sz w:val="24"/>
                <w:szCs w:val="24"/>
              </w:rPr>
              <w:t>城市管理执法专用</w:t>
            </w:r>
          </w:p>
        </w:tc>
        <w:tc>
          <w:tcPr>
            <w:tcW w:w="413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left"/>
              <w:textAlignment w:val="center"/>
              <w:rPr>
                <w:rFonts w:ascii="宋体" w:hAnsi="宋体" w:hint="eastAsia"/>
                <w:color w:val="000000"/>
                <w:kern w:val="0"/>
                <w:sz w:val="24"/>
                <w:szCs w:val="24"/>
              </w:rPr>
            </w:pPr>
            <w:r>
              <w:rPr>
                <w:rFonts w:ascii="宋体" w:hAnsi="宋体" w:hint="eastAsia"/>
                <w:sz w:val="24"/>
                <w:szCs w:val="24"/>
              </w:rPr>
              <w:t>符合《城市管理执法制式服装和标志标识技术指引（试行）》及《城市管理执法制式服装 服饰》（CJ/T 548-2023）要求</w:t>
            </w:r>
          </w:p>
        </w:tc>
      </w:tr>
      <w:tr w:rsidR="00FE663B" w:rsidTr="00FE663B">
        <w:trPr>
          <w:trHeight w:val="560"/>
          <w:jc w:val="center"/>
        </w:trPr>
        <w:tc>
          <w:tcPr>
            <w:tcW w:w="831"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color w:val="000000"/>
                <w:kern w:val="0"/>
                <w:sz w:val="24"/>
                <w:szCs w:val="24"/>
              </w:rPr>
              <w:t>26</w:t>
            </w:r>
          </w:p>
        </w:tc>
        <w:tc>
          <w:tcPr>
            <w:tcW w:w="1380"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sz w:val="24"/>
                <w:szCs w:val="24"/>
              </w:rPr>
            </w:pPr>
            <w:r>
              <w:rPr>
                <w:rFonts w:ascii="宋体" w:hAnsi="宋体" w:hint="eastAsia"/>
                <w:color w:val="000000"/>
                <w:kern w:val="0"/>
                <w:sz w:val="24"/>
                <w:szCs w:val="24"/>
              </w:rPr>
              <w:t>领带</w:t>
            </w:r>
          </w:p>
        </w:tc>
        <w:tc>
          <w:tcPr>
            <w:tcW w:w="2963"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sz w:val="24"/>
                <w:szCs w:val="24"/>
              </w:rPr>
              <w:t>城市管理执法专用</w:t>
            </w:r>
          </w:p>
        </w:tc>
        <w:tc>
          <w:tcPr>
            <w:tcW w:w="413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left"/>
              <w:textAlignment w:val="center"/>
              <w:rPr>
                <w:rFonts w:ascii="宋体" w:hAnsi="宋体" w:hint="eastAsia"/>
                <w:color w:val="000000"/>
                <w:kern w:val="0"/>
                <w:sz w:val="24"/>
                <w:szCs w:val="24"/>
              </w:rPr>
            </w:pPr>
            <w:r>
              <w:rPr>
                <w:rFonts w:ascii="宋体" w:hAnsi="宋体" w:hint="eastAsia"/>
                <w:sz w:val="24"/>
                <w:szCs w:val="24"/>
              </w:rPr>
              <w:t>符合《城市管理执法制式服装和标志标识技术指引（试行）》及《城市管理执法制式服装 服饰》（CJ/T 548-2023）要求</w:t>
            </w:r>
          </w:p>
        </w:tc>
      </w:tr>
      <w:tr w:rsidR="00FE663B" w:rsidTr="00FE663B">
        <w:trPr>
          <w:trHeight w:val="560"/>
          <w:jc w:val="center"/>
        </w:trPr>
        <w:tc>
          <w:tcPr>
            <w:tcW w:w="831"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color w:val="000000"/>
                <w:kern w:val="0"/>
                <w:sz w:val="24"/>
                <w:szCs w:val="24"/>
              </w:rPr>
              <w:t>27</w:t>
            </w:r>
          </w:p>
        </w:tc>
        <w:tc>
          <w:tcPr>
            <w:tcW w:w="1380"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sz w:val="24"/>
                <w:szCs w:val="24"/>
              </w:rPr>
            </w:pPr>
            <w:r>
              <w:rPr>
                <w:rFonts w:ascii="宋体" w:hAnsi="宋体" w:hint="eastAsia"/>
                <w:color w:val="000000"/>
                <w:kern w:val="0"/>
                <w:sz w:val="24"/>
                <w:szCs w:val="24"/>
              </w:rPr>
              <w:t>领带卡</w:t>
            </w:r>
          </w:p>
        </w:tc>
        <w:tc>
          <w:tcPr>
            <w:tcW w:w="2963"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sz w:val="24"/>
                <w:szCs w:val="24"/>
              </w:rPr>
              <w:t>城市管理执法专用</w:t>
            </w:r>
          </w:p>
        </w:tc>
        <w:tc>
          <w:tcPr>
            <w:tcW w:w="413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left"/>
              <w:textAlignment w:val="center"/>
              <w:rPr>
                <w:rFonts w:ascii="宋体" w:hAnsi="宋体" w:hint="eastAsia"/>
                <w:color w:val="000000"/>
                <w:kern w:val="0"/>
                <w:sz w:val="24"/>
                <w:szCs w:val="24"/>
              </w:rPr>
            </w:pPr>
            <w:r>
              <w:rPr>
                <w:rFonts w:ascii="宋体" w:hAnsi="宋体" w:hint="eastAsia"/>
                <w:sz w:val="24"/>
                <w:szCs w:val="24"/>
              </w:rPr>
              <w:t>符合《城市管理执法制式服装和标志标识技术指引（试行）》及《城市管理执法制式服装 服饰》（CJ/T 548-2023）要求</w:t>
            </w:r>
          </w:p>
        </w:tc>
      </w:tr>
      <w:tr w:rsidR="00FE663B" w:rsidTr="00FE663B">
        <w:trPr>
          <w:trHeight w:val="560"/>
          <w:jc w:val="center"/>
        </w:trPr>
        <w:tc>
          <w:tcPr>
            <w:tcW w:w="831"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color w:val="000000"/>
                <w:kern w:val="0"/>
                <w:sz w:val="24"/>
                <w:szCs w:val="24"/>
              </w:rPr>
              <w:t>28</w:t>
            </w:r>
          </w:p>
        </w:tc>
        <w:tc>
          <w:tcPr>
            <w:tcW w:w="1380"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sz w:val="24"/>
                <w:szCs w:val="24"/>
              </w:rPr>
            </w:pPr>
            <w:r>
              <w:rPr>
                <w:rFonts w:ascii="宋体" w:hAnsi="宋体" w:hint="eastAsia"/>
                <w:color w:val="000000"/>
                <w:kern w:val="0"/>
                <w:sz w:val="24"/>
                <w:szCs w:val="24"/>
              </w:rPr>
              <w:t>腰带</w:t>
            </w:r>
          </w:p>
        </w:tc>
        <w:tc>
          <w:tcPr>
            <w:tcW w:w="2963"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sz w:val="24"/>
                <w:szCs w:val="24"/>
              </w:rPr>
              <w:t>城市管理执法专用</w:t>
            </w:r>
          </w:p>
        </w:tc>
        <w:tc>
          <w:tcPr>
            <w:tcW w:w="413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left"/>
              <w:textAlignment w:val="center"/>
              <w:rPr>
                <w:rFonts w:ascii="宋体" w:hAnsi="宋体" w:hint="eastAsia"/>
                <w:color w:val="000000"/>
                <w:kern w:val="0"/>
                <w:sz w:val="24"/>
                <w:szCs w:val="24"/>
              </w:rPr>
            </w:pPr>
            <w:r>
              <w:rPr>
                <w:rFonts w:ascii="宋体" w:hAnsi="宋体" w:hint="eastAsia"/>
                <w:sz w:val="24"/>
                <w:szCs w:val="24"/>
              </w:rPr>
              <w:t>符合《城市管理执法制式服装和标志标识技术指引（试行）》及《城市管理执法制式服装 服饰》（CJ/T 548-2023）要求</w:t>
            </w:r>
          </w:p>
        </w:tc>
      </w:tr>
      <w:tr w:rsidR="00FE663B" w:rsidTr="00FE663B">
        <w:trPr>
          <w:trHeight w:val="560"/>
          <w:jc w:val="center"/>
        </w:trPr>
        <w:tc>
          <w:tcPr>
            <w:tcW w:w="831" w:type="dxa"/>
            <w:tcBorders>
              <w:top w:val="single" w:sz="4" w:space="0" w:color="000000"/>
              <w:left w:val="single" w:sz="4" w:space="0" w:color="000000"/>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kern w:val="0"/>
                <w:sz w:val="24"/>
                <w:szCs w:val="24"/>
              </w:rPr>
            </w:pPr>
            <w:r>
              <w:rPr>
                <w:rFonts w:ascii="宋体" w:hAnsi="宋体" w:hint="eastAsia"/>
                <w:color w:val="000000"/>
                <w:kern w:val="0"/>
                <w:sz w:val="24"/>
                <w:szCs w:val="24"/>
              </w:rPr>
              <w:t>29</w:t>
            </w:r>
          </w:p>
        </w:tc>
        <w:tc>
          <w:tcPr>
            <w:tcW w:w="1380"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color w:val="000000"/>
                <w:sz w:val="24"/>
                <w:szCs w:val="24"/>
              </w:rPr>
            </w:pPr>
            <w:r>
              <w:rPr>
                <w:rFonts w:ascii="宋体" w:hAnsi="宋体" w:hint="eastAsia"/>
                <w:color w:val="000000"/>
                <w:sz w:val="24"/>
                <w:szCs w:val="24"/>
              </w:rPr>
              <w:t>整套服装（新人）</w:t>
            </w:r>
          </w:p>
        </w:tc>
        <w:tc>
          <w:tcPr>
            <w:tcW w:w="2963"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center"/>
              <w:textAlignment w:val="center"/>
              <w:rPr>
                <w:rFonts w:ascii="宋体" w:hAnsi="宋体" w:hint="eastAsia"/>
                <w:sz w:val="24"/>
                <w:szCs w:val="24"/>
              </w:rPr>
            </w:pPr>
            <w:r>
              <w:rPr>
                <w:rFonts w:ascii="宋体" w:hAnsi="宋体" w:hint="eastAsia"/>
                <w:sz w:val="24"/>
                <w:szCs w:val="24"/>
              </w:rPr>
              <w:t>整套服装包含：大檐帽2顶、大檐凉帽1顶、皮面栽绒防寒帽1顶、春秋常服1套、春秋常服配套衬衣2件、冬常服1套、春秋茄克式执勤服2套、冬茄克式执勤服1套、夏装制式衬衣（短袖）3件、夏装制式衬衣（长袖）2件、夏裤2条、防寒大衣短款1件、单皮鞋1双、皮凉鞋1双、棉皮鞋1双、大帽徽2个、标志标识1套。</w:t>
            </w:r>
          </w:p>
        </w:tc>
        <w:tc>
          <w:tcPr>
            <w:tcW w:w="4139" w:type="dxa"/>
            <w:tcBorders>
              <w:top w:val="single" w:sz="4" w:space="0" w:color="000000"/>
              <w:left w:val="nil"/>
              <w:bottom w:val="single" w:sz="4" w:space="0" w:color="000000"/>
              <w:right w:val="single" w:sz="4" w:space="0" w:color="000000"/>
            </w:tcBorders>
            <w:noWrap/>
            <w:vAlign w:val="center"/>
            <w:hideMark/>
          </w:tcPr>
          <w:p w:rsidR="00FE663B" w:rsidRDefault="00FE663B">
            <w:pPr>
              <w:widowControl/>
              <w:spacing w:line="360" w:lineRule="auto"/>
              <w:jc w:val="left"/>
              <w:textAlignment w:val="center"/>
              <w:rPr>
                <w:rFonts w:ascii="宋体" w:hAnsi="宋体" w:hint="eastAsia"/>
                <w:color w:val="000000"/>
                <w:kern w:val="0"/>
                <w:sz w:val="24"/>
                <w:szCs w:val="24"/>
              </w:rPr>
            </w:pPr>
            <w:r>
              <w:rPr>
                <w:rFonts w:ascii="宋体" w:hAnsi="宋体" w:hint="eastAsia"/>
                <w:sz w:val="24"/>
                <w:szCs w:val="24"/>
              </w:rPr>
              <w:t>符合《城市管理执法制式服装和标志标识技术指引（试行）》、《城市管理执法制式服装 帽》（CJ/T 549-2023）、《城市管理执法制式服装 制服》（CJ/T 547-2023）、《城市管理执法制式服装鞋》（CJ/T 550-2023）、城市管理执法制式服装 服饰》（CJ/T 548-2023）</w:t>
            </w:r>
          </w:p>
        </w:tc>
      </w:tr>
    </w:tbl>
    <w:p w:rsidR="00FE663B" w:rsidRDefault="00FE663B" w:rsidP="00FE663B">
      <w:pPr>
        <w:spacing w:line="360" w:lineRule="auto"/>
        <w:ind w:firstLineChars="200" w:firstLine="482"/>
        <w:rPr>
          <w:rFonts w:ascii="宋体" w:hAnsi="宋体" w:hint="eastAsia"/>
          <w:b/>
          <w:sz w:val="24"/>
          <w:szCs w:val="24"/>
        </w:rPr>
      </w:pPr>
      <w:r>
        <w:rPr>
          <w:rFonts w:ascii="宋体" w:hAnsi="宋体" w:hint="eastAsia"/>
          <w:b/>
          <w:sz w:val="24"/>
          <w:szCs w:val="24"/>
        </w:rPr>
        <w:t>注：</w:t>
      </w:r>
    </w:p>
    <w:p w:rsidR="00FE663B" w:rsidRDefault="00FE663B" w:rsidP="00FE663B">
      <w:pPr>
        <w:spacing w:line="360" w:lineRule="auto"/>
        <w:ind w:firstLineChars="200" w:firstLine="482"/>
        <w:rPr>
          <w:rFonts w:ascii="宋体" w:hAnsi="宋体" w:hint="eastAsia"/>
          <w:b/>
          <w:sz w:val="24"/>
          <w:szCs w:val="24"/>
        </w:rPr>
      </w:pPr>
      <w:r>
        <w:rPr>
          <w:rFonts w:ascii="宋体" w:hAnsi="宋体" w:hint="eastAsia"/>
          <w:b/>
          <w:sz w:val="24"/>
          <w:szCs w:val="24"/>
        </w:rPr>
        <w:t>1、以上评审所需供应商提交的证明材料应客观、属实。</w:t>
      </w:r>
    </w:p>
    <w:p w:rsidR="00FE663B" w:rsidRDefault="00FE663B" w:rsidP="00FE663B">
      <w:pPr>
        <w:spacing w:line="360" w:lineRule="auto"/>
        <w:ind w:firstLineChars="200" w:firstLine="482"/>
        <w:rPr>
          <w:rFonts w:ascii="宋体" w:hAnsi="宋体" w:hint="eastAsia"/>
          <w:sz w:val="24"/>
          <w:szCs w:val="24"/>
        </w:rPr>
      </w:pPr>
      <w:r>
        <w:rPr>
          <w:rFonts w:ascii="宋体" w:hAnsi="宋体" w:hint="eastAsia"/>
          <w:b/>
          <w:sz w:val="24"/>
          <w:szCs w:val="24"/>
        </w:rPr>
        <w:t>2、在投标有效期内，采购人有权对上述文件进行核查，发现有不实之处并经查实后，采购人有权取消投标人的中标资格，并上报相关行政监督部门，给予相应处罚或处分，供应商应承担相应的法律责任。</w:t>
      </w:r>
    </w:p>
    <w:p w:rsidR="00FE663B" w:rsidRDefault="00FE663B" w:rsidP="00FE663B">
      <w:pPr>
        <w:kinsoku w:val="0"/>
        <w:overflowPunct w:val="0"/>
        <w:autoSpaceDE w:val="0"/>
        <w:autoSpaceDN w:val="0"/>
        <w:adjustRightInd w:val="0"/>
        <w:snapToGrid w:val="0"/>
        <w:spacing w:line="360" w:lineRule="auto"/>
        <w:ind w:firstLineChars="200" w:firstLine="482"/>
        <w:jc w:val="left"/>
        <w:rPr>
          <w:rFonts w:ascii="宋体" w:hAnsi="宋体" w:hint="eastAsia"/>
          <w:b/>
          <w:sz w:val="24"/>
          <w:szCs w:val="24"/>
        </w:rPr>
      </w:pPr>
      <w:r>
        <w:rPr>
          <w:rFonts w:ascii="宋体" w:hAnsi="宋体" w:hint="eastAsia"/>
          <w:b/>
          <w:sz w:val="24"/>
          <w:szCs w:val="24"/>
        </w:rPr>
        <w:t xml:space="preserve">3、对以上产品的要求为满足招标人所需产品的最低要求，非唯一指定要求，如有与某产品的指标或参数描述相同，并非特指，仅为产品质量、档次、水平的参照，未注明的规格应符合国家有关行业标准。 </w:t>
      </w:r>
    </w:p>
    <w:p w:rsidR="00FE663B" w:rsidRDefault="00FE663B" w:rsidP="00FE663B">
      <w:pPr>
        <w:kinsoku w:val="0"/>
        <w:overflowPunct w:val="0"/>
        <w:autoSpaceDE w:val="0"/>
        <w:autoSpaceDN w:val="0"/>
        <w:adjustRightInd w:val="0"/>
        <w:snapToGrid w:val="0"/>
        <w:spacing w:line="360" w:lineRule="auto"/>
        <w:ind w:firstLineChars="200" w:firstLine="482"/>
        <w:jc w:val="left"/>
        <w:rPr>
          <w:rFonts w:ascii="宋体" w:hAnsi="宋体" w:hint="eastAsia"/>
          <w:b/>
          <w:sz w:val="24"/>
          <w:szCs w:val="24"/>
        </w:rPr>
      </w:pPr>
      <w:r>
        <w:rPr>
          <w:rFonts w:ascii="宋体" w:hAnsi="宋体" w:hint="eastAsia"/>
          <w:b/>
          <w:sz w:val="24"/>
          <w:szCs w:val="24"/>
        </w:rPr>
        <w:t>4、执行标准详见附件。</w:t>
      </w:r>
    </w:p>
    <w:p w:rsidR="00FE663B" w:rsidRDefault="00FE663B" w:rsidP="00FE663B">
      <w:pPr>
        <w:kinsoku w:val="0"/>
        <w:overflowPunct w:val="0"/>
        <w:autoSpaceDE w:val="0"/>
        <w:autoSpaceDN w:val="0"/>
        <w:adjustRightInd w:val="0"/>
        <w:snapToGrid w:val="0"/>
        <w:spacing w:line="360" w:lineRule="auto"/>
        <w:ind w:firstLineChars="200" w:firstLine="602"/>
        <w:jc w:val="center"/>
        <w:outlineLvl w:val="0"/>
        <w:rPr>
          <w:rFonts w:ascii="宋体" w:hAnsi="宋体" w:hint="eastAsia"/>
          <w:b/>
          <w:bCs/>
          <w:sz w:val="36"/>
          <w:szCs w:val="36"/>
        </w:rPr>
      </w:pPr>
      <w:r>
        <w:rPr>
          <w:rFonts w:ascii="宋体" w:hAnsi="宋体" w:hint="eastAsia"/>
          <w:b/>
          <w:bCs/>
          <w:sz w:val="30"/>
          <w:szCs w:val="30"/>
        </w:rPr>
        <w:br w:type="page"/>
      </w:r>
      <w:bookmarkStart w:id="58" w:name="_Toc24364"/>
      <w:bookmarkStart w:id="59" w:name="_Toc3791"/>
      <w:bookmarkEnd w:id="58"/>
      <w:r>
        <w:rPr>
          <w:rFonts w:ascii="宋体" w:hAnsi="宋体" w:hint="eastAsia"/>
          <w:b/>
          <w:bCs/>
          <w:sz w:val="36"/>
          <w:szCs w:val="36"/>
        </w:rPr>
        <w:t>第四章、评标办法及评分标准</w:t>
      </w:r>
      <w:bookmarkStart w:id="60" w:name="_Toc343456434"/>
      <w:bookmarkStart w:id="61" w:name="_Toc345483512"/>
      <w:bookmarkEnd w:id="59"/>
      <w:bookmarkEnd w:id="60"/>
      <w:bookmarkEnd w:id="61"/>
    </w:p>
    <w:p w:rsidR="00FE663B" w:rsidRDefault="00FE663B" w:rsidP="00FE663B">
      <w:pPr>
        <w:kinsoku w:val="0"/>
        <w:overflowPunct w:val="0"/>
        <w:autoSpaceDE w:val="0"/>
        <w:autoSpaceDN w:val="0"/>
        <w:adjustRightInd w:val="0"/>
        <w:snapToGrid w:val="0"/>
        <w:spacing w:line="360" w:lineRule="auto"/>
        <w:outlineLvl w:val="1"/>
        <w:rPr>
          <w:rFonts w:ascii="宋体" w:hAnsi="宋体" w:hint="eastAsia"/>
          <w:b/>
          <w:bCs/>
        </w:rPr>
      </w:pPr>
      <w:r>
        <w:rPr>
          <w:rFonts w:ascii="宋体" w:hAnsi="宋体" w:hint="eastAsia"/>
          <w:b/>
          <w:bCs/>
        </w:rPr>
        <w:t>一、总  则</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rPr>
      </w:pPr>
      <w:bookmarkStart w:id="62" w:name="_Toc67211039"/>
      <w:bookmarkStart w:id="63" w:name="_Toc136342764"/>
      <w:bookmarkStart w:id="64" w:name="_Toc145749874"/>
      <w:bookmarkStart w:id="65" w:name="_Toc17216981"/>
      <w:bookmarkStart w:id="66" w:name="_Toc148240010"/>
      <w:bookmarkEnd w:id="62"/>
      <w:bookmarkEnd w:id="63"/>
      <w:bookmarkEnd w:id="64"/>
      <w:bookmarkEnd w:id="65"/>
      <w:r>
        <w:rPr>
          <w:rFonts w:ascii="宋体" w:hAnsi="宋体" w:hint="eastAsia"/>
        </w:rPr>
        <w:t>按照《中华人民共和国政府采购法》、《中华人民共和国政府采购法实施条例》、《政府采购货物和服务招标投标管理办法》等的有关法律、法规的规定，结合本项目特点制定本办法。</w:t>
      </w:r>
      <w:bookmarkEnd w:id="66"/>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（一）、评标委员会</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1、评标由采购人依法组建的评标委员会依据本评标标准和方法独立完成，评标过程中出现的问题由评标委员会解决。</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2、采购人根据采购项目的特点依法组建评标委员会。评标委员会由有关专家及采购人代表共5人及5人以上单数组成。在招标管理部门的监督下，从评标专家库中随机抽取，评标委员会中具有技术经济方面的专家不少于2/3。在开标后由评标委员会对投标文件进行审查、质疑、评估和比较，并做出授予合同的建议。</w:t>
      </w:r>
    </w:p>
    <w:p w:rsidR="00FE663B" w:rsidRDefault="00FE663B" w:rsidP="00FE663B">
      <w:pPr>
        <w:kinsoku w:val="0"/>
        <w:overflowPunct w:val="0"/>
        <w:autoSpaceDE w:val="0"/>
        <w:autoSpaceDN w:val="0"/>
        <w:adjustRightInd w:val="0"/>
        <w:snapToGrid w:val="0"/>
        <w:spacing w:line="360" w:lineRule="auto"/>
        <w:ind w:left="525" w:hangingChars="250" w:hanging="525"/>
        <w:jc w:val="left"/>
        <w:rPr>
          <w:rFonts w:ascii="宋体" w:hAnsi="宋体" w:hint="eastAsia"/>
          <w:kern w:val="24"/>
        </w:rPr>
      </w:pPr>
      <w:r>
        <w:rPr>
          <w:rFonts w:ascii="宋体" w:hAnsi="宋体" w:hint="eastAsia"/>
        </w:rPr>
        <w:t>注：“上述规定为一组评标专家组成方式，根据项目标包数量和评标工作量，可由多组专家完成评审，但一个标包只能由一组专家评审”。</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kern w:val="24"/>
        </w:rPr>
      </w:pPr>
      <w:r>
        <w:rPr>
          <w:rFonts w:ascii="宋体" w:hAnsi="宋体" w:hint="eastAsia"/>
          <w:kern w:val="24"/>
        </w:rPr>
        <w:t>3、评标委员会设主任委员一名，由评标委员会选举产生。评标委员会主任委员负责评标过程的组织和协调工作。评标委员会主任委员与其他评标委员会成员具有平等的表决权。</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kern w:val="24"/>
        </w:rPr>
      </w:pPr>
      <w:r>
        <w:rPr>
          <w:rFonts w:ascii="宋体" w:hAnsi="宋体" w:hint="eastAsia"/>
          <w:kern w:val="24"/>
        </w:rPr>
        <w:t>4、评标原则</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kern w:val="24"/>
        </w:rPr>
      </w:pPr>
      <w:r>
        <w:rPr>
          <w:rFonts w:ascii="宋体" w:hAnsi="宋体" w:hint="eastAsia"/>
          <w:kern w:val="24"/>
        </w:rPr>
        <w:t>评标活动遵循公平、公正、科学和择优的原则。</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kern w:val="24"/>
        </w:rPr>
      </w:pPr>
      <w:r>
        <w:rPr>
          <w:rFonts w:ascii="宋体" w:hAnsi="宋体" w:hint="eastAsia"/>
          <w:kern w:val="24"/>
        </w:rPr>
        <w:t>5、评标委员会成员有下列情形之一的，应当回避：</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kern w:val="24"/>
        </w:rPr>
      </w:pPr>
      <w:r>
        <w:rPr>
          <w:rFonts w:ascii="宋体" w:hAnsi="宋体" w:hint="eastAsia"/>
          <w:kern w:val="24"/>
        </w:rPr>
        <w:t>（1）采购人或投标人的主要负责人的近亲属；</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kern w:val="24"/>
        </w:rPr>
      </w:pPr>
      <w:r>
        <w:rPr>
          <w:rFonts w:ascii="宋体" w:hAnsi="宋体" w:hint="eastAsia"/>
          <w:kern w:val="24"/>
        </w:rPr>
        <w:t>（2）与投标人有经济利益关系，可能影响对投标公正评审的；</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kern w:val="24"/>
        </w:rPr>
      </w:pPr>
      <w:r>
        <w:rPr>
          <w:rFonts w:ascii="宋体" w:hAnsi="宋体" w:hint="eastAsia"/>
          <w:kern w:val="24"/>
        </w:rPr>
        <w:t>（3）参加采购活动前三年内，与供应商存在劳动关系，或者担任过供应商的董事、监事，或者是供应商的控股股东或实际控制人</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kern w:val="24"/>
        </w:rPr>
      </w:pPr>
      <w:r>
        <w:rPr>
          <w:rFonts w:ascii="宋体" w:hAnsi="宋体" w:hint="eastAsia"/>
          <w:kern w:val="24"/>
        </w:rPr>
        <w:t xml:space="preserve">（4）与供应商的法定代表人或者负责人有夫妻、直系血亲、三代以内旁系血亲或者近姻亲关系； </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kern w:val="24"/>
        </w:rPr>
      </w:pPr>
      <w:r>
        <w:rPr>
          <w:rFonts w:ascii="宋体" w:hAnsi="宋体" w:hint="eastAsia"/>
          <w:kern w:val="24"/>
        </w:rPr>
        <w:t>（5）与供应商有其他可能影响政府采购活动公平、公正进行的关系</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kern w:val="24"/>
        </w:rPr>
      </w:pPr>
      <w:r>
        <w:rPr>
          <w:rFonts w:ascii="宋体" w:hAnsi="宋体" w:hint="eastAsia"/>
          <w:kern w:val="24"/>
        </w:rPr>
        <w:t>（6）曾因在招标、评标以及其他与招标投标有关活动中从事违法行为而受过行政处罚或刑事处罚的。</w:t>
      </w:r>
    </w:p>
    <w:p w:rsidR="00FE663B" w:rsidRDefault="00FE663B" w:rsidP="00FE663B">
      <w:pPr>
        <w:kinsoku w:val="0"/>
        <w:overflowPunct w:val="0"/>
        <w:autoSpaceDE w:val="0"/>
        <w:autoSpaceDN w:val="0"/>
        <w:adjustRightInd w:val="0"/>
        <w:snapToGrid w:val="0"/>
        <w:spacing w:line="360" w:lineRule="auto"/>
        <w:ind w:firstLineChars="200" w:firstLine="422"/>
        <w:rPr>
          <w:rFonts w:ascii="宋体" w:hAnsi="宋体" w:hint="eastAsia"/>
          <w:b/>
          <w:bCs/>
        </w:rPr>
      </w:pPr>
      <w:r>
        <w:rPr>
          <w:rFonts w:ascii="宋体" w:hAnsi="宋体" w:hint="eastAsia"/>
          <w:b/>
          <w:bCs/>
        </w:rPr>
        <w:t>（二）、评标方法</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kern w:val="24"/>
        </w:rPr>
      </w:pPr>
      <w:r>
        <w:rPr>
          <w:rFonts w:ascii="宋体" w:hAnsi="宋体" w:hint="eastAsia"/>
        </w:rPr>
        <w:t>1、</w:t>
      </w:r>
      <w:r>
        <w:rPr>
          <w:rFonts w:ascii="宋体" w:hAnsi="宋体" w:hint="eastAsia"/>
          <w:kern w:val="24"/>
        </w:rPr>
        <w:t>本</w:t>
      </w:r>
      <w:r>
        <w:rPr>
          <w:rFonts w:ascii="宋体" w:hAnsi="宋体" w:hint="eastAsia"/>
        </w:rPr>
        <w:t>招标项目</w:t>
      </w:r>
      <w:r>
        <w:rPr>
          <w:rFonts w:ascii="宋体" w:hAnsi="宋体" w:hint="eastAsia"/>
          <w:kern w:val="24"/>
        </w:rPr>
        <w:t>采用</w:t>
      </w:r>
      <w:r>
        <w:rPr>
          <w:rFonts w:ascii="宋体" w:hAnsi="宋体" w:hint="eastAsia"/>
          <w:b/>
          <w:bCs/>
          <w:kern w:val="24"/>
        </w:rPr>
        <w:t>综合评分法</w:t>
      </w:r>
      <w:r>
        <w:rPr>
          <w:rFonts w:ascii="宋体" w:hAnsi="宋体" w:hint="eastAsia"/>
          <w:kern w:val="24"/>
        </w:rPr>
        <w:t>对各投标文件进行评审。</w:t>
      </w:r>
    </w:p>
    <w:p w:rsidR="00FE663B" w:rsidRDefault="00FE663B" w:rsidP="00FE663B">
      <w:pPr>
        <w:kinsoku w:val="0"/>
        <w:overflowPunct w:val="0"/>
        <w:autoSpaceDE w:val="0"/>
        <w:autoSpaceDN w:val="0"/>
        <w:adjustRightInd w:val="0"/>
        <w:snapToGrid w:val="0"/>
        <w:spacing w:line="360" w:lineRule="auto"/>
        <w:ind w:firstLineChars="200" w:firstLine="422"/>
        <w:rPr>
          <w:rFonts w:ascii="宋体" w:hAnsi="宋体" w:hint="eastAsia"/>
        </w:rPr>
      </w:pPr>
      <w:r>
        <w:rPr>
          <w:rFonts w:ascii="宋体" w:hAnsi="宋体" w:hint="eastAsia"/>
          <w:b/>
          <w:bCs/>
        </w:rPr>
        <w:t>2、评标原则：“</w:t>
      </w:r>
      <w:r>
        <w:rPr>
          <w:rFonts w:ascii="宋体" w:hAnsi="宋体" w:hint="eastAsia"/>
        </w:rPr>
        <w:t>竞争择优、公平、公正、诚实信用”</w:t>
      </w:r>
      <w:bookmarkStart w:id="67" w:name="_Toc6751"/>
      <w:bookmarkStart w:id="68" w:name="_Toc292804957"/>
      <w:bookmarkEnd w:id="67"/>
      <w:bookmarkEnd w:id="68"/>
    </w:p>
    <w:p w:rsidR="00FE663B" w:rsidRDefault="00FE663B" w:rsidP="00FE663B">
      <w:pPr>
        <w:kinsoku w:val="0"/>
        <w:overflowPunct w:val="0"/>
        <w:autoSpaceDE w:val="0"/>
        <w:autoSpaceDN w:val="0"/>
        <w:adjustRightInd w:val="0"/>
        <w:snapToGrid w:val="0"/>
        <w:spacing w:line="360" w:lineRule="auto"/>
        <w:outlineLvl w:val="1"/>
        <w:rPr>
          <w:rFonts w:ascii="宋体" w:hAnsi="宋体" w:hint="eastAsia"/>
          <w:b/>
          <w:bCs/>
        </w:rPr>
      </w:pPr>
      <w:bookmarkStart w:id="69" w:name="_Toc18707_WPSOffice_Level1"/>
      <w:bookmarkEnd w:id="69"/>
      <w:r>
        <w:rPr>
          <w:rFonts w:ascii="宋体" w:hAnsi="宋体" w:hint="eastAsia"/>
          <w:b/>
          <w:bCs/>
        </w:rPr>
        <w:t>二、评标内容与评标程序</w:t>
      </w:r>
    </w:p>
    <w:p w:rsidR="00FE663B" w:rsidRDefault="00FE663B" w:rsidP="00FE663B">
      <w:pPr>
        <w:kinsoku w:val="0"/>
        <w:overflowPunct w:val="0"/>
        <w:autoSpaceDE w:val="0"/>
        <w:autoSpaceDN w:val="0"/>
        <w:adjustRightInd w:val="0"/>
        <w:snapToGrid w:val="0"/>
        <w:spacing w:line="360" w:lineRule="auto"/>
        <w:ind w:firstLineChars="200" w:firstLine="422"/>
        <w:rPr>
          <w:rFonts w:ascii="宋体" w:hAnsi="宋体" w:hint="eastAsia"/>
          <w:b/>
          <w:bCs/>
        </w:rPr>
      </w:pPr>
      <w:r>
        <w:rPr>
          <w:rFonts w:ascii="宋体" w:hAnsi="宋体" w:hint="eastAsia"/>
          <w:b/>
          <w:bCs/>
        </w:rPr>
        <w:t>（三） 评标的内容</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评标的内容包括由报价部分、综合部分和技术部分三部分组成。</w:t>
      </w:r>
    </w:p>
    <w:p w:rsidR="00FE663B" w:rsidRDefault="00FE663B" w:rsidP="00FE663B">
      <w:pPr>
        <w:kinsoku w:val="0"/>
        <w:overflowPunct w:val="0"/>
        <w:autoSpaceDE w:val="0"/>
        <w:autoSpaceDN w:val="0"/>
        <w:adjustRightInd w:val="0"/>
        <w:snapToGrid w:val="0"/>
        <w:spacing w:line="360" w:lineRule="auto"/>
        <w:ind w:firstLineChars="200" w:firstLine="422"/>
        <w:rPr>
          <w:rFonts w:ascii="宋体" w:hAnsi="宋体" w:hint="eastAsia"/>
          <w:b/>
          <w:bCs/>
        </w:rPr>
      </w:pPr>
      <w:r>
        <w:rPr>
          <w:rFonts w:ascii="宋体" w:hAnsi="宋体" w:hint="eastAsia"/>
          <w:b/>
          <w:bCs/>
        </w:rPr>
        <w:t>（四） 评标程序及规定</w:t>
      </w:r>
    </w:p>
    <w:p w:rsidR="00FE663B" w:rsidRDefault="00FE663B" w:rsidP="00FE663B">
      <w:pPr>
        <w:kinsoku w:val="0"/>
        <w:overflowPunct w:val="0"/>
        <w:autoSpaceDE w:val="0"/>
        <w:autoSpaceDN w:val="0"/>
        <w:adjustRightInd w:val="0"/>
        <w:snapToGrid w:val="0"/>
        <w:spacing w:line="360" w:lineRule="auto"/>
        <w:ind w:firstLineChars="200" w:firstLine="422"/>
        <w:rPr>
          <w:rFonts w:ascii="宋体" w:hAnsi="宋体" w:hint="eastAsia"/>
          <w:b/>
          <w:bCs/>
        </w:rPr>
      </w:pPr>
      <w:r>
        <w:rPr>
          <w:rFonts w:ascii="宋体" w:hAnsi="宋体" w:hint="eastAsia"/>
          <w:b/>
          <w:bCs/>
        </w:rPr>
        <w:t>评标程序</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评标程序如下：组建评标委员会→资格审查→初步评审→详细评审→完成评标报告</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依法组建评标委员会，由评标委员会选出评标委员会主任委员。</w:t>
      </w:r>
    </w:p>
    <w:p w:rsidR="00FE663B" w:rsidRDefault="00FE663B" w:rsidP="00FE663B">
      <w:pPr>
        <w:kinsoku w:val="0"/>
        <w:overflowPunct w:val="0"/>
        <w:autoSpaceDE w:val="0"/>
        <w:autoSpaceDN w:val="0"/>
        <w:adjustRightInd w:val="0"/>
        <w:snapToGrid w:val="0"/>
        <w:spacing w:line="360" w:lineRule="auto"/>
        <w:ind w:firstLineChars="200" w:firstLine="422"/>
        <w:rPr>
          <w:rFonts w:ascii="宋体" w:hAnsi="宋体" w:hint="eastAsia"/>
          <w:b/>
          <w:bCs/>
        </w:rPr>
      </w:pPr>
      <w:r>
        <w:rPr>
          <w:rFonts w:ascii="宋体" w:hAnsi="宋体" w:hint="eastAsia"/>
          <w:b/>
          <w:bCs/>
        </w:rPr>
        <w:t>采购人或者采购代理机构依法对投标人的资格进行审查内容如下：</w:t>
      </w:r>
    </w:p>
    <w:p w:rsidR="00FE663B" w:rsidRDefault="00FE663B" w:rsidP="00FE663B">
      <w:pPr>
        <w:kinsoku w:val="0"/>
        <w:overflowPunct w:val="0"/>
        <w:autoSpaceDE w:val="0"/>
        <w:autoSpaceDN w:val="0"/>
        <w:adjustRightInd w:val="0"/>
        <w:snapToGrid w:val="0"/>
        <w:spacing w:line="360" w:lineRule="auto"/>
        <w:ind w:rightChars="-244" w:right="-512" w:firstLineChars="200" w:firstLine="420"/>
        <w:jc w:val="left"/>
        <w:rPr>
          <w:rFonts w:ascii="宋体" w:hAnsi="宋体" w:hint="eastAsia"/>
        </w:rPr>
      </w:pPr>
      <w:r>
        <w:rPr>
          <w:rFonts w:ascii="宋体" w:hAnsi="宋体" w:hint="eastAsia"/>
        </w:rPr>
        <w:t>1、满足《中华人民共和国政府采购法》第二十二条规定。</w:t>
      </w:r>
    </w:p>
    <w:p w:rsidR="00FE663B" w:rsidRDefault="00FE663B" w:rsidP="00FE663B">
      <w:pPr>
        <w:kinsoku w:val="0"/>
        <w:overflowPunct w:val="0"/>
        <w:autoSpaceDE w:val="0"/>
        <w:autoSpaceDN w:val="0"/>
        <w:adjustRightInd w:val="0"/>
        <w:snapToGrid w:val="0"/>
        <w:spacing w:line="360" w:lineRule="auto"/>
        <w:ind w:rightChars="-244" w:right="-512" w:firstLineChars="200" w:firstLine="420"/>
        <w:jc w:val="left"/>
        <w:rPr>
          <w:rFonts w:ascii="宋体" w:hAnsi="宋体" w:hint="eastAsia"/>
        </w:rPr>
      </w:pPr>
      <w:r>
        <w:rPr>
          <w:rFonts w:ascii="宋体" w:hAnsi="宋体" w:hint="eastAsia"/>
        </w:rPr>
        <w:t>2、落实政府采购政策需满足的资格要求：（1）本项目专门面向中小企业采购。供应商为中小微企业、监狱企业、残疾人福利性单位，落实中小企业价格评审优惠政策；中小企业划型标准请依据工信部联企业（2011）300号文件之规定。</w:t>
      </w:r>
    </w:p>
    <w:p w:rsidR="00FE663B" w:rsidRDefault="00FE663B" w:rsidP="00FE663B">
      <w:pPr>
        <w:kinsoku w:val="0"/>
        <w:overflowPunct w:val="0"/>
        <w:autoSpaceDE w:val="0"/>
        <w:autoSpaceDN w:val="0"/>
        <w:adjustRightInd w:val="0"/>
        <w:snapToGrid w:val="0"/>
        <w:spacing w:line="360" w:lineRule="auto"/>
        <w:ind w:rightChars="-244" w:right="-512" w:firstLineChars="200" w:firstLine="420"/>
        <w:jc w:val="left"/>
        <w:rPr>
          <w:rFonts w:ascii="宋体" w:hAnsi="宋体" w:hint="eastAsia"/>
        </w:rPr>
      </w:pPr>
      <w:r>
        <w:rPr>
          <w:rFonts w:ascii="宋体" w:hAnsi="宋体" w:hint="eastAsia"/>
        </w:rPr>
        <w:t>3、本项目的特定资格要求：</w:t>
      </w:r>
    </w:p>
    <w:p w:rsidR="00FE663B" w:rsidRDefault="00FE663B" w:rsidP="00FE663B">
      <w:pPr>
        <w:kinsoku w:val="0"/>
        <w:overflowPunct w:val="0"/>
        <w:autoSpaceDE w:val="0"/>
        <w:autoSpaceDN w:val="0"/>
        <w:adjustRightInd w:val="0"/>
        <w:snapToGrid w:val="0"/>
        <w:spacing w:line="360" w:lineRule="auto"/>
        <w:ind w:rightChars="-244" w:right="-512" w:firstLineChars="200" w:firstLine="420"/>
        <w:jc w:val="left"/>
        <w:rPr>
          <w:rFonts w:ascii="宋体" w:hAnsi="宋体" w:hint="eastAsia"/>
        </w:rPr>
      </w:pPr>
      <w:r>
        <w:rPr>
          <w:rFonts w:ascii="宋体" w:hAnsi="宋体" w:hint="eastAsia"/>
        </w:rPr>
        <w:t>3.1供应商具有独立承担民事责任的能力（提供有效的营业执照、税务登记证、组织机构代码证或三证合一营业执照，也可提供电子营业执照）；</w:t>
      </w:r>
    </w:p>
    <w:p w:rsidR="00FE663B" w:rsidRDefault="00FE663B" w:rsidP="00FE663B">
      <w:pPr>
        <w:kinsoku w:val="0"/>
        <w:overflowPunct w:val="0"/>
        <w:autoSpaceDE w:val="0"/>
        <w:autoSpaceDN w:val="0"/>
        <w:adjustRightInd w:val="0"/>
        <w:snapToGrid w:val="0"/>
        <w:spacing w:line="360" w:lineRule="auto"/>
        <w:ind w:rightChars="-244" w:right="-512" w:firstLineChars="200" w:firstLine="420"/>
        <w:jc w:val="left"/>
        <w:rPr>
          <w:rFonts w:ascii="宋体" w:hAnsi="宋体" w:hint="eastAsia"/>
        </w:rPr>
      </w:pPr>
      <w:r>
        <w:rPr>
          <w:rFonts w:ascii="宋体" w:hAnsi="宋体" w:hint="eastAsia"/>
        </w:rPr>
        <w:t>3.2为贯彻落实《关于促进政府采购公平竞争优化营商环境的通知》（财库〔2019〕38号）和《关于全面推行证明事项和涉企经营许可事项告知承诺制的指导意见》（国办发〔2020〕42号），降低供应商参与政府采购活动的制度性交易成本，持续优化政府采购营商环境。在本次招标活动中，投标人只需提供政府采购供应商信用承诺书（格式详见招标文件），不再需要提供以下证明材料：</w:t>
      </w:r>
    </w:p>
    <w:p w:rsidR="00FE663B" w:rsidRDefault="00FE663B" w:rsidP="00FE663B">
      <w:pPr>
        <w:kinsoku w:val="0"/>
        <w:overflowPunct w:val="0"/>
        <w:autoSpaceDE w:val="0"/>
        <w:autoSpaceDN w:val="0"/>
        <w:adjustRightInd w:val="0"/>
        <w:snapToGrid w:val="0"/>
        <w:spacing w:line="360" w:lineRule="auto"/>
        <w:ind w:rightChars="-244" w:right="-512" w:firstLineChars="200" w:firstLine="420"/>
        <w:jc w:val="left"/>
        <w:rPr>
          <w:rFonts w:ascii="宋体" w:hAnsi="宋体" w:hint="eastAsia"/>
        </w:rPr>
      </w:pPr>
      <w:r>
        <w:rPr>
          <w:rFonts w:ascii="宋体" w:hAnsi="宋体" w:hint="eastAsia"/>
        </w:rPr>
        <w:t>（1）具有独立承担民事责任的能力；</w:t>
      </w:r>
    </w:p>
    <w:p w:rsidR="00FE663B" w:rsidRDefault="00FE663B" w:rsidP="00FE663B">
      <w:pPr>
        <w:kinsoku w:val="0"/>
        <w:overflowPunct w:val="0"/>
        <w:autoSpaceDE w:val="0"/>
        <w:autoSpaceDN w:val="0"/>
        <w:adjustRightInd w:val="0"/>
        <w:snapToGrid w:val="0"/>
        <w:spacing w:line="360" w:lineRule="auto"/>
        <w:ind w:rightChars="-244" w:right="-512" w:firstLineChars="200" w:firstLine="420"/>
        <w:jc w:val="left"/>
        <w:rPr>
          <w:rFonts w:ascii="宋体" w:hAnsi="宋体" w:hint="eastAsia"/>
        </w:rPr>
      </w:pPr>
      <w:r>
        <w:rPr>
          <w:rFonts w:ascii="宋体" w:hAnsi="宋体" w:hint="eastAsia"/>
        </w:rPr>
        <w:t>（2）具有良好的商业信誉和健全的财务会计制度；</w:t>
      </w:r>
    </w:p>
    <w:p w:rsidR="00FE663B" w:rsidRDefault="00FE663B" w:rsidP="00FE663B">
      <w:pPr>
        <w:kinsoku w:val="0"/>
        <w:overflowPunct w:val="0"/>
        <w:autoSpaceDE w:val="0"/>
        <w:autoSpaceDN w:val="0"/>
        <w:adjustRightInd w:val="0"/>
        <w:snapToGrid w:val="0"/>
        <w:spacing w:line="360" w:lineRule="auto"/>
        <w:ind w:rightChars="-244" w:right="-512" w:firstLineChars="200" w:firstLine="420"/>
        <w:jc w:val="left"/>
        <w:rPr>
          <w:rFonts w:ascii="宋体" w:hAnsi="宋体" w:hint="eastAsia"/>
        </w:rPr>
      </w:pPr>
      <w:r>
        <w:rPr>
          <w:rFonts w:ascii="宋体" w:hAnsi="宋体" w:hint="eastAsia"/>
        </w:rPr>
        <w:t>（3）具有履行合同所必需的货物和专业技术能力；</w:t>
      </w:r>
    </w:p>
    <w:p w:rsidR="00FE663B" w:rsidRDefault="00FE663B" w:rsidP="00FE663B">
      <w:pPr>
        <w:kinsoku w:val="0"/>
        <w:overflowPunct w:val="0"/>
        <w:autoSpaceDE w:val="0"/>
        <w:autoSpaceDN w:val="0"/>
        <w:adjustRightInd w:val="0"/>
        <w:snapToGrid w:val="0"/>
        <w:spacing w:line="360" w:lineRule="auto"/>
        <w:ind w:rightChars="-244" w:right="-512" w:firstLineChars="200" w:firstLine="420"/>
        <w:jc w:val="left"/>
        <w:rPr>
          <w:rFonts w:ascii="宋体" w:hAnsi="宋体" w:hint="eastAsia"/>
        </w:rPr>
      </w:pPr>
      <w:r>
        <w:rPr>
          <w:rFonts w:ascii="宋体" w:hAnsi="宋体" w:hint="eastAsia"/>
        </w:rPr>
        <w:t>（4）有依法缴纳税收和社会保障资金的良好记录；</w:t>
      </w:r>
    </w:p>
    <w:p w:rsidR="00FE663B" w:rsidRDefault="00FE663B" w:rsidP="00FE663B">
      <w:pPr>
        <w:kinsoku w:val="0"/>
        <w:overflowPunct w:val="0"/>
        <w:autoSpaceDE w:val="0"/>
        <w:autoSpaceDN w:val="0"/>
        <w:adjustRightInd w:val="0"/>
        <w:snapToGrid w:val="0"/>
        <w:spacing w:line="360" w:lineRule="auto"/>
        <w:ind w:rightChars="-244" w:right="-512" w:firstLineChars="200" w:firstLine="420"/>
        <w:jc w:val="left"/>
        <w:rPr>
          <w:rFonts w:ascii="宋体" w:hAnsi="宋体" w:hint="eastAsia"/>
        </w:rPr>
      </w:pPr>
      <w:r>
        <w:rPr>
          <w:rFonts w:ascii="宋体" w:hAnsi="宋体" w:hint="eastAsia"/>
        </w:rPr>
        <w:t>（5）参加政府采购活动前三年内，在经营活动中没有重大违法记录；</w:t>
      </w:r>
    </w:p>
    <w:p w:rsidR="00FE663B" w:rsidRDefault="00FE663B" w:rsidP="00FE663B">
      <w:pPr>
        <w:kinsoku w:val="0"/>
        <w:overflowPunct w:val="0"/>
        <w:autoSpaceDE w:val="0"/>
        <w:autoSpaceDN w:val="0"/>
        <w:adjustRightInd w:val="0"/>
        <w:snapToGrid w:val="0"/>
        <w:spacing w:line="360" w:lineRule="auto"/>
        <w:ind w:rightChars="-244" w:right="-512" w:firstLineChars="200" w:firstLine="420"/>
        <w:jc w:val="left"/>
        <w:rPr>
          <w:rFonts w:ascii="宋体" w:hAnsi="宋体" w:hint="eastAsia"/>
        </w:rPr>
      </w:pPr>
      <w:r>
        <w:rPr>
          <w:rFonts w:ascii="宋体" w:hAnsi="宋体" w:hint="eastAsia"/>
        </w:rPr>
        <w:t>（6）法律、行政法规规定的其他条件。</w:t>
      </w:r>
    </w:p>
    <w:p w:rsidR="00FE663B" w:rsidRDefault="00FE663B" w:rsidP="00FE663B">
      <w:pPr>
        <w:kinsoku w:val="0"/>
        <w:overflowPunct w:val="0"/>
        <w:autoSpaceDE w:val="0"/>
        <w:autoSpaceDN w:val="0"/>
        <w:adjustRightInd w:val="0"/>
        <w:snapToGrid w:val="0"/>
        <w:spacing w:line="360" w:lineRule="auto"/>
        <w:ind w:rightChars="-244" w:right="-512" w:firstLineChars="200" w:firstLine="420"/>
        <w:jc w:val="left"/>
        <w:rPr>
          <w:rFonts w:ascii="宋体" w:hAnsi="宋体" w:hint="eastAsia"/>
        </w:rPr>
      </w:pPr>
      <w:r>
        <w:rPr>
          <w:rFonts w:ascii="宋体" w:hAnsi="宋体" w:hint="eastAsia"/>
        </w:rPr>
        <w:t>3.3、被 列 入 “ 中 国 执 行 信 息 公 开 网 ” 网 站（http://zxgk.court.gov.cn/shixin/）的“失信被执行人”、“信用中国”网站（http://www.creditchina.gov.cn）的“重大税收违法失信主体”、“中国政府采购网”网站(http://www.ccgp.gov.cn)的“政府采购严重违法失信行为记录名单”及其他不符合《中华人民共和国政府采购法》第二十二条规定条件的投标人，采购人、采购代理机构拒绝其参与本项目投标。采购人、采购代理机构将通过以上要求查询投标人信用记录，信用信息查询的截止时点为资格评审完成前，并将查询网页、内容进行截图，以作证据存档</w:t>
      </w:r>
    </w:p>
    <w:p w:rsidR="00FE663B" w:rsidRDefault="00FE663B" w:rsidP="00FE663B">
      <w:pPr>
        <w:kinsoku w:val="0"/>
        <w:overflowPunct w:val="0"/>
        <w:autoSpaceDE w:val="0"/>
        <w:autoSpaceDN w:val="0"/>
        <w:adjustRightInd w:val="0"/>
        <w:snapToGrid w:val="0"/>
        <w:spacing w:line="360" w:lineRule="auto"/>
        <w:ind w:rightChars="-244" w:right="-512" w:firstLineChars="200" w:firstLine="420"/>
        <w:jc w:val="left"/>
        <w:rPr>
          <w:rFonts w:ascii="宋体" w:hAnsi="宋体" w:hint="eastAsia"/>
        </w:rPr>
      </w:pPr>
      <w:r>
        <w:rPr>
          <w:rFonts w:ascii="宋体" w:hAnsi="宋体" w:hint="eastAsia"/>
        </w:rPr>
        <w:t>3.4、供应商所提供资料必须真实有效并提供资料真实有效承诺书。在招评标期间，采购人保留查询及考察的权利，一旦发现弄虚作假行为，取消其投标资格。</w:t>
      </w:r>
    </w:p>
    <w:p w:rsidR="00FE663B" w:rsidRDefault="00FE663B" w:rsidP="00FE663B">
      <w:pPr>
        <w:kinsoku w:val="0"/>
        <w:overflowPunct w:val="0"/>
        <w:autoSpaceDE w:val="0"/>
        <w:autoSpaceDN w:val="0"/>
        <w:adjustRightInd w:val="0"/>
        <w:snapToGrid w:val="0"/>
        <w:spacing w:line="360" w:lineRule="auto"/>
        <w:ind w:rightChars="-244" w:right="-512" w:firstLineChars="200" w:firstLine="420"/>
        <w:jc w:val="left"/>
        <w:rPr>
          <w:rFonts w:ascii="宋体" w:hAnsi="宋体" w:hint="eastAsia"/>
        </w:rPr>
      </w:pPr>
      <w:r>
        <w:rPr>
          <w:rFonts w:ascii="宋体" w:hAnsi="宋体" w:hint="eastAsia"/>
        </w:rPr>
        <w:t>3.5、单位负责人为同一人或者存在控股、管理关系的不同单位，不得同时参加本项目的投标（提供承诺书，格式自拟）；</w:t>
      </w:r>
    </w:p>
    <w:p w:rsidR="00FE663B" w:rsidRDefault="00FE663B" w:rsidP="00FE663B">
      <w:pPr>
        <w:kinsoku w:val="0"/>
        <w:overflowPunct w:val="0"/>
        <w:autoSpaceDE w:val="0"/>
        <w:autoSpaceDN w:val="0"/>
        <w:adjustRightInd w:val="0"/>
        <w:snapToGrid w:val="0"/>
        <w:spacing w:line="360" w:lineRule="auto"/>
        <w:ind w:rightChars="-244" w:right="-512" w:firstLineChars="200" w:firstLine="420"/>
        <w:jc w:val="left"/>
        <w:rPr>
          <w:rFonts w:ascii="宋体" w:hAnsi="宋体" w:hint="eastAsia"/>
        </w:rPr>
      </w:pPr>
      <w:r>
        <w:rPr>
          <w:rFonts w:ascii="宋体" w:hAnsi="宋体" w:hint="eastAsia"/>
        </w:rPr>
        <w:t>3.6、资格审查方式：资格后审。</w:t>
      </w:r>
    </w:p>
    <w:p w:rsidR="00FE663B" w:rsidRDefault="00FE663B" w:rsidP="00FE663B">
      <w:pPr>
        <w:kinsoku w:val="0"/>
        <w:overflowPunct w:val="0"/>
        <w:autoSpaceDE w:val="0"/>
        <w:autoSpaceDN w:val="0"/>
        <w:adjustRightInd w:val="0"/>
        <w:snapToGrid w:val="0"/>
        <w:spacing w:line="360" w:lineRule="auto"/>
        <w:ind w:rightChars="-244" w:right="-512" w:firstLineChars="200" w:firstLine="420"/>
        <w:jc w:val="left"/>
        <w:rPr>
          <w:rFonts w:ascii="宋体" w:hAnsi="宋体" w:hint="eastAsia"/>
        </w:rPr>
      </w:pPr>
      <w:r>
        <w:rPr>
          <w:rFonts w:ascii="宋体" w:hAnsi="宋体" w:hint="eastAsia"/>
        </w:rPr>
        <w:t>注：1、采购人、代理机构在开标时通过“中国执行信息公开网”“信用中国”及“中国政府采购网”查询投标人信用情况，如有不良情况，按无效标处理。</w:t>
      </w:r>
    </w:p>
    <w:p w:rsidR="00FE663B" w:rsidRDefault="00FE663B" w:rsidP="00FE663B">
      <w:pPr>
        <w:kinsoku w:val="0"/>
        <w:overflowPunct w:val="0"/>
        <w:autoSpaceDE w:val="0"/>
        <w:autoSpaceDN w:val="0"/>
        <w:adjustRightInd w:val="0"/>
        <w:snapToGrid w:val="0"/>
        <w:spacing w:line="360" w:lineRule="auto"/>
        <w:ind w:rightChars="-244" w:right="-512" w:firstLineChars="200" w:firstLine="420"/>
        <w:jc w:val="left"/>
        <w:rPr>
          <w:rFonts w:ascii="宋体" w:hAnsi="宋体" w:hint="eastAsia"/>
        </w:rPr>
      </w:pPr>
      <w:r>
        <w:rPr>
          <w:rFonts w:ascii="宋体" w:hAnsi="宋体" w:hint="eastAsia"/>
        </w:rPr>
        <w:t>2、本项目资格审查方式：资格后审。</w:t>
      </w:r>
    </w:p>
    <w:p w:rsidR="00FE663B" w:rsidRDefault="00FE663B" w:rsidP="00FE663B">
      <w:pPr>
        <w:kinsoku w:val="0"/>
        <w:overflowPunct w:val="0"/>
        <w:autoSpaceDE w:val="0"/>
        <w:autoSpaceDN w:val="0"/>
        <w:adjustRightInd w:val="0"/>
        <w:snapToGrid w:val="0"/>
        <w:spacing w:line="360" w:lineRule="auto"/>
        <w:ind w:rightChars="-244" w:right="-512" w:firstLineChars="200" w:firstLine="420"/>
        <w:jc w:val="left"/>
        <w:rPr>
          <w:rFonts w:ascii="宋体" w:hAnsi="宋体" w:hint="eastAsia"/>
        </w:rPr>
      </w:pPr>
      <w:r>
        <w:rPr>
          <w:rFonts w:ascii="宋体" w:hAnsi="宋体" w:hint="eastAsia"/>
        </w:rPr>
        <w:t>3、如供应商为新成立企业，可提供注册后的相关证明材料。</w:t>
      </w:r>
    </w:p>
    <w:p w:rsidR="00FE663B" w:rsidRDefault="00FE663B" w:rsidP="00FE663B">
      <w:pPr>
        <w:kinsoku w:val="0"/>
        <w:overflowPunct w:val="0"/>
        <w:autoSpaceDE w:val="0"/>
        <w:autoSpaceDN w:val="0"/>
        <w:adjustRightInd w:val="0"/>
        <w:snapToGrid w:val="0"/>
        <w:spacing w:line="360" w:lineRule="auto"/>
        <w:ind w:firstLineChars="200" w:firstLine="422"/>
        <w:rPr>
          <w:rFonts w:ascii="宋体" w:hAnsi="宋体" w:hint="eastAsia"/>
          <w:b/>
          <w:bCs/>
        </w:rPr>
      </w:pPr>
      <w:r>
        <w:rPr>
          <w:rFonts w:ascii="宋体" w:hAnsi="宋体" w:hint="eastAsia"/>
          <w:b/>
          <w:bCs/>
        </w:rPr>
        <w:t>评标委员会对通过资格审查的投标文件进行初步评审，确定进入详细评审的投标人名单，初步评审内容如下：</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kern w:val="24"/>
        </w:rPr>
      </w:pPr>
      <w:r>
        <w:rPr>
          <w:rFonts w:ascii="宋体" w:hAnsi="宋体" w:hint="eastAsia"/>
          <w:kern w:val="24"/>
        </w:rPr>
        <w:t>（1）投标文件未按规定签字，或未加盖供应商电子签章的。</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kern w:val="24"/>
        </w:rPr>
      </w:pPr>
      <w:r>
        <w:rPr>
          <w:rFonts w:ascii="宋体" w:hAnsi="宋体" w:hint="eastAsia"/>
          <w:kern w:val="24"/>
        </w:rPr>
        <w:t>（2）供应商代表未能出具有效身份证明，或与身份不符的</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kern w:val="24"/>
        </w:rPr>
      </w:pPr>
      <w:r>
        <w:rPr>
          <w:rFonts w:ascii="宋体" w:hAnsi="宋体" w:hint="eastAsia"/>
          <w:kern w:val="24"/>
        </w:rPr>
        <w:t xml:space="preserve">（3）在一份投标文件中报有两个（含两个）以上报价的。 </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kern w:val="24"/>
        </w:rPr>
      </w:pPr>
      <w:r>
        <w:rPr>
          <w:rFonts w:ascii="宋体" w:hAnsi="宋体" w:hint="eastAsia"/>
          <w:kern w:val="24"/>
        </w:rPr>
        <w:t>（4）以他人名义投标、串通投标、弄虚作假的。</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kern w:val="24"/>
        </w:rPr>
      </w:pPr>
      <w:r>
        <w:rPr>
          <w:rFonts w:ascii="宋体" w:hAnsi="宋体" w:hint="eastAsia"/>
          <w:kern w:val="24"/>
        </w:rPr>
        <w:t>（5）投标报价高于最高投标限价。</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kern w:val="24"/>
        </w:rPr>
      </w:pPr>
      <w:r>
        <w:rPr>
          <w:rFonts w:ascii="宋体" w:hAnsi="宋体" w:hint="eastAsia"/>
          <w:kern w:val="24"/>
        </w:rPr>
        <w:t>（6）</w:t>
      </w:r>
      <w:r>
        <w:rPr>
          <w:rFonts w:ascii="宋体" w:hAnsi="宋体" w:hint="eastAsia"/>
          <w:b/>
          <w:bCs/>
          <w:kern w:val="24"/>
        </w:rPr>
        <w:t>供货地点、供货期限、质保期、质量要求、投标有效期</w:t>
      </w:r>
      <w:r>
        <w:rPr>
          <w:rFonts w:ascii="宋体" w:hAnsi="宋体" w:hint="eastAsia"/>
          <w:kern w:val="24"/>
        </w:rPr>
        <w:t>不满足招标文件要求。</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kern w:val="24"/>
        </w:rPr>
      </w:pPr>
      <w:r>
        <w:rPr>
          <w:rFonts w:ascii="宋体" w:hAnsi="宋体" w:hint="eastAsia"/>
          <w:kern w:val="24"/>
        </w:rPr>
        <w:t>（7）其它实质性偏离或不响应招标文件、不符合法律法规的情况。</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4、评标委员会对进入详细评审的投标文件进行评审。对投标文件中的内容有疑问的部分，可以向投标人书面质询，要求该投标人通过电子交易平台澄清，但不得对投标文件做实质性修改。</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kern w:val="0"/>
        </w:rPr>
      </w:pPr>
      <w:r>
        <w:rPr>
          <w:rFonts w:ascii="宋体" w:hAnsi="宋体" w:hint="eastAsia"/>
          <w:kern w:val="0"/>
        </w:rPr>
        <w:t>4.1、投标人有以下情形之一的，其投标作废标处理：</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kern w:val="0"/>
        </w:rPr>
      </w:pPr>
      <w:r>
        <w:rPr>
          <w:rFonts w:ascii="宋体" w:hAnsi="宋体" w:hint="eastAsia"/>
          <w:kern w:val="0"/>
        </w:rPr>
        <w:t>（1）串通投标或弄虚作假或有其他违法行为的；</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kern w:val="0"/>
        </w:rPr>
      </w:pPr>
      <w:r>
        <w:rPr>
          <w:rFonts w:ascii="宋体" w:hAnsi="宋体" w:hint="eastAsia"/>
          <w:kern w:val="0"/>
        </w:rPr>
        <w:t>（2）不按评标委员会要求澄清、说明或补正的。</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kern w:val="0"/>
        </w:rPr>
      </w:pPr>
      <w:r>
        <w:rPr>
          <w:rFonts w:ascii="宋体" w:hAnsi="宋体" w:hint="eastAsia"/>
          <w:kern w:val="0"/>
        </w:rPr>
        <w:t>4.2、有下列情形之一的，视为投标人相互串通投标：</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(1）不同供应商的投标文件上传计算机的网卡 MAC地址、CPU序列号和硬盘序列号等硬件信息相同的。</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(2）不同供应商的投标（响应）文件由同一电子货物编制、打印加密或者上传。</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(3）不同供应商的投标（响应）文件由同一电子货物打印、复印；</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(4）不同供应商的投标（响应）文件由同一人送达或者分发，或者不同供应商联系人为同一人或不同联系人的联系电话一致的。</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(5）不同供应商的投标文件的内容存在两处以上细节错误一致;</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(6）不同供应商的法定代表人、委托代理人、项目经理、项目负责人等由同一个单位缴纳社会保险或者领取报酬的。</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(7）不同供应商投标（响应）文件中法定代表人或者负责人签字出自同一人之手。</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kern w:val="0"/>
        </w:rPr>
        <w:t>(8）其它涉嫌串通的情形</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5、评标委员会根据评标情况写出评标报告，并按顺序推荐出中标候选人名单，评标报告中包括基本情况和数据表、评标委员会成员名单、开标记录、废标情况说明、评标委员会的评标结果、决议、评标过程记录表和澄清、说明和询标记录等。</w:t>
      </w:r>
    </w:p>
    <w:p w:rsidR="00FE663B" w:rsidRDefault="00FE663B" w:rsidP="00FE663B">
      <w:pPr>
        <w:kinsoku w:val="0"/>
        <w:overflowPunct w:val="0"/>
        <w:autoSpaceDE w:val="0"/>
        <w:autoSpaceDN w:val="0"/>
        <w:adjustRightInd w:val="0"/>
        <w:snapToGrid w:val="0"/>
        <w:spacing w:line="360" w:lineRule="auto"/>
        <w:ind w:firstLineChars="200" w:firstLine="420"/>
        <w:jc w:val="left"/>
        <w:rPr>
          <w:rFonts w:ascii="宋体" w:hAnsi="宋体" w:hint="eastAsia"/>
          <w:kern w:val="0"/>
        </w:rPr>
      </w:pPr>
      <w:r>
        <w:rPr>
          <w:rFonts w:ascii="宋体" w:hAnsi="宋体" w:hint="eastAsia"/>
        </w:rPr>
        <w:t>6、评标委员会按照本办法，对进入细致评标的投标文件进行独立评标打分，依据投标人得分高低确定其排名次序</w:t>
      </w:r>
      <w:r>
        <w:rPr>
          <w:rFonts w:ascii="宋体" w:hAnsi="宋体" w:hint="eastAsia"/>
          <w:kern w:val="0"/>
        </w:rPr>
        <w:t>。得分相同的，按投标报价由低到高顺序排列。得分与投标报价均相同的，按技术指标优劣排列。得分、投标报价与技术指标均相同的，按服务优劣排列。以上全部相同的，通过随机抽取产生。</w:t>
      </w:r>
    </w:p>
    <w:p w:rsidR="00FE663B" w:rsidRDefault="00FE663B" w:rsidP="00FE663B">
      <w:pPr>
        <w:kinsoku w:val="0"/>
        <w:overflowPunct w:val="0"/>
        <w:autoSpaceDE w:val="0"/>
        <w:autoSpaceDN w:val="0"/>
        <w:adjustRightInd w:val="0"/>
        <w:snapToGrid w:val="0"/>
        <w:spacing w:line="360" w:lineRule="auto"/>
        <w:outlineLvl w:val="1"/>
        <w:rPr>
          <w:rFonts w:ascii="宋体" w:hAnsi="宋体" w:hint="eastAsia"/>
          <w:b/>
          <w:bCs/>
        </w:rPr>
      </w:pPr>
      <w:r>
        <w:rPr>
          <w:rFonts w:ascii="宋体" w:hAnsi="宋体" w:hint="eastAsia"/>
          <w:b/>
          <w:bCs/>
        </w:rPr>
        <w:t>三、评标标准及说明</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kern w:val="0"/>
        </w:rPr>
      </w:pPr>
      <w:r>
        <w:rPr>
          <w:rFonts w:ascii="宋体" w:hAnsi="宋体" w:hint="eastAsia"/>
          <w:kern w:val="0"/>
        </w:rPr>
        <w:t>3.1、本次评标采用综合评分法，总分为100分。其中投标报价部分30分，技术部分55分，综合部分15分。按供应商须知的规定排列中标资格。排名第一的供应商为第一中标候选供应商，排名第二的供应商为第二中标候选供应商，依此类推。评分过程中采用四舍五入法，保留小数点后2位。</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3.2、某一评委最终评分=投标报价部分+技术部分+综合部分。</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3.3、有效投标人：指按招标须知规定所有进入详细评审的投标人。</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3.4、有效投标报价：指按照招标须知规定，对有效投标人报价进行修正后的报价。</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3.5、确定评标基准价：见下表。</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3.6、小数点保留位数：评分分值计算保留小数点后两位，第三位四舍五入。</w:t>
      </w:r>
    </w:p>
    <w:p w:rsidR="00FE663B" w:rsidRDefault="00FE663B" w:rsidP="00FE663B">
      <w:pPr>
        <w:kinsoku w:val="0"/>
        <w:overflowPunct w:val="0"/>
        <w:autoSpaceDE w:val="0"/>
        <w:autoSpaceDN w:val="0"/>
        <w:adjustRightInd w:val="0"/>
        <w:snapToGrid w:val="0"/>
        <w:spacing w:line="360" w:lineRule="auto"/>
        <w:ind w:firstLineChars="200" w:firstLine="420"/>
        <w:rPr>
          <w:rFonts w:ascii="宋体" w:hAnsi="宋体" w:hint="eastAsia"/>
        </w:rPr>
      </w:pPr>
      <w:r>
        <w:rPr>
          <w:rFonts w:ascii="宋体" w:hAnsi="宋体" w:hint="eastAsia"/>
        </w:rPr>
        <w:t>3.7、最终得分：所有评委最终评分的算术平均值即为该投标人的最终得分。</w:t>
      </w:r>
    </w:p>
    <w:p w:rsidR="00FE663B" w:rsidRDefault="00FE663B" w:rsidP="00FE663B">
      <w:pPr>
        <w:kinsoku w:val="0"/>
        <w:overflowPunct w:val="0"/>
        <w:autoSpaceDE w:val="0"/>
        <w:autoSpaceDN w:val="0"/>
        <w:adjustRightInd w:val="0"/>
        <w:snapToGrid w:val="0"/>
        <w:spacing w:line="360" w:lineRule="auto"/>
        <w:ind w:firstLineChars="200" w:firstLine="422"/>
        <w:rPr>
          <w:rFonts w:ascii="宋体" w:hAnsi="宋体" w:hint="eastAsia"/>
          <w:b/>
          <w:bCs/>
        </w:rPr>
      </w:pPr>
      <w:r>
        <w:rPr>
          <w:rFonts w:ascii="宋体" w:hAnsi="宋体" w:hint="eastAsia"/>
          <w:b/>
          <w:bCs/>
        </w:rPr>
        <w:t>注：本章内容与招标文件其它内容不一致以本章内容为准。除招标文件特别说明外，其它章节内容仅作为合同谈判的依据，不作为评标依据。</w:t>
      </w:r>
      <w:bookmarkStart w:id="70" w:name="_Toc28772"/>
      <w:bookmarkEnd w:id="70"/>
    </w:p>
    <w:p w:rsidR="00FE663B" w:rsidRDefault="00FE663B" w:rsidP="00FE663B">
      <w:pPr>
        <w:kinsoku w:val="0"/>
        <w:overflowPunct w:val="0"/>
        <w:autoSpaceDE w:val="0"/>
        <w:autoSpaceDN w:val="0"/>
        <w:adjustRightInd w:val="0"/>
        <w:snapToGrid w:val="0"/>
        <w:spacing w:line="360" w:lineRule="auto"/>
        <w:jc w:val="center"/>
        <w:rPr>
          <w:rFonts w:ascii="宋体" w:hAnsi="宋体" w:hint="eastAsia"/>
          <w:b/>
          <w:bCs/>
          <w:sz w:val="24"/>
          <w:szCs w:val="24"/>
        </w:rPr>
      </w:pPr>
      <w:r>
        <w:rPr>
          <w:rFonts w:ascii="宋体" w:hAnsi="宋体" w:hint="eastAsia"/>
          <w:b/>
          <w:bCs/>
          <w:sz w:val="24"/>
          <w:szCs w:val="24"/>
        </w:rPr>
        <w:br w:type="page"/>
        <w:t>评标内容及标准</w:t>
      </w:r>
    </w:p>
    <w:tbl>
      <w:tblPr>
        <w:tblW w:w="9957"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00"/>
        <w:gridCol w:w="1275"/>
        <w:gridCol w:w="6655"/>
        <w:gridCol w:w="827"/>
      </w:tblGrid>
      <w:tr w:rsidR="00FE663B" w:rsidTr="00FE663B">
        <w:trPr>
          <w:trHeight w:val="699"/>
        </w:trPr>
        <w:tc>
          <w:tcPr>
            <w:tcW w:w="1200" w:type="dxa"/>
            <w:tcBorders>
              <w:top w:val="single" w:sz="4" w:space="0" w:color="auto"/>
              <w:left w:val="single" w:sz="4" w:space="0" w:color="auto"/>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bCs/>
                <w:sz w:val="22"/>
                <w:szCs w:val="22"/>
              </w:rPr>
            </w:pPr>
            <w:r>
              <w:rPr>
                <w:rFonts w:ascii="宋体" w:hAnsi="宋体" w:hint="eastAsia"/>
                <w:bCs/>
                <w:sz w:val="22"/>
                <w:szCs w:val="22"/>
              </w:rPr>
              <w:t>评分项</w:t>
            </w:r>
          </w:p>
        </w:tc>
        <w:tc>
          <w:tcPr>
            <w:tcW w:w="1275" w:type="dxa"/>
            <w:tcBorders>
              <w:top w:val="single" w:sz="4" w:space="0" w:color="auto"/>
              <w:left w:val="nil"/>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bCs/>
                <w:sz w:val="22"/>
                <w:szCs w:val="22"/>
              </w:rPr>
            </w:pPr>
            <w:r>
              <w:rPr>
                <w:rFonts w:ascii="宋体" w:hAnsi="宋体" w:hint="eastAsia"/>
                <w:bCs/>
                <w:sz w:val="22"/>
                <w:szCs w:val="22"/>
              </w:rPr>
              <w:t>评审内容</w:t>
            </w:r>
          </w:p>
        </w:tc>
        <w:tc>
          <w:tcPr>
            <w:tcW w:w="6655" w:type="dxa"/>
            <w:tcBorders>
              <w:top w:val="single" w:sz="4" w:space="0" w:color="auto"/>
              <w:left w:val="nil"/>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bCs/>
                <w:sz w:val="22"/>
                <w:szCs w:val="22"/>
              </w:rPr>
            </w:pPr>
            <w:r>
              <w:rPr>
                <w:rFonts w:ascii="宋体" w:hAnsi="宋体" w:hint="eastAsia"/>
                <w:bCs/>
                <w:sz w:val="22"/>
                <w:szCs w:val="22"/>
              </w:rPr>
              <w:t>评分准则</w:t>
            </w:r>
          </w:p>
        </w:tc>
        <w:tc>
          <w:tcPr>
            <w:tcW w:w="827" w:type="dxa"/>
            <w:tcBorders>
              <w:top w:val="single" w:sz="4" w:space="0" w:color="auto"/>
              <w:left w:val="nil"/>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bCs/>
                <w:sz w:val="22"/>
                <w:szCs w:val="22"/>
              </w:rPr>
            </w:pPr>
            <w:r>
              <w:rPr>
                <w:rFonts w:ascii="宋体" w:hAnsi="宋体" w:hint="eastAsia"/>
                <w:bCs/>
                <w:sz w:val="22"/>
                <w:szCs w:val="22"/>
              </w:rPr>
              <w:t>分值</w:t>
            </w:r>
          </w:p>
        </w:tc>
      </w:tr>
      <w:tr w:rsidR="00FE663B" w:rsidTr="00FE663B">
        <w:trPr>
          <w:trHeight w:val="3625"/>
        </w:trPr>
        <w:tc>
          <w:tcPr>
            <w:tcW w:w="1200" w:type="dxa"/>
            <w:tcBorders>
              <w:top w:val="single" w:sz="4" w:space="0" w:color="auto"/>
              <w:left w:val="single" w:sz="4" w:space="0" w:color="auto"/>
              <w:bottom w:val="single" w:sz="4" w:space="0" w:color="auto"/>
              <w:right w:val="single" w:sz="4" w:space="0" w:color="auto"/>
            </w:tcBorders>
            <w:vAlign w:val="center"/>
            <w:hideMark/>
          </w:tcPr>
          <w:p w:rsidR="00FE663B" w:rsidRDefault="00FE663B">
            <w:pPr>
              <w:adjustRightInd w:val="0"/>
              <w:snapToGrid w:val="0"/>
              <w:spacing w:line="360" w:lineRule="auto"/>
              <w:jc w:val="center"/>
              <w:rPr>
                <w:rFonts w:ascii="宋体" w:hAnsi="宋体" w:hint="eastAsia"/>
                <w:sz w:val="22"/>
                <w:szCs w:val="22"/>
              </w:rPr>
            </w:pPr>
            <w:r>
              <w:rPr>
                <w:rFonts w:ascii="宋体" w:hAnsi="宋体" w:hint="eastAsia"/>
                <w:sz w:val="22"/>
                <w:szCs w:val="22"/>
              </w:rPr>
              <w:t>投标报价部分（30分）</w:t>
            </w:r>
          </w:p>
        </w:tc>
        <w:tc>
          <w:tcPr>
            <w:tcW w:w="1275" w:type="dxa"/>
            <w:tcBorders>
              <w:top w:val="single" w:sz="4" w:space="0" w:color="auto"/>
              <w:left w:val="nil"/>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rPr>
                <w:rFonts w:ascii="宋体" w:hAnsi="宋体" w:hint="eastAsia"/>
                <w:bCs/>
                <w:sz w:val="22"/>
                <w:szCs w:val="22"/>
              </w:rPr>
            </w:pPr>
            <w:r>
              <w:rPr>
                <w:rFonts w:ascii="宋体" w:hAnsi="宋体" w:hint="eastAsia"/>
                <w:bCs/>
                <w:sz w:val="22"/>
                <w:szCs w:val="22"/>
              </w:rPr>
              <w:t>投标报价</w:t>
            </w:r>
          </w:p>
        </w:tc>
        <w:tc>
          <w:tcPr>
            <w:tcW w:w="6655" w:type="dxa"/>
            <w:tcBorders>
              <w:top w:val="single" w:sz="4" w:space="0" w:color="auto"/>
              <w:left w:val="nil"/>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ind w:firstLineChars="200" w:firstLine="440"/>
              <w:rPr>
                <w:rFonts w:ascii="宋体" w:hAnsi="宋体" w:hint="eastAsia"/>
                <w:sz w:val="22"/>
                <w:szCs w:val="22"/>
              </w:rPr>
            </w:pPr>
            <w:r>
              <w:rPr>
                <w:rFonts w:ascii="宋体" w:hAnsi="宋体" w:hint="eastAsia"/>
                <w:sz w:val="22"/>
                <w:szCs w:val="22"/>
              </w:rPr>
              <w:t>评标基准值=有效供应商的最低投标报价。</w:t>
            </w:r>
          </w:p>
          <w:p w:rsidR="00FE663B" w:rsidRDefault="00FE663B">
            <w:pPr>
              <w:kinsoku w:val="0"/>
              <w:overflowPunct w:val="0"/>
              <w:autoSpaceDE w:val="0"/>
              <w:autoSpaceDN w:val="0"/>
              <w:adjustRightInd w:val="0"/>
              <w:snapToGrid w:val="0"/>
              <w:spacing w:line="360" w:lineRule="auto"/>
              <w:ind w:firstLineChars="200" w:firstLine="440"/>
              <w:rPr>
                <w:rFonts w:ascii="宋体" w:hAnsi="宋体" w:hint="eastAsia"/>
                <w:sz w:val="22"/>
                <w:szCs w:val="22"/>
              </w:rPr>
            </w:pPr>
            <w:r>
              <w:rPr>
                <w:rFonts w:ascii="宋体" w:hAnsi="宋体" w:hint="eastAsia"/>
                <w:sz w:val="22"/>
                <w:szCs w:val="22"/>
              </w:rPr>
              <w:t>投标报价得分=(评标基准值/投标报价)×30</w:t>
            </w:r>
          </w:p>
          <w:p w:rsidR="00FE663B" w:rsidRDefault="00FE663B">
            <w:pPr>
              <w:kinsoku w:val="0"/>
              <w:overflowPunct w:val="0"/>
              <w:autoSpaceDE w:val="0"/>
              <w:autoSpaceDN w:val="0"/>
              <w:adjustRightInd w:val="0"/>
              <w:snapToGrid w:val="0"/>
              <w:spacing w:line="360" w:lineRule="auto"/>
              <w:ind w:firstLineChars="200" w:firstLine="440"/>
              <w:rPr>
                <w:rFonts w:ascii="宋体" w:hAnsi="宋体" w:hint="eastAsia"/>
                <w:sz w:val="22"/>
                <w:szCs w:val="22"/>
              </w:rPr>
            </w:pPr>
            <w:r>
              <w:rPr>
                <w:rFonts w:ascii="宋体" w:hAnsi="宋体" w:hint="eastAsia"/>
                <w:sz w:val="22"/>
                <w:szCs w:val="22"/>
              </w:rPr>
              <w:t>注：1、有效供应商是指实质上响应招标文件要求并通过实质性审核未被否决投标的所有供应商。</w:t>
            </w:r>
          </w:p>
          <w:p w:rsidR="00FE663B" w:rsidRDefault="00FE663B">
            <w:pPr>
              <w:snapToGrid w:val="0"/>
              <w:ind w:firstLineChars="300" w:firstLine="660"/>
              <w:rPr>
                <w:rFonts w:ascii="宋体" w:hAnsi="宋体" w:hint="eastAsia"/>
                <w:sz w:val="22"/>
                <w:szCs w:val="22"/>
              </w:rPr>
            </w:pPr>
            <w:r>
              <w:rPr>
                <w:rFonts w:ascii="宋体" w:hAnsi="宋体" w:hint="eastAsia"/>
                <w:sz w:val="22"/>
                <w:szCs w:val="22"/>
              </w:rPr>
              <w:t>2、 按照《政府采购促进中小企业发展管理办法》（财库〔2020〕46号）文件规定，对小型和微型企业的价格给予20%的扣除，用扣除后的价格参与评审。供应商须在投标文件中按照相关文件的要求出具中小企业声明函。</w:t>
            </w:r>
          </w:p>
          <w:p w:rsidR="00FE663B" w:rsidRDefault="00FE663B">
            <w:pPr>
              <w:snapToGrid w:val="0"/>
              <w:ind w:firstLineChars="300" w:firstLine="660"/>
              <w:rPr>
                <w:rFonts w:ascii="宋体" w:hAnsi="宋体" w:hint="eastAsia"/>
                <w:sz w:val="22"/>
                <w:szCs w:val="22"/>
              </w:rPr>
            </w:pPr>
            <w:r>
              <w:rPr>
                <w:rFonts w:ascii="宋体" w:hAnsi="宋体" w:hint="eastAsia"/>
                <w:sz w:val="22"/>
                <w:szCs w:val="22"/>
              </w:rPr>
              <w:t>3、根据财政部司法部《关于政府采购支持监狱企业发展有关问题的通知》（财库〔2014〕68号）规定，本项目对监狱企业作为供应商所提供的本企业生产的产品或服务的价格给予20%的扣除，用扣除后的价格参与评审。。</w:t>
            </w:r>
          </w:p>
          <w:p w:rsidR="00FE663B" w:rsidRDefault="00FE663B">
            <w:pPr>
              <w:snapToGrid w:val="0"/>
              <w:ind w:firstLineChars="300" w:firstLine="660"/>
              <w:rPr>
                <w:rFonts w:ascii="宋体" w:hAnsi="宋体" w:hint="eastAsia"/>
                <w:sz w:val="22"/>
                <w:szCs w:val="22"/>
              </w:rPr>
            </w:pPr>
            <w:r>
              <w:rPr>
                <w:rFonts w:ascii="宋体" w:hAnsi="宋体" w:hint="eastAsia"/>
                <w:sz w:val="22"/>
                <w:szCs w:val="22"/>
              </w:rPr>
              <w:t>4、按照《关于促进残疾人就业政府采购政策的通知》财库〔2017〕141号文件规定，对残疾人福利单位的价格给予20%的扣除，用扣除后的价格参与评审。供应商须在投标文件中按照相关文件的要求出具残疾人福利性单位声明函。</w:t>
            </w:r>
          </w:p>
          <w:p w:rsidR="00FE663B" w:rsidRDefault="00FE663B">
            <w:pPr>
              <w:snapToGrid w:val="0"/>
              <w:ind w:firstLineChars="300" w:firstLine="660"/>
              <w:rPr>
                <w:rFonts w:ascii="宋体" w:hAnsi="宋体" w:hint="eastAsia"/>
                <w:sz w:val="22"/>
                <w:szCs w:val="22"/>
              </w:rPr>
            </w:pPr>
            <w:r>
              <w:rPr>
                <w:rFonts w:ascii="宋体" w:hAnsi="宋体" w:hint="eastAsia"/>
                <w:sz w:val="22"/>
                <w:szCs w:val="22"/>
              </w:rPr>
              <w:t>5、残疾人福利性单位、监狱企业、属于小型、微型企业的，不重复享受政策，取扣除后价格最低的。</w:t>
            </w:r>
          </w:p>
          <w:p w:rsidR="00FE663B" w:rsidRDefault="00FE663B">
            <w:pPr>
              <w:snapToGrid w:val="0"/>
              <w:ind w:firstLineChars="300" w:firstLine="660"/>
              <w:rPr>
                <w:rFonts w:ascii="宋体" w:hAnsi="宋体" w:hint="eastAsia"/>
                <w:sz w:val="22"/>
                <w:szCs w:val="22"/>
              </w:rPr>
            </w:pPr>
            <w:r>
              <w:rPr>
                <w:rFonts w:ascii="宋体" w:hAnsi="宋体" w:hint="eastAsia"/>
                <w:sz w:val="22"/>
                <w:szCs w:val="22"/>
              </w:rPr>
              <w:t>6、根据上述要求计算得出的价格仅限于评标时使用，对中标价格没有任何影响。</w:t>
            </w:r>
          </w:p>
          <w:p w:rsidR="00FE663B" w:rsidRDefault="00FE663B">
            <w:pPr>
              <w:snapToGrid w:val="0"/>
              <w:ind w:firstLineChars="300" w:firstLine="660"/>
              <w:rPr>
                <w:rFonts w:ascii="宋体" w:hAnsi="宋体" w:hint="eastAsia"/>
                <w:sz w:val="22"/>
                <w:szCs w:val="22"/>
              </w:rPr>
            </w:pPr>
            <w:r>
              <w:rPr>
                <w:rFonts w:ascii="宋体" w:hAnsi="宋体" w:hint="eastAsia"/>
                <w:sz w:val="22"/>
                <w:szCs w:val="22"/>
              </w:rPr>
              <w:t>7、评标委员会认为供应商的报价明显低于其他通过符合性审查供应商的报价或成本价，有可能影响产品质量或者不能诚信履约的，应当要求其在评标现场合理的时间内提供书面说明，必要时提交相关证明材料；供应商不能证明其报价合理性的，评标委员会应当将其作为无效投标处理。</w:t>
            </w:r>
          </w:p>
          <w:p w:rsidR="00FE663B" w:rsidRDefault="00FE663B">
            <w:pPr>
              <w:snapToGrid w:val="0"/>
              <w:ind w:firstLineChars="300" w:firstLine="660"/>
              <w:rPr>
                <w:rFonts w:ascii="宋体" w:hAnsi="宋体" w:hint="eastAsia"/>
                <w:sz w:val="22"/>
                <w:szCs w:val="22"/>
              </w:rPr>
            </w:pPr>
            <w:r>
              <w:rPr>
                <w:rFonts w:ascii="宋体" w:hAnsi="宋体" w:hint="eastAsia"/>
                <w:sz w:val="22"/>
                <w:szCs w:val="22"/>
              </w:rPr>
              <w:t>8、政府采购活动中既有本国产品又有非本国产品参与竞争的，依法对本国产品给予价格评审优惠，对本国产品的报价给予20%的价格扣除，用扣除后的价格参与评审。</w:t>
            </w:r>
          </w:p>
        </w:tc>
        <w:tc>
          <w:tcPr>
            <w:tcW w:w="827" w:type="dxa"/>
            <w:tcBorders>
              <w:top w:val="single" w:sz="4" w:space="0" w:color="auto"/>
              <w:left w:val="nil"/>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bCs/>
                <w:sz w:val="22"/>
                <w:szCs w:val="22"/>
              </w:rPr>
            </w:pPr>
            <w:r>
              <w:rPr>
                <w:rFonts w:ascii="宋体" w:hAnsi="宋体" w:hint="eastAsia"/>
                <w:bCs/>
                <w:sz w:val="22"/>
                <w:szCs w:val="22"/>
              </w:rPr>
              <w:t>30</w:t>
            </w:r>
          </w:p>
        </w:tc>
      </w:tr>
      <w:tr w:rsidR="00FE663B" w:rsidTr="00FE663B">
        <w:trPr>
          <w:trHeight w:val="458"/>
        </w:trPr>
        <w:tc>
          <w:tcPr>
            <w:tcW w:w="1200" w:type="dxa"/>
            <w:vMerge w:val="restart"/>
            <w:tcBorders>
              <w:top w:val="nil"/>
              <w:left w:val="single" w:sz="4" w:space="0" w:color="auto"/>
              <w:bottom w:val="single" w:sz="4" w:space="0" w:color="auto"/>
              <w:right w:val="single" w:sz="4" w:space="0" w:color="auto"/>
            </w:tcBorders>
            <w:vAlign w:val="center"/>
            <w:hideMark/>
          </w:tcPr>
          <w:p w:rsidR="00FE663B" w:rsidRDefault="00FE663B">
            <w:pPr>
              <w:adjustRightInd w:val="0"/>
              <w:snapToGrid w:val="0"/>
              <w:spacing w:line="360" w:lineRule="auto"/>
              <w:jc w:val="center"/>
              <w:rPr>
                <w:rFonts w:ascii="宋体" w:hAnsi="宋体" w:hint="eastAsia"/>
                <w:sz w:val="22"/>
                <w:szCs w:val="22"/>
              </w:rPr>
            </w:pPr>
            <w:r>
              <w:rPr>
                <w:rFonts w:ascii="宋体" w:hAnsi="宋体" w:hint="eastAsia"/>
                <w:sz w:val="22"/>
                <w:szCs w:val="22"/>
              </w:rPr>
              <w:t>技术部分（55分）</w:t>
            </w:r>
          </w:p>
        </w:tc>
        <w:tc>
          <w:tcPr>
            <w:tcW w:w="1275" w:type="dxa"/>
            <w:tcBorders>
              <w:top w:val="nil"/>
              <w:left w:val="nil"/>
              <w:bottom w:val="single" w:sz="4" w:space="0" w:color="auto"/>
              <w:right w:val="single" w:sz="4" w:space="0" w:color="auto"/>
            </w:tcBorders>
            <w:vAlign w:val="center"/>
            <w:hideMark/>
          </w:tcPr>
          <w:p w:rsidR="00FE663B" w:rsidRDefault="00FE663B">
            <w:pPr>
              <w:adjustRightInd w:val="0"/>
              <w:snapToGrid w:val="0"/>
              <w:spacing w:line="360" w:lineRule="auto"/>
              <w:jc w:val="center"/>
              <w:rPr>
                <w:rFonts w:ascii="宋体" w:hAnsi="宋体" w:hint="eastAsia"/>
                <w:bCs/>
                <w:sz w:val="22"/>
                <w:szCs w:val="22"/>
              </w:rPr>
            </w:pPr>
            <w:r>
              <w:rPr>
                <w:rFonts w:ascii="宋体" w:hAnsi="宋体" w:hint="eastAsia"/>
                <w:sz w:val="22"/>
                <w:szCs w:val="22"/>
              </w:rPr>
              <w:t>1、技术参数响应情况</w:t>
            </w:r>
          </w:p>
        </w:tc>
        <w:tc>
          <w:tcPr>
            <w:tcW w:w="6655" w:type="dxa"/>
            <w:tcBorders>
              <w:top w:val="single" w:sz="4" w:space="0" w:color="auto"/>
              <w:left w:val="nil"/>
              <w:bottom w:val="single" w:sz="4" w:space="0" w:color="auto"/>
              <w:right w:val="single" w:sz="4" w:space="0" w:color="auto"/>
            </w:tcBorders>
            <w:vAlign w:val="center"/>
            <w:hideMark/>
          </w:tcPr>
          <w:p w:rsidR="00FE663B" w:rsidRDefault="00FE663B">
            <w:pPr>
              <w:snapToGrid w:val="0"/>
              <w:spacing w:line="360" w:lineRule="auto"/>
              <w:rPr>
                <w:rFonts w:ascii="宋体" w:hAnsi="宋体" w:hint="eastAsia"/>
                <w:sz w:val="22"/>
                <w:szCs w:val="22"/>
              </w:rPr>
            </w:pPr>
            <w:r>
              <w:rPr>
                <w:rFonts w:ascii="宋体" w:hAnsi="宋体" w:hint="eastAsia"/>
                <w:sz w:val="22"/>
                <w:szCs w:val="22"/>
              </w:rPr>
              <w:t>投标人所投的产品技术参数及其他要求完全满足招标文件要求的得基本分15分，每有一处负偏离扣1分，扣完为止。</w:t>
            </w:r>
          </w:p>
          <w:p w:rsidR="00FE663B" w:rsidRDefault="00FE663B">
            <w:pPr>
              <w:snapToGrid w:val="0"/>
              <w:spacing w:line="360" w:lineRule="auto"/>
              <w:rPr>
                <w:rFonts w:ascii="宋体" w:hAnsi="宋体" w:hint="eastAsia"/>
                <w:sz w:val="22"/>
                <w:szCs w:val="22"/>
              </w:rPr>
            </w:pPr>
            <w:r>
              <w:rPr>
                <w:rFonts w:ascii="宋体" w:hAnsi="宋体" w:hint="eastAsia"/>
                <w:sz w:val="22"/>
                <w:szCs w:val="22"/>
              </w:rPr>
              <w:t>得分标准：技术偏离表中标注“正偏离”或“负偏离”或“无偏离”；正偏离视同满足，标注不明确视为负偏离，负偏离扣除对应分值。</w:t>
            </w:r>
          </w:p>
        </w:tc>
        <w:tc>
          <w:tcPr>
            <w:tcW w:w="827" w:type="dxa"/>
            <w:tcBorders>
              <w:top w:val="single" w:sz="4" w:space="0" w:color="auto"/>
              <w:left w:val="nil"/>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sz w:val="22"/>
                <w:szCs w:val="22"/>
              </w:rPr>
            </w:pPr>
            <w:r>
              <w:rPr>
                <w:rFonts w:ascii="宋体" w:hAnsi="宋体" w:hint="eastAsia"/>
                <w:sz w:val="22"/>
                <w:szCs w:val="22"/>
              </w:rPr>
              <w:t>15</w:t>
            </w:r>
          </w:p>
        </w:tc>
      </w:tr>
      <w:tr w:rsidR="00FE663B" w:rsidTr="00FE663B">
        <w:trPr>
          <w:trHeight w:val="502"/>
        </w:trPr>
        <w:tc>
          <w:tcPr>
            <w:tcW w:w="9957" w:type="dxa"/>
            <w:vMerge/>
            <w:tcBorders>
              <w:top w:val="nil"/>
              <w:left w:val="single" w:sz="4" w:space="0" w:color="auto"/>
              <w:bottom w:val="single" w:sz="4" w:space="0" w:color="auto"/>
              <w:right w:val="single" w:sz="4" w:space="0" w:color="auto"/>
            </w:tcBorders>
            <w:vAlign w:val="center"/>
            <w:hideMark/>
          </w:tcPr>
          <w:p w:rsidR="00FE663B" w:rsidRDefault="00FE663B">
            <w:pPr>
              <w:widowControl/>
              <w:jc w:val="left"/>
              <w:rPr>
                <w:rFonts w:ascii="宋体" w:hAnsi="宋体"/>
                <w:sz w:val="22"/>
                <w:szCs w:val="22"/>
              </w:rPr>
            </w:pPr>
          </w:p>
        </w:tc>
        <w:tc>
          <w:tcPr>
            <w:tcW w:w="1275" w:type="dxa"/>
            <w:tcBorders>
              <w:top w:val="nil"/>
              <w:left w:val="nil"/>
              <w:bottom w:val="single" w:sz="4" w:space="0" w:color="auto"/>
              <w:right w:val="single" w:sz="4" w:space="0" w:color="auto"/>
            </w:tcBorders>
            <w:vAlign w:val="center"/>
            <w:hideMark/>
          </w:tcPr>
          <w:p w:rsidR="00FE663B" w:rsidRDefault="00FE663B">
            <w:pPr>
              <w:jc w:val="center"/>
              <w:rPr>
                <w:rFonts w:ascii="宋体" w:hAnsi="宋体" w:hint="eastAsia"/>
                <w:bCs/>
                <w:sz w:val="22"/>
                <w:szCs w:val="22"/>
              </w:rPr>
            </w:pPr>
            <w:r>
              <w:rPr>
                <w:rFonts w:ascii="宋体" w:hAnsi="宋体" w:hint="eastAsia"/>
                <w:sz w:val="22"/>
                <w:szCs w:val="22"/>
              </w:rPr>
              <w:t>2、供货方案</w:t>
            </w:r>
          </w:p>
        </w:tc>
        <w:tc>
          <w:tcPr>
            <w:tcW w:w="6655" w:type="dxa"/>
            <w:tcBorders>
              <w:top w:val="single" w:sz="4" w:space="0" w:color="auto"/>
              <w:left w:val="nil"/>
              <w:bottom w:val="single" w:sz="4" w:space="0" w:color="auto"/>
              <w:right w:val="single" w:sz="4" w:space="0" w:color="auto"/>
            </w:tcBorders>
            <w:vAlign w:val="center"/>
            <w:hideMark/>
          </w:tcPr>
          <w:p w:rsidR="00FE663B" w:rsidRDefault="00FE663B">
            <w:pPr>
              <w:adjustRightInd w:val="0"/>
              <w:ind w:firstLineChars="100" w:firstLine="220"/>
              <w:jc w:val="left"/>
              <w:textAlignment w:val="baseline"/>
              <w:rPr>
                <w:rFonts w:ascii="宋体" w:hAnsi="宋体" w:hint="eastAsia"/>
                <w:sz w:val="22"/>
                <w:szCs w:val="22"/>
              </w:rPr>
            </w:pPr>
            <w:r>
              <w:rPr>
                <w:rFonts w:ascii="宋体" w:hAnsi="宋体" w:hint="eastAsia"/>
                <w:sz w:val="22"/>
                <w:szCs w:val="22"/>
              </w:rPr>
              <w:t>根据投标文件中提供的供货方案（含货物运输、安装、供货时间安排等）进行评分：</w:t>
            </w:r>
          </w:p>
          <w:p w:rsidR="00FE663B" w:rsidRDefault="00FE663B">
            <w:pPr>
              <w:adjustRightInd w:val="0"/>
              <w:ind w:firstLineChars="100" w:firstLine="220"/>
              <w:jc w:val="left"/>
              <w:textAlignment w:val="baseline"/>
              <w:rPr>
                <w:rFonts w:ascii="宋体" w:hAnsi="宋体" w:hint="eastAsia"/>
                <w:sz w:val="22"/>
                <w:szCs w:val="22"/>
              </w:rPr>
            </w:pPr>
            <w:r>
              <w:rPr>
                <w:rFonts w:ascii="宋体" w:hAnsi="宋体" w:hint="eastAsia"/>
                <w:sz w:val="22"/>
                <w:szCs w:val="22"/>
              </w:rPr>
              <w:t>（1）所提供的供货方案详实、合理，方案中的实施步骤和实施方法具有很强的针对性，符合项目具体要求和实际情况，并针对本项目中出现的各类难点、重点进行了详细的分析和解答，得10分；</w:t>
            </w:r>
          </w:p>
          <w:p w:rsidR="00FE663B" w:rsidRDefault="00FE663B">
            <w:pPr>
              <w:adjustRightInd w:val="0"/>
              <w:ind w:firstLineChars="100" w:firstLine="220"/>
              <w:jc w:val="left"/>
              <w:textAlignment w:val="baseline"/>
              <w:rPr>
                <w:rFonts w:ascii="宋体" w:hAnsi="宋体" w:hint="eastAsia"/>
                <w:sz w:val="22"/>
                <w:szCs w:val="22"/>
              </w:rPr>
            </w:pPr>
            <w:r>
              <w:rPr>
                <w:rFonts w:ascii="宋体" w:hAnsi="宋体" w:hint="eastAsia"/>
                <w:sz w:val="22"/>
                <w:szCs w:val="22"/>
              </w:rPr>
              <w:t>（2）所提供的供货方案内容比较合理，比较符合项目具体要求和实际情况，针对本项目中出现的各类难点、重点有一定的分析和解答，得8分；</w:t>
            </w:r>
          </w:p>
          <w:p w:rsidR="00FE663B" w:rsidRDefault="00FE663B">
            <w:pPr>
              <w:adjustRightInd w:val="0"/>
              <w:ind w:firstLineChars="100" w:firstLine="220"/>
              <w:jc w:val="left"/>
              <w:textAlignment w:val="baseline"/>
              <w:rPr>
                <w:rFonts w:ascii="宋体" w:hAnsi="宋体" w:hint="eastAsia"/>
                <w:sz w:val="22"/>
                <w:szCs w:val="22"/>
              </w:rPr>
            </w:pPr>
            <w:r>
              <w:rPr>
                <w:rFonts w:ascii="宋体" w:hAnsi="宋体" w:hint="eastAsia"/>
                <w:sz w:val="22"/>
                <w:szCs w:val="22"/>
              </w:rPr>
              <w:t>（3）所提供的供货方案内容基本合理，基本符合项目具体要求和实际情况，针对本项目中出现的各类难点、重点有基本的分析和解答，得6分；</w:t>
            </w:r>
          </w:p>
          <w:p w:rsidR="00FE663B" w:rsidRDefault="00FE663B">
            <w:pPr>
              <w:adjustRightInd w:val="0"/>
              <w:ind w:firstLineChars="100" w:firstLine="220"/>
              <w:jc w:val="left"/>
              <w:textAlignment w:val="baseline"/>
              <w:rPr>
                <w:rFonts w:ascii="宋体" w:hAnsi="宋体" w:hint="eastAsia"/>
                <w:sz w:val="22"/>
                <w:szCs w:val="22"/>
              </w:rPr>
            </w:pPr>
            <w:r>
              <w:rPr>
                <w:rFonts w:ascii="宋体" w:hAnsi="宋体" w:hint="eastAsia"/>
                <w:sz w:val="22"/>
                <w:szCs w:val="22"/>
              </w:rPr>
              <w:t>（4）所提供的供货方案内容一般，方案一般满足采购人需求，得4分</w:t>
            </w:r>
          </w:p>
          <w:p w:rsidR="00FE663B" w:rsidRDefault="00FE663B">
            <w:pPr>
              <w:adjustRightInd w:val="0"/>
              <w:ind w:firstLineChars="100" w:firstLine="220"/>
              <w:jc w:val="left"/>
              <w:textAlignment w:val="baseline"/>
              <w:rPr>
                <w:rFonts w:ascii="宋体" w:hAnsi="宋体" w:hint="eastAsia"/>
                <w:sz w:val="22"/>
                <w:szCs w:val="22"/>
              </w:rPr>
            </w:pPr>
            <w:r>
              <w:rPr>
                <w:rFonts w:ascii="宋体" w:hAnsi="宋体" w:hint="eastAsia"/>
                <w:sz w:val="22"/>
                <w:szCs w:val="22"/>
              </w:rPr>
              <w:t>（5）所提供的供货方案内容不够全面，方案不能完全满足采购人需求，得2分；</w:t>
            </w:r>
          </w:p>
          <w:p w:rsidR="00FE663B" w:rsidRDefault="00FE663B">
            <w:pPr>
              <w:adjustRightInd w:val="0"/>
              <w:ind w:firstLineChars="100" w:firstLine="220"/>
              <w:jc w:val="left"/>
              <w:textAlignment w:val="baseline"/>
              <w:rPr>
                <w:rFonts w:ascii="宋体" w:hAnsi="宋体" w:hint="eastAsia"/>
                <w:sz w:val="22"/>
                <w:szCs w:val="22"/>
              </w:rPr>
            </w:pPr>
            <w:r>
              <w:rPr>
                <w:rFonts w:ascii="宋体" w:hAnsi="宋体" w:hint="eastAsia"/>
                <w:sz w:val="22"/>
                <w:szCs w:val="22"/>
              </w:rPr>
              <w:t>（6）方案缺项，方案内容过于简略或者不适用本项目，得0分。</w:t>
            </w:r>
          </w:p>
        </w:tc>
        <w:tc>
          <w:tcPr>
            <w:tcW w:w="827" w:type="dxa"/>
            <w:tcBorders>
              <w:top w:val="single" w:sz="4" w:space="0" w:color="auto"/>
              <w:left w:val="nil"/>
              <w:bottom w:val="single" w:sz="4" w:space="0" w:color="auto"/>
              <w:right w:val="single" w:sz="4" w:space="0" w:color="auto"/>
            </w:tcBorders>
            <w:vAlign w:val="center"/>
            <w:hideMark/>
          </w:tcPr>
          <w:p w:rsidR="00FE663B" w:rsidRDefault="00FE663B">
            <w:pPr>
              <w:snapToGrid w:val="0"/>
              <w:jc w:val="center"/>
              <w:rPr>
                <w:rStyle w:val="17"/>
                <w:rFonts w:ascii="宋体" w:hAnsi="宋体" w:hint="eastAsia"/>
                <w:sz w:val="22"/>
                <w:szCs w:val="22"/>
              </w:rPr>
            </w:pPr>
            <w:r>
              <w:rPr>
                <w:rStyle w:val="17"/>
                <w:rFonts w:ascii="宋体" w:hAnsi="宋体" w:hint="eastAsia"/>
                <w:sz w:val="22"/>
                <w:szCs w:val="22"/>
              </w:rPr>
              <w:t>10</w:t>
            </w:r>
          </w:p>
        </w:tc>
      </w:tr>
      <w:tr w:rsidR="00FE663B" w:rsidTr="00FE663B">
        <w:trPr>
          <w:trHeight w:val="1590"/>
        </w:trPr>
        <w:tc>
          <w:tcPr>
            <w:tcW w:w="9957" w:type="dxa"/>
            <w:vMerge/>
            <w:tcBorders>
              <w:top w:val="nil"/>
              <w:left w:val="single" w:sz="4" w:space="0" w:color="auto"/>
              <w:bottom w:val="single" w:sz="4" w:space="0" w:color="auto"/>
              <w:right w:val="single" w:sz="4" w:space="0" w:color="auto"/>
            </w:tcBorders>
            <w:vAlign w:val="center"/>
            <w:hideMark/>
          </w:tcPr>
          <w:p w:rsidR="00FE663B" w:rsidRDefault="00FE663B">
            <w:pPr>
              <w:widowControl/>
              <w:jc w:val="left"/>
              <w:rPr>
                <w:rFonts w:ascii="宋体" w:hAnsi="宋体"/>
                <w:sz w:val="22"/>
                <w:szCs w:val="22"/>
              </w:rPr>
            </w:pPr>
          </w:p>
        </w:tc>
        <w:tc>
          <w:tcPr>
            <w:tcW w:w="1275" w:type="dxa"/>
            <w:tcBorders>
              <w:top w:val="single" w:sz="4" w:space="0" w:color="auto"/>
              <w:left w:val="nil"/>
              <w:bottom w:val="single" w:sz="4" w:space="0" w:color="auto"/>
              <w:right w:val="single" w:sz="4" w:space="0" w:color="auto"/>
            </w:tcBorders>
            <w:vAlign w:val="center"/>
          </w:tcPr>
          <w:p w:rsidR="00FE663B" w:rsidRDefault="00FE663B">
            <w:pPr>
              <w:jc w:val="center"/>
              <w:rPr>
                <w:rFonts w:hint="eastAsia"/>
              </w:rPr>
            </w:pPr>
            <w:r>
              <w:rPr>
                <w:rFonts w:ascii="宋体" w:hAnsi="宋体" w:hint="eastAsia"/>
                <w:sz w:val="22"/>
                <w:szCs w:val="22"/>
              </w:rPr>
              <w:t>3、质量保证措施</w:t>
            </w:r>
          </w:p>
          <w:p w:rsidR="00FE663B" w:rsidRDefault="00FE663B">
            <w:pPr>
              <w:jc w:val="center"/>
              <w:rPr>
                <w:rFonts w:ascii="宋体" w:hAnsi="宋体" w:hint="eastAsia"/>
                <w:sz w:val="22"/>
                <w:szCs w:val="22"/>
              </w:rPr>
            </w:pPr>
          </w:p>
        </w:tc>
        <w:tc>
          <w:tcPr>
            <w:tcW w:w="6655" w:type="dxa"/>
            <w:tcBorders>
              <w:top w:val="single" w:sz="4" w:space="0" w:color="auto"/>
              <w:left w:val="nil"/>
              <w:bottom w:val="single" w:sz="4" w:space="0" w:color="auto"/>
              <w:right w:val="single" w:sz="4" w:space="0" w:color="auto"/>
            </w:tcBorders>
            <w:vAlign w:val="center"/>
            <w:hideMark/>
          </w:tcPr>
          <w:p w:rsidR="00FE663B" w:rsidRDefault="00FE663B">
            <w:pPr>
              <w:pStyle w:val="21"/>
              <w:ind w:firstLine="440"/>
              <w:rPr>
                <w:rFonts w:ascii="宋体" w:hAnsi="宋体" w:hint="eastAsia"/>
                <w:sz w:val="22"/>
                <w:szCs w:val="22"/>
              </w:rPr>
            </w:pPr>
            <w:r>
              <w:rPr>
                <w:rFonts w:ascii="宋体" w:hAnsi="宋体" w:hint="eastAsia"/>
                <w:sz w:val="22"/>
                <w:szCs w:val="22"/>
              </w:rPr>
              <w:t>供应商需提供质量保证方案，确保提供服务的管理方法的科学性、质量控制措施的完整性、可操作性，评标委员会根据投标文件此部分的响应情况进行评分：</w:t>
            </w:r>
          </w:p>
          <w:p w:rsidR="00FE663B" w:rsidRDefault="00FE663B">
            <w:pPr>
              <w:pStyle w:val="21"/>
              <w:ind w:firstLine="440"/>
              <w:rPr>
                <w:rFonts w:ascii="宋体" w:hAnsi="宋体" w:hint="eastAsia"/>
                <w:sz w:val="22"/>
                <w:szCs w:val="22"/>
              </w:rPr>
            </w:pPr>
            <w:r>
              <w:rPr>
                <w:rFonts w:ascii="宋体" w:hAnsi="宋体" w:hint="eastAsia"/>
                <w:sz w:val="22"/>
                <w:szCs w:val="22"/>
              </w:rPr>
              <w:t>（1）方案内容完整、可执行性强，列明了多项保障措施、具有明确的保障方案、完全满足采购要求的得10分；</w:t>
            </w:r>
          </w:p>
          <w:p w:rsidR="00FE663B" w:rsidRDefault="00FE663B">
            <w:pPr>
              <w:pStyle w:val="21"/>
              <w:ind w:firstLine="440"/>
              <w:rPr>
                <w:rFonts w:ascii="宋体" w:hAnsi="宋体" w:hint="eastAsia"/>
                <w:sz w:val="22"/>
                <w:szCs w:val="22"/>
              </w:rPr>
            </w:pPr>
            <w:r>
              <w:rPr>
                <w:rFonts w:ascii="宋体" w:hAnsi="宋体" w:hint="eastAsia"/>
                <w:sz w:val="22"/>
                <w:szCs w:val="22"/>
              </w:rPr>
              <w:t>（2）方案内容比较完整、可执行性比较强，保障措施和保障方案比较详实可行、比较能满足采购要求的得8分；</w:t>
            </w:r>
          </w:p>
          <w:p w:rsidR="00FE663B" w:rsidRDefault="00FE663B">
            <w:pPr>
              <w:pStyle w:val="21"/>
              <w:ind w:firstLine="440"/>
              <w:rPr>
                <w:rFonts w:ascii="宋体" w:hAnsi="宋体" w:hint="eastAsia"/>
                <w:sz w:val="22"/>
                <w:szCs w:val="22"/>
              </w:rPr>
            </w:pPr>
            <w:r>
              <w:rPr>
                <w:rFonts w:ascii="宋体" w:hAnsi="宋体" w:hint="eastAsia"/>
                <w:sz w:val="22"/>
                <w:szCs w:val="22"/>
              </w:rPr>
              <w:t>（3）方案内容基本完整、可执行性基本可行，保障措施和保障方案基本详实可行、比较满足采购要求的得6分；</w:t>
            </w:r>
          </w:p>
          <w:p w:rsidR="00FE663B" w:rsidRDefault="00FE663B">
            <w:pPr>
              <w:pStyle w:val="21"/>
              <w:ind w:firstLine="440"/>
              <w:rPr>
                <w:rFonts w:ascii="宋体" w:hAnsi="宋体" w:hint="eastAsia"/>
                <w:sz w:val="22"/>
                <w:szCs w:val="22"/>
              </w:rPr>
            </w:pPr>
            <w:r>
              <w:rPr>
                <w:rFonts w:ascii="宋体" w:hAnsi="宋体" w:hint="eastAsia"/>
                <w:sz w:val="22"/>
                <w:szCs w:val="22"/>
              </w:rPr>
              <w:t>（4）方案内容一般且可执行性一般，有保障措施和保障方案但项目贴合度一般，基本满足采购要求的得4分；</w:t>
            </w:r>
          </w:p>
          <w:p w:rsidR="00FE663B" w:rsidRDefault="00FE663B">
            <w:pPr>
              <w:pStyle w:val="21"/>
              <w:ind w:firstLine="440"/>
              <w:rPr>
                <w:rFonts w:ascii="宋体" w:hAnsi="宋体" w:hint="eastAsia"/>
                <w:sz w:val="22"/>
                <w:szCs w:val="22"/>
              </w:rPr>
            </w:pPr>
            <w:r>
              <w:rPr>
                <w:rFonts w:ascii="宋体" w:hAnsi="宋体" w:hint="eastAsia"/>
                <w:sz w:val="22"/>
                <w:szCs w:val="22"/>
              </w:rPr>
              <w:t>（5）方案内容欠缺，不够完善可行，不够基本满足采购要求的得2分；</w:t>
            </w:r>
          </w:p>
          <w:p w:rsidR="00FE663B" w:rsidRDefault="00FE663B">
            <w:pPr>
              <w:pStyle w:val="21"/>
              <w:ind w:firstLine="440"/>
              <w:rPr>
                <w:rFonts w:ascii="宋体" w:hAnsi="宋体" w:hint="eastAsia"/>
                <w:sz w:val="22"/>
                <w:szCs w:val="22"/>
              </w:rPr>
            </w:pPr>
            <w:r>
              <w:rPr>
                <w:rFonts w:ascii="宋体" w:hAnsi="宋体" w:hint="eastAsia"/>
                <w:sz w:val="22"/>
                <w:szCs w:val="22"/>
              </w:rPr>
              <w:t>（6）方案内容缺项，内容过于简略或者不适用本项目，对满足采购要求有欠缺的得0分。</w:t>
            </w:r>
          </w:p>
        </w:tc>
        <w:tc>
          <w:tcPr>
            <w:tcW w:w="827" w:type="dxa"/>
            <w:tcBorders>
              <w:top w:val="single" w:sz="4" w:space="0" w:color="auto"/>
              <w:left w:val="nil"/>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sz w:val="22"/>
                <w:szCs w:val="22"/>
              </w:rPr>
            </w:pPr>
            <w:r>
              <w:rPr>
                <w:rFonts w:ascii="宋体" w:hAnsi="宋体" w:hint="eastAsia"/>
                <w:sz w:val="22"/>
                <w:szCs w:val="22"/>
              </w:rPr>
              <w:t>10</w:t>
            </w:r>
          </w:p>
        </w:tc>
      </w:tr>
      <w:tr w:rsidR="00FE663B" w:rsidTr="00FE663B">
        <w:trPr>
          <w:trHeight w:val="1590"/>
        </w:trPr>
        <w:tc>
          <w:tcPr>
            <w:tcW w:w="9957" w:type="dxa"/>
            <w:vMerge/>
            <w:tcBorders>
              <w:top w:val="nil"/>
              <w:left w:val="single" w:sz="4" w:space="0" w:color="auto"/>
              <w:bottom w:val="single" w:sz="4" w:space="0" w:color="auto"/>
              <w:right w:val="single" w:sz="4" w:space="0" w:color="auto"/>
            </w:tcBorders>
            <w:vAlign w:val="center"/>
            <w:hideMark/>
          </w:tcPr>
          <w:p w:rsidR="00FE663B" w:rsidRDefault="00FE663B">
            <w:pPr>
              <w:widowControl/>
              <w:jc w:val="left"/>
              <w:rPr>
                <w:rFonts w:ascii="宋体" w:hAnsi="宋体"/>
                <w:sz w:val="22"/>
                <w:szCs w:val="22"/>
              </w:rPr>
            </w:pPr>
          </w:p>
        </w:tc>
        <w:tc>
          <w:tcPr>
            <w:tcW w:w="1275" w:type="dxa"/>
            <w:tcBorders>
              <w:top w:val="single" w:sz="4" w:space="0" w:color="auto"/>
              <w:left w:val="nil"/>
              <w:bottom w:val="single" w:sz="4" w:space="0" w:color="auto"/>
              <w:right w:val="single" w:sz="4" w:space="0" w:color="auto"/>
            </w:tcBorders>
            <w:vAlign w:val="center"/>
            <w:hideMark/>
          </w:tcPr>
          <w:p w:rsidR="00FE663B" w:rsidRDefault="00FE663B">
            <w:pPr>
              <w:jc w:val="center"/>
              <w:rPr>
                <w:rFonts w:ascii="宋体" w:hAnsi="宋体" w:hint="eastAsia"/>
                <w:sz w:val="22"/>
                <w:szCs w:val="22"/>
              </w:rPr>
            </w:pPr>
            <w:r>
              <w:rPr>
                <w:rFonts w:ascii="宋体" w:hAnsi="宋体" w:hint="eastAsia"/>
                <w:sz w:val="22"/>
                <w:szCs w:val="22"/>
              </w:rPr>
              <w:t>4、应急预案及风险控制</w:t>
            </w:r>
          </w:p>
        </w:tc>
        <w:tc>
          <w:tcPr>
            <w:tcW w:w="6655" w:type="dxa"/>
            <w:tcBorders>
              <w:top w:val="single" w:sz="4" w:space="0" w:color="auto"/>
              <w:left w:val="nil"/>
              <w:bottom w:val="single" w:sz="4" w:space="0" w:color="auto"/>
              <w:right w:val="single" w:sz="4" w:space="0" w:color="auto"/>
            </w:tcBorders>
            <w:vAlign w:val="center"/>
            <w:hideMark/>
          </w:tcPr>
          <w:p w:rsidR="00FE663B" w:rsidRDefault="00FE663B">
            <w:pPr>
              <w:adjustRightInd w:val="0"/>
              <w:ind w:firstLineChars="100" w:firstLine="220"/>
              <w:jc w:val="left"/>
              <w:textAlignment w:val="baseline"/>
              <w:rPr>
                <w:rFonts w:ascii="宋体" w:hAnsi="宋体" w:hint="eastAsia"/>
                <w:sz w:val="22"/>
                <w:szCs w:val="22"/>
              </w:rPr>
            </w:pPr>
            <w:r>
              <w:rPr>
                <w:rFonts w:ascii="宋体" w:hAnsi="宋体" w:hint="eastAsia"/>
                <w:sz w:val="22"/>
                <w:szCs w:val="22"/>
              </w:rPr>
              <w:t>应急预案及风险控制包括但不限于应急预案措施、人员安排、风险把控等方面，评标委员会根据投标文件此部分的响应情况进行评分：</w:t>
            </w:r>
          </w:p>
          <w:p w:rsidR="00FE663B" w:rsidRDefault="00FE663B">
            <w:pPr>
              <w:adjustRightInd w:val="0"/>
              <w:ind w:firstLineChars="100" w:firstLine="220"/>
              <w:jc w:val="left"/>
              <w:textAlignment w:val="baseline"/>
              <w:rPr>
                <w:rFonts w:ascii="宋体" w:hAnsi="宋体" w:hint="eastAsia"/>
                <w:sz w:val="22"/>
                <w:szCs w:val="22"/>
              </w:rPr>
            </w:pPr>
            <w:r>
              <w:rPr>
                <w:rFonts w:ascii="宋体" w:hAnsi="宋体" w:hint="eastAsia"/>
                <w:sz w:val="22"/>
                <w:szCs w:val="22"/>
              </w:rPr>
              <w:t>应急预案及风险控制符合本项目情况，有针对性、合理可行的，得7分；</w:t>
            </w:r>
          </w:p>
          <w:p w:rsidR="00FE663B" w:rsidRDefault="00FE663B">
            <w:pPr>
              <w:adjustRightInd w:val="0"/>
              <w:ind w:firstLineChars="100" w:firstLine="220"/>
              <w:jc w:val="left"/>
              <w:textAlignment w:val="baseline"/>
              <w:rPr>
                <w:rFonts w:ascii="宋体" w:hAnsi="宋体" w:hint="eastAsia"/>
                <w:sz w:val="22"/>
                <w:szCs w:val="22"/>
              </w:rPr>
            </w:pPr>
            <w:r>
              <w:rPr>
                <w:rFonts w:ascii="宋体" w:hAnsi="宋体" w:hint="eastAsia"/>
                <w:sz w:val="22"/>
                <w:szCs w:val="22"/>
              </w:rPr>
              <w:t>应急预案及风险控制比较符合本项目情况，比较可行的，得5分；</w:t>
            </w:r>
          </w:p>
          <w:p w:rsidR="00FE663B" w:rsidRDefault="00FE663B">
            <w:pPr>
              <w:adjustRightInd w:val="0"/>
              <w:ind w:firstLineChars="100" w:firstLine="220"/>
              <w:jc w:val="left"/>
              <w:textAlignment w:val="baseline"/>
              <w:rPr>
                <w:rFonts w:ascii="宋体" w:hAnsi="宋体" w:hint="eastAsia"/>
                <w:sz w:val="22"/>
                <w:szCs w:val="22"/>
              </w:rPr>
            </w:pPr>
            <w:r>
              <w:rPr>
                <w:rFonts w:ascii="宋体" w:hAnsi="宋体" w:hint="eastAsia"/>
                <w:sz w:val="22"/>
                <w:szCs w:val="22"/>
              </w:rPr>
              <w:t>应急预案及风险控制基本符合本项目情况，基本可行的，得3分；</w:t>
            </w:r>
          </w:p>
          <w:p w:rsidR="00FE663B" w:rsidRDefault="00FE663B">
            <w:pPr>
              <w:adjustRightInd w:val="0"/>
              <w:ind w:firstLineChars="100" w:firstLine="220"/>
              <w:jc w:val="left"/>
              <w:textAlignment w:val="baseline"/>
              <w:rPr>
                <w:rFonts w:ascii="宋体" w:hAnsi="宋体" w:hint="eastAsia"/>
                <w:sz w:val="22"/>
                <w:szCs w:val="22"/>
              </w:rPr>
            </w:pPr>
            <w:r>
              <w:rPr>
                <w:rFonts w:ascii="宋体" w:hAnsi="宋体" w:hint="eastAsia"/>
                <w:sz w:val="22"/>
                <w:szCs w:val="22"/>
              </w:rPr>
              <w:t>应急预案及风险控制一般符合本项目情况，可行性一般的，得1分。</w:t>
            </w:r>
          </w:p>
          <w:p w:rsidR="00FE663B" w:rsidRDefault="00FE663B">
            <w:pPr>
              <w:adjustRightInd w:val="0"/>
              <w:ind w:firstLineChars="100" w:firstLine="220"/>
              <w:jc w:val="left"/>
              <w:textAlignment w:val="baseline"/>
              <w:rPr>
                <w:rFonts w:ascii="宋体" w:hAnsi="宋体" w:hint="eastAsia"/>
                <w:sz w:val="22"/>
                <w:szCs w:val="22"/>
              </w:rPr>
            </w:pPr>
            <w:r>
              <w:rPr>
                <w:rFonts w:ascii="宋体" w:hAnsi="宋体" w:hint="eastAsia"/>
                <w:sz w:val="22"/>
                <w:szCs w:val="22"/>
              </w:rPr>
              <w:t>缺项不得分；</w:t>
            </w:r>
          </w:p>
        </w:tc>
        <w:tc>
          <w:tcPr>
            <w:tcW w:w="827" w:type="dxa"/>
            <w:tcBorders>
              <w:top w:val="single" w:sz="4" w:space="0" w:color="auto"/>
              <w:left w:val="nil"/>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sz w:val="22"/>
                <w:szCs w:val="22"/>
              </w:rPr>
            </w:pPr>
            <w:r>
              <w:rPr>
                <w:rFonts w:ascii="宋体" w:hAnsi="宋体" w:hint="eastAsia"/>
                <w:sz w:val="22"/>
                <w:szCs w:val="22"/>
              </w:rPr>
              <w:t>7</w:t>
            </w:r>
          </w:p>
        </w:tc>
      </w:tr>
      <w:tr w:rsidR="00FE663B" w:rsidTr="00FE663B">
        <w:trPr>
          <w:trHeight w:val="714"/>
        </w:trPr>
        <w:tc>
          <w:tcPr>
            <w:tcW w:w="9957" w:type="dxa"/>
            <w:vMerge/>
            <w:tcBorders>
              <w:top w:val="nil"/>
              <w:left w:val="single" w:sz="4" w:space="0" w:color="auto"/>
              <w:bottom w:val="single" w:sz="4" w:space="0" w:color="auto"/>
              <w:right w:val="single" w:sz="4" w:space="0" w:color="auto"/>
            </w:tcBorders>
            <w:vAlign w:val="center"/>
            <w:hideMark/>
          </w:tcPr>
          <w:p w:rsidR="00FE663B" w:rsidRDefault="00FE663B">
            <w:pPr>
              <w:widowControl/>
              <w:jc w:val="left"/>
              <w:rPr>
                <w:rFonts w:ascii="宋体" w:hAnsi="宋体"/>
                <w:sz w:val="22"/>
                <w:szCs w:val="22"/>
              </w:rPr>
            </w:pPr>
          </w:p>
        </w:tc>
        <w:tc>
          <w:tcPr>
            <w:tcW w:w="1275" w:type="dxa"/>
            <w:tcBorders>
              <w:top w:val="single" w:sz="4" w:space="0" w:color="auto"/>
              <w:left w:val="nil"/>
              <w:bottom w:val="single" w:sz="4" w:space="0" w:color="auto"/>
              <w:right w:val="single" w:sz="4" w:space="0" w:color="auto"/>
            </w:tcBorders>
            <w:vAlign w:val="center"/>
            <w:hideMark/>
          </w:tcPr>
          <w:p w:rsidR="00FE663B" w:rsidRDefault="00FE663B">
            <w:pPr>
              <w:jc w:val="center"/>
              <w:rPr>
                <w:rFonts w:ascii="宋体" w:hAnsi="宋体" w:hint="eastAsia"/>
                <w:sz w:val="22"/>
                <w:szCs w:val="22"/>
              </w:rPr>
            </w:pPr>
            <w:r>
              <w:rPr>
                <w:rFonts w:ascii="宋体" w:hAnsi="宋体" w:hint="eastAsia"/>
                <w:sz w:val="22"/>
                <w:szCs w:val="22"/>
              </w:rPr>
              <w:t>5、服务响应方案</w:t>
            </w:r>
          </w:p>
        </w:tc>
        <w:tc>
          <w:tcPr>
            <w:tcW w:w="6655" w:type="dxa"/>
            <w:tcBorders>
              <w:top w:val="single" w:sz="4" w:space="0" w:color="auto"/>
              <w:left w:val="nil"/>
              <w:bottom w:val="single" w:sz="4" w:space="0" w:color="auto"/>
              <w:right w:val="single" w:sz="4" w:space="0" w:color="auto"/>
            </w:tcBorders>
            <w:vAlign w:val="center"/>
            <w:hideMark/>
          </w:tcPr>
          <w:p w:rsidR="00FE663B" w:rsidRDefault="00FE663B">
            <w:pPr>
              <w:adjustRightInd w:val="0"/>
              <w:ind w:firstLineChars="100" w:firstLine="220"/>
              <w:jc w:val="left"/>
              <w:textAlignment w:val="baseline"/>
              <w:rPr>
                <w:rFonts w:ascii="宋体" w:hAnsi="宋体" w:hint="eastAsia"/>
                <w:sz w:val="22"/>
                <w:szCs w:val="22"/>
              </w:rPr>
            </w:pPr>
            <w:r>
              <w:rPr>
                <w:rFonts w:ascii="宋体" w:hAnsi="宋体" w:hint="eastAsia"/>
                <w:sz w:val="22"/>
                <w:szCs w:val="22"/>
              </w:rPr>
              <w:t>服务响应方案包括但不限于服务响应时间、响应人员、响应方式、响应内容及措施等方面，评标委员会根据投标文件此部分的响应情况进行评分：</w:t>
            </w:r>
          </w:p>
          <w:p w:rsidR="00FE663B" w:rsidRDefault="00FE663B">
            <w:pPr>
              <w:adjustRightInd w:val="0"/>
              <w:ind w:firstLineChars="100" w:firstLine="220"/>
              <w:jc w:val="left"/>
              <w:textAlignment w:val="baseline"/>
              <w:rPr>
                <w:rFonts w:ascii="宋体" w:hAnsi="宋体" w:hint="eastAsia"/>
                <w:sz w:val="22"/>
                <w:szCs w:val="22"/>
              </w:rPr>
            </w:pPr>
            <w:r>
              <w:rPr>
                <w:rFonts w:ascii="宋体" w:hAnsi="宋体" w:hint="eastAsia"/>
                <w:sz w:val="22"/>
                <w:szCs w:val="22"/>
              </w:rPr>
              <w:t>服务响应时间短、响应措施方案有针对性、可行性的，得7分；</w:t>
            </w:r>
          </w:p>
          <w:p w:rsidR="00FE663B" w:rsidRDefault="00FE663B">
            <w:pPr>
              <w:adjustRightInd w:val="0"/>
              <w:ind w:firstLineChars="100" w:firstLine="220"/>
              <w:jc w:val="left"/>
              <w:textAlignment w:val="baseline"/>
              <w:rPr>
                <w:rFonts w:ascii="宋体" w:hAnsi="宋体" w:hint="eastAsia"/>
                <w:sz w:val="22"/>
                <w:szCs w:val="22"/>
              </w:rPr>
            </w:pPr>
            <w:r>
              <w:rPr>
                <w:rFonts w:ascii="宋体" w:hAnsi="宋体" w:hint="eastAsia"/>
                <w:sz w:val="22"/>
                <w:szCs w:val="22"/>
              </w:rPr>
              <w:t>服务响应时间比较合理、响应措施方案比较有针对性、可行性的，得5分；</w:t>
            </w:r>
          </w:p>
          <w:p w:rsidR="00FE663B" w:rsidRDefault="00FE663B">
            <w:pPr>
              <w:adjustRightInd w:val="0"/>
              <w:ind w:firstLineChars="100" w:firstLine="220"/>
              <w:jc w:val="left"/>
              <w:textAlignment w:val="baseline"/>
              <w:rPr>
                <w:rFonts w:ascii="宋体" w:hAnsi="宋体" w:hint="eastAsia"/>
                <w:sz w:val="22"/>
                <w:szCs w:val="22"/>
              </w:rPr>
            </w:pPr>
            <w:r>
              <w:rPr>
                <w:rFonts w:ascii="宋体" w:hAnsi="宋体" w:hint="eastAsia"/>
                <w:sz w:val="22"/>
                <w:szCs w:val="22"/>
              </w:rPr>
              <w:t>服务响应时间基本合理、响应措施方案有基本针对性、基本可行性的，得3分；</w:t>
            </w:r>
          </w:p>
          <w:p w:rsidR="00FE663B" w:rsidRDefault="00FE663B">
            <w:pPr>
              <w:adjustRightInd w:val="0"/>
              <w:ind w:firstLineChars="100" w:firstLine="220"/>
              <w:jc w:val="left"/>
              <w:textAlignment w:val="baseline"/>
              <w:rPr>
                <w:rFonts w:ascii="宋体" w:hAnsi="宋体" w:hint="eastAsia"/>
                <w:sz w:val="22"/>
                <w:szCs w:val="22"/>
              </w:rPr>
            </w:pPr>
            <w:r>
              <w:rPr>
                <w:rFonts w:ascii="宋体" w:hAnsi="宋体" w:hint="eastAsia"/>
                <w:sz w:val="22"/>
                <w:szCs w:val="22"/>
              </w:rPr>
              <w:t>服务响应时间一般、响应措施方案有针对性一般、可行性一般的，得1分。</w:t>
            </w:r>
          </w:p>
          <w:p w:rsidR="00FE663B" w:rsidRDefault="00FE663B">
            <w:pPr>
              <w:adjustRightInd w:val="0"/>
              <w:ind w:firstLineChars="100" w:firstLine="220"/>
              <w:jc w:val="left"/>
              <w:textAlignment w:val="baseline"/>
              <w:rPr>
                <w:rFonts w:ascii="宋体" w:hAnsi="宋体" w:hint="eastAsia"/>
                <w:sz w:val="22"/>
                <w:szCs w:val="22"/>
              </w:rPr>
            </w:pPr>
            <w:r>
              <w:rPr>
                <w:rFonts w:ascii="宋体" w:hAnsi="宋体" w:hint="eastAsia"/>
                <w:sz w:val="22"/>
                <w:szCs w:val="22"/>
              </w:rPr>
              <w:t>缺项不得分；</w:t>
            </w:r>
          </w:p>
        </w:tc>
        <w:tc>
          <w:tcPr>
            <w:tcW w:w="827" w:type="dxa"/>
            <w:tcBorders>
              <w:top w:val="single" w:sz="4" w:space="0" w:color="auto"/>
              <w:left w:val="nil"/>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sz w:val="22"/>
                <w:szCs w:val="22"/>
              </w:rPr>
            </w:pPr>
            <w:r>
              <w:rPr>
                <w:rFonts w:ascii="宋体" w:hAnsi="宋体" w:hint="eastAsia"/>
                <w:sz w:val="22"/>
                <w:szCs w:val="22"/>
              </w:rPr>
              <w:t>7</w:t>
            </w:r>
          </w:p>
        </w:tc>
      </w:tr>
      <w:tr w:rsidR="00FE663B" w:rsidTr="00FE663B">
        <w:trPr>
          <w:trHeight w:val="1590"/>
        </w:trPr>
        <w:tc>
          <w:tcPr>
            <w:tcW w:w="9957" w:type="dxa"/>
            <w:vMerge/>
            <w:tcBorders>
              <w:top w:val="nil"/>
              <w:left w:val="single" w:sz="4" w:space="0" w:color="auto"/>
              <w:bottom w:val="single" w:sz="4" w:space="0" w:color="auto"/>
              <w:right w:val="single" w:sz="4" w:space="0" w:color="auto"/>
            </w:tcBorders>
            <w:vAlign w:val="center"/>
            <w:hideMark/>
          </w:tcPr>
          <w:p w:rsidR="00FE663B" w:rsidRDefault="00FE663B">
            <w:pPr>
              <w:widowControl/>
              <w:jc w:val="left"/>
              <w:rPr>
                <w:rFonts w:ascii="宋体" w:hAnsi="宋体"/>
                <w:sz w:val="22"/>
                <w:szCs w:val="22"/>
              </w:rPr>
            </w:pPr>
          </w:p>
        </w:tc>
        <w:tc>
          <w:tcPr>
            <w:tcW w:w="1275" w:type="dxa"/>
            <w:tcBorders>
              <w:top w:val="single" w:sz="4" w:space="0" w:color="auto"/>
              <w:left w:val="nil"/>
              <w:bottom w:val="single" w:sz="4" w:space="0" w:color="auto"/>
              <w:right w:val="single" w:sz="4" w:space="0" w:color="auto"/>
            </w:tcBorders>
            <w:vAlign w:val="center"/>
          </w:tcPr>
          <w:p w:rsidR="00FE663B" w:rsidRDefault="00FE663B">
            <w:pPr>
              <w:adjustRightInd w:val="0"/>
              <w:jc w:val="center"/>
              <w:textAlignment w:val="baseline"/>
              <w:rPr>
                <w:rFonts w:ascii="宋体" w:hAnsi="宋体" w:hint="eastAsia"/>
                <w:sz w:val="22"/>
                <w:szCs w:val="22"/>
              </w:rPr>
            </w:pPr>
            <w:r>
              <w:rPr>
                <w:rFonts w:ascii="宋体" w:hAnsi="宋体" w:hint="eastAsia"/>
                <w:sz w:val="22"/>
                <w:szCs w:val="22"/>
              </w:rPr>
              <w:t>6、培训计划</w:t>
            </w:r>
          </w:p>
          <w:p w:rsidR="00FE663B" w:rsidRDefault="00FE663B">
            <w:pPr>
              <w:adjustRightInd w:val="0"/>
              <w:ind w:firstLineChars="100" w:firstLine="220"/>
              <w:jc w:val="left"/>
              <w:textAlignment w:val="baseline"/>
              <w:rPr>
                <w:rFonts w:ascii="宋体" w:hAnsi="宋体" w:hint="eastAsia"/>
                <w:sz w:val="22"/>
                <w:szCs w:val="22"/>
              </w:rPr>
            </w:pPr>
          </w:p>
        </w:tc>
        <w:tc>
          <w:tcPr>
            <w:tcW w:w="6655" w:type="dxa"/>
            <w:tcBorders>
              <w:top w:val="single" w:sz="4" w:space="0" w:color="auto"/>
              <w:left w:val="nil"/>
              <w:bottom w:val="single" w:sz="4" w:space="0" w:color="auto"/>
              <w:right w:val="single" w:sz="4" w:space="0" w:color="auto"/>
            </w:tcBorders>
            <w:vAlign w:val="center"/>
            <w:hideMark/>
          </w:tcPr>
          <w:p w:rsidR="00FE663B" w:rsidRDefault="00FE663B">
            <w:pPr>
              <w:adjustRightInd w:val="0"/>
              <w:ind w:firstLineChars="100" w:firstLine="220"/>
              <w:jc w:val="left"/>
              <w:textAlignment w:val="baseline"/>
              <w:rPr>
                <w:rFonts w:ascii="宋体" w:hAnsi="宋体" w:hint="eastAsia"/>
                <w:sz w:val="22"/>
                <w:szCs w:val="22"/>
              </w:rPr>
            </w:pPr>
            <w:r>
              <w:rPr>
                <w:rFonts w:ascii="宋体" w:hAnsi="宋体" w:hint="eastAsia"/>
                <w:sz w:val="22"/>
                <w:szCs w:val="22"/>
              </w:rPr>
              <w:t>技术培训（至少包含：1、培训目标2、培训（授课）内容、3、培训方式、4、培训的材料和文件、5、培训效果承诺）内容全面：</w:t>
            </w:r>
          </w:p>
          <w:p w:rsidR="00FE663B" w:rsidRDefault="00FE663B">
            <w:pPr>
              <w:adjustRightInd w:val="0"/>
              <w:ind w:firstLineChars="100" w:firstLine="220"/>
              <w:jc w:val="left"/>
              <w:textAlignment w:val="baseline"/>
              <w:rPr>
                <w:rFonts w:ascii="宋体" w:hAnsi="宋体" w:hint="eastAsia"/>
                <w:sz w:val="22"/>
                <w:szCs w:val="22"/>
              </w:rPr>
            </w:pPr>
            <w:r>
              <w:rPr>
                <w:rFonts w:ascii="宋体" w:hAnsi="宋体" w:hint="eastAsia"/>
                <w:sz w:val="22"/>
                <w:szCs w:val="22"/>
              </w:rPr>
              <w:t>培训方案非常完善、详细，培训内容全面，可实施性强，得6分；</w:t>
            </w:r>
          </w:p>
          <w:p w:rsidR="00FE663B" w:rsidRDefault="00FE663B">
            <w:pPr>
              <w:adjustRightInd w:val="0"/>
              <w:ind w:firstLineChars="100" w:firstLine="220"/>
              <w:jc w:val="left"/>
              <w:textAlignment w:val="baseline"/>
              <w:rPr>
                <w:rFonts w:ascii="宋体" w:hAnsi="宋体" w:hint="eastAsia"/>
                <w:sz w:val="22"/>
                <w:szCs w:val="22"/>
              </w:rPr>
            </w:pPr>
            <w:r>
              <w:rPr>
                <w:rFonts w:ascii="宋体" w:hAnsi="宋体" w:hint="eastAsia"/>
                <w:sz w:val="22"/>
                <w:szCs w:val="22"/>
              </w:rPr>
              <w:t>培训方案比较完善、详细，培训内容比较全面，可实施性较强，得4分；</w:t>
            </w:r>
          </w:p>
          <w:p w:rsidR="00FE663B" w:rsidRDefault="00FE663B">
            <w:pPr>
              <w:adjustRightInd w:val="0"/>
              <w:ind w:firstLineChars="100" w:firstLine="220"/>
              <w:jc w:val="left"/>
              <w:textAlignment w:val="baseline"/>
              <w:rPr>
                <w:rFonts w:ascii="宋体" w:hAnsi="宋体" w:hint="eastAsia"/>
                <w:sz w:val="22"/>
                <w:szCs w:val="22"/>
              </w:rPr>
            </w:pPr>
            <w:r>
              <w:rPr>
                <w:rFonts w:ascii="宋体" w:hAnsi="宋体" w:hint="eastAsia"/>
                <w:sz w:val="22"/>
                <w:szCs w:val="22"/>
              </w:rPr>
              <w:t>培训方案一般，培训内容基本完善，基本满足本项目需求，得2分；</w:t>
            </w:r>
          </w:p>
          <w:p w:rsidR="00FE663B" w:rsidRDefault="00FE663B">
            <w:pPr>
              <w:adjustRightInd w:val="0"/>
              <w:ind w:firstLineChars="100" w:firstLine="220"/>
              <w:jc w:val="left"/>
              <w:textAlignment w:val="baseline"/>
              <w:rPr>
                <w:rFonts w:ascii="宋体" w:hAnsi="宋体" w:hint="eastAsia"/>
                <w:sz w:val="22"/>
                <w:szCs w:val="22"/>
              </w:rPr>
            </w:pPr>
            <w:r>
              <w:rPr>
                <w:rFonts w:ascii="宋体" w:hAnsi="宋体" w:hint="eastAsia"/>
                <w:sz w:val="22"/>
                <w:szCs w:val="22"/>
              </w:rPr>
              <w:t>培训方案不合理，照搬其它项目，培训内容不完善、不合理，得1分</w:t>
            </w:r>
          </w:p>
          <w:p w:rsidR="00FE663B" w:rsidRDefault="00FE663B">
            <w:pPr>
              <w:adjustRightInd w:val="0"/>
              <w:ind w:firstLineChars="100" w:firstLine="220"/>
              <w:jc w:val="left"/>
              <w:textAlignment w:val="baseline"/>
              <w:rPr>
                <w:rFonts w:ascii="宋体" w:hAnsi="宋体" w:hint="eastAsia"/>
                <w:sz w:val="22"/>
                <w:szCs w:val="22"/>
              </w:rPr>
            </w:pPr>
            <w:r>
              <w:rPr>
                <w:rFonts w:ascii="宋体" w:hAnsi="宋体" w:hint="eastAsia"/>
                <w:sz w:val="22"/>
                <w:szCs w:val="22"/>
              </w:rPr>
              <w:t>缺项得0分。</w:t>
            </w:r>
          </w:p>
        </w:tc>
        <w:tc>
          <w:tcPr>
            <w:tcW w:w="827" w:type="dxa"/>
            <w:tcBorders>
              <w:top w:val="single" w:sz="4" w:space="0" w:color="auto"/>
              <w:left w:val="nil"/>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sz w:val="22"/>
                <w:szCs w:val="22"/>
              </w:rPr>
            </w:pPr>
            <w:r>
              <w:rPr>
                <w:rFonts w:ascii="宋体" w:hAnsi="宋体" w:hint="eastAsia"/>
              </w:rPr>
              <w:t>6</w:t>
            </w:r>
          </w:p>
        </w:tc>
      </w:tr>
      <w:tr w:rsidR="00FE663B" w:rsidTr="00FE663B">
        <w:trPr>
          <w:trHeight w:val="848"/>
        </w:trPr>
        <w:tc>
          <w:tcPr>
            <w:tcW w:w="1200" w:type="dxa"/>
            <w:vMerge w:val="restart"/>
            <w:tcBorders>
              <w:top w:val="nil"/>
              <w:left w:val="single" w:sz="4" w:space="0" w:color="auto"/>
              <w:bottom w:val="single" w:sz="4" w:space="0" w:color="auto"/>
              <w:right w:val="single" w:sz="4" w:space="0" w:color="auto"/>
            </w:tcBorders>
            <w:vAlign w:val="center"/>
            <w:hideMark/>
          </w:tcPr>
          <w:p w:rsidR="00FE663B" w:rsidRDefault="00FE663B">
            <w:pPr>
              <w:adjustRightInd w:val="0"/>
              <w:snapToGrid w:val="0"/>
              <w:spacing w:line="360" w:lineRule="auto"/>
              <w:jc w:val="center"/>
              <w:rPr>
                <w:rFonts w:ascii="宋体" w:hAnsi="宋体" w:hint="eastAsia"/>
                <w:sz w:val="22"/>
                <w:szCs w:val="22"/>
              </w:rPr>
            </w:pPr>
            <w:r>
              <w:rPr>
                <w:rFonts w:ascii="宋体" w:hAnsi="宋体" w:hint="eastAsia"/>
                <w:sz w:val="22"/>
                <w:szCs w:val="22"/>
              </w:rPr>
              <w:t>综合部分（15分）</w:t>
            </w:r>
          </w:p>
        </w:tc>
        <w:tc>
          <w:tcPr>
            <w:tcW w:w="1275" w:type="dxa"/>
            <w:tcBorders>
              <w:top w:val="nil"/>
              <w:left w:val="nil"/>
              <w:bottom w:val="single" w:sz="4" w:space="0" w:color="auto"/>
              <w:right w:val="single" w:sz="4" w:space="0" w:color="auto"/>
            </w:tcBorders>
            <w:vAlign w:val="center"/>
            <w:hideMark/>
          </w:tcPr>
          <w:p w:rsidR="00FE663B" w:rsidRDefault="00FE663B">
            <w:pPr>
              <w:adjustRightInd w:val="0"/>
              <w:jc w:val="center"/>
              <w:textAlignment w:val="baseline"/>
              <w:rPr>
                <w:rFonts w:ascii="宋体" w:hAnsi="宋体" w:hint="eastAsia"/>
                <w:sz w:val="22"/>
                <w:szCs w:val="22"/>
              </w:rPr>
            </w:pPr>
            <w:r>
              <w:rPr>
                <w:rFonts w:ascii="宋体" w:hAnsi="宋体" w:hint="eastAsia"/>
                <w:sz w:val="22"/>
                <w:szCs w:val="22"/>
              </w:rPr>
              <w:t>1、企业业绩</w:t>
            </w:r>
          </w:p>
        </w:tc>
        <w:tc>
          <w:tcPr>
            <w:tcW w:w="6655" w:type="dxa"/>
            <w:tcBorders>
              <w:top w:val="single" w:sz="4" w:space="0" w:color="auto"/>
              <w:left w:val="nil"/>
              <w:bottom w:val="single" w:sz="4" w:space="0" w:color="auto"/>
              <w:right w:val="single" w:sz="4" w:space="0" w:color="auto"/>
            </w:tcBorders>
            <w:vAlign w:val="center"/>
            <w:hideMark/>
          </w:tcPr>
          <w:p w:rsidR="00FE663B" w:rsidRDefault="00FE663B">
            <w:pPr>
              <w:adjustRightInd w:val="0"/>
              <w:ind w:firstLineChars="100" w:firstLine="220"/>
              <w:jc w:val="left"/>
              <w:textAlignment w:val="baseline"/>
              <w:rPr>
                <w:rFonts w:ascii="宋体" w:hAnsi="宋体" w:hint="eastAsia"/>
                <w:sz w:val="22"/>
                <w:szCs w:val="22"/>
              </w:rPr>
            </w:pPr>
            <w:r>
              <w:rPr>
                <w:rFonts w:ascii="宋体" w:hAnsi="宋体" w:hint="eastAsia"/>
                <w:sz w:val="22"/>
                <w:szCs w:val="22"/>
              </w:rPr>
              <w:t xml:space="preserve">供应商所投核心产品自 2023年以来，每有一份类似业绩得2分，最多得4分。注：以合同日期为准，须提供合同原件扫描件，缺项不得分。 </w:t>
            </w:r>
          </w:p>
        </w:tc>
        <w:tc>
          <w:tcPr>
            <w:tcW w:w="827" w:type="dxa"/>
            <w:tcBorders>
              <w:top w:val="single" w:sz="4" w:space="0" w:color="auto"/>
              <w:left w:val="nil"/>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sz w:val="22"/>
                <w:szCs w:val="22"/>
              </w:rPr>
            </w:pPr>
            <w:r>
              <w:rPr>
                <w:rFonts w:ascii="宋体" w:hAnsi="宋体" w:hint="eastAsia"/>
                <w:sz w:val="22"/>
                <w:szCs w:val="22"/>
              </w:rPr>
              <w:t>4</w:t>
            </w:r>
          </w:p>
        </w:tc>
      </w:tr>
      <w:tr w:rsidR="00FE663B" w:rsidTr="00FE663B">
        <w:trPr>
          <w:trHeight w:val="911"/>
        </w:trPr>
        <w:tc>
          <w:tcPr>
            <w:tcW w:w="9957" w:type="dxa"/>
            <w:vMerge/>
            <w:tcBorders>
              <w:top w:val="nil"/>
              <w:left w:val="single" w:sz="4" w:space="0" w:color="auto"/>
              <w:bottom w:val="single" w:sz="4" w:space="0" w:color="auto"/>
              <w:right w:val="single" w:sz="4" w:space="0" w:color="auto"/>
            </w:tcBorders>
            <w:vAlign w:val="center"/>
            <w:hideMark/>
          </w:tcPr>
          <w:p w:rsidR="00FE663B" w:rsidRDefault="00FE663B">
            <w:pPr>
              <w:widowControl/>
              <w:jc w:val="left"/>
              <w:rPr>
                <w:rFonts w:ascii="宋体" w:hAnsi="宋体"/>
                <w:sz w:val="22"/>
                <w:szCs w:val="22"/>
              </w:rPr>
            </w:pPr>
          </w:p>
        </w:tc>
        <w:tc>
          <w:tcPr>
            <w:tcW w:w="1275" w:type="dxa"/>
            <w:tcBorders>
              <w:top w:val="nil"/>
              <w:left w:val="nil"/>
              <w:bottom w:val="single" w:sz="4" w:space="0" w:color="auto"/>
              <w:right w:val="single" w:sz="4" w:space="0" w:color="auto"/>
            </w:tcBorders>
            <w:vAlign w:val="center"/>
            <w:hideMark/>
          </w:tcPr>
          <w:p w:rsidR="00FE663B" w:rsidRDefault="00FE663B">
            <w:pPr>
              <w:pStyle w:val="Default"/>
              <w:spacing w:line="360" w:lineRule="auto"/>
              <w:jc w:val="center"/>
              <w:rPr>
                <w:rFonts w:ascii="宋体" w:hAnsi="宋体" w:hint="eastAsia"/>
                <w:sz w:val="22"/>
                <w:szCs w:val="22"/>
              </w:rPr>
            </w:pPr>
            <w:r>
              <w:rPr>
                <w:rFonts w:ascii="宋体" w:hAnsi="宋体" w:hint="eastAsia"/>
                <w:sz w:val="22"/>
                <w:szCs w:val="22"/>
              </w:rPr>
              <w:t>2、优惠服务承诺</w:t>
            </w:r>
          </w:p>
        </w:tc>
        <w:tc>
          <w:tcPr>
            <w:tcW w:w="6655" w:type="dxa"/>
            <w:tcBorders>
              <w:top w:val="single" w:sz="4" w:space="0" w:color="auto"/>
              <w:left w:val="nil"/>
              <w:bottom w:val="single" w:sz="4" w:space="0" w:color="auto"/>
              <w:right w:val="single" w:sz="4" w:space="0" w:color="auto"/>
            </w:tcBorders>
            <w:hideMark/>
          </w:tcPr>
          <w:p w:rsidR="00FE663B" w:rsidRDefault="00FE663B">
            <w:pPr>
              <w:pStyle w:val="Default"/>
              <w:spacing w:line="360" w:lineRule="auto"/>
              <w:rPr>
                <w:rFonts w:ascii="宋体" w:hAnsi="宋体" w:hint="eastAsia"/>
                <w:sz w:val="22"/>
                <w:szCs w:val="22"/>
              </w:rPr>
            </w:pPr>
            <w:r>
              <w:rPr>
                <w:rFonts w:ascii="宋体" w:hAnsi="宋体" w:hint="eastAsia"/>
                <w:sz w:val="22"/>
                <w:szCs w:val="22"/>
              </w:rPr>
              <w:t>根据各供应商提供的优惠服务承诺，包括但不限于对本项目质量保修期内、质量保修期外的优惠承诺、技术支持优惠、信用支持等方面酌情打分：</w:t>
            </w:r>
          </w:p>
          <w:p w:rsidR="00FE663B" w:rsidRDefault="00FE663B">
            <w:pPr>
              <w:pStyle w:val="Default"/>
              <w:spacing w:line="360" w:lineRule="auto"/>
              <w:rPr>
                <w:rFonts w:ascii="宋体" w:hAnsi="宋体" w:hint="eastAsia"/>
                <w:sz w:val="22"/>
                <w:szCs w:val="22"/>
              </w:rPr>
            </w:pPr>
            <w:r>
              <w:rPr>
                <w:rFonts w:ascii="宋体" w:hAnsi="宋体" w:hint="eastAsia"/>
                <w:sz w:val="22"/>
                <w:szCs w:val="22"/>
              </w:rPr>
              <w:t>承诺完善、切实可行得3分；</w:t>
            </w:r>
          </w:p>
          <w:p w:rsidR="00FE663B" w:rsidRDefault="00FE663B">
            <w:pPr>
              <w:pStyle w:val="Default"/>
              <w:spacing w:line="360" w:lineRule="auto"/>
              <w:rPr>
                <w:rFonts w:ascii="宋体" w:hAnsi="宋体" w:hint="eastAsia"/>
                <w:sz w:val="22"/>
                <w:szCs w:val="22"/>
              </w:rPr>
            </w:pPr>
            <w:r>
              <w:rPr>
                <w:rFonts w:ascii="宋体" w:hAnsi="宋体" w:hint="eastAsia"/>
                <w:sz w:val="22"/>
                <w:szCs w:val="22"/>
              </w:rPr>
              <w:t>承诺基本完善、切实基本可行得2分；</w:t>
            </w:r>
          </w:p>
          <w:p w:rsidR="00FE663B" w:rsidRDefault="00FE663B">
            <w:pPr>
              <w:pStyle w:val="Default"/>
              <w:spacing w:line="360" w:lineRule="auto"/>
              <w:rPr>
                <w:rFonts w:ascii="宋体" w:hAnsi="宋体" w:hint="eastAsia"/>
                <w:sz w:val="22"/>
                <w:szCs w:val="22"/>
              </w:rPr>
            </w:pPr>
            <w:r>
              <w:rPr>
                <w:rFonts w:ascii="宋体" w:hAnsi="宋体" w:hint="eastAsia"/>
                <w:sz w:val="22"/>
                <w:szCs w:val="22"/>
              </w:rPr>
              <w:t>承诺不完善、切实不可行得1分。</w:t>
            </w:r>
          </w:p>
          <w:p w:rsidR="00FE663B" w:rsidRDefault="00FE663B">
            <w:pPr>
              <w:pStyle w:val="Default"/>
              <w:spacing w:line="360" w:lineRule="auto"/>
              <w:rPr>
                <w:rFonts w:ascii="宋体" w:hAnsi="宋体" w:hint="eastAsia"/>
                <w:sz w:val="22"/>
                <w:szCs w:val="22"/>
              </w:rPr>
            </w:pPr>
            <w:r>
              <w:rPr>
                <w:rFonts w:ascii="宋体" w:hAnsi="宋体" w:hint="eastAsia"/>
                <w:sz w:val="22"/>
                <w:szCs w:val="22"/>
              </w:rPr>
              <w:t>未提供方案或缺漏的按0分处理。</w:t>
            </w:r>
          </w:p>
        </w:tc>
        <w:tc>
          <w:tcPr>
            <w:tcW w:w="827" w:type="dxa"/>
            <w:tcBorders>
              <w:top w:val="single" w:sz="4" w:space="0" w:color="auto"/>
              <w:left w:val="nil"/>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jc w:val="center"/>
              <w:rPr>
                <w:rFonts w:ascii="宋体" w:hAnsi="宋体" w:hint="eastAsia"/>
                <w:sz w:val="22"/>
                <w:szCs w:val="22"/>
              </w:rPr>
            </w:pPr>
            <w:r>
              <w:rPr>
                <w:rFonts w:ascii="宋体" w:hAnsi="宋体" w:hint="eastAsia"/>
                <w:sz w:val="22"/>
                <w:szCs w:val="22"/>
              </w:rPr>
              <w:t>3</w:t>
            </w:r>
          </w:p>
        </w:tc>
      </w:tr>
      <w:tr w:rsidR="00FE663B" w:rsidTr="00FE663B">
        <w:trPr>
          <w:trHeight w:val="918"/>
        </w:trPr>
        <w:tc>
          <w:tcPr>
            <w:tcW w:w="9957" w:type="dxa"/>
            <w:vMerge/>
            <w:tcBorders>
              <w:top w:val="nil"/>
              <w:left w:val="single" w:sz="4" w:space="0" w:color="auto"/>
              <w:bottom w:val="single" w:sz="4" w:space="0" w:color="auto"/>
              <w:right w:val="single" w:sz="4" w:space="0" w:color="auto"/>
            </w:tcBorders>
            <w:vAlign w:val="center"/>
            <w:hideMark/>
          </w:tcPr>
          <w:p w:rsidR="00FE663B" w:rsidRDefault="00FE663B">
            <w:pPr>
              <w:widowControl/>
              <w:jc w:val="left"/>
              <w:rPr>
                <w:rFonts w:ascii="宋体" w:hAnsi="宋体"/>
                <w:sz w:val="22"/>
                <w:szCs w:val="22"/>
              </w:rPr>
            </w:pPr>
          </w:p>
        </w:tc>
        <w:tc>
          <w:tcPr>
            <w:tcW w:w="1275" w:type="dxa"/>
            <w:tcBorders>
              <w:top w:val="nil"/>
              <w:left w:val="nil"/>
              <w:bottom w:val="single" w:sz="4" w:space="0" w:color="auto"/>
              <w:right w:val="single" w:sz="4" w:space="0" w:color="auto"/>
            </w:tcBorders>
            <w:vAlign w:val="center"/>
            <w:hideMark/>
          </w:tcPr>
          <w:p w:rsidR="00FE663B" w:rsidRDefault="00FE663B">
            <w:pPr>
              <w:pStyle w:val="Default"/>
              <w:spacing w:line="360" w:lineRule="auto"/>
              <w:jc w:val="center"/>
              <w:rPr>
                <w:rFonts w:ascii="宋体" w:hAnsi="宋体" w:hint="eastAsia"/>
                <w:sz w:val="22"/>
                <w:szCs w:val="22"/>
              </w:rPr>
            </w:pPr>
            <w:r>
              <w:rPr>
                <w:rFonts w:ascii="宋体" w:hAnsi="宋体" w:hint="eastAsia"/>
                <w:sz w:val="22"/>
                <w:szCs w:val="22"/>
              </w:rPr>
              <w:t>3、售后服务方案</w:t>
            </w:r>
          </w:p>
        </w:tc>
        <w:tc>
          <w:tcPr>
            <w:tcW w:w="6655" w:type="dxa"/>
            <w:tcBorders>
              <w:top w:val="single" w:sz="4" w:space="0" w:color="auto"/>
              <w:left w:val="nil"/>
              <w:bottom w:val="single" w:sz="4" w:space="0" w:color="auto"/>
              <w:right w:val="single" w:sz="4" w:space="0" w:color="auto"/>
            </w:tcBorders>
            <w:hideMark/>
          </w:tcPr>
          <w:p w:rsidR="00FE663B" w:rsidRDefault="00FE663B">
            <w:pPr>
              <w:pStyle w:val="Default"/>
              <w:spacing w:line="360" w:lineRule="auto"/>
              <w:rPr>
                <w:rFonts w:ascii="宋体" w:hAnsi="宋体" w:hint="eastAsia"/>
                <w:sz w:val="22"/>
                <w:szCs w:val="22"/>
              </w:rPr>
            </w:pPr>
            <w:r>
              <w:rPr>
                <w:rFonts w:ascii="宋体" w:hAnsi="宋体" w:hint="eastAsia"/>
                <w:sz w:val="22"/>
                <w:szCs w:val="22"/>
              </w:rPr>
              <w:t>根据各供应商的售后服务体系、维修保养方案、现场服务措施、专业售后服务技术人员、培训方式、货物质保期满后各供应商的实质性承诺和优惠条件等综合评定：</w:t>
            </w:r>
          </w:p>
          <w:p w:rsidR="00FE663B" w:rsidRDefault="00FE663B">
            <w:pPr>
              <w:pStyle w:val="Default"/>
              <w:spacing w:line="360" w:lineRule="auto"/>
              <w:rPr>
                <w:rFonts w:ascii="宋体" w:hAnsi="宋体" w:hint="eastAsia"/>
                <w:sz w:val="22"/>
                <w:szCs w:val="22"/>
              </w:rPr>
            </w:pPr>
            <w:r>
              <w:rPr>
                <w:rFonts w:ascii="宋体" w:hAnsi="宋体" w:hint="eastAsia"/>
                <w:sz w:val="22"/>
                <w:szCs w:val="22"/>
              </w:rPr>
              <w:t>方案内容全面、详尽、合理得6分；</w:t>
            </w:r>
          </w:p>
          <w:p w:rsidR="00FE663B" w:rsidRDefault="00FE663B">
            <w:pPr>
              <w:pStyle w:val="Default"/>
              <w:spacing w:line="360" w:lineRule="auto"/>
              <w:rPr>
                <w:rFonts w:ascii="宋体" w:hAnsi="宋体" w:hint="eastAsia"/>
                <w:sz w:val="22"/>
                <w:szCs w:val="22"/>
              </w:rPr>
            </w:pPr>
            <w:r>
              <w:rPr>
                <w:rFonts w:ascii="宋体" w:hAnsi="宋体" w:hint="eastAsia"/>
                <w:sz w:val="22"/>
                <w:szCs w:val="22"/>
              </w:rPr>
              <w:t>方案内容比较全面、详尽、合理得4分</w:t>
            </w:r>
          </w:p>
          <w:p w:rsidR="00FE663B" w:rsidRDefault="00FE663B">
            <w:pPr>
              <w:pStyle w:val="Default"/>
              <w:spacing w:line="360" w:lineRule="auto"/>
              <w:rPr>
                <w:rFonts w:ascii="宋体" w:hAnsi="宋体" w:hint="eastAsia"/>
                <w:sz w:val="22"/>
                <w:szCs w:val="22"/>
              </w:rPr>
            </w:pPr>
            <w:r>
              <w:rPr>
                <w:rFonts w:ascii="宋体" w:hAnsi="宋体" w:hint="eastAsia"/>
                <w:sz w:val="22"/>
                <w:szCs w:val="22"/>
              </w:rPr>
              <w:t>方案内容基本全面、详尽、合理得3分</w:t>
            </w:r>
          </w:p>
          <w:p w:rsidR="00FE663B" w:rsidRDefault="00FE663B">
            <w:pPr>
              <w:pStyle w:val="Default"/>
              <w:spacing w:line="360" w:lineRule="auto"/>
              <w:rPr>
                <w:rFonts w:ascii="宋体" w:hAnsi="宋体" w:hint="eastAsia"/>
                <w:sz w:val="22"/>
                <w:szCs w:val="22"/>
              </w:rPr>
            </w:pPr>
            <w:r>
              <w:rPr>
                <w:rFonts w:ascii="宋体" w:hAnsi="宋体" w:hint="eastAsia"/>
                <w:sz w:val="22"/>
                <w:szCs w:val="22"/>
              </w:rPr>
              <w:t>方案内容不全面、不详尽、不合理得1分；</w:t>
            </w:r>
          </w:p>
          <w:p w:rsidR="00FE663B" w:rsidRDefault="00FE663B">
            <w:pPr>
              <w:pStyle w:val="Default"/>
              <w:spacing w:line="360" w:lineRule="auto"/>
              <w:rPr>
                <w:rFonts w:ascii="宋体" w:hAnsi="宋体" w:hint="eastAsia"/>
                <w:sz w:val="22"/>
                <w:szCs w:val="22"/>
              </w:rPr>
            </w:pPr>
            <w:r>
              <w:rPr>
                <w:rFonts w:ascii="宋体" w:hAnsi="宋体" w:hint="eastAsia"/>
                <w:sz w:val="22"/>
                <w:szCs w:val="22"/>
              </w:rPr>
              <w:t>未提供方案或缺漏的按0分处理。</w:t>
            </w:r>
          </w:p>
        </w:tc>
        <w:tc>
          <w:tcPr>
            <w:tcW w:w="827" w:type="dxa"/>
            <w:tcBorders>
              <w:top w:val="single" w:sz="4" w:space="0" w:color="auto"/>
              <w:left w:val="nil"/>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ind w:firstLineChars="100" w:firstLine="220"/>
              <w:rPr>
                <w:rFonts w:ascii="宋体" w:hAnsi="宋体" w:hint="eastAsia"/>
                <w:sz w:val="22"/>
                <w:szCs w:val="22"/>
              </w:rPr>
            </w:pPr>
            <w:r>
              <w:rPr>
                <w:rFonts w:ascii="宋体" w:hAnsi="宋体" w:hint="eastAsia"/>
                <w:sz w:val="22"/>
                <w:szCs w:val="22"/>
              </w:rPr>
              <w:t>6</w:t>
            </w:r>
          </w:p>
        </w:tc>
      </w:tr>
      <w:tr w:rsidR="00FE663B" w:rsidTr="00FE663B">
        <w:trPr>
          <w:trHeight w:val="918"/>
        </w:trPr>
        <w:tc>
          <w:tcPr>
            <w:tcW w:w="9957" w:type="dxa"/>
            <w:vMerge/>
            <w:tcBorders>
              <w:top w:val="nil"/>
              <w:left w:val="single" w:sz="4" w:space="0" w:color="auto"/>
              <w:bottom w:val="single" w:sz="4" w:space="0" w:color="auto"/>
              <w:right w:val="single" w:sz="4" w:space="0" w:color="auto"/>
            </w:tcBorders>
            <w:vAlign w:val="center"/>
            <w:hideMark/>
          </w:tcPr>
          <w:p w:rsidR="00FE663B" w:rsidRDefault="00FE663B">
            <w:pPr>
              <w:widowControl/>
              <w:jc w:val="left"/>
              <w:rPr>
                <w:rFonts w:ascii="宋体" w:hAnsi="宋体"/>
                <w:sz w:val="22"/>
                <w:szCs w:val="22"/>
              </w:rPr>
            </w:pPr>
          </w:p>
        </w:tc>
        <w:tc>
          <w:tcPr>
            <w:tcW w:w="1275" w:type="dxa"/>
            <w:tcBorders>
              <w:top w:val="nil"/>
              <w:left w:val="nil"/>
              <w:bottom w:val="single" w:sz="4" w:space="0" w:color="auto"/>
              <w:right w:val="single" w:sz="4" w:space="0" w:color="auto"/>
            </w:tcBorders>
            <w:vAlign w:val="center"/>
            <w:hideMark/>
          </w:tcPr>
          <w:p w:rsidR="00FE663B" w:rsidRDefault="00FE663B">
            <w:pPr>
              <w:snapToGrid w:val="0"/>
              <w:spacing w:line="360" w:lineRule="exact"/>
              <w:jc w:val="center"/>
              <w:rPr>
                <w:rFonts w:ascii="宋体" w:hAnsi="宋体" w:hint="eastAsia"/>
                <w:kern w:val="0"/>
                <w:sz w:val="22"/>
                <w:szCs w:val="22"/>
              </w:rPr>
            </w:pPr>
            <w:r>
              <w:rPr>
                <w:rFonts w:ascii="宋体" w:hAnsi="宋体" w:hint="eastAsia"/>
                <w:kern w:val="0"/>
                <w:sz w:val="22"/>
                <w:szCs w:val="22"/>
              </w:rPr>
              <w:t>4、节能及环保</w:t>
            </w:r>
          </w:p>
        </w:tc>
        <w:tc>
          <w:tcPr>
            <w:tcW w:w="6655" w:type="dxa"/>
            <w:tcBorders>
              <w:top w:val="single" w:sz="4" w:space="0" w:color="auto"/>
              <w:left w:val="nil"/>
              <w:bottom w:val="single" w:sz="4" w:space="0" w:color="auto"/>
              <w:right w:val="single" w:sz="4" w:space="0" w:color="auto"/>
            </w:tcBorders>
            <w:hideMark/>
          </w:tcPr>
          <w:p w:rsidR="00FE663B" w:rsidRDefault="00FE663B">
            <w:pPr>
              <w:spacing w:line="360" w:lineRule="auto"/>
              <w:jc w:val="left"/>
              <w:rPr>
                <w:rFonts w:ascii="宋体" w:hAnsi="宋体" w:hint="eastAsia"/>
                <w:kern w:val="0"/>
                <w:sz w:val="22"/>
                <w:szCs w:val="22"/>
              </w:rPr>
            </w:pPr>
            <w:r>
              <w:rPr>
                <w:rFonts w:ascii="宋体" w:hAnsi="宋体" w:hint="eastAsia"/>
                <w:kern w:val="0"/>
                <w:sz w:val="22"/>
                <w:szCs w:val="22"/>
              </w:rPr>
              <w:t>1、所投产品如为节能产品政府采购品目清单内非政府采购强制节能产品的得1分，如没有不得分。</w:t>
            </w:r>
          </w:p>
          <w:p w:rsidR="00FE663B" w:rsidRDefault="00FE663B">
            <w:pPr>
              <w:snapToGrid w:val="0"/>
              <w:spacing w:line="360" w:lineRule="exact"/>
              <w:rPr>
                <w:rFonts w:ascii="宋体" w:hAnsi="宋体" w:hint="eastAsia"/>
                <w:kern w:val="0"/>
                <w:sz w:val="22"/>
                <w:szCs w:val="22"/>
              </w:rPr>
            </w:pPr>
            <w:r>
              <w:rPr>
                <w:rFonts w:ascii="宋体" w:hAnsi="宋体" w:hint="eastAsia"/>
                <w:kern w:val="0"/>
                <w:sz w:val="22"/>
                <w:szCs w:val="22"/>
              </w:rPr>
              <w:t>投标文件中须附有该产品在节能产品政府采购品目清单所在页的扫描件及国家确定的认证机构出具的、处在有效期之内的《国家节能产品认证证书》扫描件，否则不予认可。清单可以中华人民共和国财政部（http://www.mof.gov.cn/index.htm）、中国政府采购网（http://www.ccgp.gov.cn/）查阅。</w:t>
            </w:r>
          </w:p>
          <w:p w:rsidR="00FE663B" w:rsidRDefault="00FE663B">
            <w:pPr>
              <w:spacing w:line="360" w:lineRule="auto"/>
              <w:jc w:val="left"/>
              <w:rPr>
                <w:rFonts w:ascii="宋体" w:hAnsi="宋体" w:hint="eastAsia"/>
                <w:kern w:val="0"/>
                <w:sz w:val="22"/>
                <w:szCs w:val="22"/>
              </w:rPr>
            </w:pPr>
            <w:r>
              <w:rPr>
                <w:rFonts w:ascii="宋体" w:hAnsi="宋体" w:hint="eastAsia"/>
                <w:kern w:val="0"/>
                <w:sz w:val="22"/>
                <w:szCs w:val="22"/>
              </w:rPr>
              <w:t>2、所投产品如为环境标志产品政府采购品目清单内的产品得1分，如没有不得分。</w:t>
            </w:r>
          </w:p>
          <w:p w:rsidR="00FE663B" w:rsidRDefault="00FE663B">
            <w:pPr>
              <w:pStyle w:val="ac"/>
              <w:ind w:firstLineChars="0" w:firstLine="0"/>
              <w:rPr>
                <w:rFonts w:ascii="宋体" w:hAnsi="宋体" w:hint="eastAsia"/>
                <w:kern w:val="0"/>
                <w:sz w:val="22"/>
                <w:szCs w:val="22"/>
              </w:rPr>
            </w:pPr>
            <w:r>
              <w:rPr>
                <w:rFonts w:ascii="宋体" w:hAnsi="宋体" w:hint="eastAsia"/>
                <w:kern w:val="0"/>
                <w:sz w:val="22"/>
                <w:szCs w:val="22"/>
              </w:rPr>
              <w:t>投标文件中须附有该产品在环境标志产品政府采购品目清单所在页的扫描件及国家确定的认证机构出具的、处在有效期之内的《中国环境标志产品认证证书》扫描件，否则不予认可。清单可以中华人民共和国财政部（http://www.mof.gov.cn/index.htm）、中国政府采购网（http://www.ccgp.gov.cn/）查阅。</w:t>
            </w:r>
          </w:p>
        </w:tc>
        <w:tc>
          <w:tcPr>
            <w:tcW w:w="827" w:type="dxa"/>
            <w:tcBorders>
              <w:top w:val="single" w:sz="4" w:space="0" w:color="auto"/>
              <w:left w:val="nil"/>
              <w:bottom w:val="single" w:sz="4" w:space="0" w:color="auto"/>
              <w:right w:val="single" w:sz="4" w:space="0" w:color="auto"/>
            </w:tcBorders>
            <w:vAlign w:val="center"/>
            <w:hideMark/>
          </w:tcPr>
          <w:p w:rsidR="00FE663B" w:rsidRDefault="00FE663B">
            <w:pPr>
              <w:kinsoku w:val="0"/>
              <w:overflowPunct w:val="0"/>
              <w:autoSpaceDE w:val="0"/>
              <w:autoSpaceDN w:val="0"/>
              <w:adjustRightInd w:val="0"/>
              <w:snapToGrid w:val="0"/>
              <w:spacing w:line="360" w:lineRule="auto"/>
              <w:ind w:firstLineChars="100" w:firstLine="210"/>
              <w:rPr>
                <w:rFonts w:ascii="宋体" w:hAnsi="宋体" w:hint="eastAsia"/>
                <w:sz w:val="22"/>
                <w:szCs w:val="22"/>
              </w:rPr>
            </w:pPr>
            <w:r>
              <w:rPr>
                <w:rFonts w:ascii="宋体" w:hAnsi="宋体" w:hint="eastAsia"/>
              </w:rPr>
              <w:t>2</w:t>
            </w:r>
          </w:p>
        </w:tc>
      </w:tr>
      <w:tr w:rsidR="00FE663B" w:rsidTr="00FE663B">
        <w:trPr>
          <w:trHeight w:val="4640"/>
        </w:trPr>
        <w:tc>
          <w:tcPr>
            <w:tcW w:w="9957" w:type="dxa"/>
            <w:gridSpan w:val="4"/>
            <w:tcBorders>
              <w:top w:val="single" w:sz="4" w:space="0" w:color="auto"/>
              <w:left w:val="single" w:sz="4" w:space="0" w:color="auto"/>
              <w:bottom w:val="single" w:sz="4" w:space="0" w:color="auto"/>
              <w:right w:val="single" w:sz="4" w:space="0" w:color="auto"/>
            </w:tcBorders>
            <w:vAlign w:val="center"/>
            <w:hideMark/>
          </w:tcPr>
          <w:p w:rsidR="00FE663B" w:rsidRDefault="00FE663B">
            <w:pPr>
              <w:snapToGrid w:val="0"/>
              <w:textAlignment w:val="baseline"/>
              <w:rPr>
                <w:rStyle w:val="17"/>
                <w:rFonts w:ascii="宋体" w:hAnsi="宋体" w:hint="eastAsia"/>
                <w:sz w:val="22"/>
                <w:szCs w:val="22"/>
              </w:rPr>
            </w:pPr>
            <w:r>
              <w:rPr>
                <w:rStyle w:val="17"/>
                <w:rFonts w:ascii="宋体" w:hAnsi="宋体" w:hint="eastAsia"/>
                <w:sz w:val="22"/>
                <w:szCs w:val="22"/>
              </w:rPr>
              <w:t>特别提醒：</w:t>
            </w:r>
          </w:p>
          <w:p w:rsidR="00FE663B" w:rsidRDefault="00FE663B">
            <w:pPr>
              <w:numPr>
                <w:ilvl w:val="0"/>
                <w:numId w:val="2"/>
              </w:numPr>
              <w:snapToGrid w:val="0"/>
              <w:ind w:firstLineChars="200" w:firstLine="440"/>
              <w:textAlignment w:val="baseline"/>
              <w:rPr>
                <w:rStyle w:val="17"/>
                <w:rFonts w:ascii="宋体" w:hAnsi="宋体" w:hint="eastAsia"/>
                <w:sz w:val="22"/>
                <w:szCs w:val="22"/>
              </w:rPr>
            </w:pPr>
            <w:r>
              <w:rPr>
                <w:rStyle w:val="17"/>
                <w:rFonts w:ascii="宋体" w:hAnsi="宋体" w:hint="eastAsia"/>
                <w:sz w:val="22"/>
                <w:szCs w:val="22"/>
              </w:rPr>
              <w:t>评标专家应严格按照本章的规定进行评审，不得失职或超越权限评议，否决投标文件时应在报告中详细说明事项、原由及违反文件的具体条款、具体细则，对违反程序造成无故流标的，依据政府采购法实施条例第七十五条之规定，未按照招标文件规定的评审程序、评审方法和评审标准的，将有可能受到财政或监督部门的警告或处理。</w:t>
            </w:r>
          </w:p>
          <w:p w:rsidR="00FE663B" w:rsidRDefault="00FE663B">
            <w:pPr>
              <w:snapToGrid w:val="0"/>
              <w:ind w:firstLineChars="200" w:firstLine="440"/>
              <w:textAlignment w:val="baseline"/>
              <w:rPr>
                <w:rStyle w:val="17"/>
                <w:rFonts w:ascii="宋体" w:hAnsi="宋体" w:hint="eastAsia"/>
                <w:sz w:val="22"/>
                <w:szCs w:val="22"/>
              </w:rPr>
            </w:pPr>
            <w:r>
              <w:rPr>
                <w:rFonts w:ascii="宋体" w:hAnsi="宋体" w:hint="eastAsia"/>
                <w:sz w:val="22"/>
                <w:szCs w:val="22"/>
              </w:rPr>
              <w:t>2.</w:t>
            </w:r>
            <w:r>
              <w:rPr>
                <w:rStyle w:val="17"/>
                <w:rFonts w:ascii="宋体" w:hAnsi="宋体" w:hint="eastAsia"/>
                <w:sz w:val="22"/>
                <w:szCs w:val="22"/>
              </w:rPr>
              <w:t>各投标人须仔细对照本文件技术部分要求填写技术偏离表，严禁虚假描述、虚假承诺，凡现场发现并核实属虚假承诺、虚假描述的该技术部分总得分按零分处理，公示期内拟中标公司如被举证虚假承诺、虚假描述的，经核证属实的，招标人可以按照评标委员会提出的中标候选人名单排序确定其他中标候选人为中标人，也可以重新招标。涉及虚假承诺、虚假描述的投标人，将承担因此造成的一切责任及后果，包括但不仅限于赔偿所有经济损失、纳入黑名单三年内不得参与业主单位所有项目投标等后续处罚。</w:t>
            </w:r>
          </w:p>
          <w:p w:rsidR="00FE663B" w:rsidRDefault="00FE663B">
            <w:pPr>
              <w:snapToGrid w:val="0"/>
              <w:ind w:firstLineChars="200" w:firstLine="440"/>
              <w:textAlignment w:val="baseline"/>
              <w:rPr>
                <w:rStyle w:val="17"/>
                <w:rFonts w:ascii="宋体" w:hAnsi="宋体" w:hint="eastAsia"/>
                <w:sz w:val="22"/>
                <w:szCs w:val="22"/>
              </w:rPr>
            </w:pPr>
            <w:r>
              <w:rPr>
                <w:rFonts w:ascii="宋体" w:hAnsi="宋体" w:hint="eastAsia"/>
                <w:sz w:val="22"/>
                <w:szCs w:val="22"/>
              </w:rPr>
              <w:t>3.</w:t>
            </w:r>
            <w:r>
              <w:rPr>
                <w:rStyle w:val="17"/>
                <w:rFonts w:ascii="宋体" w:hAnsi="宋体" w:hint="eastAsia"/>
                <w:sz w:val="22"/>
                <w:szCs w:val="22"/>
              </w:rPr>
              <w:t>本项目所涉及到的各种证明材料、业绩等须在投标文件中提供证明文件扫描件，因证明材料不清晰造成的后果，投标人自负。任何时候若发现弄虚作假者，将取消投标或中标资格并保留随时追究其相应经济和法律责任的权利。</w:t>
            </w:r>
          </w:p>
          <w:p w:rsidR="00FE663B" w:rsidRDefault="00FE663B">
            <w:pPr>
              <w:snapToGrid w:val="0"/>
              <w:ind w:firstLineChars="200" w:firstLine="420"/>
              <w:textAlignment w:val="baseline"/>
              <w:rPr>
                <w:rFonts w:hint="eastAsia"/>
              </w:rPr>
            </w:pPr>
            <w:r>
              <w:rPr>
                <w:rFonts w:ascii="宋体" w:hAnsi="宋体" w:hint="eastAsia"/>
              </w:rPr>
              <w:t>4.</w:t>
            </w:r>
            <w:r>
              <w:rPr>
                <w:rStyle w:val="17"/>
                <w:rFonts w:ascii="宋体" w:hAnsi="宋体" w:hint="eastAsia"/>
                <w:sz w:val="22"/>
                <w:szCs w:val="22"/>
              </w:rPr>
              <w:t>根据《中华人民共和国财政部令第 87 号令》规定，提供相同品牌核心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tc>
      </w:tr>
      <w:tr w:rsidR="00FE663B" w:rsidTr="00FE663B">
        <w:trPr>
          <w:trHeight w:val="8912"/>
        </w:trPr>
        <w:tc>
          <w:tcPr>
            <w:tcW w:w="9957" w:type="dxa"/>
            <w:gridSpan w:val="4"/>
            <w:tcBorders>
              <w:top w:val="single" w:sz="4" w:space="0" w:color="auto"/>
              <w:left w:val="single" w:sz="4" w:space="0" w:color="auto"/>
              <w:bottom w:val="single" w:sz="4" w:space="0" w:color="auto"/>
              <w:right w:val="single" w:sz="4" w:space="0" w:color="auto"/>
            </w:tcBorders>
            <w:vAlign w:val="center"/>
            <w:hideMark/>
          </w:tcPr>
          <w:p w:rsidR="00FE663B" w:rsidRDefault="00FE663B">
            <w:pPr>
              <w:spacing w:line="360" w:lineRule="auto"/>
              <w:rPr>
                <w:rFonts w:ascii="宋体" w:hAnsi="宋体" w:hint="eastAsia"/>
              </w:rPr>
            </w:pPr>
            <w:r>
              <w:rPr>
                <w:rFonts w:ascii="宋体" w:hAnsi="宋体" w:hint="eastAsia"/>
              </w:rPr>
              <w:t>依据《关于推动解决政府采购异常低价问题的通知》（财库〔2026〕2号），政府采购评审中出现下列情形之一的，评审委员会应当启动异常低价投标（响应）审查程序：</w:t>
            </w:r>
          </w:p>
          <w:p w:rsidR="00FE663B" w:rsidRDefault="00FE663B">
            <w:pPr>
              <w:spacing w:line="360" w:lineRule="auto"/>
              <w:rPr>
                <w:rFonts w:ascii="宋体" w:hAnsi="宋体" w:hint="eastAsia"/>
              </w:rPr>
            </w:pPr>
            <w:r>
              <w:rPr>
                <w:rFonts w:ascii="宋体" w:hAnsi="宋体" w:hint="eastAsia"/>
              </w:rPr>
              <w:t>1.投标（响应）报价低于全部通过符合性审查供应商投标（响应）报价平均值50%的，即投标（响应）报价&lt;全部通过符合性审查供应商投标（响应）报价平均值×50%；</w:t>
            </w:r>
          </w:p>
          <w:p w:rsidR="00FE663B" w:rsidRDefault="00FE663B">
            <w:pPr>
              <w:spacing w:line="360" w:lineRule="auto"/>
              <w:rPr>
                <w:rFonts w:ascii="宋体" w:hAnsi="宋体" w:hint="eastAsia"/>
              </w:rPr>
            </w:pPr>
            <w:r>
              <w:rPr>
                <w:rFonts w:ascii="宋体" w:hAnsi="宋体" w:hint="eastAsia"/>
              </w:rPr>
              <w:t>2.投标（响应）报价低于通过符合性审查的次低报价供应商投标（响应）报价50%的，即投标（响应）报价&lt;通过符合性审查的次低报价供应商投标（响应）报价×50%；</w:t>
            </w:r>
          </w:p>
          <w:p w:rsidR="00FE663B" w:rsidRDefault="00FE663B">
            <w:pPr>
              <w:spacing w:line="360" w:lineRule="auto"/>
              <w:rPr>
                <w:rFonts w:ascii="宋体" w:hAnsi="宋体" w:hint="eastAsia"/>
              </w:rPr>
            </w:pPr>
            <w:r>
              <w:rPr>
                <w:rFonts w:ascii="宋体" w:hAnsi="宋体" w:hint="eastAsia"/>
              </w:rPr>
              <w:t>3.投标（响应）报价低于采购项目最高限价45%的，即投标（响应）报价&lt;采购项目最高限价×45%；</w:t>
            </w:r>
          </w:p>
          <w:p w:rsidR="00FE663B" w:rsidRDefault="00FE663B">
            <w:pPr>
              <w:spacing w:line="360" w:lineRule="auto"/>
              <w:rPr>
                <w:rFonts w:ascii="宋体" w:hAnsi="宋体" w:hint="eastAsia"/>
              </w:rPr>
            </w:pPr>
            <w:r>
              <w:rPr>
                <w:rFonts w:ascii="宋体" w:hAnsi="宋体" w:hint="eastAsia"/>
              </w:rPr>
              <w:t>4.评审委员会基于专业判断，认为供应商报价过低，有可能影响产品质量或者不能诚信履约的其他情形。</w:t>
            </w:r>
          </w:p>
          <w:p w:rsidR="00FE663B" w:rsidRDefault="00FE663B">
            <w:pPr>
              <w:spacing w:line="360" w:lineRule="auto"/>
              <w:rPr>
                <w:rFonts w:ascii="宋体" w:hAnsi="宋体" w:hint="eastAsia"/>
              </w:rPr>
            </w:pPr>
            <w:r>
              <w:rPr>
                <w:rFonts w:ascii="宋体" w:hAnsi="宋体" w:hint="eastAsia"/>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rsidR="00FE663B" w:rsidRDefault="00FE663B">
            <w:pPr>
              <w:spacing w:line="360" w:lineRule="auto"/>
              <w:rPr>
                <w:rFonts w:ascii="宋体" w:hAnsi="宋体" w:hint="eastAsia"/>
              </w:rPr>
            </w:pPr>
            <w:r>
              <w:rPr>
                <w:rFonts w:ascii="宋体" w:hAnsi="宋体" w:hint="eastAsi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FE663B" w:rsidRDefault="00FE663B">
            <w:pPr>
              <w:snapToGrid w:val="0"/>
              <w:textAlignment w:val="baseline"/>
              <w:rPr>
                <w:rStyle w:val="17"/>
                <w:rFonts w:ascii="宋体" w:hAnsi="宋体" w:hint="eastAsia"/>
                <w:sz w:val="22"/>
                <w:szCs w:val="22"/>
              </w:rPr>
            </w:pPr>
            <w:r>
              <w:rPr>
                <w:rFonts w:ascii="宋体" w:hAnsi="宋体" w:hint="eastAsia"/>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tc>
      </w:tr>
    </w:tbl>
    <w:p w:rsidR="00FE663B" w:rsidRDefault="00FE663B" w:rsidP="00FE663B">
      <w:pPr>
        <w:kinsoku w:val="0"/>
        <w:overflowPunct w:val="0"/>
        <w:autoSpaceDE w:val="0"/>
        <w:autoSpaceDN w:val="0"/>
        <w:adjustRightInd w:val="0"/>
        <w:snapToGrid w:val="0"/>
        <w:spacing w:line="360" w:lineRule="auto"/>
        <w:rPr>
          <w:rFonts w:ascii="宋体" w:hAnsi="宋体" w:hint="eastAsia"/>
          <w:bCs/>
          <w:kern w:val="0"/>
        </w:rPr>
      </w:pPr>
      <w:r>
        <w:rPr>
          <w:rFonts w:ascii="宋体" w:hAnsi="宋体" w:hint="eastAsia"/>
          <w:bCs/>
          <w:kern w:val="0"/>
        </w:rPr>
        <w:t xml:space="preserve"> </w:t>
      </w:r>
    </w:p>
    <w:p w:rsidR="00FE663B" w:rsidRDefault="00FE663B" w:rsidP="00FE663B">
      <w:pPr>
        <w:kinsoku w:val="0"/>
        <w:overflowPunct w:val="0"/>
        <w:autoSpaceDE w:val="0"/>
        <w:autoSpaceDN w:val="0"/>
        <w:adjustRightInd w:val="0"/>
        <w:snapToGrid w:val="0"/>
        <w:spacing w:line="360" w:lineRule="auto"/>
        <w:ind w:firstLineChars="200" w:firstLine="723"/>
        <w:jc w:val="center"/>
        <w:outlineLvl w:val="0"/>
        <w:rPr>
          <w:rFonts w:ascii="宋体" w:hAnsi="宋体" w:hint="eastAsia"/>
          <w:b/>
          <w:bCs/>
          <w:sz w:val="36"/>
          <w:szCs w:val="36"/>
        </w:rPr>
      </w:pPr>
      <w:bookmarkStart w:id="71" w:name="_Toc16495"/>
      <w:bookmarkEnd w:id="71"/>
      <w:r>
        <w:rPr>
          <w:rFonts w:ascii="宋体" w:hAnsi="宋体" w:hint="eastAsia"/>
          <w:b/>
          <w:bCs/>
          <w:sz w:val="36"/>
          <w:szCs w:val="36"/>
        </w:rPr>
        <w:br w:type="page"/>
      </w:r>
      <w:bookmarkStart w:id="72" w:name="_Toc7593"/>
      <w:bookmarkEnd w:id="72"/>
      <w:r>
        <w:rPr>
          <w:rFonts w:ascii="宋体" w:hAnsi="宋体" w:hint="eastAsia"/>
          <w:b/>
          <w:bCs/>
          <w:sz w:val="36"/>
          <w:szCs w:val="36"/>
        </w:rPr>
        <w:t>第五章、政府采购合同</w:t>
      </w:r>
    </w:p>
    <w:p w:rsidR="00FE663B" w:rsidRDefault="00FE663B" w:rsidP="00FE663B">
      <w:pPr>
        <w:kinsoku w:val="0"/>
        <w:overflowPunct w:val="0"/>
        <w:autoSpaceDE w:val="0"/>
        <w:autoSpaceDN w:val="0"/>
        <w:adjustRightInd w:val="0"/>
        <w:snapToGrid w:val="0"/>
        <w:jc w:val="center"/>
        <w:rPr>
          <w:rFonts w:ascii="宋体" w:hAnsi="宋体" w:hint="eastAsia"/>
          <w:sz w:val="24"/>
          <w:szCs w:val="24"/>
        </w:rPr>
      </w:pPr>
      <w:r>
        <w:rPr>
          <w:rFonts w:ascii="宋体" w:hAnsi="宋体" w:hint="eastAsia"/>
          <w:kern w:val="0"/>
          <w:sz w:val="24"/>
          <w:szCs w:val="24"/>
        </w:rPr>
        <w:t>（本合同标准文本为政府采购货物买卖合同编制提供参考，可以结合采购项目具体情况，对文本作必要的调整修订后使用）</w:t>
      </w:r>
    </w:p>
    <w:p w:rsidR="00FE663B" w:rsidRDefault="00FE663B" w:rsidP="00FE663B">
      <w:pPr>
        <w:pStyle w:val="a8"/>
        <w:spacing w:after="0"/>
        <w:jc w:val="center"/>
        <w:rPr>
          <w:rFonts w:ascii="宋体" w:hAnsi="宋体" w:hint="eastAsia"/>
          <w:b/>
          <w:bCs/>
          <w:spacing w:val="-20"/>
          <w:kern w:val="44"/>
          <w:sz w:val="48"/>
          <w:szCs w:val="48"/>
        </w:rPr>
      </w:pPr>
      <w:r>
        <w:rPr>
          <w:rFonts w:ascii="宋体" w:hAnsi="宋体" w:hint="eastAsia"/>
          <w:b/>
          <w:bCs/>
          <w:spacing w:val="-20"/>
          <w:kern w:val="44"/>
          <w:sz w:val="48"/>
          <w:szCs w:val="48"/>
        </w:rPr>
        <w:t xml:space="preserve"> </w:t>
      </w:r>
    </w:p>
    <w:p w:rsidR="00FE663B" w:rsidRDefault="00FE663B" w:rsidP="00FE663B">
      <w:pPr>
        <w:pStyle w:val="a8"/>
        <w:spacing w:after="0"/>
        <w:jc w:val="center"/>
        <w:rPr>
          <w:rFonts w:ascii="宋体" w:hAnsi="宋体" w:hint="eastAsia"/>
          <w:b/>
          <w:bCs/>
          <w:spacing w:val="-20"/>
          <w:kern w:val="44"/>
          <w:sz w:val="48"/>
          <w:szCs w:val="48"/>
        </w:rPr>
      </w:pPr>
      <w:r>
        <w:rPr>
          <w:rFonts w:ascii="宋体" w:hAnsi="宋体" w:hint="eastAsia"/>
          <w:b/>
          <w:bCs/>
          <w:spacing w:val="-20"/>
          <w:kern w:val="44"/>
          <w:sz w:val="48"/>
          <w:szCs w:val="48"/>
        </w:rPr>
        <w:t>政府采购货物买卖合同</w:t>
      </w:r>
    </w:p>
    <w:p w:rsidR="00FE663B" w:rsidRDefault="00FE663B" w:rsidP="00FE663B">
      <w:pPr>
        <w:rPr>
          <w:rFonts w:ascii="宋体" w:hAnsi="宋体" w:hint="eastAsia"/>
          <w:b/>
          <w:bCs/>
          <w:spacing w:val="-20"/>
          <w:kern w:val="44"/>
          <w:sz w:val="40"/>
          <w:szCs w:val="40"/>
        </w:rPr>
      </w:pPr>
      <w:r>
        <w:rPr>
          <w:rFonts w:ascii="宋体" w:hAnsi="宋体" w:hint="eastAsia"/>
          <w:b/>
          <w:bCs/>
          <w:spacing w:val="-20"/>
          <w:kern w:val="44"/>
          <w:sz w:val="40"/>
          <w:szCs w:val="40"/>
        </w:rPr>
        <w:t xml:space="preserve"> </w:t>
      </w:r>
    </w:p>
    <w:p w:rsidR="00FE663B" w:rsidRDefault="00FE663B" w:rsidP="00FE663B">
      <w:pPr>
        <w:rPr>
          <w:rFonts w:ascii="宋体" w:hAnsi="宋体" w:hint="eastAsia"/>
          <w:b/>
          <w:bCs/>
          <w:spacing w:val="-20"/>
          <w:kern w:val="44"/>
          <w:sz w:val="40"/>
          <w:szCs w:val="40"/>
        </w:rPr>
      </w:pPr>
      <w:r>
        <w:rPr>
          <w:rFonts w:ascii="宋体" w:hAnsi="宋体" w:hint="eastAsia"/>
          <w:b/>
          <w:bCs/>
          <w:spacing w:val="-20"/>
          <w:kern w:val="44"/>
          <w:sz w:val="40"/>
          <w:szCs w:val="40"/>
        </w:rPr>
        <w:t xml:space="preserve"> </w:t>
      </w:r>
    </w:p>
    <w:p w:rsidR="00FE663B" w:rsidRDefault="00FE663B" w:rsidP="00FE663B">
      <w:pPr>
        <w:rPr>
          <w:rFonts w:ascii="宋体" w:hAnsi="宋体" w:hint="eastAsia"/>
          <w:b/>
          <w:bCs/>
          <w:spacing w:val="-20"/>
          <w:kern w:val="44"/>
          <w:sz w:val="40"/>
          <w:szCs w:val="40"/>
        </w:rPr>
      </w:pPr>
      <w:r>
        <w:rPr>
          <w:rFonts w:ascii="宋体" w:hAnsi="宋体" w:hint="eastAsia"/>
          <w:b/>
          <w:bCs/>
          <w:spacing w:val="-20"/>
          <w:kern w:val="44"/>
          <w:sz w:val="40"/>
          <w:szCs w:val="40"/>
        </w:rPr>
        <w:t xml:space="preserve"> </w:t>
      </w:r>
    </w:p>
    <w:p w:rsidR="00FE663B" w:rsidRDefault="00FE663B" w:rsidP="00FE663B">
      <w:pPr>
        <w:pStyle w:val="AONormal"/>
        <w:ind w:firstLine="723"/>
        <w:rPr>
          <w:rFonts w:ascii="宋体" w:hAnsi="宋体" w:hint="eastAsia"/>
          <w:b/>
          <w:bCs/>
          <w:spacing w:val="-20"/>
          <w:kern w:val="44"/>
          <w:sz w:val="40"/>
          <w:szCs w:val="40"/>
        </w:rPr>
      </w:pPr>
      <w:r>
        <w:rPr>
          <w:rFonts w:ascii="宋体" w:hAnsi="宋体" w:hint="eastAsia"/>
          <w:b/>
          <w:bCs/>
          <w:spacing w:val="-20"/>
          <w:kern w:val="44"/>
          <w:sz w:val="40"/>
          <w:szCs w:val="40"/>
        </w:rPr>
        <w:t xml:space="preserve"> </w:t>
      </w:r>
    </w:p>
    <w:p w:rsidR="00FE663B" w:rsidRDefault="00FE663B" w:rsidP="00FE663B">
      <w:pPr>
        <w:pStyle w:val="AONormal"/>
        <w:ind w:firstLine="723"/>
        <w:rPr>
          <w:rFonts w:ascii="宋体" w:hAnsi="宋体" w:hint="eastAsia"/>
          <w:b/>
          <w:bCs/>
          <w:spacing w:val="-20"/>
          <w:kern w:val="44"/>
          <w:sz w:val="40"/>
          <w:szCs w:val="40"/>
        </w:rPr>
      </w:pPr>
      <w:r>
        <w:rPr>
          <w:rFonts w:ascii="宋体" w:hAnsi="宋体" w:hint="eastAsia"/>
          <w:b/>
          <w:bCs/>
          <w:spacing w:val="-20"/>
          <w:kern w:val="44"/>
          <w:sz w:val="40"/>
          <w:szCs w:val="40"/>
        </w:rPr>
        <w:t xml:space="preserve"> </w:t>
      </w:r>
    </w:p>
    <w:p w:rsidR="00FE663B" w:rsidRDefault="00FE663B" w:rsidP="00FE663B">
      <w:pPr>
        <w:pStyle w:val="AONormal"/>
        <w:ind w:firstLine="723"/>
        <w:rPr>
          <w:rFonts w:ascii="宋体" w:hAnsi="宋体" w:hint="eastAsia"/>
          <w:b/>
          <w:bCs/>
          <w:spacing w:val="-20"/>
          <w:kern w:val="44"/>
          <w:sz w:val="40"/>
          <w:szCs w:val="40"/>
        </w:rPr>
      </w:pPr>
      <w:r>
        <w:rPr>
          <w:rFonts w:ascii="宋体" w:hAnsi="宋体" w:hint="eastAsia"/>
          <w:b/>
          <w:bCs/>
          <w:spacing w:val="-20"/>
          <w:kern w:val="44"/>
          <w:sz w:val="40"/>
          <w:szCs w:val="40"/>
        </w:rPr>
        <w:t xml:space="preserve"> </w:t>
      </w:r>
    </w:p>
    <w:p w:rsidR="00FE663B" w:rsidRDefault="00FE663B" w:rsidP="00FE663B">
      <w:pPr>
        <w:pStyle w:val="AONormal"/>
        <w:ind w:firstLine="723"/>
        <w:rPr>
          <w:rFonts w:ascii="宋体" w:hAnsi="宋体" w:hint="eastAsia"/>
          <w:b/>
          <w:bCs/>
          <w:spacing w:val="-20"/>
          <w:kern w:val="44"/>
          <w:sz w:val="40"/>
          <w:szCs w:val="40"/>
        </w:rPr>
      </w:pPr>
      <w:r>
        <w:rPr>
          <w:rFonts w:ascii="宋体" w:hAnsi="宋体" w:hint="eastAsia"/>
          <w:b/>
          <w:bCs/>
          <w:spacing w:val="-20"/>
          <w:kern w:val="44"/>
          <w:sz w:val="40"/>
          <w:szCs w:val="40"/>
        </w:rPr>
        <w:t xml:space="preserve"> </w:t>
      </w:r>
    </w:p>
    <w:p w:rsidR="00FE663B" w:rsidRDefault="00FE663B" w:rsidP="00FE663B">
      <w:pPr>
        <w:spacing w:line="360" w:lineRule="auto"/>
        <w:ind w:leftChars="200" w:left="420" w:firstLineChars="100" w:firstLine="320"/>
        <w:rPr>
          <w:rFonts w:ascii="宋体" w:hAnsi="宋体" w:hint="eastAsia"/>
          <w:sz w:val="32"/>
          <w:szCs w:val="32"/>
        </w:rPr>
      </w:pPr>
      <w:r>
        <w:rPr>
          <w:rFonts w:ascii="宋体" w:hAnsi="宋体" w:hint="eastAsia"/>
          <w:kern w:val="0"/>
          <w:sz w:val="32"/>
          <w:szCs w:val="32"/>
        </w:rPr>
        <w:t>项目名称：</w:t>
      </w:r>
      <w:r>
        <w:rPr>
          <w:rFonts w:ascii="宋体" w:hAnsi="宋体" w:hint="eastAsia"/>
          <w:sz w:val="32"/>
          <w:szCs w:val="32"/>
          <w:u w:val="single"/>
        </w:rPr>
        <w:t xml:space="preserve">                             </w:t>
      </w:r>
    </w:p>
    <w:p w:rsidR="00FE663B" w:rsidRDefault="00FE663B" w:rsidP="00FE663B">
      <w:pPr>
        <w:spacing w:line="360" w:lineRule="auto"/>
        <w:ind w:leftChars="200" w:left="420" w:firstLineChars="100" w:firstLine="320"/>
        <w:rPr>
          <w:rFonts w:ascii="宋体" w:hAnsi="宋体" w:hint="eastAsia"/>
          <w:sz w:val="32"/>
          <w:szCs w:val="32"/>
          <w:u w:val="single"/>
        </w:rPr>
      </w:pPr>
      <w:r>
        <w:rPr>
          <w:rFonts w:ascii="宋体" w:hAnsi="宋体" w:hint="eastAsia"/>
          <w:sz w:val="32"/>
          <w:szCs w:val="32"/>
        </w:rPr>
        <w:t>合同编号：</w:t>
      </w:r>
      <w:r>
        <w:rPr>
          <w:rFonts w:ascii="宋体" w:hAnsi="宋体" w:hint="eastAsia"/>
          <w:sz w:val="32"/>
          <w:szCs w:val="32"/>
          <w:u w:val="single"/>
        </w:rPr>
        <w:t xml:space="preserve">                             </w:t>
      </w:r>
    </w:p>
    <w:p w:rsidR="00FE663B" w:rsidRDefault="00FE663B" w:rsidP="00FE663B">
      <w:pPr>
        <w:spacing w:line="360" w:lineRule="auto"/>
        <w:ind w:leftChars="200" w:left="420" w:firstLineChars="100" w:firstLine="320"/>
        <w:rPr>
          <w:rFonts w:ascii="宋体" w:hAnsi="宋体" w:hint="eastAsia"/>
          <w:sz w:val="32"/>
          <w:szCs w:val="32"/>
        </w:rPr>
      </w:pPr>
      <w:r>
        <w:rPr>
          <w:rFonts w:ascii="宋体" w:hAnsi="宋体" w:hint="eastAsia"/>
          <w:sz w:val="32"/>
          <w:szCs w:val="32"/>
        </w:rPr>
        <w:t>甲    方：</w:t>
      </w:r>
      <w:r>
        <w:rPr>
          <w:rFonts w:ascii="宋体" w:hAnsi="宋体" w:hint="eastAsia"/>
          <w:sz w:val="32"/>
          <w:szCs w:val="32"/>
          <w:u w:val="single"/>
        </w:rPr>
        <w:t xml:space="preserve">                             </w:t>
      </w:r>
    </w:p>
    <w:p w:rsidR="00FE663B" w:rsidRDefault="00FE663B" w:rsidP="00FE663B">
      <w:pPr>
        <w:spacing w:line="360" w:lineRule="auto"/>
        <w:ind w:leftChars="200" w:left="420" w:firstLineChars="100" w:firstLine="320"/>
        <w:rPr>
          <w:rFonts w:ascii="宋体" w:hAnsi="宋体" w:hint="eastAsia"/>
          <w:sz w:val="32"/>
          <w:szCs w:val="32"/>
          <w:u w:val="single"/>
        </w:rPr>
      </w:pPr>
      <w:r>
        <w:rPr>
          <w:rFonts w:ascii="宋体" w:hAnsi="宋体" w:hint="eastAsia"/>
          <w:sz w:val="32"/>
          <w:szCs w:val="32"/>
        </w:rPr>
        <w:t>乙    方：</w:t>
      </w:r>
      <w:r>
        <w:rPr>
          <w:rFonts w:ascii="宋体" w:hAnsi="宋体" w:hint="eastAsia"/>
          <w:sz w:val="32"/>
          <w:szCs w:val="32"/>
          <w:u w:val="single"/>
        </w:rPr>
        <w:t xml:space="preserve">                             </w:t>
      </w:r>
    </w:p>
    <w:p w:rsidR="00FE663B" w:rsidRDefault="00FE663B" w:rsidP="00FE663B">
      <w:pPr>
        <w:spacing w:line="360" w:lineRule="auto"/>
        <w:ind w:leftChars="200" w:left="420" w:firstLineChars="100" w:firstLine="320"/>
        <w:rPr>
          <w:rFonts w:ascii="宋体" w:hAnsi="宋体" w:hint="eastAsia"/>
          <w:sz w:val="32"/>
          <w:szCs w:val="32"/>
        </w:rPr>
      </w:pPr>
      <w:r>
        <w:rPr>
          <w:rFonts w:ascii="宋体" w:hAnsi="宋体" w:hint="eastAsia"/>
          <w:sz w:val="32"/>
          <w:szCs w:val="32"/>
        </w:rPr>
        <w:t>签订时间：</w:t>
      </w:r>
      <w:r>
        <w:rPr>
          <w:rFonts w:ascii="宋体" w:hAnsi="宋体" w:hint="eastAsia"/>
          <w:sz w:val="32"/>
          <w:szCs w:val="32"/>
          <w:u w:val="single"/>
        </w:rPr>
        <w:t xml:space="preserve">                             </w:t>
      </w:r>
    </w:p>
    <w:p w:rsidR="00FE663B" w:rsidRDefault="00FE663B" w:rsidP="00FE663B">
      <w:pPr>
        <w:kinsoku w:val="0"/>
        <w:overflowPunct w:val="0"/>
        <w:autoSpaceDE w:val="0"/>
        <w:autoSpaceDN w:val="0"/>
        <w:adjustRightInd w:val="0"/>
        <w:snapToGrid w:val="0"/>
        <w:spacing w:line="360" w:lineRule="auto"/>
        <w:jc w:val="center"/>
        <w:rPr>
          <w:rFonts w:ascii="宋体" w:hAnsi="宋体" w:hint="eastAsia"/>
          <w:b/>
          <w:sz w:val="32"/>
          <w:szCs w:val="32"/>
        </w:rPr>
      </w:pPr>
      <w:r>
        <w:rPr>
          <w:rFonts w:ascii="宋体" w:hAnsi="宋体" w:hint="eastAsia"/>
          <w:b/>
          <w:sz w:val="32"/>
          <w:szCs w:val="32"/>
        </w:rPr>
        <w:t xml:space="preserve"> </w:t>
      </w:r>
    </w:p>
    <w:p w:rsidR="00FE663B" w:rsidRDefault="00FE663B" w:rsidP="00FE663B">
      <w:pPr>
        <w:adjustRightInd w:val="0"/>
        <w:snapToGrid w:val="0"/>
        <w:spacing w:line="400" w:lineRule="exact"/>
        <w:jc w:val="center"/>
        <w:rPr>
          <w:rFonts w:ascii="宋体" w:hAnsi="宋体" w:hint="eastAsia"/>
          <w:sz w:val="28"/>
          <w:szCs w:val="28"/>
        </w:rPr>
      </w:pPr>
      <w:r>
        <w:rPr>
          <w:rFonts w:ascii="宋体" w:hAnsi="宋体" w:hint="eastAsia"/>
          <w:b/>
          <w:sz w:val="32"/>
          <w:szCs w:val="32"/>
        </w:rPr>
        <w:br w:type="page"/>
      </w:r>
      <w:r>
        <w:rPr>
          <w:rFonts w:ascii="宋体" w:hAnsi="宋体" w:hint="eastAsia"/>
          <w:sz w:val="28"/>
          <w:szCs w:val="28"/>
        </w:rPr>
        <w:t>第一节 政府采购合同协议书</w:t>
      </w:r>
    </w:p>
    <w:p w:rsidR="00FE663B" w:rsidRDefault="00FE663B" w:rsidP="00FE663B">
      <w:pPr>
        <w:adjustRightInd w:val="0"/>
        <w:snapToGrid w:val="0"/>
        <w:spacing w:line="400" w:lineRule="exact"/>
        <w:rPr>
          <w:rFonts w:ascii="宋体" w:hAnsi="宋体" w:hint="eastAsia"/>
        </w:rPr>
      </w:pPr>
      <w:r>
        <w:rPr>
          <w:rFonts w:ascii="宋体" w:hAnsi="宋体" w:hint="eastAsia"/>
        </w:rPr>
        <w:t>甲方（全称）：</w:t>
      </w:r>
      <w:r>
        <w:rPr>
          <w:rFonts w:ascii="宋体" w:hAnsi="宋体" w:hint="eastAsia"/>
          <w:u w:val="single"/>
        </w:rPr>
        <w:t xml:space="preserve">                        </w:t>
      </w:r>
      <w:r>
        <w:rPr>
          <w:rFonts w:ascii="宋体" w:hAnsi="宋体" w:hint="eastAsia"/>
        </w:rPr>
        <w:t>（采购人、受采购人委托签订合同的单位或采购</w:t>
      </w:r>
      <w:r>
        <w:rPr>
          <w:rFonts w:ascii="宋体" w:hAnsi="宋体" w:hint="eastAsia"/>
        </w:rPr>
        <w:tab/>
        <w:t xml:space="preserve">                                   文件约定的合同甲方）</w:t>
      </w:r>
    </w:p>
    <w:p w:rsidR="00FE663B" w:rsidRDefault="00FE663B" w:rsidP="00FE663B">
      <w:pPr>
        <w:adjustRightInd w:val="0"/>
        <w:snapToGrid w:val="0"/>
        <w:spacing w:line="400" w:lineRule="exact"/>
        <w:rPr>
          <w:rFonts w:ascii="宋体" w:hAnsi="宋体" w:hint="eastAsia"/>
        </w:rPr>
      </w:pPr>
      <w:r>
        <w:rPr>
          <w:rFonts w:ascii="宋体" w:hAnsi="宋体" w:hint="eastAsia"/>
        </w:rPr>
        <w:t>乙方（全称）：</w:t>
      </w:r>
      <w:r>
        <w:rPr>
          <w:rFonts w:ascii="宋体" w:hAnsi="宋体" w:hint="eastAsia"/>
          <w:u w:val="single"/>
        </w:rPr>
        <w:t xml:space="preserve">                       </w:t>
      </w:r>
      <w:r>
        <w:rPr>
          <w:rFonts w:ascii="宋体" w:hAnsi="宋体" w:hint="eastAsia"/>
        </w:rPr>
        <w:t>（供应商）</w:t>
      </w:r>
    </w:p>
    <w:p w:rsidR="00FE663B" w:rsidRDefault="00FE663B" w:rsidP="00FE663B">
      <w:pPr>
        <w:pStyle w:val="a4"/>
        <w:adjustRightInd w:val="0"/>
        <w:snapToGrid w:val="0"/>
        <w:spacing w:line="400" w:lineRule="exact"/>
        <w:ind w:firstLine="420"/>
        <w:rPr>
          <w:rFonts w:ascii="宋体" w:hAnsi="宋体" w:hint="eastAsia"/>
          <w:sz w:val="21"/>
          <w:szCs w:val="21"/>
        </w:rPr>
      </w:pPr>
      <w:r>
        <w:rPr>
          <w:rFonts w:ascii="宋体" w:hAnsi="宋体" w:hint="eastAsia"/>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FE663B" w:rsidRDefault="00FE663B" w:rsidP="00FE663B">
      <w:pPr>
        <w:numPr>
          <w:ilvl w:val="0"/>
          <w:numId w:val="4"/>
        </w:numPr>
        <w:adjustRightInd w:val="0"/>
        <w:snapToGrid w:val="0"/>
        <w:spacing w:line="400" w:lineRule="exact"/>
        <w:ind w:firstLineChars="200" w:firstLine="422"/>
        <w:rPr>
          <w:rFonts w:ascii="宋体" w:hAnsi="宋体" w:hint="eastAsia"/>
          <w:b/>
        </w:rPr>
      </w:pPr>
      <w:r>
        <w:rPr>
          <w:rFonts w:ascii="宋体" w:hAnsi="宋体" w:hint="eastAsia"/>
          <w:b/>
        </w:rPr>
        <w:t>项目信息</w:t>
      </w:r>
    </w:p>
    <w:p w:rsidR="00FE663B" w:rsidRDefault="00FE663B" w:rsidP="00FE663B">
      <w:pPr>
        <w:pStyle w:val="a4"/>
        <w:numPr>
          <w:ilvl w:val="0"/>
          <w:numId w:val="6"/>
        </w:numPr>
        <w:adjustRightInd w:val="0"/>
        <w:snapToGrid w:val="0"/>
        <w:spacing w:line="400" w:lineRule="exact"/>
        <w:ind w:firstLine="420"/>
        <w:rPr>
          <w:rFonts w:ascii="宋体" w:hAnsi="宋体" w:hint="eastAsia"/>
          <w:sz w:val="21"/>
          <w:szCs w:val="21"/>
          <w:u w:val="single"/>
        </w:rPr>
      </w:pPr>
      <w:r>
        <w:rPr>
          <w:rFonts w:ascii="宋体" w:hAnsi="宋体" w:hint="eastAsia"/>
          <w:sz w:val="21"/>
          <w:szCs w:val="21"/>
        </w:rPr>
        <w:t>采购项目名称：</w:t>
      </w:r>
      <w:r>
        <w:rPr>
          <w:rFonts w:ascii="宋体" w:hAnsi="宋体" w:hint="eastAsia"/>
          <w:sz w:val="21"/>
          <w:szCs w:val="21"/>
          <w:u w:val="single"/>
        </w:rPr>
        <w:t xml:space="preserve">                                          </w:t>
      </w:r>
    </w:p>
    <w:p w:rsidR="00FE663B" w:rsidRDefault="00FE663B" w:rsidP="00FE663B">
      <w:pPr>
        <w:pStyle w:val="a4"/>
        <w:tabs>
          <w:tab w:val="left" w:pos="999"/>
        </w:tabs>
        <w:adjustRightInd w:val="0"/>
        <w:snapToGrid w:val="0"/>
        <w:spacing w:line="400" w:lineRule="exact"/>
        <w:ind w:firstLineChars="0" w:firstLine="0"/>
        <w:rPr>
          <w:rFonts w:ascii="宋体" w:hAnsi="宋体" w:hint="eastAsia"/>
          <w:sz w:val="21"/>
          <w:szCs w:val="21"/>
        </w:rPr>
      </w:pPr>
      <w:r>
        <w:rPr>
          <w:rFonts w:ascii="宋体" w:hAnsi="宋体" w:hint="eastAsia"/>
          <w:sz w:val="21"/>
          <w:szCs w:val="21"/>
        </w:rPr>
        <w:t xml:space="preserve">         采购项目编号：</w:t>
      </w:r>
      <w:r>
        <w:rPr>
          <w:rFonts w:ascii="宋体" w:hAnsi="宋体" w:hint="eastAsia"/>
          <w:sz w:val="21"/>
          <w:szCs w:val="21"/>
          <w:u w:val="single"/>
        </w:rPr>
        <w:t xml:space="preserve">                                          </w:t>
      </w:r>
    </w:p>
    <w:p w:rsidR="00FE663B" w:rsidRDefault="00FE663B" w:rsidP="00FE663B">
      <w:pPr>
        <w:pStyle w:val="a4"/>
        <w:adjustRightInd w:val="0"/>
        <w:snapToGrid w:val="0"/>
        <w:spacing w:line="400" w:lineRule="exact"/>
        <w:ind w:firstLine="420"/>
        <w:rPr>
          <w:rFonts w:ascii="宋体" w:hAnsi="宋体" w:hint="eastAsia"/>
          <w:sz w:val="21"/>
          <w:szCs w:val="21"/>
        </w:rPr>
      </w:pPr>
      <w:r>
        <w:rPr>
          <w:rFonts w:ascii="宋体" w:hAnsi="宋体" w:hint="eastAsia"/>
          <w:sz w:val="21"/>
          <w:szCs w:val="21"/>
        </w:rPr>
        <w:t>（2）采购计划编号：</w:t>
      </w:r>
      <w:r>
        <w:rPr>
          <w:rFonts w:ascii="宋体" w:hAnsi="宋体" w:hint="eastAsia"/>
          <w:sz w:val="21"/>
          <w:szCs w:val="21"/>
          <w:u w:val="single"/>
        </w:rPr>
        <w:t xml:space="preserve">                                          </w:t>
      </w:r>
      <w:r>
        <w:rPr>
          <w:rFonts w:ascii="宋体" w:hAnsi="宋体" w:hint="eastAsia"/>
          <w:sz w:val="21"/>
          <w:szCs w:val="21"/>
        </w:rPr>
        <w:t xml:space="preserve"> </w:t>
      </w:r>
    </w:p>
    <w:p w:rsidR="00FE663B" w:rsidRDefault="00FE663B" w:rsidP="00FE663B">
      <w:pPr>
        <w:adjustRightInd w:val="0"/>
        <w:snapToGrid w:val="0"/>
        <w:spacing w:line="400" w:lineRule="exact"/>
        <w:ind w:firstLineChars="200" w:firstLine="420"/>
        <w:rPr>
          <w:rFonts w:ascii="宋体" w:hAnsi="宋体" w:hint="eastAsia"/>
        </w:rPr>
      </w:pPr>
      <w:r>
        <w:rPr>
          <w:rFonts w:ascii="宋体" w:hAnsi="宋体" w:hint="eastAsia"/>
        </w:rPr>
        <w:t>（3）项目内容：</w:t>
      </w:r>
    </w:p>
    <w:p w:rsidR="00FE663B" w:rsidRDefault="00FE663B" w:rsidP="00FE663B">
      <w:pPr>
        <w:adjustRightInd w:val="0"/>
        <w:snapToGrid w:val="0"/>
        <w:spacing w:line="400" w:lineRule="exact"/>
        <w:ind w:firstLineChars="200" w:firstLine="420"/>
        <w:rPr>
          <w:rFonts w:ascii="宋体" w:hAnsi="宋体" w:hint="eastAsia"/>
        </w:rPr>
      </w:pPr>
      <w:r>
        <w:rPr>
          <w:rFonts w:ascii="宋体" w:hAnsi="宋体" w:hint="eastAsia"/>
        </w:rPr>
        <w:t xml:space="preserve">     采购标的及数量（台/套/个/架/组等）：</w:t>
      </w:r>
      <w:r>
        <w:rPr>
          <w:rFonts w:ascii="宋体" w:hAnsi="宋体" w:hint="eastAsia"/>
          <w:u w:val="single"/>
        </w:rPr>
        <w:t xml:space="preserve">                       </w:t>
      </w:r>
    </w:p>
    <w:p w:rsidR="00FE663B" w:rsidRDefault="00FE663B" w:rsidP="00FE663B">
      <w:pPr>
        <w:adjustRightInd w:val="0"/>
        <w:snapToGrid w:val="0"/>
        <w:spacing w:line="400" w:lineRule="exact"/>
        <w:ind w:firstLineChars="200" w:firstLine="420"/>
        <w:rPr>
          <w:rFonts w:ascii="宋体" w:hAnsi="宋体" w:hint="eastAsia"/>
        </w:rPr>
      </w:pPr>
      <w:r>
        <w:rPr>
          <w:rFonts w:ascii="宋体" w:hAnsi="宋体" w:hint="eastAsia"/>
        </w:rPr>
        <w:t xml:space="preserve">     品牌：</w:t>
      </w:r>
      <w:r>
        <w:rPr>
          <w:rFonts w:ascii="宋体" w:hAnsi="宋体" w:hint="eastAsia"/>
          <w:u w:val="single"/>
        </w:rPr>
        <w:t xml:space="preserve">               </w:t>
      </w:r>
      <w:r>
        <w:rPr>
          <w:rFonts w:ascii="宋体" w:hAnsi="宋体" w:hint="eastAsia"/>
        </w:rPr>
        <w:t xml:space="preserve">     规格型号：</w:t>
      </w:r>
      <w:r>
        <w:rPr>
          <w:rFonts w:ascii="宋体" w:hAnsi="宋体" w:hint="eastAsia"/>
          <w:u w:val="single"/>
        </w:rPr>
        <w:t xml:space="preserve">               </w:t>
      </w:r>
    </w:p>
    <w:p w:rsidR="00FE663B" w:rsidRDefault="00FE663B" w:rsidP="00FE663B">
      <w:pPr>
        <w:adjustRightInd w:val="0"/>
        <w:snapToGrid w:val="0"/>
        <w:spacing w:line="400" w:lineRule="exact"/>
        <w:ind w:firstLineChars="450" w:firstLine="945"/>
        <w:rPr>
          <w:rFonts w:ascii="宋体" w:hAnsi="宋体" w:hint="eastAsia"/>
          <w:u w:val="single"/>
        </w:rPr>
      </w:pPr>
      <w:r>
        <w:rPr>
          <w:rFonts w:ascii="宋体" w:hAnsi="宋体" w:hint="eastAsia"/>
        </w:rPr>
        <w:t>采购标的的技术要求、商务要求具体见附件。</w:t>
      </w:r>
    </w:p>
    <w:p w:rsidR="00FE663B" w:rsidRDefault="00FE663B" w:rsidP="00FE663B">
      <w:pPr>
        <w:adjustRightInd w:val="0"/>
        <w:snapToGrid w:val="0"/>
        <w:spacing w:line="400" w:lineRule="exact"/>
        <w:ind w:firstLineChars="450" w:firstLine="945"/>
        <w:rPr>
          <w:rFonts w:ascii="宋体" w:hAnsi="宋体" w:hint="eastAsia"/>
        </w:rPr>
      </w:pPr>
      <w:r>
        <w:rPr>
          <w:rFonts w:ascii="宋体" w:hAnsi="宋体" w:hint="eastAsia"/>
        </w:rPr>
        <w:t>①涉及信息类产品，请填写该产品关键部件的品牌、型号：</w:t>
      </w:r>
    </w:p>
    <w:p w:rsidR="00FE663B" w:rsidRDefault="00FE663B" w:rsidP="00FE663B">
      <w:pPr>
        <w:adjustRightInd w:val="0"/>
        <w:snapToGrid w:val="0"/>
        <w:spacing w:line="400" w:lineRule="exact"/>
        <w:ind w:firstLineChars="200" w:firstLine="420"/>
        <w:rPr>
          <w:rFonts w:ascii="宋体" w:hAnsi="宋体" w:hint="eastAsia"/>
          <w:kern w:val="0"/>
          <w:u w:val="single"/>
        </w:rPr>
      </w:pPr>
      <w:r>
        <w:rPr>
          <w:rFonts w:ascii="宋体" w:hAnsi="宋体" w:hint="eastAsia"/>
        </w:rPr>
        <w:t xml:space="preserve">     标的名称：</w:t>
      </w:r>
      <w:r>
        <w:rPr>
          <w:rFonts w:ascii="宋体" w:hAnsi="宋体" w:hint="eastAsia"/>
          <w:kern w:val="0"/>
          <w:u w:val="single"/>
        </w:rPr>
        <w:t xml:space="preserve">                         </w:t>
      </w:r>
    </w:p>
    <w:p w:rsidR="00FE663B" w:rsidRDefault="00FE663B" w:rsidP="00FE663B">
      <w:pPr>
        <w:adjustRightInd w:val="0"/>
        <w:snapToGrid w:val="0"/>
        <w:spacing w:line="400" w:lineRule="exact"/>
        <w:ind w:firstLineChars="200" w:firstLine="420"/>
        <w:rPr>
          <w:rFonts w:ascii="宋体" w:hAnsi="宋体" w:hint="eastAsia"/>
        </w:rPr>
      </w:pPr>
      <w:r>
        <w:rPr>
          <w:rFonts w:ascii="宋体" w:hAnsi="宋体" w:hint="eastAsia"/>
        </w:rPr>
        <w:t xml:space="preserve">     关键部件：</w:t>
      </w:r>
      <w:r>
        <w:rPr>
          <w:rFonts w:ascii="宋体" w:hAnsi="宋体" w:hint="eastAsia"/>
          <w:kern w:val="0"/>
          <w:u w:val="single"/>
        </w:rPr>
        <w:t xml:space="preserve">          </w:t>
      </w:r>
      <w:r>
        <w:rPr>
          <w:rFonts w:ascii="宋体" w:hAnsi="宋体" w:hint="eastAsia"/>
          <w:kern w:val="0"/>
        </w:rPr>
        <w:t xml:space="preserve"> </w:t>
      </w:r>
      <w:r>
        <w:rPr>
          <w:rFonts w:ascii="宋体" w:hAnsi="宋体" w:hint="eastAsia"/>
        </w:rPr>
        <w:t>品牌：</w:t>
      </w:r>
      <w:r>
        <w:rPr>
          <w:rFonts w:ascii="宋体" w:hAnsi="宋体" w:hint="eastAsia"/>
          <w:u w:val="single"/>
        </w:rPr>
        <w:t xml:space="preserve">        </w:t>
      </w:r>
      <w:r>
        <w:rPr>
          <w:rFonts w:ascii="宋体" w:hAnsi="宋体" w:hint="eastAsia"/>
        </w:rPr>
        <w:t xml:space="preserve"> 型号：</w:t>
      </w:r>
      <w:r>
        <w:rPr>
          <w:rFonts w:ascii="宋体" w:hAnsi="宋体" w:hint="eastAsia"/>
          <w:u w:val="single"/>
        </w:rPr>
        <w:t xml:space="preserve">       </w:t>
      </w:r>
      <w:r>
        <w:rPr>
          <w:rFonts w:ascii="宋体" w:hAnsi="宋体" w:hint="eastAsia"/>
        </w:rPr>
        <w:t xml:space="preserve"> </w:t>
      </w:r>
    </w:p>
    <w:p w:rsidR="00FE663B" w:rsidRDefault="00FE663B" w:rsidP="00FE663B">
      <w:pPr>
        <w:pStyle w:val="AONormal"/>
        <w:ind w:firstLine="420"/>
        <w:rPr>
          <w:rFonts w:ascii="宋体" w:hAnsi="宋体" w:hint="eastAsia"/>
          <w:sz w:val="21"/>
          <w:szCs w:val="21"/>
        </w:rPr>
      </w:pPr>
      <w:r>
        <w:rPr>
          <w:rFonts w:ascii="宋体" w:hAnsi="宋体" w:hint="eastAsia"/>
          <w:sz w:val="21"/>
          <w:szCs w:val="21"/>
        </w:rPr>
        <w:t xml:space="preserve">     </w:t>
      </w:r>
      <w:r>
        <w:rPr>
          <w:rFonts w:ascii="宋体" w:hAnsi="宋体" w:hint="eastAsia"/>
          <w:kern w:val="2"/>
          <w:sz w:val="21"/>
          <w:szCs w:val="21"/>
        </w:rPr>
        <w:t>关键部件</w:t>
      </w:r>
      <w:r>
        <w:rPr>
          <w:rFonts w:ascii="宋体" w:hAnsi="宋体" w:hint="eastAsia"/>
          <w:sz w:val="21"/>
          <w:szCs w:val="21"/>
        </w:rPr>
        <w:t>：</w:t>
      </w:r>
      <w:r>
        <w:rPr>
          <w:rFonts w:ascii="宋体" w:hAnsi="宋体" w:hint="eastAsia"/>
          <w:sz w:val="21"/>
          <w:szCs w:val="21"/>
          <w:u w:val="single"/>
        </w:rPr>
        <w:t xml:space="preserve">          </w:t>
      </w:r>
      <w:r>
        <w:rPr>
          <w:rFonts w:ascii="宋体" w:hAnsi="宋体" w:hint="eastAsia"/>
          <w:sz w:val="21"/>
          <w:szCs w:val="21"/>
        </w:rPr>
        <w:t xml:space="preserve"> 品牌：</w:t>
      </w:r>
      <w:r>
        <w:rPr>
          <w:rFonts w:ascii="宋体" w:hAnsi="宋体" w:hint="eastAsia"/>
          <w:sz w:val="21"/>
          <w:szCs w:val="21"/>
          <w:u w:val="single"/>
        </w:rPr>
        <w:t xml:space="preserve">        </w:t>
      </w:r>
      <w:r>
        <w:rPr>
          <w:rFonts w:ascii="宋体" w:hAnsi="宋体" w:hint="eastAsia"/>
          <w:sz w:val="21"/>
          <w:szCs w:val="21"/>
        </w:rPr>
        <w:t xml:space="preserve"> 型号：</w:t>
      </w:r>
      <w:r>
        <w:rPr>
          <w:rFonts w:ascii="宋体" w:hAnsi="宋体" w:hint="eastAsia"/>
          <w:sz w:val="21"/>
          <w:szCs w:val="21"/>
          <w:u w:val="single"/>
        </w:rPr>
        <w:t xml:space="preserve">       </w:t>
      </w:r>
      <w:r>
        <w:rPr>
          <w:rFonts w:ascii="宋体" w:hAnsi="宋体" w:hint="eastAsia"/>
          <w:sz w:val="21"/>
          <w:szCs w:val="21"/>
        </w:rPr>
        <w:t xml:space="preserve"> </w:t>
      </w:r>
    </w:p>
    <w:p w:rsidR="00FE663B" w:rsidRDefault="00FE663B" w:rsidP="00FE663B">
      <w:pPr>
        <w:pStyle w:val="AONormal"/>
        <w:ind w:firstLine="420"/>
        <w:rPr>
          <w:rFonts w:ascii="宋体" w:hAnsi="宋体" w:hint="eastAsia"/>
          <w:sz w:val="21"/>
          <w:szCs w:val="21"/>
        </w:rPr>
      </w:pPr>
      <w:r>
        <w:rPr>
          <w:rFonts w:ascii="宋体" w:hAnsi="宋体" w:hint="eastAsia"/>
          <w:sz w:val="21"/>
          <w:szCs w:val="21"/>
        </w:rPr>
        <w:t xml:space="preserve">     关键部件：</w:t>
      </w:r>
      <w:r>
        <w:rPr>
          <w:rFonts w:ascii="宋体" w:hAnsi="宋体" w:hint="eastAsia"/>
          <w:sz w:val="21"/>
          <w:szCs w:val="21"/>
          <w:u w:val="single"/>
        </w:rPr>
        <w:t xml:space="preserve">          </w:t>
      </w:r>
      <w:r>
        <w:rPr>
          <w:rFonts w:ascii="宋体" w:hAnsi="宋体" w:hint="eastAsia"/>
          <w:sz w:val="21"/>
          <w:szCs w:val="21"/>
        </w:rPr>
        <w:t xml:space="preserve"> 品牌：</w:t>
      </w:r>
      <w:r>
        <w:rPr>
          <w:rFonts w:ascii="宋体" w:hAnsi="宋体" w:hint="eastAsia"/>
          <w:sz w:val="21"/>
          <w:szCs w:val="21"/>
          <w:u w:val="single"/>
        </w:rPr>
        <w:t xml:space="preserve">        </w:t>
      </w:r>
      <w:r>
        <w:rPr>
          <w:rFonts w:ascii="宋体" w:hAnsi="宋体" w:hint="eastAsia"/>
          <w:sz w:val="21"/>
          <w:szCs w:val="21"/>
        </w:rPr>
        <w:t xml:space="preserve"> 型号：</w:t>
      </w:r>
      <w:r>
        <w:rPr>
          <w:rFonts w:ascii="宋体" w:hAnsi="宋体" w:hint="eastAsia"/>
          <w:sz w:val="21"/>
          <w:szCs w:val="21"/>
          <w:u w:val="single"/>
        </w:rPr>
        <w:t xml:space="preserve">       </w:t>
      </w:r>
    </w:p>
    <w:p w:rsidR="00FE663B" w:rsidRDefault="00FE663B" w:rsidP="00FE663B">
      <w:pPr>
        <w:pStyle w:val="AONormal"/>
        <w:snapToGrid w:val="0"/>
        <w:ind w:firstLineChars="0" w:firstLine="0"/>
        <w:rPr>
          <w:rFonts w:ascii="宋体" w:hAnsi="宋体" w:hint="eastAsia"/>
          <w:sz w:val="21"/>
          <w:szCs w:val="21"/>
        </w:rPr>
      </w:pPr>
      <w:r>
        <w:rPr>
          <w:rFonts w:ascii="宋体" w:hAnsi="宋体" w:hint="eastAsia"/>
          <w:sz w:val="21"/>
          <w:szCs w:val="21"/>
        </w:rPr>
        <w:t xml:space="preserve">   （注：关键部件是指财政部会同有关部门发布的政府采购需求标准规定的需要通过国家有关部门指定的测评机构开展的安全可靠测评的软硬件，如CPU芯片、操作系统、数据库等。）</w:t>
      </w:r>
    </w:p>
    <w:p w:rsidR="00FE663B" w:rsidRDefault="00FE663B" w:rsidP="00FE663B">
      <w:pPr>
        <w:pStyle w:val="AONormal"/>
        <w:snapToGrid w:val="0"/>
        <w:ind w:firstLineChars="0" w:firstLine="0"/>
        <w:rPr>
          <w:rFonts w:ascii="宋体" w:hAnsi="宋体" w:hint="eastAsia"/>
          <w:sz w:val="21"/>
          <w:szCs w:val="21"/>
        </w:rPr>
      </w:pPr>
      <w:r>
        <w:rPr>
          <w:rFonts w:ascii="宋体" w:hAnsi="宋体" w:hint="eastAsia"/>
          <w:sz w:val="21"/>
          <w:szCs w:val="21"/>
        </w:rPr>
        <w:t xml:space="preserve">         ②涉及车辆采购，请填写是否属于新能源汽车：</w:t>
      </w:r>
    </w:p>
    <w:p w:rsidR="00FE663B" w:rsidRDefault="00FE663B" w:rsidP="00FE663B">
      <w:pPr>
        <w:pStyle w:val="AONormal"/>
        <w:snapToGrid w:val="0"/>
        <w:ind w:firstLineChars="0" w:firstLine="0"/>
        <w:rPr>
          <w:rFonts w:ascii="宋体" w:hAnsi="宋体" w:hint="eastAsia"/>
          <w:sz w:val="21"/>
          <w:szCs w:val="21"/>
        </w:rPr>
      </w:pPr>
      <w:r>
        <w:rPr>
          <w:rFonts w:ascii="宋体" w:hAnsi="宋体" w:hint="eastAsia"/>
          <w:sz w:val="21"/>
          <w:szCs w:val="21"/>
        </w:rPr>
        <w:t xml:space="preserve">         </w:t>
      </w:r>
      <w:r>
        <w:rPr>
          <w:rFonts w:ascii="宋体" w:hAnsi="宋体"/>
          <w:sz w:val="21"/>
          <w:szCs w:val="21"/>
        </w:rPr>
        <w:t>¨</w:t>
      </w:r>
      <w:r>
        <w:rPr>
          <w:rFonts w:ascii="宋体" w:hAnsi="宋体" w:hint="eastAsia"/>
          <w:sz w:val="21"/>
          <w:szCs w:val="21"/>
        </w:rPr>
        <w:t>是，《政府采购品目分类目录》底级品目名称：</w:t>
      </w:r>
      <w:r>
        <w:rPr>
          <w:rFonts w:ascii="宋体" w:hAnsi="宋体" w:hint="eastAsia"/>
          <w:sz w:val="21"/>
          <w:szCs w:val="21"/>
          <w:u w:val="single"/>
        </w:rPr>
        <w:t xml:space="preserve">     </w:t>
      </w:r>
      <w:r>
        <w:rPr>
          <w:rFonts w:ascii="宋体" w:hAnsi="宋体" w:hint="eastAsia"/>
          <w:sz w:val="21"/>
          <w:szCs w:val="21"/>
        </w:rPr>
        <w:t xml:space="preserve"> 数量：</w:t>
      </w:r>
      <w:r>
        <w:rPr>
          <w:rFonts w:ascii="宋体" w:hAnsi="宋体" w:hint="eastAsia"/>
          <w:sz w:val="21"/>
          <w:szCs w:val="21"/>
          <w:u w:val="single"/>
        </w:rPr>
        <w:t xml:space="preserve">    </w:t>
      </w:r>
      <w:r>
        <w:rPr>
          <w:rFonts w:ascii="宋体" w:hAnsi="宋体" w:hint="eastAsia"/>
          <w:sz w:val="21"/>
          <w:szCs w:val="21"/>
        </w:rPr>
        <w:t xml:space="preserve"> 金额：</w:t>
      </w:r>
      <w:r>
        <w:rPr>
          <w:rFonts w:ascii="宋体" w:hAnsi="宋体" w:hint="eastAsia"/>
          <w:sz w:val="21"/>
          <w:szCs w:val="21"/>
          <w:u w:val="single"/>
        </w:rPr>
        <w:t xml:space="preserve">     </w:t>
      </w:r>
      <w:r>
        <w:rPr>
          <w:rFonts w:ascii="宋体" w:hAnsi="宋体" w:hint="eastAsia"/>
          <w:sz w:val="21"/>
          <w:szCs w:val="21"/>
        </w:rPr>
        <w:t xml:space="preserve"> </w:t>
      </w:r>
    </w:p>
    <w:p w:rsidR="00FE663B" w:rsidRDefault="00FE663B" w:rsidP="00FE663B">
      <w:pPr>
        <w:pStyle w:val="AONormal"/>
        <w:snapToGrid w:val="0"/>
        <w:ind w:firstLineChars="0" w:firstLine="0"/>
        <w:rPr>
          <w:rFonts w:ascii="宋体" w:hAnsi="宋体" w:hint="eastAsia"/>
          <w:sz w:val="21"/>
          <w:szCs w:val="21"/>
        </w:rPr>
      </w:pPr>
      <w:r>
        <w:rPr>
          <w:rFonts w:ascii="宋体" w:hAnsi="宋体" w:hint="eastAsia"/>
          <w:sz w:val="21"/>
          <w:szCs w:val="21"/>
        </w:rPr>
        <w:t xml:space="preserve">         </w:t>
      </w:r>
      <w:r>
        <w:rPr>
          <w:rFonts w:ascii="宋体" w:hAnsi="宋体"/>
          <w:sz w:val="21"/>
          <w:szCs w:val="21"/>
        </w:rPr>
        <w:t>¨</w:t>
      </w:r>
      <w:r>
        <w:rPr>
          <w:rFonts w:ascii="宋体" w:hAnsi="宋体" w:hint="eastAsia"/>
          <w:sz w:val="21"/>
          <w:szCs w:val="21"/>
        </w:rPr>
        <w:t>否</w:t>
      </w:r>
    </w:p>
    <w:p w:rsidR="00FE663B" w:rsidRDefault="00FE663B" w:rsidP="00FE663B">
      <w:pPr>
        <w:pStyle w:val="AONormal"/>
        <w:snapToGrid w:val="0"/>
        <w:ind w:firstLineChars="0" w:firstLine="0"/>
        <w:rPr>
          <w:rFonts w:ascii="宋体" w:hAnsi="宋体" w:hint="eastAsia"/>
          <w:sz w:val="21"/>
          <w:szCs w:val="21"/>
        </w:rPr>
      </w:pPr>
      <w:r>
        <w:rPr>
          <w:rFonts w:ascii="宋体" w:hAnsi="宋体" w:hint="eastAsia"/>
          <w:sz w:val="21"/>
          <w:szCs w:val="21"/>
        </w:rPr>
        <w:t xml:space="preserve">    （4）政府采购组织形式：</w:t>
      </w:r>
      <w:r>
        <w:rPr>
          <w:rFonts w:ascii="宋体" w:hAnsi="宋体"/>
          <w:sz w:val="21"/>
          <w:szCs w:val="21"/>
        </w:rPr>
        <w:t>¨</w:t>
      </w:r>
      <w:r>
        <w:rPr>
          <w:rFonts w:ascii="宋体" w:hAnsi="宋体" w:hint="eastAsia"/>
          <w:sz w:val="21"/>
          <w:szCs w:val="21"/>
        </w:rPr>
        <w:t xml:space="preserve">政府集中采购  </w:t>
      </w:r>
      <w:r>
        <w:rPr>
          <w:rFonts w:ascii="宋体" w:hAnsi="宋体"/>
          <w:sz w:val="21"/>
          <w:szCs w:val="21"/>
        </w:rPr>
        <w:t>¨</w:t>
      </w:r>
      <w:r>
        <w:rPr>
          <w:rFonts w:ascii="宋体" w:hAnsi="宋体" w:hint="eastAsia"/>
          <w:sz w:val="21"/>
          <w:szCs w:val="21"/>
        </w:rPr>
        <w:t xml:space="preserve">部门集中采购  </w:t>
      </w:r>
      <w:r>
        <w:rPr>
          <w:rFonts w:ascii="宋体" w:hAnsi="宋体"/>
          <w:sz w:val="21"/>
          <w:szCs w:val="21"/>
        </w:rPr>
        <w:t>¨</w:t>
      </w:r>
      <w:r>
        <w:rPr>
          <w:rFonts w:ascii="宋体" w:hAnsi="宋体" w:hint="eastAsia"/>
          <w:sz w:val="21"/>
          <w:szCs w:val="21"/>
        </w:rPr>
        <w:t>分散采购</w:t>
      </w:r>
    </w:p>
    <w:p w:rsidR="00FE663B" w:rsidRDefault="00FE663B" w:rsidP="00FE663B">
      <w:pPr>
        <w:pStyle w:val="AONormal"/>
        <w:snapToGrid w:val="0"/>
        <w:ind w:firstLineChars="0" w:firstLine="420"/>
        <w:rPr>
          <w:rFonts w:ascii="宋体" w:hAnsi="宋体" w:hint="eastAsia"/>
          <w:sz w:val="21"/>
          <w:szCs w:val="21"/>
        </w:rPr>
      </w:pPr>
      <w:r>
        <w:rPr>
          <w:rFonts w:ascii="宋体" w:hAnsi="宋体" w:hint="eastAsia"/>
          <w:sz w:val="21"/>
          <w:szCs w:val="21"/>
        </w:rPr>
        <w:t>（5）政府采购方式：</w:t>
      </w:r>
      <w:r>
        <w:rPr>
          <w:rFonts w:ascii="宋体" w:hAnsi="宋体"/>
          <w:sz w:val="21"/>
          <w:szCs w:val="21"/>
        </w:rPr>
        <w:t>¨</w:t>
      </w:r>
      <w:r>
        <w:rPr>
          <w:rFonts w:ascii="宋体" w:hAnsi="宋体" w:hint="eastAsia"/>
          <w:sz w:val="21"/>
          <w:szCs w:val="21"/>
        </w:rPr>
        <w:t xml:space="preserve">公开招标 </w:t>
      </w:r>
      <w:r>
        <w:rPr>
          <w:rFonts w:ascii="宋体" w:hAnsi="宋体"/>
          <w:sz w:val="21"/>
          <w:szCs w:val="21"/>
        </w:rPr>
        <w:t>¨</w:t>
      </w:r>
      <w:r>
        <w:rPr>
          <w:rFonts w:ascii="宋体" w:hAnsi="宋体" w:hint="eastAsia"/>
          <w:sz w:val="21"/>
          <w:szCs w:val="21"/>
        </w:rPr>
        <w:t xml:space="preserve">邀请招标 </w:t>
      </w:r>
      <w:r>
        <w:rPr>
          <w:rFonts w:ascii="宋体" w:hAnsi="宋体"/>
          <w:sz w:val="21"/>
          <w:szCs w:val="21"/>
        </w:rPr>
        <w:t>¨</w:t>
      </w:r>
      <w:r>
        <w:rPr>
          <w:rFonts w:ascii="宋体" w:hAnsi="宋体" w:hint="eastAsia"/>
          <w:sz w:val="21"/>
          <w:szCs w:val="21"/>
        </w:rPr>
        <w:t xml:space="preserve">竞争性谈判 </w:t>
      </w:r>
      <w:r>
        <w:rPr>
          <w:rFonts w:ascii="宋体" w:hAnsi="宋体"/>
          <w:sz w:val="21"/>
          <w:szCs w:val="21"/>
        </w:rPr>
        <w:t>¨</w:t>
      </w:r>
      <w:r>
        <w:rPr>
          <w:rFonts w:ascii="宋体" w:hAnsi="宋体" w:hint="eastAsia"/>
          <w:sz w:val="21"/>
          <w:szCs w:val="21"/>
        </w:rPr>
        <w:t>竞争性磋商</w:t>
      </w:r>
    </w:p>
    <w:p w:rsidR="00FE663B" w:rsidRDefault="00FE663B" w:rsidP="00FE663B">
      <w:pPr>
        <w:pStyle w:val="AONormal"/>
        <w:snapToGrid w:val="0"/>
        <w:ind w:firstLineChars="0" w:firstLine="420"/>
        <w:rPr>
          <w:rFonts w:ascii="宋体" w:hAnsi="宋体" w:hint="eastAsia"/>
          <w:sz w:val="21"/>
          <w:szCs w:val="21"/>
          <w:u w:val="single"/>
        </w:rPr>
      </w:pPr>
      <w:r>
        <w:rPr>
          <w:rFonts w:ascii="宋体" w:hAnsi="宋体" w:hint="eastAsia"/>
          <w:sz w:val="21"/>
          <w:szCs w:val="21"/>
        </w:rPr>
        <w:t xml:space="preserve">                  </w:t>
      </w:r>
      <w:r>
        <w:rPr>
          <w:rFonts w:ascii="宋体" w:hAnsi="宋体"/>
          <w:sz w:val="21"/>
          <w:szCs w:val="21"/>
        </w:rPr>
        <w:t>¨</w:t>
      </w:r>
      <w:r>
        <w:rPr>
          <w:rFonts w:ascii="宋体" w:hAnsi="宋体" w:hint="eastAsia"/>
          <w:sz w:val="21"/>
          <w:szCs w:val="21"/>
        </w:rPr>
        <w:t xml:space="preserve">询价 </w:t>
      </w:r>
      <w:r>
        <w:rPr>
          <w:rFonts w:ascii="宋体" w:hAnsi="宋体"/>
          <w:sz w:val="21"/>
          <w:szCs w:val="21"/>
        </w:rPr>
        <w:t>¨</w:t>
      </w:r>
      <w:r>
        <w:rPr>
          <w:rFonts w:ascii="宋体" w:hAnsi="宋体" w:hint="eastAsia"/>
          <w:sz w:val="21"/>
          <w:szCs w:val="21"/>
        </w:rPr>
        <w:t xml:space="preserve">单一来源 </w:t>
      </w:r>
      <w:r>
        <w:rPr>
          <w:rFonts w:ascii="宋体" w:hAnsi="宋体"/>
          <w:sz w:val="21"/>
          <w:szCs w:val="21"/>
        </w:rPr>
        <w:t>¨</w:t>
      </w:r>
      <w:r>
        <w:rPr>
          <w:rFonts w:ascii="宋体" w:hAnsi="宋体" w:hint="eastAsia"/>
          <w:sz w:val="21"/>
          <w:szCs w:val="21"/>
        </w:rPr>
        <w:t xml:space="preserve">框架协议 </w:t>
      </w:r>
      <w:r>
        <w:rPr>
          <w:rFonts w:ascii="宋体" w:hAnsi="宋体"/>
          <w:sz w:val="21"/>
          <w:szCs w:val="21"/>
        </w:rPr>
        <w:t>¨</w:t>
      </w:r>
      <w:r>
        <w:rPr>
          <w:rFonts w:ascii="宋体" w:hAnsi="宋体" w:hint="eastAsia"/>
          <w:sz w:val="21"/>
          <w:szCs w:val="21"/>
        </w:rPr>
        <w:t>其他：</w:t>
      </w:r>
      <w:r>
        <w:rPr>
          <w:rFonts w:ascii="宋体" w:hAnsi="宋体" w:hint="eastAsia"/>
          <w:sz w:val="21"/>
          <w:szCs w:val="21"/>
          <w:u w:val="single"/>
        </w:rPr>
        <w:t xml:space="preserve">          </w:t>
      </w:r>
    </w:p>
    <w:p w:rsidR="00FE663B" w:rsidRDefault="00FE663B" w:rsidP="00FE663B">
      <w:pPr>
        <w:pStyle w:val="AONormal"/>
        <w:snapToGrid w:val="0"/>
        <w:ind w:firstLineChars="0" w:firstLine="420"/>
        <w:rPr>
          <w:rFonts w:ascii="宋体" w:hAnsi="宋体" w:hint="eastAsia"/>
          <w:sz w:val="21"/>
          <w:szCs w:val="21"/>
        </w:rPr>
      </w:pPr>
      <w:r>
        <w:rPr>
          <w:rFonts w:ascii="宋体" w:hAnsi="宋体" w:hint="eastAsia"/>
          <w:sz w:val="21"/>
          <w:szCs w:val="21"/>
        </w:rPr>
        <w:t>（注：在框架协议采购的第二阶段，可选择使用该合同文本）</w:t>
      </w:r>
    </w:p>
    <w:p w:rsidR="00FE663B" w:rsidRDefault="00FE663B" w:rsidP="00FE663B">
      <w:pPr>
        <w:pStyle w:val="AONormal"/>
        <w:snapToGrid w:val="0"/>
        <w:ind w:firstLineChars="100" w:firstLine="210"/>
        <w:rPr>
          <w:rFonts w:ascii="宋体" w:hAnsi="宋体" w:hint="eastAsia"/>
          <w:kern w:val="2"/>
          <w:sz w:val="21"/>
          <w:szCs w:val="21"/>
        </w:rPr>
      </w:pPr>
      <w:r>
        <w:rPr>
          <w:rFonts w:ascii="宋体" w:hAnsi="宋体" w:hint="eastAsia"/>
          <w:sz w:val="21"/>
          <w:szCs w:val="21"/>
        </w:rPr>
        <w:t xml:space="preserve"> （6）</w:t>
      </w:r>
      <w:r>
        <w:rPr>
          <w:rFonts w:ascii="宋体" w:hAnsi="宋体" w:hint="eastAsia"/>
          <w:kern w:val="2"/>
          <w:sz w:val="21"/>
          <w:szCs w:val="21"/>
        </w:rPr>
        <w:t>中标（成交）采购标的制造商是否为中小企业：</w:t>
      </w:r>
      <w:r>
        <w:rPr>
          <w:rFonts w:ascii="宋体" w:hAnsi="宋体"/>
          <w:kern w:val="2"/>
          <w:sz w:val="21"/>
          <w:szCs w:val="21"/>
        </w:rPr>
        <w:t>¨</w:t>
      </w:r>
      <w:r>
        <w:rPr>
          <w:rFonts w:ascii="宋体" w:hAnsi="宋体" w:hint="eastAsia"/>
          <w:kern w:val="2"/>
          <w:sz w:val="21"/>
          <w:szCs w:val="21"/>
        </w:rPr>
        <w:t xml:space="preserve">是      </w:t>
      </w:r>
      <w:r>
        <w:rPr>
          <w:rFonts w:ascii="宋体" w:hAnsi="宋体"/>
          <w:kern w:val="2"/>
          <w:sz w:val="21"/>
          <w:szCs w:val="21"/>
        </w:rPr>
        <w:t>¨</w:t>
      </w:r>
      <w:r>
        <w:rPr>
          <w:rFonts w:ascii="宋体" w:hAnsi="宋体" w:hint="eastAsia"/>
          <w:kern w:val="2"/>
          <w:sz w:val="21"/>
          <w:szCs w:val="21"/>
        </w:rPr>
        <w:t>否</w:t>
      </w:r>
    </w:p>
    <w:p w:rsidR="00FE663B" w:rsidRDefault="00FE663B" w:rsidP="00FE663B">
      <w:pPr>
        <w:adjustRightInd w:val="0"/>
        <w:snapToGrid w:val="0"/>
        <w:spacing w:line="400" w:lineRule="exact"/>
        <w:rPr>
          <w:rFonts w:ascii="宋体" w:hAnsi="宋体" w:hint="eastAsia"/>
          <w:iCs/>
        </w:rPr>
      </w:pPr>
      <w:r>
        <w:rPr>
          <w:rFonts w:ascii="宋体" w:hAnsi="宋体" w:hint="eastAsia"/>
        </w:rPr>
        <w:t xml:space="preserve">         本合同是否为专门面向中小企业的采购合同（中小企业预留合同）：</w:t>
      </w:r>
      <w:r>
        <w:rPr>
          <w:rFonts w:ascii="宋体" w:hAnsi="宋体"/>
          <w:iCs/>
        </w:rPr>
        <w:t>¨</w:t>
      </w:r>
      <w:r>
        <w:rPr>
          <w:rFonts w:ascii="宋体" w:hAnsi="宋体" w:hint="eastAsia"/>
          <w:iCs/>
        </w:rPr>
        <w:t xml:space="preserve">是    </w:t>
      </w:r>
      <w:r>
        <w:rPr>
          <w:rFonts w:ascii="宋体" w:hAnsi="宋体"/>
          <w:iCs/>
        </w:rPr>
        <w:t>¨</w:t>
      </w:r>
      <w:r>
        <w:rPr>
          <w:rFonts w:ascii="宋体" w:hAnsi="宋体" w:hint="eastAsia"/>
          <w:iCs/>
        </w:rPr>
        <w:t>否</w:t>
      </w:r>
    </w:p>
    <w:p w:rsidR="00FE663B" w:rsidRDefault="00FE663B" w:rsidP="00FE663B">
      <w:pPr>
        <w:adjustRightInd w:val="0"/>
        <w:snapToGrid w:val="0"/>
        <w:spacing w:line="400" w:lineRule="exact"/>
        <w:rPr>
          <w:rFonts w:ascii="宋体" w:hAnsi="宋体" w:hint="eastAsia"/>
          <w:iCs/>
        </w:rPr>
      </w:pPr>
      <w:r>
        <w:rPr>
          <w:rFonts w:ascii="宋体" w:hAnsi="宋体" w:hint="eastAsia"/>
        </w:rPr>
        <w:t xml:space="preserve">         若本项目不专门面向中小企业采购，是否给予小微企业评审优惠：</w:t>
      </w:r>
      <w:r>
        <w:rPr>
          <w:rFonts w:ascii="宋体" w:hAnsi="宋体"/>
          <w:iCs/>
        </w:rPr>
        <w:t>¨</w:t>
      </w:r>
      <w:r>
        <w:rPr>
          <w:rFonts w:ascii="宋体" w:hAnsi="宋体" w:hint="eastAsia"/>
          <w:iCs/>
        </w:rPr>
        <w:t xml:space="preserve">是   </w:t>
      </w:r>
      <w:r>
        <w:rPr>
          <w:rFonts w:ascii="宋体" w:hAnsi="宋体"/>
          <w:iCs/>
        </w:rPr>
        <w:t>¨</w:t>
      </w:r>
      <w:r>
        <w:rPr>
          <w:rFonts w:ascii="宋体" w:hAnsi="宋体" w:hint="eastAsia"/>
          <w:iCs/>
        </w:rPr>
        <w:t>否</w:t>
      </w:r>
    </w:p>
    <w:p w:rsidR="00FE663B" w:rsidRDefault="00FE663B" w:rsidP="00FE663B">
      <w:pPr>
        <w:adjustRightInd w:val="0"/>
        <w:snapToGrid w:val="0"/>
        <w:spacing w:line="400" w:lineRule="exact"/>
        <w:rPr>
          <w:rFonts w:ascii="宋体" w:hAnsi="宋体" w:hint="eastAsia"/>
          <w:iCs/>
        </w:rPr>
      </w:pPr>
      <w:r>
        <w:rPr>
          <w:rFonts w:ascii="宋体" w:hAnsi="宋体" w:hint="eastAsia"/>
        </w:rPr>
        <w:t xml:space="preserve">         中标（成交）采购标的制造商是否为残疾人福利性单位：</w:t>
      </w:r>
      <w:r>
        <w:rPr>
          <w:rFonts w:ascii="宋体" w:hAnsi="宋体"/>
          <w:iCs/>
        </w:rPr>
        <w:t>¨</w:t>
      </w:r>
      <w:r>
        <w:rPr>
          <w:rFonts w:ascii="宋体" w:hAnsi="宋体" w:hint="eastAsia"/>
          <w:iCs/>
        </w:rPr>
        <w:t xml:space="preserve">是   </w:t>
      </w:r>
      <w:r>
        <w:rPr>
          <w:rFonts w:ascii="宋体" w:hAnsi="宋体"/>
          <w:iCs/>
        </w:rPr>
        <w:t>¨</w:t>
      </w:r>
      <w:r>
        <w:rPr>
          <w:rFonts w:ascii="宋体" w:hAnsi="宋体" w:hint="eastAsia"/>
          <w:iCs/>
        </w:rPr>
        <w:t>否</w:t>
      </w:r>
    </w:p>
    <w:p w:rsidR="00FE663B" w:rsidRDefault="00FE663B" w:rsidP="00FE663B">
      <w:pPr>
        <w:snapToGrid w:val="0"/>
        <w:spacing w:line="400" w:lineRule="exact"/>
        <w:rPr>
          <w:rFonts w:ascii="宋体" w:hAnsi="宋体" w:hint="eastAsia"/>
        </w:rPr>
      </w:pPr>
      <w:r>
        <w:rPr>
          <w:rFonts w:ascii="宋体" w:hAnsi="宋体" w:hint="eastAsia"/>
        </w:rPr>
        <w:t xml:space="preserve">         中标（成交）采购标的制造商是否为监狱企业：</w:t>
      </w:r>
      <w:r>
        <w:rPr>
          <w:rFonts w:ascii="宋体" w:hAnsi="宋体"/>
          <w:iCs/>
        </w:rPr>
        <w:t>¨</w:t>
      </w:r>
      <w:r>
        <w:rPr>
          <w:rFonts w:ascii="宋体" w:hAnsi="宋体" w:hint="eastAsia"/>
          <w:iCs/>
        </w:rPr>
        <w:t xml:space="preserve">是       </w:t>
      </w:r>
      <w:r>
        <w:rPr>
          <w:rFonts w:ascii="宋体" w:hAnsi="宋体"/>
          <w:iCs/>
        </w:rPr>
        <w:t>¨</w:t>
      </w:r>
      <w:r>
        <w:rPr>
          <w:rFonts w:ascii="宋体" w:hAnsi="宋体" w:hint="eastAsia"/>
          <w:iCs/>
        </w:rPr>
        <w:t>否</w:t>
      </w:r>
    </w:p>
    <w:p w:rsidR="00FE663B" w:rsidRDefault="00FE663B" w:rsidP="00FE663B">
      <w:pPr>
        <w:adjustRightInd w:val="0"/>
        <w:snapToGrid w:val="0"/>
        <w:spacing w:line="400" w:lineRule="exact"/>
        <w:ind w:firstLineChars="200" w:firstLine="420"/>
        <w:rPr>
          <w:rFonts w:ascii="宋体" w:hAnsi="宋体" w:hint="eastAsia"/>
        </w:rPr>
      </w:pPr>
      <w:r>
        <w:rPr>
          <w:rFonts w:ascii="宋体" w:hAnsi="宋体" w:hint="eastAsia"/>
        </w:rPr>
        <w:t>（7）合同是否分包：</w:t>
      </w:r>
      <w:r>
        <w:rPr>
          <w:rFonts w:ascii="宋体" w:hAnsi="宋体"/>
          <w:iCs/>
        </w:rPr>
        <w:t>¨</w:t>
      </w:r>
      <w:r>
        <w:rPr>
          <w:rFonts w:ascii="宋体" w:hAnsi="宋体" w:hint="eastAsia"/>
          <w:iCs/>
        </w:rPr>
        <w:t xml:space="preserve">是       </w:t>
      </w:r>
      <w:r>
        <w:rPr>
          <w:rFonts w:ascii="宋体" w:hAnsi="宋体"/>
          <w:iCs/>
        </w:rPr>
        <w:t>¨</w:t>
      </w:r>
      <w:r>
        <w:rPr>
          <w:rFonts w:ascii="宋体" w:hAnsi="宋体" w:hint="eastAsia"/>
          <w:iCs/>
        </w:rPr>
        <w:t>否</w:t>
      </w:r>
    </w:p>
    <w:p w:rsidR="00FE663B" w:rsidRDefault="00FE663B" w:rsidP="00FE663B">
      <w:pPr>
        <w:adjustRightInd w:val="0"/>
        <w:snapToGrid w:val="0"/>
        <w:spacing w:line="400" w:lineRule="exact"/>
        <w:ind w:firstLineChars="400" w:firstLine="840"/>
        <w:rPr>
          <w:rFonts w:ascii="宋体" w:hAnsi="宋体" w:hint="eastAsia"/>
          <w:u w:val="single"/>
        </w:rPr>
      </w:pPr>
      <w:r>
        <w:rPr>
          <w:rFonts w:ascii="宋体" w:hAnsi="宋体" w:hint="eastAsia"/>
        </w:rPr>
        <w:t xml:space="preserve"> 分包主要内容：</w:t>
      </w:r>
      <w:r>
        <w:rPr>
          <w:rFonts w:ascii="宋体" w:hAnsi="宋体" w:hint="eastAsia"/>
          <w:u w:val="single"/>
        </w:rPr>
        <w:t xml:space="preserve">                                            </w:t>
      </w:r>
    </w:p>
    <w:p w:rsidR="00FE663B" w:rsidRDefault="00FE663B" w:rsidP="00FE663B">
      <w:pPr>
        <w:adjustRightInd w:val="0"/>
        <w:snapToGrid w:val="0"/>
        <w:spacing w:line="400" w:lineRule="exact"/>
        <w:ind w:firstLineChars="400" w:firstLine="840"/>
        <w:rPr>
          <w:rFonts w:ascii="宋体" w:hAnsi="宋体" w:hint="eastAsia"/>
        </w:rPr>
      </w:pPr>
      <w:r>
        <w:rPr>
          <w:rFonts w:ascii="宋体" w:hAnsi="宋体" w:hint="eastAsia"/>
        </w:rPr>
        <w:t xml:space="preserve"> 分包供应商/制造商名称（如供应商和制造商不同，请分别填写）：</w:t>
      </w:r>
    </w:p>
    <w:p w:rsidR="00FE663B" w:rsidRDefault="00FE663B" w:rsidP="00FE663B">
      <w:pPr>
        <w:adjustRightInd w:val="0"/>
        <w:snapToGrid w:val="0"/>
        <w:spacing w:line="400" w:lineRule="exact"/>
        <w:ind w:firstLineChars="400" w:firstLine="840"/>
        <w:rPr>
          <w:rFonts w:ascii="宋体" w:hAnsi="宋体" w:hint="eastAsia"/>
          <w:u w:val="single"/>
        </w:rPr>
      </w:pPr>
      <w:r>
        <w:rPr>
          <w:rFonts w:ascii="宋体" w:hAnsi="宋体" w:hint="eastAsia"/>
        </w:rPr>
        <w:t xml:space="preserve"> </w:t>
      </w:r>
      <w:r>
        <w:rPr>
          <w:rFonts w:ascii="宋体" w:hAnsi="宋体" w:hint="eastAsia"/>
          <w:u w:val="single"/>
        </w:rPr>
        <w:t xml:space="preserve">                                                          </w:t>
      </w:r>
    </w:p>
    <w:p w:rsidR="00FE663B" w:rsidRDefault="00FE663B" w:rsidP="00FE663B">
      <w:pPr>
        <w:adjustRightInd w:val="0"/>
        <w:snapToGrid w:val="0"/>
        <w:spacing w:line="400" w:lineRule="exact"/>
        <w:ind w:firstLineChars="400" w:firstLine="840"/>
        <w:rPr>
          <w:rFonts w:ascii="宋体" w:hAnsi="宋体" w:hint="eastAsia"/>
        </w:rPr>
      </w:pPr>
      <w:r>
        <w:rPr>
          <w:rFonts w:ascii="宋体" w:hAnsi="宋体" w:hint="eastAsia"/>
        </w:rPr>
        <w:t xml:space="preserve"> 分包供应商/制造商类型（如果供应商和制造商不同，只填写制造商类型）：</w:t>
      </w:r>
    </w:p>
    <w:p w:rsidR="00FE663B" w:rsidRDefault="00FE663B" w:rsidP="00FE663B">
      <w:pPr>
        <w:adjustRightInd w:val="0"/>
        <w:snapToGrid w:val="0"/>
        <w:spacing w:line="400" w:lineRule="exact"/>
        <w:ind w:firstLineChars="400" w:firstLine="840"/>
        <w:rPr>
          <w:rFonts w:ascii="宋体" w:hAnsi="宋体" w:hint="eastAsia"/>
          <w:iCs/>
        </w:rPr>
      </w:pPr>
      <w:r>
        <w:rPr>
          <w:rFonts w:ascii="宋体" w:hAnsi="宋体" w:hint="eastAsia"/>
          <w:iCs/>
        </w:rPr>
        <w:t xml:space="preserve"> </w:t>
      </w:r>
      <w:r>
        <w:rPr>
          <w:rFonts w:ascii="宋体" w:hAnsi="宋体"/>
          <w:iCs/>
        </w:rPr>
        <w:t>¨</w:t>
      </w:r>
      <w:r>
        <w:rPr>
          <w:rFonts w:ascii="宋体" w:hAnsi="宋体" w:hint="eastAsia"/>
          <w:iCs/>
        </w:rPr>
        <w:t xml:space="preserve">大型企业  </w:t>
      </w:r>
      <w:r>
        <w:rPr>
          <w:rFonts w:ascii="宋体" w:hAnsi="宋体"/>
          <w:iCs/>
        </w:rPr>
        <w:t>¨</w:t>
      </w:r>
      <w:r>
        <w:rPr>
          <w:rFonts w:ascii="宋体" w:hAnsi="宋体" w:hint="eastAsia"/>
          <w:iCs/>
        </w:rPr>
        <w:t xml:space="preserve">中型企业  </w:t>
      </w:r>
      <w:r>
        <w:rPr>
          <w:rFonts w:ascii="宋体" w:hAnsi="宋体"/>
          <w:iCs/>
        </w:rPr>
        <w:t>¨</w:t>
      </w:r>
      <w:r>
        <w:rPr>
          <w:rFonts w:ascii="宋体" w:hAnsi="宋体" w:hint="eastAsia"/>
          <w:iCs/>
        </w:rPr>
        <w:t xml:space="preserve">小微型企业  </w:t>
      </w:r>
    </w:p>
    <w:p w:rsidR="00FE663B" w:rsidRDefault="00FE663B" w:rsidP="00FE663B">
      <w:pPr>
        <w:adjustRightInd w:val="0"/>
        <w:snapToGrid w:val="0"/>
        <w:spacing w:line="400" w:lineRule="exact"/>
        <w:ind w:firstLineChars="400" w:firstLine="840"/>
        <w:rPr>
          <w:rFonts w:ascii="宋体" w:hAnsi="宋体" w:hint="eastAsia"/>
        </w:rPr>
      </w:pPr>
      <w:r>
        <w:rPr>
          <w:rFonts w:ascii="宋体" w:hAnsi="宋体" w:hint="eastAsia"/>
          <w:iCs/>
        </w:rPr>
        <w:t xml:space="preserve"> </w:t>
      </w:r>
      <w:r>
        <w:rPr>
          <w:rFonts w:ascii="宋体" w:hAnsi="宋体"/>
          <w:iCs/>
        </w:rPr>
        <w:t>¨</w:t>
      </w:r>
      <w:r>
        <w:rPr>
          <w:rFonts w:ascii="宋体" w:hAnsi="宋体" w:hint="eastAsia"/>
          <w:iCs/>
        </w:rPr>
        <w:t xml:space="preserve">残疾人福利性单位 </w:t>
      </w:r>
      <w:r>
        <w:rPr>
          <w:rFonts w:ascii="宋体" w:hAnsi="宋体"/>
          <w:iCs/>
        </w:rPr>
        <w:t>¨</w:t>
      </w:r>
      <w:r>
        <w:rPr>
          <w:rFonts w:ascii="宋体" w:hAnsi="宋体" w:hint="eastAsia"/>
          <w:iCs/>
        </w:rPr>
        <w:t xml:space="preserve">监狱企业 </w:t>
      </w:r>
      <w:r>
        <w:rPr>
          <w:rFonts w:ascii="宋体" w:hAnsi="宋体"/>
          <w:iCs/>
        </w:rPr>
        <w:t>¨</w:t>
      </w:r>
      <w:r>
        <w:rPr>
          <w:rFonts w:ascii="宋体" w:hAnsi="宋体" w:hint="eastAsia"/>
          <w:iCs/>
        </w:rPr>
        <w:t>其他</w:t>
      </w:r>
    </w:p>
    <w:p w:rsidR="00FE663B" w:rsidRDefault="00FE663B" w:rsidP="00FE663B">
      <w:pPr>
        <w:adjustRightInd w:val="0"/>
        <w:snapToGrid w:val="0"/>
        <w:spacing w:line="400" w:lineRule="exact"/>
        <w:rPr>
          <w:rFonts w:ascii="宋体" w:hAnsi="宋体" w:hint="eastAsia"/>
          <w:iCs/>
        </w:rPr>
      </w:pPr>
      <w:r>
        <w:rPr>
          <w:rFonts w:ascii="宋体" w:hAnsi="宋体" w:hint="eastAsia"/>
        </w:rPr>
        <w:t xml:space="preserve">    （8）中标（成交）供应商是否为外商投资企业：</w:t>
      </w:r>
      <w:r>
        <w:rPr>
          <w:rFonts w:ascii="宋体" w:hAnsi="宋体"/>
          <w:iCs/>
        </w:rPr>
        <w:t>¨</w:t>
      </w:r>
      <w:r>
        <w:rPr>
          <w:rFonts w:ascii="宋体" w:hAnsi="宋体" w:hint="eastAsia"/>
          <w:iCs/>
        </w:rPr>
        <w:t xml:space="preserve">是       </w:t>
      </w:r>
      <w:r>
        <w:rPr>
          <w:rFonts w:ascii="宋体" w:hAnsi="宋体"/>
          <w:iCs/>
        </w:rPr>
        <w:t>¨</w:t>
      </w:r>
      <w:r>
        <w:rPr>
          <w:rFonts w:ascii="宋体" w:hAnsi="宋体" w:hint="eastAsia"/>
          <w:iCs/>
        </w:rPr>
        <w:t>否</w:t>
      </w:r>
    </w:p>
    <w:p w:rsidR="00FE663B" w:rsidRDefault="00FE663B" w:rsidP="00FE663B">
      <w:pPr>
        <w:pStyle w:val="AONormal"/>
        <w:tabs>
          <w:tab w:val="left" w:pos="1340"/>
        </w:tabs>
        <w:ind w:firstLine="420"/>
        <w:rPr>
          <w:rFonts w:ascii="宋体" w:hAnsi="宋体" w:hint="eastAsia"/>
          <w:sz w:val="21"/>
          <w:szCs w:val="21"/>
          <w:u w:val="single"/>
        </w:rPr>
      </w:pPr>
      <w:r>
        <w:rPr>
          <w:rFonts w:ascii="宋体" w:hAnsi="宋体" w:hint="eastAsia"/>
          <w:sz w:val="21"/>
          <w:szCs w:val="21"/>
        </w:rPr>
        <w:t xml:space="preserve">     外商投资企业类型：</w:t>
      </w:r>
      <w:r>
        <w:rPr>
          <w:rFonts w:ascii="宋体" w:hAnsi="宋体"/>
          <w:iCs/>
          <w:sz w:val="21"/>
          <w:szCs w:val="21"/>
        </w:rPr>
        <w:t>¨</w:t>
      </w:r>
      <w:r>
        <w:rPr>
          <w:rFonts w:ascii="宋体" w:hAnsi="宋体" w:hint="eastAsia"/>
          <w:sz w:val="21"/>
          <w:szCs w:val="21"/>
        </w:rPr>
        <w:t xml:space="preserve">全部由外国投资者投资  </w:t>
      </w:r>
      <w:r>
        <w:rPr>
          <w:rFonts w:ascii="宋体" w:hAnsi="宋体"/>
          <w:iCs/>
          <w:sz w:val="21"/>
          <w:szCs w:val="21"/>
        </w:rPr>
        <w:t>¨</w:t>
      </w:r>
      <w:r>
        <w:rPr>
          <w:rFonts w:ascii="宋体" w:hAnsi="宋体" w:hint="eastAsia"/>
          <w:iCs/>
          <w:sz w:val="21"/>
          <w:szCs w:val="21"/>
        </w:rPr>
        <w:t>部分由外国投资者投资</w:t>
      </w:r>
    </w:p>
    <w:p w:rsidR="00FE663B" w:rsidRDefault="00FE663B" w:rsidP="00FE663B">
      <w:pPr>
        <w:adjustRightInd w:val="0"/>
        <w:snapToGrid w:val="0"/>
        <w:spacing w:line="400" w:lineRule="exact"/>
        <w:ind w:firstLineChars="200" w:firstLine="420"/>
        <w:rPr>
          <w:rFonts w:ascii="宋体" w:hAnsi="宋体" w:hint="eastAsia"/>
        </w:rPr>
      </w:pPr>
      <w:r>
        <w:rPr>
          <w:rFonts w:ascii="宋体" w:hAnsi="宋体" w:hint="eastAsia"/>
        </w:rPr>
        <w:t>（9）是否涉及进口产品：</w:t>
      </w:r>
    </w:p>
    <w:p w:rsidR="00FE663B" w:rsidRDefault="00FE663B" w:rsidP="00FE663B">
      <w:pPr>
        <w:adjustRightInd w:val="0"/>
        <w:snapToGrid w:val="0"/>
        <w:spacing w:line="400" w:lineRule="exact"/>
        <w:ind w:firstLineChars="400" w:firstLine="840"/>
        <w:rPr>
          <w:rFonts w:ascii="宋体" w:hAnsi="宋体" w:hint="eastAsia"/>
          <w:u w:val="single"/>
        </w:rPr>
      </w:pPr>
      <w:r>
        <w:rPr>
          <w:rFonts w:ascii="宋体" w:hAnsi="宋体" w:hint="eastAsia"/>
        </w:rPr>
        <w:t xml:space="preserve"> </w:t>
      </w:r>
      <w:r>
        <w:rPr>
          <w:rFonts w:ascii="宋体" w:hAnsi="宋体"/>
        </w:rPr>
        <w:t>¨</w:t>
      </w:r>
      <w:r>
        <w:rPr>
          <w:rFonts w:ascii="宋体" w:hAnsi="宋体" w:hint="eastAsia"/>
        </w:rPr>
        <w:t>是，《政府采购品目分类目录》底级品目名称：</w:t>
      </w:r>
      <w:r>
        <w:rPr>
          <w:rFonts w:ascii="宋体" w:hAnsi="宋体" w:hint="eastAsia"/>
          <w:u w:val="single"/>
        </w:rPr>
        <w:t xml:space="preserve">         </w:t>
      </w:r>
      <w:r>
        <w:rPr>
          <w:rFonts w:ascii="宋体" w:hAnsi="宋体" w:hint="eastAsia"/>
        </w:rPr>
        <w:t xml:space="preserve"> 金额：</w:t>
      </w:r>
      <w:r>
        <w:rPr>
          <w:rFonts w:ascii="宋体" w:hAnsi="宋体" w:hint="eastAsia"/>
          <w:u w:val="single"/>
        </w:rPr>
        <w:t xml:space="preserve">        </w:t>
      </w:r>
    </w:p>
    <w:p w:rsidR="00FE663B" w:rsidRDefault="00FE663B" w:rsidP="00FE663B">
      <w:pPr>
        <w:adjustRightInd w:val="0"/>
        <w:snapToGrid w:val="0"/>
        <w:spacing w:line="400" w:lineRule="exact"/>
        <w:ind w:firstLineChars="400" w:firstLine="840"/>
        <w:rPr>
          <w:rFonts w:ascii="宋体" w:hAnsi="宋体" w:hint="eastAsia"/>
        </w:rPr>
      </w:pPr>
      <w:r>
        <w:rPr>
          <w:rFonts w:ascii="宋体" w:hAnsi="宋体" w:hint="eastAsia"/>
        </w:rPr>
        <w:t xml:space="preserve">        国别：</w:t>
      </w:r>
      <w:r>
        <w:rPr>
          <w:rFonts w:ascii="宋体" w:hAnsi="宋体" w:hint="eastAsia"/>
          <w:u w:val="single"/>
        </w:rPr>
        <w:t xml:space="preserve">        </w:t>
      </w:r>
      <w:r>
        <w:rPr>
          <w:rFonts w:ascii="宋体" w:hAnsi="宋体" w:hint="eastAsia"/>
        </w:rPr>
        <w:t xml:space="preserve"> 品牌：</w:t>
      </w:r>
      <w:r>
        <w:rPr>
          <w:rFonts w:ascii="宋体" w:hAnsi="宋体" w:hint="eastAsia"/>
          <w:u w:val="single"/>
        </w:rPr>
        <w:t xml:space="preserve">        </w:t>
      </w:r>
      <w:r>
        <w:rPr>
          <w:rFonts w:ascii="宋体" w:hAnsi="宋体" w:hint="eastAsia"/>
        </w:rPr>
        <w:t xml:space="preserve"> 规格型号：</w:t>
      </w:r>
      <w:r>
        <w:rPr>
          <w:rFonts w:ascii="宋体" w:hAnsi="宋体" w:hint="eastAsia"/>
          <w:u w:val="single"/>
        </w:rPr>
        <w:t xml:space="preserve">        </w:t>
      </w:r>
      <w:r>
        <w:rPr>
          <w:rFonts w:ascii="宋体" w:hAnsi="宋体" w:hint="eastAsia"/>
        </w:rPr>
        <w:t xml:space="preserve">      </w:t>
      </w:r>
    </w:p>
    <w:p w:rsidR="00FE663B" w:rsidRDefault="00FE663B" w:rsidP="00FE663B">
      <w:pPr>
        <w:adjustRightInd w:val="0"/>
        <w:snapToGrid w:val="0"/>
        <w:spacing w:line="400" w:lineRule="exact"/>
        <w:ind w:firstLineChars="400" w:firstLine="840"/>
        <w:rPr>
          <w:rFonts w:ascii="宋体" w:hAnsi="宋体" w:hint="eastAsia"/>
        </w:rPr>
      </w:pPr>
      <w:r>
        <w:rPr>
          <w:rFonts w:ascii="宋体" w:hAnsi="宋体" w:hint="eastAsia"/>
        </w:rPr>
        <w:t xml:space="preserve"> </w:t>
      </w:r>
      <w:r>
        <w:rPr>
          <w:rFonts w:ascii="宋体" w:hAnsi="宋体"/>
        </w:rPr>
        <w:t>¨</w:t>
      </w:r>
      <w:r>
        <w:rPr>
          <w:rFonts w:ascii="宋体" w:hAnsi="宋体" w:hint="eastAsia"/>
        </w:rPr>
        <w:t>否</w:t>
      </w:r>
    </w:p>
    <w:p w:rsidR="00FE663B" w:rsidRDefault="00FE663B" w:rsidP="00FE663B">
      <w:pPr>
        <w:tabs>
          <w:tab w:val="left" w:pos="740"/>
        </w:tabs>
        <w:adjustRightInd w:val="0"/>
        <w:snapToGrid w:val="0"/>
        <w:spacing w:line="400" w:lineRule="exact"/>
        <w:rPr>
          <w:rFonts w:ascii="宋体" w:hAnsi="宋体" w:hint="eastAsia"/>
        </w:rPr>
      </w:pPr>
      <w:r>
        <w:rPr>
          <w:rFonts w:ascii="宋体" w:hAnsi="宋体" w:hint="eastAsia"/>
        </w:rPr>
        <w:t xml:space="preserve">    （10）是否涉及节能产品：</w:t>
      </w:r>
    </w:p>
    <w:p w:rsidR="00FE663B" w:rsidRDefault="00FE663B" w:rsidP="00FE663B">
      <w:pPr>
        <w:tabs>
          <w:tab w:val="left" w:pos="740"/>
        </w:tabs>
        <w:adjustRightInd w:val="0"/>
        <w:snapToGrid w:val="0"/>
        <w:spacing w:line="400" w:lineRule="exact"/>
        <w:rPr>
          <w:rFonts w:ascii="宋体" w:hAnsi="宋体" w:hint="eastAsia"/>
          <w:iCs/>
        </w:rPr>
      </w:pPr>
      <w:r>
        <w:rPr>
          <w:rFonts w:ascii="宋体" w:hAnsi="宋体" w:hint="eastAsia"/>
        </w:rPr>
        <w:t xml:space="preserve">         </w:t>
      </w:r>
      <w:r>
        <w:rPr>
          <w:rFonts w:ascii="宋体" w:hAnsi="宋体"/>
        </w:rPr>
        <w:t>¨</w:t>
      </w:r>
      <w:r>
        <w:rPr>
          <w:rFonts w:ascii="宋体" w:hAnsi="宋体" w:hint="eastAsia"/>
        </w:rPr>
        <w:t>是，《节能产品政府采购品目清单》的底级品目名称：</w:t>
      </w:r>
      <w:r>
        <w:rPr>
          <w:rFonts w:ascii="宋体" w:hAnsi="宋体" w:hint="eastAsia"/>
          <w:u w:val="single"/>
        </w:rPr>
        <w:t xml:space="preserve">         </w:t>
      </w:r>
      <w:r>
        <w:rPr>
          <w:rFonts w:ascii="宋体" w:hAnsi="宋体" w:hint="eastAsia"/>
          <w:iCs/>
        </w:rPr>
        <w:t xml:space="preserve">     </w:t>
      </w:r>
    </w:p>
    <w:p w:rsidR="00FE663B" w:rsidRDefault="00FE663B" w:rsidP="00FE663B">
      <w:pPr>
        <w:tabs>
          <w:tab w:val="left" w:pos="740"/>
        </w:tabs>
        <w:adjustRightInd w:val="0"/>
        <w:snapToGrid w:val="0"/>
        <w:spacing w:line="400" w:lineRule="exact"/>
        <w:rPr>
          <w:rFonts w:ascii="宋体" w:hAnsi="宋体" w:hint="eastAsia"/>
          <w:iCs/>
        </w:rPr>
      </w:pPr>
      <w:r>
        <w:rPr>
          <w:rFonts w:ascii="宋体" w:hAnsi="宋体" w:hint="eastAsia"/>
          <w:iCs/>
        </w:rPr>
        <w:t xml:space="preserve">                </w:t>
      </w:r>
      <w:r>
        <w:rPr>
          <w:rFonts w:ascii="宋体" w:hAnsi="宋体"/>
          <w:iCs/>
        </w:rPr>
        <w:t>¨</w:t>
      </w:r>
      <w:r>
        <w:rPr>
          <w:rFonts w:ascii="宋体" w:hAnsi="宋体" w:hint="eastAsia"/>
          <w:iCs/>
        </w:rPr>
        <w:t xml:space="preserve">强制采购       </w:t>
      </w:r>
      <w:r>
        <w:rPr>
          <w:rFonts w:ascii="宋体" w:hAnsi="宋体"/>
          <w:iCs/>
        </w:rPr>
        <w:t>¨</w:t>
      </w:r>
      <w:r>
        <w:rPr>
          <w:rFonts w:ascii="宋体" w:hAnsi="宋体" w:hint="eastAsia"/>
          <w:iCs/>
        </w:rPr>
        <w:t xml:space="preserve">优先采购    </w:t>
      </w:r>
    </w:p>
    <w:p w:rsidR="00FE663B" w:rsidRDefault="00FE663B" w:rsidP="00FE663B">
      <w:pPr>
        <w:tabs>
          <w:tab w:val="left" w:pos="740"/>
        </w:tabs>
        <w:adjustRightInd w:val="0"/>
        <w:snapToGrid w:val="0"/>
        <w:spacing w:line="400" w:lineRule="exact"/>
        <w:rPr>
          <w:rFonts w:ascii="宋体" w:hAnsi="宋体" w:hint="eastAsia"/>
        </w:rPr>
      </w:pPr>
      <w:r>
        <w:rPr>
          <w:rFonts w:ascii="宋体" w:hAnsi="宋体" w:hint="eastAsia"/>
          <w:iCs/>
        </w:rPr>
        <w:t xml:space="preserve">         </w:t>
      </w:r>
      <w:r>
        <w:rPr>
          <w:rFonts w:ascii="宋体" w:hAnsi="宋体"/>
        </w:rPr>
        <w:t>¨</w:t>
      </w:r>
      <w:r>
        <w:rPr>
          <w:rFonts w:ascii="宋体" w:hAnsi="宋体" w:hint="eastAsia"/>
        </w:rPr>
        <w:t>否</w:t>
      </w:r>
    </w:p>
    <w:p w:rsidR="00FE663B" w:rsidRDefault="00FE663B" w:rsidP="00FE663B">
      <w:pPr>
        <w:tabs>
          <w:tab w:val="left" w:pos="740"/>
        </w:tabs>
        <w:adjustRightInd w:val="0"/>
        <w:snapToGrid w:val="0"/>
        <w:spacing w:line="400" w:lineRule="exact"/>
        <w:rPr>
          <w:rFonts w:ascii="宋体" w:hAnsi="宋体" w:hint="eastAsia"/>
        </w:rPr>
      </w:pPr>
      <w:r>
        <w:rPr>
          <w:rFonts w:ascii="宋体" w:hAnsi="宋体" w:hint="eastAsia"/>
        </w:rPr>
        <w:t xml:space="preserve">          是否涉及环境标志产品：</w:t>
      </w:r>
    </w:p>
    <w:p w:rsidR="00FE663B" w:rsidRDefault="00FE663B" w:rsidP="00FE663B">
      <w:pPr>
        <w:tabs>
          <w:tab w:val="left" w:pos="740"/>
        </w:tabs>
        <w:adjustRightInd w:val="0"/>
        <w:snapToGrid w:val="0"/>
        <w:spacing w:line="400" w:lineRule="exact"/>
        <w:rPr>
          <w:rFonts w:ascii="宋体" w:hAnsi="宋体" w:hint="eastAsia"/>
        </w:rPr>
      </w:pPr>
      <w:r>
        <w:rPr>
          <w:rFonts w:ascii="宋体" w:hAnsi="宋体" w:hint="eastAsia"/>
        </w:rPr>
        <w:t xml:space="preserve">         </w:t>
      </w:r>
      <w:r>
        <w:rPr>
          <w:rFonts w:ascii="宋体" w:hAnsi="宋体"/>
        </w:rPr>
        <w:t>¨</w:t>
      </w:r>
      <w:r>
        <w:rPr>
          <w:rFonts w:ascii="宋体" w:hAnsi="宋体" w:hint="eastAsia"/>
        </w:rPr>
        <w:t>是，《环境标志产品政府采购品目清单》的底级品目名称：</w:t>
      </w:r>
      <w:r>
        <w:rPr>
          <w:rFonts w:ascii="宋体" w:hAnsi="宋体" w:hint="eastAsia"/>
          <w:u w:val="single"/>
        </w:rPr>
        <w:t xml:space="preserve">         </w:t>
      </w:r>
      <w:r>
        <w:rPr>
          <w:rFonts w:ascii="宋体" w:hAnsi="宋体" w:hint="eastAsia"/>
          <w:iCs/>
        </w:rPr>
        <w:t xml:space="preserve"> </w:t>
      </w:r>
    </w:p>
    <w:p w:rsidR="00FE663B" w:rsidRDefault="00FE663B" w:rsidP="00FE663B">
      <w:pPr>
        <w:tabs>
          <w:tab w:val="left" w:pos="740"/>
        </w:tabs>
        <w:adjustRightInd w:val="0"/>
        <w:snapToGrid w:val="0"/>
        <w:spacing w:line="400" w:lineRule="exact"/>
        <w:rPr>
          <w:rFonts w:ascii="宋体" w:hAnsi="宋体" w:hint="eastAsia"/>
          <w:iCs/>
        </w:rPr>
      </w:pPr>
      <w:r>
        <w:rPr>
          <w:rFonts w:ascii="宋体" w:hAnsi="宋体" w:hint="eastAsia"/>
          <w:iCs/>
        </w:rPr>
        <w:t xml:space="preserve">                </w:t>
      </w:r>
      <w:r>
        <w:rPr>
          <w:rFonts w:ascii="宋体" w:hAnsi="宋体"/>
          <w:iCs/>
        </w:rPr>
        <w:t>¨</w:t>
      </w:r>
      <w:r>
        <w:rPr>
          <w:rFonts w:ascii="宋体" w:hAnsi="宋体" w:hint="eastAsia"/>
          <w:iCs/>
        </w:rPr>
        <w:t xml:space="preserve">强制采购       </w:t>
      </w:r>
      <w:r>
        <w:rPr>
          <w:rFonts w:ascii="宋体" w:hAnsi="宋体"/>
          <w:iCs/>
        </w:rPr>
        <w:t>¨</w:t>
      </w:r>
      <w:r>
        <w:rPr>
          <w:rFonts w:ascii="宋体" w:hAnsi="宋体" w:hint="eastAsia"/>
          <w:iCs/>
        </w:rPr>
        <w:t xml:space="preserve">优先采购    </w:t>
      </w:r>
    </w:p>
    <w:p w:rsidR="00FE663B" w:rsidRDefault="00FE663B" w:rsidP="00FE663B">
      <w:pPr>
        <w:tabs>
          <w:tab w:val="left" w:pos="740"/>
        </w:tabs>
        <w:adjustRightInd w:val="0"/>
        <w:snapToGrid w:val="0"/>
        <w:spacing w:line="400" w:lineRule="exact"/>
        <w:rPr>
          <w:rFonts w:ascii="宋体" w:hAnsi="宋体" w:hint="eastAsia"/>
        </w:rPr>
      </w:pPr>
      <w:r>
        <w:rPr>
          <w:rFonts w:ascii="宋体" w:hAnsi="宋体" w:hint="eastAsia"/>
          <w:iCs/>
        </w:rPr>
        <w:t xml:space="preserve">         </w:t>
      </w:r>
      <w:r>
        <w:rPr>
          <w:rFonts w:ascii="宋体" w:hAnsi="宋体"/>
        </w:rPr>
        <w:t>¨</w:t>
      </w:r>
      <w:r>
        <w:rPr>
          <w:rFonts w:ascii="宋体" w:hAnsi="宋体" w:hint="eastAsia"/>
        </w:rPr>
        <w:t>否</w:t>
      </w:r>
    </w:p>
    <w:p w:rsidR="00FE663B" w:rsidRDefault="00FE663B" w:rsidP="00FE663B">
      <w:pPr>
        <w:pStyle w:val="AONormal"/>
        <w:snapToGrid w:val="0"/>
        <w:ind w:firstLineChars="0" w:firstLine="0"/>
        <w:rPr>
          <w:rFonts w:ascii="宋体" w:hAnsi="宋体" w:hint="eastAsia"/>
          <w:kern w:val="2"/>
          <w:sz w:val="21"/>
          <w:szCs w:val="21"/>
        </w:rPr>
      </w:pPr>
      <w:r>
        <w:rPr>
          <w:rFonts w:ascii="宋体" w:hAnsi="宋体" w:hint="eastAsia"/>
          <w:sz w:val="21"/>
          <w:szCs w:val="21"/>
        </w:rPr>
        <w:t xml:space="preserve">          </w:t>
      </w:r>
      <w:r>
        <w:rPr>
          <w:rFonts w:ascii="宋体" w:hAnsi="宋体" w:hint="eastAsia"/>
          <w:kern w:val="2"/>
          <w:sz w:val="21"/>
          <w:szCs w:val="21"/>
        </w:rPr>
        <w:t xml:space="preserve">是否涉及绿色产品： </w:t>
      </w:r>
    </w:p>
    <w:p w:rsidR="00FE663B" w:rsidRDefault="00FE663B" w:rsidP="00FE663B">
      <w:pPr>
        <w:pStyle w:val="AONormal"/>
        <w:ind w:firstLineChars="0" w:firstLine="420"/>
        <w:rPr>
          <w:rFonts w:ascii="宋体" w:hAnsi="宋体" w:hint="eastAsia"/>
          <w:sz w:val="21"/>
          <w:szCs w:val="21"/>
          <w:u w:val="single"/>
        </w:rPr>
      </w:pPr>
      <w:r>
        <w:rPr>
          <w:rFonts w:ascii="宋体" w:hAnsi="宋体" w:hint="eastAsia"/>
          <w:kern w:val="2"/>
          <w:sz w:val="21"/>
          <w:szCs w:val="21"/>
        </w:rPr>
        <w:t xml:space="preserve">     </w:t>
      </w:r>
      <w:r>
        <w:rPr>
          <w:rFonts w:ascii="宋体" w:hAnsi="宋体"/>
          <w:kern w:val="2"/>
          <w:sz w:val="21"/>
          <w:szCs w:val="21"/>
        </w:rPr>
        <w:t>¨</w:t>
      </w:r>
      <w:r>
        <w:rPr>
          <w:rFonts w:ascii="宋体" w:hAnsi="宋体" w:hint="eastAsia"/>
          <w:kern w:val="2"/>
          <w:sz w:val="21"/>
          <w:szCs w:val="21"/>
        </w:rPr>
        <w:t>是，绿色产品政府采购相关政策确定的底级品目名称：</w:t>
      </w:r>
      <w:r>
        <w:rPr>
          <w:rFonts w:ascii="宋体" w:hAnsi="宋体" w:hint="eastAsia"/>
          <w:sz w:val="21"/>
          <w:szCs w:val="21"/>
          <w:u w:val="single"/>
        </w:rPr>
        <w:t xml:space="preserve">         </w:t>
      </w:r>
    </w:p>
    <w:p w:rsidR="00FE663B" w:rsidRDefault="00FE663B" w:rsidP="00FE663B">
      <w:pPr>
        <w:tabs>
          <w:tab w:val="left" w:pos="740"/>
        </w:tabs>
        <w:adjustRightInd w:val="0"/>
        <w:snapToGrid w:val="0"/>
        <w:spacing w:line="400" w:lineRule="exact"/>
        <w:rPr>
          <w:rFonts w:ascii="宋体" w:hAnsi="宋体" w:hint="eastAsia"/>
          <w:iCs/>
        </w:rPr>
      </w:pPr>
      <w:r>
        <w:rPr>
          <w:rFonts w:ascii="宋体" w:hAnsi="宋体" w:hint="eastAsia"/>
          <w:iCs/>
        </w:rPr>
        <w:t xml:space="preserve">                </w:t>
      </w:r>
      <w:r>
        <w:rPr>
          <w:rFonts w:ascii="宋体" w:hAnsi="宋体"/>
          <w:iCs/>
        </w:rPr>
        <w:t>¨</w:t>
      </w:r>
      <w:r>
        <w:rPr>
          <w:rFonts w:ascii="宋体" w:hAnsi="宋体" w:hint="eastAsia"/>
          <w:iCs/>
        </w:rPr>
        <w:t xml:space="preserve">强制采购       </w:t>
      </w:r>
      <w:r>
        <w:rPr>
          <w:rFonts w:ascii="宋体" w:hAnsi="宋体"/>
          <w:iCs/>
        </w:rPr>
        <w:t>¨</w:t>
      </w:r>
      <w:r>
        <w:rPr>
          <w:rFonts w:ascii="宋体" w:hAnsi="宋体" w:hint="eastAsia"/>
          <w:iCs/>
        </w:rPr>
        <w:t xml:space="preserve">优先采购    </w:t>
      </w:r>
    </w:p>
    <w:p w:rsidR="00FE663B" w:rsidRDefault="00FE663B" w:rsidP="00FE663B">
      <w:pPr>
        <w:pStyle w:val="AONormal"/>
        <w:ind w:firstLineChars="0" w:firstLine="420"/>
        <w:rPr>
          <w:rFonts w:ascii="宋体" w:hAnsi="宋体" w:hint="eastAsia"/>
          <w:sz w:val="21"/>
          <w:szCs w:val="21"/>
        </w:rPr>
      </w:pPr>
      <w:r>
        <w:rPr>
          <w:rFonts w:ascii="宋体" w:hAnsi="宋体" w:hint="eastAsia"/>
          <w:kern w:val="2"/>
          <w:sz w:val="21"/>
          <w:szCs w:val="21"/>
        </w:rPr>
        <w:t xml:space="preserve">     </w:t>
      </w:r>
      <w:r>
        <w:rPr>
          <w:rFonts w:ascii="宋体" w:hAnsi="宋体"/>
          <w:kern w:val="2"/>
          <w:sz w:val="21"/>
          <w:szCs w:val="21"/>
        </w:rPr>
        <w:t>¨</w:t>
      </w:r>
      <w:r>
        <w:rPr>
          <w:rFonts w:ascii="宋体" w:hAnsi="宋体" w:hint="eastAsia"/>
          <w:kern w:val="2"/>
          <w:sz w:val="21"/>
          <w:szCs w:val="21"/>
        </w:rPr>
        <w:t>否</w:t>
      </w:r>
    </w:p>
    <w:p w:rsidR="00FE663B" w:rsidRDefault="00FE663B" w:rsidP="00FE663B">
      <w:pPr>
        <w:adjustRightInd w:val="0"/>
        <w:snapToGrid w:val="0"/>
        <w:spacing w:line="400" w:lineRule="exact"/>
        <w:rPr>
          <w:rFonts w:ascii="宋体" w:hAnsi="宋体" w:hint="eastAsia"/>
        </w:rPr>
      </w:pPr>
      <w:r>
        <w:rPr>
          <w:rFonts w:ascii="宋体" w:hAnsi="宋体" w:hint="eastAsia"/>
        </w:rPr>
        <w:t xml:space="preserve">    （11）涉及商品包装和快递包装的，是否参考《商品包装政府采购需求标准（试行）》、《快递包装政府采购需求标准（试行）》明确产品及相关快递服务的具体包装要求：</w:t>
      </w:r>
    </w:p>
    <w:p w:rsidR="00FE663B" w:rsidRDefault="00FE663B" w:rsidP="00FE663B">
      <w:pPr>
        <w:adjustRightInd w:val="0"/>
        <w:snapToGrid w:val="0"/>
        <w:spacing w:line="400" w:lineRule="exact"/>
        <w:ind w:firstLineChars="400" w:firstLine="840"/>
        <w:rPr>
          <w:rFonts w:ascii="宋体" w:hAnsi="宋体" w:hint="eastAsia"/>
        </w:rPr>
      </w:pPr>
      <w:r>
        <w:rPr>
          <w:rFonts w:ascii="宋体" w:hAnsi="宋体"/>
        </w:rPr>
        <w:t>¨</w:t>
      </w:r>
      <w:r>
        <w:rPr>
          <w:rFonts w:ascii="宋体" w:hAnsi="宋体" w:hint="eastAsia"/>
        </w:rPr>
        <w:t xml:space="preserve">是       </w:t>
      </w:r>
      <w:r>
        <w:rPr>
          <w:rFonts w:ascii="宋体" w:hAnsi="宋体"/>
        </w:rPr>
        <w:t>¨</w:t>
      </w:r>
      <w:r>
        <w:rPr>
          <w:rFonts w:ascii="宋体" w:hAnsi="宋体" w:hint="eastAsia"/>
        </w:rPr>
        <w:t xml:space="preserve">否      </w:t>
      </w:r>
      <w:r>
        <w:rPr>
          <w:rFonts w:ascii="宋体" w:hAnsi="宋体"/>
        </w:rPr>
        <w:t>¨</w:t>
      </w:r>
      <w:r>
        <w:rPr>
          <w:rFonts w:ascii="宋体" w:hAnsi="宋体" w:hint="eastAsia"/>
        </w:rPr>
        <w:t>不涉及</w:t>
      </w:r>
    </w:p>
    <w:p w:rsidR="00FE663B" w:rsidRDefault="00FE663B" w:rsidP="00FE663B">
      <w:pPr>
        <w:numPr>
          <w:ilvl w:val="0"/>
          <w:numId w:val="4"/>
        </w:numPr>
        <w:adjustRightInd w:val="0"/>
        <w:snapToGrid w:val="0"/>
        <w:spacing w:line="400" w:lineRule="exact"/>
        <w:ind w:firstLineChars="200" w:firstLine="422"/>
        <w:rPr>
          <w:rFonts w:ascii="宋体" w:hAnsi="宋体" w:hint="eastAsia"/>
          <w:b/>
        </w:rPr>
      </w:pPr>
      <w:r>
        <w:rPr>
          <w:rFonts w:ascii="宋体" w:hAnsi="宋体" w:hint="eastAsia"/>
          <w:b/>
        </w:rPr>
        <w:t>合同金额</w:t>
      </w:r>
    </w:p>
    <w:p w:rsidR="00FE663B" w:rsidRDefault="00FE663B" w:rsidP="00FE663B">
      <w:pPr>
        <w:adjustRightInd w:val="0"/>
        <w:snapToGrid w:val="0"/>
        <w:spacing w:line="400" w:lineRule="exact"/>
        <w:ind w:firstLineChars="200" w:firstLine="420"/>
        <w:rPr>
          <w:rFonts w:ascii="宋体" w:hAnsi="宋体" w:hint="eastAsia"/>
        </w:rPr>
      </w:pPr>
      <w:r>
        <w:rPr>
          <w:rFonts w:ascii="宋体" w:hAnsi="宋体" w:hint="eastAsia"/>
        </w:rPr>
        <w:t>（1）合同金额小写：</w:t>
      </w:r>
      <w:r>
        <w:rPr>
          <w:rFonts w:ascii="宋体" w:hAnsi="宋体" w:hint="eastAsia"/>
          <w:u w:val="single"/>
        </w:rPr>
        <w:t xml:space="preserve">                           </w:t>
      </w:r>
    </w:p>
    <w:p w:rsidR="00FE663B" w:rsidRDefault="00FE663B" w:rsidP="00FE663B">
      <w:pPr>
        <w:adjustRightInd w:val="0"/>
        <w:snapToGrid w:val="0"/>
        <w:spacing w:line="400" w:lineRule="exact"/>
        <w:rPr>
          <w:rFonts w:ascii="宋体" w:hAnsi="宋体" w:hint="eastAsia"/>
          <w:u w:val="single"/>
        </w:rPr>
      </w:pPr>
      <w:r>
        <w:rPr>
          <w:rFonts w:ascii="宋体" w:hAnsi="宋体" w:hint="eastAsia"/>
        </w:rPr>
        <w:t xml:space="preserve">                 大写：</w:t>
      </w:r>
      <w:r>
        <w:rPr>
          <w:rFonts w:ascii="宋体" w:hAnsi="宋体" w:hint="eastAsia"/>
          <w:u w:val="single"/>
        </w:rPr>
        <w:t xml:space="preserve">                           </w:t>
      </w:r>
    </w:p>
    <w:p w:rsidR="00FE663B" w:rsidRDefault="00FE663B" w:rsidP="00FE663B">
      <w:pPr>
        <w:adjustRightInd w:val="0"/>
        <w:snapToGrid w:val="0"/>
        <w:spacing w:line="400" w:lineRule="exact"/>
        <w:rPr>
          <w:rFonts w:ascii="宋体" w:hAnsi="宋体" w:hint="eastAsia"/>
        </w:rPr>
      </w:pPr>
      <w:r>
        <w:rPr>
          <w:rFonts w:ascii="宋体" w:hAnsi="宋体" w:hint="eastAsia"/>
        </w:rPr>
        <w:t xml:space="preserve">         分包金额（如有）小写：</w:t>
      </w:r>
      <w:r>
        <w:rPr>
          <w:rFonts w:ascii="宋体" w:hAnsi="宋体" w:hint="eastAsia"/>
          <w:u w:val="single"/>
        </w:rPr>
        <w:t xml:space="preserve">                   </w:t>
      </w:r>
    </w:p>
    <w:p w:rsidR="00FE663B" w:rsidRDefault="00FE663B" w:rsidP="00FE663B">
      <w:pPr>
        <w:adjustRightInd w:val="0"/>
        <w:snapToGrid w:val="0"/>
        <w:spacing w:line="400" w:lineRule="exact"/>
        <w:rPr>
          <w:rFonts w:ascii="宋体" w:hAnsi="宋体" w:hint="eastAsia"/>
          <w:u w:val="single"/>
        </w:rPr>
      </w:pPr>
      <w:r>
        <w:rPr>
          <w:rFonts w:ascii="宋体" w:hAnsi="宋体" w:hint="eastAsia"/>
        </w:rPr>
        <w:t xml:space="preserve">                     大写：</w:t>
      </w:r>
      <w:r>
        <w:rPr>
          <w:rFonts w:ascii="宋体" w:hAnsi="宋体" w:hint="eastAsia"/>
          <w:u w:val="single"/>
        </w:rPr>
        <w:t xml:space="preserve">                       </w:t>
      </w:r>
    </w:p>
    <w:p w:rsidR="00FE663B" w:rsidRDefault="00FE663B" w:rsidP="00FE663B">
      <w:pPr>
        <w:adjustRightInd w:val="0"/>
        <w:snapToGrid w:val="0"/>
        <w:spacing w:line="400" w:lineRule="exact"/>
        <w:rPr>
          <w:rFonts w:ascii="宋体" w:hAnsi="宋体" w:hint="eastAsia"/>
        </w:rPr>
      </w:pPr>
      <w:r>
        <w:rPr>
          <w:rFonts w:ascii="宋体" w:hAnsi="宋体" w:hint="eastAsia"/>
        </w:rPr>
        <w:t xml:space="preserve">    （注：固定单价合同应填写单价和最高限价）</w:t>
      </w:r>
    </w:p>
    <w:p w:rsidR="00FE663B" w:rsidRDefault="00FE663B" w:rsidP="00FE663B">
      <w:pPr>
        <w:adjustRightInd w:val="0"/>
        <w:snapToGrid w:val="0"/>
        <w:spacing w:line="400" w:lineRule="exact"/>
        <w:rPr>
          <w:rFonts w:ascii="宋体" w:hAnsi="宋体" w:hint="eastAsia"/>
        </w:rPr>
      </w:pPr>
      <w:r>
        <w:rPr>
          <w:rFonts w:ascii="宋体" w:hAnsi="宋体" w:hint="eastAsia"/>
        </w:rPr>
        <w:t xml:space="preserve">    （2）合同定价方式（采用组合定价方式的，可以勾选多项）：</w:t>
      </w:r>
    </w:p>
    <w:p w:rsidR="00FE663B" w:rsidRDefault="00FE663B" w:rsidP="00FE663B">
      <w:pPr>
        <w:adjustRightInd w:val="0"/>
        <w:snapToGrid w:val="0"/>
        <w:spacing w:line="400" w:lineRule="exact"/>
        <w:ind w:firstLineChars="200" w:firstLine="420"/>
        <w:rPr>
          <w:rFonts w:ascii="宋体" w:hAnsi="宋体" w:hint="eastAsia"/>
        </w:rPr>
      </w:pPr>
      <w:r>
        <w:rPr>
          <w:rFonts w:ascii="宋体" w:hAnsi="宋体" w:hint="eastAsia"/>
          <w:iCs/>
        </w:rPr>
        <w:t xml:space="preserve">  </w:t>
      </w:r>
      <w:r>
        <w:rPr>
          <w:rFonts w:ascii="宋体" w:hAnsi="宋体"/>
          <w:iCs/>
        </w:rPr>
        <w:t>¨</w:t>
      </w:r>
      <w:r>
        <w:rPr>
          <w:rFonts w:ascii="宋体" w:hAnsi="宋体" w:hint="eastAsia"/>
          <w:iCs/>
        </w:rPr>
        <w:t xml:space="preserve">固定总价 </w:t>
      </w:r>
      <w:r>
        <w:rPr>
          <w:rFonts w:ascii="宋体" w:hAnsi="宋体"/>
          <w:iCs/>
        </w:rPr>
        <w:t>¨</w:t>
      </w:r>
      <w:r>
        <w:rPr>
          <w:rFonts w:ascii="宋体" w:hAnsi="宋体" w:hint="eastAsia"/>
          <w:iCs/>
        </w:rPr>
        <w:t xml:space="preserve">固定单价 </w:t>
      </w:r>
      <w:r>
        <w:rPr>
          <w:rFonts w:ascii="宋体" w:hAnsi="宋体"/>
          <w:iCs/>
        </w:rPr>
        <w:t>¨</w:t>
      </w:r>
      <w:r>
        <w:rPr>
          <w:rFonts w:ascii="宋体" w:hAnsi="宋体" w:hint="eastAsia"/>
          <w:iCs/>
        </w:rPr>
        <w:t xml:space="preserve">固定费率 </w:t>
      </w:r>
      <w:r>
        <w:rPr>
          <w:rFonts w:ascii="宋体" w:hAnsi="宋体"/>
          <w:iCs/>
        </w:rPr>
        <w:t>¨</w:t>
      </w:r>
      <w:r>
        <w:rPr>
          <w:rFonts w:ascii="宋体" w:hAnsi="宋体" w:hint="eastAsia"/>
          <w:iCs/>
        </w:rPr>
        <w:t xml:space="preserve">成本补偿 </w:t>
      </w:r>
      <w:r>
        <w:rPr>
          <w:rFonts w:ascii="宋体" w:hAnsi="宋体"/>
          <w:iCs/>
        </w:rPr>
        <w:t>¨</w:t>
      </w:r>
      <w:r>
        <w:rPr>
          <w:rFonts w:ascii="宋体" w:hAnsi="宋体" w:hint="eastAsia"/>
          <w:iCs/>
        </w:rPr>
        <w:t xml:space="preserve">绩效激励 </w:t>
      </w:r>
      <w:r>
        <w:rPr>
          <w:rFonts w:ascii="宋体" w:hAnsi="宋体"/>
          <w:iCs/>
        </w:rPr>
        <w:t>¨</w:t>
      </w:r>
      <w:r>
        <w:rPr>
          <w:rFonts w:ascii="宋体" w:hAnsi="宋体" w:hint="eastAsia"/>
          <w:iCs/>
        </w:rPr>
        <w:t>其他</w:t>
      </w:r>
      <w:r>
        <w:rPr>
          <w:rFonts w:ascii="宋体" w:hAnsi="宋体" w:hint="eastAsia"/>
          <w:u w:val="single"/>
        </w:rPr>
        <w:t xml:space="preserve">       </w:t>
      </w:r>
    </w:p>
    <w:p w:rsidR="00FE663B" w:rsidRDefault="00FE663B" w:rsidP="00FE663B">
      <w:pPr>
        <w:pStyle w:val="14"/>
        <w:spacing w:line="400" w:lineRule="exact"/>
        <w:rPr>
          <w:rFonts w:ascii="宋体" w:hAnsi="宋体" w:hint="eastAsia"/>
        </w:rPr>
      </w:pPr>
      <w:r>
        <w:rPr>
          <w:rFonts w:ascii="宋体" w:hAnsi="宋体" w:hint="eastAsia"/>
        </w:rPr>
        <w:t>（3）付款方式（按项目实际勾选填写）：</w:t>
      </w:r>
    </w:p>
    <w:p w:rsidR="00FE663B" w:rsidRDefault="00FE663B" w:rsidP="00FE663B">
      <w:pPr>
        <w:adjustRightInd w:val="0"/>
        <w:snapToGrid w:val="0"/>
        <w:spacing w:line="400" w:lineRule="exact"/>
        <w:ind w:firstLineChars="300" w:firstLine="630"/>
        <w:rPr>
          <w:rFonts w:ascii="宋体" w:hAnsi="宋体" w:hint="eastAsia"/>
          <w:u w:val="single"/>
        </w:rPr>
      </w:pPr>
      <w:r>
        <w:rPr>
          <w:rFonts w:ascii="宋体" w:hAnsi="宋体"/>
        </w:rPr>
        <w:t>¨</w:t>
      </w:r>
      <w:r>
        <w:rPr>
          <w:rFonts w:ascii="宋体" w:hAnsi="宋体" w:hint="eastAsia"/>
        </w:rPr>
        <w:t>全额付款：</w:t>
      </w:r>
      <w:r>
        <w:rPr>
          <w:rFonts w:ascii="宋体" w:hAnsi="宋体" w:hint="eastAsia"/>
          <w:u w:val="single"/>
        </w:rPr>
        <w:t xml:space="preserve">     （应明确一次性支付合同款项的条件）                    </w:t>
      </w:r>
    </w:p>
    <w:p w:rsidR="00FE663B" w:rsidRDefault="00FE663B" w:rsidP="00FE663B">
      <w:pPr>
        <w:snapToGrid w:val="0"/>
        <w:spacing w:line="400" w:lineRule="exact"/>
        <w:ind w:firstLineChars="300" w:firstLine="630"/>
        <w:rPr>
          <w:rFonts w:ascii="宋体" w:hAnsi="宋体" w:hint="eastAsia"/>
        </w:rPr>
      </w:pPr>
      <w:r>
        <w:rPr>
          <w:rFonts w:ascii="宋体" w:hAnsi="宋体"/>
        </w:rPr>
        <w:t>¨</w:t>
      </w:r>
      <w:r>
        <w:rPr>
          <w:rFonts w:ascii="宋体" w:hAnsi="宋体" w:hint="eastAsia"/>
        </w:rPr>
        <w:t>分期付款：</w:t>
      </w:r>
      <w:r>
        <w:rPr>
          <w:rFonts w:ascii="宋体" w:hAnsi="宋体" w:hint="eastAsia"/>
          <w:u w:val="single"/>
        </w:rPr>
        <w:t xml:space="preserve">  （应明确分期支付合同款项的各期比例和支付条件，各期支付条件应与分期履约验收情况挂钩） </w:t>
      </w:r>
      <w:r>
        <w:rPr>
          <w:rFonts w:ascii="宋体" w:hAnsi="宋体" w:hint="eastAsia"/>
        </w:rPr>
        <w:t>，其中涉及预付款的：</w:t>
      </w:r>
      <w:r>
        <w:rPr>
          <w:rFonts w:ascii="宋体" w:hAnsi="宋体" w:hint="eastAsia"/>
          <w:u w:val="single"/>
        </w:rPr>
        <w:t xml:space="preserve"> （应明确预付款的支付比例和支付条件） </w:t>
      </w:r>
    </w:p>
    <w:p w:rsidR="00FE663B" w:rsidRDefault="00FE663B" w:rsidP="00FE663B">
      <w:pPr>
        <w:adjustRightInd w:val="0"/>
        <w:snapToGrid w:val="0"/>
        <w:spacing w:line="400" w:lineRule="exact"/>
        <w:ind w:firstLineChars="300" w:firstLine="630"/>
        <w:rPr>
          <w:rFonts w:ascii="宋体" w:hAnsi="宋体" w:hint="eastAsia"/>
          <w:u w:val="single"/>
        </w:rPr>
      </w:pPr>
      <w:r>
        <w:rPr>
          <w:rFonts w:ascii="宋体" w:hAnsi="宋体"/>
        </w:rPr>
        <w:t>¨</w:t>
      </w:r>
      <w:r>
        <w:rPr>
          <w:rFonts w:ascii="宋体" w:hAnsi="宋体" w:hint="eastAsia"/>
        </w:rPr>
        <w:t>成本补偿：</w:t>
      </w:r>
      <w:r>
        <w:rPr>
          <w:rFonts w:ascii="宋体" w:hAnsi="宋体" w:hint="eastAsia"/>
          <w:u w:val="single"/>
        </w:rPr>
        <w:t xml:space="preserve">      （应明确按照成本补偿方式的支付方式和支付条件）   </w:t>
      </w:r>
    </w:p>
    <w:p w:rsidR="00FE663B" w:rsidRDefault="00FE663B" w:rsidP="00FE663B">
      <w:pPr>
        <w:adjustRightInd w:val="0"/>
        <w:snapToGrid w:val="0"/>
        <w:spacing w:line="400" w:lineRule="exact"/>
        <w:ind w:firstLineChars="300" w:firstLine="630"/>
        <w:rPr>
          <w:rFonts w:ascii="宋体" w:hAnsi="宋体" w:hint="eastAsia"/>
        </w:rPr>
      </w:pPr>
      <w:r>
        <w:rPr>
          <w:rFonts w:ascii="宋体" w:hAnsi="宋体"/>
        </w:rPr>
        <w:t>¨</w:t>
      </w:r>
      <w:r>
        <w:rPr>
          <w:rFonts w:ascii="宋体" w:hAnsi="宋体" w:hint="eastAsia"/>
        </w:rPr>
        <w:t>绩效激励：</w:t>
      </w:r>
      <w:r>
        <w:rPr>
          <w:rFonts w:ascii="宋体" w:hAnsi="宋体" w:hint="eastAsia"/>
          <w:u w:val="single"/>
        </w:rPr>
        <w:t xml:space="preserve">      （应明确按照绩效激励方式的支付方式和支付条件）   </w:t>
      </w:r>
    </w:p>
    <w:p w:rsidR="00FE663B" w:rsidRDefault="00FE663B" w:rsidP="00FE663B">
      <w:pPr>
        <w:numPr>
          <w:ilvl w:val="0"/>
          <w:numId w:val="4"/>
        </w:numPr>
        <w:adjustRightInd w:val="0"/>
        <w:snapToGrid w:val="0"/>
        <w:spacing w:line="400" w:lineRule="exact"/>
        <w:ind w:firstLineChars="200" w:firstLine="422"/>
        <w:rPr>
          <w:rFonts w:ascii="宋体" w:hAnsi="宋体" w:hint="eastAsia"/>
          <w:b/>
          <w:u w:val="single"/>
        </w:rPr>
      </w:pPr>
      <w:r>
        <w:rPr>
          <w:rFonts w:ascii="宋体" w:hAnsi="宋体" w:hint="eastAsia"/>
          <w:b/>
        </w:rPr>
        <w:t>合同履行</w:t>
      </w:r>
    </w:p>
    <w:p w:rsidR="00FE663B" w:rsidRDefault="00FE663B" w:rsidP="00FE663B">
      <w:pPr>
        <w:adjustRightInd w:val="0"/>
        <w:snapToGrid w:val="0"/>
        <w:spacing w:line="400" w:lineRule="exact"/>
        <w:ind w:firstLineChars="200" w:firstLine="420"/>
        <w:rPr>
          <w:rFonts w:ascii="宋体" w:hAnsi="宋体" w:hint="eastAsia"/>
        </w:rPr>
      </w:pPr>
      <w:r>
        <w:rPr>
          <w:rFonts w:ascii="宋体" w:hAnsi="宋体" w:hint="eastAsia"/>
        </w:rPr>
        <w:t>（1）起始日期：</w:t>
      </w:r>
      <w:r>
        <w:rPr>
          <w:rFonts w:ascii="宋体" w:hAnsi="宋体" w:hint="eastAsia"/>
          <w:u w:val="single"/>
        </w:rPr>
        <w:t xml:space="preserve">    </w:t>
      </w:r>
      <w:r>
        <w:rPr>
          <w:rFonts w:ascii="宋体" w:hAnsi="宋体" w:hint="eastAsia"/>
        </w:rPr>
        <w:t>年</w:t>
      </w:r>
      <w:r>
        <w:rPr>
          <w:rFonts w:ascii="宋体" w:hAnsi="宋体" w:hint="eastAsia"/>
          <w:u w:val="single"/>
        </w:rPr>
        <w:t xml:space="preserve">   </w:t>
      </w:r>
      <w:r>
        <w:rPr>
          <w:rFonts w:ascii="宋体" w:hAnsi="宋体" w:hint="eastAsia"/>
        </w:rPr>
        <w:t>月</w:t>
      </w:r>
      <w:r>
        <w:rPr>
          <w:rFonts w:ascii="宋体" w:hAnsi="宋体" w:hint="eastAsia"/>
          <w:u w:val="single"/>
        </w:rPr>
        <w:t xml:space="preserve">   </w:t>
      </w:r>
      <w:r>
        <w:rPr>
          <w:rFonts w:ascii="宋体" w:hAnsi="宋体" w:hint="eastAsia"/>
        </w:rPr>
        <w:t>日，完成日期：</w:t>
      </w:r>
      <w:r>
        <w:rPr>
          <w:rFonts w:ascii="宋体" w:hAnsi="宋体" w:hint="eastAsia"/>
          <w:u w:val="single"/>
        </w:rPr>
        <w:t xml:space="preserve">    </w:t>
      </w:r>
      <w:r>
        <w:rPr>
          <w:rFonts w:ascii="宋体" w:hAnsi="宋体" w:hint="eastAsia"/>
        </w:rPr>
        <w:t>年</w:t>
      </w:r>
      <w:r>
        <w:rPr>
          <w:rFonts w:ascii="宋体" w:hAnsi="宋体" w:hint="eastAsia"/>
          <w:u w:val="single"/>
        </w:rPr>
        <w:t xml:space="preserve">   </w:t>
      </w:r>
      <w:r>
        <w:rPr>
          <w:rFonts w:ascii="宋体" w:hAnsi="宋体" w:hint="eastAsia"/>
        </w:rPr>
        <w:t>月</w:t>
      </w:r>
      <w:r>
        <w:rPr>
          <w:rFonts w:ascii="宋体" w:hAnsi="宋体" w:hint="eastAsia"/>
          <w:u w:val="single"/>
        </w:rPr>
        <w:t xml:space="preserve">   </w:t>
      </w:r>
      <w:r>
        <w:rPr>
          <w:rFonts w:ascii="宋体" w:hAnsi="宋体" w:hint="eastAsia"/>
        </w:rPr>
        <w:t>日。</w:t>
      </w:r>
    </w:p>
    <w:p w:rsidR="00FE663B" w:rsidRDefault="00FE663B" w:rsidP="00FE663B">
      <w:pPr>
        <w:adjustRightInd w:val="0"/>
        <w:snapToGrid w:val="0"/>
        <w:spacing w:line="400" w:lineRule="exact"/>
        <w:ind w:firstLineChars="200" w:firstLine="420"/>
        <w:rPr>
          <w:rFonts w:ascii="宋体" w:hAnsi="宋体" w:hint="eastAsia"/>
          <w:u w:val="single"/>
        </w:rPr>
      </w:pPr>
      <w:r>
        <w:rPr>
          <w:rFonts w:ascii="宋体" w:hAnsi="宋体" w:hint="eastAsia"/>
        </w:rPr>
        <w:t>（2）履约地点</w:t>
      </w:r>
      <w:r>
        <w:rPr>
          <w:rFonts w:ascii="宋体" w:hAnsi="宋体" w:hint="eastAsia"/>
          <w:bCs/>
        </w:rPr>
        <w:t>：</w:t>
      </w:r>
      <w:r>
        <w:rPr>
          <w:rFonts w:ascii="宋体" w:hAnsi="宋体" w:hint="eastAsia"/>
          <w:u w:val="single"/>
        </w:rPr>
        <w:t xml:space="preserve">                             </w:t>
      </w:r>
    </w:p>
    <w:p w:rsidR="00FE663B" w:rsidRDefault="00FE663B" w:rsidP="00FE663B">
      <w:pPr>
        <w:adjustRightInd w:val="0"/>
        <w:snapToGrid w:val="0"/>
        <w:spacing w:line="400" w:lineRule="exact"/>
        <w:ind w:firstLineChars="200" w:firstLine="420"/>
        <w:rPr>
          <w:rFonts w:ascii="宋体" w:hAnsi="宋体" w:hint="eastAsia"/>
        </w:rPr>
      </w:pPr>
      <w:r>
        <w:rPr>
          <w:rFonts w:ascii="宋体" w:hAnsi="宋体" w:hint="eastAsia"/>
          <w:bCs/>
        </w:rPr>
        <w:t>（3）履约担保：</w:t>
      </w:r>
      <w:r>
        <w:rPr>
          <w:rFonts w:ascii="宋体" w:hAnsi="宋体" w:hint="eastAsia"/>
        </w:rPr>
        <w:t>是否收取履约保证金：</w:t>
      </w:r>
      <w:r>
        <w:rPr>
          <w:rFonts w:ascii="宋体" w:hAnsi="宋体"/>
        </w:rPr>
        <w:t>¨</w:t>
      </w:r>
      <w:r>
        <w:rPr>
          <w:rFonts w:ascii="宋体" w:hAnsi="宋体" w:hint="eastAsia"/>
        </w:rPr>
        <w:t xml:space="preserve">是    </w:t>
      </w:r>
      <w:r>
        <w:rPr>
          <w:rFonts w:ascii="宋体" w:hAnsi="宋体"/>
        </w:rPr>
        <w:t>¨</w:t>
      </w:r>
      <w:r>
        <w:rPr>
          <w:rFonts w:ascii="宋体" w:hAnsi="宋体" w:hint="eastAsia"/>
        </w:rPr>
        <w:t>否</w:t>
      </w:r>
    </w:p>
    <w:p w:rsidR="00FE663B" w:rsidRDefault="00FE663B" w:rsidP="00FE663B">
      <w:pPr>
        <w:pStyle w:val="AONormal"/>
        <w:ind w:firstLine="420"/>
        <w:rPr>
          <w:rFonts w:ascii="宋体" w:hAnsi="宋体" w:hint="eastAsia"/>
          <w:sz w:val="21"/>
          <w:szCs w:val="21"/>
        </w:rPr>
      </w:pPr>
      <w:r>
        <w:rPr>
          <w:rFonts w:ascii="宋体" w:hAnsi="宋体" w:hint="eastAsia"/>
          <w:bCs/>
          <w:sz w:val="21"/>
          <w:szCs w:val="21"/>
        </w:rPr>
        <w:t xml:space="preserve">  </w:t>
      </w:r>
      <w:r>
        <w:rPr>
          <w:rFonts w:ascii="宋体" w:hAnsi="宋体" w:hint="eastAsia"/>
          <w:sz w:val="21"/>
          <w:szCs w:val="21"/>
        </w:rPr>
        <w:t xml:space="preserve">  收取履约保证金形式：</w:t>
      </w:r>
      <w:r>
        <w:rPr>
          <w:rFonts w:ascii="宋体" w:hAnsi="宋体" w:hint="eastAsia"/>
          <w:bCs/>
          <w:sz w:val="21"/>
          <w:szCs w:val="21"/>
          <w:u w:val="single"/>
        </w:rPr>
        <w:t xml:space="preserve">                            </w:t>
      </w:r>
    </w:p>
    <w:p w:rsidR="00FE663B" w:rsidRDefault="00FE663B" w:rsidP="00FE663B">
      <w:pPr>
        <w:pStyle w:val="AONormal"/>
        <w:ind w:firstLine="420"/>
        <w:rPr>
          <w:rFonts w:ascii="宋体" w:hAnsi="宋体" w:hint="eastAsia"/>
          <w:sz w:val="21"/>
          <w:szCs w:val="21"/>
        </w:rPr>
      </w:pPr>
      <w:r>
        <w:rPr>
          <w:rFonts w:ascii="宋体" w:hAnsi="宋体" w:hint="eastAsia"/>
          <w:sz w:val="21"/>
          <w:szCs w:val="21"/>
        </w:rPr>
        <w:t xml:space="preserve">    收取履约保证金金额：</w:t>
      </w:r>
      <w:r>
        <w:rPr>
          <w:rFonts w:ascii="宋体" w:hAnsi="宋体" w:hint="eastAsia"/>
          <w:bCs/>
          <w:sz w:val="21"/>
          <w:szCs w:val="21"/>
          <w:u w:val="single"/>
        </w:rPr>
        <w:t xml:space="preserve">                            </w:t>
      </w:r>
    </w:p>
    <w:p w:rsidR="00FE663B" w:rsidRDefault="00FE663B" w:rsidP="00FE663B">
      <w:pPr>
        <w:snapToGrid w:val="0"/>
        <w:spacing w:line="400" w:lineRule="exact"/>
        <w:ind w:firstLineChars="200" w:firstLine="420"/>
        <w:rPr>
          <w:rFonts w:ascii="宋体" w:hAnsi="宋体" w:hint="eastAsia"/>
        </w:rPr>
      </w:pPr>
      <w:r>
        <w:rPr>
          <w:rFonts w:ascii="宋体" w:hAnsi="宋体" w:hint="eastAsia"/>
          <w:bCs/>
        </w:rPr>
        <w:t xml:space="preserve">    履约担保期限：</w:t>
      </w:r>
      <w:r>
        <w:rPr>
          <w:rFonts w:ascii="宋体" w:hAnsi="宋体" w:hint="eastAsia"/>
          <w:bCs/>
          <w:u w:val="single"/>
        </w:rPr>
        <w:t xml:space="preserve">                                  </w:t>
      </w:r>
    </w:p>
    <w:p w:rsidR="00FE663B" w:rsidRDefault="00FE663B" w:rsidP="00FE663B">
      <w:pPr>
        <w:adjustRightInd w:val="0"/>
        <w:snapToGrid w:val="0"/>
        <w:spacing w:line="400" w:lineRule="exact"/>
        <w:ind w:firstLineChars="200" w:firstLine="420"/>
        <w:rPr>
          <w:rFonts w:ascii="宋体" w:hAnsi="宋体" w:hint="eastAsia"/>
          <w:bCs/>
        </w:rPr>
      </w:pPr>
      <w:r>
        <w:rPr>
          <w:rFonts w:ascii="宋体" w:hAnsi="宋体" w:hint="eastAsia"/>
          <w:bCs/>
        </w:rPr>
        <w:t>（4）分期履行要求：</w:t>
      </w:r>
      <w:r>
        <w:rPr>
          <w:rFonts w:ascii="宋体" w:hAnsi="宋体" w:hint="eastAsia"/>
          <w:bCs/>
          <w:u w:val="single"/>
        </w:rPr>
        <w:t xml:space="preserve">                                                        </w:t>
      </w:r>
    </w:p>
    <w:p w:rsidR="00FE663B" w:rsidRDefault="00FE663B" w:rsidP="00FE663B">
      <w:pPr>
        <w:adjustRightInd w:val="0"/>
        <w:snapToGrid w:val="0"/>
        <w:spacing w:line="400" w:lineRule="exact"/>
        <w:ind w:firstLineChars="200" w:firstLine="420"/>
        <w:rPr>
          <w:rFonts w:ascii="宋体" w:hAnsi="宋体" w:hint="eastAsia"/>
          <w:u w:val="single"/>
        </w:rPr>
      </w:pPr>
      <w:r>
        <w:rPr>
          <w:rFonts w:ascii="宋体" w:hAnsi="宋体" w:hint="eastAsia"/>
          <w:bCs/>
        </w:rPr>
        <w:t>（5）风险处置措施和替代方案：</w:t>
      </w:r>
      <w:r>
        <w:rPr>
          <w:rFonts w:ascii="宋体" w:hAnsi="宋体" w:hint="eastAsia"/>
          <w:u w:val="single"/>
        </w:rPr>
        <w:t xml:space="preserve">                                                               </w:t>
      </w:r>
    </w:p>
    <w:p w:rsidR="00FE663B" w:rsidRDefault="00FE663B" w:rsidP="00FE663B">
      <w:pPr>
        <w:numPr>
          <w:ilvl w:val="0"/>
          <w:numId w:val="4"/>
        </w:numPr>
        <w:adjustRightInd w:val="0"/>
        <w:snapToGrid w:val="0"/>
        <w:spacing w:line="400" w:lineRule="exact"/>
        <w:ind w:firstLineChars="200" w:firstLine="422"/>
        <w:rPr>
          <w:rFonts w:ascii="宋体" w:hAnsi="宋体" w:hint="eastAsia"/>
          <w:b/>
        </w:rPr>
      </w:pPr>
      <w:r>
        <w:rPr>
          <w:rFonts w:ascii="宋体" w:hAnsi="宋体" w:hint="eastAsia"/>
          <w:b/>
        </w:rPr>
        <w:t>合同验收</w:t>
      </w:r>
    </w:p>
    <w:p w:rsidR="00FE663B" w:rsidRDefault="00FE663B" w:rsidP="00FE663B">
      <w:pPr>
        <w:numPr>
          <w:ilvl w:val="0"/>
          <w:numId w:val="8"/>
        </w:numPr>
        <w:adjustRightInd w:val="0"/>
        <w:snapToGrid w:val="0"/>
        <w:spacing w:line="400" w:lineRule="exact"/>
        <w:ind w:firstLineChars="200" w:firstLine="420"/>
        <w:rPr>
          <w:rFonts w:ascii="宋体" w:hAnsi="宋体" w:hint="eastAsia"/>
          <w:bCs/>
        </w:rPr>
      </w:pPr>
      <w:r>
        <w:rPr>
          <w:rFonts w:ascii="宋体" w:hAnsi="宋体" w:hint="eastAsia"/>
          <w:bCs/>
        </w:rPr>
        <w:t>验收组织方式：</w:t>
      </w:r>
      <w:r>
        <w:rPr>
          <w:rFonts w:ascii="宋体" w:hAnsi="宋体"/>
        </w:rPr>
        <w:t>¨</w:t>
      </w:r>
      <w:r>
        <w:rPr>
          <w:rFonts w:ascii="宋体" w:hAnsi="宋体" w:hint="eastAsia"/>
          <w:bCs/>
        </w:rPr>
        <w:t xml:space="preserve">自行组织 </w:t>
      </w:r>
      <w:r>
        <w:rPr>
          <w:rFonts w:ascii="宋体" w:hAnsi="宋体"/>
        </w:rPr>
        <w:t>¨</w:t>
      </w:r>
      <w:r>
        <w:rPr>
          <w:rFonts w:ascii="宋体" w:hAnsi="宋体" w:hint="eastAsia"/>
          <w:bCs/>
        </w:rPr>
        <w:t>委托第三方组织</w:t>
      </w:r>
    </w:p>
    <w:p w:rsidR="00FE663B" w:rsidRDefault="00FE663B" w:rsidP="00FE663B">
      <w:pPr>
        <w:adjustRightInd w:val="0"/>
        <w:snapToGrid w:val="0"/>
        <w:spacing w:line="400" w:lineRule="exact"/>
        <w:rPr>
          <w:rFonts w:ascii="宋体" w:hAnsi="宋体" w:hint="eastAsia"/>
          <w:bCs/>
        </w:rPr>
      </w:pPr>
      <w:r>
        <w:rPr>
          <w:rFonts w:ascii="宋体" w:hAnsi="宋体" w:hint="eastAsia"/>
          <w:bCs/>
        </w:rPr>
        <w:t xml:space="preserve">         验收主体：</w:t>
      </w:r>
      <w:r>
        <w:rPr>
          <w:rFonts w:ascii="宋体" w:hAnsi="宋体" w:hint="eastAsia"/>
          <w:bCs/>
          <w:u w:val="single"/>
        </w:rPr>
        <w:t xml:space="preserve">   平顶山市湛河区城市管理局      </w:t>
      </w:r>
    </w:p>
    <w:p w:rsidR="00FE663B" w:rsidRDefault="00FE663B" w:rsidP="00FE663B">
      <w:pPr>
        <w:adjustRightInd w:val="0"/>
        <w:snapToGrid w:val="0"/>
        <w:spacing w:line="400" w:lineRule="exact"/>
        <w:rPr>
          <w:rFonts w:ascii="宋体" w:hAnsi="宋体" w:hint="eastAsia"/>
          <w:bCs/>
        </w:rPr>
      </w:pPr>
      <w:r>
        <w:rPr>
          <w:rFonts w:ascii="宋体" w:hAnsi="宋体" w:hint="eastAsia"/>
          <w:bCs/>
        </w:rPr>
        <w:t xml:space="preserve">        是否邀请本项目的其他供应商参加验收：</w:t>
      </w:r>
      <w:r>
        <w:rPr>
          <w:rFonts w:ascii="宋体" w:hAnsi="宋体"/>
        </w:rPr>
        <w:t>¨</w:t>
      </w:r>
      <w:r>
        <w:rPr>
          <w:rFonts w:ascii="宋体" w:hAnsi="宋体" w:hint="eastAsia"/>
          <w:bCs/>
        </w:rPr>
        <w:t xml:space="preserve">是  </w:t>
      </w:r>
      <w:r>
        <w:rPr>
          <w:rFonts w:ascii="宋体" w:hAnsi="宋体"/>
        </w:rPr>
        <w:t>¨</w:t>
      </w:r>
      <w:r>
        <w:rPr>
          <w:rFonts w:ascii="宋体" w:hAnsi="宋体" w:hint="eastAsia"/>
          <w:bCs/>
        </w:rPr>
        <w:t>否</w:t>
      </w:r>
    </w:p>
    <w:p w:rsidR="00FE663B" w:rsidRDefault="00FE663B" w:rsidP="00FE663B">
      <w:pPr>
        <w:adjustRightInd w:val="0"/>
        <w:snapToGrid w:val="0"/>
        <w:spacing w:line="400" w:lineRule="exact"/>
        <w:ind w:firstLineChars="400" w:firstLine="840"/>
        <w:rPr>
          <w:rFonts w:ascii="宋体" w:hAnsi="宋体" w:hint="eastAsia"/>
          <w:bCs/>
        </w:rPr>
      </w:pPr>
      <w:r>
        <w:rPr>
          <w:rFonts w:ascii="宋体" w:hAnsi="宋体" w:hint="eastAsia"/>
          <w:bCs/>
        </w:rPr>
        <w:t>是否邀请专家参加验收：</w:t>
      </w:r>
      <w:r>
        <w:rPr>
          <w:rFonts w:ascii="宋体" w:hAnsi="宋体"/>
        </w:rPr>
        <w:t>¨</w:t>
      </w:r>
      <w:r>
        <w:rPr>
          <w:rFonts w:ascii="宋体" w:hAnsi="宋体" w:hint="eastAsia"/>
          <w:bCs/>
        </w:rPr>
        <w:t xml:space="preserve">是  </w:t>
      </w:r>
      <w:r>
        <w:rPr>
          <w:rFonts w:ascii="宋体" w:hAnsi="宋体"/>
        </w:rPr>
        <w:t>¨</w:t>
      </w:r>
      <w:r>
        <w:rPr>
          <w:rFonts w:ascii="宋体" w:hAnsi="宋体" w:hint="eastAsia"/>
          <w:bCs/>
        </w:rPr>
        <w:t>否</w:t>
      </w:r>
    </w:p>
    <w:p w:rsidR="00FE663B" w:rsidRDefault="00FE663B" w:rsidP="00FE663B">
      <w:pPr>
        <w:adjustRightInd w:val="0"/>
        <w:snapToGrid w:val="0"/>
        <w:spacing w:line="400" w:lineRule="exact"/>
        <w:ind w:firstLineChars="400" w:firstLine="840"/>
        <w:rPr>
          <w:rFonts w:ascii="宋体" w:hAnsi="宋体" w:hint="eastAsia"/>
          <w:bCs/>
        </w:rPr>
      </w:pPr>
      <w:r>
        <w:rPr>
          <w:rFonts w:ascii="宋体" w:hAnsi="宋体" w:hint="eastAsia"/>
          <w:bCs/>
        </w:rPr>
        <w:t>是否邀请服务对象参加验收：</w:t>
      </w:r>
      <w:r>
        <w:rPr>
          <w:rFonts w:ascii="宋体" w:hAnsi="宋体"/>
        </w:rPr>
        <w:t>¨</w:t>
      </w:r>
      <w:r>
        <w:rPr>
          <w:rFonts w:ascii="宋体" w:hAnsi="宋体" w:hint="eastAsia"/>
          <w:bCs/>
        </w:rPr>
        <w:t xml:space="preserve">是  </w:t>
      </w:r>
      <w:r>
        <w:rPr>
          <w:rFonts w:ascii="宋体" w:hAnsi="宋体"/>
        </w:rPr>
        <w:t>¨</w:t>
      </w:r>
      <w:r>
        <w:rPr>
          <w:rFonts w:ascii="宋体" w:hAnsi="宋体" w:hint="eastAsia"/>
          <w:bCs/>
        </w:rPr>
        <w:t>否</w:t>
      </w:r>
    </w:p>
    <w:p w:rsidR="00FE663B" w:rsidRDefault="00FE663B" w:rsidP="00FE663B">
      <w:pPr>
        <w:adjustRightInd w:val="0"/>
        <w:snapToGrid w:val="0"/>
        <w:spacing w:line="400" w:lineRule="exact"/>
        <w:ind w:firstLineChars="400" w:firstLine="840"/>
        <w:rPr>
          <w:rFonts w:ascii="宋体" w:hAnsi="宋体" w:hint="eastAsia"/>
          <w:bCs/>
        </w:rPr>
      </w:pPr>
      <w:r>
        <w:rPr>
          <w:rFonts w:ascii="宋体" w:hAnsi="宋体" w:hint="eastAsia"/>
          <w:bCs/>
        </w:rPr>
        <w:t>是否邀请第三方检测机构参加验收：</w:t>
      </w:r>
      <w:r>
        <w:rPr>
          <w:rFonts w:ascii="宋体" w:hAnsi="宋体"/>
        </w:rPr>
        <w:t>¨</w:t>
      </w:r>
      <w:r>
        <w:rPr>
          <w:rFonts w:ascii="宋体" w:hAnsi="宋体" w:hint="eastAsia"/>
          <w:bCs/>
        </w:rPr>
        <w:t xml:space="preserve">是  </w:t>
      </w:r>
      <w:r>
        <w:rPr>
          <w:rFonts w:ascii="宋体" w:hAnsi="宋体"/>
        </w:rPr>
        <w:t>¨</w:t>
      </w:r>
      <w:r>
        <w:rPr>
          <w:rFonts w:ascii="宋体" w:hAnsi="宋体" w:hint="eastAsia"/>
          <w:bCs/>
        </w:rPr>
        <w:t>否</w:t>
      </w:r>
    </w:p>
    <w:p w:rsidR="00FE663B" w:rsidRDefault="00FE663B" w:rsidP="00FE663B">
      <w:pPr>
        <w:adjustRightInd w:val="0"/>
        <w:snapToGrid w:val="0"/>
        <w:spacing w:line="400" w:lineRule="exact"/>
        <w:ind w:firstLineChars="400" w:firstLine="840"/>
        <w:rPr>
          <w:rFonts w:ascii="宋体" w:hAnsi="宋体" w:hint="eastAsia"/>
          <w:bCs/>
        </w:rPr>
      </w:pPr>
      <w:r>
        <w:rPr>
          <w:rFonts w:ascii="宋体" w:hAnsi="宋体" w:hint="eastAsia"/>
          <w:bCs/>
        </w:rPr>
        <w:t>是否进行抽查检测：</w:t>
      </w:r>
      <w:r>
        <w:rPr>
          <w:rFonts w:ascii="宋体" w:hAnsi="宋体"/>
        </w:rPr>
        <w:t>¨</w:t>
      </w:r>
      <w:r>
        <w:rPr>
          <w:rFonts w:ascii="宋体" w:hAnsi="宋体" w:hint="eastAsia"/>
          <w:bCs/>
        </w:rPr>
        <w:t>是，抽查比例：</w:t>
      </w:r>
      <w:r>
        <w:rPr>
          <w:rFonts w:ascii="宋体" w:hAnsi="宋体" w:hint="eastAsia"/>
          <w:bCs/>
          <w:u w:val="single"/>
        </w:rPr>
        <w:t xml:space="preserve">        </w:t>
      </w:r>
      <w:r>
        <w:rPr>
          <w:rFonts w:ascii="宋体" w:hAnsi="宋体" w:hint="eastAsia"/>
          <w:bCs/>
        </w:rPr>
        <w:t xml:space="preserve"> </w:t>
      </w:r>
      <w:r>
        <w:rPr>
          <w:rFonts w:ascii="宋体" w:hAnsi="宋体"/>
        </w:rPr>
        <w:t>¨</w:t>
      </w:r>
      <w:r>
        <w:rPr>
          <w:rFonts w:ascii="宋体" w:hAnsi="宋体" w:hint="eastAsia"/>
          <w:bCs/>
        </w:rPr>
        <w:t>否</w:t>
      </w:r>
    </w:p>
    <w:p w:rsidR="00FE663B" w:rsidRDefault="00FE663B" w:rsidP="00FE663B">
      <w:pPr>
        <w:adjustRightInd w:val="0"/>
        <w:snapToGrid w:val="0"/>
        <w:spacing w:line="400" w:lineRule="exact"/>
        <w:ind w:firstLineChars="400" w:firstLine="840"/>
        <w:rPr>
          <w:rFonts w:ascii="宋体" w:hAnsi="宋体" w:hint="eastAsia"/>
          <w:bCs/>
          <w:u w:val="single"/>
        </w:rPr>
      </w:pPr>
      <w:r>
        <w:rPr>
          <w:rFonts w:ascii="宋体" w:hAnsi="宋体" w:hint="eastAsia"/>
          <w:bCs/>
        </w:rPr>
        <w:t>是否存在破坏性检测：</w:t>
      </w:r>
      <w:r>
        <w:rPr>
          <w:rFonts w:ascii="宋体" w:hAnsi="宋体"/>
        </w:rPr>
        <w:t>¨</w:t>
      </w:r>
      <w:r>
        <w:rPr>
          <w:rFonts w:ascii="宋体" w:hAnsi="宋体" w:hint="eastAsia"/>
          <w:bCs/>
        </w:rPr>
        <w:t>是，</w:t>
      </w:r>
      <w:r>
        <w:rPr>
          <w:rFonts w:ascii="宋体" w:hAnsi="宋体" w:hint="eastAsia"/>
          <w:bCs/>
          <w:u w:val="single"/>
        </w:rPr>
        <w:t>（应明确对被破坏的检测产品的处理方式）</w:t>
      </w:r>
    </w:p>
    <w:p w:rsidR="00FE663B" w:rsidRDefault="00FE663B" w:rsidP="00FE663B">
      <w:pPr>
        <w:adjustRightInd w:val="0"/>
        <w:snapToGrid w:val="0"/>
        <w:spacing w:line="400" w:lineRule="exact"/>
        <w:ind w:firstLineChars="400" w:firstLine="840"/>
        <w:rPr>
          <w:rFonts w:ascii="宋体" w:hAnsi="宋体" w:hint="eastAsia"/>
          <w:bCs/>
        </w:rPr>
      </w:pPr>
      <w:r>
        <w:rPr>
          <w:rFonts w:ascii="宋体" w:hAnsi="宋体" w:hint="eastAsia"/>
          <w:bCs/>
        </w:rPr>
        <w:t xml:space="preserve">                    </w:t>
      </w:r>
      <w:r>
        <w:rPr>
          <w:rFonts w:ascii="宋体" w:hAnsi="宋体"/>
        </w:rPr>
        <w:t>¨</w:t>
      </w:r>
      <w:r>
        <w:rPr>
          <w:rFonts w:ascii="宋体" w:hAnsi="宋体" w:hint="eastAsia"/>
          <w:bCs/>
        </w:rPr>
        <w:t>否</w:t>
      </w:r>
    </w:p>
    <w:p w:rsidR="00FE663B" w:rsidRDefault="00FE663B" w:rsidP="00FE663B">
      <w:pPr>
        <w:adjustRightInd w:val="0"/>
        <w:snapToGrid w:val="0"/>
        <w:spacing w:line="400" w:lineRule="exact"/>
        <w:ind w:firstLineChars="400" w:firstLine="840"/>
        <w:rPr>
          <w:rFonts w:ascii="宋体" w:hAnsi="宋体" w:hint="eastAsia"/>
          <w:bCs/>
          <w:u w:val="single"/>
        </w:rPr>
      </w:pPr>
      <w:r>
        <w:rPr>
          <w:rFonts w:ascii="宋体" w:hAnsi="宋体" w:hint="eastAsia"/>
          <w:bCs/>
        </w:rPr>
        <w:t>验收组织的其他事项：</w:t>
      </w:r>
      <w:r>
        <w:rPr>
          <w:rFonts w:ascii="宋体" w:hAnsi="宋体" w:hint="eastAsia"/>
          <w:bCs/>
          <w:u w:val="single"/>
        </w:rPr>
        <w:t xml:space="preserve">                </w:t>
      </w:r>
    </w:p>
    <w:p w:rsidR="00FE663B" w:rsidRDefault="00FE663B" w:rsidP="00FE663B">
      <w:pPr>
        <w:adjustRightInd w:val="0"/>
        <w:snapToGrid w:val="0"/>
        <w:spacing w:line="400" w:lineRule="exact"/>
        <w:ind w:firstLineChars="200" w:firstLine="420"/>
        <w:rPr>
          <w:rFonts w:ascii="宋体" w:hAnsi="宋体" w:hint="eastAsia"/>
          <w:bCs/>
          <w:u w:val="single"/>
        </w:rPr>
      </w:pPr>
      <w:r>
        <w:rPr>
          <w:rFonts w:ascii="宋体" w:hAnsi="宋体" w:hint="eastAsia"/>
          <w:bCs/>
        </w:rPr>
        <w:t>（2）履约验收时间：</w:t>
      </w:r>
      <w:r>
        <w:rPr>
          <w:rFonts w:ascii="宋体" w:hAnsi="宋体" w:hint="eastAsia"/>
          <w:bCs/>
          <w:u w:val="single"/>
        </w:rPr>
        <w:t xml:space="preserve">（计划于何时验收/供应商提出验收申请之日起   日内组织验收） </w:t>
      </w:r>
    </w:p>
    <w:p w:rsidR="00FE663B" w:rsidRDefault="00FE663B" w:rsidP="00FE663B">
      <w:pPr>
        <w:adjustRightInd w:val="0"/>
        <w:snapToGrid w:val="0"/>
        <w:spacing w:line="400" w:lineRule="exact"/>
        <w:ind w:firstLineChars="200" w:firstLine="420"/>
        <w:rPr>
          <w:rFonts w:ascii="宋体" w:hAnsi="宋体" w:hint="eastAsia"/>
          <w:bCs/>
        </w:rPr>
      </w:pPr>
      <w:r>
        <w:rPr>
          <w:rFonts w:ascii="宋体" w:hAnsi="宋体" w:hint="eastAsia"/>
          <w:bCs/>
        </w:rPr>
        <w:t>（3）履约验收方式：</w:t>
      </w:r>
      <w:r>
        <w:rPr>
          <w:rFonts w:ascii="宋体" w:hAnsi="宋体"/>
        </w:rPr>
        <w:t>¨</w:t>
      </w:r>
      <w:r>
        <w:rPr>
          <w:rFonts w:ascii="宋体" w:hAnsi="宋体" w:hint="eastAsia"/>
          <w:bCs/>
        </w:rPr>
        <w:t xml:space="preserve">一次性验收         </w:t>
      </w:r>
    </w:p>
    <w:p w:rsidR="00FE663B" w:rsidRDefault="00FE663B" w:rsidP="00FE663B">
      <w:pPr>
        <w:adjustRightInd w:val="0"/>
        <w:snapToGrid w:val="0"/>
        <w:spacing w:line="400" w:lineRule="exact"/>
        <w:rPr>
          <w:rFonts w:ascii="宋体" w:hAnsi="宋体" w:hint="eastAsia"/>
          <w:bCs/>
        </w:rPr>
      </w:pPr>
      <w:r>
        <w:rPr>
          <w:rFonts w:ascii="宋体" w:hAnsi="宋体" w:hint="eastAsia"/>
          <w:bCs/>
        </w:rPr>
        <w:t xml:space="preserve">                       </w:t>
      </w:r>
      <w:r>
        <w:rPr>
          <w:rFonts w:ascii="宋体" w:hAnsi="宋体"/>
        </w:rPr>
        <w:t>¨</w:t>
      </w:r>
      <w:r>
        <w:rPr>
          <w:rFonts w:ascii="宋体" w:hAnsi="宋体" w:hint="eastAsia"/>
          <w:bCs/>
        </w:rPr>
        <w:t>分期/分项验收：</w:t>
      </w:r>
      <w:r>
        <w:rPr>
          <w:rFonts w:ascii="宋体" w:hAnsi="宋体" w:hint="eastAsia"/>
          <w:bCs/>
          <w:u w:val="single"/>
        </w:rPr>
        <w:t xml:space="preserve"> （应明确分期/分项验收的工作安排）  </w:t>
      </w:r>
    </w:p>
    <w:p w:rsidR="00FE663B" w:rsidRDefault="00FE663B" w:rsidP="00FE663B">
      <w:pPr>
        <w:adjustRightInd w:val="0"/>
        <w:snapToGrid w:val="0"/>
        <w:spacing w:line="400" w:lineRule="exact"/>
        <w:ind w:firstLineChars="200" w:firstLine="420"/>
        <w:rPr>
          <w:rFonts w:ascii="宋体" w:hAnsi="宋体" w:hint="eastAsia"/>
          <w:bCs/>
        </w:rPr>
      </w:pPr>
      <w:r>
        <w:rPr>
          <w:rFonts w:ascii="宋体" w:hAnsi="宋体" w:hint="eastAsia"/>
          <w:bCs/>
        </w:rPr>
        <w:t>（4）履约验收程序：</w:t>
      </w:r>
      <w:r>
        <w:rPr>
          <w:rFonts w:ascii="宋体" w:hAnsi="宋体" w:hint="eastAsia"/>
          <w:bCs/>
          <w:u w:val="single"/>
        </w:rPr>
        <w:t xml:space="preserve">   1、申请：供货完毕后，供货单位根据合同、招标文件、投标文件，检查、总结项目实施和完成情况，并向采购单位提出验收申请。 2、经过审核，材料齐全则由项目验收小组组织评审。由验收小组共同确定验收时间、评审时间及其他安排。 3、验收签字，评审通过形成的验收报告，由验收小组人员签字。     </w:t>
      </w:r>
    </w:p>
    <w:p w:rsidR="00FE663B" w:rsidRDefault="00FE663B" w:rsidP="00FE663B">
      <w:pPr>
        <w:adjustRightInd w:val="0"/>
        <w:snapToGrid w:val="0"/>
        <w:spacing w:line="400" w:lineRule="exact"/>
        <w:ind w:firstLineChars="200" w:firstLine="420"/>
        <w:rPr>
          <w:rFonts w:ascii="宋体" w:hAnsi="宋体" w:hint="eastAsia"/>
          <w:bCs/>
          <w:u w:val="single"/>
        </w:rPr>
      </w:pPr>
      <w:r>
        <w:rPr>
          <w:rFonts w:ascii="宋体" w:hAnsi="宋体" w:hint="eastAsia"/>
          <w:bCs/>
        </w:rPr>
        <w:t>（5）履约验收的内容：</w:t>
      </w:r>
      <w:r>
        <w:rPr>
          <w:rFonts w:ascii="宋体" w:hAnsi="宋体" w:hint="eastAsia"/>
          <w:bCs/>
          <w:u w:val="single"/>
        </w:rPr>
        <w:t xml:space="preserve">    1、所有货物按照合同要求全部供货完毕，并满足使用要求。2、各种技术文档和验收资料完备，符合合同的内容。 3、合同或合同附件规定的其他验收条件。 （应当包括每一项技术和商务要求的履约情况，特别是落实政府采购扶持中小企业，支持绿色发展和乡村振兴等政策情况）</w:t>
      </w:r>
    </w:p>
    <w:p w:rsidR="00FE663B" w:rsidRDefault="00FE663B" w:rsidP="00FE663B">
      <w:pPr>
        <w:adjustRightInd w:val="0"/>
        <w:snapToGrid w:val="0"/>
        <w:spacing w:line="400" w:lineRule="exact"/>
        <w:ind w:firstLineChars="200" w:firstLine="420"/>
        <w:rPr>
          <w:rFonts w:ascii="宋体" w:hAnsi="宋体" w:hint="eastAsia"/>
          <w:bCs/>
          <w:u w:val="single"/>
        </w:rPr>
      </w:pPr>
      <w:r>
        <w:rPr>
          <w:rFonts w:ascii="宋体" w:hAnsi="宋体" w:hint="eastAsia"/>
          <w:bCs/>
        </w:rPr>
        <w:t>（6）履约验收标准：</w:t>
      </w:r>
      <w:r>
        <w:rPr>
          <w:rFonts w:ascii="宋体" w:hAnsi="宋体" w:hint="eastAsia"/>
          <w:bCs/>
          <w:u w:val="single"/>
        </w:rPr>
        <w:t xml:space="preserve">      达到国家相关法律、法规规定的生产、制造、验收合格标准。   </w:t>
      </w:r>
    </w:p>
    <w:p w:rsidR="00FE663B" w:rsidRDefault="00FE663B" w:rsidP="00FE663B">
      <w:pPr>
        <w:pStyle w:val="AONormal"/>
        <w:ind w:firstLine="420"/>
        <w:rPr>
          <w:rFonts w:ascii="宋体" w:hAnsi="宋体" w:hint="eastAsia"/>
          <w:sz w:val="21"/>
          <w:szCs w:val="21"/>
        </w:rPr>
      </w:pPr>
      <w:r>
        <w:rPr>
          <w:rFonts w:ascii="宋体" w:hAnsi="宋体" w:hint="eastAsia"/>
          <w:bCs/>
          <w:sz w:val="21"/>
          <w:szCs w:val="21"/>
        </w:rPr>
        <w:t>（7）是否以采购活动中供应商提供的样品作为参考：</w:t>
      </w:r>
      <w:r>
        <w:rPr>
          <w:rFonts w:ascii="宋体" w:hAnsi="宋体"/>
          <w:sz w:val="21"/>
          <w:szCs w:val="21"/>
        </w:rPr>
        <w:t>¨</w:t>
      </w:r>
      <w:r>
        <w:rPr>
          <w:rFonts w:ascii="宋体" w:hAnsi="宋体" w:hint="eastAsia"/>
          <w:bCs/>
          <w:sz w:val="21"/>
          <w:szCs w:val="21"/>
        </w:rPr>
        <w:t xml:space="preserve">是  </w:t>
      </w:r>
      <w:r>
        <w:rPr>
          <w:rFonts w:ascii="宋体" w:hAnsi="宋体"/>
          <w:sz w:val="21"/>
          <w:szCs w:val="21"/>
        </w:rPr>
        <w:t>¨</w:t>
      </w:r>
      <w:r>
        <w:rPr>
          <w:rFonts w:ascii="宋体" w:hAnsi="宋体" w:hint="eastAsia"/>
          <w:bCs/>
          <w:sz w:val="21"/>
          <w:szCs w:val="21"/>
        </w:rPr>
        <w:t>否</w:t>
      </w:r>
    </w:p>
    <w:p w:rsidR="00FE663B" w:rsidRDefault="00FE663B" w:rsidP="00FE663B">
      <w:pPr>
        <w:adjustRightInd w:val="0"/>
        <w:snapToGrid w:val="0"/>
        <w:spacing w:line="400" w:lineRule="exact"/>
        <w:ind w:firstLineChars="200" w:firstLine="420"/>
        <w:rPr>
          <w:rFonts w:ascii="宋体" w:hAnsi="宋体" w:hint="eastAsia"/>
          <w:bCs/>
          <w:u w:val="single"/>
        </w:rPr>
      </w:pPr>
      <w:r>
        <w:rPr>
          <w:rFonts w:ascii="宋体" w:hAnsi="宋体" w:hint="eastAsia"/>
          <w:bCs/>
        </w:rPr>
        <w:t>（8）履约验收其他事项：</w:t>
      </w:r>
      <w:r>
        <w:rPr>
          <w:rFonts w:ascii="宋体" w:hAnsi="宋体" w:hint="eastAsia"/>
          <w:bCs/>
          <w:u w:val="single"/>
        </w:rPr>
        <w:t xml:space="preserve">   双方验收完成，并出具验收报告后1日内，将验收结果或验收报告在“政府采购网”相关页面予以公示。  </w:t>
      </w:r>
    </w:p>
    <w:p w:rsidR="00FE663B" w:rsidRDefault="00FE663B" w:rsidP="00FE663B">
      <w:pPr>
        <w:numPr>
          <w:ilvl w:val="0"/>
          <w:numId w:val="4"/>
        </w:numPr>
        <w:adjustRightInd w:val="0"/>
        <w:snapToGrid w:val="0"/>
        <w:spacing w:line="400" w:lineRule="exact"/>
        <w:ind w:firstLineChars="200" w:firstLine="422"/>
        <w:rPr>
          <w:rFonts w:ascii="宋体" w:hAnsi="宋体" w:hint="eastAsia"/>
          <w:b/>
        </w:rPr>
      </w:pPr>
      <w:r>
        <w:rPr>
          <w:rFonts w:ascii="宋体" w:hAnsi="宋体" w:hint="eastAsia"/>
          <w:b/>
        </w:rPr>
        <w:t>组成合同的文件</w:t>
      </w:r>
    </w:p>
    <w:p w:rsidR="00FE663B" w:rsidRDefault="00FE663B" w:rsidP="00FE663B">
      <w:pPr>
        <w:adjustRightInd w:val="0"/>
        <w:snapToGrid w:val="0"/>
        <w:spacing w:line="400" w:lineRule="exact"/>
        <w:ind w:firstLineChars="200" w:firstLine="420"/>
        <w:rPr>
          <w:rFonts w:ascii="宋体" w:hAnsi="宋体" w:hint="eastAsia"/>
        </w:rPr>
      </w:pPr>
      <w:r>
        <w:rPr>
          <w:rFonts w:ascii="宋体" w:hAnsi="宋体" w:hint="eastAsia"/>
        </w:rPr>
        <w:t>本协议书与下列文件一起构成合同文件，如下述文件之间有任何抵触、矛盾或歧义，应按以下顺序解释：</w:t>
      </w:r>
    </w:p>
    <w:p w:rsidR="00FE663B" w:rsidRDefault="00FE663B" w:rsidP="00FE663B">
      <w:pPr>
        <w:adjustRightInd w:val="0"/>
        <w:snapToGrid w:val="0"/>
        <w:spacing w:line="400" w:lineRule="exact"/>
        <w:ind w:firstLineChars="200" w:firstLine="420"/>
        <w:rPr>
          <w:rFonts w:ascii="宋体" w:hAnsi="宋体" w:hint="eastAsia"/>
        </w:rPr>
      </w:pPr>
      <w:r>
        <w:rPr>
          <w:rFonts w:ascii="宋体" w:hAnsi="宋体" w:hint="eastAsia"/>
        </w:rPr>
        <w:t>（1）政府采购合同协议书及其变更、补充协议</w:t>
      </w:r>
    </w:p>
    <w:p w:rsidR="00FE663B" w:rsidRDefault="00FE663B" w:rsidP="00FE663B">
      <w:pPr>
        <w:adjustRightInd w:val="0"/>
        <w:snapToGrid w:val="0"/>
        <w:spacing w:line="400" w:lineRule="exact"/>
        <w:ind w:firstLineChars="200" w:firstLine="420"/>
        <w:rPr>
          <w:rFonts w:ascii="宋体" w:hAnsi="宋体" w:hint="eastAsia"/>
        </w:rPr>
      </w:pPr>
      <w:r>
        <w:rPr>
          <w:rFonts w:ascii="宋体" w:hAnsi="宋体" w:hint="eastAsia"/>
        </w:rPr>
        <w:t>（2）政府采购合同专用条款</w:t>
      </w:r>
    </w:p>
    <w:p w:rsidR="00FE663B" w:rsidRDefault="00FE663B" w:rsidP="00FE663B">
      <w:pPr>
        <w:adjustRightInd w:val="0"/>
        <w:snapToGrid w:val="0"/>
        <w:spacing w:line="400" w:lineRule="exact"/>
        <w:ind w:firstLineChars="200" w:firstLine="420"/>
        <w:rPr>
          <w:rFonts w:ascii="宋体" w:hAnsi="宋体" w:hint="eastAsia"/>
        </w:rPr>
      </w:pPr>
      <w:r>
        <w:rPr>
          <w:rFonts w:ascii="宋体" w:hAnsi="宋体" w:hint="eastAsia"/>
        </w:rPr>
        <w:t>（3）政府采购合同通用条款</w:t>
      </w:r>
    </w:p>
    <w:p w:rsidR="00FE663B" w:rsidRDefault="00FE663B" w:rsidP="00FE663B">
      <w:pPr>
        <w:adjustRightInd w:val="0"/>
        <w:snapToGrid w:val="0"/>
        <w:spacing w:line="400" w:lineRule="exact"/>
        <w:ind w:firstLineChars="200" w:firstLine="420"/>
        <w:rPr>
          <w:rFonts w:ascii="宋体" w:hAnsi="宋体" w:hint="eastAsia"/>
        </w:rPr>
      </w:pPr>
      <w:r>
        <w:rPr>
          <w:rFonts w:ascii="宋体" w:hAnsi="宋体" w:hint="eastAsia"/>
        </w:rPr>
        <w:t>（4）中标（成交）通知书</w:t>
      </w:r>
    </w:p>
    <w:p w:rsidR="00FE663B" w:rsidRDefault="00FE663B" w:rsidP="00FE663B">
      <w:pPr>
        <w:adjustRightInd w:val="0"/>
        <w:snapToGrid w:val="0"/>
        <w:spacing w:line="400" w:lineRule="exact"/>
        <w:ind w:firstLineChars="200" w:firstLine="420"/>
        <w:rPr>
          <w:rFonts w:ascii="宋体" w:hAnsi="宋体" w:hint="eastAsia"/>
        </w:rPr>
      </w:pPr>
      <w:r>
        <w:rPr>
          <w:rFonts w:ascii="宋体" w:hAnsi="宋体" w:hint="eastAsia"/>
        </w:rPr>
        <w:t>（5）投标（响应）文件</w:t>
      </w:r>
    </w:p>
    <w:p w:rsidR="00FE663B" w:rsidRDefault="00FE663B" w:rsidP="00FE663B">
      <w:pPr>
        <w:adjustRightInd w:val="0"/>
        <w:snapToGrid w:val="0"/>
        <w:spacing w:line="400" w:lineRule="exact"/>
        <w:ind w:firstLineChars="200" w:firstLine="420"/>
        <w:rPr>
          <w:rFonts w:ascii="宋体" w:hAnsi="宋体" w:hint="eastAsia"/>
        </w:rPr>
      </w:pPr>
      <w:r>
        <w:rPr>
          <w:rFonts w:ascii="宋体" w:hAnsi="宋体" w:hint="eastAsia"/>
        </w:rPr>
        <w:t>（6）采购文件</w:t>
      </w:r>
    </w:p>
    <w:p w:rsidR="00FE663B" w:rsidRDefault="00FE663B" w:rsidP="00FE663B">
      <w:pPr>
        <w:adjustRightInd w:val="0"/>
        <w:snapToGrid w:val="0"/>
        <w:spacing w:line="400" w:lineRule="exact"/>
        <w:ind w:firstLineChars="200" w:firstLine="420"/>
        <w:rPr>
          <w:rFonts w:ascii="宋体" w:hAnsi="宋体" w:hint="eastAsia"/>
        </w:rPr>
      </w:pPr>
      <w:r>
        <w:rPr>
          <w:rFonts w:ascii="宋体" w:hAnsi="宋体" w:hint="eastAsia"/>
        </w:rPr>
        <w:t>（7）有关技术文件，图纸</w:t>
      </w:r>
    </w:p>
    <w:p w:rsidR="00FE663B" w:rsidRDefault="00FE663B" w:rsidP="00FE663B">
      <w:pPr>
        <w:pStyle w:val="AONormal"/>
        <w:ind w:firstLine="420"/>
        <w:rPr>
          <w:rFonts w:ascii="宋体" w:hAnsi="宋体" w:hint="eastAsia"/>
          <w:kern w:val="2"/>
          <w:sz w:val="21"/>
          <w:szCs w:val="21"/>
        </w:rPr>
      </w:pPr>
      <w:r>
        <w:rPr>
          <w:rFonts w:ascii="宋体" w:hAnsi="宋体" w:hint="eastAsia"/>
          <w:sz w:val="21"/>
          <w:szCs w:val="21"/>
        </w:rPr>
        <w:t>（8）</w:t>
      </w:r>
      <w:r>
        <w:rPr>
          <w:rFonts w:ascii="宋体" w:hAnsi="宋体" w:hint="eastAsia"/>
          <w:kern w:val="2"/>
          <w:sz w:val="21"/>
          <w:szCs w:val="21"/>
        </w:rPr>
        <w:t>国家法律、行政法规和规章制度规定或合同约定的作为合同组成部分的其他文件</w:t>
      </w:r>
    </w:p>
    <w:p w:rsidR="00FE663B" w:rsidRDefault="00FE663B" w:rsidP="00FE663B">
      <w:pPr>
        <w:numPr>
          <w:ilvl w:val="0"/>
          <w:numId w:val="4"/>
        </w:numPr>
        <w:adjustRightInd w:val="0"/>
        <w:snapToGrid w:val="0"/>
        <w:spacing w:line="400" w:lineRule="exact"/>
        <w:ind w:firstLineChars="200" w:firstLine="422"/>
        <w:rPr>
          <w:rFonts w:ascii="宋体" w:hAnsi="宋体" w:hint="eastAsia"/>
          <w:b/>
        </w:rPr>
      </w:pPr>
      <w:r>
        <w:rPr>
          <w:rFonts w:ascii="宋体" w:hAnsi="宋体" w:hint="eastAsia"/>
          <w:b/>
        </w:rPr>
        <w:t>合同生效</w:t>
      </w:r>
    </w:p>
    <w:p w:rsidR="00FE663B" w:rsidRDefault="00FE663B" w:rsidP="00FE663B">
      <w:pPr>
        <w:adjustRightInd w:val="0"/>
        <w:snapToGrid w:val="0"/>
        <w:spacing w:line="400" w:lineRule="exact"/>
        <w:ind w:firstLineChars="200" w:firstLine="420"/>
        <w:rPr>
          <w:rFonts w:ascii="宋体" w:hAnsi="宋体" w:hint="eastAsia"/>
        </w:rPr>
      </w:pPr>
      <w:r>
        <w:rPr>
          <w:rFonts w:ascii="宋体" w:hAnsi="宋体" w:hint="eastAsia"/>
        </w:rPr>
        <w:t>本合同自</w:t>
      </w:r>
      <w:r>
        <w:rPr>
          <w:rFonts w:ascii="宋体" w:hAnsi="宋体" w:hint="eastAsia"/>
          <w:u w:val="single"/>
        </w:rPr>
        <w:t xml:space="preserve">                             </w:t>
      </w:r>
      <w:r>
        <w:rPr>
          <w:rFonts w:ascii="宋体" w:hAnsi="宋体" w:hint="eastAsia"/>
        </w:rPr>
        <w:t>生效。</w:t>
      </w:r>
    </w:p>
    <w:p w:rsidR="00FE663B" w:rsidRDefault="00FE663B" w:rsidP="00FE663B">
      <w:pPr>
        <w:numPr>
          <w:ilvl w:val="0"/>
          <w:numId w:val="4"/>
        </w:numPr>
        <w:adjustRightInd w:val="0"/>
        <w:snapToGrid w:val="0"/>
        <w:spacing w:line="400" w:lineRule="exact"/>
        <w:ind w:firstLineChars="200" w:firstLine="422"/>
        <w:rPr>
          <w:rFonts w:ascii="宋体" w:hAnsi="宋体" w:hint="eastAsia"/>
          <w:b/>
        </w:rPr>
      </w:pPr>
      <w:r>
        <w:rPr>
          <w:rFonts w:ascii="宋体" w:hAnsi="宋体" w:hint="eastAsia"/>
          <w:b/>
        </w:rPr>
        <w:t>合同份数</w:t>
      </w:r>
    </w:p>
    <w:p w:rsidR="00FE663B" w:rsidRDefault="00FE663B" w:rsidP="00FE663B">
      <w:pPr>
        <w:adjustRightInd w:val="0"/>
        <w:snapToGrid w:val="0"/>
        <w:spacing w:line="400" w:lineRule="exact"/>
        <w:ind w:firstLineChars="200" w:firstLine="420"/>
        <w:rPr>
          <w:rFonts w:ascii="宋体" w:hAnsi="宋体" w:hint="eastAsia"/>
        </w:rPr>
      </w:pPr>
      <w:r>
        <w:rPr>
          <w:rFonts w:ascii="宋体" w:hAnsi="宋体" w:hint="eastAsia"/>
        </w:rPr>
        <w:t>本合同一式</w:t>
      </w:r>
      <w:r>
        <w:rPr>
          <w:rFonts w:ascii="宋体" w:hAnsi="宋体" w:hint="eastAsia"/>
          <w:u w:val="single"/>
        </w:rPr>
        <w:t xml:space="preserve">    </w:t>
      </w:r>
      <w:r>
        <w:rPr>
          <w:rFonts w:ascii="宋体" w:hAnsi="宋体" w:hint="eastAsia"/>
        </w:rPr>
        <w:t>份，甲方执</w:t>
      </w:r>
      <w:r>
        <w:rPr>
          <w:rFonts w:ascii="宋体" w:hAnsi="宋体" w:hint="eastAsia"/>
          <w:u w:val="single"/>
        </w:rPr>
        <w:t xml:space="preserve">    </w:t>
      </w:r>
      <w:r>
        <w:rPr>
          <w:rFonts w:ascii="宋体" w:hAnsi="宋体" w:hint="eastAsia"/>
        </w:rPr>
        <w:t>份，乙方执</w:t>
      </w:r>
      <w:r>
        <w:rPr>
          <w:rFonts w:ascii="宋体" w:hAnsi="宋体" w:hint="eastAsia"/>
          <w:u w:val="single"/>
        </w:rPr>
        <w:t xml:space="preserve">    </w:t>
      </w:r>
      <w:r>
        <w:rPr>
          <w:rFonts w:ascii="宋体" w:hAnsi="宋体" w:hint="eastAsia"/>
        </w:rPr>
        <w:t>份，均具有同等法律效力。</w:t>
      </w:r>
    </w:p>
    <w:p w:rsidR="00FE663B" w:rsidRDefault="00FE663B" w:rsidP="00FE663B">
      <w:pPr>
        <w:adjustRightInd w:val="0"/>
        <w:snapToGrid w:val="0"/>
        <w:spacing w:line="400" w:lineRule="exact"/>
        <w:ind w:firstLineChars="200" w:firstLine="420"/>
        <w:rPr>
          <w:rFonts w:ascii="宋体" w:hAnsi="宋体" w:hint="eastAsia"/>
        </w:rPr>
      </w:pPr>
      <w:r>
        <w:rPr>
          <w:rFonts w:ascii="宋体" w:hAnsi="宋体" w:hint="eastAsia"/>
        </w:rPr>
        <w:t>合同订立时间：</w:t>
      </w:r>
      <w:r>
        <w:rPr>
          <w:rFonts w:ascii="宋体" w:hAnsi="宋体" w:hint="eastAsia"/>
          <w:u w:val="single"/>
        </w:rPr>
        <w:t xml:space="preserve">         </w:t>
      </w:r>
      <w:r>
        <w:rPr>
          <w:rFonts w:ascii="宋体" w:hAnsi="宋体" w:hint="eastAsia"/>
        </w:rPr>
        <w:t>年</w:t>
      </w:r>
      <w:r>
        <w:rPr>
          <w:rFonts w:ascii="宋体" w:hAnsi="宋体" w:hint="eastAsia"/>
          <w:u w:val="single"/>
        </w:rPr>
        <w:t xml:space="preserve">      </w:t>
      </w:r>
      <w:r>
        <w:rPr>
          <w:rFonts w:ascii="宋体" w:hAnsi="宋体" w:hint="eastAsia"/>
        </w:rPr>
        <w:t>月</w:t>
      </w:r>
      <w:r>
        <w:rPr>
          <w:rFonts w:ascii="宋体" w:hAnsi="宋体" w:hint="eastAsia"/>
          <w:u w:val="single"/>
        </w:rPr>
        <w:t xml:space="preserve">      </w:t>
      </w:r>
      <w:r>
        <w:rPr>
          <w:rFonts w:ascii="宋体" w:hAnsi="宋体" w:hint="eastAsia"/>
        </w:rPr>
        <w:t>日</w:t>
      </w:r>
    </w:p>
    <w:p w:rsidR="00FE663B" w:rsidRDefault="00FE663B" w:rsidP="00FE663B">
      <w:pPr>
        <w:adjustRightInd w:val="0"/>
        <w:snapToGrid w:val="0"/>
        <w:spacing w:line="400" w:lineRule="exact"/>
        <w:ind w:firstLineChars="200" w:firstLine="420"/>
        <w:rPr>
          <w:rFonts w:ascii="宋体" w:hAnsi="宋体" w:hint="eastAsia"/>
        </w:rPr>
      </w:pPr>
      <w:r>
        <w:rPr>
          <w:rFonts w:ascii="宋体" w:hAnsi="宋体" w:hint="eastAsia"/>
        </w:rPr>
        <w:t>合同订立地点：</w:t>
      </w:r>
      <w:r>
        <w:rPr>
          <w:rFonts w:ascii="宋体" w:hAnsi="宋体" w:hint="eastAsia"/>
          <w:u w:val="single"/>
        </w:rPr>
        <w:t xml:space="preserve">                           </w:t>
      </w:r>
    </w:p>
    <w:p w:rsidR="00FE663B" w:rsidRDefault="00FE663B" w:rsidP="00FE663B">
      <w:pPr>
        <w:adjustRightInd w:val="0"/>
        <w:snapToGrid w:val="0"/>
        <w:spacing w:line="400" w:lineRule="exact"/>
        <w:ind w:firstLineChars="200" w:firstLine="420"/>
        <w:rPr>
          <w:rFonts w:ascii="宋体" w:hAnsi="宋体" w:hint="eastAsia"/>
        </w:rPr>
      </w:pPr>
      <w:r>
        <w:rPr>
          <w:rFonts w:ascii="宋体" w:hAnsi="宋体" w:hint="eastAsia"/>
        </w:rPr>
        <w:t>附件：具体标的及其技术要求和商务要求、联合协议、分包意向协议等。</w:t>
      </w:r>
    </w:p>
    <w:p w:rsidR="00FE663B" w:rsidRDefault="00FE663B" w:rsidP="00FE663B">
      <w:pPr>
        <w:rPr>
          <w:rFonts w:ascii="宋体" w:hAnsi="宋体" w:hint="eastAsia"/>
        </w:rPr>
      </w:pPr>
      <w:r>
        <w:rPr>
          <w:rFonts w:ascii="宋体" w:hAnsi="宋体" w:hint="eastAsia"/>
        </w:rPr>
        <w:br w:type="page"/>
      </w:r>
    </w:p>
    <w:p w:rsidR="00FE663B" w:rsidRDefault="00FE663B" w:rsidP="00FE663B">
      <w:pPr>
        <w:pStyle w:val="14"/>
        <w:rPr>
          <w:rFonts w:ascii="宋体" w:hAnsi="宋体" w:hint="eastAsia"/>
        </w:rPr>
      </w:pPr>
      <w:r>
        <w:rPr>
          <w:rFonts w:ascii="宋体" w:hAnsi="宋体" w:hint="eastAsia"/>
        </w:rPr>
        <w:t xml:space="preserve"> </w:t>
      </w:r>
    </w:p>
    <w:tbl>
      <w:tblPr>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2136"/>
        <w:gridCol w:w="2725"/>
        <w:gridCol w:w="2235"/>
        <w:gridCol w:w="2391"/>
      </w:tblGrid>
      <w:tr w:rsidR="00FE663B" w:rsidTr="00FE663B">
        <w:trPr>
          <w:trHeight w:val="490"/>
        </w:trPr>
        <w:tc>
          <w:tcPr>
            <w:tcW w:w="2562" w:type="pct"/>
            <w:gridSpan w:val="2"/>
            <w:tcBorders>
              <w:top w:val="single" w:sz="4" w:space="0" w:color="auto"/>
              <w:left w:val="single" w:sz="4" w:space="0" w:color="auto"/>
              <w:bottom w:val="single" w:sz="2" w:space="0" w:color="auto"/>
              <w:right w:val="single" w:sz="2" w:space="0" w:color="auto"/>
            </w:tcBorders>
            <w:vAlign w:val="center"/>
            <w:hideMark/>
          </w:tcPr>
          <w:p w:rsidR="00FE663B" w:rsidRDefault="00FE663B">
            <w:pPr>
              <w:adjustRightInd w:val="0"/>
              <w:snapToGrid w:val="0"/>
              <w:spacing w:line="300" w:lineRule="exact"/>
              <w:jc w:val="center"/>
              <w:rPr>
                <w:rFonts w:ascii="宋体" w:hAnsi="宋体" w:hint="eastAsia"/>
              </w:rPr>
            </w:pPr>
            <w:r>
              <w:rPr>
                <w:rFonts w:ascii="宋体" w:hAnsi="宋体" w:hint="eastAsia"/>
              </w:rPr>
              <w:t>甲方（采购人、受采购人委托签订合同的单位或采购文件约定的合同甲方）</w:t>
            </w:r>
          </w:p>
        </w:tc>
        <w:tc>
          <w:tcPr>
            <w:tcW w:w="2437" w:type="pct"/>
            <w:gridSpan w:val="2"/>
            <w:tcBorders>
              <w:top w:val="single" w:sz="4" w:space="0" w:color="auto"/>
              <w:left w:val="nil"/>
              <w:bottom w:val="single" w:sz="2" w:space="0" w:color="auto"/>
              <w:right w:val="single" w:sz="4" w:space="0" w:color="auto"/>
            </w:tcBorders>
            <w:vAlign w:val="center"/>
            <w:hideMark/>
          </w:tcPr>
          <w:p w:rsidR="00FE663B" w:rsidRDefault="00FE663B">
            <w:pPr>
              <w:adjustRightInd w:val="0"/>
              <w:snapToGrid w:val="0"/>
              <w:spacing w:line="300" w:lineRule="exact"/>
              <w:jc w:val="center"/>
              <w:rPr>
                <w:rFonts w:ascii="宋体" w:hAnsi="宋体" w:hint="eastAsia"/>
              </w:rPr>
            </w:pPr>
            <w:r>
              <w:rPr>
                <w:rFonts w:ascii="宋体" w:hAnsi="宋体" w:hint="eastAsia"/>
              </w:rPr>
              <w:t>乙方（供应商）</w:t>
            </w:r>
          </w:p>
        </w:tc>
      </w:tr>
      <w:tr w:rsidR="00FE663B" w:rsidTr="00FE663B">
        <w:trPr>
          <w:trHeight w:val="917"/>
        </w:trPr>
        <w:tc>
          <w:tcPr>
            <w:tcW w:w="1126" w:type="pct"/>
            <w:tcBorders>
              <w:top w:val="single" w:sz="2" w:space="0" w:color="auto"/>
              <w:left w:val="single" w:sz="4" w:space="0" w:color="auto"/>
              <w:bottom w:val="single" w:sz="2" w:space="0" w:color="auto"/>
              <w:right w:val="single" w:sz="2" w:space="0" w:color="auto"/>
            </w:tcBorders>
            <w:vAlign w:val="center"/>
            <w:hideMark/>
          </w:tcPr>
          <w:p w:rsidR="00FE663B" w:rsidRDefault="00FE663B">
            <w:pPr>
              <w:adjustRightInd w:val="0"/>
              <w:snapToGrid w:val="0"/>
              <w:spacing w:line="300" w:lineRule="exact"/>
              <w:jc w:val="center"/>
              <w:rPr>
                <w:rFonts w:ascii="宋体" w:hAnsi="宋体" w:hint="eastAsia"/>
              </w:rPr>
            </w:pPr>
            <w:r>
              <w:rPr>
                <w:rFonts w:ascii="宋体" w:hAnsi="宋体" w:hint="eastAsia"/>
              </w:rPr>
              <w:t>单位名称（公章或合同章）</w:t>
            </w:r>
          </w:p>
        </w:tc>
        <w:tc>
          <w:tcPr>
            <w:tcW w:w="1436" w:type="pct"/>
            <w:tcBorders>
              <w:top w:val="single" w:sz="2" w:space="0" w:color="auto"/>
              <w:left w:val="nil"/>
              <w:bottom w:val="single" w:sz="2" w:space="0" w:color="auto"/>
              <w:right w:val="single" w:sz="2" w:space="0" w:color="auto"/>
            </w:tcBorders>
            <w:vAlign w:val="center"/>
          </w:tcPr>
          <w:p w:rsidR="00FE663B" w:rsidRDefault="00FE663B">
            <w:pPr>
              <w:adjustRightInd w:val="0"/>
              <w:snapToGrid w:val="0"/>
              <w:spacing w:line="300" w:lineRule="exact"/>
              <w:jc w:val="center"/>
              <w:rPr>
                <w:rFonts w:ascii="宋体" w:hAnsi="宋体" w:hint="eastAsia"/>
              </w:rPr>
            </w:pPr>
          </w:p>
        </w:tc>
        <w:tc>
          <w:tcPr>
            <w:tcW w:w="1178" w:type="pct"/>
            <w:tcBorders>
              <w:top w:val="single" w:sz="2" w:space="0" w:color="auto"/>
              <w:left w:val="nil"/>
              <w:bottom w:val="single" w:sz="2" w:space="0" w:color="auto"/>
              <w:right w:val="single" w:sz="2" w:space="0" w:color="auto"/>
            </w:tcBorders>
            <w:vAlign w:val="center"/>
            <w:hideMark/>
          </w:tcPr>
          <w:p w:rsidR="00FE663B" w:rsidRDefault="00FE663B">
            <w:pPr>
              <w:adjustRightInd w:val="0"/>
              <w:snapToGrid w:val="0"/>
              <w:spacing w:line="300" w:lineRule="exact"/>
              <w:jc w:val="center"/>
              <w:rPr>
                <w:rFonts w:ascii="宋体" w:hAnsi="宋体" w:hint="eastAsia"/>
              </w:rPr>
            </w:pPr>
            <w:r>
              <w:rPr>
                <w:rFonts w:ascii="宋体" w:hAnsi="宋体" w:hint="eastAsia"/>
              </w:rPr>
              <w:t>单位名称（公章或合同章）</w:t>
            </w:r>
          </w:p>
        </w:tc>
        <w:tc>
          <w:tcPr>
            <w:tcW w:w="1259" w:type="pct"/>
            <w:tcBorders>
              <w:top w:val="single" w:sz="2" w:space="0" w:color="auto"/>
              <w:left w:val="nil"/>
              <w:bottom w:val="single" w:sz="2" w:space="0" w:color="auto"/>
              <w:right w:val="single" w:sz="4" w:space="0" w:color="auto"/>
            </w:tcBorders>
            <w:vAlign w:val="center"/>
          </w:tcPr>
          <w:p w:rsidR="00FE663B" w:rsidRDefault="00FE663B">
            <w:pPr>
              <w:adjustRightInd w:val="0"/>
              <w:snapToGrid w:val="0"/>
              <w:spacing w:line="300" w:lineRule="exact"/>
              <w:jc w:val="center"/>
              <w:rPr>
                <w:rFonts w:ascii="宋体" w:hAnsi="宋体" w:hint="eastAsia"/>
                <w:spacing w:val="20"/>
              </w:rPr>
            </w:pPr>
          </w:p>
        </w:tc>
      </w:tr>
      <w:tr w:rsidR="00FE663B" w:rsidTr="00FE663B">
        <w:trPr>
          <w:trHeight w:val="1171"/>
        </w:trPr>
        <w:tc>
          <w:tcPr>
            <w:tcW w:w="1126" w:type="pct"/>
            <w:vMerge w:val="restart"/>
            <w:tcBorders>
              <w:top w:val="nil"/>
              <w:left w:val="single" w:sz="4" w:space="0" w:color="auto"/>
              <w:bottom w:val="single" w:sz="2" w:space="0" w:color="auto"/>
              <w:right w:val="single" w:sz="2" w:space="0" w:color="auto"/>
            </w:tcBorders>
            <w:vAlign w:val="center"/>
            <w:hideMark/>
          </w:tcPr>
          <w:p w:rsidR="00FE663B" w:rsidRDefault="00FE663B">
            <w:pPr>
              <w:adjustRightInd w:val="0"/>
              <w:snapToGrid w:val="0"/>
              <w:spacing w:line="300" w:lineRule="exact"/>
              <w:jc w:val="center"/>
              <w:rPr>
                <w:rFonts w:ascii="宋体" w:hAnsi="宋体" w:hint="eastAsia"/>
              </w:rPr>
            </w:pPr>
            <w:r>
              <w:rPr>
                <w:rFonts w:ascii="宋体" w:hAnsi="宋体" w:hint="eastAsia"/>
              </w:rPr>
              <w:t>法定代表人</w:t>
            </w:r>
          </w:p>
          <w:p w:rsidR="00FE663B" w:rsidRDefault="00FE663B">
            <w:pPr>
              <w:adjustRightInd w:val="0"/>
              <w:snapToGrid w:val="0"/>
              <w:spacing w:line="300" w:lineRule="exact"/>
              <w:ind w:firstLineChars="48" w:firstLine="101"/>
              <w:jc w:val="center"/>
              <w:rPr>
                <w:rFonts w:ascii="宋体" w:hAnsi="宋体" w:hint="eastAsia"/>
              </w:rPr>
            </w:pPr>
            <w:r>
              <w:rPr>
                <w:rFonts w:ascii="宋体" w:hAnsi="宋体" w:hint="eastAsia"/>
              </w:rPr>
              <w:t>或其委托代理人（签章）</w:t>
            </w:r>
          </w:p>
        </w:tc>
        <w:tc>
          <w:tcPr>
            <w:tcW w:w="1436" w:type="pct"/>
            <w:vMerge w:val="restart"/>
            <w:tcBorders>
              <w:top w:val="nil"/>
              <w:left w:val="nil"/>
              <w:bottom w:val="single" w:sz="2" w:space="0" w:color="auto"/>
              <w:right w:val="single" w:sz="2" w:space="0" w:color="auto"/>
            </w:tcBorders>
            <w:vAlign w:val="center"/>
          </w:tcPr>
          <w:p w:rsidR="00FE663B" w:rsidRDefault="00FE663B">
            <w:pPr>
              <w:adjustRightInd w:val="0"/>
              <w:snapToGrid w:val="0"/>
              <w:spacing w:line="300" w:lineRule="exact"/>
              <w:jc w:val="center"/>
              <w:rPr>
                <w:rFonts w:ascii="宋体" w:hAnsi="宋体" w:hint="eastAsia"/>
              </w:rPr>
            </w:pPr>
          </w:p>
        </w:tc>
        <w:tc>
          <w:tcPr>
            <w:tcW w:w="1178" w:type="pct"/>
            <w:tcBorders>
              <w:top w:val="single" w:sz="2" w:space="0" w:color="auto"/>
              <w:left w:val="nil"/>
              <w:bottom w:val="single" w:sz="2" w:space="0" w:color="auto"/>
              <w:right w:val="single" w:sz="2" w:space="0" w:color="auto"/>
            </w:tcBorders>
            <w:vAlign w:val="center"/>
            <w:hideMark/>
          </w:tcPr>
          <w:p w:rsidR="00FE663B" w:rsidRDefault="00FE663B">
            <w:pPr>
              <w:adjustRightInd w:val="0"/>
              <w:snapToGrid w:val="0"/>
              <w:spacing w:line="300" w:lineRule="exact"/>
              <w:jc w:val="center"/>
              <w:rPr>
                <w:rFonts w:ascii="宋体" w:hAnsi="宋体" w:hint="eastAsia"/>
              </w:rPr>
            </w:pPr>
            <w:r>
              <w:rPr>
                <w:rFonts w:ascii="宋体" w:hAnsi="宋体" w:hint="eastAsia"/>
              </w:rPr>
              <w:t>法定代表人</w:t>
            </w:r>
          </w:p>
          <w:p w:rsidR="00FE663B" w:rsidRDefault="00FE663B">
            <w:pPr>
              <w:adjustRightInd w:val="0"/>
              <w:snapToGrid w:val="0"/>
              <w:spacing w:line="300" w:lineRule="exact"/>
              <w:jc w:val="center"/>
              <w:rPr>
                <w:rFonts w:ascii="宋体" w:hAnsi="宋体" w:hint="eastAsia"/>
              </w:rPr>
            </w:pPr>
            <w:r>
              <w:rPr>
                <w:rFonts w:ascii="宋体" w:hAnsi="宋体" w:hint="eastAsia"/>
              </w:rPr>
              <w:t>或其委托代理人（签章）</w:t>
            </w:r>
          </w:p>
        </w:tc>
        <w:tc>
          <w:tcPr>
            <w:tcW w:w="1259" w:type="pct"/>
            <w:tcBorders>
              <w:top w:val="single" w:sz="2" w:space="0" w:color="auto"/>
              <w:left w:val="nil"/>
              <w:bottom w:val="single" w:sz="2" w:space="0" w:color="auto"/>
              <w:right w:val="single" w:sz="4" w:space="0" w:color="auto"/>
            </w:tcBorders>
            <w:vAlign w:val="center"/>
          </w:tcPr>
          <w:p w:rsidR="00FE663B" w:rsidRDefault="00FE663B">
            <w:pPr>
              <w:adjustRightInd w:val="0"/>
              <w:snapToGrid w:val="0"/>
              <w:spacing w:line="300" w:lineRule="exact"/>
              <w:jc w:val="center"/>
              <w:rPr>
                <w:rFonts w:ascii="宋体" w:hAnsi="宋体" w:hint="eastAsia"/>
              </w:rPr>
            </w:pPr>
          </w:p>
        </w:tc>
      </w:tr>
      <w:tr w:rsidR="00FE663B" w:rsidTr="00FE663B">
        <w:trPr>
          <w:trHeight w:val="483"/>
        </w:trPr>
        <w:tc>
          <w:tcPr>
            <w:tcW w:w="0" w:type="auto"/>
            <w:vMerge/>
            <w:tcBorders>
              <w:top w:val="nil"/>
              <w:left w:val="single" w:sz="4" w:space="0" w:color="auto"/>
              <w:bottom w:val="single" w:sz="2" w:space="0" w:color="auto"/>
              <w:right w:val="single" w:sz="2" w:space="0" w:color="auto"/>
            </w:tcBorders>
            <w:vAlign w:val="center"/>
            <w:hideMark/>
          </w:tcPr>
          <w:p w:rsidR="00FE663B" w:rsidRDefault="00FE663B">
            <w:pPr>
              <w:widowControl/>
              <w:jc w:val="left"/>
              <w:rPr>
                <w:rFonts w:ascii="宋体" w:hAnsi="宋体"/>
              </w:rPr>
            </w:pPr>
          </w:p>
        </w:tc>
        <w:tc>
          <w:tcPr>
            <w:tcW w:w="0" w:type="auto"/>
            <w:vMerge/>
            <w:tcBorders>
              <w:top w:val="nil"/>
              <w:left w:val="nil"/>
              <w:bottom w:val="single" w:sz="2" w:space="0" w:color="auto"/>
              <w:right w:val="single" w:sz="2" w:space="0" w:color="auto"/>
            </w:tcBorders>
            <w:vAlign w:val="center"/>
            <w:hideMark/>
          </w:tcPr>
          <w:p w:rsidR="00FE663B" w:rsidRDefault="00FE663B">
            <w:pPr>
              <w:widowControl/>
              <w:jc w:val="left"/>
              <w:rPr>
                <w:rFonts w:ascii="宋体" w:hAnsi="宋体"/>
              </w:rPr>
            </w:pPr>
          </w:p>
        </w:tc>
        <w:tc>
          <w:tcPr>
            <w:tcW w:w="1178" w:type="pct"/>
            <w:tcBorders>
              <w:top w:val="single" w:sz="2" w:space="0" w:color="auto"/>
              <w:left w:val="nil"/>
              <w:bottom w:val="single" w:sz="2" w:space="0" w:color="auto"/>
              <w:right w:val="single" w:sz="2" w:space="0" w:color="auto"/>
            </w:tcBorders>
            <w:vAlign w:val="center"/>
            <w:hideMark/>
          </w:tcPr>
          <w:p w:rsidR="00FE663B" w:rsidRDefault="00FE663B">
            <w:pPr>
              <w:adjustRightInd w:val="0"/>
              <w:snapToGrid w:val="0"/>
              <w:spacing w:line="300" w:lineRule="exact"/>
              <w:jc w:val="center"/>
              <w:rPr>
                <w:rFonts w:ascii="宋体" w:hAnsi="宋体" w:hint="eastAsia"/>
              </w:rPr>
            </w:pPr>
            <w:r>
              <w:rPr>
                <w:rFonts w:ascii="宋体" w:hAnsi="宋体" w:hint="eastAsia"/>
              </w:rPr>
              <w:t>拥有者性别</w:t>
            </w:r>
          </w:p>
        </w:tc>
        <w:tc>
          <w:tcPr>
            <w:tcW w:w="1259" w:type="pct"/>
            <w:tcBorders>
              <w:top w:val="single" w:sz="2" w:space="0" w:color="auto"/>
              <w:left w:val="nil"/>
              <w:bottom w:val="single" w:sz="2" w:space="0" w:color="auto"/>
              <w:right w:val="single" w:sz="4" w:space="0" w:color="auto"/>
            </w:tcBorders>
            <w:vAlign w:val="center"/>
          </w:tcPr>
          <w:p w:rsidR="00FE663B" w:rsidRDefault="00FE663B">
            <w:pPr>
              <w:adjustRightInd w:val="0"/>
              <w:snapToGrid w:val="0"/>
              <w:spacing w:line="300" w:lineRule="exact"/>
              <w:jc w:val="center"/>
              <w:rPr>
                <w:rFonts w:ascii="宋体" w:hAnsi="宋体" w:hint="eastAsia"/>
                <w:spacing w:val="20"/>
              </w:rPr>
            </w:pPr>
          </w:p>
        </w:tc>
      </w:tr>
      <w:tr w:rsidR="00FE663B" w:rsidTr="00FE663B">
        <w:trPr>
          <w:trHeight w:val="483"/>
        </w:trPr>
        <w:tc>
          <w:tcPr>
            <w:tcW w:w="1126" w:type="pct"/>
            <w:tcBorders>
              <w:top w:val="single" w:sz="2" w:space="0" w:color="auto"/>
              <w:left w:val="single" w:sz="4" w:space="0" w:color="auto"/>
              <w:bottom w:val="single" w:sz="2" w:space="0" w:color="auto"/>
              <w:right w:val="single" w:sz="2" w:space="0" w:color="auto"/>
            </w:tcBorders>
            <w:vAlign w:val="center"/>
            <w:hideMark/>
          </w:tcPr>
          <w:p w:rsidR="00FE663B" w:rsidRDefault="00FE663B">
            <w:pPr>
              <w:adjustRightInd w:val="0"/>
              <w:snapToGrid w:val="0"/>
              <w:spacing w:line="300" w:lineRule="exact"/>
              <w:jc w:val="center"/>
              <w:rPr>
                <w:rFonts w:ascii="宋体" w:hAnsi="宋体" w:hint="eastAsia"/>
              </w:rPr>
            </w:pPr>
            <w:r>
              <w:rPr>
                <w:rFonts w:ascii="宋体" w:hAnsi="宋体" w:hint="eastAsia"/>
              </w:rPr>
              <w:t>住  所</w:t>
            </w:r>
          </w:p>
        </w:tc>
        <w:tc>
          <w:tcPr>
            <w:tcW w:w="1436" w:type="pct"/>
            <w:tcBorders>
              <w:top w:val="single" w:sz="2" w:space="0" w:color="auto"/>
              <w:left w:val="nil"/>
              <w:bottom w:val="single" w:sz="2" w:space="0" w:color="auto"/>
              <w:right w:val="single" w:sz="2" w:space="0" w:color="auto"/>
            </w:tcBorders>
            <w:vAlign w:val="center"/>
          </w:tcPr>
          <w:p w:rsidR="00FE663B" w:rsidRDefault="00FE663B">
            <w:pPr>
              <w:adjustRightInd w:val="0"/>
              <w:snapToGrid w:val="0"/>
              <w:spacing w:line="300" w:lineRule="exact"/>
              <w:jc w:val="center"/>
              <w:rPr>
                <w:rFonts w:ascii="宋体" w:hAnsi="宋体" w:hint="eastAsia"/>
              </w:rPr>
            </w:pPr>
          </w:p>
        </w:tc>
        <w:tc>
          <w:tcPr>
            <w:tcW w:w="1178" w:type="pct"/>
            <w:tcBorders>
              <w:top w:val="single" w:sz="2" w:space="0" w:color="auto"/>
              <w:left w:val="nil"/>
              <w:bottom w:val="single" w:sz="2" w:space="0" w:color="auto"/>
              <w:right w:val="single" w:sz="2" w:space="0" w:color="auto"/>
            </w:tcBorders>
            <w:vAlign w:val="center"/>
            <w:hideMark/>
          </w:tcPr>
          <w:p w:rsidR="00FE663B" w:rsidRDefault="00FE663B">
            <w:pPr>
              <w:adjustRightInd w:val="0"/>
              <w:snapToGrid w:val="0"/>
              <w:spacing w:line="300" w:lineRule="exact"/>
              <w:jc w:val="center"/>
              <w:rPr>
                <w:rFonts w:ascii="宋体" w:hAnsi="宋体" w:hint="eastAsia"/>
              </w:rPr>
            </w:pPr>
            <w:r>
              <w:rPr>
                <w:rFonts w:ascii="宋体" w:hAnsi="宋体" w:hint="eastAsia"/>
              </w:rPr>
              <w:t>住  所</w:t>
            </w:r>
          </w:p>
        </w:tc>
        <w:tc>
          <w:tcPr>
            <w:tcW w:w="1259" w:type="pct"/>
            <w:tcBorders>
              <w:top w:val="single" w:sz="2" w:space="0" w:color="auto"/>
              <w:left w:val="nil"/>
              <w:bottom w:val="single" w:sz="2" w:space="0" w:color="auto"/>
              <w:right w:val="single" w:sz="4" w:space="0" w:color="auto"/>
            </w:tcBorders>
            <w:vAlign w:val="center"/>
          </w:tcPr>
          <w:p w:rsidR="00FE663B" w:rsidRDefault="00FE663B">
            <w:pPr>
              <w:adjustRightInd w:val="0"/>
              <w:snapToGrid w:val="0"/>
              <w:spacing w:line="300" w:lineRule="exact"/>
              <w:jc w:val="center"/>
              <w:rPr>
                <w:rFonts w:ascii="宋体" w:hAnsi="宋体" w:hint="eastAsia"/>
                <w:spacing w:val="20"/>
              </w:rPr>
            </w:pPr>
          </w:p>
        </w:tc>
      </w:tr>
      <w:tr w:rsidR="00FE663B" w:rsidTr="00FE663B">
        <w:trPr>
          <w:trHeight w:val="483"/>
        </w:trPr>
        <w:tc>
          <w:tcPr>
            <w:tcW w:w="1126" w:type="pct"/>
            <w:tcBorders>
              <w:top w:val="single" w:sz="2" w:space="0" w:color="auto"/>
              <w:left w:val="single" w:sz="4" w:space="0" w:color="auto"/>
              <w:bottom w:val="single" w:sz="2" w:space="0" w:color="auto"/>
              <w:right w:val="single" w:sz="2" w:space="0" w:color="auto"/>
            </w:tcBorders>
            <w:vAlign w:val="center"/>
            <w:hideMark/>
          </w:tcPr>
          <w:p w:rsidR="00FE663B" w:rsidRDefault="00FE663B">
            <w:pPr>
              <w:adjustRightInd w:val="0"/>
              <w:snapToGrid w:val="0"/>
              <w:spacing w:line="300" w:lineRule="exact"/>
              <w:jc w:val="center"/>
              <w:rPr>
                <w:rFonts w:ascii="宋体" w:hAnsi="宋体" w:hint="eastAsia"/>
              </w:rPr>
            </w:pPr>
            <w:r>
              <w:rPr>
                <w:rFonts w:ascii="宋体" w:hAnsi="宋体" w:hint="eastAsia"/>
              </w:rPr>
              <w:t>联 系 人</w:t>
            </w:r>
          </w:p>
        </w:tc>
        <w:tc>
          <w:tcPr>
            <w:tcW w:w="1436" w:type="pct"/>
            <w:tcBorders>
              <w:top w:val="single" w:sz="2" w:space="0" w:color="auto"/>
              <w:left w:val="nil"/>
              <w:bottom w:val="single" w:sz="2" w:space="0" w:color="auto"/>
              <w:right w:val="single" w:sz="2" w:space="0" w:color="auto"/>
            </w:tcBorders>
            <w:vAlign w:val="center"/>
          </w:tcPr>
          <w:p w:rsidR="00FE663B" w:rsidRDefault="00FE663B">
            <w:pPr>
              <w:adjustRightInd w:val="0"/>
              <w:snapToGrid w:val="0"/>
              <w:spacing w:line="300" w:lineRule="exact"/>
              <w:jc w:val="center"/>
              <w:rPr>
                <w:rFonts w:ascii="宋体" w:hAnsi="宋体" w:hint="eastAsia"/>
              </w:rPr>
            </w:pPr>
          </w:p>
        </w:tc>
        <w:tc>
          <w:tcPr>
            <w:tcW w:w="1178" w:type="pct"/>
            <w:tcBorders>
              <w:top w:val="single" w:sz="2" w:space="0" w:color="auto"/>
              <w:left w:val="nil"/>
              <w:bottom w:val="single" w:sz="2" w:space="0" w:color="auto"/>
              <w:right w:val="single" w:sz="2" w:space="0" w:color="auto"/>
            </w:tcBorders>
            <w:vAlign w:val="center"/>
            <w:hideMark/>
          </w:tcPr>
          <w:p w:rsidR="00FE663B" w:rsidRDefault="00FE663B">
            <w:pPr>
              <w:adjustRightInd w:val="0"/>
              <w:snapToGrid w:val="0"/>
              <w:spacing w:line="300" w:lineRule="exact"/>
              <w:jc w:val="center"/>
              <w:rPr>
                <w:rFonts w:ascii="宋体" w:hAnsi="宋体" w:hint="eastAsia"/>
              </w:rPr>
            </w:pPr>
            <w:r>
              <w:rPr>
                <w:rFonts w:ascii="宋体" w:hAnsi="宋体" w:hint="eastAsia"/>
              </w:rPr>
              <w:t>联 系 人</w:t>
            </w:r>
          </w:p>
        </w:tc>
        <w:tc>
          <w:tcPr>
            <w:tcW w:w="1259" w:type="pct"/>
            <w:tcBorders>
              <w:top w:val="single" w:sz="2" w:space="0" w:color="auto"/>
              <w:left w:val="nil"/>
              <w:bottom w:val="single" w:sz="2" w:space="0" w:color="auto"/>
              <w:right w:val="single" w:sz="4" w:space="0" w:color="auto"/>
            </w:tcBorders>
            <w:vAlign w:val="center"/>
          </w:tcPr>
          <w:p w:rsidR="00FE663B" w:rsidRDefault="00FE663B">
            <w:pPr>
              <w:adjustRightInd w:val="0"/>
              <w:snapToGrid w:val="0"/>
              <w:spacing w:line="300" w:lineRule="exact"/>
              <w:jc w:val="center"/>
              <w:rPr>
                <w:rFonts w:ascii="宋体" w:hAnsi="宋体" w:hint="eastAsia"/>
                <w:spacing w:val="20"/>
              </w:rPr>
            </w:pPr>
          </w:p>
        </w:tc>
      </w:tr>
      <w:tr w:rsidR="00FE663B" w:rsidTr="00FE663B">
        <w:trPr>
          <w:trHeight w:val="483"/>
        </w:trPr>
        <w:tc>
          <w:tcPr>
            <w:tcW w:w="1126" w:type="pct"/>
            <w:tcBorders>
              <w:top w:val="single" w:sz="2" w:space="0" w:color="auto"/>
              <w:left w:val="single" w:sz="4" w:space="0" w:color="auto"/>
              <w:bottom w:val="single" w:sz="2" w:space="0" w:color="auto"/>
              <w:right w:val="single" w:sz="2" w:space="0" w:color="auto"/>
            </w:tcBorders>
            <w:vAlign w:val="center"/>
            <w:hideMark/>
          </w:tcPr>
          <w:p w:rsidR="00FE663B" w:rsidRDefault="00FE663B">
            <w:pPr>
              <w:adjustRightInd w:val="0"/>
              <w:snapToGrid w:val="0"/>
              <w:spacing w:line="300" w:lineRule="exact"/>
              <w:jc w:val="center"/>
              <w:rPr>
                <w:rFonts w:ascii="宋体" w:hAnsi="宋体" w:hint="eastAsia"/>
              </w:rPr>
            </w:pPr>
            <w:r>
              <w:rPr>
                <w:rFonts w:ascii="宋体" w:hAnsi="宋体" w:hint="eastAsia"/>
              </w:rPr>
              <w:t>联系电话</w:t>
            </w:r>
          </w:p>
        </w:tc>
        <w:tc>
          <w:tcPr>
            <w:tcW w:w="1436" w:type="pct"/>
            <w:tcBorders>
              <w:top w:val="single" w:sz="2" w:space="0" w:color="auto"/>
              <w:left w:val="nil"/>
              <w:bottom w:val="single" w:sz="2" w:space="0" w:color="auto"/>
              <w:right w:val="single" w:sz="2" w:space="0" w:color="auto"/>
            </w:tcBorders>
            <w:vAlign w:val="center"/>
          </w:tcPr>
          <w:p w:rsidR="00FE663B" w:rsidRDefault="00FE663B">
            <w:pPr>
              <w:adjustRightInd w:val="0"/>
              <w:snapToGrid w:val="0"/>
              <w:spacing w:line="300" w:lineRule="exact"/>
              <w:jc w:val="center"/>
              <w:rPr>
                <w:rFonts w:ascii="宋体" w:hAnsi="宋体" w:hint="eastAsia"/>
              </w:rPr>
            </w:pPr>
          </w:p>
        </w:tc>
        <w:tc>
          <w:tcPr>
            <w:tcW w:w="1178" w:type="pct"/>
            <w:tcBorders>
              <w:top w:val="single" w:sz="2" w:space="0" w:color="auto"/>
              <w:left w:val="nil"/>
              <w:bottom w:val="single" w:sz="2" w:space="0" w:color="auto"/>
              <w:right w:val="single" w:sz="2" w:space="0" w:color="auto"/>
            </w:tcBorders>
            <w:vAlign w:val="center"/>
            <w:hideMark/>
          </w:tcPr>
          <w:p w:rsidR="00FE663B" w:rsidRDefault="00FE663B">
            <w:pPr>
              <w:adjustRightInd w:val="0"/>
              <w:snapToGrid w:val="0"/>
              <w:spacing w:line="300" w:lineRule="exact"/>
              <w:jc w:val="center"/>
              <w:rPr>
                <w:rFonts w:ascii="宋体" w:hAnsi="宋体" w:hint="eastAsia"/>
              </w:rPr>
            </w:pPr>
            <w:r>
              <w:rPr>
                <w:rFonts w:ascii="宋体" w:hAnsi="宋体" w:hint="eastAsia"/>
              </w:rPr>
              <w:t>联系电话</w:t>
            </w:r>
          </w:p>
        </w:tc>
        <w:tc>
          <w:tcPr>
            <w:tcW w:w="1259" w:type="pct"/>
            <w:tcBorders>
              <w:top w:val="single" w:sz="2" w:space="0" w:color="auto"/>
              <w:left w:val="nil"/>
              <w:bottom w:val="single" w:sz="2" w:space="0" w:color="auto"/>
              <w:right w:val="single" w:sz="4" w:space="0" w:color="auto"/>
            </w:tcBorders>
            <w:vAlign w:val="center"/>
          </w:tcPr>
          <w:p w:rsidR="00FE663B" w:rsidRDefault="00FE663B">
            <w:pPr>
              <w:adjustRightInd w:val="0"/>
              <w:snapToGrid w:val="0"/>
              <w:spacing w:line="300" w:lineRule="exact"/>
              <w:jc w:val="center"/>
              <w:rPr>
                <w:rFonts w:ascii="宋体" w:hAnsi="宋体" w:hint="eastAsia"/>
                <w:spacing w:val="20"/>
              </w:rPr>
            </w:pPr>
          </w:p>
        </w:tc>
      </w:tr>
      <w:tr w:rsidR="00FE663B" w:rsidTr="00FE663B">
        <w:trPr>
          <w:trHeight w:val="483"/>
        </w:trPr>
        <w:tc>
          <w:tcPr>
            <w:tcW w:w="1126" w:type="pct"/>
            <w:tcBorders>
              <w:top w:val="single" w:sz="2" w:space="0" w:color="auto"/>
              <w:left w:val="single" w:sz="4" w:space="0" w:color="auto"/>
              <w:bottom w:val="single" w:sz="2" w:space="0" w:color="auto"/>
              <w:right w:val="single" w:sz="2" w:space="0" w:color="auto"/>
            </w:tcBorders>
            <w:vAlign w:val="center"/>
            <w:hideMark/>
          </w:tcPr>
          <w:p w:rsidR="00FE663B" w:rsidRDefault="00FE663B">
            <w:pPr>
              <w:adjustRightInd w:val="0"/>
              <w:snapToGrid w:val="0"/>
              <w:spacing w:line="300" w:lineRule="exact"/>
              <w:jc w:val="center"/>
              <w:rPr>
                <w:rFonts w:ascii="宋体" w:hAnsi="宋体" w:hint="eastAsia"/>
              </w:rPr>
            </w:pPr>
            <w:r>
              <w:rPr>
                <w:rFonts w:ascii="宋体" w:hAnsi="宋体" w:hint="eastAsia"/>
              </w:rPr>
              <w:t>通信地址</w:t>
            </w:r>
          </w:p>
        </w:tc>
        <w:tc>
          <w:tcPr>
            <w:tcW w:w="1436" w:type="pct"/>
            <w:tcBorders>
              <w:top w:val="single" w:sz="2" w:space="0" w:color="auto"/>
              <w:left w:val="nil"/>
              <w:bottom w:val="single" w:sz="2" w:space="0" w:color="auto"/>
              <w:right w:val="single" w:sz="2" w:space="0" w:color="auto"/>
            </w:tcBorders>
            <w:vAlign w:val="center"/>
          </w:tcPr>
          <w:p w:rsidR="00FE663B" w:rsidRDefault="00FE663B">
            <w:pPr>
              <w:adjustRightInd w:val="0"/>
              <w:snapToGrid w:val="0"/>
              <w:spacing w:line="300" w:lineRule="exact"/>
              <w:jc w:val="center"/>
              <w:rPr>
                <w:rFonts w:ascii="宋体" w:hAnsi="宋体" w:hint="eastAsia"/>
              </w:rPr>
            </w:pPr>
          </w:p>
        </w:tc>
        <w:tc>
          <w:tcPr>
            <w:tcW w:w="1178" w:type="pct"/>
            <w:tcBorders>
              <w:top w:val="single" w:sz="2" w:space="0" w:color="auto"/>
              <w:left w:val="nil"/>
              <w:bottom w:val="single" w:sz="2" w:space="0" w:color="auto"/>
              <w:right w:val="single" w:sz="2" w:space="0" w:color="auto"/>
            </w:tcBorders>
            <w:vAlign w:val="center"/>
            <w:hideMark/>
          </w:tcPr>
          <w:p w:rsidR="00FE663B" w:rsidRDefault="00FE663B">
            <w:pPr>
              <w:adjustRightInd w:val="0"/>
              <w:snapToGrid w:val="0"/>
              <w:spacing w:line="300" w:lineRule="exact"/>
              <w:jc w:val="center"/>
              <w:rPr>
                <w:rFonts w:ascii="宋体" w:hAnsi="宋体" w:hint="eastAsia"/>
              </w:rPr>
            </w:pPr>
            <w:r>
              <w:rPr>
                <w:rFonts w:ascii="宋体" w:hAnsi="宋体" w:hint="eastAsia"/>
              </w:rPr>
              <w:t>通信地址</w:t>
            </w:r>
          </w:p>
        </w:tc>
        <w:tc>
          <w:tcPr>
            <w:tcW w:w="1259" w:type="pct"/>
            <w:tcBorders>
              <w:top w:val="single" w:sz="2" w:space="0" w:color="auto"/>
              <w:left w:val="nil"/>
              <w:bottom w:val="single" w:sz="2" w:space="0" w:color="auto"/>
              <w:right w:val="single" w:sz="4" w:space="0" w:color="auto"/>
            </w:tcBorders>
            <w:vAlign w:val="center"/>
          </w:tcPr>
          <w:p w:rsidR="00FE663B" w:rsidRDefault="00FE663B">
            <w:pPr>
              <w:adjustRightInd w:val="0"/>
              <w:snapToGrid w:val="0"/>
              <w:spacing w:line="300" w:lineRule="exact"/>
              <w:jc w:val="center"/>
              <w:rPr>
                <w:rFonts w:ascii="宋体" w:hAnsi="宋体" w:hint="eastAsia"/>
                <w:spacing w:val="20"/>
              </w:rPr>
            </w:pPr>
          </w:p>
        </w:tc>
      </w:tr>
      <w:tr w:rsidR="00FE663B" w:rsidTr="00FE663B">
        <w:trPr>
          <w:trHeight w:val="483"/>
        </w:trPr>
        <w:tc>
          <w:tcPr>
            <w:tcW w:w="1126" w:type="pct"/>
            <w:tcBorders>
              <w:top w:val="single" w:sz="2" w:space="0" w:color="auto"/>
              <w:left w:val="single" w:sz="4" w:space="0" w:color="auto"/>
              <w:bottom w:val="single" w:sz="2" w:space="0" w:color="auto"/>
              <w:right w:val="single" w:sz="2" w:space="0" w:color="auto"/>
            </w:tcBorders>
            <w:vAlign w:val="center"/>
            <w:hideMark/>
          </w:tcPr>
          <w:p w:rsidR="00FE663B" w:rsidRDefault="00FE663B">
            <w:pPr>
              <w:adjustRightInd w:val="0"/>
              <w:snapToGrid w:val="0"/>
              <w:spacing w:line="300" w:lineRule="exact"/>
              <w:jc w:val="center"/>
              <w:rPr>
                <w:rFonts w:ascii="宋体" w:hAnsi="宋体" w:hint="eastAsia"/>
              </w:rPr>
            </w:pPr>
            <w:r>
              <w:rPr>
                <w:rFonts w:ascii="宋体" w:hAnsi="宋体" w:hint="eastAsia"/>
              </w:rPr>
              <w:t>邮政编码</w:t>
            </w:r>
          </w:p>
        </w:tc>
        <w:tc>
          <w:tcPr>
            <w:tcW w:w="1436" w:type="pct"/>
            <w:tcBorders>
              <w:top w:val="single" w:sz="2" w:space="0" w:color="auto"/>
              <w:left w:val="nil"/>
              <w:bottom w:val="single" w:sz="2" w:space="0" w:color="auto"/>
              <w:right w:val="single" w:sz="2" w:space="0" w:color="auto"/>
            </w:tcBorders>
            <w:vAlign w:val="center"/>
          </w:tcPr>
          <w:p w:rsidR="00FE663B" w:rsidRDefault="00FE663B">
            <w:pPr>
              <w:adjustRightInd w:val="0"/>
              <w:snapToGrid w:val="0"/>
              <w:spacing w:line="300" w:lineRule="exact"/>
              <w:jc w:val="center"/>
              <w:rPr>
                <w:rFonts w:ascii="宋体" w:hAnsi="宋体" w:hint="eastAsia"/>
              </w:rPr>
            </w:pPr>
          </w:p>
        </w:tc>
        <w:tc>
          <w:tcPr>
            <w:tcW w:w="1178" w:type="pct"/>
            <w:tcBorders>
              <w:top w:val="single" w:sz="2" w:space="0" w:color="auto"/>
              <w:left w:val="nil"/>
              <w:bottom w:val="single" w:sz="2" w:space="0" w:color="auto"/>
              <w:right w:val="single" w:sz="2" w:space="0" w:color="auto"/>
            </w:tcBorders>
            <w:vAlign w:val="center"/>
            <w:hideMark/>
          </w:tcPr>
          <w:p w:rsidR="00FE663B" w:rsidRDefault="00FE663B">
            <w:pPr>
              <w:adjustRightInd w:val="0"/>
              <w:snapToGrid w:val="0"/>
              <w:spacing w:line="300" w:lineRule="exact"/>
              <w:jc w:val="center"/>
              <w:rPr>
                <w:rFonts w:ascii="宋体" w:hAnsi="宋体" w:hint="eastAsia"/>
              </w:rPr>
            </w:pPr>
            <w:r>
              <w:rPr>
                <w:rFonts w:ascii="宋体" w:hAnsi="宋体" w:hint="eastAsia"/>
              </w:rPr>
              <w:t>邮政编码</w:t>
            </w:r>
          </w:p>
        </w:tc>
        <w:tc>
          <w:tcPr>
            <w:tcW w:w="1259" w:type="pct"/>
            <w:tcBorders>
              <w:top w:val="single" w:sz="2" w:space="0" w:color="auto"/>
              <w:left w:val="nil"/>
              <w:bottom w:val="single" w:sz="2" w:space="0" w:color="auto"/>
              <w:right w:val="single" w:sz="4" w:space="0" w:color="auto"/>
            </w:tcBorders>
            <w:vAlign w:val="center"/>
          </w:tcPr>
          <w:p w:rsidR="00FE663B" w:rsidRDefault="00FE663B">
            <w:pPr>
              <w:adjustRightInd w:val="0"/>
              <w:snapToGrid w:val="0"/>
              <w:spacing w:line="300" w:lineRule="exact"/>
              <w:jc w:val="center"/>
              <w:rPr>
                <w:rFonts w:ascii="宋体" w:hAnsi="宋体" w:hint="eastAsia"/>
                <w:spacing w:val="20"/>
              </w:rPr>
            </w:pPr>
          </w:p>
        </w:tc>
      </w:tr>
      <w:tr w:rsidR="00FE663B" w:rsidTr="00FE663B">
        <w:trPr>
          <w:trHeight w:val="483"/>
        </w:trPr>
        <w:tc>
          <w:tcPr>
            <w:tcW w:w="1126" w:type="pct"/>
            <w:tcBorders>
              <w:top w:val="single" w:sz="2" w:space="0" w:color="auto"/>
              <w:left w:val="single" w:sz="4" w:space="0" w:color="auto"/>
              <w:bottom w:val="single" w:sz="2" w:space="0" w:color="auto"/>
              <w:right w:val="single" w:sz="2" w:space="0" w:color="auto"/>
            </w:tcBorders>
            <w:vAlign w:val="center"/>
            <w:hideMark/>
          </w:tcPr>
          <w:p w:rsidR="00FE663B" w:rsidRDefault="00FE663B">
            <w:pPr>
              <w:adjustRightInd w:val="0"/>
              <w:snapToGrid w:val="0"/>
              <w:spacing w:line="300" w:lineRule="exact"/>
              <w:jc w:val="center"/>
              <w:rPr>
                <w:rFonts w:ascii="宋体" w:hAnsi="宋体" w:hint="eastAsia"/>
              </w:rPr>
            </w:pPr>
            <w:r>
              <w:rPr>
                <w:rFonts w:ascii="宋体" w:hAnsi="宋体" w:hint="eastAsia"/>
              </w:rPr>
              <w:t>电子邮箱</w:t>
            </w:r>
          </w:p>
        </w:tc>
        <w:tc>
          <w:tcPr>
            <w:tcW w:w="1436" w:type="pct"/>
            <w:tcBorders>
              <w:top w:val="single" w:sz="2" w:space="0" w:color="auto"/>
              <w:left w:val="nil"/>
              <w:bottom w:val="single" w:sz="2" w:space="0" w:color="auto"/>
              <w:right w:val="single" w:sz="2" w:space="0" w:color="auto"/>
            </w:tcBorders>
            <w:vAlign w:val="center"/>
          </w:tcPr>
          <w:p w:rsidR="00FE663B" w:rsidRDefault="00FE663B">
            <w:pPr>
              <w:adjustRightInd w:val="0"/>
              <w:snapToGrid w:val="0"/>
              <w:spacing w:line="300" w:lineRule="exact"/>
              <w:jc w:val="center"/>
              <w:rPr>
                <w:rFonts w:ascii="宋体" w:hAnsi="宋体" w:hint="eastAsia"/>
              </w:rPr>
            </w:pPr>
          </w:p>
        </w:tc>
        <w:tc>
          <w:tcPr>
            <w:tcW w:w="1178" w:type="pct"/>
            <w:tcBorders>
              <w:top w:val="single" w:sz="2" w:space="0" w:color="auto"/>
              <w:left w:val="nil"/>
              <w:bottom w:val="single" w:sz="2" w:space="0" w:color="auto"/>
              <w:right w:val="single" w:sz="2" w:space="0" w:color="auto"/>
            </w:tcBorders>
            <w:vAlign w:val="center"/>
            <w:hideMark/>
          </w:tcPr>
          <w:p w:rsidR="00FE663B" w:rsidRDefault="00FE663B">
            <w:pPr>
              <w:adjustRightInd w:val="0"/>
              <w:snapToGrid w:val="0"/>
              <w:spacing w:line="300" w:lineRule="exact"/>
              <w:jc w:val="center"/>
              <w:rPr>
                <w:rFonts w:ascii="宋体" w:hAnsi="宋体" w:hint="eastAsia"/>
              </w:rPr>
            </w:pPr>
            <w:r>
              <w:rPr>
                <w:rFonts w:ascii="宋体" w:hAnsi="宋体" w:hint="eastAsia"/>
              </w:rPr>
              <w:t>电子邮箱</w:t>
            </w:r>
          </w:p>
        </w:tc>
        <w:tc>
          <w:tcPr>
            <w:tcW w:w="1259" w:type="pct"/>
            <w:tcBorders>
              <w:top w:val="single" w:sz="2" w:space="0" w:color="auto"/>
              <w:left w:val="nil"/>
              <w:bottom w:val="single" w:sz="2" w:space="0" w:color="auto"/>
              <w:right w:val="single" w:sz="4" w:space="0" w:color="auto"/>
            </w:tcBorders>
            <w:vAlign w:val="center"/>
          </w:tcPr>
          <w:p w:rsidR="00FE663B" w:rsidRDefault="00FE663B">
            <w:pPr>
              <w:adjustRightInd w:val="0"/>
              <w:snapToGrid w:val="0"/>
              <w:spacing w:line="300" w:lineRule="exact"/>
              <w:jc w:val="center"/>
              <w:rPr>
                <w:rFonts w:ascii="宋体" w:hAnsi="宋体" w:hint="eastAsia"/>
                <w:spacing w:val="20"/>
              </w:rPr>
            </w:pPr>
          </w:p>
        </w:tc>
      </w:tr>
      <w:tr w:rsidR="00FE663B" w:rsidTr="00FE663B">
        <w:trPr>
          <w:trHeight w:val="483"/>
        </w:trPr>
        <w:tc>
          <w:tcPr>
            <w:tcW w:w="1126" w:type="pct"/>
            <w:tcBorders>
              <w:top w:val="single" w:sz="2" w:space="0" w:color="auto"/>
              <w:left w:val="single" w:sz="4" w:space="0" w:color="auto"/>
              <w:bottom w:val="single" w:sz="2" w:space="0" w:color="auto"/>
              <w:right w:val="single" w:sz="2" w:space="0" w:color="auto"/>
            </w:tcBorders>
            <w:vAlign w:val="center"/>
            <w:hideMark/>
          </w:tcPr>
          <w:p w:rsidR="00FE663B" w:rsidRDefault="00FE663B">
            <w:pPr>
              <w:adjustRightInd w:val="0"/>
              <w:snapToGrid w:val="0"/>
              <w:spacing w:line="300" w:lineRule="exact"/>
              <w:jc w:val="center"/>
              <w:rPr>
                <w:rFonts w:ascii="宋体" w:hAnsi="宋体" w:hint="eastAsia"/>
              </w:rPr>
            </w:pPr>
            <w:r>
              <w:rPr>
                <w:rFonts w:ascii="宋体" w:hAnsi="宋体" w:hint="eastAsia"/>
              </w:rPr>
              <w:t>统一社会信用代码</w:t>
            </w:r>
          </w:p>
        </w:tc>
        <w:tc>
          <w:tcPr>
            <w:tcW w:w="1436" w:type="pct"/>
            <w:tcBorders>
              <w:top w:val="single" w:sz="2" w:space="0" w:color="auto"/>
              <w:left w:val="nil"/>
              <w:bottom w:val="single" w:sz="2" w:space="0" w:color="auto"/>
              <w:right w:val="single" w:sz="2" w:space="0" w:color="auto"/>
            </w:tcBorders>
            <w:vAlign w:val="center"/>
          </w:tcPr>
          <w:p w:rsidR="00FE663B" w:rsidRDefault="00FE663B">
            <w:pPr>
              <w:adjustRightInd w:val="0"/>
              <w:snapToGrid w:val="0"/>
              <w:spacing w:line="300" w:lineRule="exact"/>
              <w:jc w:val="center"/>
              <w:rPr>
                <w:rFonts w:ascii="宋体" w:hAnsi="宋体" w:hint="eastAsia"/>
              </w:rPr>
            </w:pPr>
          </w:p>
        </w:tc>
        <w:tc>
          <w:tcPr>
            <w:tcW w:w="1178" w:type="pct"/>
            <w:tcBorders>
              <w:top w:val="single" w:sz="2" w:space="0" w:color="auto"/>
              <w:left w:val="nil"/>
              <w:bottom w:val="single" w:sz="2" w:space="0" w:color="auto"/>
              <w:right w:val="single" w:sz="2" w:space="0" w:color="auto"/>
            </w:tcBorders>
            <w:vAlign w:val="center"/>
            <w:hideMark/>
          </w:tcPr>
          <w:p w:rsidR="00FE663B" w:rsidRDefault="00FE663B">
            <w:pPr>
              <w:adjustRightInd w:val="0"/>
              <w:snapToGrid w:val="0"/>
              <w:spacing w:line="300" w:lineRule="exact"/>
              <w:jc w:val="center"/>
              <w:rPr>
                <w:rFonts w:ascii="宋体" w:hAnsi="宋体" w:hint="eastAsia"/>
              </w:rPr>
            </w:pPr>
            <w:r>
              <w:rPr>
                <w:rFonts w:ascii="宋体" w:hAnsi="宋体" w:hint="eastAsia"/>
              </w:rPr>
              <w:t>统一社会信用代码</w:t>
            </w:r>
          </w:p>
        </w:tc>
        <w:tc>
          <w:tcPr>
            <w:tcW w:w="1259" w:type="pct"/>
            <w:tcBorders>
              <w:top w:val="single" w:sz="2" w:space="0" w:color="auto"/>
              <w:left w:val="nil"/>
              <w:bottom w:val="single" w:sz="2" w:space="0" w:color="auto"/>
              <w:right w:val="single" w:sz="4" w:space="0" w:color="auto"/>
            </w:tcBorders>
            <w:vAlign w:val="center"/>
          </w:tcPr>
          <w:p w:rsidR="00FE663B" w:rsidRDefault="00FE663B">
            <w:pPr>
              <w:adjustRightInd w:val="0"/>
              <w:snapToGrid w:val="0"/>
              <w:spacing w:line="300" w:lineRule="exact"/>
              <w:jc w:val="center"/>
              <w:rPr>
                <w:rFonts w:ascii="宋体" w:hAnsi="宋体" w:hint="eastAsia"/>
                <w:spacing w:val="20"/>
              </w:rPr>
            </w:pPr>
          </w:p>
        </w:tc>
      </w:tr>
      <w:tr w:rsidR="00FE663B" w:rsidTr="00FE663B">
        <w:trPr>
          <w:trHeight w:val="483"/>
        </w:trPr>
        <w:tc>
          <w:tcPr>
            <w:tcW w:w="1126" w:type="pct"/>
            <w:tcBorders>
              <w:top w:val="single" w:sz="2" w:space="0" w:color="auto"/>
              <w:left w:val="single" w:sz="4" w:space="0" w:color="auto"/>
              <w:bottom w:val="single" w:sz="2" w:space="0" w:color="auto"/>
              <w:right w:val="single" w:sz="2" w:space="0" w:color="auto"/>
            </w:tcBorders>
            <w:vAlign w:val="center"/>
          </w:tcPr>
          <w:p w:rsidR="00FE663B" w:rsidRDefault="00FE663B">
            <w:pPr>
              <w:adjustRightInd w:val="0"/>
              <w:snapToGrid w:val="0"/>
              <w:spacing w:line="300" w:lineRule="exact"/>
              <w:jc w:val="center"/>
              <w:rPr>
                <w:rFonts w:ascii="宋体" w:hAnsi="宋体" w:hint="eastAsia"/>
              </w:rPr>
            </w:pPr>
          </w:p>
        </w:tc>
        <w:tc>
          <w:tcPr>
            <w:tcW w:w="1436" w:type="pct"/>
            <w:tcBorders>
              <w:top w:val="single" w:sz="2" w:space="0" w:color="auto"/>
              <w:left w:val="nil"/>
              <w:bottom w:val="single" w:sz="2" w:space="0" w:color="auto"/>
              <w:right w:val="single" w:sz="2" w:space="0" w:color="auto"/>
            </w:tcBorders>
            <w:vAlign w:val="center"/>
          </w:tcPr>
          <w:p w:rsidR="00FE663B" w:rsidRDefault="00FE663B">
            <w:pPr>
              <w:adjustRightInd w:val="0"/>
              <w:snapToGrid w:val="0"/>
              <w:spacing w:line="300" w:lineRule="exact"/>
              <w:jc w:val="center"/>
              <w:rPr>
                <w:rFonts w:ascii="宋体" w:hAnsi="宋体" w:hint="eastAsia"/>
              </w:rPr>
            </w:pPr>
          </w:p>
        </w:tc>
        <w:tc>
          <w:tcPr>
            <w:tcW w:w="1178" w:type="pct"/>
            <w:tcBorders>
              <w:top w:val="single" w:sz="2" w:space="0" w:color="auto"/>
              <w:left w:val="nil"/>
              <w:bottom w:val="single" w:sz="2" w:space="0" w:color="auto"/>
              <w:right w:val="single" w:sz="2" w:space="0" w:color="auto"/>
            </w:tcBorders>
            <w:vAlign w:val="center"/>
            <w:hideMark/>
          </w:tcPr>
          <w:p w:rsidR="00FE663B" w:rsidRDefault="00FE663B">
            <w:pPr>
              <w:adjustRightInd w:val="0"/>
              <w:snapToGrid w:val="0"/>
              <w:spacing w:line="300" w:lineRule="exact"/>
              <w:jc w:val="center"/>
              <w:rPr>
                <w:rFonts w:ascii="宋体" w:hAnsi="宋体" w:hint="eastAsia"/>
              </w:rPr>
            </w:pPr>
            <w:r>
              <w:rPr>
                <w:rFonts w:ascii="宋体" w:hAnsi="宋体" w:hint="eastAsia"/>
              </w:rPr>
              <w:t>开户名称</w:t>
            </w:r>
          </w:p>
        </w:tc>
        <w:tc>
          <w:tcPr>
            <w:tcW w:w="1259" w:type="pct"/>
            <w:tcBorders>
              <w:top w:val="single" w:sz="2" w:space="0" w:color="auto"/>
              <w:left w:val="nil"/>
              <w:bottom w:val="single" w:sz="2" w:space="0" w:color="auto"/>
              <w:right w:val="single" w:sz="4" w:space="0" w:color="auto"/>
            </w:tcBorders>
            <w:vAlign w:val="center"/>
          </w:tcPr>
          <w:p w:rsidR="00FE663B" w:rsidRDefault="00FE663B">
            <w:pPr>
              <w:adjustRightInd w:val="0"/>
              <w:snapToGrid w:val="0"/>
              <w:spacing w:line="300" w:lineRule="exact"/>
              <w:jc w:val="center"/>
              <w:rPr>
                <w:rFonts w:ascii="宋体" w:hAnsi="宋体" w:hint="eastAsia"/>
                <w:spacing w:val="20"/>
              </w:rPr>
            </w:pPr>
          </w:p>
        </w:tc>
      </w:tr>
      <w:tr w:rsidR="00FE663B" w:rsidTr="00FE663B">
        <w:trPr>
          <w:trHeight w:val="483"/>
        </w:trPr>
        <w:tc>
          <w:tcPr>
            <w:tcW w:w="1126" w:type="pct"/>
            <w:tcBorders>
              <w:top w:val="single" w:sz="2" w:space="0" w:color="auto"/>
              <w:left w:val="single" w:sz="4" w:space="0" w:color="auto"/>
              <w:bottom w:val="single" w:sz="2" w:space="0" w:color="auto"/>
              <w:right w:val="single" w:sz="2" w:space="0" w:color="auto"/>
            </w:tcBorders>
            <w:vAlign w:val="center"/>
          </w:tcPr>
          <w:p w:rsidR="00FE663B" w:rsidRDefault="00FE663B">
            <w:pPr>
              <w:adjustRightInd w:val="0"/>
              <w:snapToGrid w:val="0"/>
              <w:spacing w:line="300" w:lineRule="exact"/>
              <w:jc w:val="center"/>
              <w:rPr>
                <w:rFonts w:ascii="宋体" w:hAnsi="宋体" w:hint="eastAsia"/>
              </w:rPr>
            </w:pPr>
          </w:p>
        </w:tc>
        <w:tc>
          <w:tcPr>
            <w:tcW w:w="1436" w:type="pct"/>
            <w:tcBorders>
              <w:top w:val="single" w:sz="2" w:space="0" w:color="auto"/>
              <w:left w:val="nil"/>
              <w:bottom w:val="single" w:sz="2" w:space="0" w:color="auto"/>
              <w:right w:val="single" w:sz="2" w:space="0" w:color="auto"/>
            </w:tcBorders>
            <w:vAlign w:val="center"/>
          </w:tcPr>
          <w:p w:rsidR="00FE663B" w:rsidRDefault="00FE663B">
            <w:pPr>
              <w:adjustRightInd w:val="0"/>
              <w:snapToGrid w:val="0"/>
              <w:spacing w:line="300" w:lineRule="exact"/>
              <w:jc w:val="center"/>
              <w:rPr>
                <w:rFonts w:ascii="宋体" w:hAnsi="宋体" w:hint="eastAsia"/>
              </w:rPr>
            </w:pPr>
          </w:p>
        </w:tc>
        <w:tc>
          <w:tcPr>
            <w:tcW w:w="1178" w:type="pct"/>
            <w:tcBorders>
              <w:top w:val="single" w:sz="2" w:space="0" w:color="auto"/>
              <w:left w:val="nil"/>
              <w:bottom w:val="single" w:sz="2" w:space="0" w:color="auto"/>
              <w:right w:val="single" w:sz="2" w:space="0" w:color="auto"/>
            </w:tcBorders>
            <w:vAlign w:val="center"/>
            <w:hideMark/>
          </w:tcPr>
          <w:p w:rsidR="00FE663B" w:rsidRDefault="00FE663B">
            <w:pPr>
              <w:adjustRightInd w:val="0"/>
              <w:snapToGrid w:val="0"/>
              <w:spacing w:line="300" w:lineRule="exact"/>
              <w:jc w:val="center"/>
              <w:rPr>
                <w:rFonts w:ascii="宋体" w:hAnsi="宋体" w:hint="eastAsia"/>
              </w:rPr>
            </w:pPr>
            <w:r>
              <w:rPr>
                <w:rFonts w:ascii="宋体" w:hAnsi="宋体" w:hint="eastAsia"/>
              </w:rPr>
              <w:t>开户银行</w:t>
            </w:r>
          </w:p>
        </w:tc>
        <w:tc>
          <w:tcPr>
            <w:tcW w:w="1259" w:type="pct"/>
            <w:tcBorders>
              <w:top w:val="single" w:sz="2" w:space="0" w:color="auto"/>
              <w:left w:val="nil"/>
              <w:bottom w:val="single" w:sz="2" w:space="0" w:color="auto"/>
              <w:right w:val="single" w:sz="4" w:space="0" w:color="auto"/>
            </w:tcBorders>
            <w:vAlign w:val="center"/>
          </w:tcPr>
          <w:p w:rsidR="00FE663B" w:rsidRDefault="00FE663B">
            <w:pPr>
              <w:adjustRightInd w:val="0"/>
              <w:snapToGrid w:val="0"/>
              <w:spacing w:line="300" w:lineRule="exact"/>
              <w:jc w:val="center"/>
              <w:rPr>
                <w:rFonts w:ascii="宋体" w:hAnsi="宋体" w:hint="eastAsia"/>
                <w:spacing w:val="20"/>
              </w:rPr>
            </w:pPr>
          </w:p>
        </w:tc>
      </w:tr>
      <w:tr w:rsidR="00FE663B" w:rsidTr="00FE663B">
        <w:trPr>
          <w:trHeight w:val="483"/>
        </w:trPr>
        <w:tc>
          <w:tcPr>
            <w:tcW w:w="1126" w:type="pct"/>
            <w:tcBorders>
              <w:top w:val="single" w:sz="2" w:space="0" w:color="auto"/>
              <w:left w:val="single" w:sz="4" w:space="0" w:color="auto"/>
              <w:bottom w:val="single" w:sz="2" w:space="0" w:color="auto"/>
              <w:right w:val="single" w:sz="2" w:space="0" w:color="auto"/>
            </w:tcBorders>
            <w:vAlign w:val="center"/>
          </w:tcPr>
          <w:p w:rsidR="00FE663B" w:rsidRDefault="00FE663B">
            <w:pPr>
              <w:adjustRightInd w:val="0"/>
              <w:snapToGrid w:val="0"/>
              <w:spacing w:line="300" w:lineRule="exact"/>
              <w:jc w:val="center"/>
              <w:rPr>
                <w:rFonts w:ascii="宋体" w:hAnsi="宋体" w:hint="eastAsia"/>
              </w:rPr>
            </w:pPr>
          </w:p>
        </w:tc>
        <w:tc>
          <w:tcPr>
            <w:tcW w:w="1436" w:type="pct"/>
            <w:tcBorders>
              <w:top w:val="single" w:sz="2" w:space="0" w:color="auto"/>
              <w:left w:val="nil"/>
              <w:bottom w:val="single" w:sz="2" w:space="0" w:color="auto"/>
              <w:right w:val="single" w:sz="2" w:space="0" w:color="auto"/>
            </w:tcBorders>
            <w:vAlign w:val="center"/>
          </w:tcPr>
          <w:p w:rsidR="00FE663B" w:rsidRDefault="00FE663B">
            <w:pPr>
              <w:adjustRightInd w:val="0"/>
              <w:snapToGrid w:val="0"/>
              <w:spacing w:line="300" w:lineRule="exact"/>
              <w:jc w:val="center"/>
              <w:rPr>
                <w:rFonts w:ascii="宋体" w:hAnsi="宋体" w:hint="eastAsia"/>
              </w:rPr>
            </w:pPr>
          </w:p>
        </w:tc>
        <w:tc>
          <w:tcPr>
            <w:tcW w:w="1178" w:type="pct"/>
            <w:tcBorders>
              <w:top w:val="single" w:sz="2" w:space="0" w:color="auto"/>
              <w:left w:val="nil"/>
              <w:bottom w:val="single" w:sz="2" w:space="0" w:color="auto"/>
              <w:right w:val="single" w:sz="2" w:space="0" w:color="auto"/>
            </w:tcBorders>
            <w:vAlign w:val="center"/>
            <w:hideMark/>
          </w:tcPr>
          <w:p w:rsidR="00FE663B" w:rsidRDefault="00FE663B">
            <w:pPr>
              <w:adjustRightInd w:val="0"/>
              <w:snapToGrid w:val="0"/>
              <w:spacing w:line="300" w:lineRule="exact"/>
              <w:jc w:val="center"/>
              <w:rPr>
                <w:rFonts w:ascii="宋体" w:hAnsi="宋体" w:hint="eastAsia"/>
              </w:rPr>
            </w:pPr>
            <w:r>
              <w:rPr>
                <w:rFonts w:ascii="宋体" w:hAnsi="宋体" w:hint="eastAsia"/>
              </w:rPr>
              <w:t>银行账号</w:t>
            </w:r>
          </w:p>
        </w:tc>
        <w:tc>
          <w:tcPr>
            <w:tcW w:w="1259" w:type="pct"/>
            <w:tcBorders>
              <w:top w:val="single" w:sz="2" w:space="0" w:color="auto"/>
              <w:left w:val="nil"/>
              <w:bottom w:val="single" w:sz="2" w:space="0" w:color="auto"/>
              <w:right w:val="single" w:sz="4" w:space="0" w:color="auto"/>
            </w:tcBorders>
            <w:vAlign w:val="center"/>
          </w:tcPr>
          <w:p w:rsidR="00FE663B" w:rsidRDefault="00FE663B">
            <w:pPr>
              <w:adjustRightInd w:val="0"/>
              <w:snapToGrid w:val="0"/>
              <w:spacing w:line="300" w:lineRule="exact"/>
              <w:jc w:val="center"/>
              <w:rPr>
                <w:rFonts w:ascii="宋体" w:hAnsi="宋体" w:hint="eastAsia"/>
                <w:spacing w:val="20"/>
              </w:rPr>
            </w:pPr>
          </w:p>
        </w:tc>
      </w:tr>
      <w:tr w:rsidR="00FE663B" w:rsidTr="00FE663B">
        <w:trPr>
          <w:trHeight w:val="586"/>
        </w:trPr>
        <w:tc>
          <w:tcPr>
            <w:tcW w:w="5000" w:type="pct"/>
            <w:gridSpan w:val="4"/>
            <w:tcBorders>
              <w:top w:val="single" w:sz="2" w:space="0" w:color="auto"/>
              <w:left w:val="single" w:sz="4" w:space="0" w:color="auto"/>
              <w:bottom w:val="single" w:sz="4" w:space="0" w:color="auto"/>
              <w:right w:val="single" w:sz="4" w:space="0" w:color="auto"/>
            </w:tcBorders>
            <w:vAlign w:val="center"/>
            <w:hideMark/>
          </w:tcPr>
          <w:p w:rsidR="00FE663B" w:rsidRDefault="00FE663B">
            <w:pPr>
              <w:pStyle w:val="a4"/>
              <w:adjustRightInd w:val="0"/>
              <w:snapToGrid w:val="0"/>
              <w:spacing w:beforeLines="50" w:before="156" w:line="360" w:lineRule="auto"/>
              <w:ind w:firstLine="420"/>
              <w:jc w:val="left"/>
              <w:rPr>
                <w:rFonts w:ascii="宋体" w:hAnsi="宋体" w:hint="eastAsia"/>
                <w:spacing w:val="20"/>
                <w:sz w:val="21"/>
                <w:szCs w:val="21"/>
              </w:rPr>
            </w:pPr>
            <w:r>
              <w:rPr>
                <w:rFonts w:ascii="宋体" w:hAnsi="宋体" w:hint="eastAsia"/>
                <w:sz w:val="21"/>
                <w:szCs w:val="21"/>
              </w:rPr>
              <w:t>注：涉及联合体或其他合同主体的信息应按上表格式加列。</w:t>
            </w:r>
          </w:p>
        </w:tc>
      </w:tr>
    </w:tbl>
    <w:p w:rsidR="00FE663B" w:rsidRDefault="00FE663B" w:rsidP="00FE663B">
      <w:pPr>
        <w:kinsoku w:val="0"/>
        <w:overflowPunct w:val="0"/>
        <w:autoSpaceDE w:val="0"/>
        <w:autoSpaceDN w:val="0"/>
        <w:adjustRightInd w:val="0"/>
        <w:snapToGrid w:val="0"/>
        <w:spacing w:line="360" w:lineRule="auto"/>
        <w:rPr>
          <w:rFonts w:ascii="宋体" w:hAnsi="宋体" w:hint="eastAsia"/>
        </w:rPr>
      </w:pPr>
      <w:r>
        <w:rPr>
          <w:rFonts w:ascii="宋体" w:hAnsi="宋体" w:hint="eastAsia"/>
        </w:rPr>
        <w:t xml:space="preserve">    </w:t>
      </w:r>
    </w:p>
    <w:p w:rsidR="00FE663B" w:rsidRDefault="00FE663B" w:rsidP="00FE663B">
      <w:pPr>
        <w:kinsoku w:val="0"/>
        <w:overflowPunct w:val="0"/>
        <w:autoSpaceDE w:val="0"/>
        <w:autoSpaceDN w:val="0"/>
        <w:adjustRightInd w:val="0"/>
        <w:snapToGrid w:val="0"/>
        <w:spacing w:line="360" w:lineRule="auto"/>
        <w:rPr>
          <w:rFonts w:ascii="宋体" w:hAnsi="宋体" w:hint="eastAsia"/>
        </w:rPr>
      </w:pPr>
      <w:r>
        <w:rPr>
          <w:rFonts w:ascii="宋体" w:hAnsi="宋体" w:hint="eastAsia"/>
        </w:rPr>
        <w:t xml:space="preserve"> </w:t>
      </w:r>
    </w:p>
    <w:p w:rsidR="00FE663B" w:rsidRDefault="00FE663B" w:rsidP="00FE663B">
      <w:pPr>
        <w:pStyle w:val="a8"/>
        <w:rPr>
          <w:rFonts w:ascii="宋体" w:hAnsi="宋体" w:hint="eastAsia"/>
        </w:rPr>
      </w:pPr>
      <w:r>
        <w:rPr>
          <w:rFonts w:ascii="宋体" w:hAnsi="宋体" w:hint="eastAsia"/>
        </w:rPr>
        <w:t xml:space="preserve"> </w:t>
      </w:r>
    </w:p>
    <w:p w:rsidR="00FE663B" w:rsidRDefault="00FE663B" w:rsidP="00FE663B">
      <w:pPr>
        <w:adjustRightInd w:val="0"/>
        <w:snapToGrid w:val="0"/>
        <w:spacing w:beforeLines="50" w:before="156"/>
        <w:jc w:val="center"/>
        <w:rPr>
          <w:rFonts w:ascii="宋体" w:hAnsi="宋体" w:hint="eastAsia"/>
          <w:sz w:val="28"/>
          <w:szCs w:val="28"/>
        </w:rPr>
      </w:pPr>
      <w:r>
        <w:rPr>
          <w:rFonts w:ascii="宋体" w:hAnsi="宋体" w:hint="eastAsia"/>
          <w:b/>
          <w:bCs/>
          <w:sz w:val="32"/>
          <w:szCs w:val="32"/>
        </w:rPr>
        <w:br w:type="page"/>
      </w:r>
      <w:bookmarkStart w:id="73" w:name="_Toc27624"/>
      <w:bookmarkEnd w:id="73"/>
      <w:r>
        <w:rPr>
          <w:rFonts w:ascii="宋体" w:hAnsi="宋体" w:hint="eastAsia"/>
          <w:sz w:val="28"/>
          <w:szCs w:val="28"/>
        </w:rPr>
        <w:t>第二节 政府采购合同通用条款</w:t>
      </w:r>
    </w:p>
    <w:p w:rsidR="00FE663B" w:rsidRDefault="00FE663B" w:rsidP="00FE663B">
      <w:pPr>
        <w:tabs>
          <w:tab w:val="left" w:pos="8820"/>
          <w:tab w:val="left" w:pos="9345"/>
          <w:tab w:val="left" w:pos="9765"/>
        </w:tabs>
        <w:adjustRightInd w:val="0"/>
        <w:snapToGrid w:val="0"/>
        <w:spacing w:line="400" w:lineRule="exact"/>
        <w:jc w:val="left"/>
        <w:rPr>
          <w:rFonts w:ascii="宋体" w:hAnsi="宋体" w:hint="eastAsia"/>
          <w:b/>
          <w:bCs/>
          <w:sz w:val="24"/>
          <w:szCs w:val="24"/>
        </w:rPr>
      </w:pPr>
      <w:r>
        <w:rPr>
          <w:rFonts w:ascii="宋体" w:hAnsi="宋体" w:hint="eastAsia"/>
          <w:b/>
          <w:sz w:val="24"/>
          <w:szCs w:val="24"/>
        </w:rPr>
        <w:t xml:space="preserve">1. </w:t>
      </w:r>
      <w:r>
        <w:rPr>
          <w:rFonts w:ascii="宋体" w:hAnsi="宋体" w:hint="eastAsia"/>
          <w:b/>
          <w:bCs/>
          <w:sz w:val="24"/>
          <w:szCs w:val="24"/>
        </w:rPr>
        <w:t>定义</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1.1合同当事人</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（1）采购人（以下称甲方）是指使用财政性资金，通过政府采购方式向供应商购买货物及其相关服务的国家机关、事业单位、团体组织。</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（2）供应商（以下称乙方）是指参加政府采购活动并且中标（成交），向采购人提供合同约定的货物及其相关服务的法人、非法人组织或者自然人。</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（3）其他合同主体是指除采购人和供应商以外，</w:t>
      </w:r>
      <w:r>
        <w:rPr>
          <w:rFonts w:ascii="宋体" w:hAnsi="宋体" w:hint="eastAsia"/>
          <w:bCs/>
        </w:rPr>
        <w:t>依法参与合同缔结或履行，享有权利、承担义务的合同当事人</w:t>
      </w:r>
      <w:r>
        <w:rPr>
          <w:rFonts w:ascii="宋体" w:hAnsi="宋体" w:hint="eastAsia"/>
        </w:rPr>
        <w:t>。</w:t>
      </w:r>
    </w:p>
    <w:p w:rsidR="00FE663B" w:rsidRDefault="00FE663B" w:rsidP="00FE663B">
      <w:pPr>
        <w:tabs>
          <w:tab w:val="left" w:pos="570"/>
          <w:tab w:val="left" w:pos="9240"/>
          <w:tab w:val="left" w:pos="9555"/>
        </w:tabs>
        <w:adjustRightInd w:val="0"/>
        <w:snapToGrid w:val="0"/>
        <w:spacing w:line="400" w:lineRule="exact"/>
        <w:ind w:firstLineChars="200" w:firstLine="420"/>
        <w:jc w:val="left"/>
        <w:rPr>
          <w:rFonts w:ascii="宋体" w:hAnsi="宋体" w:hint="eastAsia"/>
        </w:rPr>
      </w:pPr>
      <w:r>
        <w:rPr>
          <w:rFonts w:ascii="宋体" w:hAnsi="宋体" w:hint="eastAsia"/>
        </w:rPr>
        <w:t>1.2本合同下列术语应解释为：</w:t>
      </w:r>
    </w:p>
    <w:p w:rsidR="00FE663B" w:rsidRDefault="00FE663B" w:rsidP="00FE663B">
      <w:pPr>
        <w:adjustRightInd w:val="0"/>
        <w:snapToGrid w:val="0"/>
        <w:spacing w:line="400" w:lineRule="exact"/>
        <w:ind w:firstLineChars="200" w:firstLine="420"/>
        <w:jc w:val="left"/>
        <w:rPr>
          <w:rFonts w:ascii="宋体" w:hAnsi="宋体" w:hint="eastAsia"/>
        </w:rPr>
      </w:pPr>
      <w:r>
        <w:rPr>
          <w:rFonts w:ascii="宋体" w:hAnsi="宋体" w:hint="eastAsia"/>
        </w:rPr>
        <w:t>（1）“合同”系指</w:t>
      </w:r>
      <w:r>
        <w:rPr>
          <w:rFonts w:ascii="宋体" w:hAnsi="宋体" w:hint="eastAsia"/>
          <w:bCs/>
        </w:rPr>
        <w:t>合同当事人意思表示达成一致的任何协议，包括签署的</w:t>
      </w:r>
      <w:r>
        <w:rPr>
          <w:rFonts w:ascii="宋体" w:hAnsi="宋体" w:hint="eastAsia"/>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rsidR="00FE663B" w:rsidRDefault="00FE663B" w:rsidP="00FE663B">
      <w:pPr>
        <w:tabs>
          <w:tab w:val="left" w:pos="570"/>
          <w:tab w:val="left" w:pos="9240"/>
          <w:tab w:val="left" w:pos="9555"/>
        </w:tabs>
        <w:adjustRightInd w:val="0"/>
        <w:snapToGrid w:val="0"/>
        <w:spacing w:line="400" w:lineRule="exact"/>
        <w:ind w:firstLineChars="200" w:firstLine="420"/>
        <w:jc w:val="left"/>
        <w:rPr>
          <w:rFonts w:ascii="宋体" w:hAnsi="宋体" w:hint="eastAsia"/>
        </w:rPr>
      </w:pPr>
      <w:r>
        <w:rPr>
          <w:rFonts w:ascii="宋体" w:hAnsi="宋体" w:hint="eastAsia"/>
        </w:rPr>
        <w:t>（2）“合同价款”系指根据本合同规定乙方在全面履行合同义务后甲方应支付给乙方的价款。</w:t>
      </w:r>
    </w:p>
    <w:p w:rsidR="00FE663B" w:rsidRDefault="00FE663B" w:rsidP="00FE663B">
      <w:pPr>
        <w:tabs>
          <w:tab w:val="left" w:pos="570"/>
          <w:tab w:val="left" w:pos="9240"/>
          <w:tab w:val="left" w:pos="9555"/>
        </w:tabs>
        <w:adjustRightInd w:val="0"/>
        <w:snapToGrid w:val="0"/>
        <w:spacing w:line="400" w:lineRule="exact"/>
        <w:ind w:firstLineChars="200" w:firstLine="420"/>
        <w:jc w:val="left"/>
        <w:rPr>
          <w:rFonts w:ascii="宋体" w:hAnsi="宋体" w:hint="eastAsia"/>
        </w:rPr>
      </w:pPr>
      <w:r>
        <w:rPr>
          <w:rFonts w:ascii="宋体" w:hAnsi="宋体" w:hint="eastAsia"/>
        </w:rPr>
        <w:t>（3）“货物”系指乙方根据本合同规定须向甲方提供的各种形态和种类的物品，包括原材料、货物、产品（包括软件）及相关的其备品备件、工具、手册及其他技术资料和材料等。</w:t>
      </w:r>
    </w:p>
    <w:p w:rsidR="00FE663B" w:rsidRDefault="00FE663B" w:rsidP="00FE663B">
      <w:pPr>
        <w:adjustRightInd w:val="0"/>
        <w:snapToGrid w:val="0"/>
        <w:spacing w:line="400" w:lineRule="exact"/>
        <w:ind w:firstLineChars="200" w:firstLine="420"/>
        <w:jc w:val="left"/>
        <w:rPr>
          <w:rFonts w:ascii="宋体" w:hAnsi="宋体" w:hint="eastAsia"/>
        </w:rPr>
      </w:pPr>
      <w:r>
        <w:rPr>
          <w:rFonts w:ascii="宋体" w:hAnsi="宋体" w:hint="eastAsia"/>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rsidR="00FE663B" w:rsidRDefault="00FE663B" w:rsidP="00FE663B">
      <w:pPr>
        <w:adjustRightInd w:val="0"/>
        <w:snapToGrid w:val="0"/>
        <w:spacing w:line="400" w:lineRule="exact"/>
        <w:ind w:firstLineChars="200" w:firstLine="420"/>
        <w:jc w:val="left"/>
        <w:rPr>
          <w:rFonts w:ascii="宋体" w:hAnsi="宋体" w:hint="eastAsia"/>
        </w:rPr>
      </w:pPr>
      <w:r>
        <w:rPr>
          <w:rFonts w:ascii="宋体" w:hAnsi="宋体" w:hint="eastAsia"/>
        </w:rPr>
        <w:t>（5）“分包”系指中标（成交）供应商按采购文件、投标（响应）文件的规定，根据分包意向协议，将中标（成交）项目中的部分履约内容，分给具有相应资质条件的供应商履行合同的行为。</w:t>
      </w:r>
    </w:p>
    <w:p w:rsidR="00FE663B" w:rsidRDefault="00FE663B" w:rsidP="00FE663B">
      <w:pPr>
        <w:tabs>
          <w:tab w:val="left" w:pos="570"/>
          <w:tab w:val="left" w:pos="9240"/>
          <w:tab w:val="left" w:pos="9555"/>
        </w:tabs>
        <w:adjustRightInd w:val="0"/>
        <w:snapToGrid w:val="0"/>
        <w:spacing w:line="400" w:lineRule="exact"/>
        <w:ind w:firstLineChars="200" w:firstLine="420"/>
        <w:jc w:val="left"/>
        <w:rPr>
          <w:rFonts w:ascii="宋体" w:hAnsi="宋体" w:hint="eastAsia"/>
        </w:rPr>
      </w:pPr>
      <w:r>
        <w:rPr>
          <w:rFonts w:ascii="宋体" w:hAnsi="宋体" w:hint="eastAsia"/>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rPr>
        <w:t>政府采购合同专用条款</w:t>
      </w:r>
      <w:r>
        <w:rPr>
          <w:rFonts w:ascii="宋体" w:hAnsi="宋体" w:hint="eastAsia"/>
        </w:rPr>
        <w:t>】。</w:t>
      </w:r>
    </w:p>
    <w:p w:rsidR="00FE663B" w:rsidRDefault="00FE663B" w:rsidP="00FE663B">
      <w:pPr>
        <w:tabs>
          <w:tab w:val="left" w:pos="570"/>
          <w:tab w:val="left" w:pos="9240"/>
          <w:tab w:val="left" w:pos="9555"/>
        </w:tabs>
        <w:adjustRightInd w:val="0"/>
        <w:snapToGrid w:val="0"/>
        <w:spacing w:line="400" w:lineRule="exact"/>
        <w:ind w:firstLineChars="200" w:firstLine="420"/>
        <w:jc w:val="left"/>
        <w:rPr>
          <w:rFonts w:ascii="宋体" w:hAnsi="宋体" w:hint="eastAsia"/>
        </w:rPr>
      </w:pPr>
      <w:r>
        <w:rPr>
          <w:rFonts w:ascii="宋体" w:hAnsi="宋体" w:hint="eastAsia"/>
        </w:rPr>
        <w:t>（7）其他术语解释，见【</w:t>
      </w:r>
      <w:r>
        <w:rPr>
          <w:rFonts w:ascii="宋体" w:hAnsi="宋体" w:hint="eastAsia"/>
          <w:b/>
          <w:bCs/>
        </w:rPr>
        <w:t>政府采购合同专用条款</w:t>
      </w:r>
      <w:r>
        <w:rPr>
          <w:rFonts w:ascii="宋体" w:hAnsi="宋体" w:hint="eastAsia"/>
        </w:rPr>
        <w:t>】。</w:t>
      </w:r>
    </w:p>
    <w:p w:rsidR="00FE663B" w:rsidRDefault="00FE663B" w:rsidP="00FE663B">
      <w:pPr>
        <w:numPr>
          <w:ilvl w:val="0"/>
          <w:numId w:val="10"/>
        </w:numPr>
        <w:autoSpaceDE w:val="0"/>
        <w:autoSpaceDN w:val="0"/>
        <w:adjustRightInd w:val="0"/>
        <w:snapToGrid w:val="0"/>
        <w:spacing w:line="400" w:lineRule="exact"/>
        <w:jc w:val="left"/>
        <w:rPr>
          <w:rFonts w:ascii="宋体" w:hAnsi="宋体" w:hint="eastAsia"/>
          <w:b/>
          <w:bCs/>
          <w:sz w:val="24"/>
          <w:szCs w:val="24"/>
        </w:rPr>
      </w:pPr>
      <w:r>
        <w:rPr>
          <w:rFonts w:ascii="宋体" w:hAnsi="宋体" w:hint="eastAsia"/>
          <w:b/>
          <w:sz w:val="24"/>
          <w:szCs w:val="24"/>
        </w:rPr>
        <w:t>合同标的及金额</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b/>
          <w:bCs/>
          <w:i/>
          <w:iCs/>
        </w:rPr>
      </w:pPr>
      <w:r>
        <w:rPr>
          <w:rFonts w:ascii="宋体" w:hAnsi="宋体" w:hint="eastAsia"/>
        </w:rPr>
        <w:t>2.1 合同标的及金额应与中标（成交）结果一致。乙方为履行本合同而发生的所有费用均应包含在合同价款中，甲方不再另行支付其他任何费用。</w:t>
      </w:r>
    </w:p>
    <w:p w:rsidR="00FE663B" w:rsidRDefault="00FE663B" w:rsidP="00FE663B">
      <w:pPr>
        <w:adjustRightInd w:val="0"/>
        <w:snapToGrid w:val="0"/>
        <w:spacing w:line="400" w:lineRule="exact"/>
        <w:jc w:val="left"/>
        <w:rPr>
          <w:rFonts w:ascii="宋体" w:hAnsi="宋体" w:hint="eastAsia"/>
          <w:b/>
          <w:sz w:val="24"/>
          <w:szCs w:val="24"/>
        </w:rPr>
      </w:pPr>
      <w:r>
        <w:rPr>
          <w:rFonts w:ascii="宋体" w:hAnsi="宋体" w:hint="eastAsia"/>
          <w:b/>
          <w:sz w:val="24"/>
          <w:szCs w:val="24"/>
        </w:rPr>
        <w:t>3. 履行合同的时间、地点和方式</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3.1 乙方应当在约定的时间、地点，按照约定方式履行合同。</w:t>
      </w:r>
    </w:p>
    <w:p w:rsidR="00FE663B" w:rsidRDefault="00FE663B" w:rsidP="00FE663B">
      <w:pPr>
        <w:autoSpaceDE w:val="0"/>
        <w:autoSpaceDN w:val="0"/>
        <w:adjustRightInd w:val="0"/>
        <w:snapToGrid w:val="0"/>
        <w:spacing w:line="400" w:lineRule="exact"/>
        <w:jc w:val="left"/>
        <w:rPr>
          <w:rFonts w:ascii="宋体" w:hAnsi="宋体" w:hint="eastAsia"/>
          <w:b/>
          <w:bCs/>
          <w:sz w:val="24"/>
          <w:szCs w:val="24"/>
        </w:rPr>
      </w:pPr>
      <w:r>
        <w:rPr>
          <w:rFonts w:ascii="宋体" w:hAnsi="宋体" w:hint="eastAsia"/>
          <w:b/>
          <w:bCs/>
          <w:sz w:val="24"/>
          <w:szCs w:val="24"/>
        </w:rPr>
        <w:t>4. 甲方的权利和义务</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4.1 签署合同后，甲方应确定项目负责人（或项目联系人），负责与本合同有关的事务。甲方有权对乙方的履约行为进行检查，并及时确认乙方提交的事项。甲方应当配合乙方完成相关项目实施工作。</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4.2 甲方有权要求乙方按时提交各阶段有关安排计划，并有权定期核对乙方提供货物数量、规格、质量等内容。甲方有权督促乙方工作并要求乙方更换不符合要求的货物。</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4.3 甲方有权要求乙方对缺陷部分予以修复，并按合同约定享有货物保修及其他合同约定的权利。</w:t>
      </w:r>
    </w:p>
    <w:p w:rsidR="00FE663B" w:rsidRDefault="00FE663B" w:rsidP="00FE663B">
      <w:pPr>
        <w:snapToGrid w:val="0"/>
        <w:spacing w:line="400" w:lineRule="exact"/>
        <w:ind w:firstLineChars="200" w:firstLine="420"/>
        <w:rPr>
          <w:rFonts w:ascii="宋体" w:hAnsi="宋体" w:hint="eastAsia"/>
        </w:rPr>
      </w:pPr>
      <w:r>
        <w:rPr>
          <w:rFonts w:ascii="宋体" w:hAnsi="宋体" w:hint="eastAsia"/>
        </w:rPr>
        <w:t>4.4 甲方应当按照合同约定及时对交付的货物进行验收，未在</w:t>
      </w:r>
      <w:r>
        <w:rPr>
          <w:rFonts w:ascii="宋体" w:hAnsi="宋体" w:hint="eastAsia"/>
          <w:b/>
          <w:bCs/>
        </w:rPr>
        <w:t>【政府采购合同专用条款】</w:t>
      </w:r>
      <w:r>
        <w:rPr>
          <w:rFonts w:ascii="宋体" w:hAnsi="宋体" w:hint="eastAsia"/>
        </w:rPr>
        <w:t>约定的期限内对乙方履约提出任何异议或者向乙方作出任何说明的，视为验收通过。</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4.5 甲方应当根据合同约定及时向乙方支付合同价款，不得以内部人员变更、履行内部付款流程等为由，拒绝或迟延支付。</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4.6 国家法律法规规定及</w:t>
      </w:r>
      <w:r>
        <w:rPr>
          <w:rFonts w:ascii="宋体" w:hAnsi="宋体" w:hint="eastAsia"/>
          <w:b/>
          <w:bCs/>
        </w:rPr>
        <w:t>【政府采购合同专用条款】</w:t>
      </w:r>
      <w:r>
        <w:rPr>
          <w:rFonts w:ascii="宋体" w:hAnsi="宋体" w:hint="eastAsia"/>
        </w:rPr>
        <w:t>约定应由甲方承担的其他义务和责任。</w:t>
      </w:r>
    </w:p>
    <w:p w:rsidR="00FE663B" w:rsidRDefault="00FE663B" w:rsidP="00FE663B">
      <w:pPr>
        <w:autoSpaceDE w:val="0"/>
        <w:autoSpaceDN w:val="0"/>
        <w:adjustRightInd w:val="0"/>
        <w:snapToGrid w:val="0"/>
        <w:spacing w:line="400" w:lineRule="exact"/>
        <w:jc w:val="left"/>
        <w:rPr>
          <w:rFonts w:ascii="宋体" w:hAnsi="宋体" w:hint="eastAsia"/>
          <w:b/>
          <w:bCs/>
          <w:sz w:val="24"/>
          <w:szCs w:val="24"/>
        </w:rPr>
      </w:pPr>
      <w:r>
        <w:rPr>
          <w:rFonts w:ascii="宋体" w:hAnsi="宋体" w:hint="eastAsia"/>
          <w:b/>
          <w:bCs/>
          <w:sz w:val="24"/>
          <w:szCs w:val="24"/>
        </w:rPr>
        <w:t>5. 乙方的权利和义务</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5.1 签署合同后，乙方应确定项目负责人（或项目联系人），负责与本合同有关的事务。</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rsidR="00FE663B" w:rsidRDefault="00FE663B" w:rsidP="00FE663B">
      <w:pPr>
        <w:pStyle w:val="a8"/>
        <w:spacing w:after="0" w:line="400" w:lineRule="exact"/>
        <w:ind w:firstLineChars="176" w:firstLine="370"/>
        <w:rPr>
          <w:rFonts w:ascii="宋体" w:hAnsi="宋体" w:hint="eastAsia"/>
        </w:rPr>
      </w:pPr>
      <w:r>
        <w:rPr>
          <w:rFonts w:ascii="宋体" w:hAnsi="宋体" w:hint="eastAsia"/>
        </w:rPr>
        <w:t>5.3乙方有权根据合同约定向甲方收取合同价款。</w:t>
      </w:r>
    </w:p>
    <w:p w:rsidR="00FE663B" w:rsidRDefault="00FE663B" w:rsidP="00FE663B">
      <w:pPr>
        <w:pStyle w:val="a8"/>
        <w:spacing w:after="0" w:line="400" w:lineRule="exact"/>
        <w:ind w:firstLineChars="176" w:firstLine="370"/>
        <w:rPr>
          <w:rFonts w:ascii="宋体" w:hAnsi="宋体" w:hint="eastAsia"/>
        </w:rPr>
      </w:pPr>
      <w:r>
        <w:rPr>
          <w:rFonts w:ascii="宋体" w:hAnsi="宋体" w:hint="eastAsia"/>
        </w:rPr>
        <w:t>5.4国家法律法规规定及</w:t>
      </w:r>
      <w:r>
        <w:rPr>
          <w:rFonts w:ascii="宋体" w:hAnsi="宋体" w:hint="eastAsia"/>
          <w:b/>
          <w:bCs/>
        </w:rPr>
        <w:t>【政府采购合同专用条款】</w:t>
      </w:r>
      <w:r>
        <w:rPr>
          <w:rFonts w:ascii="宋体" w:hAnsi="宋体" w:hint="eastAsia"/>
        </w:rPr>
        <w:t>约定应由乙方承担的其他义务和责任。</w:t>
      </w:r>
    </w:p>
    <w:p w:rsidR="00FE663B" w:rsidRDefault="00FE663B" w:rsidP="00FE663B">
      <w:pPr>
        <w:numPr>
          <w:ilvl w:val="0"/>
          <w:numId w:val="12"/>
        </w:numPr>
        <w:autoSpaceDE w:val="0"/>
        <w:autoSpaceDN w:val="0"/>
        <w:adjustRightInd w:val="0"/>
        <w:snapToGrid w:val="0"/>
        <w:spacing w:line="400" w:lineRule="exact"/>
        <w:jc w:val="left"/>
        <w:rPr>
          <w:rFonts w:ascii="宋体" w:hAnsi="宋体" w:hint="eastAsia"/>
          <w:b/>
          <w:bCs/>
          <w:sz w:val="24"/>
          <w:szCs w:val="24"/>
        </w:rPr>
      </w:pPr>
      <w:r>
        <w:rPr>
          <w:rFonts w:ascii="宋体" w:hAnsi="宋体" w:hint="eastAsia"/>
          <w:b/>
          <w:bCs/>
          <w:sz w:val="24"/>
          <w:szCs w:val="24"/>
        </w:rPr>
        <w:t>合同履行</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6.1 甲乙双方应当按照</w:t>
      </w:r>
      <w:r>
        <w:rPr>
          <w:rFonts w:ascii="宋体" w:hAnsi="宋体" w:hint="eastAsia"/>
          <w:b/>
          <w:bCs/>
        </w:rPr>
        <w:t>【政府采购合同专用条款】</w:t>
      </w:r>
      <w:r>
        <w:rPr>
          <w:rFonts w:ascii="宋体" w:hAnsi="宋体" w:hint="eastAsia"/>
        </w:rPr>
        <w:t>约定顺序履行合同义务；如果没有先后顺序的，应当同时履行。</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6.2 甲乙双方按照合同约定顺序履行合同义务时，应当先履行一方未履行的，后履行一方有权拒绝其履行请求。先履行一方履行不符合约定的，后履行一方有权拒绝其相应的履行请求。</w:t>
      </w:r>
    </w:p>
    <w:p w:rsidR="00FE663B" w:rsidRDefault="00FE663B" w:rsidP="00FE663B">
      <w:pPr>
        <w:adjustRightInd w:val="0"/>
        <w:snapToGrid w:val="0"/>
        <w:spacing w:line="400" w:lineRule="exact"/>
        <w:jc w:val="left"/>
        <w:rPr>
          <w:rFonts w:ascii="宋体" w:hAnsi="宋体" w:hint="eastAsia"/>
          <w:b/>
          <w:bCs/>
          <w:sz w:val="24"/>
          <w:szCs w:val="24"/>
        </w:rPr>
      </w:pPr>
      <w:r>
        <w:rPr>
          <w:rFonts w:ascii="宋体" w:hAnsi="宋体" w:hint="eastAsia"/>
          <w:b/>
          <w:bCs/>
          <w:sz w:val="24"/>
          <w:szCs w:val="24"/>
        </w:rPr>
        <w:t>7. 货物包装、运输、保险和交付要求</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7.1 本合同</w:t>
      </w:r>
      <w:r>
        <w:rPr>
          <w:rFonts w:ascii="宋体" w:hAnsi="宋体" w:hint="eastAsia"/>
          <w:bCs/>
        </w:rPr>
        <w:t>涉及商品包装、快递包装的，</w:t>
      </w:r>
      <w:r>
        <w:rPr>
          <w:rFonts w:ascii="宋体" w:hAnsi="宋体" w:hint="eastAsia"/>
        </w:rPr>
        <w:t>除</w:t>
      </w:r>
      <w:r>
        <w:rPr>
          <w:rFonts w:ascii="宋体" w:hAnsi="宋体" w:hint="eastAsia"/>
          <w:b/>
        </w:rPr>
        <w:t>【政府采购合同专用条款】</w:t>
      </w:r>
      <w:r>
        <w:rPr>
          <w:rFonts w:ascii="宋体" w:hAnsi="宋体" w:hint="eastAsia"/>
          <w:bCs/>
        </w:rPr>
        <w:t>另有约定外，</w:t>
      </w:r>
      <w:r>
        <w:rPr>
          <w:rFonts w:ascii="宋体" w:hAnsi="宋体" w:hint="eastAsia"/>
        </w:rPr>
        <w:t>包装应适应远距离运输、防潮、防震、防锈和防野蛮装卸等要求，确保货物安全无损地运抵</w:t>
      </w:r>
      <w:r>
        <w:rPr>
          <w:rFonts w:ascii="宋体" w:hAnsi="宋体" w:hint="eastAsia"/>
          <w:b/>
        </w:rPr>
        <w:t>【政府采购合同专用条款】</w:t>
      </w:r>
      <w:r>
        <w:rPr>
          <w:rFonts w:ascii="宋体" w:hAnsi="宋体" w:hint="eastAsia"/>
          <w:bCs/>
        </w:rPr>
        <w:t>约定的</w:t>
      </w:r>
      <w:r>
        <w:rPr>
          <w:rFonts w:ascii="宋体" w:hAnsi="宋体" w:hint="eastAsia"/>
        </w:rPr>
        <w:t>指定现场。</w:t>
      </w:r>
    </w:p>
    <w:p w:rsidR="00FE663B" w:rsidRDefault="00FE663B" w:rsidP="00FE663B">
      <w:pPr>
        <w:adjustRightInd w:val="0"/>
        <w:snapToGrid w:val="0"/>
        <w:spacing w:line="400" w:lineRule="exact"/>
        <w:ind w:firstLineChars="200" w:firstLine="420"/>
        <w:jc w:val="left"/>
        <w:rPr>
          <w:rFonts w:ascii="宋体" w:hAnsi="宋体" w:hint="eastAsia"/>
        </w:rPr>
      </w:pPr>
      <w:r>
        <w:rPr>
          <w:rFonts w:ascii="宋体" w:hAnsi="宋体" w:hint="eastAsia"/>
        </w:rPr>
        <w:t>7.2 除</w:t>
      </w:r>
      <w:r>
        <w:rPr>
          <w:rFonts w:ascii="宋体" w:hAnsi="宋体" w:hint="eastAsia"/>
          <w:b/>
        </w:rPr>
        <w:t>【政府采购合同专用条款】</w:t>
      </w:r>
      <w:r>
        <w:rPr>
          <w:rFonts w:ascii="宋体" w:hAnsi="宋体" w:hint="eastAsia"/>
          <w:bCs/>
        </w:rPr>
        <w:t>另有约定外，</w:t>
      </w:r>
      <w:r>
        <w:rPr>
          <w:rFonts w:ascii="宋体" w:hAnsi="宋体" w:hint="eastAsia"/>
        </w:rPr>
        <w:t>乙方负责办理将货物运抵本合同规定的供货地点，并装卸、交付至甲方的一切运输事项，相关费用应包含在合同价款中。</w:t>
      </w:r>
    </w:p>
    <w:p w:rsidR="00FE663B" w:rsidRDefault="00FE663B" w:rsidP="00FE663B">
      <w:pPr>
        <w:adjustRightInd w:val="0"/>
        <w:snapToGrid w:val="0"/>
        <w:spacing w:line="400" w:lineRule="exact"/>
        <w:ind w:firstLineChars="200" w:firstLine="420"/>
        <w:jc w:val="left"/>
        <w:rPr>
          <w:rFonts w:ascii="宋体" w:hAnsi="宋体" w:hint="eastAsia"/>
        </w:rPr>
      </w:pPr>
      <w:r>
        <w:rPr>
          <w:rFonts w:ascii="宋体" w:hAnsi="宋体" w:hint="eastAsia"/>
        </w:rPr>
        <w:t>7.3 货物保险要求按</w:t>
      </w:r>
      <w:r>
        <w:rPr>
          <w:rFonts w:ascii="宋体" w:hAnsi="宋体" w:hint="eastAsia"/>
          <w:b/>
        </w:rPr>
        <w:t>【政府采购合同专用条款】</w:t>
      </w:r>
      <w:r>
        <w:rPr>
          <w:rFonts w:ascii="宋体" w:hAnsi="宋体" w:hint="eastAsia"/>
          <w:bCs/>
        </w:rPr>
        <w:t>规定执行</w:t>
      </w:r>
      <w:r>
        <w:rPr>
          <w:rFonts w:ascii="宋体" w:hAnsi="宋体" w:hint="eastAsia"/>
        </w:rPr>
        <w:t>。</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7.5 乙方在运输到达之前应提前通知甲方，并提示货物运输装卸的注意事项，甲方配合乙方做好货物的接收工作。</w:t>
      </w:r>
    </w:p>
    <w:p w:rsidR="00FE663B" w:rsidRDefault="00FE663B" w:rsidP="00FE663B">
      <w:pPr>
        <w:pStyle w:val="AONormal"/>
        <w:ind w:firstLine="420"/>
        <w:rPr>
          <w:rFonts w:ascii="宋体" w:hAnsi="宋体" w:hint="eastAsia"/>
          <w:sz w:val="21"/>
          <w:szCs w:val="21"/>
        </w:rPr>
      </w:pPr>
      <w:r>
        <w:rPr>
          <w:rFonts w:ascii="宋体" w:hAnsi="宋体" w:hint="eastAsia"/>
          <w:kern w:val="2"/>
          <w:sz w:val="21"/>
          <w:szCs w:val="21"/>
        </w:rPr>
        <w:t>7.6 如因包装、运输问题导致货物损毁、丢失或者品质下降，甲方有权要求降价、换货、拒收部分或整批货物，由此产生的费用和损失，均由乙方承担。</w:t>
      </w:r>
    </w:p>
    <w:p w:rsidR="00FE663B" w:rsidRDefault="00FE663B" w:rsidP="00FE663B">
      <w:pPr>
        <w:adjustRightInd w:val="0"/>
        <w:snapToGrid w:val="0"/>
        <w:spacing w:line="400" w:lineRule="exact"/>
        <w:jc w:val="left"/>
        <w:rPr>
          <w:rFonts w:ascii="宋体" w:hAnsi="宋体" w:hint="eastAsia"/>
          <w:b/>
          <w:sz w:val="24"/>
          <w:szCs w:val="24"/>
        </w:rPr>
      </w:pPr>
      <w:r>
        <w:rPr>
          <w:rFonts w:ascii="宋体" w:hAnsi="宋体" w:hint="eastAsia"/>
          <w:b/>
          <w:sz w:val="24"/>
          <w:szCs w:val="24"/>
        </w:rPr>
        <w:t>8. 质量标准和保证</w:t>
      </w:r>
    </w:p>
    <w:p w:rsidR="00FE663B" w:rsidRDefault="00FE663B" w:rsidP="00FE663B">
      <w:pPr>
        <w:pStyle w:val="ae"/>
        <w:adjustRightInd w:val="0"/>
        <w:snapToGrid w:val="0"/>
        <w:spacing w:before="0" w:beforeAutospacing="0" w:line="400" w:lineRule="exact"/>
        <w:ind w:firstLineChars="200" w:firstLine="480"/>
        <w:rPr>
          <w:rFonts w:eastAsia="宋体" w:hint="eastAsia"/>
          <w:b/>
        </w:rPr>
      </w:pPr>
      <w:r>
        <w:rPr>
          <w:rFonts w:eastAsia="宋体" w:hint="eastAsia"/>
        </w:rPr>
        <w:t>8.1 质量标准</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FE663B" w:rsidRDefault="00FE663B" w:rsidP="00FE663B">
      <w:pPr>
        <w:pStyle w:val="ae"/>
        <w:adjustRightInd w:val="0"/>
        <w:snapToGrid w:val="0"/>
        <w:spacing w:before="0" w:beforeAutospacing="0" w:line="400" w:lineRule="exact"/>
        <w:ind w:firstLineChars="200" w:firstLine="480"/>
        <w:rPr>
          <w:rFonts w:eastAsia="宋体" w:hint="eastAsia"/>
        </w:rPr>
      </w:pPr>
      <w:r>
        <w:rPr>
          <w:rFonts w:eastAsia="宋体" w:hint="eastAsia"/>
        </w:rPr>
        <w:t>（2）采用中华人民共和国法定计量单位。</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（3）乙方所提供的货物应符合国家有关安全、环保、卫生的规定。</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（4）乙方应向甲方提交所提供货物的技术文件，包括相应的中文技术文件，如：产品目录、图纸、操作手册、使用说明、维护手册或服务指南等。上述文件应包装好随货物一同发运。</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8.2 保证</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hint="eastAsia"/>
          <w:b/>
        </w:rPr>
        <w:t>【政府采购合同专用条款】</w:t>
      </w:r>
      <w:r>
        <w:rPr>
          <w:rFonts w:ascii="宋体" w:hAnsi="宋体" w:hint="eastAsia"/>
        </w:rPr>
        <w:t>规定或乙方书面承诺（两者以较长的为准）的质量保证期内，本保证保持有效。</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（2）在质量保证期内所发现的缺陷，甲方应尽快以书面形式通知乙方。</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（3）乙方收到通知后，应在</w:t>
      </w:r>
      <w:r>
        <w:rPr>
          <w:rFonts w:ascii="宋体" w:hAnsi="宋体" w:hint="eastAsia"/>
          <w:b/>
        </w:rPr>
        <w:t>【政府采购合同专用条款】</w:t>
      </w:r>
      <w:r>
        <w:rPr>
          <w:rFonts w:ascii="宋体" w:hAnsi="宋体" w:hint="eastAsia"/>
        </w:rPr>
        <w:t>规定的响应时间内以合理的速度免费维修或更换有缺陷的货物或部件。</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（4）在质量保证期内，如果货物的质量或规格与合同不符，或证实货物是有缺陷的，包括潜在的缺陷或使用不符合要求的材料等，甲方可以根据本合同第15.1条规定以书面形式追究乙方的违约责任。</w:t>
      </w:r>
    </w:p>
    <w:p w:rsidR="00FE663B" w:rsidRDefault="00FE663B" w:rsidP="00FE663B">
      <w:pPr>
        <w:adjustRightInd w:val="0"/>
        <w:snapToGrid w:val="0"/>
        <w:spacing w:line="400" w:lineRule="exact"/>
        <w:ind w:firstLineChars="200" w:firstLine="420"/>
        <w:jc w:val="left"/>
        <w:rPr>
          <w:rFonts w:ascii="宋体" w:hAnsi="宋体" w:hint="eastAsia"/>
        </w:rPr>
      </w:pPr>
      <w:r>
        <w:rPr>
          <w:rFonts w:ascii="宋体" w:hAnsi="宋体" w:hint="eastAsia"/>
        </w:rPr>
        <w:t>（5）乙方在约定的时间内未能弥补缺陷，甲方可采取必要的补救措施，但其风险和费用将由乙方承担，甲方根据合同约定对乙方行使的其他权利不受影响。</w:t>
      </w:r>
    </w:p>
    <w:p w:rsidR="00FE663B" w:rsidRDefault="00FE663B" w:rsidP="00FE663B">
      <w:pPr>
        <w:adjustRightInd w:val="0"/>
        <w:snapToGrid w:val="0"/>
        <w:spacing w:line="400" w:lineRule="exact"/>
        <w:jc w:val="left"/>
        <w:rPr>
          <w:rFonts w:ascii="宋体" w:hAnsi="宋体" w:hint="eastAsia"/>
          <w:b/>
          <w:bCs/>
          <w:sz w:val="24"/>
          <w:szCs w:val="24"/>
        </w:rPr>
      </w:pPr>
      <w:r>
        <w:rPr>
          <w:rFonts w:ascii="宋体" w:hAnsi="宋体" w:hint="eastAsia"/>
          <w:b/>
          <w:bCs/>
          <w:sz w:val="24"/>
          <w:szCs w:val="24"/>
        </w:rPr>
        <w:t>9. 权利瑕疵担保</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9.1 乙方保证对其出售的货物享有合法的权利。</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9.2 乙方保证在交付的货物上不存在抵押权等担保物权。</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9.3 如甲方使用上述货物构成对第三人侵权的，则由乙方承担全部责任。</w:t>
      </w:r>
    </w:p>
    <w:p w:rsidR="00FE663B" w:rsidRDefault="00FE663B" w:rsidP="00FE663B">
      <w:pPr>
        <w:autoSpaceDE w:val="0"/>
        <w:autoSpaceDN w:val="0"/>
        <w:adjustRightInd w:val="0"/>
        <w:snapToGrid w:val="0"/>
        <w:spacing w:line="400" w:lineRule="exact"/>
        <w:jc w:val="left"/>
        <w:rPr>
          <w:rFonts w:ascii="宋体" w:hAnsi="宋体" w:hint="eastAsia"/>
          <w:b/>
          <w:bCs/>
          <w:sz w:val="24"/>
          <w:szCs w:val="24"/>
        </w:rPr>
      </w:pPr>
      <w:r>
        <w:rPr>
          <w:rFonts w:ascii="宋体" w:hAnsi="宋体" w:hint="eastAsia"/>
          <w:b/>
          <w:bCs/>
          <w:sz w:val="24"/>
          <w:szCs w:val="24"/>
        </w:rPr>
        <w:t>10. 知识产权保护</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10.1 乙方对其所销售的货物应当享有知识产权或经权利人合法授权，保证没有侵犯任何第三人的知识产权等权利。</w:t>
      </w:r>
      <w:bookmarkStart w:id="74" w:name="_Hlk163047038"/>
      <w:bookmarkEnd w:id="74"/>
      <w:r>
        <w:rPr>
          <w:rFonts w:ascii="宋体" w:hAnsi="宋体" w:hint="eastAsia"/>
        </w:rPr>
        <w:t>因违反前述约定对第三人构成侵权的，应当由乙方向第三人承担法律责任；甲方依法向第三人赔偿后，有权向乙方追偿。甲方有其他损失的，乙方应当赔偿。</w:t>
      </w:r>
    </w:p>
    <w:p w:rsidR="00FE663B" w:rsidRDefault="00FE663B" w:rsidP="00FE663B">
      <w:pPr>
        <w:autoSpaceDE w:val="0"/>
        <w:autoSpaceDN w:val="0"/>
        <w:adjustRightInd w:val="0"/>
        <w:snapToGrid w:val="0"/>
        <w:spacing w:line="400" w:lineRule="exact"/>
        <w:jc w:val="left"/>
        <w:rPr>
          <w:rFonts w:ascii="宋体" w:hAnsi="宋体" w:hint="eastAsia"/>
          <w:b/>
          <w:bCs/>
          <w:sz w:val="24"/>
          <w:szCs w:val="24"/>
        </w:rPr>
      </w:pPr>
      <w:r>
        <w:rPr>
          <w:rFonts w:ascii="宋体" w:hAnsi="宋体" w:hint="eastAsia"/>
          <w:b/>
          <w:bCs/>
          <w:sz w:val="24"/>
          <w:szCs w:val="24"/>
        </w:rPr>
        <w:t>11. 保密义务</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hint="eastAsia"/>
          <w:b/>
          <w:bCs/>
        </w:rPr>
        <w:t>【政府采购合同专用条款】</w:t>
      </w:r>
      <w:r>
        <w:rPr>
          <w:rFonts w:ascii="宋体" w:hAnsi="宋体" w:hint="eastAsia"/>
        </w:rPr>
        <w:t>中约定。</w:t>
      </w:r>
    </w:p>
    <w:p w:rsidR="00FE663B" w:rsidRDefault="00FE663B" w:rsidP="00FE663B">
      <w:pPr>
        <w:autoSpaceDE w:val="0"/>
        <w:autoSpaceDN w:val="0"/>
        <w:adjustRightInd w:val="0"/>
        <w:snapToGrid w:val="0"/>
        <w:spacing w:line="400" w:lineRule="exact"/>
        <w:jc w:val="left"/>
        <w:rPr>
          <w:rFonts w:ascii="宋体" w:hAnsi="宋体" w:hint="eastAsia"/>
          <w:b/>
          <w:bCs/>
          <w:sz w:val="24"/>
          <w:szCs w:val="24"/>
        </w:rPr>
      </w:pPr>
      <w:r>
        <w:rPr>
          <w:rFonts w:ascii="宋体" w:hAnsi="宋体" w:hint="eastAsia"/>
          <w:b/>
          <w:bCs/>
          <w:sz w:val="24"/>
          <w:szCs w:val="24"/>
        </w:rPr>
        <w:t>12. 合同价款支付</w:t>
      </w:r>
    </w:p>
    <w:p w:rsidR="00FE663B" w:rsidRDefault="00FE663B" w:rsidP="00FE663B">
      <w:pPr>
        <w:adjustRightInd w:val="0"/>
        <w:snapToGrid w:val="0"/>
        <w:spacing w:line="400" w:lineRule="exact"/>
        <w:ind w:firstLineChars="200" w:firstLine="420"/>
        <w:jc w:val="left"/>
        <w:rPr>
          <w:rFonts w:ascii="宋体" w:hAnsi="宋体" w:hint="eastAsia"/>
        </w:rPr>
      </w:pPr>
      <w:r>
        <w:rPr>
          <w:rFonts w:ascii="宋体" w:hAnsi="宋体" w:hint="eastAsia"/>
        </w:rPr>
        <w:t>12.1 合同价款支付按照国库集中支付制度及财政管理相关规定执行。</w:t>
      </w:r>
    </w:p>
    <w:p w:rsidR="00FE663B" w:rsidRDefault="00FE663B" w:rsidP="00FE663B">
      <w:pPr>
        <w:spacing w:line="400" w:lineRule="exact"/>
        <w:ind w:firstLineChars="200" w:firstLine="420"/>
        <w:rPr>
          <w:rFonts w:ascii="宋体" w:hAnsi="宋体" w:hint="eastAsia"/>
        </w:rPr>
      </w:pPr>
      <w:r>
        <w:rPr>
          <w:rFonts w:ascii="宋体" w:hAnsi="宋体" w:hint="eastAsia"/>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hint="eastAsia"/>
          <w:b/>
          <w:bCs/>
        </w:rPr>
        <w:t>政府采购合同专用条款</w:t>
      </w:r>
      <w:r>
        <w:rPr>
          <w:rFonts w:ascii="宋体" w:hAnsi="宋体" w:hint="eastAsia"/>
        </w:rPr>
        <w:t>】中约定。</w:t>
      </w:r>
    </w:p>
    <w:p w:rsidR="00FE663B" w:rsidRDefault="00FE663B" w:rsidP="00FE663B">
      <w:pPr>
        <w:pStyle w:val="a8"/>
        <w:spacing w:after="0" w:line="400" w:lineRule="exact"/>
        <w:rPr>
          <w:rFonts w:ascii="宋体" w:hAnsi="宋体" w:hint="eastAsia"/>
          <w:b/>
          <w:bCs/>
          <w:sz w:val="24"/>
          <w:szCs w:val="24"/>
        </w:rPr>
      </w:pPr>
      <w:r>
        <w:rPr>
          <w:rFonts w:ascii="宋体" w:hAnsi="宋体" w:hint="eastAsia"/>
          <w:b/>
          <w:bCs/>
          <w:sz w:val="24"/>
          <w:szCs w:val="24"/>
        </w:rPr>
        <w:t>13. 履约保证金</w:t>
      </w:r>
    </w:p>
    <w:p w:rsidR="00FE663B" w:rsidRDefault="00FE663B" w:rsidP="00FE663B">
      <w:pPr>
        <w:adjustRightInd w:val="0"/>
        <w:snapToGrid w:val="0"/>
        <w:spacing w:line="400" w:lineRule="exact"/>
        <w:ind w:firstLineChars="200" w:firstLine="420"/>
        <w:jc w:val="left"/>
        <w:rPr>
          <w:rFonts w:ascii="宋体" w:hAnsi="宋体" w:hint="eastAsia"/>
        </w:rPr>
      </w:pPr>
      <w:r>
        <w:rPr>
          <w:rFonts w:ascii="宋体" w:hAnsi="宋体" w:hint="eastAsia"/>
        </w:rPr>
        <w:t>13.1 乙方应当以支票、汇票、本票或者金融机构、担保机构出具的保函等非现金形式提交。</w:t>
      </w:r>
    </w:p>
    <w:p w:rsidR="00FE663B" w:rsidRDefault="00FE663B" w:rsidP="00FE663B">
      <w:pPr>
        <w:adjustRightInd w:val="0"/>
        <w:snapToGrid w:val="0"/>
        <w:spacing w:line="400" w:lineRule="exact"/>
        <w:ind w:firstLineChars="200" w:firstLine="420"/>
        <w:jc w:val="left"/>
        <w:rPr>
          <w:rFonts w:ascii="宋体" w:hAnsi="宋体" w:hint="eastAsia"/>
        </w:rPr>
      </w:pPr>
      <w:r>
        <w:rPr>
          <w:rFonts w:ascii="宋体" w:hAnsi="宋体" w:hint="eastAsia"/>
        </w:rPr>
        <w:t>13.2 如果乙方出现</w:t>
      </w:r>
      <w:r>
        <w:rPr>
          <w:rFonts w:ascii="宋体" w:hAnsi="宋体" w:hint="eastAsia"/>
          <w:b/>
          <w:bCs/>
        </w:rPr>
        <w:t>【政府采购合同专用条款】</w:t>
      </w:r>
      <w:r>
        <w:rPr>
          <w:rFonts w:ascii="宋体" w:hAnsi="宋体" w:hint="eastAsia"/>
        </w:rPr>
        <w:t>约定情形的，履约保证金不予退还；如果乙方未能按合同约定全面履行义务，甲方有权从履约保证金中取得补偿或赔偿，且不影响甲方要求乙方承担合同约定的超过履约保证金的违约责任的权利。</w:t>
      </w:r>
    </w:p>
    <w:p w:rsidR="00FE663B" w:rsidRDefault="00FE663B" w:rsidP="00FE663B">
      <w:pPr>
        <w:spacing w:line="400" w:lineRule="exact"/>
        <w:ind w:firstLine="420"/>
        <w:rPr>
          <w:rFonts w:ascii="宋体" w:hAnsi="宋体" w:hint="eastAsia"/>
        </w:rPr>
      </w:pPr>
      <w:r>
        <w:rPr>
          <w:rFonts w:ascii="宋体" w:hAnsi="宋体" w:hint="eastAsia"/>
        </w:rPr>
        <w:t>13.3 甲方在项目通过验收后按照</w:t>
      </w:r>
      <w:r>
        <w:rPr>
          <w:rFonts w:ascii="宋体" w:hAnsi="宋体" w:hint="eastAsia"/>
          <w:b/>
        </w:rPr>
        <w:t>【政府采购合同专用条款】</w:t>
      </w:r>
      <w:r>
        <w:rPr>
          <w:rFonts w:ascii="宋体" w:hAnsi="宋体" w:hint="eastAsia"/>
        </w:rPr>
        <w:t>规定的时间内将履约保证金退还乙方；逾期退还的，乙方可要求甲方支付违约金，违约金按照</w:t>
      </w:r>
      <w:r>
        <w:rPr>
          <w:rFonts w:ascii="宋体" w:hAnsi="宋体" w:hint="eastAsia"/>
          <w:b/>
        </w:rPr>
        <w:t>【政府采购合同专用条款】</w:t>
      </w:r>
      <w:r>
        <w:rPr>
          <w:rFonts w:ascii="宋体" w:hAnsi="宋体" w:hint="eastAsia"/>
        </w:rPr>
        <w:t>规定支付。</w:t>
      </w:r>
    </w:p>
    <w:p w:rsidR="00FE663B" w:rsidRDefault="00FE663B" w:rsidP="00FE663B">
      <w:pPr>
        <w:autoSpaceDE w:val="0"/>
        <w:autoSpaceDN w:val="0"/>
        <w:adjustRightInd w:val="0"/>
        <w:snapToGrid w:val="0"/>
        <w:spacing w:line="400" w:lineRule="exact"/>
        <w:jc w:val="left"/>
        <w:rPr>
          <w:rFonts w:ascii="宋体" w:hAnsi="宋体" w:hint="eastAsia"/>
          <w:b/>
          <w:sz w:val="24"/>
          <w:szCs w:val="24"/>
        </w:rPr>
      </w:pPr>
      <w:r>
        <w:rPr>
          <w:rFonts w:ascii="宋体" w:hAnsi="宋体" w:hint="eastAsia"/>
          <w:b/>
          <w:bCs/>
          <w:sz w:val="24"/>
          <w:szCs w:val="24"/>
        </w:rPr>
        <w:t xml:space="preserve">14. </w:t>
      </w:r>
      <w:r>
        <w:rPr>
          <w:rFonts w:ascii="宋体" w:hAnsi="宋体" w:hint="eastAsia"/>
          <w:b/>
          <w:sz w:val="24"/>
          <w:szCs w:val="24"/>
        </w:rPr>
        <w:t>售后服务</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14.1 除项目不涉及或采购活动中明确约定无须承担外，乙方还应提供下列服务：</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（1）货物的现场移动、安装、调试、启动监督及技术支持；</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（2）提供货物组装和维修所需的专用工具和辅助材料；</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（3）在</w:t>
      </w:r>
      <w:r>
        <w:rPr>
          <w:rFonts w:ascii="宋体" w:hAnsi="宋体" w:hint="eastAsia"/>
          <w:b/>
          <w:bCs/>
        </w:rPr>
        <w:t>【政府采购合同专用条款】</w:t>
      </w:r>
      <w:r>
        <w:rPr>
          <w:rFonts w:ascii="宋体" w:hAnsi="宋体" w:hint="eastAsia"/>
        </w:rPr>
        <w:t>约定的期限内对所有的货物实施运行监督、维修，但前提条件是该服务并不能免除乙方在质量保证期内所承担的义务；</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（4）在制造商所在地或指定现场就货物的安装、启动、运营、维护、废弃处置等对甲方操作人员进行培训；</w:t>
      </w:r>
    </w:p>
    <w:p w:rsidR="00FE663B" w:rsidRDefault="00FE663B" w:rsidP="00FE663B">
      <w:pPr>
        <w:pStyle w:val="AONormal"/>
        <w:ind w:firstLine="420"/>
        <w:rPr>
          <w:rFonts w:ascii="宋体" w:hAnsi="宋体" w:hint="eastAsia"/>
          <w:sz w:val="21"/>
          <w:szCs w:val="21"/>
        </w:rPr>
      </w:pPr>
      <w:r>
        <w:rPr>
          <w:rFonts w:ascii="宋体" w:hAnsi="宋体" w:hint="eastAsia"/>
          <w:sz w:val="21"/>
          <w:szCs w:val="21"/>
        </w:rPr>
        <w:t>（5）依照法律、行政法规的规定或者按照</w:t>
      </w:r>
      <w:r>
        <w:rPr>
          <w:rFonts w:ascii="宋体" w:hAnsi="宋体" w:hint="eastAsia"/>
          <w:b/>
          <w:bCs/>
          <w:sz w:val="21"/>
          <w:szCs w:val="21"/>
        </w:rPr>
        <w:t>【政府采购合同专用条款】</w:t>
      </w:r>
      <w:r>
        <w:rPr>
          <w:rFonts w:ascii="宋体" w:hAnsi="宋体" w:hint="eastAsia"/>
          <w:sz w:val="21"/>
          <w:szCs w:val="21"/>
        </w:rPr>
        <w:t>约定，货物在有效使用年限届满后应予回收的，乙方负有自行或者委托第三人对货物予以回收的义务；</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（6）</w:t>
      </w:r>
      <w:r>
        <w:rPr>
          <w:rFonts w:ascii="宋体" w:hAnsi="宋体" w:hint="eastAsia"/>
          <w:b/>
        </w:rPr>
        <w:t>【政府采购合同专用条款】</w:t>
      </w:r>
      <w:r>
        <w:rPr>
          <w:rFonts w:ascii="宋体" w:hAnsi="宋体" w:hint="eastAsia"/>
        </w:rPr>
        <w:t>规定由乙方提供的其他服务。</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14.2 乙方提供的售后服务的费用已包含在合同价款中，甲方不再另行支付。</w:t>
      </w:r>
    </w:p>
    <w:p w:rsidR="00FE663B" w:rsidRDefault="00FE663B" w:rsidP="00FE663B">
      <w:pPr>
        <w:adjustRightInd w:val="0"/>
        <w:snapToGrid w:val="0"/>
        <w:spacing w:line="400" w:lineRule="exact"/>
        <w:jc w:val="left"/>
        <w:rPr>
          <w:rFonts w:ascii="宋体" w:hAnsi="宋体" w:hint="eastAsia"/>
          <w:b/>
          <w:bCs/>
          <w:sz w:val="24"/>
          <w:szCs w:val="24"/>
        </w:rPr>
      </w:pPr>
      <w:r>
        <w:rPr>
          <w:rFonts w:ascii="宋体" w:hAnsi="宋体" w:hint="eastAsia"/>
          <w:b/>
          <w:bCs/>
          <w:sz w:val="24"/>
          <w:szCs w:val="24"/>
        </w:rPr>
        <w:t>15. 违约责任</w:t>
      </w:r>
    </w:p>
    <w:p w:rsidR="00FE663B" w:rsidRDefault="00FE663B" w:rsidP="00FE663B">
      <w:pPr>
        <w:adjustRightInd w:val="0"/>
        <w:snapToGrid w:val="0"/>
        <w:spacing w:line="400" w:lineRule="exact"/>
        <w:ind w:firstLineChars="200" w:firstLine="420"/>
        <w:jc w:val="left"/>
        <w:rPr>
          <w:rFonts w:ascii="宋体" w:hAnsi="宋体" w:hint="eastAsia"/>
          <w:bCs/>
        </w:rPr>
      </w:pPr>
      <w:r>
        <w:rPr>
          <w:rFonts w:ascii="宋体" w:hAnsi="宋体" w:hint="eastAsia"/>
          <w:bCs/>
        </w:rPr>
        <w:t>15.1质量瑕疵的违约责任</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乙方提供的产品不符合合同约定的质量标准或存在产品质量缺陷，甲方有权要求乙方根据</w:t>
      </w:r>
      <w:r>
        <w:rPr>
          <w:rFonts w:ascii="宋体" w:hAnsi="宋体" w:hint="eastAsia"/>
          <w:b/>
        </w:rPr>
        <w:t>【政府采购合同专用条款】</w:t>
      </w:r>
      <w:r>
        <w:rPr>
          <w:rFonts w:ascii="宋体" w:hAnsi="宋体" w:hint="eastAsia"/>
          <w:bCs/>
        </w:rPr>
        <w:t>要求</w:t>
      </w:r>
      <w:r>
        <w:rPr>
          <w:rFonts w:ascii="宋体" w:hAnsi="宋体" w:hint="eastAsia"/>
        </w:rPr>
        <w:t>及时修理、重作、更换，并承担由此给甲方造成的损失。</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bCs/>
        </w:rPr>
      </w:pPr>
      <w:r>
        <w:rPr>
          <w:rFonts w:ascii="宋体" w:hAnsi="宋体" w:hint="eastAsia"/>
          <w:bCs/>
        </w:rPr>
        <w:t>15.2 迟延交货的违约责任</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（2）如果乙方没有按照合同规定的时间交货和提供相关服务，甲方有权从货款中扣除误期赔偿费而不影响合同项下的其他补救方法，赔偿费按</w:t>
      </w:r>
      <w:r>
        <w:rPr>
          <w:rFonts w:ascii="宋体" w:hAnsi="宋体" w:hint="eastAsia"/>
          <w:b/>
        </w:rPr>
        <w:t>【政府采购合同专用条款】</w:t>
      </w:r>
      <w:r>
        <w:rPr>
          <w:rFonts w:ascii="宋体" w:hAnsi="宋体" w:hint="eastAsia"/>
        </w:rPr>
        <w:t>规定执行。如果涉及公共利益，且赔偿金额无法弥补公共利益损失，甲方可要求继续履行或者采取其他补救措施。</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15.3 迟延支付的违约责任</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甲方存在迟延支付乙方合同款项的，应当承担</w:t>
      </w:r>
      <w:r>
        <w:rPr>
          <w:rFonts w:ascii="宋体" w:hAnsi="宋体" w:hint="eastAsia"/>
          <w:b/>
          <w:bCs/>
        </w:rPr>
        <w:t>【政府采购合同专用条款】</w:t>
      </w:r>
      <w:r>
        <w:rPr>
          <w:rFonts w:ascii="宋体" w:hAnsi="宋体" w:hint="eastAsia"/>
        </w:rPr>
        <w:t>规定的逾期付款利息。</w:t>
      </w:r>
    </w:p>
    <w:p w:rsidR="00FE663B" w:rsidRDefault="00FE663B" w:rsidP="00FE663B">
      <w:pPr>
        <w:adjustRightInd w:val="0"/>
        <w:snapToGrid w:val="0"/>
        <w:spacing w:line="400" w:lineRule="exact"/>
        <w:ind w:firstLineChars="200" w:firstLine="420"/>
        <w:jc w:val="left"/>
        <w:rPr>
          <w:rFonts w:ascii="宋体" w:hAnsi="宋体" w:hint="eastAsia"/>
        </w:rPr>
      </w:pPr>
      <w:r>
        <w:rPr>
          <w:rFonts w:ascii="宋体" w:hAnsi="宋体" w:hint="eastAsia"/>
          <w:bCs/>
        </w:rPr>
        <w:t>15.4其他违约责任根据项目实际需要按</w:t>
      </w:r>
      <w:r>
        <w:rPr>
          <w:rFonts w:ascii="宋体" w:hAnsi="宋体" w:hint="eastAsia"/>
          <w:b/>
          <w:bCs/>
        </w:rPr>
        <w:t>【政府采购合同专用条款】</w:t>
      </w:r>
      <w:r>
        <w:rPr>
          <w:rFonts w:ascii="宋体" w:hAnsi="宋体" w:hint="eastAsia"/>
        </w:rPr>
        <w:t>规定执行。</w:t>
      </w:r>
    </w:p>
    <w:p w:rsidR="00FE663B" w:rsidRDefault="00FE663B" w:rsidP="00FE663B">
      <w:pPr>
        <w:numPr>
          <w:ilvl w:val="0"/>
          <w:numId w:val="14"/>
        </w:numPr>
        <w:autoSpaceDE w:val="0"/>
        <w:autoSpaceDN w:val="0"/>
        <w:adjustRightInd w:val="0"/>
        <w:snapToGrid w:val="0"/>
        <w:spacing w:line="400" w:lineRule="exact"/>
        <w:jc w:val="left"/>
        <w:rPr>
          <w:rFonts w:ascii="宋体" w:hAnsi="宋体" w:hint="eastAsia"/>
          <w:b/>
          <w:sz w:val="24"/>
          <w:szCs w:val="24"/>
        </w:rPr>
      </w:pPr>
      <w:r>
        <w:rPr>
          <w:rFonts w:ascii="宋体" w:hAnsi="宋体" w:hint="eastAsia"/>
          <w:b/>
          <w:sz w:val="24"/>
          <w:szCs w:val="24"/>
        </w:rPr>
        <w:t>合同变更、中止与终止</w:t>
      </w:r>
    </w:p>
    <w:p w:rsidR="00FE663B" w:rsidRDefault="00FE663B" w:rsidP="00FE663B">
      <w:pPr>
        <w:adjustRightInd w:val="0"/>
        <w:snapToGrid w:val="0"/>
        <w:spacing w:line="400" w:lineRule="exact"/>
        <w:jc w:val="left"/>
        <w:rPr>
          <w:rFonts w:ascii="宋体" w:hAnsi="宋体" w:hint="eastAsia"/>
        </w:rPr>
      </w:pPr>
      <w:r>
        <w:rPr>
          <w:rFonts w:ascii="宋体" w:hAnsi="宋体" w:hint="eastAsia"/>
        </w:rPr>
        <w:t xml:space="preserve">    16.1合同的变更</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政府采购合同履行中，在不改变合同其他条款的前提下，甲方可以在合同价款10%的范围内追加与合同标的相同的货物，并就此与乙方协商一致后签订补充协议。</w:t>
      </w:r>
    </w:p>
    <w:p w:rsidR="00FE663B" w:rsidRDefault="00FE663B" w:rsidP="00FE663B">
      <w:pPr>
        <w:adjustRightInd w:val="0"/>
        <w:snapToGrid w:val="0"/>
        <w:spacing w:line="400" w:lineRule="exact"/>
        <w:ind w:firstLineChars="200" w:firstLine="420"/>
        <w:jc w:val="left"/>
        <w:rPr>
          <w:rFonts w:ascii="宋体" w:hAnsi="宋体" w:hint="eastAsia"/>
        </w:rPr>
      </w:pPr>
      <w:r>
        <w:rPr>
          <w:rFonts w:ascii="宋体" w:hAnsi="宋体" w:hint="eastAsia"/>
        </w:rPr>
        <w:t>16.2合同的中止</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（1）合同履行过程中因供应商就采购文件、采购过程或结果提起投诉的，甲方认为有必要的，可以中止合同的履行。</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FE663B" w:rsidRDefault="00FE663B" w:rsidP="00FE663B">
      <w:pPr>
        <w:pStyle w:val="AONormal"/>
        <w:ind w:firstLine="420"/>
        <w:jc w:val="both"/>
        <w:rPr>
          <w:rFonts w:ascii="宋体" w:hAnsi="宋体" w:hint="eastAsia"/>
          <w:sz w:val="21"/>
          <w:szCs w:val="21"/>
        </w:rPr>
      </w:pPr>
      <w:r>
        <w:rPr>
          <w:rFonts w:ascii="宋体" w:hAnsi="宋体" w:hint="eastAsia"/>
          <w:sz w:val="21"/>
          <w:szCs w:val="21"/>
        </w:rPr>
        <w:t>（3）乙方分立、合并或者变更住所的，应当及时以书面形式告知甲方。乙方没有及时告知甲方，致使合同履行发生困难的，甲方可以中止合同履行并要求乙方承担由此给甲方造成的损失。</w:t>
      </w:r>
    </w:p>
    <w:p w:rsidR="00FE663B" w:rsidRDefault="00FE663B" w:rsidP="00FE663B">
      <w:pPr>
        <w:snapToGrid w:val="0"/>
        <w:spacing w:line="400" w:lineRule="exact"/>
        <w:ind w:firstLineChars="200" w:firstLine="420"/>
        <w:jc w:val="left"/>
        <w:rPr>
          <w:rFonts w:ascii="宋体" w:hAnsi="宋体" w:hint="eastAsia"/>
        </w:rPr>
      </w:pPr>
      <w:r>
        <w:rPr>
          <w:rFonts w:ascii="宋体" w:hAnsi="宋体" w:hint="eastAsia"/>
        </w:rPr>
        <w:t>（4）甲方不得以行政区划调整、政府换届、机构或者职能调整以及相关责任人更替为由中止合同。</w:t>
      </w:r>
    </w:p>
    <w:p w:rsidR="00FE663B" w:rsidRDefault="00FE663B" w:rsidP="00FE663B">
      <w:pPr>
        <w:adjustRightInd w:val="0"/>
        <w:snapToGrid w:val="0"/>
        <w:spacing w:line="400" w:lineRule="exact"/>
        <w:ind w:firstLineChars="200" w:firstLine="420"/>
        <w:jc w:val="left"/>
        <w:rPr>
          <w:rFonts w:ascii="宋体" w:hAnsi="宋体" w:hint="eastAsia"/>
        </w:rPr>
      </w:pPr>
      <w:r>
        <w:rPr>
          <w:rFonts w:ascii="宋体" w:hAnsi="宋体" w:hint="eastAsia"/>
        </w:rPr>
        <w:t>16.3合同的终止</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（1）合同因有效期限届满而终止；</w:t>
      </w:r>
    </w:p>
    <w:p w:rsidR="00FE663B" w:rsidRDefault="00FE663B" w:rsidP="00FE663B">
      <w:pPr>
        <w:snapToGrid w:val="0"/>
        <w:spacing w:line="400" w:lineRule="exact"/>
        <w:ind w:firstLineChars="200" w:firstLine="420"/>
        <w:rPr>
          <w:rFonts w:ascii="宋体" w:hAnsi="宋体" w:hint="eastAsia"/>
        </w:rPr>
      </w:pPr>
      <w:r>
        <w:rPr>
          <w:rFonts w:ascii="宋体" w:hAnsi="宋体" w:hint="eastAsia"/>
        </w:rPr>
        <w:t>（2）乙方未按合同约定履行，构成根本性违约的，甲方有权终止合同，并追究乙方的违约责任。</w:t>
      </w:r>
    </w:p>
    <w:p w:rsidR="00FE663B" w:rsidRDefault="00FE663B" w:rsidP="00FE663B">
      <w:pPr>
        <w:pStyle w:val="AONormal"/>
        <w:rPr>
          <w:rFonts w:ascii="宋体" w:hAnsi="宋体" w:hint="eastAsia"/>
        </w:rPr>
      </w:pPr>
      <w:r>
        <w:rPr>
          <w:rFonts w:ascii="宋体" w:hAnsi="宋体" w:hint="eastAsia"/>
        </w:rPr>
        <w:t xml:space="preserve">16.4 </w:t>
      </w:r>
      <w:r>
        <w:rPr>
          <w:rFonts w:ascii="宋体" w:hAnsi="宋体" w:hint="eastAsia"/>
          <w:kern w:val="2"/>
          <w:sz w:val="21"/>
          <w:szCs w:val="21"/>
        </w:rPr>
        <w:t>涉及国家利益、社会公共利益的情形</w:t>
      </w:r>
    </w:p>
    <w:p w:rsidR="00FE663B" w:rsidRDefault="00FE663B" w:rsidP="00FE663B">
      <w:pPr>
        <w:pStyle w:val="AONormal"/>
        <w:ind w:firstLine="420"/>
        <w:jc w:val="both"/>
        <w:rPr>
          <w:rFonts w:ascii="宋体" w:hAnsi="宋体" w:hint="eastAsia"/>
          <w:sz w:val="21"/>
          <w:szCs w:val="21"/>
        </w:rPr>
      </w:pPr>
      <w:r>
        <w:rPr>
          <w:rFonts w:ascii="宋体" w:hAnsi="宋体" w:hint="eastAsia"/>
          <w:sz w:val="21"/>
          <w:szCs w:val="21"/>
        </w:rPr>
        <w:t>政府采购合同继续履行将损害国家利益和社会公共利益的，双方当事人应当变更、中止或者终止合同。有过错的一方应当承担赔偿责任，双方都有过错的，各自承担相应的责任。</w:t>
      </w:r>
    </w:p>
    <w:p w:rsidR="00FE663B" w:rsidRDefault="00FE663B" w:rsidP="00FE663B">
      <w:pPr>
        <w:autoSpaceDE w:val="0"/>
        <w:autoSpaceDN w:val="0"/>
        <w:adjustRightInd w:val="0"/>
        <w:snapToGrid w:val="0"/>
        <w:spacing w:line="400" w:lineRule="exact"/>
        <w:jc w:val="left"/>
        <w:rPr>
          <w:rFonts w:ascii="宋体" w:hAnsi="宋体" w:hint="eastAsia"/>
          <w:b/>
          <w:bCs/>
          <w:sz w:val="24"/>
          <w:szCs w:val="24"/>
        </w:rPr>
      </w:pPr>
      <w:r>
        <w:rPr>
          <w:rFonts w:ascii="宋体" w:hAnsi="宋体" w:hint="eastAsia"/>
          <w:b/>
          <w:bCs/>
          <w:sz w:val="24"/>
          <w:szCs w:val="24"/>
        </w:rPr>
        <w:t>17. 合同分包</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17.1 乙方不得将合同转包给其他供应商。涉及合同分包的，乙方应根据采购文件和投标（响应）文件规定进行合同分包。</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17.2 乙方执行政府采购政策向中小企业依法分包的，乙方应当按采购文件和投标（响应）文件签订分包意向协议，分包意向协议属于本合同组成部分。</w:t>
      </w:r>
    </w:p>
    <w:p w:rsidR="00FE663B" w:rsidRDefault="00FE663B" w:rsidP="00FE663B">
      <w:pPr>
        <w:autoSpaceDE w:val="0"/>
        <w:autoSpaceDN w:val="0"/>
        <w:adjustRightInd w:val="0"/>
        <w:snapToGrid w:val="0"/>
        <w:spacing w:line="400" w:lineRule="exact"/>
        <w:jc w:val="left"/>
        <w:rPr>
          <w:rFonts w:ascii="宋体" w:hAnsi="宋体" w:hint="eastAsia"/>
          <w:b/>
          <w:bCs/>
          <w:sz w:val="24"/>
          <w:szCs w:val="24"/>
        </w:rPr>
      </w:pPr>
      <w:r>
        <w:rPr>
          <w:rFonts w:ascii="宋体" w:hAnsi="宋体" w:hint="eastAsia"/>
          <w:b/>
          <w:bCs/>
          <w:sz w:val="24"/>
          <w:szCs w:val="24"/>
        </w:rPr>
        <w:t>18. 不可抗力</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18.1 不可抗力是指合同双方不能预见、不能避免且不能克服的客观情况。</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18.2 任何一方对由于不可抗力造成的部分或全部不能履行合同不承担违约责任。但迟延履行后发生不可抗力的，不能免除责任。</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FE663B" w:rsidRDefault="00FE663B" w:rsidP="00FE663B">
      <w:pPr>
        <w:autoSpaceDE w:val="0"/>
        <w:autoSpaceDN w:val="0"/>
        <w:adjustRightInd w:val="0"/>
        <w:snapToGrid w:val="0"/>
        <w:spacing w:line="400" w:lineRule="exact"/>
        <w:jc w:val="left"/>
        <w:rPr>
          <w:rFonts w:ascii="宋体" w:hAnsi="宋体" w:hint="eastAsia"/>
          <w:b/>
          <w:bCs/>
          <w:sz w:val="24"/>
          <w:szCs w:val="24"/>
        </w:rPr>
      </w:pPr>
      <w:r>
        <w:rPr>
          <w:rFonts w:ascii="宋体" w:hAnsi="宋体" w:hint="eastAsia"/>
          <w:b/>
          <w:bCs/>
          <w:sz w:val="24"/>
          <w:szCs w:val="24"/>
        </w:rPr>
        <w:t>19. 解决争议的方法</w:t>
      </w:r>
    </w:p>
    <w:p w:rsidR="00FE663B" w:rsidRDefault="00FE663B" w:rsidP="00FE663B">
      <w:pPr>
        <w:pStyle w:val="AONormal"/>
        <w:ind w:firstLine="420"/>
        <w:jc w:val="both"/>
        <w:rPr>
          <w:rFonts w:ascii="宋体" w:hAnsi="宋体" w:hint="eastAsia"/>
          <w:sz w:val="21"/>
          <w:szCs w:val="21"/>
        </w:rPr>
      </w:pPr>
      <w:r>
        <w:rPr>
          <w:rFonts w:ascii="宋体" w:hAnsi="宋体" w:hint="eastAsia"/>
          <w:sz w:val="21"/>
          <w:szCs w:val="21"/>
        </w:rPr>
        <w:t>19.1 因本合同及合同有关事项发生的争议，由甲乙双方友好协商解决。协商不成时，可以向有关组织申请调解。合同一方或双方不愿调解或调解不成的，可以通过仲裁或诉讼的方式解决争议。</w:t>
      </w:r>
    </w:p>
    <w:p w:rsidR="00FE663B" w:rsidRDefault="00FE663B" w:rsidP="00FE663B">
      <w:pPr>
        <w:pStyle w:val="AONormal"/>
        <w:ind w:firstLine="420"/>
        <w:jc w:val="both"/>
        <w:rPr>
          <w:rFonts w:ascii="宋体" w:hAnsi="宋体" w:hint="eastAsia"/>
          <w:sz w:val="21"/>
          <w:szCs w:val="21"/>
        </w:rPr>
      </w:pPr>
      <w:r>
        <w:rPr>
          <w:rFonts w:ascii="宋体" w:hAnsi="宋体" w:hint="eastAsia"/>
          <w:sz w:val="21"/>
          <w:szCs w:val="21"/>
        </w:rPr>
        <w:t>19.2 选择仲裁的，应在</w:t>
      </w:r>
      <w:r>
        <w:rPr>
          <w:rFonts w:ascii="宋体" w:hAnsi="宋体" w:hint="eastAsia"/>
          <w:b/>
          <w:bCs/>
          <w:sz w:val="21"/>
          <w:szCs w:val="21"/>
        </w:rPr>
        <w:t>【政府采购合同专用条款】</w:t>
      </w:r>
      <w:r>
        <w:rPr>
          <w:rFonts w:ascii="宋体" w:hAnsi="宋体" w:hint="eastAsia"/>
          <w:sz w:val="21"/>
          <w:szCs w:val="21"/>
        </w:rPr>
        <w:t>中明确仲裁机构及仲裁地；通过诉讼方式解决的，可以在</w:t>
      </w:r>
      <w:r>
        <w:rPr>
          <w:rFonts w:ascii="宋体" w:hAnsi="宋体" w:hint="eastAsia"/>
          <w:b/>
          <w:bCs/>
          <w:sz w:val="21"/>
          <w:szCs w:val="21"/>
        </w:rPr>
        <w:t>【政府采购合同专用条款】</w:t>
      </w:r>
      <w:r>
        <w:rPr>
          <w:rFonts w:ascii="宋体" w:hAnsi="宋体" w:hint="eastAsia"/>
          <w:sz w:val="21"/>
          <w:szCs w:val="21"/>
        </w:rPr>
        <w:t>中进一步约定选择与争议有实际联系的地点的人民法院管辖，但管辖法院的约定不得违反级别管辖和专属管辖的规定。</w:t>
      </w:r>
    </w:p>
    <w:p w:rsidR="00FE663B" w:rsidRDefault="00FE663B" w:rsidP="00FE663B">
      <w:pPr>
        <w:pStyle w:val="AONormal"/>
        <w:ind w:firstLine="420"/>
        <w:jc w:val="both"/>
        <w:rPr>
          <w:rFonts w:ascii="宋体" w:hAnsi="宋体" w:hint="eastAsia"/>
          <w:sz w:val="21"/>
          <w:szCs w:val="21"/>
        </w:rPr>
      </w:pPr>
      <w:r>
        <w:rPr>
          <w:rFonts w:ascii="宋体" w:hAnsi="宋体" w:hint="eastAsia"/>
          <w:sz w:val="21"/>
          <w:szCs w:val="21"/>
        </w:rPr>
        <w:t>19.3 如甲乙双方有争议的事项不影响合同其他部分的履行，在争议解决期间，合同其他部分应当继续履行。</w:t>
      </w:r>
    </w:p>
    <w:p w:rsidR="00FE663B" w:rsidRDefault="00FE663B" w:rsidP="00FE663B">
      <w:pPr>
        <w:autoSpaceDE w:val="0"/>
        <w:autoSpaceDN w:val="0"/>
        <w:adjustRightInd w:val="0"/>
        <w:snapToGrid w:val="0"/>
        <w:spacing w:line="400" w:lineRule="exact"/>
        <w:jc w:val="left"/>
        <w:rPr>
          <w:rFonts w:ascii="宋体" w:hAnsi="宋体" w:hint="eastAsia"/>
          <w:sz w:val="24"/>
          <w:szCs w:val="24"/>
        </w:rPr>
      </w:pPr>
      <w:r>
        <w:rPr>
          <w:rFonts w:ascii="宋体" w:hAnsi="宋体" w:hint="eastAsia"/>
          <w:b/>
          <w:sz w:val="24"/>
          <w:szCs w:val="24"/>
        </w:rPr>
        <w:t>20. 政府采购政策</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20.1 本合同应当按照规定执行政府采购政策。</w:t>
      </w:r>
    </w:p>
    <w:p w:rsidR="00FE663B" w:rsidRDefault="00FE663B" w:rsidP="00FE663B">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20.2 本合同依法执行政府采购政策的方式和内容，属于合同履约验收的范围。甲乙双方未按规定要求执行政府采购政策造成损失的，有过错的一方应当承担赔偿责任，双方都有过错的，各自承担相应的责任。</w:t>
      </w:r>
    </w:p>
    <w:p w:rsidR="00FE663B" w:rsidRDefault="00FE663B" w:rsidP="00FE663B">
      <w:pPr>
        <w:pStyle w:val="a8"/>
        <w:spacing w:after="0" w:line="400" w:lineRule="exact"/>
        <w:ind w:firstLineChars="200" w:firstLine="420"/>
        <w:rPr>
          <w:rFonts w:ascii="宋体" w:hAnsi="宋体" w:hint="eastAsia"/>
        </w:rPr>
      </w:pPr>
      <w:r>
        <w:rPr>
          <w:rFonts w:ascii="宋体" w:hAnsi="宋体" w:hint="eastAsia"/>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rsidR="00FE663B" w:rsidRDefault="00FE663B" w:rsidP="00FE663B">
      <w:pPr>
        <w:autoSpaceDE w:val="0"/>
        <w:autoSpaceDN w:val="0"/>
        <w:adjustRightInd w:val="0"/>
        <w:snapToGrid w:val="0"/>
        <w:spacing w:line="400" w:lineRule="exact"/>
        <w:jc w:val="left"/>
        <w:rPr>
          <w:rFonts w:ascii="宋体" w:hAnsi="宋体" w:hint="eastAsia"/>
          <w:b/>
          <w:sz w:val="24"/>
          <w:szCs w:val="24"/>
        </w:rPr>
      </w:pPr>
      <w:r>
        <w:rPr>
          <w:rFonts w:ascii="宋体" w:hAnsi="宋体" w:hint="eastAsia"/>
          <w:b/>
          <w:sz w:val="24"/>
          <w:szCs w:val="24"/>
        </w:rPr>
        <w:t>21. 法律适用</w:t>
      </w:r>
    </w:p>
    <w:p w:rsidR="00FE663B" w:rsidRDefault="00FE663B" w:rsidP="00FE663B">
      <w:pPr>
        <w:pStyle w:val="AONormal"/>
        <w:ind w:firstLine="420"/>
        <w:jc w:val="both"/>
        <w:rPr>
          <w:rFonts w:ascii="宋体" w:hAnsi="宋体" w:hint="eastAsia"/>
          <w:sz w:val="21"/>
          <w:szCs w:val="21"/>
        </w:rPr>
      </w:pPr>
      <w:r>
        <w:rPr>
          <w:rFonts w:ascii="宋体" w:hAnsi="宋体" w:hint="eastAsia"/>
          <w:sz w:val="21"/>
          <w:szCs w:val="21"/>
        </w:rPr>
        <w:t>21.1 本合同的订立、生效、解释、履行及与本合同有关的争议解决，均适用法律、行政法规。</w:t>
      </w:r>
    </w:p>
    <w:p w:rsidR="00FE663B" w:rsidRDefault="00FE663B" w:rsidP="00FE663B">
      <w:pPr>
        <w:pStyle w:val="AONormal"/>
        <w:ind w:firstLine="420"/>
        <w:jc w:val="both"/>
        <w:rPr>
          <w:rFonts w:ascii="宋体" w:hAnsi="宋体" w:hint="eastAsia"/>
          <w:sz w:val="21"/>
          <w:szCs w:val="21"/>
        </w:rPr>
      </w:pPr>
      <w:r>
        <w:rPr>
          <w:rFonts w:ascii="宋体" w:hAnsi="宋体" w:hint="eastAsia"/>
          <w:sz w:val="21"/>
          <w:szCs w:val="21"/>
        </w:rPr>
        <w:t>21.2 本合同条款与法律、行政法规的强制性规定不一致的，双方当事人应按照法律、行政法规的强制性规定修改本合同的相关条款。</w:t>
      </w:r>
    </w:p>
    <w:p w:rsidR="00FE663B" w:rsidRDefault="00FE663B" w:rsidP="00FE663B">
      <w:pPr>
        <w:autoSpaceDE w:val="0"/>
        <w:autoSpaceDN w:val="0"/>
        <w:adjustRightInd w:val="0"/>
        <w:snapToGrid w:val="0"/>
        <w:spacing w:line="400" w:lineRule="exact"/>
        <w:jc w:val="left"/>
        <w:rPr>
          <w:rFonts w:ascii="宋体" w:hAnsi="宋体" w:hint="eastAsia"/>
          <w:b/>
          <w:sz w:val="24"/>
          <w:szCs w:val="24"/>
        </w:rPr>
      </w:pPr>
      <w:r>
        <w:rPr>
          <w:rFonts w:ascii="宋体" w:hAnsi="宋体" w:hint="eastAsia"/>
          <w:b/>
          <w:sz w:val="24"/>
          <w:szCs w:val="24"/>
        </w:rPr>
        <w:t>22. 通知</w:t>
      </w:r>
    </w:p>
    <w:p w:rsidR="00FE663B" w:rsidRDefault="00FE663B" w:rsidP="00FE663B">
      <w:pPr>
        <w:pStyle w:val="AONormal"/>
        <w:ind w:firstLine="420"/>
        <w:jc w:val="both"/>
        <w:rPr>
          <w:rFonts w:ascii="宋体" w:hAnsi="宋体" w:hint="eastAsia"/>
          <w:sz w:val="21"/>
          <w:szCs w:val="21"/>
        </w:rPr>
      </w:pPr>
      <w:r>
        <w:rPr>
          <w:rFonts w:ascii="宋体" w:hAnsi="宋体" w:hint="eastAsia"/>
          <w:sz w:val="21"/>
          <w:szCs w:val="21"/>
        </w:rPr>
        <w:t>22.1 本合同任何一方向对方发出的通知、信件、数据电文等，应当发送至本合同第一部分《政府采购合同协议书》所约定的通讯地址、联系人、联系电话或电子邮箱。</w:t>
      </w:r>
    </w:p>
    <w:p w:rsidR="00FE663B" w:rsidRDefault="00FE663B" w:rsidP="00FE663B">
      <w:pPr>
        <w:pStyle w:val="AONormal"/>
        <w:ind w:firstLineChars="0" w:firstLine="0"/>
        <w:jc w:val="both"/>
        <w:rPr>
          <w:rFonts w:ascii="宋体" w:hAnsi="宋体" w:hint="eastAsia"/>
          <w:sz w:val="21"/>
          <w:szCs w:val="21"/>
        </w:rPr>
      </w:pPr>
      <w:r>
        <w:rPr>
          <w:rFonts w:ascii="宋体" w:hAnsi="宋体" w:hint="eastAsia"/>
          <w:sz w:val="21"/>
          <w:szCs w:val="21"/>
        </w:rPr>
        <w:t xml:space="preserve">    22.2 一方当事人变更名称、住所、联系人、联系电话或电子邮箱等信息的，应当在变更后3日内及时书面通知对方，对方实际收到变更通知前的送达仍为有效送达。</w:t>
      </w:r>
    </w:p>
    <w:p w:rsidR="00FE663B" w:rsidRDefault="00FE663B" w:rsidP="00FE663B">
      <w:pPr>
        <w:adjustRightInd w:val="0"/>
        <w:snapToGrid w:val="0"/>
        <w:spacing w:line="400" w:lineRule="exact"/>
        <w:ind w:firstLineChars="200" w:firstLine="420"/>
        <w:jc w:val="left"/>
        <w:rPr>
          <w:rFonts w:ascii="宋体" w:hAnsi="宋体" w:hint="eastAsia"/>
        </w:rPr>
      </w:pPr>
      <w:r>
        <w:rPr>
          <w:rFonts w:ascii="宋体" w:hAnsi="宋体" w:hint="eastAsia"/>
        </w:rPr>
        <w:t>22.3本合同一方给另一方的通知均应采用书面形式，传真或快递送到本合同中规定的对方的地址和办理签收手续。</w:t>
      </w:r>
    </w:p>
    <w:p w:rsidR="00FE663B" w:rsidRDefault="00FE663B" w:rsidP="00FE663B">
      <w:pPr>
        <w:adjustRightInd w:val="0"/>
        <w:snapToGrid w:val="0"/>
        <w:spacing w:line="400" w:lineRule="exact"/>
        <w:ind w:firstLineChars="200" w:firstLine="420"/>
        <w:jc w:val="left"/>
        <w:rPr>
          <w:rFonts w:ascii="宋体" w:hAnsi="宋体" w:hint="eastAsia"/>
        </w:rPr>
      </w:pPr>
      <w:r>
        <w:rPr>
          <w:rFonts w:ascii="宋体" w:hAnsi="宋体" w:hint="eastAsia"/>
        </w:rPr>
        <w:t>22.4通知以送达之日或通知书中规定的生效之日起生效，两者中以较迟之日为准。</w:t>
      </w:r>
    </w:p>
    <w:p w:rsidR="00FE663B" w:rsidRDefault="00FE663B" w:rsidP="00FE663B">
      <w:pPr>
        <w:numPr>
          <w:ilvl w:val="0"/>
          <w:numId w:val="16"/>
        </w:numPr>
        <w:adjustRightInd w:val="0"/>
        <w:snapToGrid w:val="0"/>
        <w:spacing w:line="400" w:lineRule="exact"/>
        <w:jc w:val="left"/>
        <w:rPr>
          <w:rFonts w:ascii="宋体" w:hAnsi="宋体" w:hint="eastAsia"/>
          <w:b/>
          <w:bCs/>
          <w:sz w:val="24"/>
          <w:szCs w:val="24"/>
        </w:rPr>
      </w:pPr>
      <w:r>
        <w:rPr>
          <w:rFonts w:ascii="宋体" w:hAnsi="宋体" w:hint="eastAsia"/>
          <w:b/>
          <w:bCs/>
          <w:sz w:val="24"/>
          <w:szCs w:val="24"/>
        </w:rPr>
        <w:t>合同未尽事项</w:t>
      </w:r>
    </w:p>
    <w:p w:rsidR="00FE663B" w:rsidRDefault="00FE663B" w:rsidP="00FE663B">
      <w:pPr>
        <w:adjustRightInd w:val="0"/>
        <w:snapToGrid w:val="0"/>
        <w:spacing w:line="400" w:lineRule="exact"/>
        <w:ind w:firstLineChars="200" w:firstLine="420"/>
        <w:jc w:val="left"/>
        <w:rPr>
          <w:rFonts w:ascii="宋体" w:hAnsi="宋体" w:hint="eastAsia"/>
          <w:bCs/>
        </w:rPr>
      </w:pPr>
      <w:r>
        <w:rPr>
          <w:rFonts w:ascii="宋体" w:hAnsi="宋体" w:hint="eastAsia"/>
          <w:bCs/>
        </w:rPr>
        <w:t>23.1合同未尽事项见</w:t>
      </w:r>
      <w:r>
        <w:rPr>
          <w:rFonts w:ascii="宋体" w:hAnsi="宋体" w:hint="eastAsia"/>
          <w:b/>
        </w:rPr>
        <w:t>【政府采购合同专用条款】</w:t>
      </w:r>
      <w:r>
        <w:rPr>
          <w:rFonts w:ascii="宋体" w:hAnsi="宋体" w:hint="eastAsia"/>
          <w:bCs/>
        </w:rPr>
        <w:t>。</w:t>
      </w:r>
    </w:p>
    <w:p w:rsidR="00FE663B" w:rsidRDefault="00FE663B" w:rsidP="00FE663B">
      <w:pPr>
        <w:adjustRightInd w:val="0"/>
        <w:snapToGrid w:val="0"/>
        <w:spacing w:line="400" w:lineRule="exact"/>
        <w:jc w:val="left"/>
        <w:rPr>
          <w:rFonts w:ascii="宋体" w:hAnsi="宋体" w:hint="eastAsia"/>
          <w:sz w:val="28"/>
          <w:szCs w:val="28"/>
        </w:rPr>
      </w:pPr>
      <w:r>
        <w:rPr>
          <w:rFonts w:ascii="宋体" w:hAnsi="宋体" w:hint="eastAsia"/>
          <w:bCs/>
        </w:rPr>
        <w:t xml:space="preserve">    23.2 合同附件与合同正文具有同等的法律效力。</w:t>
      </w:r>
      <w:bookmarkStart w:id="75" w:name="_Toc20313"/>
      <w:bookmarkEnd w:id="75"/>
    </w:p>
    <w:p w:rsidR="00FE663B" w:rsidRDefault="00FE663B" w:rsidP="00FE663B">
      <w:pPr>
        <w:adjustRightInd w:val="0"/>
        <w:snapToGrid w:val="0"/>
        <w:jc w:val="center"/>
        <w:rPr>
          <w:rFonts w:ascii="宋体" w:hAnsi="宋体" w:hint="eastAsia"/>
          <w:sz w:val="28"/>
          <w:szCs w:val="28"/>
        </w:rPr>
      </w:pPr>
      <w:r>
        <w:rPr>
          <w:rFonts w:ascii="宋体" w:hAnsi="宋体" w:hint="eastAsia"/>
          <w:sz w:val="28"/>
          <w:szCs w:val="28"/>
        </w:rPr>
        <w:br w:type="page"/>
      </w:r>
    </w:p>
    <w:p w:rsidR="00FE663B" w:rsidRDefault="00FE663B" w:rsidP="00FE663B">
      <w:pPr>
        <w:adjustRightInd w:val="0"/>
        <w:snapToGrid w:val="0"/>
        <w:jc w:val="center"/>
        <w:rPr>
          <w:rFonts w:ascii="宋体" w:hAnsi="宋体" w:hint="eastAsia"/>
          <w:sz w:val="28"/>
          <w:szCs w:val="28"/>
        </w:rPr>
      </w:pPr>
      <w:r>
        <w:rPr>
          <w:rFonts w:ascii="宋体" w:hAnsi="宋体" w:hint="eastAsia"/>
          <w:sz w:val="28"/>
          <w:szCs w:val="28"/>
        </w:rPr>
        <w:t>第三节 政府采购合同专用条款</w:t>
      </w:r>
    </w:p>
    <w:tbl>
      <w:tblPr>
        <w:tblW w:w="8519" w:type="dxa"/>
        <w:jc w:val="center"/>
        <w:tblBorders>
          <w:top w:val="double" w:sz="2" w:space="0" w:color="auto"/>
          <w:left w:val="double" w:sz="2" w:space="0" w:color="auto"/>
          <w:bottom w:val="double" w:sz="2" w:space="0" w:color="auto"/>
          <w:right w:val="double" w:sz="2" w:space="0" w:color="auto"/>
          <w:insideH w:val="single" w:sz="6" w:space="0" w:color="auto"/>
          <w:insideV w:val="single" w:sz="6" w:space="0" w:color="auto"/>
        </w:tblBorders>
        <w:tblLayout w:type="fixed"/>
        <w:tblLook w:val="04A0" w:firstRow="1" w:lastRow="0" w:firstColumn="1" w:lastColumn="0" w:noHBand="0" w:noVBand="1"/>
      </w:tblPr>
      <w:tblGrid>
        <w:gridCol w:w="1607"/>
        <w:gridCol w:w="1742"/>
        <w:gridCol w:w="5170"/>
      </w:tblGrid>
      <w:tr w:rsidR="00FE663B" w:rsidTr="00FE663B">
        <w:trPr>
          <w:trHeight w:val="736"/>
          <w:jc w:val="center"/>
        </w:trPr>
        <w:tc>
          <w:tcPr>
            <w:tcW w:w="1607" w:type="dxa"/>
            <w:tcBorders>
              <w:top w:val="double" w:sz="2" w:space="0" w:color="auto"/>
              <w:left w:val="double" w:sz="2" w:space="0" w:color="auto"/>
              <w:bottom w:val="single" w:sz="6" w:space="0" w:color="auto"/>
              <w:right w:val="single" w:sz="6" w:space="0" w:color="auto"/>
            </w:tcBorders>
            <w:vAlign w:val="center"/>
            <w:hideMark/>
          </w:tcPr>
          <w:p w:rsidR="00FE663B" w:rsidRDefault="00FE663B">
            <w:pPr>
              <w:adjustRightInd w:val="0"/>
              <w:snapToGrid w:val="0"/>
              <w:jc w:val="center"/>
              <w:rPr>
                <w:rFonts w:ascii="宋体" w:hAnsi="宋体" w:hint="eastAsia"/>
              </w:rPr>
            </w:pPr>
            <w:r>
              <w:rPr>
                <w:rFonts w:ascii="宋体" w:hAnsi="宋体" w:hint="eastAsia"/>
              </w:rPr>
              <w:t>第二节</w:t>
            </w:r>
          </w:p>
          <w:p w:rsidR="00FE663B" w:rsidRDefault="00FE663B">
            <w:pPr>
              <w:adjustRightInd w:val="0"/>
              <w:snapToGrid w:val="0"/>
              <w:jc w:val="center"/>
              <w:rPr>
                <w:rFonts w:ascii="宋体" w:hAnsi="宋体" w:hint="eastAsia"/>
              </w:rPr>
            </w:pPr>
            <w:r>
              <w:rPr>
                <w:rFonts w:ascii="宋体" w:hAnsi="宋体" w:hint="eastAsia"/>
              </w:rPr>
              <w:t>第1.2（6）项</w:t>
            </w:r>
          </w:p>
        </w:tc>
        <w:tc>
          <w:tcPr>
            <w:tcW w:w="1742" w:type="dxa"/>
            <w:tcBorders>
              <w:top w:val="double" w:sz="2" w:space="0" w:color="auto"/>
              <w:left w:val="single" w:sz="6" w:space="0" w:color="auto"/>
              <w:bottom w:val="single" w:sz="6" w:space="0" w:color="auto"/>
              <w:right w:val="single" w:sz="6" w:space="0" w:color="auto"/>
            </w:tcBorders>
            <w:vAlign w:val="center"/>
            <w:hideMark/>
          </w:tcPr>
          <w:p w:rsidR="00FE663B" w:rsidRDefault="00FE663B">
            <w:pPr>
              <w:adjustRightInd w:val="0"/>
              <w:snapToGrid w:val="0"/>
              <w:jc w:val="left"/>
              <w:rPr>
                <w:rFonts w:ascii="宋体" w:hAnsi="宋体" w:hint="eastAsia"/>
              </w:rPr>
            </w:pPr>
            <w:r>
              <w:rPr>
                <w:rFonts w:ascii="宋体" w:hAnsi="宋体" w:hint="eastAsia"/>
              </w:rPr>
              <w:t>联合体具体要求</w:t>
            </w:r>
          </w:p>
        </w:tc>
        <w:tc>
          <w:tcPr>
            <w:tcW w:w="5170" w:type="dxa"/>
            <w:tcBorders>
              <w:top w:val="double" w:sz="2" w:space="0" w:color="auto"/>
              <w:left w:val="single" w:sz="6" w:space="0" w:color="auto"/>
              <w:bottom w:val="single" w:sz="6" w:space="0" w:color="auto"/>
              <w:right w:val="double" w:sz="2" w:space="0" w:color="auto"/>
            </w:tcBorders>
            <w:vAlign w:val="center"/>
          </w:tcPr>
          <w:p w:rsidR="00FE663B" w:rsidRDefault="00FE663B">
            <w:pPr>
              <w:adjustRightInd w:val="0"/>
              <w:snapToGrid w:val="0"/>
              <w:jc w:val="left"/>
              <w:rPr>
                <w:rFonts w:ascii="宋体" w:hAnsi="宋体" w:hint="eastAsia"/>
              </w:rPr>
            </w:pPr>
          </w:p>
        </w:tc>
      </w:tr>
      <w:tr w:rsidR="00FE663B" w:rsidTr="00FE663B">
        <w:trPr>
          <w:trHeight w:val="604"/>
          <w:jc w:val="center"/>
        </w:trPr>
        <w:tc>
          <w:tcPr>
            <w:tcW w:w="1607" w:type="dxa"/>
            <w:tcBorders>
              <w:top w:val="single" w:sz="6" w:space="0" w:color="auto"/>
              <w:left w:val="double" w:sz="2" w:space="0" w:color="auto"/>
              <w:bottom w:val="single" w:sz="6" w:space="0" w:color="auto"/>
              <w:right w:val="single" w:sz="6" w:space="0" w:color="auto"/>
            </w:tcBorders>
            <w:vAlign w:val="center"/>
            <w:hideMark/>
          </w:tcPr>
          <w:p w:rsidR="00FE663B" w:rsidRDefault="00FE663B">
            <w:pPr>
              <w:adjustRightInd w:val="0"/>
              <w:snapToGrid w:val="0"/>
              <w:jc w:val="center"/>
              <w:rPr>
                <w:rFonts w:ascii="宋体" w:hAnsi="宋体" w:hint="eastAsia"/>
              </w:rPr>
            </w:pPr>
            <w:r>
              <w:rPr>
                <w:rFonts w:ascii="宋体" w:hAnsi="宋体" w:hint="eastAsia"/>
              </w:rPr>
              <w:t>第二节</w:t>
            </w:r>
          </w:p>
          <w:p w:rsidR="00FE663B" w:rsidRDefault="00FE663B">
            <w:pPr>
              <w:adjustRightInd w:val="0"/>
              <w:snapToGrid w:val="0"/>
              <w:jc w:val="center"/>
              <w:rPr>
                <w:rFonts w:ascii="宋体" w:hAnsi="宋体" w:hint="eastAsia"/>
              </w:rPr>
            </w:pPr>
            <w:r>
              <w:rPr>
                <w:rFonts w:ascii="宋体" w:hAnsi="宋体" w:hint="eastAsia"/>
              </w:rPr>
              <w:t>第1.2（7）项</w:t>
            </w:r>
          </w:p>
        </w:tc>
        <w:tc>
          <w:tcPr>
            <w:tcW w:w="1742" w:type="dxa"/>
            <w:tcBorders>
              <w:top w:val="single" w:sz="6" w:space="0" w:color="auto"/>
              <w:left w:val="single" w:sz="6" w:space="0" w:color="auto"/>
              <w:bottom w:val="single" w:sz="6" w:space="0" w:color="auto"/>
              <w:right w:val="single" w:sz="6" w:space="0" w:color="auto"/>
            </w:tcBorders>
            <w:vAlign w:val="center"/>
            <w:hideMark/>
          </w:tcPr>
          <w:p w:rsidR="00FE663B" w:rsidRDefault="00FE663B">
            <w:pPr>
              <w:adjustRightInd w:val="0"/>
              <w:snapToGrid w:val="0"/>
              <w:jc w:val="left"/>
              <w:rPr>
                <w:rFonts w:ascii="宋体" w:hAnsi="宋体" w:hint="eastAsia"/>
              </w:rPr>
            </w:pPr>
            <w:r>
              <w:rPr>
                <w:rFonts w:ascii="宋体" w:hAnsi="宋体" w:hint="eastAsia"/>
              </w:rPr>
              <w:t>其他术语解释</w:t>
            </w:r>
          </w:p>
        </w:tc>
        <w:tc>
          <w:tcPr>
            <w:tcW w:w="5170" w:type="dxa"/>
            <w:tcBorders>
              <w:top w:val="single" w:sz="6" w:space="0" w:color="auto"/>
              <w:left w:val="single" w:sz="6" w:space="0" w:color="auto"/>
              <w:bottom w:val="single" w:sz="6" w:space="0" w:color="auto"/>
              <w:right w:val="double" w:sz="2" w:space="0" w:color="auto"/>
            </w:tcBorders>
            <w:vAlign w:val="center"/>
          </w:tcPr>
          <w:p w:rsidR="00FE663B" w:rsidRDefault="00FE663B">
            <w:pPr>
              <w:adjustRightInd w:val="0"/>
              <w:snapToGrid w:val="0"/>
              <w:jc w:val="left"/>
              <w:rPr>
                <w:rFonts w:ascii="宋体" w:hAnsi="宋体" w:hint="eastAsia"/>
              </w:rPr>
            </w:pPr>
          </w:p>
        </w:tc>
      </w:tr>
      <w:tr w:rsidR="00FE663B" w:rsidTr="00FE663B">
        <w:trPr>
          <w:trHeight w:val="736"/>
          <w:jc w:val="center"/>
        </w:trPr>
        <w:tc>
          <w:tcPr>
            <w:tcW w:w="1607" w:type="dxa"/>
            <w:tcBorders>
              <w:top w:val="single" w:sz="6" w:space="0" w:color="auto"/>
              <w:left w:val="double" w:sz="2" w:space="0" w:color="auto"/>
              <w:bottom w:val="single" w:sz="6" w:space="0" w:color="auto"/>
              <w:right w:val="single" w:sz="6" w:space="0" w:color="auto"/>
            </w:tcBorders>
            <w:vAlign w:val="center"/>
            <w:hideMark/>
          </w:tcPr>
          <w:p w:rsidR="00FE663B" w:rsidRDefault="00FE663B">
            <w:pPr>
              <w:adjustRightInd w:val="0"/>
              <w:snapToGrid w:val="0"/>
              <w:jc w:val="center"/>
              <w:rPr>
                <w:rFonts w:ascii="宋体" w:hAnsi="宋体" w:hint="eastAsia"/>
              </w:rPr>
            </w:pPr>
            <w:r>
              <w:rPr>
                <w:rFonts w:ascii="宋体" w:hAnsi="宋体" w:hint="eastAsia"/>
              </w:rPr>
              <w:t>第二节</w:t>
            </w:r>
          </w:p>
          <w:p w:rsidR="00FE663B" w:rsidRDefault="00FE663B">
            <w:pPr>
              <w:adjustRightInd w:val="0"/>
              <w:snapToGrid w:val="0"/>
              <w:jc w:val="center"/>
              <w:rPr>
                <w:rFonts w:ascii="宋体" w:hAnsi="宋体" w:hint="eastAsia"/>
              </w:rPr>
            </w:pPr>
            <w:r>
              <w:rPr>
                <w:rFonts w:ascii="宋体" w:hAnsi="宋体" w:hint="eastAsia"/>
              </w:rPr>
              <w:t>第4.4款</w:t>
            </w:r>
          </w:p>
        </w:tc>
        <w:tc>
          <w:tcPr>
            <w:tcW w:w="1742" w:type="dxa"/>
            <w:tcBorders>
              <w:top w:val="single" w:sz="6" w:space="0" w:color="auto"/>
              <w:left w:val="single" w:sz="6" w:space="0" w:color="auto"/>
              <w:bottom w:val="single" w:sz="6" w:space="0" w:color="auto"/>
              <w:right w:val="single" w:sz="6" w:space="0" w:color="auto"/>
            </w:tcBorders>
            <w:vAlign w:val="center"/>
            <w:hideMark/>
          </w:tcPr>
          <w:p w:rsidR="00FE663B" w:rsidRDefault="00FE663B">
            <w:pPr>
              <w:adjustRightInd w:val="0"/>
              <w:snapToGrid w:val="0"/>
              <w:jc w:val="left"/>
              <w:rPr>
                <w:rFonts w:ascii="宋体" w:hAnsi="宋体" w:hint="eastAsia"/>
              </w:rPr>
            </w:pPr>
            <w:r>
              <w:rPr>
                <w:rFonts w:ascii="宋体" w:hAnsi="宋体" w:hint="eastAsia"/>
              </w:rPr>
              <w:t>履约验收中甲方提出异议或作出说明的期限</w:t>
            </w:r>
          </w:p>
        </w:tc>
        <w:tc>
          <w:tcPr>
            <w:tcW w:w="5170" w:type="dxa"/>
            <w:tcBorders>
              <w:top w:val="single" w:sz="6" w:space="0" w:color="auto"/>
              <w:left w:val="single" w:sz="6" w:space="0" w:color="auto"/>
              <w:bottom w:val="single" w:sz="6" w:space="0" w:color="auto"/>
              <w:right w:val="double" w:sz="2" w:space="0" w:color="auto"/>
            </w:tcBorders>
            <w:vAlign w:val="center"/>
          </w:tcPr>
          <w:p w:rsidR="00FE663B" w:rsidRDefault="00FE663B">
            <w:pPr>
              <w:adjustRightInd w:val="0"/>
              <w:snapToGrid w:val="0"/>
              <w:jc w:val="left"/>
              <w:rPr>
                <w:rFonts w:ascii="宋体" w:hAnsi="宋体" w:hint="eastAsia"/>
              </w:rPr>
            </w:pPr>
          </w:p>
        </w:tc>
      </w:tr>
      <w:tr w:rsidR="00FE663B" w:rsidTr="00FE663B">
        <w:trPr>
          <w:trHeight w:val="736"/>
          <w:jc w:val="center"/>
        </w:trPr>
        <w:tc>
          <w:tcPr>
            <w:tcW w:w="1607" w:type="dxa"/>
            <w:tcBorders>
              <w:top w:val="single" w:sz="6" w:space="0" w:color="auto"/>
              <w:left w:val="double" w:sz="2" w:space="0" w:color="auto"/>
              <w:bottom w:val="single" w:sz="6" w:space="0" w:color="auto"/>
              <w:right w:val="single" w:sz="6" w:space="0" w:color="auto"/>
            </w:tcBorders>
            <w:vAlign w:val="center"/>
            <w:hideMark/>
          </w:tcPr>
          <w:p w:rsidR="00FE663B" w:rsidRDefault="00FE663B">
            <w:pPr>
              <w:adjustRightInd w:val="0"/>
              <w:snapToGrid w:val="0"/>
              <w:jc w:val="center"/>
              <w:rPr>
                <w:rFonts w:ascii="宋体" w:hAnsi="宋体" w:hint="eastAsia"/>
              </w:rPr>
            </w:pPr>
            <w:r>
              <w:rPr>
                <w:rFonts w:ascii="宋体" w:hAnsi="宋体" w:hint="eastAsia"/>
              </w:rPr>
              <w:t>第二节</w:t>
            </w:r>
          </w:p>
          <w:p w:rsidR="00FE663B" w:rsidRDefault="00FE663B">
            <w:pPr>
              <w:adjustRightInd w:val="0"/>
              <w:snapToGrid w:val="0"/>
              <w:jc w:val="center"/>
              <w:rPr>
                <w:rFonts w:ascii="宋体" w:hAnsi="宋体" w:hint="eastAsia"/>
              </w:rPr>
            </w:pPr>
            <w:r>
              <w:rPr>
                <w:rFonts w:ascii="宋体" w:hAnsi="宋体" w:hint="eastAsia"/>
              </w:rPr>
              <w:t>第4.6款</w:t>
            </w:r>
          </w:p>
        </w:tc>
        <w:tc>
          <w:tcPr>
            <w:tcW w:w="1742" w:type="dxa"/>
            <w:tcBorders>
              <w:top w:val="single" w:sz="6" w:space="0" w:color="auto"/>
              <w:left w:val="single" w:sz="6" w:space="0" w:color="auto"/>
              <w:bottom w:val="single" w:sz="6" w:space="0" w:color="auto"/>
              <w:right w:val="single" w:sz="6" w:space="0" w:color="auto"/>
            </w:tcBorders>
            <w:vAlign w:val="center"/>
            <w:hideMark/>
          </w:tcPr>
          <w:p w:rsidR="00FE663B" w:rsidRDefault="00FE663B">
            <w:pPr>
              <w:adjustRightInd w:val="0"/>
              <w:snapToGrid w:val="0"/>
              <w:jc w:val="left"/>
              <w:rPr>
                <w:rFonts w:ascii="宋体" w:hAnsi="宋体" w:hint="eastAsia"/>
              </w:rPr>
            </w:pPr>
            <w:r>
              <w:rPr>
                <w:rFonts w:ascii="宋体" w:hAnsi="宋体" w:hint="eastAsia"/>
              </w:rPr>
              <w:t>约定甲方承担的其他义务和责任</w:t>
            </w:r>
          </w:p>
        </w:tc>
        <w:tc>
          <w:tcPr>
            <w:tcW w:w="5170" w:type="dxa"/>
            <w:tcBorders>
              <w:top w:val="single" w:sz="6" w:space="0" w:color="auto"/>
              <w:left w:val="single" w:sz="6" w:space="0" w:color="auto"/>
              <w:bottom w:val="single" w:sz="6" w:space="0" w:color="auto"/>
              <w:right w:val="double" w:sz="2" w:space="0" w:color="auto"/>
            </w:tcBorders>
            <w:vAlign w:val="center"/>
          </w:tcPr>
          <w:p w:rsidR="00FE663B" w:rsidRDefault="00FE663B">
            <w:pPr>
              <w:adjustRightInd w:val="0"/>
              <w:snapToGrid w:val="0"/>
              <w:jc w:val="left"/>
              <w:rPr>
                <w:rFonts w:ascii="宋体" w:hAnsi="宋体" w:hint="eastAsia"/>
              </w:rPr>
            </w:pPr>
          </w:p>
        </w:tc>
      </w:tr>
      <w:tr w:rsidR="00FE663B" w:rsidTr="00FE663B">
        <w:trPr>
          <w:trHeight w:val="736"/>
          <w:jc w:val="center"/>
        </w:trPr>
        <w:tc>
          <w:tcPr>
            <w:tcW w:w="1607" w:type="dxa"/>
            <w:tcBorders>
              <w:top w:val="single" w:sz="6" w:space="0" w:color="auto"/>
              <w:left w:val="double" w:sz="2" w:space="0" w:color="auto"/>
              <w:bottom w:val="single" w:sz="6" w:space="0" w:color="auto"/>
              <w:right w:val="single" w:sz="6" w:space="0" w:color="auto"/>
            </w:tcBorders>
            <w:vAlign w:val="center"/>
            <w:hideMark/>
          </w:tcPr>
          <w:p w:rsidR="00FE663B" w:rsidRDefault="00FE663B">
            <w:pPr>
              <w:adjustRightInd w:val="0"/>
              <w:snapToGrid w:val="0"/>
              <w:jc w:val="center"/>
              <w:rPr>
                <w:rFonts w:ascii="宋体" w:hAnsi="宋体" w:hint="eastAsia"/>
              </w:rPr>
            </w:pPr>
            <w:r>
              <w:rPr>
                <w:rFonts w:ascii="宋体" w:hAnsi="宋体" w:hint="eastAsia"/>
              </w:rPr>
              <w:t>第二节</w:t>
            </w:r>
          </w:p>
          <w:p w:rsidR="00FE663B" w:rsidRDefault="00FE663B">
            <w:pPr>
              <w:snapToGrid w:val="0"/>
              <w:jc w:val="center"/>
              <w:rPr>
                <w:rFonts w:ascii="宋体" w:hAnsi="宋体" w:hint="eastAsia"/>
              </w:rPr>
            </w:pPr>
            <w:r>
              <w:rPr>
                <w:rFonts w:ascii="宋体" w:hAnsi="宋体" w:hint="eastAsia"/>
              </w:rPr>
              <w:t>第5.4款</w:t>
            </w:r>
          </w:p>
        </w:tc>
        <w:tc>
          <w:tcPr>
            <w:tcW w:w="1742" w:type="dxa"/>
            <w:tcBorders>
              <w:top w:val="single" w:sz="6" w:space="0" w:color="auto"/>
              <w:left w:val="single" w:sz="6" w:space="0" w:color="auto"/>
              <w:bottom w:val="single" w:sz="6" w:space="0" w:color="auto"/>
              <w:right w:val="single" w:sz="6" w:space="0" w:color="auto"/>
            </w:tcBorders>
            <w:vAlign w:val="center"/>
            <w:hideMark/>
          </w:tcPr>
          <w:p w:rsidR="00FE663B" w:rsidRDefault="00FE663B">
            <w:pPr>
              <w:adjustRightInd w:val="0"/>
              <w:snapToGrid w:val="0"/>
              <w:jc w:val="left"/>
              <w:rPr>
                <w:rFonts w:ascii="宋体" w:hAnsi="宋体" w:hint="eastAsia"/>
              </w:rPr>
            </w:pPr>
            <w:r>
              <w:rPr>
                <w:rFonts w:ascii="宋体" w:hAnsi="宋体" w:hint="eastAsia"/>
              </w:rPr>
              <w:t>约定乙方承担的其他义务和责任</w:t>
            </w:r>
          </w:p>
        </w:tc>
        <w:tc>
          <w:tcPr>
            <w:tcW w:w="5170" w:type="dxa"/>
            <w:tcBorders>
              <w:top w:val="single" w:sz="6" w:space="0" w:color="auto"/>
              <w:left w:val="single" w:sz="6" w:space="0" w:color="auto"/>
              <w:bottom w:val="single" w:sz="6" w:space="0" w:color="auto"/>
              <w:right w:val="double" w:sz="2" w:space="0" w:color="auto"/>
            </w:tcBorders>
            <w:vAlign w:val="center"/>
          </w:tcPr>
          <w:p w:rsidR="00FE663B" w:rsidRDefault="00FE663B">
            <w:pPr>
              <w:adjustRightInd w:val="0"/>
              <w:snapToGrid w:val="0"/>
              <w:jc w:val="left"/>
              <w:rPr>
                <w:rFonts w:ascii="宋体" w:hAnsi="宋体" w:hint="eastAsia"/>
              </w:rPr>
            </w:pPr>
          </w:p>
        </w:tc>
      </w:tr>
      <w:tr w:rsidR="00FE663B" w:rsidTr="00FE663B">
        <w:trPr>
          <w:trHeight w:val="736"/>
          <w:jc w:val="center"/>
        </w:trPr>
        <w:tc>
          <w:tcPr>
            <w:tcW w:w="1607" w:type="dxa"/>
            <w:tcBorders>
              <w:top w:val="single" w:sz="6" w:space="0" w:color="auto"/>
              <w:left w:val="double" w:sz="2" w:space="0" w:color="auto"/>
              <w:bottom w:val="single" w:sz="6" w:space="0" w:color="auto"/>
              <w:right w:val="single" w:sz="6" w:space="0" w:color="auto"/>
            </w:tcBorders>
            <w:vAlign w:val="center"/>
            <w:hideMark/>
          </w:tcPr>
          <w:p w:rsidR="00FE663B" w:rsidRDefault="00FE663B">
            <w:pPr>
              <w:adjustRightInd w:val="0"/>
              <w:snapToGrid w:val="0"/>
              <w:jc w:val="center"/>
              <w:rPr>
                <w:rFonts w:ascii="宋体" w:hAnsi="宋体" w:hint="eastAsia"/>
              </w:rPr>
            </w:pPr>
            <w:r>
              <w:rPr>
                <w:rFonts w:ascii="宋体" w:hAnsi="宋体" w:hint="eastAsia"/>
              </w:rPr>
              <w:t>第二节</w:t>
            </w:r>
          </w:p>
          <w:p w:rsidR="00FE663B" w:rsidRDefault="00FE663B">
            <w:pPr>
              <w:snapToGrid w:val="0"/>
              <w:jc w:val="center"/>
              <w:rPr>
                <w:rFonts w:ascii="宋体" w:hAnsi="宋体" w:hint="eastAsia"/>
              </w:rPr>
            </w:pPr>
            <w:r>
              <w:rPr>
                <w:rFonts w:ascii="宋体" w:hAnsi="宋体" w:hint="eastAsia"/>
              </w:rPr>
              <w:t>第6.1款</w:t>
            </w:r>
          </w:p>
        </w:tc>
        <w:tc>
          <w:tcPr>
            <w:tcW w:w="1742" w:type="dxa"/>
            <w:tcBorders>
              <w:top w:val="single" w:sz="6" w:space="0" w:color="auto"/>
              <w:left w:val="single" w:sz="6" w:space="0" w:color="auto"/>
              <w:bottom w:val="single" w:sz="6" w:space="0" w:color="auto"/>
              <w:right w:val="single" w:sz="6" w:space="0" w:color="auto"/>
            </w:tcBorders>
            <w:vAlign w:val="center"/>
            <w:hideMark/>
          </w:tcPr>
          <w:p w:rsidR="00FE663B" w:rsidRDefault="00FE663B">
            <w:pPr>
              <w:adjustRightInd w:val="0"/>
              <w:snapToGrid w:val="0"/>
              <w:jc w:val="left"/>
              <w:rPr>
                <w:rFonts w:ascii="宋体" w:hAnsi="宋体" w:hint="eastAsia"/>
              </w:rPr>
            </w:pPr>
            <w:r>
              <w:rPr>
                <w:rFonts w:ascii="宋体" w:hAnsi="宋体" w:hint="eastAsia"/>
              </w:rPr>
              <w:t>履行合同义务的顺序</w:t>
            </w:r>
          </w:p>
        </w:tc>
        <w:tc>
          <w:tcPr>
            <w:tcW w:w="5170" w:type="dxa"/>
            <w:tcBorders>
              <w:top w:val="single" w:sz="6" w:space="0" w:color="auto"/>
              <w:left w:val="single" w:sz="6" w:space="0" w:color="auto"/>
              <w:bottom w:val="single" w:sz="6" w:space="0" w:color="auto"/>
              <w:right w:val="double" w:sz="2" w:space="0" w:color="auto"/>
            </w:tcBorders>
            <w:vAlign w:val="center"/>
          </w:tcPr>
          <w:p w:rsidR="00FE663B" w:rsidRDefault="00FE663B">
            <w:pPr>
              <w:adjustRightInd w:val="0"/>
              <w:snapToGrid w:val="0"/>
              <w:jc w:val="left"/>
              <w:rPr>
                <w:rFonts w:ascii="宋体" w:hAnsi="宋体" w:hint="eastAsia"/>
              </w:rPr>
            </w:pPr>
          </w:p>
        </w:tc>
      </w:tr>
      <w:tr w:rsidR="00FE663B" w:rsidTr="00FE663B">
        <w:trPr>
          <w:trHeight w:val="667"/>
          <w:jc w:val="center"/>
        </w:trPr>
        <w:tc>
          <w:tcPr>
            <w:tcW w:w="1607" w:type="dxa"/>
            <w:vMerge w:val="restart"/>
            <w:tcBorders>
              <w:top w:val="single" w:sz="6" w:space="0" w:color="auto"/>
              <w:left w:val="double" w:sz="2" w:space="0" w:color="auto"/>
              <w:bottom w:val="single" w:sz="6" w:space="0" w:color="auto"/>
              <w:right w:val="single" w:sz="6" w:space="0" w:color="auto"/>
            </w:tcBorders>
            <w:vAlign w:val="center"/>
            <w:hideMark/>
          </w:tcPr>
          <w:p w:rsidR="00FE663B" w:rsidRDefault="00FE663B">
            <w:pPr>
              <w:adjustRightInd w:val="0"/>
              <w:snapToGrid w:val="0"/>
              <w:jc w:val="center"/>
              <w:rPr>
                <w:rFonts w:ascii="宋体" w:hAnsi="宋体" w:hint="eastAsia"/>
              </w:rPr>
            </w:pPr>
            <w:r>
              <w:rPr>
                <w:rFonts w:ascii="宋体" w:hAnsi="宋体" w:hint="eastAsia"/>
              </w:rPr>
              <w:t>第二节</w:t>
            </w:r>
          </w:p>
          <w:p w:rsidR="00FE663B" w:rsidRDefault="00FE663B">
            <w:pPr>
              <w:adjustRightInd w:val="0"/>
              <w:snapToGrid w:val="0"/>
              <w:jc w:val="center"/>
              <w:rPr>
                <w:rFonts w:ascii="宋体" w:hAnsi="宋体" w:hint="eastAsia"/>
              </w:rPr>
            </w:pPr>
            <w:r>
              <w:rPr>
                <w:rFonts w:ascii="宋体" w:hAnsi="宋体" w:hint="eastAsia"/>
              </w:rPr>
              <w:t>第7.1款</w:t>
            </w:r>
          </w:p>
        </w:tc>
        <w:tc>
          <w:tcPr>
            <w:tcW w:w="1742" w:type="dxa"/>
            <w:tcBorders>
              <w:top w:val="single" w:sz="6" w:space="0" w:color="auto"/>
              <w:left w:val="single" w:sz="6" w:space="0" w:color="auto"/>
              <w:bottom w:val="single" w:sz="6" w:space="0" w:color="auto"/>
              <w:right w:val="single" w:sz="6" w:space="0" w:color="auto"/>
            </w:tcBorders>
            <w:vAlign w:val="center"/>
            <w:hideMark/>
          </w:tcPr>
          <w:p w:rsidR="00FE663B" w:rsidRDefault="00FE663B">
            <w:pPr>
              <w:adjustRightInd w:val="0"/>
              <w:snapToGrid w:val="0"/>
              <w:jc w:val="left"/>
              <w:rPr>
                <w:rFonts w:ascii="宋体" w:hAnsi="宋体" w:hint="eastAsia"/>
              </w:rPr>
            </w:pPr>
            <w:r>
              <w:rPr>
                <w:rFonts w:ascii="宋体" w:hAnsi="宋体" w:hint="eastAsia"/>
              </w:rPr>
              <w:t>包装特殊要求</w:t>
            </w:r>
          </w:p>
        </w:tc>
        <w:tc>
          <w:tcPr>
            <w:tcW w:w="5170" w:type="dxa"/>
            <w:tcBorders>
              <w:top w:val="single" w:sz="6" w:space="0" w:color="auto"/>
              <w:left w:val="single" w:sz="6" w:space="0" w:color="auto"/>
              <w:bottom w:val="single" w:sz="6" w:space="0" w:color="auto"/>
              <w:right w:val="double" w:sz="2" w:space="0" w:color="auto"/>
            </w:tcBorders>
            <w:vAlign w:val="center"/>
          </w:tcPr>
          <w:p w:rsidR="00FE663B" w:rsidRDefault="00FE663B">
            <w:pPr>
              <w:rPr>
                <w:rFonts w:ascii="宋体" w:hAnsi="宋体" w:hint="eastAsia"/>
              </w:rPr>
            </w:pPr>
          </w:p>
        </w:tc>
      </w:tr>
      <w:tr w:rsidR="00FE663B" w:rsidTr="00FE663B">
        <w:trPr>
          <w:trHeight w:val="667"/>
          <w:jc w:val="center"/>
        </w:trPr>
        <w:tc>
          <w:tcPr>
            <w:tcW w:w="1607" w:type="dxa"/>
            <w:vMerge/>
            <w:tcBorders>
              <w:top w:val="single" w:sz="6" w:space="0" w:color="auto"/>
              <w:left w:val="double" w:sz="2" w:space="0" w:color="auto"/>
              <w:bottom w:val="single" w:sz="6" w:space="0" w:color="auto"/>
              <w:right w:val="single" w:sz="6" w:space="0" w:color="auto"/>
            </w:tcBorders>
            <w:vAlign w:val="center"/>
            <w:hideMark/>
          </w:tcPr>
          <w:p w:rsidR="00FE663B" w:rsidRDefault="00FE663B">
            <w:pPr>
              <w:widowControl/>
              <w:jc w:val="left"/>
              <w:rPr>
                <w:rFonts w:ascii="宋体" w:hAnsi="宋体"/>
              </w:rPr>
            </w:pPr>
          </w:p>
        </w:tc>
        <w:tc>
          <w:tcPr>
            <w:tcW w:w="1742" w:type="dxa"/>
            <w:tcBorders>
              <w:top w:val="single" w:sz="6" w:space="0" w:color="auto"/>
              <w:left w:val="single" w:sz="6" w:space="0" w:color="auto"/>
              <w:bottom w:val="single" w:sz="6" w:space="0" w:color="auto"/>
              <w:right w:val="single" w:sz="6" w:space="0" w:color="auto"/>
            </w:tcBorders>
            <w:vAlign w:val="center"/>
            <w:hideMark/>
          </w:tcPr>
          <w:p w:rsidR="00FE663B" w:rsidRDefault="00FE663B">
            <w:pPr>
              <w:adjustRightInd w:val="0"/>
              <w:snapToGrid w:val="0"/>
              <w:jc w:val="left"/>
              <w:rPr>
                <w:rFonts w:ascii="宋体" w:hAnsi="宋体" w:hint="eastAsia"/>
              </w:rPr>
            </w:pPr>
            <w:r>
              <w:rPr>
                <w:rFonts w:ascii="宋体" w:hAnsi="宋体" w:hint="eastAsia"/>
              </w:rPr>
              <w:t>指定现场</w:t>
            </w:r>
          </w:p>
        </w:tc>
        <w:tc>
          <w:tcPr>
            <w:tcW w:w="5170" w:type="dxa"/>
            <w:tcBorders>
              <w:top w:val="single" w:sz="6" w:space="0" w:color="auto"/>
              <w:left w:val="single" w:sz="6" w:space="0" w:color="auto"/>
              <w:bottom w:val="single" w:sz="6" w:space="0" w:color="auto"/>
              <w:right w:val="double" w:sz="2" w:space="0" w:color="auto"/>
            </w:tcBorders>
            <w:vAlign w:val="center"/>
          </w:tcPr>
          <w:p w:rsidR="00FE663B" w:rsidRDefault="00FE663B">
            <w:pPr>
              <w:rPr>
                <w:rFonts w:ascii="宋体" w:hAnsi="宋体" w:hint="eastAsia"/>
              </w:rPr>
            </w:pPr>
          </w:p>
        </w:tc>
      </w:tr>
      <w:tr w:rsidR="00FE663B" w:rsidTr="00FE663B">
        <w:trPr>
          <w:trHeight w:val="772"/>
          <w:jc w:val="center"/>
        </w:trPr>
        <w:tc>
          <w:tcPr>
            <w:tcW w:w="1607" w:type="dxa"/>
            <w:tcBorders>
              <w:top w:val="single" w:sz="6" w:space="0" w:color="auto"/>
              <w:left w:val="double" w:sz="2" w:space="0" w:color="auto"/>
              <w:bottom w:val="single" w:sz="6" w:space="0" w:color="auto"/>
              <w:right w:val="single" w:sz="6" w:space="0" w:color="auto"/>
            </w:tcBorders>
            <w:vAlign w:val="center"/>
            <w:hideMark/>
          </w:tcPr>
          <w:p w:rsidR="00FE663B" w:rsidRDefault="00FE663B">
            <w:pPr>
              <w:adjustRightInd w:val="0"/>
              <w:snapToGrid w:val="0"/>
              <w:jc w:val="center"/>
              <w:rPr>
                <w:rFonts w:ascii="宋体" w:hAnsi="宋体" w:hint="eastAsia"/>
              </w:rPr>
            </w:pPr>
            <w:r>
              <w:rPr>
                <w:rFonts w:ascii="宋体" w:hAnsi="宋体" w:hint="eastAsia"/>
              </w:rPr>
              <w:t>第二节</w:t>
            </w:r>
          </w:p>
          <w:p w:rsidR="00FE663B" w:rsidRDefault="00FE663B">
            <w:pPr>
              <w:adjustRightInd w:val="0"/>
              <w:snapToGrid w:val="0"/>
              <w:jc w:val="center"/>
              <w:rPr>
                <w:rFonts w:ascii="宋体" w:hAnsi="宋体" w:hint="eastAsia"/>
              </w:rPr>
            </w:pPr>
            <w:r>
              <w:rPr>
                <w:rFonts w:ascii="宋体" w:hAnsi="宋体" w:hint="eastAsia"/>
              </w:rPr>
              <w:t>第7.2款</w:t>
            </w:r>
          </w:p>
        </w:tc>
        <w:tc>
          <w:tcPr>
            <w:tcW w:w="1742" w:type="dxa"/>
            <w:tcBorders>
              <w:top w:val="single" w:sz="6" w:space="0" w:color="auto"/>
              <w:left w:val="single" w:sz="6" w:space="0" w:color="auto"/>
              <w:bottom w:val="single" w:sz="6" w:space="0" w:color="auto"/>
              <w:right w:val="single" w:sz="6" w:space="0" w:color="auto"/>
            </w:tcBorders>
            <w:vAlign w:val="center"/>
            <w:hideMark/>
          </w:tcPr>
          <w:p w:rsidR="00FE663B" w:rsidRDefault="00FE663B">
            <w:pPr>
              <w:adjustRightInd w:val="0"/>
              <w:snapToGrid w:val="0"/>
              <w:jc w:val="left"/>
              <w:rPr>
                <w:rFonts w:ascii="宋体" w:hAnsi="宋体" w:hint="eastAsia"/>
              </w:rPr>
            </w:pPr>
            <w:r>
              <w:rPr>
                <w:rFonts w:ascii="宋体" w:hAnsi="宋体" w:hint="eastAsia"/>
              </w:rPr>
              <w:t>运输特殊要求</w:t>
            </w:r>
          </w:p>
        </w:tc>
        <w:tc>
          <w:tcPr>
            <w:tcW w:w="5170" w:type="dxa"/>
            <w:tcBorders>
              <w:top w:val="single" w:sz="6" w:space="0" w:color="auto"/>
              <w:left w:val="single" w:sz="6" w:space="0" w:color="auto"/>
              <w:bottom w:val="single" w:sz="6" w:space="0" w:color="auto"/>
              <w:right w:val="double" w:sz="2" w:space="0" w:color="auto"/>
            </w:tcBorders>
            <w:vAlign w:val="center"/>
          </w:tcPr>
          <w:p w:rsidR="00FE663B" w:rsidRDefault="00FE663B">
            <w:pPr>
              <w:rPr>
                <w:rFonts w:ascii="宋体" w:hAnsi="宋体" w:hint="eastAsia"/>
              </w:rPr>
            </w:pPr>
          </w:p>
        </w:tc>
      </w:tr>
      <w:tr w:rsidR="00FE663B" w:rsidTr="00FE663B">
        <w:trPr>
          <w:trHeight w:val="667"/>
          <w:jc w:val="center"/>
        </w:trPr>
        <w:tc>
          <w:tcPr>
            <w:tcW w:w="1607" w:type="dxa"/>
            <w:tcBorders>
              <w:top w:val="single" w:sz="6" w:space="0" w:color="auto"/>
              <w:left w:val="double" w:sz="2" w:space="0" w:color="auto"/>
              <w:bottom w:val="single" w:sz="6" w:space="0" w:color="auto"/>
              <w:right w:val="single" w:sz="6" w:space="0" w:color="auto"/>
            </w:tcBorders>
            <w:vAlign w:val="center"/>
            <w:hideMark/>
          </w:tcPr>
          <w:p w:rsidR="00FE663B" w:rsidRDefault="00FE663B">
            <w:pPr>
              <w:adjustRightInd w:val="0"/>
              <w:snapToGrid w:val="0"/>
              <w:jc w:val="center"/>
              <w:rPr>
                <w:rFonts w:ascii="宋体" w:hAnsi="宋体" w:hint="eastAsia"/>
              </w:rPr>
            </w:pPr>
            <w:r>
              <w:rPr>
                <w:rFonts w:ascii="宋体" w:hAnsi="宋体" w:hint="eastAsia"/>
              </w:rPr>
              <w:t>第二节</w:t>
            </w:r>
          </w:p>
          <w:p w:rsidR="00FE663B" w:rsidRDefault="00FE663B">
            <w:pPr>
              <w:adjustRightInd w:val="0"/>
              <w:snapToGrid w:val="0"/>
              <w:jc w:val="center"/>
              <w:rPr>
                <w:rFonts w:ascii="宋体" w:hAnsi="宋体" w:hint="eastAsia"/>
              </w:rPr>
            </w:pPr>
            <w:r>
              <w:rPr>
                <w:rFonts w:ascii="宋体" w:hAnsi="宋体" w:hint="eastAsia"/>
              </w:rPr>
              <w:t>第7.3款</w:t>
            </w:r>
          </w:p>
        </w:tc>
        <w:tc>
          <w:tcPr>
            <w:tcW w:w="1742" w:type="dxa"/>
            <w:tcBorders>
              <w:top w:val="single" w:sz="6" w:space="0" w:color="auto"/>
              <w:left w:val="single" w:sz="6" w:space="0" w:color="auto"/>
              <w:bottom w:val="single" w:sz="6" w:space="0" w:color="auto"/>
              <w:right w:val="single" w:sz="6" w:space="0" w:color="auto"/>
            </w:tcBorders>
            <w:vAlign w:val="center"/>
            <w:hideMark/>
          </w:tcPr>
          <w:p w:rsidR="00FE663B" w:rsidRDefault="00FE663B">
            <w:pPr>
              <w:adjustRightInd w:val="0"/>
              <w:snapToGrid w:val="0"/>
              <w:jc w:val="left"/>
              <w:rPr>
                <w:rFonts w:ascii="宋体" w:hAnsi="宋体" w:hint="eastAsia"/>
              </w:rPr>
            </w:pPr>
            <w:r>
              <w:rPr>
                <w:rFonts w:ascii="宋体" w:hAnsi="宋体" w:hint="eastAsia"/>
              </w:rPr>
              <w:t>保险要求</w:t>
            </w:r>
          </w:p>
        </w:tc>
        <w:tc>
          <w:tcPr>
            <w:tcW w:w="5170" w:type="dxa"/>
            <w:tcBorders>
              <w:top w:val="single" w:sz="6" w:space="0" w:color="auto"/>
              <w:left w:val="single" w:sz="6" w:space="0" w:color="auto"/>
              <w:bottom w:val="single" w:sz="6" w:space="0" w:color="auto"/>
              <w:right w:val="double" w:sz="2" w:space="0" w:color="auto"/>
            </w:tcBorders>
            <w:vAlign w:val="center"/>
          </w:tcPr>
          <w:p w:rsidR="00FE663B" w:rsidRDefault="00FE663B">
            <w:pPr>
              <w:rPr>
                <w:rFonts w:ascii="宋体" w:hAnsi="宋体" w:hint="eastAsia"/>
              </w:rPr>
            </w:pPr>
          </w:p>
        </w:tc>
      </w:tr>
      <w:tr w:rsidR="00FE663B" w:rsidTr="00FE663B">
        <w:trPr>
          <w:trHeight w:val="736"/>
          <w:jc w:val="center"/>
        </w:trPr>
        <w:tc>
          <w:tcPr>
            <w:tcW w:w="1607" w:type="dxa"/>
            <w:tcBorders>
              <w:top w:val="single" w:sz="6" w:space="0" w:color="auto"/>
              <w:left w:val="double" w:sz="2" w:space="0" w:color="auto"/>
              <w:bottom w:val="single" w:sz="6" w:space="0" w:color="auto"/>
              <w:right w:val="single" w:sz="6" w:space="0" w:color="auto"/>
            </w:tcBorders>
            <w:vAlign w:val="center"/>
            <w:hideMark/>
          </w:tcPr>
          <w:p w:rsidR="00FE663B" w:rsidRDefault="00FE663B">
            <w:pPr>
              <w:adjustRightInd w:val="0"/>
              <w:snapToGrid w:val="0"/>
              <w:jc w:val="center"/>
              <w:rPr>
                <w:rFonts w:ascii="宋体" w:hAnsi="宋体" w:hint="eastAsia"/>
              </w:rPr>
            </w:pPr>
            <w:r>
              <w:rPr>
                <w:rFonts w:ascii="宋体" w:hAnsi="宋体" w:hint="eastAsia"/>
              </w:rPr>
              <w:t>第二节</w:t>
            </w:r>
          </w:p>
          <w:p w:rsidR="00FE663B" w:rsidRDefault="00FE663B">
            <w:pPr>
              <w:adjustRightInd w:val="0"/>
              <w:snapToGrid w:val="0"/>
              <w:jc w:val="center"/>
              <w:rPr>
                <w:rFonts w:ascii="宋体" w:hAnsi="宋体" w:hint="eastAsia"/>
              </w:rPr>
            </w:pPr>
            <w:r>
              <w:rPr>
                <w:rFonts w:ascii="宋体" w:hAnsi="宋体" w:hint="eastAsia"/>
              </w:rPr>
              <w:t>第8.2（1）项</w:t>
            </w:r>
          </w:p>
        </w:tc>
        <w:tc>
          <w:tcPr>
            <w:tcW w:w="1742" w:type="dxa"/>
            <w:tcBorders>
              <w:top w:val="single" w:sz="6" w:space="0" w:color="auto"/>
              <w:left w:val="single" w:sz="6" w:space="0" w:color="auto"/>
              <w:bottom w:val="single" w:sz="6" w:space="0" w:color="auto"/>
              <w:right w:val="single" w:sz="6" w:space="0" w:color="auto"/>
            </w:tcBorders>
            <w:vAlign w:val="center"/>
            <w:hideMark/>
          </w:tcPr>
          <w:p w:rsidR="00FE663B" w:rsidRDefault="00FE663B">
            <w:pPr>
              <w:adjustRightInd w:val="0"/>
              <w:snapToGrid w:val="0"/>
              <w:jc w:val="left"/>
              <w:rPr>
                <w:rFonts w:ascii="宋体" w:hAnsi="宋体" w:hint="eastAsia"/>
              </w:rPr>
            </w:pPr>
            <w:r>
              <w:rPr>
                <w:rFonts w:ascii="宋体" w:hAnsi="宋体" w:hint="eastAsia"/>
              </w:rPr>
              <w:t>质量保证期</w:t>
            </w:r>
          </w:p>
        </w:tc>
        <w:tc>
          <w:tcPr>
            <w:tcW w:w="5170" w:type="dxa"/>
            <w:tcBorders>
              <w:top w:val="single" w:sz="6" w:space="0" w:color="auto"/>
              <w:left w:val="single" w:sz="6" w:space="0" w:color="auto"/>
              <w:bottom w:val="single" w:sz="6" w:space="0" w:color="auto"/>
              <w:right w:val="double" w:sz="2" w:space="0" w:color="auto"/>
            </w:tcBorders>
            <w:vAlign w:val="center"/>
          </w:tcPr>
          <w:p w:rsidR="00FE663B" w:rsidRDefault="00FE663B">
            <w:pPr>
              <w:autoSpaceDE w:val="0"/>
              <w:autoSpaceDN w:val="0"/>
              <w:adjustRightInd w:val="0"/>
              <w:snapToGrid w:val="0"/>
              <w:ind w:firstLineChars="200" w:firstLine="420"/>
              <w:jc w:val="left"/>
              <w:rPr>
                <w:rFonts w:ascii="宋体" w:hAnsi="宋体" w:hint="eastAsia"/>
              </w:rPr>
            </w:pPr>
          </w:p>
        </w:tc>
      </w:tr>
      <w:tr w:rsidR="00FE663B" w:rsidTr="00FE663B">
        <w:trPr>
          <w:trHeight w:val="736"/>
          <w:jc w:val="center"/>
        </w:trPr>
        <w:tc>
          <w:tcPr>
            <w:tcW w:w="1607" w:type="dxa"/>
            <w:tcBorders>
              <w:top w:val="single" w:sz="6" w:space="0" w:color="auto"/>
              <w:left w:val="double" w:sz="2" w:space="0" w:color="auto"/>
              <w:bottom w:val="single" w:sz="6" w:space="0" w:color="auto"/>
              <w:right w:val="single" w:sz="6" w:space="0" w:color="auto"/>
            </w:tcBorders>
            <w:vAlign w:val="center"/>
            <w:hideMark/>
          </w:tcPr>
          <w:p w:rsidR="00FE663B" w:rsidRDefault="00FE663B">
            <w:pPr>
              <w:adjustRightInd w:val="0"/>
              <w:snapToGrid w:val="0"/>
              <w:jc w:val="center"/>
              <w:rPr>
                <w:rFonts w:ascii="宋体" w:hAnsi="宋体" w:hint="eastAsia"/>
              </w:rPr>
            </w:pPr>
            <w:r>
              <w:rPr>
                <w:rFonts w:ascii="宋体" w:hAnsi="宋体" w:hint="eastAsia"/>
              </w:rPr>
              <w:t>第二节</w:t>
            </w:r>
          </w:p>
          <w:p w:rsidR="00FE663B" w:rsidRDefault="00FE663B">
            <w:pPr>
              <w:adjustRightInd w:val="0"/>
              <w:snapToGrid w:val="0"/>
              <w:jc w:val="center"/>
              <w:rPr>
                <w:rFonts w:ascii="宋体" w:hAnsi="宋体" w:hint="eastAsia"/>
              </w:rPr>
            </w:pPr>
            <w:r>
              <w:rPr>
                <w:rFonts w:ascii="宋体" w:hAnsi="宋体" w:hint="eastAsia"/>
              </w:rPr>
              <w:t>第8.2（3）项</w:t>
            </w:r>
          </w:p>
        </w:tc>
        <w:tc>
          <w:tcPr>
            <w:tcW w:w="1742" w:type="dxa"/>
            <w:tcBorders>
              <w:top w:val="single" w:sz="6" w:space="0" w:color="auto"/>
              <w:left w:val="single" w:sz="6" w:space="0" w:color="auto"/>
              <w:bottom w:val="single" w:sz="6" w:space="0" w:color="auto"/>
              <w:right w:val="single" w:sz="6" w:space="0" w:color="auto"/>
            </w:tcBorders>
            <w:vAlign w:val="center"/>
            <w:hideMark/>
          </w:tcPr>
          <w:p w:rsidR="00FE663B" w:rsidRDefault="00FE663B">
            <w:pPr>
              <w:adjustRightInd w:val="0"/>
              <w:snapToGrid w:val="0"/>
              <w:jc w:val="left"/>
              <w:rPr>
                <w:rFonts w:ascii="宋体" w:hAnsi="宋体" w:hint="eastAsia"/>
              </w:rPr>
            </w:pPr>
            <w:r>
              <w:rPr>
                <w:rFonts w:ascii="宋体" w:hAnsi="宋体" w:hint="eastAsia"/>
              </w:rPr>
              <w:t>货物质量缺陷</w:t>
            </w:r>
          </w:p>
          <w:p w:rsidR="00FE663B" w:rsidRDefault="00FE663B">
            <w:pPr>
              <w:adjustRightInd w:val="0"/>
              <w:snapToGrid w:val="0"/>
              <w:jc w:val="left"/>
              <w:rPr>
                <w:rFonts w:ascii="宋体" w:hAnsi="宋体" w:hint="eastAsia"/>
              </w:rPr>
            </w:pPr>
            <w:r>
              <w:rPr>
                <w:rFonts w:ascii="宋体" w:hAnsi="宋体" w:hint="eastAsia"/>
              </w:rPr>
              <w:t>响应时间</w:t>
            </w:r>
          </w:p>
        </w:tc>
        <w:tc>
          <w:tcPr>
            <w:tcW w:w="5170" w:type="dxa"/>
            <w:tcBorders>
              <w:top w:val="single" w:sz="6" w:space="0" w:color="auto"/>
              <w:left w:val="single" w:sz="6" w:space="0" w:color="auto"/>
              <w:bottom w:val="single" w:sz="6" w:space="0" w:color="auto"/>
              <w:right w:val="double" w:sz="2" w:space="0" w:color="auto"/>
            </w:tcBorders>
            <w:vAlign w:val="center"/>
          </w:tcPr>
          <w:p w:rsidR="00FE663B" w:rsidRDefault="00FE663B">
            <w:pPr>
              <w:adjustRightInd w:val="0"/>
              <w:snapToGrid w:val="0"/>
              <w:jc w:val="left"/>
              <w:rPr>
                <w:rFonts w:ascii="宋体" w:hAnsi="宋体" w:hint="eastAsia"/>
              </w:rPr>
            </w:pPr>
          </w:p>
        </w:tc>
      </w:tr>
      <w:tr w:rsidR="00FE663B" w:rsidTr="00FE663B">
        <w:trPr>
          <w:trHeight w:val="736"/>
          <w:jc w:val="center"/>
        </w:trPr>
        <w:tc>
          <w:tcPr>
            <w:tcW w:w="1607" w:type="dxa"/>
            <w:tcBorders>
              <w:top w:val="single" w:sz="6" w:space="0" w:color="auto"/>
              <w:left w:val="double" w:sz="2" w:space="0" w:color="auto"/>
              <w:bottom w:val="single" w:sz="6" w:space="0" w:color="auto"/>
              <w:right w:val="single" w:sz="6" w:space="0" w:color="auto"/>
            </w:tcBorders>
            <w:vAlign w:val="center"/>
            <w:hideMark/>
          </w:tcPr>
          <w:p w:rsidR="00FE663B" w:rsidRDefault="00FE663B">
            <w:pPr>
              <w:snapToGrid w:val="0"/>
              <w:jc w:val="center"/>
              <w:rPr>
                <w:rFonts w:ascii="宋体" w:hAnsi="宋体" w:hint="eastAsia"/>
              </w:rPr>
            </w:pPr>
            <w:r>
              <w:rPr>
                <w:rFonts w:ascii="宋体" w:hAnsi="宋体" w:hint="eastAsia"/>
              </w:rPr>
              <w:t>第二节</w:t>
            </w:r>
          </w:p>
          <w:p w:rsidR="00FE663B" w:rsidRDefault="00FE663B">
            <w:pPr>
              <w:pStyle w:val="AONormal"/>
              <w:ind w:firstLineChars="0" w:firstLine="0"/>
              <w:jc w:val="center"/>
              <w:rPr>
                <w:rFonts w:ascii="宋体" w:hAnsi="宋体" w:cs="Times New Roman" w:hint="eastAsia"/>
              </w:rPr>
            </w:pPr>
            <w:r>
              <w:rPr>
                <w:rFonts w:ascii="宋体" w:hAnsi="宋体" w:cs="Times New Roman" w:hint="eastAsia"/>
              </w:rPr>
              <w:t>第11.1款</w:t>
            </w:r>
          </w:p>
        </w:tc>
        <w:tc>
          <w:tcPr>
            <w:tcW w:w="1742" w:type="dxa"/>
            <w:tcBorders>
              <w:top w:val="single" w:sz="6" w:space="0" w:color="auto"/>
              <w:left w:val="single" w:sz="6" w:space="0" w:color="auto"/>
              <w:bottom w:val="single" w:sz="6" w:space="0" w:color="auto"/>
              <w:right w:val="single" w:sz="6" w:space="0" w:color="auto"/>
            </w:tcBorders>
            <w:vAlign w:val="center"/>
            <w:hideMark/>
          </w:tcPr>
          <w:p w:rsidR="00FE663B" w:rsidRDefault="00FE663B">
            <w:pPr>
              <w:adjustRightInd w:val="0"/>
              <w:snapToGrid w:val="0"/>
              <w:rPr>
                <w:rFonts w:ascii="宋体" w:hAnsi="宋体" w:hint="eastAsia"/>
              </w:rPr>
            </w:pPr>
            <w:r>
              <w:rPr>
                <w:rFonts w:ascii="宋体" w:hAnsi="宋体" w:hint="eastAsia"/>
              </w:rPr>
              <w:t>其他应当保密的信息</w:t>
            </w:r>
          </w:p>
        </w:tc>
        <w:tc>
          <w:tcPr>
            <w:tcW w:w="5170" w:type="dxa"/>
            <w:tcBorders>
              <w:top w:val="single" w:sz="6" w:space="0" w:color="auto"/>
              <w:left w:val="single" w:sz="6" w:space="0" w:color="auto"/>
              <w:bottom w:val="single" w:sz="6" w:space="0" w:color="auto"/>
              <w:right w:val="double" w:sz="2" w:space="0" w:color="auto"/>
            </w:tcBorders>
            <w:vAlign w:val="center"/>
          </w:tcPr>
          <w:p w:rsidR="00FE663B" w:rsidRDefault="00FE663B">
            <w:pPr>
              <w:adjustRightInd w:val="0"/>
              <w:snapToGrid w:val="0"/>
              <w:jc w:val="left"/>
              <w:rPr>
                <w:rFonts w:ascii="宋体" w:hAnsi="宋体" w:hint="eastAsia"/>
              </w:rPr>
            </w:pPr>
          </w:p>
        </w:tc>
      </w:tr>
      <w:tr w:rsidR="00FE663B" w:rsidTr="00FE663B">
        <w:trPr>
          <w:trHeight w:val="697"/>
          <w:jc w:val="center"/>
        </w:trPr>
        <w:tc>
          <w:tcPr>
            <w:tcW w:w="1607" w:type="dxa"/>
            <w:tcBorders>
              <w:top w:val="single" w:sz="6" w:space="0" w:color="auto"/>
              <w:left w:val="double" w:sz="2" w:space="0" w:color="auto"/>
              <w:bottom w:val="single" w:sz="6" w:space="0" w:color="auto"/>
              <w:right w:val="single" w:sz="6" w:space="0" w:color="auto"/>
            </w:tcBorders>
            <w:vAlign w:val="center"/>
            <w:hideMark/>
          </w:tcPr>
          <w:p w:rsidR="00FE663B" w:rsidRDefault="00FE663B">
            <w:pPr>
              <w:adjustRightInd w:val="0"/>
              <w:snapToGrid w:val="0"/>
              <w:jc w:val="center"/>
              <w:rPr>
                <w:rFonts w:ascii="宋体" w:hAnsi="宋体" w:hint="eastAsia"/>
              </w:rPr>
            </w:pPr>
            <w:r>
              <w:rPr>
                <w:rFonts w:ascii="宋体" w:hAnsi="宋体" w:hint="eastAsia"/>
              </w:rPr>
              <w:t>第二节</w:t>
            </w:r>
          </w:p>
          <w:p w:rsidR="00FE663B" w:rsidRDefault="00FE663B">
            <w:pPr>
              <w:adjustRightInd w:val="0"/>
              <w:snapToGrid w:val="0"/>
              <w:jc w:val="center"/>
              <w:rPr>
                <w:rFonts w:ascii="宋体" w:hAnsi="宋体" w:hint="eastAsia"/>
              </w:rPr>
            </w:pPr>
            <w:r>
              <w:rPr>
                <w:rFonts w:ascii="宋体" w:hAnsi="宋体" w:hint="eastAsia"/>
              </w:rPr>
              <w:t>第12.2款</w:t>
            </w:r>
          </w:p>
        </w:tc>
        <w:tc>
          <w:tcPr>
            <w:tcW w:w="1742" w:type="dxa"/>
            <w:tcBorders>
              <w:top w:val="single" w:sz="6" w:space="0" w:color="auto"/>
              <w:left w:val="single" w:sz="6" w:space="0" w:color="auto"/>
              <w:bottom w:val="single" w:sz="6" w:space="0" w:color="auto"/>
              <w:right w:val="single" w:sz="6" w:space="0" w:color="auto"/>
            </w:tcBorders>
            <w:vAlign w:val="center"/>
            <w:hideMark/>
          </w:tcPr>
          <w:p w:rsidR="00FE663B" w:rsidRDefault="00FE663B">
            <w:pPr>
              <w:adjustRightInd w:val="0"/>
              <w:snapToGrid w:val="0"/>
              <w:jc w:val="left"/>
              <w:rPr>
                <w:rFonts w:ascii="宋体" w:hAnsi="宋体" w:hint="eastAsia"/>
              </w:rPr>
            </w:pPr>
            <w:r>
              <w:rPr>
                <w:rFonts w:ascii="宋体" w:hAnsi="宋体" w:hint="eastAsia"/>
              </w:rPr>
              <w:t>合同价款支付时间</w:t>
            </w:r>
          </w:p>
        </w:tc>
        <w:tc>
          <w:tcPr>
            <w:tcW w:w="5170" w:type="dxa"/>
            <w:tcBorders>
              <w:top w:val="single" w:sz="6" w:space="0" w:color="auto"/>
              <w:left w:val="single" w:sz="6" w:space="0" w:color="auto"/>
              <w:bottom w:val="single" w:sz="6" w:space="0" w:color="auto"/>
              <w:right w:val="double" w:sz="2" w:space="0" w:color="auto"/>
            </w:tcBorders>
            <w:vAlign w:val="center"/>
          </w:tcPr>
          <w:p w:rsidR="00FE663B" w:rsidRDefault="00FE663B">
            <w:pPr>
              <w:adjustRightInd w:val="0"/>
              <w:snapToGrid w:val="0"/>
              <w:jc w:val="left"/>
              <w:rPr>
                <w:rFonts w:ascii="宋体" w:hAnsi="宋体" w:hint="eastAsia"/>
              </w:rPr>
            </w:pPr>
          </w:p>
        </w:tc>
      </w:tr>
      <w:tr w:rsidR="00FE663B" w:rsidTr="00FE663B">
        <w:trPr>
          <w:trHeight w:val="697"/>
          <w:jc w:val="center"/>
        </w:trPr>
        <w:tc>
          <w:tcPr>
            <w:tcW w:w="1607" w:type="dxa"/>
            <w:tcBorders>
              <w:top w:val="single" w:sz="6" w:space="0" w:color="auto"/>
              <w:left w:val="double" w:sz="2" w:space="0" w:color="auto"/>
              <w:bottom w:val="single" w:sz="6" w:space="0" w:color="auto"/>
              <w:right w:val="single" w:sz="6" w:space="0" w:color="auto"/>
            </w:tcBorders>
            <w:vAlign w:val="center"/>
            <w:hideMark/>
          </w:tcPr>
          <w:p w:rsidR="00FE663B" w:rsidRDefault="00FE663B">
            <w:pPr>
              <w:adjustRightInd w:val="0"/>
              <w:snapToGrid w:val="0"/>
              <w:jc w:val="center"/>
              <w:rPr>
                <w:rFonts w:ascii="宋体" w:hAnsi="宋体" w:hint="eastAsia"/>
              </w:rPr>
            </w:pPr>
            <w:r>
              <w:rPr>
                <w:rFonts w:ascii="宋体" w:hAnsi="宋体" w:hint="eastAsia"/>
              </w:rPr>
              <w:t>第二节</w:t>
            </w:r>
          </w:p>
          <w:p w:rsidR="00FE663B" w:rsidRDefault="00FE663B">
            <w:pPr>
              <w:adjustRightInd w:val="0"/>
              <w:snapToGrid w:val="0"/>
              <w:jc w:val="center"/>
              <w:rPr>
                <w:rFonts w:ascii="宋体" w:hAnsi="宋体" w:hint="eastAsia"/>
              </w:rPr>
            </w:pPr>
            <w:r>
              <w:rPr>
                <w:rFonts w:ascii="宋体" w:hAnsi="宋体" w:hint="eastAsia"/>
              </w:rPr>
              <w:t>第13.2款</w:t>
            </w:r>
          </w:p>
        </w:tc>
        <w:tc>
          <w:tcPr>
            <w:tcW w:w="1742" w:type="dxa"/>
            <w:tcBorders>
              <w:top w:val="single" w:sz="6" w:space="0" w:color="auto"/>
              <w:left w:val="single" w:sz="6" w:space="0" w:color="auto"/>
              <w:bottom w:val="single" w:sz="6" w:space="0" w:color="auto"/>
              <w:right w:val="single" w:sz="6" w:space="0" w:color="auto"/>
            </w:tcBorders>
            <w:vAlign w:val="center"/>
            <w:hideMark/>
          </w:tcPr>
          <w:p w:rsidR="00FE663B" w:rsidRDefault="00FE663B">
            <w:pPr>
              <w:adjustRightInd w:val="0"/>
              <w:snapToGrid w:val="0"/>
              <w:jc w:val="left"/>
              <w:rPr>
                <w:rFonts w:ascii="宋体" w:hAnsi="宋体" w:hint="eastAsia"/>
              </w:rPr>
            </w:pPr>
            <w:r>
              <w:rPr>
                <w:rFonts w:ascii="宋体" w:hAnsi="宋体" w:hint="eastAsia"/>
              </w:rPr>
              <w:t>履约保证金不予退还的情形</w:t>
            </w:r>
          </w:p>
        </w:tc>
        <w:tc>
          <w:tcPr>
            <w:tcW w:w="5170" w:type="dxa"/>
            <w:tcBorders>
              <w:top w:val="single" w:sz="6" w:space="0" w:color="auto"/>
              <w:left w:val="single" w:sz="6" w:space="0" w:color="auto"/>
              <w:bottom w:val="single" w:sz="6" w:space="0" w:color="auto"/>
              <w:right w:val="double" w:sz="2" w:space="0" w:color="auto"/>
            </w:tcBorders>
            <w:vAlign w:val="center"/>
          </w:tcPr>
          <w:p w:rsidR="00FE663B" w:rsidRDefault="00FE663B">
            <w:pPr>
              <w:adjustRightInd w:val="0"/>
              <w:snapToGrid w:val="0"/>
              <w:jc w:val="left"/>
              <w:rPr>
                <w:rFonts w:ascii="宋体" w:hAnsi="宋体" w:hint="eastAsia"/>
              </w:rPr>
            </w:pPr>
          </w:p>
        </w:tc>
      </w:tr>
      <w:tr w:rsidR="00FE663B" w:rsidTr="00FE663B">
        <w:trPr>
          <w:trHeight w:val="736"/>
          <w:jc w:val="center"/>
        </w:trPr>
        <w:tc>
          <w:tcPr>
            <w:tcW w:w="1607" w:type="dxa"/>
            <w:tcBorders>
              <w:top w:val="single" w:sz="6" w:space="0" w:color="auto"/>
              <w:left w:val="double" w:sz="2" w:space="0" w:color="auto"/>
              <w:bottom w:val="single" w:sz="6" w:space="0" w:color="auto"/>
              <w:right w:val="single" w:sz="6" w:space="0" w:color="auto"/>
            </w:tcBorders>
            <w:vAlign w:val="center"/>
            <w:hideMark/>
          </w:tcPr>
          <w:p w:rsidR="00FE663B" w:rsidRDefault="00FE663B">
            <w:pPr>
              <w:adjustRightInd w:val="0"/>
              <w:snapToGrid w:val="0"/>
              <w:jc w:val="center"/>
              <w:rPr>
                <w:rFonts w:ascii="宋体" w:hAnsi="宋体" w:hint="eastAsia"/>
              </w:rPr>
            </w:pPr>
            <w:r>
              <w:rPr>
                <w:rFonts w:ascii="宋体" w:hAnsi="宋体" w:hint="eastAsia"/>
              </w:rPr>
              <w:t>第二节</w:t>
            </w:r>
          </w:p>
          <w:p w:rsidR="00FE663B" w:rsidRDefault="00FE663B">
            <w:pPr>
              <w:adjustRightInd w:val="0"/>
              <w:snapToGrid w:val="0"/>
              <w:jc w:val="center"/>
              <w:rPr>
                <w:rFonts w:ascii="宋体" w:hAnsi="宋体" w:hint="eastAsia"/>
              </w:rPr>
            </w:pPr>
            <w:r>
              <w:rPr>
                <w:rFonts w:ascii="宋体" w:hAnsi="宋体" w:hint="eastAsia"/>
              </w:rPr>
              <w:t>第13.3款</w:t>
            </w:r>
          </w:p>
        </w:tc>
        <w:tc>
          <w:tcPr>
            <w:tcW w:w="1742" w:type="dxa"/>
            <w:tcBorders>
              <w:top w:val="single" w:sz="6" w:space="0" w:color="auto"/>
              <w:left w:val="single" w:sz="6" w:space="0" w:color="auto"/>
              <w:bottom w:val="single" w:sz="6" w:space="0" w:color="auto"/>
              <w:right w:val="single" w:sz="6" w:space="0" w:color="auto"/>
            </w:tcBorders>
            <w:vAlign w:val="center"/>
            <w:hideMark/>
          </w:tcPr>
          <w:p w:rsidR="00FE663B" w:rsidRDefault="00FE663B">
            <w:pPr>
              <w:adjustRightInd w:val="0"/>
              <w:snapToGrid w:val="0"/>
              <w:jc w:val="left"/>
              <w:rPr>
                <w:rFonts w:ascii="宋体" w:hAnsi="宋体" w:hint="eastAsia"/>
              </w:rPr>
            </w:pPr>
            <w:r>
              <w:rPr>
                <w:rFonts w:ascii="宋体" w:hAnsi="宋体" w:hint="eastAsia"/>
              </w:rPr>
              <w:t>履约保证金退还时间及逾期退还的违约金</w:t>
            </w:r>
          </w:p>
        </w:tc>
        <w:tc>
          <w:tcPr>
            <w:tcW w:w="5170" w:type="dxa"/>
            <w:tcBorders>
              <w:top w:val="single" w:sz="6" w:space="0" w:color="auto"/>
              <w:left w:val="single" w:sz="6" w:space="0" w:color="auto"/>
              <w:bottom w:val="single" w:sz="6" w:space="0" w:color="auto"/>
              <w:right w:val="double" w:sz="2" w:space="0" w:color="auto"/>
            </w:tcBorders>
            <w:vAlign w:val="center"/>
          </w:tcPr>
          <w:p w:rsidR="00FE663B" w:rsidRDefault="00FE663B">
            <w:pPr>
              <w:adjustRightInd w:val="0"/>
              <w:snapToGrid w:val="0"/>
              <w:jc w:val="left"/>
              <w:rPr>
                <w:rFonts w:ascii="宋体" w:hAnsi="宋体" w:hint="eastAsia"/>
              </w:rPr>
            </w:pPr>
          </w:p>
        </w:tc>
      </w:tr>
      <w:tr w:rsidR="00FE663B" w:rsidTr="00FE663B">
        <w:trPr>
          <w:trHeight w:val="784"/>
          <w:jc w:val="center"/>
        </w:trPr>
        <w:tc>
          <w:tcPr>
            <w:tcW w:w="1607" w:type="dxa"/>
            <w:tcBorders>
              <w:top w:val="single" w:sz="6" w:space="0" w:color="auto"/>
              <w:left w:val="double" w:sz="2" w:space="0" w:color="auto"/>
              <w:bottom w:val="single" w:sz="6" w:space="0" w:color="auto"/>
              <w:right w:val="single" w:sz="6" w:space="0" w:color="auto"/>
            </w:tcBorders>
            <w:vAlign w:val="center"/>
            <w:hideMark/>
          </w:tcPr>
          <w:p w:rsidR="00FE663B" w:rsidRDefault="00FE663B">
            <w:pPr>
              <w:adjustRightInd w:val="0"/>
              <w:snapToGrid w:val="0"/>
              <w:jc w:val="center"/>
              <w:rPr>
                <w:rFonts w:ascii="宋体" w:hAnsi="宋体" w:hint="eastAsia"/>
              </w:rPr>
            </w:pPr>
            <w:r>
              <w:rPr>
                <w:rFonts w:ascii="宋体" w:hAnsi="宋体" w:hint="eastAsia"/>
              </w:rPr>
              <w:t>第二节</w:t>
            </w:r>
          </w:p>
          <w:p w:rsidR="00FE663B" w:rsidRDefault="00FE663B">
            <w:pPr>
              <w:adjustRightInd w:val="0"/>
              <w:snapToGrid w:val="0"/>
              <w:jc w:val="center"/>
              <w:rPr>
                <w:rFonts w:ascii="宋体" w:hAnsi="宋体" w:hint="eastAsia"/>
              </w:rPr>
            </w:pPr>
            <w:r>
              <w:rPr>
                <w:rFonts w:ascii="宋体" w:hAnsi="宋体" w:hint="eastAsia"/>
              </w:rPr>
              <w:t>第14.1（3）项</w:t>
            </w:r>
          </w:p>
        </w:tc>
        <w:tc>
          <w:tcPr>
            <w:tcW w:w="1742" w:type="dxa"/>
            <w:tcBorders>
              <w:top w:val="single" w:sz="6" w:space="0" w:color="auto"/>
              <w:left w:val="single" w:sz="6" w:space="0" w:color="auto"/>
              <w:bottom w:val="single" w:sz="6" w:space="0" w:color="auto"/>
              <w:right w:val="single" w:sz="6" w:space="0" w:color="auto"/>
            </w:tcBorders>
            <w:vAlign w:val="center"/>
            <w:hideMark/>
          </w:tcPr>
          <w:p w:rsidR="00FE663B" w:rsidRDefault="00FE663B">
            <w:pPr>
              <w:adjustRightInd w:val="0"/>
              <w:snapToGrid w:val="0"/>
              <w:jc w:val="left"/>
              <w:rPr>
                <w:rFonts w:ascii="宋体" w:hAnsi="宋体" w:hint="eastAsia"/>
              </w:rPr>
            </w:pPr>
            <w:r>
              <w:rPr>
                <w:rFonts w:ascii="宋体" w:hAnsi="宋体" w:hint="eastAsia"/>
              </w:rPr>
              <w:t>运行监督、维修期限</w:t>
            </w:r>
          </w:p>
        </w:tc>
        <w:tc>
          <w:tcPr>
            <w:tcW w:w="5170" w:type="dxa"/>
            <w:tcBorders>
              <w:top w:val="single" w:sz="6" w:space="0" w:color="auto"/>
              <w:left w:val="single" w:sz="6" w:space="0" w:color="auto"/>
              <w:bottom w:val="single" w:sz="6" w:space="0" w:color="auto"/>
              <w:right w:val="double" w:sz="2" w:space="0" w:color="auto"/>
            </w:tcBorders>
            <w:vAlign w:val="center"/>
          </w:tcPr>
          <w:p w:rsidR="00FE663B" w:rsidRDefault="00FE663B">
            <w:pPr>
              <w:adjustRightInd w:val="0"/>
              <w:snapToGrid w:val="0"/>
              <w:jc w:val="left"/>
              <w:rPr>
                <w:rFonts w:ascii="宋体" w:hAnsi="宋体" w:hint="eastAsia"/>
              </w:rPr>
            </w:pPr>
          </w:p>
        </w:tc>
      </w:tr>
      <w:tr w:rsidR="00FE663B" w:rsidTr="00FE663B">
        <w:trPr>
          <w:trHeight w:val="784"/>
          <w:jc w:val="center"/>
        </w:trPr>
        <w:tc>
          <w:tcPr>
            <w:tcW w:w="1607" w:type="dxa"/>
            <w:tcBorders>
              <w:top w:val="single" w:sz="6" w:space="0" w:color="auto"/>
              <w:left w:val="double" w:sz="2" w:space="0" w:color="auto"/>
              <w:bottom w:val="single" w:sz="6" w:space="0" w:color="auto"/>
              <w:right w:val="single" w:sz="6" w:space="0" w:color="auto"/>
            </w:tcBorders>
            <w:vAlign w:val="center"/>
            <w:hideMark/>
          </w:tcPr>
          <w:p w:rsidR="00FE663B" w:rsidRDefault="00FE663B">
            <w:pPr>
              <w:adjustRightInd w:val="0"/>
              <w:snapToGrid w:val="0"/>
              <w:jc w:val="center"/>
              <w:rPr>
                <w:rFonts w:ascii="宋体" w:hAnsi="宋体" w:hint="eastAsia"/>
              </w:rPr>
            </w:pPr>
            <w:r>
              <w:rPr>
                <w:rFonts w:ascii="宋体" w:hAnsi="宋体" w:hint="eastAsia"/>
              </w:rPr>
              <w:t>第二节</w:t>
            </w:r>
          </w:p>
          <w:p w:rsidR="00FE663B" w:rsidRDefault="00FE663B">
            <w:pPr>
              <w:adjustRightInd w:val="0"/>
              <w:snapToGrid w:val="0"/>
              <w:jc w:val="center"/>
              <w:rPr>
                <w:rFonts w:ascii="宋体" w:hAnsi="宋体" w:hint="eastAsia"/>
              </w:rPr>
            </w:pPr>
            <w:r>
              <w:rPr>
                <w:rFonts w:ascii="宋体" w:hAnsi="宋体" w:hint="eastAsia"/>
              </w:rPr>
              <w:t>第14.1（5）项</w:t>
            </w:r>
          </w:p>
        </w:tc>
        <w:tc>
          <w:tcPr>
            <w:tcW w:w="1742" w:type="dxa"/>
            <w:tcBorders>
              <w:top w:val="single" w:sz="6" w:space="0" w:color="auto"/>
              <w:left w:val="single" w:sz="6" w:space="0" w:color="auto"/>
              <w:bottom w:val="single" w:sz="6" w:space="0" w:color="auto"/>
              <w:right w:val="single" w:sz="6" w:space="0" w:color="auto"/>
            </w:tcBorders>
            <w:vAlign w:val="center"/>
            <w:hideMark/>
          </w:tcPr>
          <w:p w:rsidR="00FE663B" w:rsidRDefault="00FE663B">
            <w:pPr>
              <w:adjustRightInd w:val="0"/>
              <w:snapToGrid w:val="0"/>
              <w:jc w:val="left"/>
              <w:rPr>
                <w:rFonts w:ascii="宋体" w:hAnsi="宋体" w:hint="eastAsia"/>
              </w:rPr>
            </w:pPr>
            <w:r>
              <w:rPr>
                <w:rFonts w:ascii="宋体" w:hAnsi="宋体" w:hint="eastAsia"/>
              </w:rPr>
              <w:t>货物回收的约定</w:t>
            </w:r>
          </w:p>
        </w:tc>
        <w:tc>
          <w:tcPr>
            <w:tcW w:w="5170" w:type="dxa"/>
            <w:tcBorders>
              <w:top w:val="single" w:sz="6" w:space="0" w:color="auto"/>
              <w:left w:val="single" w:sz="6" w:space="0" w:color="auto"/>
              <w:bottom w:val="single" w:sz="6" w:space="0" w:color="auto"/>
              <w:right w:val="double" w:sz="2" w:space="0" w:color="auto"/>
            </w:tcBorders>
            <w:vAlign w:val="center"/>
          </w:tcPr>
          <w:p w:rsidR="00FE663B" w:rsidRDefault="00FE663B">
            <w:pPr>
              <w:adjustRightInd w:val="0"/>
              <w:snapToGrid w:val="0"/>
              <w:jc w:val="left"/>
              <w:rPr>
                <w:rFonts w:ascii="宋体" w:hAnsi="宋体" w:hint="eastAsia"/>
              </w:rPr>
            </w:pPr>
          </w:p>
        </w:tc>
      </w:tr>
      <w:tr w:rsidR="00FE663B" w:rsidTr="00FE663B">
        <w:trPr>
          <w:trHeight w:val="736"/>
          <w:jc w:val="center"/>
        </w:trPr>
        <w:tc>
          <w:tcPr>
            <w:tcW w:w="1607" w:type="dxa"/>
            <w:tcBorders>
              <w:top w:val="single" w:sz="6" w:space="0" w:color="auto"/>
              <w:left w:val="double" w:sz="2" w:space="0" w:color="auto"/>
              <w:bottom w:val="single" w:sz="6" w:space="0" w:color="auto"/>
              <w:right w:val="single" w:sz="6" w:space="0" w:color="auto"/>
            </w:tcBorders>
            <w:vAlign w:val="center"/>
            <w:hideMark/>
          </w:tcPr>
          <w:p w:rsidR="00FE663B" w:rsidRDefault="00FE663B">
            <w:pPr>
              <w:adjustRightInd w:val="0"/>
              <w:snapToGrid w:val="0"/>
              <w:jc w:val="center"/>
              <w:rPr>
                <w:rFonts w:ascii="宋体" w:hAnsi="宋体" w:hint="eastAsia"/>
              </w:rPr>
            </w:pPr>
            <w:r>
              <w:rPr>
                <w:rFonts w:ascii="宋体" w:hAnsi="宋体" w:hint="eastAsia"/>
              </w:rPr>
              <w:t>第二节</w:t>
            </w:r>
          </w:p>
          <w:p w:rsidR="00FE663B" w:rsidRDefault="00FE663B">
            <w:pPr>
              <w:adjustRightInd w:val="0"/>
              <w:snapToGrid w:val="0"/>
              <w:jc w:val="center"/>
              <w:rPr>
                <w:rFonts w:ascii="宋体" w:hAnsi="宋体" w:hint="eastAsia"/>
              </w:rPr>
            </w:pPr>
            <w:r>
              <w:rPr>
                <w:rFonts w:ascii="宋体" w:hAnsi="宋体" w:hint="eastAsia"/>
              </w:rPr>
              <w:t>第14.1（6）项</w:t>
            </w:r>
          </w:p>
        </w:tc>
        <w:tc>
          <w:tcPr>
            <w:tcW w:w="1742" w:type="dxa"/>
            <w:tcBorders>
              <w:top w:val="single" w:sz="6" w:space="0" w:color="auto"/>
              <w:left w:val="single" w:sz="6" w:space="0" w:color="auto"/>
              <w:bottom w:val="single" w:sz="6" w:space="0" w:color="auto"/>
              <w:right w:val="single" w:sz="6" w:space="0" w:color="auto"/>
            </w:tcBorders>
            <w:vAlign w:val="center"/>
            <w:hideMark/>
          </w:tcPr>
          <w:p w:rsidR="00FE663B" w:rsidRDefault="00FE663B">
            <w:pPr>
              <w:adjustRightInd w:val="0"/>
              <w:snapToGrid w:val="0"/>
              <w:jc w:val="left"/>
              <w:rPr>
                <w:rFonts w:ascii="宋体" w:hAnsi="宋体" w:hint="eastAsia"/>
              </w:rPr>
            </w:pPr>
            <w:r>
              <w:rPr>
                <w:rFonts w:ascii="宋体" w:hAnsi="宋体" w:hint="eastAsia"/>
              </w:rPr>
              <w:t>乙方提供的其他服务</w:t>
            </w:r>
          </w:p>
        </w:tc>
        <w:tc>
          <w:tcPr>
            <w:tcW w:w="5170" w:type="dxa"/>
            <w:tcBorders>
              <w:top w:val="single" w:sz="6" w:space="0" w:color="auto"/>
              <w:left w:val="single" w:sz="6" w:space="0" w:color="auto"/>
              <w:bottom w:val="single" w:sz="6" w:space="0" w:color="auto"/>
              <w:right w:val="double" w:sz="2" w:space="0" w:color="auto"/>
            </w:tcBorders>
            <w:vAlign w:val="center"/>
          </w:tcPr>
          <w:p w:rsidR="00FE663B" w:rsidRDefault="00FE663B">
            <w:pPr>
              <w:adjustRightInd w:val="0"/>
              <w:snapToGrid w:val="0"/>
              <w:jc w:val="left"/>
              <w:rPr>
                <w:rFonts w:ascii="宋体" w:hAnsi="宋体" w:hint="eastAsia"/>
              </w:rPr>
            </w:pPr>
          </w:p>
        </w:tc>
      </w:tr>
      <w:tr w:rsidR="00FE663B" w:rsidTr="00FE663B">
        <w:trPr>
          <w:trHeight w:val="736"/>
          <w:jc w:val="center"/>
        </w:trPr>
        <w:tc>
          <w:tcPr>
            <w:tcW w:w="1607" w:type="dxa"/>
            <w:tcBorders>
              <w:top w:val="single" w:sz="6" w:space="0" w:color="auto"/>
              <w:left w:val="double" w:sz="2" w:space="0" w:color="auto"/>
              <w:bottom w:val="single" w:sz="6" w:space="0" w:color="auto"/>
              <w:right w:val="single" w:sz="6" w:space="0" w:color="auto"/>
            </w:tcBorders>
            <w:vAlign w:val="center"/>
            <w:hideMark/>
          </w:tcPr>
          <w:p w:rsidR="00FE663B" w:rsidRDefault="00FE663B">
            <w:pPr>
              <w:adjustRightInd w:val="0"/>
              <w:snapToGrid w:val="0"/>
              <w:jc w:val="center"/>
              <w:rPr>
                <w:rFonts w:ascii="宋体" w:hAnsi="宋体" w:hint="eastAsia"/>
              </w:rPr>
            </w:pPr>
            <w:r>
              <w:rPr>
                <w:rFonts w:ascii="宋体" w:hAnsi="宋体" w:hint="eastAsia"/>
              </w:rPr>
              <w:t>第二节</w:t>
            </w:r>
          </w:p>
          <w:p w:rsidR="00FE663B" w:rsidRDefault="00FE663B">
            <w:pPr>
              <w:adjustRightInd w:val="0"/>
              <w:snapToGrid w:val="0"/>
              <w:jc w:val="center"/>
              <w:rPr>
                <w:rFonts w:ascii="宋体" w:hAnsi="宋体" w:hint="eastAsia"/>
              </w:rPr>
            </w:pPr>
            <w:r>
              <w:rPr>
                <w:rFonts w:ascii="宋体" w:hAnsi="宋体" w:hint="eastAsia"/>
              </w:rPr>
              <w:t>第15.1款</w:t>
            </w:r>
          </w:p>
        </w:tc>
        <w:tc>
          <w:tcPr>
            <w:tcW w:w="1742" w:type="dxa"/>
            <w:tcBorders>
              <w:top w:val="single" w:sz="6" w:space="0" w:color="auto"/>
              <w:left w:val="single" w:sz="6" w:space="0" w:color="auto"/>
              <w:bottom w:val="single" w:sz="6" w:space="0" w:color="auto"/>
              <w:right w:val="single" w:sz="6" w:space="0" w:color="auto"/>
            </w:tcBorders>
            <w:vAlign w:val="center"/>
            <w:hideMark/>
          </w:tcPr>
          <w:p w:rsidR="00FE663B" w:rsidRDefault="00FE663B">
            <w:pPr>
              <w:adjustRightInd w:val="0"/>
              <w:snapToGrid w:val="0"/>
              <w:jc w:val="left"/>
              <w:rPr>
                <w:rFonts w:ascii="宋体" w:hAnsi="宋体" w:hint="eastAsia"/>
              </w:rPr>
            </w:pPr>
            <w:r>
              <w:rPr>
                <w:rFonts w:ascii="宋体" w:hAnsi="宋体" w:hint="eastAsia"/>
              </w:rPr>
              <w:t>修理、重作、更换相关具体规定</w:t>
            </w:r>
          </w:p>
        </w:tc>
        <w:tc>
          <w:tcPr>
            <w:tcW w:w="5170" w:type="dxa"/>
            <w:tcBorders>
              <w:top w:val="single" w:sz="6" w:space="0" w:color="auto"/>
              <w:left w:val="single" w:sz="6" w:space="0" w:color="auto"/>
              <w:bottom w:val="single" w:sz="6" w:space="0" w:color="auto"/>
              <w:right w:val="double" w:sz="2" w:space="0" w:color="auto"/>
            </w:tcBorders>
            <w:vAlign w:val="center"/>
          </w:tcPr>
          <w:p w:rsidR="00FE663B" w:rsidRDefault="00FE663B">
            <w:pPr>
              <w:adjustRightInd w:val="0"/>
              <w:snapToGrid w:val="0"/>
              <w:jc w:val="left"/>
              <w:rPr>
                <w:rFonts w:ascii="宋体" w:hAnsi="宋体" w:hint="eastAsia"/>
              </w:rPr>
            </w:pPr>
          </w:p>
        </w:tc>
      </w:tr>
      <w:tr w:rsidR="00FE663B" w:rsidTr="00FE663B">
        <w:trPr>
          <w:trHeight w:val="736"/>
          <w:jc w:val="center"/>
        </w:trPr>
        <w:tc>
          <w:tcPr>
            <w:tcW w:w="1607" w:type="dxa"/>
            <w:tcBorders>
              <w:top w:val="single" w:sz="6" w:space="0" w:color="auto"/>
              <w:left w:val="double" w:sz="2" w:space="0" w:color="auto"/>
              <w:bottom w:val="single" w:sz="6" w:space="0" w:color="auto"/>
              <w:right w:val="single" w:sz="6" w:space="0" w:color="auto"/>
            </w:tcBorders>
            <w:vAlign w:val="center"/>
            <w:hideMark/>
          </w:tcPr>
          <w:p w:rsidR="00FE663B" w:rsidRDefault="00FE663B">
            <w:pPr>
              <w:adjustRightInd w:val="0"/>
              <w:snapToGrid w:val="0"/>
              <w:jc w:val="center"/>
              <w:rPr>
                <w:rFonts w:ascii="宋体" w:hAnsi="宋体" w:hint="eastAsia"/>
              </w:rPr>
            </w:pPr>
            <w:r>
              <w:rPr>
                <w:rFonts w:ascii="宋体" w:hAnsi="宋体" w:hint="eastAsia"/>
              </w:rPr>
              <w:t>第二节</w:t>
            </w:r>
          </w:p>
          <w:p w:rsidR="00FE663B" w:rsidRDefault="00FE663B">
            <w:pPr>
              <w:adjustRightInd w:val="0"/>
              <w:snapToGrid w:val="0"/>
              <w:jc w:val="center"/>
              <w:rPr>
                <w:rFonts w:ascii="宋体" w:hAnsi="宋体" w:hint="eastAsia"/>
              </w:rPr>
            </w:pPr>
            <w:r>
              <w:rPr>
                <w:rFonts w:ascii="宋体" w:hAnsi="宋体" w:hint="eastAsia"/>
              </w:rPr>
              <w:t>第15.2（2）项</w:t>
            </w:r>
          </w:p>
        </w:tc>
        <w:tc>
          <w:tcPr>
            <w:tcW w:w="1742" w:type="dxa"/>
            <w:tcBorders>
              <w:top w:val="single" w:sz="6" w:space="0" w:color="auto"/>
              <w:left w:val="single" w:sz="6" w:space="0" w:color="auto"/>
              <w:bottom w:val="single" w:sz="6" w:space="0" w:color="auto"/>
              <w:right w:val="single" w:sz="6" w:space="0" w:color="auto"/>
            </w:tcBorders>
            <w:vAlign w:val="center"/>
            <w:hideMark/>
          </w:tcPr>
          <w:p w:rsidR="00FE663B" w:rsidRDefault="00FE663B">
            <w:pPr>
              <w:adjustRightInd w:val="0"/>
              <w:snapToGrid w:val="0"/>
              <w:jc w:val="left"/>
              <w:rPr>
                <w:rFonts w:ascii="宋体" w:hAnsi="宋体" w:hint="eastAsia"/>
              </w:rPr>
            </w:pPr>
            <w:r>
              <w:rPr>
                <w:rFonts w:ascii="宋体" w:hAnsi="宋体" w:hint="eastAsia"/>
              </w:rPr>
              <w:t>迟延交货赔偿费</w:t>
            </w:r>
          </w:p>
        </w:tc>
        <w:tc>
          <w:tcPr>
            <w:tcW w:w="5170" w:type="dxa"/>
            <w:tcBorders>
              <w:top w:val="single" w:sz="6" w:space="0" w:color="auto"/>
              <w:left w:val="single" w:sz="6" w:space="0" w:color="auto"/>
              <w:bottom w:val="single" w:sz="6" w:space="0" w:color="auto"/>
              <w:right w:val="double" w:sz="2" w:space="0" w:color="auto"/>
            </w:tcBorders>
            <w:vAlign w:val="center"/>
          </w:tcPr>
          <w:p w:rsidR="00FE663B" w:rsidRDefault="00FE663B">
            <w:pPr>
              <w:adjustRightInd w:val="0"/>
              <w:snapToGrid w:val="0"/>
              <w:jc w:val="left"/>
              <w:rPr>
                <w:rFonts w:ascii="宋体" w:hAnsi="宋体" w:hint="eastAsia"/>
                <w:u w:val="single"/>
              </w:rPr>
            </w:pPr>
          </w:p>
        </w:tc>
      </w:tr>
      <w:tr w:rsidR="00FE663B" w:rsidTr="00FE663B">
        <w:trPr>
          <w:trHeight w:val="736"/>
          <w:jc w:val="center"/>
        </w:trPr>
        <w:tc>
          <w:tcPr>
            <w:tcW w:w="1607" w:type="dxa"/>
            <w:tcBorders>
              <w:top w:val="single" w:sz="6" w:space="0" w:color="auto"/>
              <w:left w:val="double" w:sz="2" w:space="0" w:color="auto"/>
              <w:bottom w:val="single" w:sz="6" w:space="0" w:color="auto"/>
              <w:right w:val="single" w:sz="6" w:space="0" w:color="auto"/>
            </w:tcBorders>
            <w:vAlign w:val="center"/>
            <w:hideMark/>
          </w:tcPr>
          <w:p w:rsidR="00FE663B" w:rsidRDefault="00FE663B">
            <w:pPr>
              <w:adjustRightInd w:val="0"/>
              <w:snapToGrid w:val="0"/>
              <w:jc w:val="center"/>
              <w:rPr>
                <w:rFonts w:ascii="宋体" w:hAnsi="宋体" w:hint="eastAsia"/>
              </w:rPr>
            </w:pPr>
            <w:r>
              <w:rPr>
                <w:rFonts w:ascii="宋体" w:hAnsi="宋体" w:hint="eastAsia"/>
              </w:rPr>
              <w:t>第二节</w:t>
            </w:r>
          </w:p>
          <w:p w:rsidR="00FE663B" w:rsidRDefault="00FE663B">
            <w:pPr>
              <w:adjustRightInd w:val="0"/>
              <w:snapToGrid w:val="0"/>
              <w:jc w:val="center"/>
              <w:rPr>
                <w:rFonts w:ascii="宋体" w:hAnsi="宋体" w:hint="eastAsia"/>
              </w:rPr>
            </w:pPr>
            <w:r>
              <w:rPr>
                <w:rFonts w:ascii="宋体" w:hAnsi="宋体" w:hint="eastAsia"/>
              </w:rPr>
              <w:t>第15.3款</w:t>
            </w:r>
          </w:p>
        </w:tc>
        <w:tc>
          <w:tcPr>
            <w:tcW w:w="1742" w:type="dxa"/>
            <w:tcBorders>
              <w:top w:val="single" w:sz="6" w:space="0" w:color="auto"/>
              <w:left w:val="single" w:sz="6" w:space="0" w:color="auto"/>
              <w:bottom w:val="single" w:sz="6" w:space="0" w:color="auto"/>
              <w:right w:val="single" w:sz="6" w:space="0" w:color="auto"/>
            </w:tcBorders>
            <w:vAlign w:val="center"/>
            <w:hideMark/>
          </w:tcPr>
          <w:p w:rsidR="00FE663B" w:rsidRDefault="00FE663B">
            <w:pPr>
              <w:adjustRightInd w:val="0"/>
              <w:snapToGrid w:val="0"/>
              <w:jc w:val="left"/>
              <w:rPr>
                <w:rFonts w:ascii="宋体" w:hAnsi="宋体" w:hint="eastAsia"/>
              </w:rPr>
            </w:pPr>
            <w:r>
              <w:rPr>
                <w:rFonts w:ascii="宋体" w:hAnsi="宋体" w:hint="eastAsia"/>
              </w:rPr>
              <w:t>逾期付款利息</w:t>
            </w:r>
          </w:p>
        </w:tc>
        <w:tc>
          <w:tcPr>
            <w:tcW w:w="5170" w:type="dxa"/>
            <w:tcBorders>
              <w:top w:val="single" w:sz="6" w:space="0" w:color="auto"/>
              <w:left w:val="single" w:sz="6" w:space="0" w:color="auto"/>
              <w:bottom w:val="single" w:sz="6" w:space="0" w:color="auto"/>
              <w:right w:val="double" w:sz="2" w:space="0" w:color="auto"/>
            </w:tcBorders>
            <w:vAlign w:val="center"/>
          </w:tcPr>
          <w:p w:rsidR="00FE663B" w:rsidRDefault="00FE663B">
            <w:pPr>
              <w:adjustRightInd w:val="0"/>
              <w:snapToGrid w:val="0"/>
              <w:jc w:val="left"/>
              <w:rPr>
                <w:rFonts w:ascii="宋体" w:hAnsi="宋体" w:hint="eastAsia"/>
                <w:u w:val="single"/>
              </w:rPr>
            </w:pPr>
          </w:p>
        </w:tc>
      </w:tr>
      <w:tr w:rsidR="00FE663B" w:rsidTr="00FE663B">
        <w:trPr>
          <w:trHeight w:val="876"/>
          <w:jc w:val="center"/>
        </w:trPr>
        <w:tc>
          <w:tcPr>
            <w:tcW w:w="1607" w:type="dxa"/>
            <w:tcBorders>
              <w:top w:val="single" w:sz="6" w:space="0" w:color="auto"/>
              <w:left w:val="double" w:sz="2" w:space="0" w:color="auto"/>
              <w:bottom w:val="single" w:sz="2" w:space="0" w:color="auto"/>
              <w:right w:val="single" w:sz="2" w:space="0" w:color="auto"/>
            </w:tcBorders>
            <w:vAlign w:val="center"/>
            <w:hideMark/>
          </w:tcPr>
          <w:p w:rsidR="00FE663B" w:rsidRDefault="00FE663B">
            <w:pPr>
              <w:adjustRightInd w:val="0"/>
              <w:snapToGrid w:val="0"/>
              <w:jc w:val="center"/>
              <w:rPr>
                <w:rFonts w:ascii="宋体" w:hAnsi="宋体" w:hint="eastAsia"/>
              </w:rPr>
            </w:pPr>
            <w:r>
              <w:rPr>
                <w:rFonts w:ascii="宋体" w:hAnsi="宋体" w:hint="eastAsia"/>
              </w:rPr>
              <w:t>第二节</w:t>
            </w:r>
          </w:p>
          <w:p w:rsidR="00FE663B" w:rsidRDefault="00FE663B">
            <w:pPr>
              <w:adjustRightInd w:val="0"/>
              <w:snapToGrid w:val="0"/>
              <w:jc w:val="center"/>
              <w:rPr>
                <w:rFonts w:ascii="宋体" w:hAnsi="宋体" w:hint="eastAsia"/>
              </w:rPr>
            </w:pPr>
            <w:r>
              <w:rPr>
                <w:rFonts w:ascii="宋体" w:hAnsi="宋体" w:hint="eastAsia"/>
              </w:rPr>
              <w:t>第15.4款</w:t>
            </w:r>
          </w:p>
        </w:tc>
        <w:tc>
          <w:tcPr>
            <w:tcW w:w="1742" w:type="dxa"/>
            <w:tcBorders>
              <w:top w:val="single" w:sz="6" w:space="0" w:color="auto"/>
              <w:left w:val="nil"/>
              <w:bottom w:val="single" w:sz="2" w:space="0" w:color="auto"/>
              <w:right w:val="single" w:sz="2" w:space="0" w:color="auto"/>
            </w:tcBorders>
            <w:vAlign w:val="center"/>
            <w:hideMark/>
          </w:tcPr>
          <w:p w:rsidR="00FE663B" w:rsidRDefault="00FE663B">
            <w:pPr>
              <w:adjustRightInd w:val="0"/>
              <w:snapToGrid w:val="0"/>
              <w:jc w:val="left"/>
              <w:rPr>
                <w:rFonts w:ascii="宋体" w:hAnsi="宋体" w:hint="eastAsia"/>
              </w:rPr>
            </w:pPr>
            <w:r>
              <w:rPr>
                <w:rFonts w:ascii="宋体" w:hAnsi="宋体" w:hint="eastAsia"/>
              </w:rPr>
              <w:t>其他违约责任</w:t>
            </w:r>
          </w:p>
        </w:tc>
        <w:tc>
          <w:tcPr>
            <w:tcW w:w="5170" w:type="dxa"/>
            <w:tcBorders>
              <w:top w:val="single" w:sz="6" w:space="0" w:color="auto"/>
              <w:left w:val="nil"/>
              <w:bottom w:val="single" w:sz="2" w:space="0" w:color="auto"/>
              <w:right w:val="double" w:sz="2" w:space="0" w:color="auto"/>
            </w:tcBorders>
            <w:vAlign w:val="center"/>
          </w:tcPr>
          <w:p w:rsidR="00FE663B" w:rsidRDefault="00FE663B">
            <w:pPr>
              <w:adjustRightInd w:val="0"/>
              <w:snapToGrid w:val="0"/>
              <w:jc w:val="left"/>
              <w:rPr>
                <w:rFonts w:ascii="宋体" w:hAnsi="宋体" w:hint="eastAsia"/>
                <w:u w:val="single"/>
              </w:rPr>
            </w:pPr>
          </w:p>
        </w:tc>
      </w:tr>
      <w:tr w:rsidR="00FE663B" w:rsidTr="00FE663B">
        <w:trPr>
          <w:trHeight w:val="90"/>
          <w:jc w:val="center"/>
        </w:trPr>
        <w:tc>
          <w:tcPr>
            <w:tcW w:w="1607" w:type="dxa"/>
            <w:tcBorders>
              <w:top w:val="single" w:sz="2" w:space="0" w:color="auto"/>
              <w:left w:val="double" w:sz="2" w:space="0" w:color="auto"/>
              <w:bottom w:val="single" w:sz="6" w:space="0" w:color="auto"/>
              <w:right w:val="single" w:sz="2" w:space="0" w:color="auto"/>
            </w:tcBorders>
            <w:vAlign w:val="center"/>
            <w:hideMark/>
          </w:tcPr>
          <w:p w:rsidR="00FE663B" w:rsidRDefault="00FE663B">
            <w:pPr>
              <w:adjustRightInd w:val="0"/>
              <w:snapToGrid w:val="0"/>
              <w:jc w:val="center"/>
              <w:rPr>
                <w:rFonts w:ascii="宋体" w:hAnsi="宋体" w:hint="eastAsia"/>
              </w:rPr>
            </w:pPr>
            <w:r>
              <w:rPr>
                <w:rFonts w:ascii="宋体" w:hAnsi="宋体" w:hint="eastAsia"/>
              </w:rPr>
              <w:t>第二节</w:t>
            </w:r>
          </w:p>
          <w:p w:rsidR="00FE663B" w:rsidRDefault="00FE663B">
            <w:pPr>
              <w:adjustRightInd w:val="0"/>
              <w:snapToGrid w:val="0"/>
              <w:jc w:val="center"/>
              <w:rPr>
                <w:rFonts w:ascii="宋体" w:hAnsi="宋体" w:hint="eastAsia"/>
              </w:rPr>
            </w:pPr>
            <w:r>
              <w:rPr>
                <w:rFonts w:ascii="宋体" w:hAnsi="宋体" w:hint="eastAsia"/>
              </w:rPr>
              <w:t>第19.2款</w:t>
            </w:r>
          </w:p>
        </w:tc>
        <w:tc>
          <w:tcPr>
            <w:tcW w:w="1742" w:type="dxa"/>
            <w:tcBorders>
              <w:top w:val="single" w:sz="2" w:space="0" w:color="auto"/>
              <w:left w:val="nil"/>
              <w:bottom w:val="single" w:sz="6" w:space="0" w:color="auto"/>
              <w:right w:val="single" w:sz="2" w:space="0" w:color="auto"/>
            </w:tcBorders>
            <w:vAlign w:val="center"/>
            <w:hideMark/>
          </w:tcPr>
          <w:p w:rsidR="00FE663B" w:rsidRDefault="00FE663B">
            <w:pPr>
              <w:adjustRightInd w:val="0"/>
              <w:snapToGrid w:val="0"/>
              <w:jc w:val="left"/>
              <w:rPr>
                <w:rFonts w:ascii="宋体" w:hAnsi="宋体" w:hint="eastAsia"/>
              </w:rPr>
            </w:pPr>
            <w:r>
              <w:rPr>
                <w:rFonts w:ascii="宋体" w:hAnsi="宋体" w:hint="eastAsia"/>
              </w:rPr>
              <w:t>解决争议的方法</w:t>
            </w:r>
          </w:p>
        </w:tc>
        <w:tc>
          <w:tcPr>
            <w:tcW w:w="5170" w:type="dxa"/>
            <w:tcBorders>
              <w:top w:val="single" w:sz="2" w:space="0" w:color="auto"/>
              <w:left w:val="nil"/>
              <w:bottom w:val="single" w:sz="6" w:space="0" w:color="auto"/>
              <w:right w:val="double" w:sz="2" w:space="0" w:color="auto"/>
            </w:tcBorders>
            <w:vAlign w:val="center"/>
            <w:hideMark/>
          </w:tcPr>
          <w:p w:rsidR="00FE663B" w:rsidRDefault="00FE663B">
            <w:pPr>
              <w:autoSpaceDE w:val="0"/>
              <w:autoSpaceDN w:val="0"/>
              <w:adjustRightInd w:val="0"/>
              <w:snapToGrid w:val="0"/>
              <w:spacing w:line="400" w:lineRule="exact"/>
              <w:jc w:val="left"/>
              <w:rPr>
                <w:rFonts w:ascii="宋体" w:hAnsi="宋体" w:hint="eastAsia"/>
                <w:iCs/>
              </w:rPr>
            </w:pPr>
            <w:r>
              <w:rPr>
                <w:rFonts w:ascii="宋体" w:hAnsi="宋体" w:hint="eastAsia"/>
                <w:iCs/>
              </w:rPr>
              <w:t>因本合同及合同有关事项发生的争议，按下列第</w:t>
            </w:r>
            <w:r>
              <w:rPr>
                <w:rFonts w:ascii="宋体" w:hAnsi="宋体" w:hint="eastAsia"/>
                <w:iCs/>
                <w:u w:val="single"/>
              </w:rPr>
              <w:t xml:space="preserve">   </w:t>
            </w:r>
            <w:r>
              <w:rPr>
                <w:rFonts w:ascii="宋体" w:hAnsi="宋体" w:hint="eastAsia"/>
                <w:iCs/>
              </w:rPr>
              <w:t>种方式解决：</w:t>
            </w:r>
          </w:p>
          <w:p w:rsidR="00FE663B" w:rsidRDefault="00FE663B">
            <w:pPr>
              <w:autoSpaceDE w:val="0"/>
              <w:autoSpaceDN w:val="0"/>
              <w:adjustRightInd w:val="0"/>
              <w:snapToGrid w:val="0"/>
              <w:spacing w:line="400" w:lineRule="exact"/>
              <w:jc w:val="left"/>
              <w:rPr>
                <w:rFonts w:ascii="宋体" w:hAnsi="宋体" w:hint="eastAsia"/>
                <w:iCs/>
              </w:rPr>
            </w:pPr>
            <w:r>
              <w:rPr>
                <w:rFonts w:ascii="宋体" w:hAnsi="宋体" w:hint="eastAsia"/>
                <w:iCs/>
              </w:rPr>
              <w:t>（1）向</w:t>
            </w:r>
            <w:r>
              <w:rPr>
                <w:rFonts w:ascii="宋体" w:hAnsi="宋体" w:hint="eastAsia"/>
                <w:iCs/>
                <w:u w:val="single"/>
              </w:rPr>
              <w:t xml:space="preserve">                    </w:t>
            </w:r>
            <w:r>
              <w:rPr>
                <w:rFonts w:ascii="宋体" w:hAnsi="宋体" w:hint="eastAsia"/>
                <w:iCs/>
              </w:rPr>
              <w:t>仲裁委员会申请仲裁，仲裁地点为</w:t>
            </w:r>
            <w:r>
              <w:rPr>
                <w:rFonts w:ascii="宋体" w:hAnsi="宋体" w:hint="eastAsia"/>
                <w:iCs/>
                <w:u w:val="single"/>
              </w:rPr>
              <w:t xml:space="preserve">           </w:t>
            </w:r>
            <w:r>
              <w:rPr>
                <w:rFonts w:ascii="宋体" w:hAnsi="宋体" w:hint="eastAsia"/>
                <w:iCs/>
              </w:rPr>
              <w:t>；</w:t>
            </w:r>
          </w:p>
          <w:p w:rsidR="00FE663B" w:rsidRDefault="00FE663B">
            <w:pPr>
              <w:adjustRightInd w:val="0"/>
              <w:snapToGrid w:val="0"/>
              <w:jc w:val="left"/>
              <w:rPr>
                <w:rFonts w:ascii="宋体" w:hAnsi="宋体" w:hint="eastAsia"/>
                <w:u w:val="single"/>
              </w:rPr>
            </w:pPr>
            <w:r>
              <w:rPr>
                <w:rFonts w:ascii="宋体" w:hAnsi="宋体" w:hint="eastAsia"/>
                <w:iCs/>
              </w:rPr>
              <w:t>（2）向</w:t>
            </w:r>
            <w:r>
              <w:rPr>
                <w:rFonts w:ascii="宋体" w:hAnsi="宋体" w:hint="eastAsia"/>
                <w:iCs/>
                <w:u w:val="single"/>
              </w:rPr>
              <w:t xml:space="preserve">                    </w:t>
            </w:r>
            <w:r>
              <w:rPr>
                <w:rFonts w:ascii="宋体" w:hAnsi="宋体" w:hint="eastAsia"/>
                <w:iCs/>
              </w:rPr>
              <w:t>人民法院起诉。</w:t>
            </w:r>
          </w:p>
        </w:tc>
      </w:tr>
      <w:tr w:rsidR="00FE663B" w:rsidTr="00FE663B">
        <w:trPr>
          <w:trHeight w:val="770"/>
          <w:jc w:val="center"/>
        </w:trPr>
        <w:tc>
          <w:tcPr>
            <w:tcW w:w="1607" w:type="dxa"/>
            <w:tcBorders>
              <w:top w:val="single" w:sz="6" w:space="0" w:color="auto"/>
              <w:left w:val="double" w:sz="2" w:space="0" w:color="auto"/>
              <w:bottom w:val="double" w:sz="2" w:space="0" w:color="auto"/>
              <w:right w:val="single" w:sz="6" w:space="0" w:color="auto"/>
            </w:tcBorders>
            <w:vAlign w:val="center"/>
            <w:hideMark/>
          </w:tcPr>
          <w:p w:rsidR="00FE663B" w:rsidRDefault="00FE663B">
            <w:pPr>
              <w:adjustRightInd w:val="0"/>
              <w:snapToGrid w:val="0"/>
              <w:jc w:val="center"/>
              <w:rPr>
                <w:rFonts w:ascii="宋体" w:hAnsi="宋体" w:hint="eastAsia"/>
              </w:rPr>
            </w:pPr>
            <w:r>
              <w:rPr>
                <w:rFonts w:ascii="宋体" w:hAnsi="宋体" w:hint="eastAsia"/>
              </w:rPr>
              <w:t>第二节</w:t>
            </w:r>
          </w:p>
          <w:p w:rsidR="00FE663B" w:rsidRDefault="00FE663B">
            <w:pPr>
              <w:adjustRightInd w:val="0"/>
              <w:snapToGrid w:val="0"/>
              <w:jc w:val="center"/>
              <w:rPr>
                <w:rFonts w:ascii="宋体" w:hAnsi="宋体" w:hint="eastAsia"/>
              </w:rPr>
            </w:pPr>
            <w:r>
              <w:rPr>
                <w:rFonts w:ascii="宋体" w:hAnsi="宋体" w:hint="eastAsia"/>
              </w:rPr>
              <w:t>第23.1款</w:t>
            </w:r>
          </w:p>
        </w:tc>
        <w:tc>
          <w:tcPr>
            <w:tcW w:w="1742" w:type="dxa"/>
            <w:tcBorders>
              <w:top w:val="single" w:sz="6" w:space="0" w:color="auto"/>
              <w:left w:val="single" w:sz="6" w:space="0" w:color="auto"/>
              <w:bottom w:val="double" w:sz="2" w:space="0" w:color="auto"/>
              <w:right w:val="single" w:sz="6" w:space="0" w:color="auto"/>
            </w:tcBorders>
            <w:vAlign w:val="center"/>
            <w:hideMark/>
          </w:tcPr>
          <w:p w:rsidR="00FE663B" w:rsidRDefault="00FE663B">
            <w:pPr>
              <w:adjustRightInd w:val="0"/>
              <w:snapToGrid w:val="0"/>
              <w:jc w:val="left"/>
              <w:rPr>
                <w:rFonts w:ascii="宋体" w:hAnsi="宋体" w:hint="eastAsia"/>
              </w:rPr>
            </w:pPr>
            <w:r>
              <w:rPr>
                <w:rFonts w:ascii="宋体" w:hAnsi="宋体" w:hint="eastAsia"/>
                <w:bCs/>
              </w:rPr>
              <w:t>其他专用条款</w:t>
            </w:r>
          </w:p>
        </w:tc>
        <w:tc>
          <w:tcPr>
            <w:tcW w:w="5170" w:type="dxa"/>
            <w:tcBorders>
              <w:top w:val="single" w:sz="6" w:space="0" w:color="auto"/>
              <w:left w:val="single" w:sz="6" w:space="0" w:color="auto"/>
              <w:bottom w:val="double" w:sz="2" w:space="0" w:color="auto"/>
              <w:right w:val="double" w:sz="2" w:space="0" w:color="auto"/>
            </w:tcBorders>
            <w:vAlign w:val="center"/>
          </w:tcPr>
          <w:p w:rsidR="00FE663B" w:rsidRDefault="00FE663B">
            <w:pPr>
              <w:adjustRightInd w:val="0"/>
              <w:snapToGrid w:val="0"/>
              <w:jc w:val="left"/>
              <w:rPr>
                <w:rFonts w:ascii="宋体" w:hAnsi="宋体" w:hint="eastAsia"/>
              </w:rPr>
            </w:pPr>
          </w:p>
        </w:tc>
      </w:tr>
    </w:tbl>
    <w:p w:rsidR="00FE663B" w:rsidRDefault="00FE663B" w:rsidP="00FE663B">
      <w:pPr>
        <w:pStyle w:val="a8"/>
        <w:spacing w:after="0" w:line="400" w:lineRule="exact"/>
        <w:ind w:firstLineChars="200" w:firstLine="420"/>
        <w:rPr>
          <w:rFonts w:ascii="宋体" w:hAnsi="宋体" w:hint="eastAsia"/>
        </w:rPr>
      </w:pPr>
      <w:r>
        <w:rPr>
          <w:rFonts w:ascii="宋体" w:hAnsi="宋体" w:hint="eastAsia"/>
        </w:rPr>
        <w:t xml:space="preserve"> </w:t>
      </w:r>
    </w:p>
    <w:p w:rsidR="00FE663B" w:rsidRDefault="00FE663B" w:rsidP="00FE663B">
      <w:pPr>
        <w:kinsoku w:val="0"/>
        <w:overflowPunct w:val="0"/>
        <w:autoSpaceDE w:val="0"/>
        <w:autoSpaceDN w:val="0"/>
        <w:adjustRightInd w:val="0"/>
        <w:snapToGrid w:val="0"/>
        <w:spacing w:line="360" w:lineRule="auto"/>
        <w:ind w:firstLineChars="200" w:firstLine="720"/>
        <w:jc w:val="center"/>
        <w:outlineLvl w:val="0"/>
        <w:rPr>
          <w:rFonts w:ascii="宋体" w:hAnsi="宋体" w:hint="eastAsia"/>
          <w:sz w:val="36"/>
          <w:szCs w:val="36"/>
        </w:rPr>
      </w:pPr>
      <w:r>
        <w:rPr>
          <w:rFonts w:ascii="宋体" w:hAnsi="宋体" w:hint="eastAsia"/>
          <w:kern w:val="0"/>
          <w:sz w:val="36"/>
          <w:szCs w:val="36"/>
        </w:rPr>
        <w:br w:type="page"/>
      </w:r>
      <w:bookmarkStart w:id="76" w:name="_Toc30927"/>
      <w:bookmarkStart w:id="77" w:name="_Toc4318"/>
      <w:bookmarkEnd w:id="76"/>
      <w:r>
        <w:rPr>
          <w:rFonts w:ascii="宋体" w:hAnsi="宋体" w:hint="eastAsia"/>
          <w:b/>
          <w:bCs/>
          <w:sz w:val="36"/>
          <w:szCs w:val="36"/>
        </w:rPr>
        <w:t>第六章、投标文件格式</w:t>
      </w:r>
      <w:bookmarkEnd w:id="77"/>
    </w:p>
    <w:p w:rsidR="00FE663B" w:rsidRDefault="00FE663B" w:rsidP="00FE663B">
      <w:pPr>
        <w:jc w:val="center"/>
        <w:rPr>
          <w:rFonts w:ascii="宋体" w:hAnsi="宋体" w:hint="eastAsia"/>
          <w:b/>
          <w:bCs/>
          <w:sz w:val="72"/>
          <w:szCs w:val="72"/>
        </w:rPr>
      </w:pPr>
      <w:r>
        <w:rPr>
          <w:rFonts w:ascii="宋体" w:hAnsi="宋体" w:hint="eastAsia"/>
          <w:b/>
          <w:bCs/>
          <w:sz w:val="72"/>
          <w:szCs w:val="72"/>
        </w:rPr>
        <w:t>投标文件</w:t>
      </w:r>
    </w:p>
    <w:p w:rsidR="00FE663B" w:rsidRDefault="00FE663B" w:rsidP="00FE663B">
      <w:pPr>
        <w:rPr>
          <w:rFonts w:ascii="宋体" w:hAnsi="宋体" w:hint="eastAsia"/>
          <w:sz w:val="28"/>
          <w:szCs w:val="28"/>
        </w:rPr>
      </w:pPr>
      <w:r>
        <w:rPr>
          <w:rFonts w:ascii="宋体" w:hAnsi="宋体" w:hint="eastAsia"/>
          <w:sz w:val="28"/>
          <w:szCs w:val="28"/>
        </w:rPr>
        <w:t xml:space="preserve"> </w:t>
      </w:r>
    </w:p>
    <w:p w:rsidR="00FE663B" w:rsidRDefault="00FE663B" w:rsidP="00FE663B">
      <w:pPr>
        <w:rPr>
          <w:rFonts w:ascii="宋体" w:hAnsi="宋体" w:hint="eastAsia"/>
          <w:b/>
          <w:bCs/>
          <w:sz w:val="28"/>
          <w:szCs w:val="28"/>
        </w:rPr>
      </w:pPr>
      <w:r>
        <w:rPr>
          <w:rFonts w:ascii="宋体" w:hAnsi="宋体" w:hint="eastAsia"/>
          <w:b/>
          <w:bCs/>
          <w:sz w:val="28"/>
          <w:szCs w:val="28"/>
        </w:rPr>
        <w:t>项目名称：</w:t>
      </w:r>
    </w:p>
    <w:p w:rsidR="00FE663B" w:rsidRDefault="00FE663B" w:rsidP="00FE663B">
      <w:pPr>
        <w:rPr>
          <w:rFonts w:ascii="宋体" w:hAnsi="宋体" w:hint="eastAsia"/>
          <w:b/>
          <w:bCs/>
          <w:sz w:val="28"/>
          <w:szCs w:val="28"/>
        </w:rPr>
      </w:pPr>
      <w:r>
        <w:rPr>
          <w:rFonts w:ascii="宋体" w:hAnsi="宋体" w:hint="eastAsia"/>
          <w:b/>
          <w:bCs/>
          <w:sz w:val="28"/>
          <w:szCs w:val="28"/>
        </w:rPr>
        <w:t>采购编号：</w:t>
      </w:r>
    </w:p>
    <w:p w:rsidR="00FE663B" w:rsidRDefault="00FE663B" w:rsidP="00FE663B">
      <w:pPr>
        <w:spacing w:line="360" w:lineRule="auto"/>
        <w:ind w:firstLineChars="200" w:firstLine="420"/>
        <w:rPr>
          <w:rFonts w:ascii="宋体" w:hAnsi="宋体" w:hint="eastAsia"/>
        </w:rPr>
      </w:pPr>
      <w:r>
        <w:rPr>
          <w:rFonts w:ascii="宋体" w:hAnsi="宋体" w:hint="eastAsia"/>
        </w:rPr>
        <w:t xml:space="preserve"> </w:t>
      </w:r>
    </w:p>
    <w:p w:rsidR="00FE663B" w:rsidRDefault="00FE663B" w:rsidP="00FE663B">
      <w:pPr>
        <w:spacing w:line="360" w:lineRule="auto"/>
        <w:ind w:firstLineChars="200" w:firstLine="420"/>
        <w:rPr>
          <w:rFonts w:ascii="宋体" w:hAnsi="宋体" w:hint="eastAsia"/>
        </w:rPr>
      </w:pPr>
      <w:r>
        <w:rPr>
          <w:rFonts w:ascii="宋体" w:hAnsi="宋体" w:hint="eastAsia"/>
        </w:rPr>
        <w:t xml:space="preserve"> </w:t>
      </w:r>
    </w:p>
    <w:p w:rsidR="00FE663B" w:rsidRDefault="00FE663B" w:rsidP="00FE663B">
      <w:pPr>
        <w:spacing w:line="360" w:lineRule="auto"/>
        <w:ind w:firstLineChars="200" w:firstLine="420"/>
        <w:rPr>
          <w:rFonts w:ascii="宋体" w:hAnsi="宋体" w:hint="eastAsia"/>
        </w:rPr>
      </w:pPr>
      <w:r>
        <w:rPr>
          <w:rFonts w:ascii="宋体" w:hAnsi="宋体" w:hint="eastAsia"/>
        </w:rPr>
        <w:t xml:space="preserve"> </w:t>
      </w:r>
    </w:p>
    <w:p w:rsidR="00FE663B" w:rsidRDefault="00FE663B" w:rsidP="00FE663B">
      <w:pPr>
        <w:spacing w:line="360" w:lineRule="auto"/>
        <w:ind w:firstLineChars="200" w:firstLine="420"/>
        <w:rPr>
          <w:rFonts w:ascii="宋体" w:hAnsi="宋体" w:hint="eastAsia"/>
        </w:rPr>
      </w:pPr>
      <w:r>
        <w:rPr>
          <w:rFonts w:ascii="宋体" w:hAnsi="宋体" w:hint="eastAsia"/>
        </w:rPr>
        <w:t xml:space="preserve"> </w:t>
      </w:r>
    </w:p>
    <w:p w:rsidR="00FE663B" w:rsidRDefault="00FE663B" w:rsidP="00FE663B">
      <w:pPr>
        <w:spacing w:line="360" w:lineRule="auto"/>
        <w:ind w:firstLineChars="200" w:firstLine="420"/>
        <w:rPr>
          <w:rFonts w:ascii="宋体" w:hAnsi="宋体" w:hint="eastAsia"/>
        </w:rPr>
      </w:pPr>
      <w:r>
        <w:rPr>
          <w:rFonts w:ascii="宋体" w:hAnsi="宋体" w:hint="eastAsia"/>
        </w:rPr>
        <w:t xml:space="preserve"> </w:t>
      </w:r>
    </w:p>
    <w:p w:rsidR="00FE663B" w:rsidRDefault="00FE663B" w:rsidP="00FE663B">
      <w:pPr>
        <w:spacing w:line="360" w:lineRule="auto"/>
        <w:ind w:firstLineChars="200" w:firstLine="420"/>
        <w:rPr>
          <w:rFonts w:ascii="宋体" w:hAnsi="宋体" w:hint="eastAsia"/>
        </w:rPr>
      </w:pPr>
      <w:r>
        <w:rPr>
          <w:rFonts w:ascii="宋体" w:hAnsi="宋体" w:hint="eastAsia"/>
        </w:rPr>
        <w:t xml:space="preserve"> </w:t>
      </w:r>
    </w:p>
    <w:p w:rsidR="00FE663B" w:rsidRDefault="00FE663B" w:rsidP="00FE663B">
      <w:pPr>
        <w:spacing w:line="360" w:lineRule="auto"/>
        <w:ind w:firstLineChars="200" w:firstLine="420"/>
        <w:rPr>
          <w:rFonts w:ascii="宋体" w:hAnsi="宋体" w:hint="eastAsia"/>
        </w:rPr>
      </w:pPr>
      <w:r>
        <w:rPr>
          <w:rFonts w:ascii="宋体" w:hAnsi="宋体" w:hint="eastAsia"/>
        </w:rPr>
        <w:t xml:space="preserve"> </w:t>
      </w:r>
    </w:p>
    <w:p w:rsidR="00FE663B" w:rsidRDefault="00FE663B" w:rsidP="00FE663B">
      <w:pPr>
        <w:spacing w:line="360" w:lineRule="auto"/>
        <w:ind w:firstLineChars="200" w:firstLine="420"/>
        <w:rPr>
          <w:rFonts w:ascii="宋体" w:hAnsi="宋体" w:hint="eastAsia"/>
        </w:rPr>
      </w:pPr>
      <w:r>
        <w:rPr>
          <w:rFonts w:ascii="宋体" w:hAnsi="宋体" w:hint="eastAsia"/>
        </w:rPr>
        <w:t xml:space="preserve"> </w:t>
      </w:r>
    </w:p>
    <w:p w:rsidR="00FE663B" w:rsidRDefault="00FE663B" w:rsidP="00FE663B">
      <w:pPr>
        <w:spacing w:line="360" w:lineRule="auto"/>
        <w:ind w:firstLineChars="200" w:firstLine="420"/>
        <w:rPr>
          <w:rFonts w:ascii="宋体" w:hAnsi="宋体" w:hint="eastAsia"/>
        </w:rPr>
      </w:pPr>
      <w:r>
        <w:rPr>
          <w:rFonts w:ascii="宋体" w:hAnsi="宋体" w:hint="eastAsia"/>
        </w:rPr>
        <w:t xml:space="preserve"> </w:t>
      </w:r>
    </w:p>
    <w:p w:rsidR="00FE663B" w:rsidRDefault="00FE663B" w:rsidP="00FE663B">
      <w:pPr>
        <w:spacing w:line="360" w:lineRule="auto"/>
        <w:ind w:firstLineChars="200" w:firstLine="420"/>
        <w:rPr>
          <w:rFonts w:ascii="宋体" w:hAnsi="宋体" w:hint="eastAsia"/>
        </w:rPr>
      </w:pPr>
      <w:r>
        <w:rPr>
          <w:rFonts w:ascii="宋体" w:hAnsi="宋体" w:hint="eastAsia"/>
        </w:rPr>
        <w:t xml:space="preserve"> </w:t>
      </w:r>
    </w:p>
    <w:p w:rsidR="00FE663B" w:rsidRDefault="00FE663B" w:rsidP="00FE663B">
      <w:pPr>
        <w:spacing w:line="360" w:lineRule="auto"/>
        <w:ind w:firstLineChars="200" w:firstLine="420"/>
        <w:rPr>
          <w:rFonts w:ascii="宋体" w:hAnsi="宋体" w:hint="eastAsia"/>
        </w:rPr>
      </w:pPr>
      <w:r>
        <w:rPr>
          <w:rFonts w:ascii="宋体" w:hAnsi="宋体" w:hint="eastAsia"/>
        </w:rPr>
        <w:t xml:space="preserve"> </w:t>
      </w:r>
    </w:p>
    <w:p w:rsidR="00FE663B" w:rsidRDefault="00FE663B" w:rsidP="00FE663B">
      <w:pPr>
        <w:rPr>
          <w:rFonts w:ascii="宋体" w:hAnsi="宋体" w:hint="eastAsia"/>
          <w:b/>
          <w:bCs/>
          <w:sz w:val="28"/>
          <w:szCs w:val="28"/>
        </w:rPr>
      </w:pPr>
      <w:bookmarkStart w:id="78" w:name="_Toc2992"/>
      <w:bookmarkStart w:id="79" w:name="_Toc410113696"/>
      <w:bookmarkStart w:id="80" w:name="_Toc410113764"/>
      <w:bookmarkStart w:id="81" w:name="_Toc184635137"/>
      <w:bookmarkEnd w:id="78"/>
      <w:bookmarkEnd w:id="79"/>
      <w:bookmarkEnd w:id="80"/>
      <w:r>
        <w:rPr>
          <w:rFonts w:ascii="宋体" w:hAnsi="宋体" w:hint="eastAsia"/>
          <w:b/>
          <w:bCs/>
          <w:sz w:val="28"/>
          <w:szCs w:val="28"/>
        </w:rPr>
        <w:t>投标单位（企业电子签章） ：</w:t>
      </w:r>
      <w:bookmarkEnd w:id="81"/>
    </w:p>
    <w:p w:rsidR="00FE663B" w:rsidRDefault="00FE663B" w:rsidP="00FE663B">
      <w:pPr>
        <w:rPr>
          <w:rFonts w:ascii="宋体" w:hAnsi="宋体" w:hint="eastAsia"/>
          <w:b/>
          <w:bCs/>
          <w:sz w:val="28"/>
          <w:szCs w:val="28"/>
        </w:rPr>
      </w:pPr>
      <w:bookmarkStart w:id="82" w:name="_Toc3855"/>
      <w:bookmarkEnd w:id="82"/>
      <w:r>
        <w:rPr>
          <w:rFonts w:ascii="宋体" w:hAnsi="宋体" w:hint="eastAsia"/>
          <w:b/>
          <w:bCs/>
          <w:sz w:val="28"/>
          <w:szCs w:val="28"/>
        </w:rPr>
        <w:t>法定代表人（电子签章）：</w:t>
      </w:r>
    </w:p>
    <w:p w:rsidR="00FE663B" w:rsidRDefault="00FE663B" w:rsidP="00FE663B">
      <w:pPr>
        <w:rPr>
          <w:rFonts w:ascii="宋体" w:hAnsi="宋体" w:hint="eastAsia"/>
          <w:b/>
          <w:bCs/>
          <w:sz w:val="28"/>
          <w:szCs w:val="28"/>
        </w:rPr>
      </w:pPr>
      <w:bookmarkStart w:id="83" w:name="_Toc13949"/>
      <w:bookmarkEnd w:id="83"/>
      <w:r>
        <w:rPr>
          <w:rFonts w:ascii="宋体" w:hAnsi="宋体" w:hint="eastAsia"/>
          <w:b/>
          <w:bCs/>
          <w:sz w:val="28"/>
          <w:szCs w:val="28"/>
        </w:rPr>
        <w:t>日    期：</w:t>
      </w:r>
    </w:p>
    <w:p w:rsidR="00FE663B" w:rsidRDefault="00FE663B" w:rsidP="00FE663B">
      <w:pPr>
        <w:spacing w:line="360" w:lineRule="auto"/>
        <w:jc w:val="center"/>
        <w:rPr>
          <w:rFonts w:ascii="宋体" w:hAnsi="宋体" w:hint="eastAsia"/>
          <w:sz w:val="28"/>
          <w:szCs w:val="28"/>
        </w:rPr>
      </w:pPr>
      <w:r>
        <w:rPr>
          <w:rFonts w:ascii="宋体" w:hAnsi="宋体" w:hint="eastAsia"/>
          <w:sz w:val="28"/>
          <w:szCs w:val="28"/>
        </w:rPr>
        <w:t xml:space="preserve"> </w:t>
      </w:r>
    </w:p>
    <w:p w:rsidR="00FE663B" w:rsidRDefault="00FE663B" w:rsidP="00FE663B">
      <w:pPr>
        <w:pStyle w:val="3"/>
        <w:jc w:val="center"/>
        <w:rPr>
          <w:rFonts w:ascii="宋体" w:hAnsi="宋体" w:hint="eastAsia"/>
          <w:sz w:val="28"/>
          <w:szCs w:val="28"/>
        </w:rPr>
      </w:pPr>
      <w:r>
        <w:rPr>
          <w:rFonts w:ascii="宋体" w:hAnsi="宋体" w:hint="eastAsia"/>
          <w:sz w:val="28"/>
          <w:szCs w:val="28"/>
        </w:rPr>
        <w:br w:type="page"/>
      </w:r>
      <w:bookmarkStart w:id="84" w:name="_Toc410113765"/>
      <w:bookmarkStart w:id="85" w:name="_Toc184635138"/>
      <w:bookmarkStart w:id="86" w:name="_Toc4743"/>
      <w:bookmarkStart w:id="87" w:name="_Toc10692"/>
      <w:bookmarkStart w:id="88" w:name="_Toc10620090"/>
      <w:bookmarkEnd w:id="84"/>
      <w:bookmarkEnd w:id="85"/>
      <w:bookmarkEnd w:id="86"/>
      <w:bookmarkEnd w:id="87"/>
      <w:r>
        <w:rPr>
          <w:rFonts w:ascii="宋体" w:hAnsi="宋体" w:hint="eastAsia"/>
          <w:sz w:val="28"/>
          <w:szCs w:val="28"/>
        </w:rPr>
        <w:t>目录</w:t>
      </w:r>
      <w:bookmarkEnd w:id="88"/>
    </w:p>
    <w:p w:rsidR="00FE663B" w:rsidRDefault="00FE663B" w:rsidP="00FE663B">
      <w:pPr>
        <w:pStyle w:val="3"/>
        <w:jc w:val="center"/>
        <w:rPr>
          <w:rFonts w:ascii="宋体" w:hAnsi="宋体" w:hint="eastAsia"/>
        </w:rPr>
      </w:pPr>
      <w:r>
        <w:rPr>
          <w:rFonts w:ascii="宋体" w:hAnsi="宋体" w:hint="eastAsia"/>
          <w:sz w:val="28"/>
          <w:szCs w:val="28"/>
        </w:rPr>
        <w:br w:type="page"/>
      </w:r>
      <w:r>
        <w:rPr>
          <w:rFonts w:ascii="宋体" w:hAnsi="宋体" w:hint="eastAsia"/>
          <w:sz w:val="32"/>
          <w:szCs w:val="32"/>
        </w:rPr>
        <w:t>一、投标函及投标函附录</w:t>
      </w:r>
    </w:p>
    <w:p w:rsidR="00FE663B" w:rsidRDefault="00FE663B" w:rsidP="00FE663B">
      <w:pPr>
        <w:pStyle w:val="4"/>
        <w:jc w:val="center"/>
        <w:rPr>
          <w:rFonts w:ascii="宋体" w:hAnsi="宋体" w:hint="eastAsia"/>
        </w:rPr>
      </w:pPr>
      <w:bookmarkStart w:id="89" w:name="_Toc10523"/>
      <w:bookmarkStart w:id="90" w:name="_Toc10620091"/>
      <w:bookmarkStart w:id="91" w:name="_Toc26449"/>
      <w:bookmarkStart w:id="92" w:name="_Toc11912"/>
      <w:bookmarkStart w:id="93" w:name="_Toc15879"/>
      <w:bookmarkEnd w:id="89"/>
      <w:bookmarkEnd w:id="90"/>
      <w:bookmarkEnd w:id="91"/>
      <w:bookmarkEnd w:id="92"/>
      <w:r>
        <w:rPr>
          <w:rFonts w:ascii="宋体" w:hAnsi="宋体" w:hint="eastAsia"/>
        </w:rPr>
        <w:t>（一）投标函</w:t>
      </w:r>
      <w:bookmarkEnd w:id="93"/>
    </w:p>
    <w:p w:rsidR="00FE663B" w:rsidRDefault="00FE663B" w:rsidP="00FE663B">
      <w:pPr>
        <w:spacing w:line="360" w:lineRule="auto"/>
        <w:ind w:firstLineChars="200" w:firstLine="420"/>
        <w:rPr>
          <w:rFonts w:ascii="宋体" w:hAnsi="宋体" w:hint="eastAsia"/>
        </w:rPr>
      </w:pPr>
      <w:r>
        <w:rPr>
          <w:rFonts w:ascii="宋体" w:hAnsi="宋体" w:hint="eastAsia"/>
        </w:rPr>
        <w:t xml:space="preserve"> </w:t>
      </w:r>
    </w:p>
    <w:p w:rsidR="00FE663B" w:rsidRDefault="00FE663B" w:rsidP="00FE663B">
      <w:pPr>
        <w:spacing w:line="360" w:lineRule="auto"/>
        <w:rPr>
          <w:rFonts w:ascii="宋体" w:hAnsi="宋体" w:hint="eastAsia"/>
        </w:rPr>
      </w:pPr>
      <w:r>
        <w:rPr>
          <w:rFonts w:ascii="宋体" w:hAnsi="宋体" w:hint="eastAsia"/>
          <w:bCs/>
          <w:u w:val="single"/>
        </w:rPr>
        <w:t xml:space="preserve">（采购人名称）          </w:t>
      </w:r>
      <w:r>
        <w:rPr>
          <w:rFonts w:ascii="宋体" w:hAnsi="宋体" w:hint="eastAsia"/>
          <w:u w:val="single"/>
        </w:rPr>
        <w:t>:</w:t>
      </w:r>
    </w:p>
    <w:p w:rsidR="00FE663B" w:rsidRDefault="00FE663B" w:rsidP="00FE663B">
      <w:pPr>
        <w:spacing w:line="480" w:lineRule="auto"/>
        <w:ind w:firstLineChars="200" w:firstLine="420"/>
        <w:rPr>
          <w:rFonts w:ascii="宋体" w:hAnsi="宋体" w:hint="eastAsia"/>
        </w:rPr>
      </w:pPr>
      <w:r>
        <w:rPr>
          <w:rFonts w:ascii="宋体" w:hAnsi="宋体" w:hint="eastAsia"/>
        </w:rPr>
        <w:t>1.我方己仔细研究了</w:t>
      </w:r>
      <w:r>
        <w:rPr>
          <w:rFonts w:ascii="宋体" w:hAnsi="宋体" w:hint="eastAsia"/>
          <w:u w:val="single"/>
        </w:rPr>
        <w:t xml:space="preserve">（项目名称）      </w:t>
      </w:r>
      <w:r>
        <w:rPr>
          <w:rFonts w:ascii="宋体" w:hAnsi="宋体" w:hint="eastAsia"/>
        </w:rPr>
        <w:t>招标文件的全部内容，针对该项目的投标总报价为人民币（大写）</w:t>
      </w:r>
      <w:r>
        <w:rPr>
          <w:rFonts w:ascii="宋体" w:hAnsi="宋体" w:hint="eastAsia"/>
          <w:u w:val="single"/>
        </w:rPr>
        <w:t xml:space="preserve">     </w:t>
      </w:r>
      <w:r>
        <w:rPr>
          <w:rFonts w:ascii="宋体" w:hAnsi="宋体" w:hint="eastAsia"/>
        </w:rPr>
        <w:t>（￥</w:t>
      </w:r>
      <w:r>
        <w:rPr>
          <w:rFonts w:ascii="宋体" w:hAnsi="宋体" w:hint="eastAsia"/>
          <w:u w:val="single"/>
        </w:rPr>
        <w:t xml:space="preserve">     </w:t>
      </w:r>
      <w:r>
        <w:rPr>
          <w:rFonts w:ascii="宋体" w:hAnsi="宋体" w:hint="eastAsia"/>
        </w:rPr>
        <w:t>），</w:t>
      </w:r>
      <w:r>
        <w:rPr>
          <w:rFonts w:ascii="宋体" w:hAnsi="宋体" w:hint="eastAsia"/>
          <w:u w:val="single"/>
        </w:rPr>
        <w:t xml:space="preserve">（姓名）       </w:t>
      </w:r>
      <w:r>
        <w:rPr>
          <w:rFonts w:ascii="宋体" w:hAnsi="宋体" w:hint="eastAsia"/>
        </w:rPr>
        <w:t>经正式授权并代表投标人</w:t>
      </w:r>
      <w:r>
        <w:rPr>
          <w:rFonts w:ascii="宋体" w:hAnsi="宋体" w:hint="eastAsia"/>
          <w:u w:val="single"/>
        </w:rPr>
        <w:t xml:space="preserve">（投标人名称、地址）        </w:t>
      </w:r>
      <w:r>
        <w:rPr>
          <w:rFonts w:ascii="宋体" w:hAnsi="宋体" w:hint="eastAsia"/>
        </w:rPr>
        <w:t>，提交招标文件要求的全套投标文件。</w:t>
      </w:r>
    </w:p>
    <w:p w:rsidR="00FE663B" w:rsidRDefault="00FE663B" w:rsidP="00FE663B">
      <w:pPr>
        <w:spacing w:line="480" w:lineRule="auto"/>
        <w:ind w:firstLineChars="200" w:firstLine="420"/>
        <w:rPr>
          <w:rFonts w:ascii="宋体" w:hAnsi="宋体" w:hint="eastAsia"/>
        </w:rPr>
      </w:pPr>
      <w:r>
        <w:rPr>
          <w:rFonts w:ascii="宋体" w:hAnsi="宋体" w:hint="eastAsia"/>
        </w:rPr>
        <w:t>2．我方承诺在投标有效期内不修改、撤销投标文件。</w:t>
      </w:r>
    </w:p>
    <w:p w:rsidR="00FE663B" w:rsidRDefault="00FE663B" w:rsidP="00FE663B">
      <w:pPr>
        <w:spacing w:line="480" w:lineRule="auto"/>
        <w:ind w:firstLineChars="200" w:firstLine="420"/>
        <w:rPr>
          <w:rFonts w:ascii="宋体" w:hAnsi="宋体" w:hint="eastAsia"/>
        </w:rPr>
      </w:pPr>
      <w:r>
        <w:rPr>
          <w:rFonts w:ascii="宋体" w:hAnsi="宋体" w:hint="eastAsia"/>
        </w:rPr>
        <w:t>3．如我方中标：</w:t>
      </w:r>
    </w:p>
    <w:p w:rsidR="00FE663B" w:rsidRDefault="00FE663B" w:rsidP="00FE663B">
      <w:pPr>
        <w:spacing w:line="480" w:lineRule="auto"/>
        <w:ind w:firstLineChars="200" w:firstLine="420"/>
        <w:rPr>
          <w:rFonts w:ascii="宋体" w:hAnsi="宋体" w:hint="eastAsia"/>
        </w:rPr>
      </w:pPr>
      <w:r>
        <w:rPr>
          <w:rFonts w:ascii="宋体" w:hAnsi="宋体" w:hint="eastAsia"/>
        </w:rPr>
        <w:t>(l）我方承诺在收到中标通知书后，在中标通知书规定的期限内与你方签订合同。</w:t>
      </w:r>
    </w:p>
    <w:p w:rsidR="00FE663B" w:rsidRDefault="00FE663B" w:rsidP="00FE663B">
      <w:pPr>
        <w:spacing w:line="480" w:lineRule="auto"/>
        <w:ind w:firstLineChars="200" w:firstLine="420"/>
        <w:rPr>
          <w:rFonts w:ascii="宋体" w:hAnsi="宋体" w:hint="eastAsia"/>
        </w:rPr>
      </w:pPr>
      <w:r>
        <w:rPr>
          <w:rFonts w:ascii="宋体" w:hAnsi="宋体" w:hint="eastAsia"/>
        </w:rPr>
        <w:t>(2）随同本投标函递交的投标函附录属于合同文件的组成部分。</w:t>
      </w:r>
    </w:p>
    <w:p w:rsidR="00FE663B" w:rsidRDefault="00FE663B" w:rsidP="00FE663B">
      <w:pPr>
        <w:spacing w:line="480" w:lineRule="auto"/>
        <w:ind w:firstLineChars="200" w:firstLine="420"/>
        <w:rPr>
          <w:rFonts w:ascii="宋体" w:hAnsi="宋体" w:hint="eastAsia"/>
        </w:rPr>
      </w:pPr>
      <w:r>
        <w:rPr>
          <w:rFonts w:ascii="宋体" w:hAnsi="宋体" w:hint="eastAsia"/>
        </w:rPr>
        <w:t>(3）我方承诺按照招标文件规定向你方递交履约担保。</w:t>
      </w:r>
    </w:p>
    <w:p w:rsidR="00FE663B" w:rsidRDefault="00FE663B" w:rsidP="00FE663B">
      <w:pPr>
        <w:spacing w:line="480" w:lineRule="auto"/>
        <w:ind w:firstLineChars="200" w:firstLine="420"/>
        <w:rPr>
          <w:rFonts w:ascii="宋体" w:hAnsi="宋体" w:hint="eastAsia"/>
        </w:rPr>
      </w:pPr>
      <w:r>
        <w:rPr>
          <w:rFonts w:ascii="宋体" w:hAnsi="宋体" w:hint="eastAsia"/>
        </w:rPr>
        <w:t>(4）我方承诺在合同约定的期限内完成合同约定内容。</w:t>
      </w:r>
    </w:p>
    <w:p w:rsidR="00FE663B" w:rsidRDefault="00FE663B" w:rsidP="00FE663B">
      <w:pPr>
        <w:spacing w:line="480" w:lineRule="auto"/>
        <w:ind w:firstLineChars="200" w:firstLine="420"/>
        <w:rPr>
          <w:rFonts w:ascii="宋体" w:hAnsi="宋体" w:hint="eastAsia"/>
        </w:rPr>
      </w:pPr>
      <w:r>
        <w:rPr>
          <w:rFonts w:ascii="宋体" w:hAnsi="宋体" w:hint="eastAsia"/>
        </w:rPr>
        <w:t>(5）我方承诺按招标文件载明的金额向代理机构支付招标服务费。</w:t>
      </w:r>
    </w:p>
    <w:p w:rsidR="00FE663B" w:rsidRDefault="00FE663B" w:rsidP="00FE663B">
      <w:pPr>
        <w:spacing w:line="480" w:lineRule="auto"/>
        <w:ind w:firstLineChars="200" w:firstLine="420"/>
        <w:rPr>
          <w:rFonts w:ascii="宋体" w:hAnsi="宋体" w:hint="eastAsia"/>
        </w:rPr>
      </w:pPr>
      <w:r>
        <w:rPr>
          <w:rFonts w:ascii="宋体" w:hAnsi="宋体" w:hint="eastAsia"/>
        </w:rPr>
        <w:t>4．我方在此声明，所递交的投标文件及有关资料内容完整、真实和准确。</w:t>
      </w:r>
    </w:p>
    <w:p w:rsidR="00FE663B" w:rsidRDefault="00FE663B" w:rsidP="00FE663B">
      <w:pPr>
        <w:spacing w:line="480" w:lineRule="auto"/>
        <w:ind w:firstLineChars="200" w:firstLine="420"/>
        <w:rPr>
          <w:rFonts w:ascii="宋体" w:hAnsi="宋体" w:hint="eastAsia"/>
          <w:u w:val="single"/>
        </w:rPr>
      </w:pPr>
      <w:r>
        <w:rPr>
          <w:rFonts w:ascii="宋体" w:hAnsi="宋体" w:hint="eastAsia"/>
        </w:rPr>
        <w:t>5.</w:t>
      </w:r>
      <w:r>
        <w:rPr>
          <w:rFonts w:ascii="宋体" w:hAnsi="宋体" w:hint="eastAsia"/>
          <w:u w:val="single"/>
        </w:rPr>
        <w:t xml:space="preserve">                    (其他补充说明)。</w:t>
      </w:r>
    </w:p>
    <w:p w:rsidR="00FE663B" w:rsidRDefault="00FE663B" w:rsidP="00FE663B">
      <w:pPr>
        <w:spacing w:line="480" w:lineRule="auto"/>
        <w:ind w:firstLineChars="200" w:firstLine="420"/>
        <w:rPr>
          <w:rFonts w:ascii="宋体" w:hAnsi="宋体" w:hint="eastAsia"/>
          <w:u w:val="single"/>
        </w:rPr>
      </w:pPr>
      <w:r>
        <w:rPr>
          <w:rFonts w:ascii="宋体" w:hAnsi="宋体" w:hint="eastAsia"/>
          <w:u w:val="single"/>
        </w:rPr>
        <w:t xml:space="preserve"> </w:t>
      </w:r>
    </w:p>
    <w:p w:rsidR="00FE663B" w:rsidRDefault="00FE663B" w:rsidP="00FE663B">
      <w:pPr>
        <w:spacing w:line="480" w:lineRule="auto"/>
        <w:ind w:firstLineChars="200" w:firstLine="480"/>
        <w:jc w:val="left"/>
        <w:rPr>
          <w:rFonts w:ascii="宋体" w:hAnsi="宋体" w:hint="eastAsia"/>
          <w:sz w:val="24"/>
          <w:szCs w:val="24"/>
        </w:rPr>
      </w:pPr>
      <w:r>
        <w:rPr>
          <w:rFonts w:ascii="宋体" w:hAnsi="宋体" w:hint="eastAsia"/>
          <w:sz w:val="24"/>
          <w:szCs w:val="24"/>
        </w:rPr>
        <w:t>投  标  人（企业电子签章）：</w:t>
      </w:r>
    </w:p>
    <w:p w:rsidR="00FE663B" w:rsidRDefault="00FE663B" w:rsidP="00FE663B">
      <w:pPr>
        <w:spacing w:line="480" w:lineRule="auto"/>
        <w:ind w:right="240" w:firstLineChars="200" w:firstLine="480"/>
        <w:jc w:val="left"/>
        <w:rPr>
          <w:rFonts w:ascii="宋体" w:hAnsi="宋体" w:hint="eastAsia"/>
          <w:sz w:val="24"/>
          <w:szCs w:val="24"/>
          <w:u w:val="single"/>
        </w:rPr>
      </w:pPr>
      <w:r>
        <w:rPr>
          <w:rFonts w:ascii="宋体" w:hAnsi="宋体" w:hint="eastAsia"/>
          <w:sz w:val="24"/>
          <w:szCs w:val="24"/>
        </w:rPr>
        <w:t>法定代表人（电子签章）：</w:t>
      </w:r>
    </w:p>
    <w:p w:rsidR="00FE663B" w:rsidRDefault="00FE663B" w:rsidP="00FE663B">
      <w:pPr>
        <w:spacing w:line="480" w:lineRule="auto"/>
        <w:ind w:firstLineChars="200" w:firstLine="480"/>
        <w:rPr>
          <w:rFonts w:ascii="宋体" w:hAnsi="宋体" w:hint="eastAsia"/>
          <w:u w:val="single"/>
        </w:rPr>
      </w:pPr>
      <w:r>
        <w:rPr>
          <w:rFonts w:ascii="宋体" w:hAnsi="宋体" w:hint="eastAsia"/>
          <w:sz w:val="24"/>
          <w:szCs w:val="24"/>
        </w:rPr>
        <w:t>年  月  日</w:t>
      </w:r>
    </w:p>
    <w:p w:rsidR="00FE663B" w:rsidRDefault="00FE663B" w:rsidP="00FE663B">
      <w:pPr>
        <w:pStyle w:val="4"/>
        <w:numPr>
          <w:ilvl w:val="0"/>
          <w:numId w:val="18"/>
        </w:numPr>
        <w:rPr>
          <w:rFonts w:ascii="宋体" w:hAnsi="宋体" w:hint="eastAsia"/>
          <w:sz w:val="30"/>
          <w:szCs w:val="30"/>
        </w:rPr>
      </w:pPr>
      <w:bookmarkStart w:id="94" w:name="_Toc9997"/>
      <w:bookmarkStart w:id="95" w:name="_Toc16483"/>
      <w:bookmarkStart w:id="96" w:name="_Toc2792"/>
      <w:bookmarkEnd w:id="94"/>
      <w:bookmarkEnd w:id="95"/>
      <w:r>
        <w:rPr>
          <w:rFonts w:ascii="宋体" w:hAnsi="宋体" w:hint="eastAsia"/>
          <w:b w:val="0"/>
          <w:bCs/>
          <w:sz w:val="21"/>
          <w:szCs w:val="21"/>
        </w:rPr>
        <w:br w:type="page"/>
      </w:r>
      <w:bookmarkStart w:id="97" w:name="_Toc30945"/>
      <w:bookmarkStart w:id="98" w:name="_Toc10620092"/>
      <w:bookmarkEnd w:id="96"/>
      <w:bookmarkEnd w:id="97"/>
      <w:r>
        <w:rPr>
          <w:rFonts w:ascii="宋体" w:hAnsi="宋体" w:hint="eastAsia"/>
          <w:sz w:val="30"/>
          <w:szCs w:val="30"/>
        </w:rPr>
        <w:t>投标函附录</w:t>
      </w:r>
      <w:bookmarkEnd w:id="98"/>
    </w:p>
    <w:tbl>
      <w:tblPr>
        <w:tblW w:w="9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94"/>
        <w:gridCol w:w="7166"/>
      </w:tblGrid>
      <w:tr w:rsidR="00FE663B" w:rsidTr="00FE663B">
        <w:trPr>
          <w:trHeight w:val="1437"/>
          <w:jc w:val="center"/>
        </w:trPr>
        <w:tc>
          <w:tcPr>
            <w:tcW w:w="1994" w:type="dxa"/>
            <w:tcBorders>
              <w:top w:val="single" w:sz="4" w:space="0" w:color="auto"/>
              <w:left w:val="single" w:sz="4" w:space="0" w:color="auto"/>
              <w:bottom w:val="single" w:sz="4" w:space="0" w:color="auto"/>
              <w:right w:val="single" w:sz="4" w:space="0" w:color="auto"/>
            </w:tcBorders>
            <w:vAlign w:val="center"/>
            <w:hideMark/>
          </w:tcPr>
          <w:p w:rsidR="00FE663B" w:rsidRDefault="00FE663B">
            <w:pPr>
              <w:autoSpaceDE w:val="0"/>
              <w:autoSpaceDN w:val="0"/>
              <w:adjustRightInd w:val="0"/>
              <w:jc w:val="center"/>
              <w:rPr>
                <w:rFonts w:ascii="宋体" w:hAnsi="宋体" w:hint="eastAsia"/>
              </w:rPr>
            </w:pPr>
            <w:bookmarkStart w:id="99" w:name="_Toc184635139"/>
            <w:r>
              <w:rPr>
                <w:rFonts w:ascii="宋体" w:hAnsi="宋体" w:hint="eastAsia"/>
              </w:rPr>
              <w:t>项目名称</w:t>
            </w:r>
            <w:bookmarkEnd w:id="99"/>
            <w:r>
              <w:rPr>
                <w:rFonts w:ascii="宋体" w:hAnsi="宋体" w:hint="eastAsia"/>
              </w:rPr>
              <w:t xml:space="preserve"> </w:t>
            </w:r>
          </w:p>
        </w:tc>
        <w:tc>
          <w:tcPr>
            <w:tcW w:w="7166" w:type="dxa"/>
            <w:tcBorders>
              <w:top w:val="single" w:sz="4" w:space="0" w:color="auto"/>
              <w:left w:val="nil"/>
              <w:bottom w:val="single" w:sz="4" w:space="0" w:color="auto"/>
              <w:right w:val="single" w:sz="4" w:space="0" w:color="auto"/>
            </w:tcBorders>
            <w:vAlign w:val="center"/>
          </w:tcPr>
          <w:p w:rsidR="00FE663B" w:rsidRDefault="00FE663B">
            <w:pPr>
              <w:autoSpaceDE w:val="0"/>
              <w:autoSpaceDN w:val="0"/>
              <w:adjustRightInd w:val="0"/>
              <w:jc w:val="center"/>
              <w:rPr>
                <w:rFonts w:ascii="宋体" w:hAnsi="宋体" w:hint="eastAsia"/>
              </w:rPr>
            </w:pPr>
          </w:p>
        </w:tc>
      </w:tr>
      <w:tr w:rsidR="00FE663B" w:rsidTr="00FE663B">
        <w:trPr>
          <w:trHeight w:val="713"/>
          <w:jc w:val="center"/>
        </w:trPr>
        <w:tc>
          <w:tcPr>
            <w:tcW w:w="1994" w:type="dxa"/>
            <w:vMerge w:val="restart"/>
            <w:tcBorders>
              <w:top w:val="nil"/>
              <w:left w:val="single" w:sz="4" w:space="0" w:color="auto"/>
              <w:bottom w:val="single" w:sz="4" w:space="0" w:color="auto"/>
              <w:right w:val="single" w:sz="4" w:space="0" w:color="auto"/>
            </w:tcBorders>
            <w:vAlign w:val="center"/>
            <w:hideMark/>
          </w:tcPr>
          <w:p w:rsidR="00FE663B" w:rsidRDefault="00FE663B">
            <w:pPr>
              <w:autoSpaceDE w:val="0"/>
              <w:autoSpaceDN w:val="0"/>
              <w:adjustRightInd w:val="0"/>
              <w:jc w:val="center"/>
              <w:rPr>
                <w:rFonts w:ascii="宋体" w:hAnsi="宋体" w:hint="eastAsia"/>
                <w:u w:val="single"/>
              </w:rPr>
            </w:pPr>
            <w:r>
              <w:rPr>
                <w:rFonts w:ascii="宋体" w:hAnsi="宋体" w:hint="eastAsia"/>
              </w:rPr>
              <w:t>投标总报价</w:t>
            </w:r>
          </w:p>
        </w:tc>
        <w:tc>
          <w:tcPr>
            <w:tcW w:w="7166" w:type="dxa"/>
            <w:tcBorders>
              <w:top w:val="single" w:sz="4" w:space="0" w:color="auto"/>
              <w:left w:val="nil"/>
              <w:bottom w:val="single" w:sz="4" w:space="0" w:color="auto"/>
              <w:right w:val="single" w:sz="4" w:space="0" w:color="auto"/>
            </w:tcBorders>
            <w:vAlign w:val="center"/>
            <w:hideMark/>
          </w:tcPr>
          <w:p w:rsidR="00FE663B" w:rsidRDefault="00FE663B">
            <w:pPr>
              <w:autoSpaceDE w:val="0"/>
              <w:autoSpaceDN w:val="0"/>
              <w:adjustRightInd w:val="0"/>
              <w:spacing w:line="360" w:lineRule="auto"/>
              <w:rPr>
                <w:rFonts w:ascii="宋体" w:hAnsi="宋体" w:hint="eastAsia"/>
                <w:b/>
                <w:bCs/>
              </w:rPr>
            </w:pPr>
            <w:r>
              <w:rPr>
                <w:rFonts w:ascii="宋体" w:hAnsi="宋体" w:hint="eastAsia"/>
                <w:b/>
                <w:bCs/>
              </w:rPr>
              <w:t>大写：</w:t>
            </w:r>
          </w:p>
        </w:tc>
      </w:tr>
      <w:tr w:rsidR="00FE663B" w:rsidTr="00FE663B">
        <w:trPr>
          <w:trHeight w:val="713"/>
          <w:jc w:val="center"/>
        </w:trPr>
        <w:tc>
          <w:tcPr>
            <w:tcW w:w="9160" w:type="dxa"/>
            <w:vMerge/>
            <w:tcBorders>
              <w:top w:val="nil"/>
              <w:left w:val="single" w:sz="4" w:space="0" w:color="auto"/>
              <w:bottom w:val="single" w:sz="4" w:space="0" w:color="auto"/>
              <w:right w:val="single" w:sz="4" w:space="0" w:color="auto"/>
            </w:tcBorders>
            <w:vAlign w:val="center"/>
            <w:hideMark/>
          </w:tcPr>
          <w:p w:rsidR="00FE663B" w:rsidRDefault="00FE663B">
            <w:pPr>
              <w:widowControl/>
              <w:jc w:val="left"/>
              <w:rPr>
                <w:rFonts w:ascii="宋体" w:hAnsi="宋体"/>
                <w:u w:val="single"/>
              </w:rPr>
            </w:pPr>
          </w:p>
        </w:tc>
        <w:tc>
          <w:tcPr>
            <w:tcW w:w="7166" w:type="dxa"/>
            <w:tcBorders>
              <w:top w:val="single" w:sz="4" w:space="0" w:color="auto"/>
              <w:left w:val="nil"/>
              <w:bottom w:val="single" w:sz="4" w:space="0" w:color="auto"/>
              <w:right w:val="single" w:sz="4" w:space="0" w:color="auto"/>
            </w:tcBorders>
            <w:vAlign w:val="center"/>
            <w:hideMark/>
          </w:tcPr>
          <w:p w:rsidR="00FE663B" w:rsidRDefault="00FE663B">
            <w:pPr>
              <w:autoSpaceDE w:val="0"/>
              <w:autoSpaceDN w:val="0"/>
              <w:adjustRightInd w:val="0"/>
              <w:spacing w:line="360" w:lineRule="auto"/>
              <w:rPr>
                <w:rFonts w:ascii="宋体" w:hAnsi="宋体" w:hint="eastAsia"/>
              </w:rPr>
            </w:pPr>
            <w:r>
              <w:rPr>
                <w:rFonts w:ascii="宋体" w:hAnsi="宋体" w:hint="eastAsia"/>
              </w:rPr>
              <w:t>小写：</w:t>
            </w:r>
          </w:p>
        </w:tc>
      </w:tr>
      <w:tr w:rsidR="00FE663B" w:rsidTr="00FE663B">
        <w:trPr>
          <w:trHeight w:val="477"/>
          <w:jc w:val="center"/>
        </w:trPr>
        <w:tc>
          <w:tcPr>
            <w:tcW w:w="1994" w:type="dxa"/>
            <w:tcBorders>
              <w:top w:val="single" w:sz="4" w:space="0" w:color="auto"/>
              <w:left w:val="single" w:sz="4" w:space="0" w:color="auto"/>
              <w:bottom w:val="single" w:sz="4" w:space="0" w:color="auto"/>
              <w:right w:val="single" w:sz="4" w:space="0" w:color="auto"/>
            </w:tcBorders>
            <w:vAlign w:val="center"/>
            <w:hideMark/>
          </w:tcPr>
          <w:p w:rsidR="00FE663B" w:rsidRDefault="00FE663B">
            <w:pPr>
              <w:autoSpaceDE w:val="0"/>
              <w:autoSpaceDN w:val="0"/>
              <w:adjustRightInd w:val="0"/>
              <w:jc w:val="center"/>
              <w:rPr>
                <w:rFonts w:ascii="宋体" w:hAnsi="宋体" w:hint="eastAsia"/>
                <w:b/>
                <w:bCs/>
                <w:kern w:val="0"/>
              </w:rPr>
            </w:pPr>
            <w:r>
              <w:rPr>
                <w:rFonts w:ascii="宋体" w:hAnsi="宋体" w:hint="eastAsia"/>
              </w:rPr>
              <w:t>供货地点</w:t>
            </w:r>
          </w:p>
        </w:tc>
        <w:tc>
          <w:tcPr>
            <w:tcW w:w="7166" w:type="dxa"/>
            <w:tcBorders>
              <w:top w:val="single" w:sz="4" w:space="0" w:color="auto"/>
              <w:left w:val="nil"/>
              <w:bottom w:val="single" w:sz="4" w:space="0" w:color="auto"/>
              <w:right w:val="single" w:sz="4" w:space="0" w:color="auto"/>
            </w:tcBorders>
            <w:vAlign w:val="center"/>
          </w:tcPr>
          <w:p w:rsidR="00FE663B" w:rsidRDefault="00FE663B">
            <w:pPr>
              <w:autoSpaceDE w:val="0"/>
              <w:autoSpaceDN w:val="0"/>
              <w:adjustRightInd w:val="0"/>
              <w:jc w:val="left"/>
              <w:rPr>
                <w:rFonts w:ascii="宋体" w:hAnsi="宋体" w:hint="eastAsia"/>
              </w:rPr>
            </w:pPr>
          </w:p>
        </w:tc>
      </w:tr>
      <w:tr w:rsidR="00FE663B" w:rsidTr="00FE663B">
        <w:trPr>
          <w:trHeight w:val="515"/>
          <w:jc w:val="center"/>
        </w:trPr>
        <w:tc>
          <w:tcPr>
            <w:tcW w:w="1994" w:type="dxa"/>
            <w:tcBorders>
              <w:top w:val="single" w:sz="4" w:space="0" w:color="auto"/>
              <w:left w:val="single" w:sz="4" w:space="0" w:color="auto"/>
              <w:bottom w:val="single" w:sz="4" w:space="0" w:color="auto"/>
              <w:right w:val="single" w:sz="4" w:space="0" w:color="auto"/>
            </w:tcBorders>
            <w:vAlign w:val="center"/>
            <w:hideMark/>
          </w:tcPr>
          <w:p w:rsidR="00FE663B" w:rsidRDefault="00FE663B">
            <w:pPr>
              <w:autoSpaceDE w:val="0"/>
              <w:autoSpaceDN w:val="0"/>
              <w:adjustRightInd w:val="0"/>
              <w:jc w:val="center"/>
              <w:rPr>
                <w:rFonts w:ascii="宋体" w:hAnsi="宋体" w:hint="eastAsia"/>
                <w:b/>
                <w:bCs/>
                <w:kern w:val="0"/>
              </w:rPr>
            </w:pPr>
            <w:r>
              <w:rPr>
                <w:rFonts w:ascii="宋体" w:hAnsi="宋体" w:hint="eastAsia"/>
              </w:rPr>
              <w:t>供货期限</w:t>
            </w:r>
          </w:p>
        </w:tc>
        <w:tc>
          <w:tcPr>
            <w:tcW w:w="7166" w:type="dxa"/>
            <w:tcBorders>
              <w:top w:val="single" w:sz="4" w:space="0" w:color="auto"/>
              <w:left w:val="nil"/>
              <w:bottom w:val="single" w:sz="4" w:space="0" w:color="auto"/>
              <w:right w:val="single" w:sz="4" w:space="0" w:color="auto"/>
            </w:tcBorders>
            <w:vAlign w:val="center"/>
          </w:tcPr>
          <w:p w:rsidR="00FE663B" w:rsidRDefault="00FE663B">
            <w:pPr>
              <w:autoSpaceDE w:val="0"/>
              <w:autoSpaceDN w:val="0"/>
              <w:adjustRightInd w:val="0"/>
              <w:rPr>
                <w:rFonts w:ascii="宋体" w:hAnsi="宋体" w:hint="eastAsia"/>
              </w:rPr>
            </w:pPr>
          </w:p>
        </w:tc>
      </w:tr>
      <w:tr w:rsidR="00FE663B" w:rsidTr="00FE663B">
        <w:trPr>
          <w:trHeight w:val="602"/>
          <w:jc w:val="center"/>
        </w:trPr>
        <w:tc>
          <w:tcPr>
            <w:tcW w:w="1994" w:type="dxa"/>
            <w:tcBorders>
              <w:top w:val="single" w:sz="4" w:space="0" w:color="auto"/>
              <w:left w:val="single" w:sz="4" w:space="0" w:color="auto"/>
              <w:bottom w:val="single" w:sz="4" w:space="0" w:color="auto"/>
              <w:right w:val="single" w:sz="4" w:space="0" w:color="auto"/>
            </w:tcBorders>
            <w:vAlign w:val="center"/>
            <w:hideMark/>
          </w:tcPr>
          <w:p w:rsidR="00FE663B" w:rsidRDefault="00FE663B">
            <w:pPr>
              <w:autoSpaceDE w:val="0"/>
              <w:autoSpaceDN w:val="0"/>
              <w:adjustRightInd w:val="0"/>
              <w:jc w:val="center"/>
              <w:rPr>
                <w:rFonts w:ascii="宋体" w:hAnsi="宋体" w:hint="eastAsia"/>
              </w:rPr>
            </w:pPr>
            <w:r>
              <w:rPr>
                <w:rFonts w:ascii="宋体" w:hAnsi="宋体" w:hint="eastAsia"/>
              </w:rPr>
              <w:t>质保期</w:t>
            </w:r>
          </w:p>
        </w:tc>
        <w:tc>
          <w:tcPr>
            <w:tcW w:w="7166" w:type="dxa"/>
            <w:tcBorders>
              <w:top w:val="single" w:sz="4" w:space="0" w:color="auto"/>
              <w:left w:val="nil"/>
              <w:bottom w:val="single" w:sz="4" w:space="0" w:color="auto"/>
              <w:right w:val="single" w:sz="4" w:space="0" w:color="auto"/>
            </w:tcBorders>
            <w:vAlign w:val="center"/>
          </w:tcPr>
          <w:p w:rsidR="00FE663B" w:rsidRDefault="00FE663B">
            <w:pPr>
              <w:autoSpaceDE w:val="0"/>
              <w:autoSpaceDN w:val="0"/>
              <w:adjustRightInd w:val="0"/>
              <w:rPr>
                <w:rFonts w:ascii="宋体" w:hAnsi="宋体" w:hint="eastAsia"/>
              </w:rPr>
            </w:pPr>
          </w:p>
        </w:tc>
      </w:tr>
      <w:tr w:rsidR="00FE663B" w:rsidTr="00FE663B">
        <w:trPr>
          <w:trHeight w:val="602"/>
          <w:jc w:val="center"/>
        </w:trPr>
        <w:tc>
          <w:tcPr>
            <w:tcW w:w="1994" w:type="dxa"/>
            <w:tcBorders>
              <w:top w:val="single" w:sz="4" w:space="0" w:color="auto"/>
              <w:left w:val="single" w:sz="4" w:space="0" w:color="auto"/>
              <w:bottom w:val="single" w:sz="4" w:space="0" w:color="auto"/>
              <w:right w:val="single" w:sz="4" w:space="0" w:color="auto"/>
            </w:tcBorders>
            <w:vAlign w:val="center"/>
            <w:hideMark/>
          </w:tcPr>
          <w:p w:rsidR="00FE663B" w:rsidRDefault="00FE663B">
            <w:pPr>
              <w:autoSpaceDE w:val="0"/>
              <w:autoSpaceDN w:val="0"/>
              <w:adjustRightInd w:val="0"/>
              <w:jc w:val="center"/>
              <w:rPr>
                <w:rFonts w:ascii="宋体" w:hAnsi="宋体" w:hint="eastAsia"/>
              </w:rPr>
            </w:pPr>
            <w:r>
              <w:rPr>
                <w:rFonts w:ascii="宋体" w:hAnsi="宋体" w:hint="eastAsia"/>
              </w:rPr>
              <w:t>质量要求</w:t>
            </w:r>
          </w:p>
        </w:tc>
        <w:tc>
          <w:tcPr>
            <w:tcW w:w="7166" w:type="dxa"/>
            <w:tcBorders>
              <w:top w:val="single" w:sz="4" w:space="0" w:color="auto"/>
              <w:left w:val="nil"/>
              <w:bottom w:val="single" w:sz="4" w:space="0" w:color="auto"/>
              <w:right w:val="single" w:sz="4" w:space="0" w:color="auto"/>
            </w:tcBorders>
            <w:vAlign w:val="center"/>
          </w:tcPr>
          <w:p w:rsidR="00FE663B" w:rsidRDefault="00FE663B">
            <w:pPr>
              <w:autoSpaceDE w:val="0"/>
              <w:autoSpaceDN w:val="0"/>
              <w:adjustRightInd w:val="0"/>
              <w:rPr>
                <w:rFonts w:ascii="宋体" w:hAnsi="宋体" w:hint="eastAsia"/>
              </w:rPr>
            </w:pPr>
          </w:p>
        </w:tc>
      </w:tr>
      <w:tr w:rsidR="00FE663B" w:rsidTr="00FE663B">
        <w:trPr>
          <w:trHeight w:val="602"/>
          <w:jc w:val="center"/>
        </w:trPr>
        <w:tc>
          <w:tcPr>
            <w:tcW w:w="1994" w:type="dxa"/>
            <w:tcBorders>
              <w:top w:val="single" w:sz="4" w:space="0" w:color="auto"/>
              <w:left w:val="single" w:sz="4" w:space="0" w:color="auto"/>
              <w:bottom w:val="single" w:sz="4" w:space="0" w:color="auto"/>
              <w:right w:val="single" w:sz="4" w:space="0" w:color="auto"/>
            </w:tcBorders>
            <w:vAlign w:val="center"/>
            <w:hideMark/>
          </w:tcPr>
          <w:p w:rsidR="00FE663B" w:rsidRDefault="00FE663B">
            <w:pPr>
              <w:autoSpaceDE w:val="0"/>
              <w:autoSpaceDN w:val="0"/>
              <w:adjustRightInd w:val="0"/>
              <w:jc w:val="center"/>
              <w:rPr>
                <w:rFonts w:ascii="宋体" w:hAnsi="宋体" w:hint="eastAsia"/>
              </w:rPr>
            </w:pPr>
            <w:r>
              <w:rPr>
                <w:rFonts w:ascii="宋体" w:hAnsi="宋体" w:hint="eastAsia"/>
              </w:rPr>
              <w:t>投标有效期</w:t>
            </w:r>
          </w:p>
        </w:tc>
        <w:tc>
          <w:tcPr>
            <w:tcW w:w="7166" w:type="dxa"/>
            <w:tcBorders>
              <w:top w:val="single" w:sz="4" w:space="0" w:color="auto"/>
              <w:left w:val="nil"/>
              <w:bottom w:val="single" w:sz="4" w:space="0" w:color="auto"/>
              <w:right w:val="single" w:sz="4" w:space="0" w:color="auto"/>
            </w:tcBorders>
            <w:vAlign w:val="center"/>
          </w:tcPr>
          <w:p w:rsidR="00FE663B" w:rsidRDefault="00FE663B">
            <w:pPr>
              <w:autoSpaceDE w:val="0"/>
              <w:autoSpaceDN w:val="0"/>
              <w:adjustRightInd w:val="0"/>
              <w:rPr>
                <w:rFonts w:ascii="宋体" w:hAnsi="宋体" w:hint="eastAsia"/>
              </w:rPr>
            </w:pPr>
          </w:p>
        </w:tc>
      </w:tr>
      <w:tr w:rsidR="00FE663B" w:rsidTr="00FE663B">
        <w:trPr>
          <w:trHeight w:val="2313"/>
          <w:jc w:val="center"/>
        </w:trPr>
        <w:tc>
          <w:tcPr>
            <w:tcW w:w="9160" w:type="dxa"/>
            <w:gridSpan w:val="2"/>
            <w:tcBorders>
              <w:top w:val="single" w:sz="4" w:space="0" w:color="auto"/>
              <w:left w:val="single" w:sz="4" w:space="0" w:color="auto"/>
              <w:bottom w:val="single" w:sz="4" w:space="0" w:color="auto"/>
              <w:right w:val="single" w:sz="4" w:space="0" w:color="auto"/>
            </w:tcBorders>
            <w:vAlign w:val="center"/>
            <w:hideMark/>
          </w:tcPr>
          <w:p w:rsidR="00FE663B" w:rsidRDefault="00FE663B">
            <w:pPr>
              <w:spacing w:line="360" w:lineRule="auto"/>
              <w:rPr>
                <w:rFonts w:ascii="宋体" w:hAnsi="宋体" w:hint="eastAsia"/>
              </w:rPr>
            </w:pPr>
            <w:r>
              <w:rPr>
                <w:rFonts w:ascii="宋体" w:hAnsi="宋体" w:hint="eastAsia"/>
              </w:rPr>
              <w:t>备注：投标人在响应招标文件中规定的实质性要求和条件的基础上，可做出其他有利于采购人的承诺。此类承诺可在本表中予以补充填写。</w:t>
            </w:r>
          </w:p>
        </w:tc>
      </w:tr>
    </w:tbl>
    <w:p w:rsidR="00FE663B" w:rsidRDefault="00FE663B" w:rsidP="00FE663B">
      <w:pPr>
        <w:spacing w:line="480" w:lineRule="auto"/>
        <w:ind w:firstLineChars="200" w:firstLine="480"/>
        <w:jc w:val="left"/>
        <w:rPr>
          <w:rFonts w:ascii="宋体" w:hAnsi="宋体" w:hint="eastAsia"/>
          <w:sz w:val="24"/>
          <w:szCs w:val="24"/>
        </w:rPr>
      </w:pPr>
      <w:r>
        <w:rPr>
          <w:rFonts w:ascii="宋体" w:hAnsi="宋体" w:hint="eastAsia"/>
          <w:sz w:val="24"/>
          <w:szCs w:val="24"/>
        </w:rPr>
        <w:t xml:space="preserve"> </w:t>
      </w:r>
    </w:p>
    <w:p w:rsidR="00FE663B" w:rsidRDefault="00FE663B" w:rsidP="00FE663B">
      <w:pPr>
        <w:spacing w:line="480" w:lineRule="auto"/>
        <w:ind w:firstLineChars="200" w:firstLine="480"/>
        <w:jc w:val="left"/>
        <w:rPr>
          <w:rFonts w:ascii="宋体" w:hAnsi="宋体" w:hint="eastAsia"/>
          <w:sz w:val="24"/>
          <w:szCs w:val="24"/>
        </w:rPr>
      </w:pPr>
      <w:r>
        <w:rPr>
          <w:rFonts w:ascii="宋体" w:hAnsi="宋体" w:hint="eastAsia"/>
          <w:sz w:val="24"/>
          <w:szCs w:val="24"/>
        </w:rPr>
        <w:t>投  标  人（企业电子签章）：</w:t>
      </w:r>
    </w:p>
    <w:p w:rsidR="00FE663B" w:rsidRDefault="00FE663B" w:rsidP="00FE663B">
      <w:pPr>
        <w:spacing w:line="480" w:lineRule="auto"/>
        <w:ind w:right="240" w:firstLineChars="200" w:firstLine="480"/>
        <w:jc w:val="left"/>
        <w:rPr>
          <w:rFonts w:ascii="宋体" w:hAnsi="宋体" w:hint="eastAsia"/>
          <w:sz w:val="24"/>
          <w:szCs w:val="24"/>
          <w:u w:val="single"/>
        </w:rPr>
      </w:pPr>
      <w:r>
        <w:rPr>
          <w:rFonts w:ascii="宋体" w:hAnsi="宋体" w:hint="eastAsia"/>
          <w:sz w:val="24"/>
          <w:szCs w:val="24"/>
        </w:rPr>
        <w:t>法定代表人（电子签章）：</w:t>
      </w:r>
    </w:p>
    <w:p w:rsidR="00FE663B" w:rsidRDefault="00FE663B" w:rsidP="00FE663B">
      <w:pPr>
        <w:spacing w:line="480" w:lineRule="auto"/>
        <w:ind w:right="240" w:firstLineChars="200" w:firstLine="480"/>
        <w:jc w:val="left"/>
        <w:rPr>
          <w:rFonts w:hint="eastAsia"/>
        </w:rPr>
      </w:pPr>
      <w:r>
        <w:rPr>
          <w:rFonts w:ascii="宋体" w:hAnsi="宋体" w:hint="eastAsia"/>
          <w:sz w:val="24"/>
          <w:szCs w:val="24"/>
        </w:rPr>
        <w:t>年  月  日</w:t>
      </w:r>
      <w:bookmarkStart w:id="100" w:name="_Toc10620093"/>
      <w:bookmarkStart w:id="101" w:name="_Toc22696"/>
      <w:bookmarkEnd w:id="100"/>
      <w:bookmarkEnd w:id="101"/>
    </w:p>
    <w:p w:rsidR="00FE663B" w:rsidRDefault="00FE663B" w:rsidP="00FE663B">
      <w:pPr>
        <w:widowControl/>
        <w:spacing w:line="480" w:lineRule="auto"/>
        <w:jc w:val="left"/>
        <w:rPr>
          <w:rFonts w:ascii="宋体" w:hAnsi="宋体" w:cs="宋体"/>
          <w:sz w:val="24"/>
          <w:szCs w:val="24"/>
        </w:rPr>
        <w:sectPr w:rsidR="00FE663B">
          <w:pgSz w:w="11906" w:h="16838"/>
          <w:pgMar w:top="1418" w:right="1134" w:bottom="1418" w:left="1134" w:header="851" w:footer="992" w:gutter="0"/>
          <w:cols w:space="720"/>
          <w:docGrid w:type="lines" w:linePitch="312"/>
        </w:sectPr>
      </w:pPr>
    </w:p>
    <w:p w:rsidR="00FE663B" w:rsidRDefault="00FE663B" w:rsidP="00FE663B">
      <w:pPr>
        <w:pStyle w:val="3"/>
        <w:jc w:val="center"/>
        <w:rPr>
          <w:rFonts w:ascii="宋体" w:hAnsi="宋体"/>
          <w:sz w:val="32"/>
          <w:szCs w:val="32"/>
        </w:rPr>
      </w:pPr>
      <w:bookmarkStart w:id="102" w:name="_Toc10095"/>
      <w:bookmarkEnd w:id="102"/>
      <w:r>
        <w:rPr>
          <w:rFonts w:ascii="宋体" w:hAnsi="宋体" w:hint="eastAsia"/>
          <w:sz w:val="32"/>
          <w:szCs w:val="32"/>
        </w:rPr>
        <w:t>二、分项报价表</w:t>
      </w:r>
    </w:p>
    <w:p w:rsidR="00FE663B" w:rsidRDefault="00FE663B" w:rsidP="00FE663B">
      <w:pPr>
        <w:rPr>
          <w:rFonts w:ascii="宋体" w:hAnsi="宋体" w:hint="eastAsia"/>
        </w:rPr>
      </w:pPr>
      <w:r>
        <w:rPr>
          <w:rFonts w:ascii="宋体" w:hAnsi="宋体" w:hint="eastAsia"/>
        </w:rPr>
        <w:t xml:space="preserve"> </w:t>
      </w: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417"/>
        <w:gridCol w:w="1843"/>
        <w:gridCol w:w="3118"/>
        <w:gridCol w:w="993"/>
        <w:gridCol w:w="1559"/>
        <w:gridCol w:w="1984"/>
        <w:gridCol w:w="3119"/>
      </w:tblGrid>
      <w:tr w:rsidR="00FE663B" w:rsidTr="00FE663B">
        <w:trPr>
          <w:trHeight w:val="1373"/>
        </w:trPr>
        <w:tc>
          <w:tcPr>
            <w:tcW w:w="534" w:type="dxa"/>
            <w:tcBorders>
              <w:top w:val="single" w:sz="4" w:space="0" w:color="auto"/>
              <w:left w:val="single" w:sz="4" w:space="0" w:color="auto"/>
              <w:bottom w:val="single" w:sz="4" w:space="0" w:color="auto"/>
              <w:right w:val="single" w:sz="4" w:space="0" w:color="auto"/>
            </w:tcBorders>
            <w:vAlign w:val="center"/>
            <w:hideMark/>
          </w:tcPr>
          <w:p w:rsidR="00FE663B" w:rsidRDefault="00FE663B">
            <w:pPr>
              <w:spacing w:line="360" w:lineRule="auto"/>
              <w:jc w:val="center"/>
              <w:rPr>
                <w:rFonts w:ascii="宋体" w:hAnsi="宋体" w:hint="eastAsia"/>
                <w:b/>
                <w:sz w:val="24"/>
                <w:szCs w:val="24"/>
              </w:rPr>
            </w:pPr>
            <w:r>
              <w:rPr>
                <w:rFonts w:ascii="宋体" w:hAnsi="宋体" w:hint="eastAsia"/>
                <w:b/>
                <w:sz w:val="24"/>
                <w:szCs w:val="24"/>
              </w:rPr>
              <w:t>序号</w:t>
            </w:r>
          </w:p>
        </w:tc>
        <w:tc>
          <w:tcPr>
            <w:tcW w:w="1417" w:type="dxa"/>
            <w:tcBorders>
              <w:top w:val="single" w:sz="4" w:space="0" w:color="auto"/>
              <w:left w:val="single" w:sz="4" w:space="0" w:color="auto"/>
              <w:bottom w:val="single" w:sz="4" w:space="0" w:color="auto"/>
              <w:right w:val="single" w:sz="4" w:space="0" w:color="auto"/>
            </w:tcBorders>
            <w:vAlign w:val="center"/>
            <w:hideMark/>
          </w:tcPr>
          <w:p w:rsidR="00FE663B" w:rsidRDefault="00FE663B">
            <w:pPr>
              <w:spacing w:line="360" w:lineRule="auto"/>
              <w:jc w:val="center"/>
              <w:rPr>
                <w:rFonts w:ascii="宋体" w:hAnsi="宋体" w:hint="eastAsia"/>
                <w:b/>
                <w:sz w:val="24"/>
                <w:szCs w:val="24"/>
              </w:rPr>
            </w:pPr>
            <w:r>
              <w:rPr>
                <w:rFonts w:ascii="宋体" w:hAnsi="宋体" w:hint="eastAsia"/>
                <w:b/>
                <w:sz w:val="24"/>
                <w:szCs w:val="24"/>
              </w:rPr>
              <w:t>名称</w:t>
            </w:r>
          </w:p>
        </w:tc>
        <w:tc>
          <w:tcPr>
            <w:tcW w:w="1843" w:type="dxa"/>
            <w:tcBorders>
              <w:top w:val="single" w:sz="4" w:space="0" w:color="auto"/>
              <w:left w:val="single" w:sz="4" w:space="0" w:color="auto"/>
              <w:bottom w:val="single" w:sz="4" w:space="0" w:color="auto"/>
              <w:right w:val="single" w:sz="4" w:space="0" w:color="auto"/>
            </w:tcBorders>
          </w:tcPr>
          <w:p w:rsidR="00FE663B" w:rsidRDefault="00FE663B">
            <w:pPr>
              <w:spacing w:line="360" w:lineRule="auto"/>
              <w:jc w:val="center"/>
              <w:rPr>
                <w:rFonts w:ascii="宋体" w:hAnsi="宋体" w:hint="eastAsia"/>
                <w:b/>
                <w:sz w:val="24"/>
                <w:szCs w:val="24"/>
              </w:rPr>
            </w:pPr>
          </w:p>
          <w:p w:rsidR="00FE663B" w:rsidRDefault="00FE663B">
            <w:pPr>
              <w:spacing w:line="360" w:lineRule="auto"/>
              <w:jc w:val="center"/>
              <w:rPr>
                <w:rFonts w:ascii="宋体" w:hAnsi="宋体" w:hint="eastAsia"/>
                <w:b/>
                <w:sz w:val="24"/>
                <w:szCs w:val="24"/>
              </w:rPr>
            </w:pPr>
            <w:r>
              <w:rPr>
                <w:rFonts w:ascii="宋体" w:hAnsi="宋体" w:hint="eastAsia"/>
                <w:b/>
                <w:sz w:val="24"/>
                <w:szCs w:val="24"/>
              </w:rPr>
              <w:t>品牌（如果有）</w:t>
            </w:r>
          </w:p>
        </w:tc>
        <w:tc>
          <w:tcPr>
            <w:tcW w:w="3118" w:type="dxa"/>
            <w:tcBorders>
              <w:top w:val="single" w:sz="4" w:space="0" w:color="auto"/>
              <w:left w:val="single" w:sz="4" w:space="0" w:color="auto"/>
              <w:bottom w:val="single" w:sz="4" w:space="0" w:color="auto"/>
              <w:right w:val="single" w:sz="4" w:space="0" w:color="auto"/>
            </w:tcBorders>
            <w:vAlign w:val="center"/>
            <w:hideMark/>
          </w:tcPr>
          <w:p w:rsidR="00FE663B" w:rsidRDefault="00FE663B">
            <w:pPr>
              <w:spacing w:line="360" w:lineRule="auto"/>
              <w:jc w:val="center"/>
              <w:rPr>
                <w:rFonts w:ascii="宋体" w:hAnsi="宋体" w:hint="eastAsia"/>
                <w:b/>
                <w:sz w:val="24"/>
                <w:szCs w:val="24"/>
              </w:rPr>
            </w:pPr>
            <w:r>
              <w:rPr>
                <w:rFonts w:ascii="宋体" w:hAnsi="宋体" w:hint="eastAsia"/>
                <w:b/>
                <w:sz w:val="24"/>
                <w:szCs w:val="24"/>
              </w:rPr>
              <w:t>规格型号（或具体服务）</w:t>
            </w:r>
          </w:p>
        </w:tc>
        <w:tc>
          <w:tcPr>
            <w:tcW w:w="993" w:type="dxa"/>
            <w:tcBorders>
              <w:top w:val="single" w:sz="4" w:space="0" w:color="auto"/>
              <w:left w:val="single" w:sz="4" w:space="0" w:color="auto"/>
              <w:bottom w:val="single" w:sz="4" w:space="0" w:color="auto"/>
              <w:right w:val="single" w:sz="4" w:space="0" w:color="auto"/>
            </w:tcBorders>
            <w:vAlign w:val="center"/>
            <w:hideMark/>
          </w:tcPr>
          <w:p w:rsidR="00FE663B" w:rsidRDefault="00FE663B">
            <w:pPr>
              <w:spacing w:line="360" w:lineRule="auto"/>
              <w:jc w:val="center"/>
              <w:rPr>
                <w:rFonts w:ascii="宋体" w:hAnsi="宋体" w:hint="eastAsia"/>
                <w:b/>
                <w:sz w:val="24"/>
                <w:szCs w:val="24"/>
              </w:rPr>
            </w:pPr>
            <w:r>
              <w:rPr>
                <w:rFonts w:ascii="宋体" w:hAnsi="宋体" w:hint="eastAsia"/>
                <w:b/>
                <w:sz w:val="24"/>
                <w:szCs w:val="24"/>
              </w:rPr>
              <w:t>数量</w:t>
            </w:r>
          </w:p>
        </w:tc>
        <w:tc>
          <w:tcPr>
            <w:tcW w:w="1559" w:type="dxa"/>
            <w:tcBorders>
              <w:top w:val="single" w:sz="4" w:space="0" w:color="auto"/>
              <w:left w:val="single" w:sz="4" w:space="0" w:color="auto"/>
              <w:bottom w:val="single" w:sz="4" w:space="0" w:color="auto"/>
              <w:right w:val="single" w:sz="4" w:space="0" w:color="auto"/>
            </w:tcBorders>
            <w:vAlign w:val="center"/>
            <w:hideMark/>
          </w:tcPr>
          <w:p w:rsidR="00FE663B" w:rsidRDefault="00FE663B">
            <w:pPr>
              <w:spacing w:line="360" w:lineRule="auto"/>
              <w:jc w:val="center"/>
              <w:rPr>
                <w:rFonts w:ascii="宋体" w:hAnsi="宋体" w:hint="eastAsia"/>
                <w:b/>
                <w:sz w:val="24"/>
                <w:szCs w:val="24"/>
              </w:rPr>
            </w:pPr>
            <w:r>
              <w:rPr>
                <w:rFonts w:ascii="宋体" w:hAnsi="宋体" w:hint="eastAsia"/>
                <w:b/>
                <w:sz w:val="24"/>
                <w:szCs w:val="24"/>
              </w:rPr>
              <w:t>单价</w:t>
            </w:r>
          </w:p>
        </w:tc>
        <w:tc>
          <w:tcPr>
            <w:tcW w:w="1984" w:type="dxa"/>
            <w:tcBorders>
              <w:top w:val="single" w:sz="4" w:space="0" w:color="auto"/>
              <w:left w:val="single" w:sz="4" w:space="0" w:color="auto"/>
              <w:bottom w:val="single" w:sz="4" w:space="0" w:color="auto"/>
              <w:right w:val="single" w:sz="4" w:space="0" w:color="auto"/>
            </w:tcBorders>
            <w:vAlign w:val="center"/>
            <w:hideMark/>
          </w:tcPr>
          <w:p w:rsidR="00FE663B" w:rsidRDefault="00FE663B">
            <w:pPr>
              <w:spacing w:line="360" w:lineRule="auto"/>
              <w:jc w:val="center"/>
              <w:rPr>
                <w:rFonts w:ascii="宋体" w:hAnsi="宋体" w:hint="eastAsia"/>
                <w:b/>
                <w:sz w:val="24"/>
                <w:szCs w:val="24"/>
              </w:rPr>
            </w:pPr>
            <w:r>
              <w:rPr>
                <w:rFonts w:ascii="宋体" w:hAnsi="宋体" w:hint="eastAsia"/>
                <w:b/>
                <w:sz w:val="24"/>
                <w:szCs w:val="24"/>
              </w:rPr>
              <w:t>总价</w:t>
            </w:r>
          </w:p>
        </w:tc>
        <w:tc>
          <w:tcPr>
            <w:tcW w:w="3119" w:type="dxa"/>
            <w:tcBorders>
              <w:top w:val="single" w:sz="4" w:space="0" w:color="auto"/>
              <w:left w:val="single" w:sz="4" w:space="0" w:color="auto"/>
              <w:bottom w:val="single" w:sz="4" w:space="0" w:color="auto"/>
              <w:right w:val="single" w:sz="4" w:space="0" w:color="auto"/>
            </w:tcBorders>
            <w:vAlign w:val="center"/>
          </w:tcPr>
          <w:p w:rsidR="00FE663B" w:rsidRDefault="00FE663B">
            <w:pPr>
              <w:spacing w:line="360" w:lineRule="auto"/>
              <w:jc w:val="center"/>
              <w:rPr>
                <w:rFonts w:ascii="宋体" w:hAnsi="宋体" w:hint="eastAsia"/>
                <w:b/>
                <w:sz w:val="24"/>
                <w:szCs w:val="24"/>
              </w:rPr>
            </w:pPr>
          </w:p>
          <w:p w:rsidR="00FE663B" w:rsidRDefault="00FE663B">
            <w:pPr>
              <w:spacing w:line="360" w:lineRule="auto"/>
              <w:jc w:val="center"/>
              <w:rPr>
                <w:rFonts w:ascii="宋体" w:hAnsi="宋体" w:hint="eastAsia"/>
                <w:b/>
                <w:sz w:val="24"/>
                <w:szCs w:val="24"/>
              </w:rPr>
            </w:pPr>
            <w:r>
              <w:rPr>
                <w:rFonts w:ascii="宋体" w:hAnsi="宋体" w:hint="eastAsia"/>
                <w:b/>
                <w:sz w:val="24"/>
                <w:szCs w:val="24"/>
              </w:rPr>
              <w:t>备注</w:t>
            </w:r>
          </w:p>
        </w:tc>
      </w:tr>
      <w:tr w:rsidR="00FE663B" w:rsidTr="00FE663B">
        <w:trPr>
          <w:trHeight w:val="441"/>
        </w:trPr>
        <w:tc>
          <w:tcPr>
            <w:tcW w:w="534" w:type="dxa"/>
            <w:tcBorders>
              <w:top w:val="single" w:sz="4" w:space="0" w:color="auto"/>
              <w:left w:val="single" w:sz="4" w:space="0" w:color="auto"/>
              <w:bottom w:val="single" w:sz="4" w:space="0" w:color="auto"/>
              <w:right w:val="single" w:sz="4" w:space="0" w:color="auto"/>
            </w:tcBorders>
            <w:vAlign w:val="center"/>
            <w:hideMark/>
          </w:tcPr>
          <w:p w:rsidR="00FE663B" w:rsidRDefault="00FE663B">
            <w:pPr>
              <w:spacing w:line="360" w:lineRule="auto"/>
              <w:jc w:val="center"/>
              <w:rPr>
                <w:rFonts w:ascii="宋体" w:hAnsi="宋体" w:hint="eastAsia"/>
                <w:sz w:val="24"/>
                <w:szCs w:val="24"/>
              </w:rPr>
            </w:pPr>
            <w:r>
              <w:rPr>
                <w:rFonts w:ascii="宋体" w:hAnsi="宋体" w:hint="eastAsia"/>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tcPr>
          <w:p w:rsidR="00FE663B" w:rsidRDefault="00FE663B">
            <w:pPr>
              <w:snapToGrid w:val="0"/>
              <w:spacing w:line="360" w:lineRule="auto"/>
              <w:jc w:val="center"/>
              <w:rPr>
                <w:rFonts w:ascii="宋体" w:hAnsi="宋体" w:hint="eastAsia"/>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FE663B" w:rsidRDefault="00FE663B">
            <w:pPr>
              <w:snapToGrid w:val="0"/>
              <w:spacing w:line="360" w:lineRule="auto"/>
              <w:jc w:val="center"/>
              <w:rPr>
                <w:rFonts w:ascii="宋体" w:hAnsi="宋体" w:hint="eastAsia"/>
                <w:sz w:val="24"/>
                <w:szCs w:val="24"/>
              </w:rPr>
            </w:pPr>
          </w:p>
        </w:tc>
        <w:tc>
          <w:tcPr>
            <w:tcW w:w="3118" w:type="dxa"/>
            <w:tcBorders>
              <w:top w:val="single" w:sz="4" w:space="0" w:color="auto"/>
              <w:left w:val="single" w:sz="4" w:space="0" w:color="auto"/>
              <w:bottom w:val="single" w:sz="4" w:space="0" w:color="auto"/>
              <w:right w:val="single" w:sz="4" w:space="0" w:color="auto"/>
            </w:tcBorders>
            <w:vAlign w:val="center"/>
          </w:tcPr>
          <w:p w:rsidR="00FE663B" w:rsidRDefault="00FE663B">
            <w:pPr>
              <w:snapToGrid w:val="0"/>
              <w:spacing w:line="360" w:lineRule="auto"/>
              <w:jc w:val="center"/>
              <w:rPr>
                <w:rFonts w:ascii="宋体" w:hAnsi="宋体" w:hint="eastAsia"/>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FE663B" w:rsidRDefault="00FE663B">
            <w:pPr>
              <w:snapToGrid w:val="0"/>
              <w:spacing w:line="360" w:lineRule="auto"/>
              <w:jc w:val="center"/>
              <w:rPr>
                <w:rFonts w:ascii="宋体" w:hAnsi="宋体" w:hint="eastAsia"/>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FE663B" w:rsidRDefault="00FE663B">
            <w:pPr>
              <w:spacing w:line="360" w:lineRule="auto"/>
              <w:jc w:val="center"/>
              <w:rPr>
                <w:rFonts w:ascii="宋体" w:hAnsi="宋体" w:hint="eastAsia"/>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FE663B" w:rsidRDefault="00FE663B">
            <w:pPr>
              <w:spacing w:line="360" w:lineRule="auto"/>
              <w:jc w:val="center"/>
              <w:rPr>
                <w:rFonts w:ascii="宋体" w:hAnsi="宋体" w:hint="eastAsia"/>
                <w:sz w:val="24"/>
                <w:szCs w:val="24"/>
              </w:rPr>
            </w:pPr>
          </w:p>
        </w:tc>
        <w:tc>
          <w:tcPr>
            <w:tcW w:w="3119" w:type="dxa"/>
            <w:tcBorders>
              <w:top w:val="single" w:sz="4" w:space="0" w:color="auto"/>
              <w:left w:val="single" w:sz="4" w:space="0" w:color="auto"/>
              <w:bottom w:val="single" w:sz="4" w:space="0" w:color="auto"/>
              <w:right w:val="single" w:sz="4" w:space="0" w:color="auto"/>
            </w:tcBorders>
            <w:vAlign w:val="center"/>
          </w:tcPr>
          <w:p w:rsidR="00FE663B" w:rsidRDefault="00FE663B">
            <w:pPr>
              <w:spacing w:line="360" w:lineRule="auto"/>
              <w:jc w:val="center"/>
              <w:rPr>
                <w:rFonts w:ascii="宋体" w:hAnsi="宋体" w:hint="eastAsia"/>
                <w:sz w:val="24"/>
                <w:szCs w:val="24"/>
              </w:rPr>
            </w:pPr>
          </w:p>
        </w:tc>
      </w:tr>
      <w:tr w:rsidR="00FE663B" w:rsidTr="00FE663B">
        <w:trPr>
          <w:trHeight w:val="453"/>
        </w:trPr>
        <w:tc>
          <w:tcPr>
            <w:tcW w:w="534" w:type="dxa"/>
            <w:tcBorders>
              <w:top w:val="single" w:sz="4" w:space="0" w:color="auto"/>
              <w:left w:val="single" w:sz="4" w:space="0" w:color="auto"/>
              <w:bottom w:val="single" w:sz="4" w:space="0" w:color="auto"/>
              <w:right w:val="single" w:sz="4" w:space="0" w:color="auto"/>
            </w:tcBorders>
            <w:vAlign w:val="center"/>
            <w:hideMark/>
          </w:tcPr>
          <w:p w:rsidR="00FE663B" w:rsidRDefault="00FE663B">
            <w:pPr>
              <w:spacing w:line="360" w:lineRule="auto"/>
              <w:jc w:val="center"/>
              <w:rPr>
                <w:rFonts w:ascii="宋体" w:hAnsi="宋体" w:hint="eastAsia"/>
                <w:sz w:val="24"/>
                <w:szCs w:val="24"/>
              </w:rPr>
            </w:pPr>
            <w:r>
              <w:rPr>
                <w:rFonts w:ascii="宋体" w:hAnsi="宋体" w:hint="eastAsia"/>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tcPr>
          <w:p w:rsidR="00FE663B" w:rsidRDefault="00FE663B">
            <w:pPr>
              <w:snapToGrid w:val="0"/>
              <w:spacing w:line="360" w:lineRule="auto"/>
              <w:jc w:val="center"/>
              <w:rPr>
                <w:rFonts w:ascii="宋体" w:hAnsi="宋体" w:hint="eastAsia"/>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FE663B" w:rsidRDefault="00FE663B">
            <w:pPr>
              <w:snapToGrid w:val="0"/>
              <w:spacing w:line="360" w:lineRule="auto"/>
              <w:jc w:val="center"/>
              <w:rPr>
                <w:rFonts w:ascii="宋体" w:hAnsi="宋体" w:hint="eastAsia"/>
                <w:sz w:val="24"/>
                <w:szCs w:val="24"/>
              </w:rPr>
            </w:pPr>
          </w:p>
        </w:tc>
        <w:tc>
          <w:tcPr>
            <w:tcW w:w="3118" w:type="dxa"/>
            <w:tcBorders>
              <w:top w:val="single" w:sz="4" w:space="0" w:color="auto"/>
              <w:left w:val="single" w:sz="4" w:space="0" w:color="auto"/>
              <w:bottom w:val="single" w:sz="4" w:space="0" w:color="auto"/>
              <w:right w:val="single" w:sz="4" w:space="0" w:color="auto"/>
            </w:tcBorders>
            <w:vAlign w:val="center"/>
          </w:tcPr>
          <w:p w:rsidR="00FE663B" w:rsidRDefault="00FE663B">
            <w:pPr>
              <w:snapToGrid w:val="0"/>
              <w:spacing w:line="360" w:lineRule="auto"/>
              <w:jc w:val="center"/>
              <w:rPr>
                <w:rFonts w:ascii="宋体" w:hAnsi="宋体" w:hint="eastAsia"/>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FE663B" w:rsidRDefault="00FE663B">
            <w:pPr>
              <w:snapToGrid w:val="0"/>
              <w:spacing w:line="360" w:lineRule="auto"/>
              <w:jc w:val="center"/>
              <w:rPr>
                <w:rFonts w:ascii="宋体" w:hAnsi="宋体" w:hint="eastAsia"/>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FE663B" w:rsidRDefault="00FE663B">
            <w:pPr>
              <w:spacing w:line="360" w:lineRule="auto"/>
              <w:jc w:val="center"/>
              <w:rPr>
                <w:rFonts w:ascii="宋体" w:hAnsi="宋体" w:hint="eastAsia"/>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FE663B" w:rsidRDefault="00FE663B">
            <w:pPr>
              <w:spacing w:line="360" w:lineRule="auto"/>
              <w:jc w:val="center"/>
              <w:rPr>
                <w:rFonts w:ascii="宋体" w:hAnsi="宋体" w:hint="eastAsia"/>
                <w:sz w:val="24"/>
                <w:szCs w:val="24"/>
              </w:rPr>
            </w:pPr>
          </w:p>
        </w:tc>
        <w:tc>
          <w:tcPr>
            <w:tcW w:w="3119" w:type="dxa"/>
            <w:tcBorders>
              <w:top w:val="single" w:sz="4" w:space="0" w:color="auto"/>
              <w:left w:val="single" w:sz="4" w:space="0" w:color="auto"/>
              <w:bottom w:val="single" w:sz="4" w:space="0" w:color="auto"/>
              <w:right w:val="single" w:sz="4" w:space="0" w:color="auto"/>
            </w:tcBorders>
            <w:vAlign w:val="center"/>
          </w:tcPr>
          <w:p w:rsidR="00FE663B" w:rsidRDefault="00FE663B">
            <w:pPr>
              <w:spacing w:line="360" w:lineRule="auto"/>
              <w:jc w:val="center"/>
              <w:rPr>
                <w:rFonts w:ascii="宋体" w:hAnsi="宋体" w:hint="eastAsia"/>
                <w:sz w:val="24"/>
                <w:szCs w:val="24"/>
              </w:rPr>
            </w:pPr>
          </w:p>
        </w:tc>
      </w:tr>
      <w:tr w:rsidR="00FE663B" w:rsidTr="00FE663B">
        <w:trPr>
          <w:trHeight w:val="453"/>
        </w:trPr>
        <w:tc>
          <w:tcPr>
            <w:tcW w:w="534" w:type="dxa"/>
            <w:tcBorders>
              <w:top w:val="single" w:sz="4" w:space="0" w:color="auto"/>
              <w:left w:val="single" w:sz="4" w:space="0" w:color="auto"/>
              <w:bottom w:val="single" w:sz="4" w:space="0" w:color="auto"/>
              <w:right w:val="single" w:sz="4" w:space="0" w:color="auto"/>
            </w:tcBorders>
            <w:vAlign w:val="center"/>
            <w:hideMark/>
          </w:tcPr>
          <w:p w:rsidR="00FE663B" w:rsidRDefault="00FE663B">
            <w:pPr>
              <w:spacing w:line="360" w:lineRule="auto"/>
              <w:jc w:val="center"/>
              <w:rPr>
                <w:rFonts w:ascii="宋体" w:hAnsi="宋体" w:hint="eastAsia"/>
                <w:sz w:val="24"/>
                <w:szCs w:val="24"/>
              </w:rPr>
            </w:pPr>
            <w:r>
              <w:rPr>
                <w:rFonts w:ascii="宋体" w:hAnsi="宋体" w:hint="eastAsia"/>
                <w:sz w:val="24"/>
                <w:szCs w:val="24"/>
              </w:rPr>
              <w:t>…</w:t>
            </w:r>
          </w:p>
        </w:tc>
        <w:tc>
          <w:tcPr>
            <w:tcW w:w="1417" w:type="dxa"/>
            <w:tcBorders>
              <w:top w:val="single" w:sz="4" w:space="0" w:color="auto"/>
              <w:left w:val="single" w:sz="4" w:space="0" w:color="auto"/>
              <w:bottom w:val="single" w:sz="4" w:space="0" w:color="auto"/>
              <w:right w:val="single" w:sz="4" w:space="0" w:color="auto"/>
            </w:tcBorders>
            <w:vAlign w:val="center"/>
          </w:tcPr>
          <w:p w:rsidR="00FE663B" w:rsidRDefault="00FE663B">
            <w:pPr>
              <w:snapToGrid w:val="0"/>
              <w:spacing w:line="360" w:lineRule="auto"/>
              <w:jc w:val="center"/>
              <w:rPr>
                <w:rFonts w:ascii="宋体" w:hAnsi="宋体" w:hint="eastAsia"/>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FE663B" w:rsidRDefault="00FE663B">
            <w:pPr>
              <w:snapToGrid w:val="0"/>
              <w:spacing w:line="360" w:lineRule="auto"/>
              <w:jc w:val="center"/>
              <w:rPr>
                <w:rFonts w:ascii="宋体" w:hAnsi="宋体" w:hint="eastAsia"/>
                <w:sz w:val="24"/>
                <w:szCs w:val="24"/>
              </w:rPr>
            </w:pPr>
          </w:p>
        </w:tc>
        <w:tc>
          <w:tcPr>
            <w:tcW w:w="3118" w:type="dxa"/>
            <w:tcBorders>
              <w:top w:val="single" w:sz="4" w:space="0" w:color="auto"/>
              <w:left w:val="single" w:sz="4" w:space="0" w:color="auto"/>
              <w:bottom w:val="single" w:sz="4" w:space="0" w:color="auto"/>
              <w:right w:val="single" w:sz="4" w:space="0" w:color="auto"/>
            </w:tcBorders>
            <w:vAlign w:val="center"/>
          </w:tcPr>
          <w:p w:rsidR="00FE663B" w:rsidRDefault="00FE663B">
            <w:pPr>
              <w:snapToGrid w:val="0"/>
              <w:spacing w:line="360" w:lineRule="auto"/>
              <w:jc w:val="center"/>
              <w:rPr>
                <w:rFonts w:ascii="宋体" w:hAnsi="宋体" w:hint="eastAsia"/>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FE663B" w:rsidRDefault="00FE663B">
            <w:pPr>
              <w:snapToGrid w:val="0"/>
              <w:spacing w:line="360" w:lineRule="auto"/>
              <w:jc w:val="center"/>
              <w:rPr>
                <w:rFonts w:ascii="宋体" w:hAnsi="宋体" w:hint="eastAsia"/>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FE663B" w:rsidRDefault="00FE663B">
            <w:pPr>
              <w:spacing w:line="360" w:lineRule="auto"/>
              <w:jc w:val="center"/>
              <w:rPr>
                <w:rFonts w:ascii="宋体" w:hAnsi="宋体" w:hint="eastAsia"/>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FE663B" w:rsidRDefault="00FE663B">
            <w:pPr>
              <w:spacing w:line="360" w:lineRule="auto"/>
              <w:jc w:val="center"/>
              <w:rPr>
                <w:rFonts w:ascii="宋体" w:hAnsi="宋体" w:hint="eastAsia"/>
                <w:sz w:val="24"/>
                <w:szCs w:val="24"/>
              </w:rPr>
            </w:pPr>
          </w:p>
        </w:tc>
        <w:tc>
          <w:tcPr>
            <w:tcW w:w="3119" w:type="dxa"/>
            <w:tcBorders>
              <w:top w:val="single" w:sz="4" w:space="0" w:color="auto"/>
              <w:left w:val="single" w:sz="4" w:space="0" w:color="auto"/>
              <w:bottom w:val="single" w:sz="4" w:space="0" w:color="auto"/>
              <w:right w:val="single" w:sz="4" w:space="0" w:color="auto"/>
            </w:tcBorders>
            <w:vAlign w:val="center"/>
          </w:tcPr>
          <w:p w:rsidR="00FE663B" w:rsidRDefault="00FE663B">
            <w:pPr>
              <w:spacing w:line="360" w:lineRule="auto"/>
              <w:jc w:val="center"/>
              <w:rPr>
                <w:rFonts w:ascii="宋体" w:hAnsi="宋体" w:hint="eastAsia"/>
                <w:sz w:val="24"/>
                <w:szCs w:val="24"/>
              </w:rPr>
            </w:pPr>
          </w:p>
        </w:tc>
      </w:tr>
      <w:tr w:rsidR="00FE663B" w:rsidTr="00FE663B">
        <w:trPr>
          <w:trHeight w:val="453"/>
        </w:trPr>
        <w:tc>
          <w:tcPr>
            <w:tcW w:w="534" w:type="dxa"/>
            <w:tcBorders>
              <w:top w:val="single" w:sz="4" w:space="0" w:color="auto"/>
              <w:left w:val="single" w:sz="4" w:space="0" w:color="auto"/>
              <w:bottom w:val="single" w:sz="4" w:space="0" w:color="auto"/>
              <w:right w:val="single" w:sz="4" w:space="0" w:color="auto"/>
            </w:tcBorders>
            <w:vAlign w:val="center"/>
          </w:tcPr>
          <w:p w:rsidR="00FE663B" w:rsidRDefault="00FE663B">
            <w:pPr>
              <w:spacing w:line="360" w:lineRule="auto"/>
              <w:jc w:val="center"/>
              <w:rPr>
                <w:rFonts w:ascii="宋体" w:hAnsi="宋体" w:hint="eastAsia"/>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FE663B" w:rsidRDefault="00FE663B">
            <w:pPr>
              <w:snapToGrid w:val="0"/>
              <w:spacing w:line="360" w:lineRule="auto"/>
              <w:jc w:val="center"/>
              <w:rPr>
                <w:rFonts w:ascii="宋体" w:hAnsi="宋体" w:hint="eastAsia"/>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FE663B" w:rsidRDefault="00FE663B">
            <w:pPr>
              <w:snapToGrid w:val="0"/>
              <w:spacing w:line="360" w:lineRule="auto"/>
              <w:jc w:val="center"/>
              <w:rPr>
                <w:rFonts w:ascii="宋体" w:hAnsi="宋体" w:hint="eastAsia"/>
                <w:sz w:val="24"/>
                <w:szCs w:val="24"/>
              </w:rPr>
            </w:pPr>
          </w:p>
        </w:tc>
        <w:tc>
          <w:tcPr>
            <w:tcW w:w="3118" w:type="dxa"/>
            <w:tcBorders>
              <w:top w:val="single" w:sz="4" w:space="0" w:color="auto"/>
              <w:left w:val="single" w:sz="4" w:space="0" w:color="auto"/>
              <w:bottom w:val="single" w:sz="4" w:space="0" w:color="auto"/>
              <w:right w:val="single" w:sz="4" w:space="0" w:color="auto"/>
            </w:tcBorders>
            <w:vAlign w:val="center"/>
          </w:tcPr>
          <w:p w:rsidR="00FE663B" w:rsidRDefault="00FE663B">
            <w:pPr>
              <w:snapToGrid w:val="0"/>
              <w:spacing w:line="360" w:lineRule="auto"/>
              <w:jc w:val="center"/>
              <w:rPr>
                <w:rFonts w:ascii="宋体" w:hAnsi="宋体" w:hint="eastAsia"/>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FE663B" w:rsidRDefault="00FE663B">
            <w:pPr>
              <w:snapToGrid w:val="0"/>
              <w:spacing w:line="360" w:lineRule="auto"/>
              <w:jc w:val="center"/>
              <w:rPr>
                <w:rFonts w:ascii="宋体" w:hAnsi="宋体" w:hint="eastAsia"/>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FE663B" w:rsidRDefault="00FE663B">
            <w:pPr>
              <w:spacing w:line="360" w:lineRule="auto"/>
              <w:jc w:val="center"/>
              <w:rPr>
                <w:rFonts w:ascii="宋体" w:hAnsi="宋体" w:hint="eastAsia"/>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FE663B" w:rsidRDefault="00FE663B">
            <w:pPr>
              <w:spacing w:line="360" w:lineRule="auto"/>
              <w:jc w:val="center"/>
              <w:rPr>
                <w:rFonts w:ascii="宋体" w:hAnsi="宋体" w:hint="eastAsia"/>
                <w:sz w:val="24"/>
                <w:szCs w:val="24"/>
              </w:rPr>
            </w:pPr>
          </w:p>
        </w:tc>
        <w:tc>
          <w:tcPr>
            <w:tcW w:w="3119" w:type="dxa"/>
            <w:tcBorders>
              <w:top w:val="single" w:sz="4" w:space="0" w:color="auto"/>
              <w:left w:val="single" w:sz="4" w:space="0" w:color="auto"/>
              <w:bottom w:val="single" w:sz="4" w:space="0" w:color="auto"/>
              <w:right w:val="single" w:sz="4" w:space="0" w:color="auto"/>
            </w:tcBorders>
            <w:vAlign w:val="center"/>
          </w:tcPr>
          <w:p w:rsidR="00FE663B" w:rsidRDefault="00FE663B">
            <w:pPr>
              <w:spacing w:line="360" w:lineRule="auto"/>
              <w:jc w:val="center"/>
              <w:rPr>
                <w:rFonts w:ascii="宋体" w:hAnsi="宋体" w:hint="eastAsia"/>
                <w:sz w:val="24"/>
                <w:szCs w:val="24"/>
              </w:rPr>
            </w:pPr>
          </w:p>
        </w:tc>
      </w:tr>
      <w:tr w:rsidR="00FE663B" w:rsidTr="00FE663B">
        <w:trPr>
          <w:trHeight w:val="453"/>
        </w:trPr>
        <w:tc>
          <w:tcPr>
            <w:tcW w:w="534" w:type="dxa"/>
            <w:tcBorders>
              <w:top w:val="single" w:sz="4" w:space="0" w:color="auto"/>
              <w:left w:val="single" w:sz="4" w:space="0" w:color="auto"/>
              <w:bottom w:val="single" w:sz="4" w:space="0" w:color="auto"/>
              <w:right w:val="single" w:sz="4" w:space="0" w:color="auto"/>
            </w:tcBorders>
            <w:vAlign w:val="center"/>
          </w:tcPr>
          <w:p w:rsidR="00FE663B" w:rsidRDefault="00FE663B">
            <w:pPr>
              <w:spacing w:line="360" w:lineRule="auto"/>
              <w:jc w:val="center"/>
              <w:rPr>
                <w:rFonts w:ascii="宋体" w:hAnsi="宋体" w:hint="eastAsia"/>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FE663B" w:rsidRDefault="00FE663B">
            <w:pPr>
              <w:snapToGrid w:val="0"/>
              <w:spacing w:line="360" w:lineRule="auto"/>
              <w:jc w:val="center"/>
              <w:rPr>
                <w:rFonts w:ascii="宋体" w:hAnsi="宋体" w:hint="eastAsia"/>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FE663B" w:rsidRDefault="00FE663B">
            <w:pPr>
              <w:snapToGrid w:val="0"/>
              <w:spacing w:line="360" w:lineRule="auto"/>
              <w:jc w:val="center"/>
              <w:rPr>
                <w:rFonts w:ascii="宋体" w:hAnsi="宋体" w:hint="eastAsia"/>
                <w:sz w:val="24"/>
                <w:szCs w:val="24"/>
              </w:rPr>
            </w:pPr>
          </w:p>
        </w:tc>
        <w:tc>
          <w:tcPr>
            <w:tcW w:w="3118" w:type="dxa"/>
            <w:tcBorders>
              <w:top w:val="single" w:sz="4" w:space="0" w:color="auto"/>
              <w:left w:val="single" w:sz="4" w:space="0" w:color="auto"/>
              <w:bottom w:val="single" w:sz="4" w:space="0" w:color="auto"/>
              <w:right w:val="single" w:sz="4" w:space="0" w:color="auto"/>
            </w:tcBorders>
            <w:vAlign w:val="center"/>
          </w:tcPr>
          <w:p w:rsidR="00FE663B" w:rsidRDefault="00FE663B">
            <w:pPr>
              <w:snapToGrid w:val="0"/>
              <w:spacing w:line="360" w:lineRule="auto"/>
              <w:jc w:val="center"/>
              <w:rPr>
                <w:rFonts w:ascii="宋体" w:hAnsi="宋体" w:hint="eastAsia"/>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FE663B" w:rsidRDefault="00FE663B">
            <w:pPr>
              <w:snapToGrid w:val="0"/>
              <w:spacing w:line="360" w:lineRule="auto"/>
              <w:jc w:val="center"/>
              <w:rPr>
                <w:rFonts w:ascii="宋体" w:hAnsi="宋体" w:hint="eastAsia"/>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FE663B" w:rsidRDefault="00FE663B">
            <w:pPr>
              <w:spacing w:line="360" w:lineRule="auto"/>
              <w:jc w:val="center"/>
              <w:rPr>
                <w:rFonts w:ascii="宋体" w:hAnsi="宋体" w:hint="eastAsia"/>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FE663B" w:rsidRDefault="00FE663B">
            <w:pPr>
              <w:spacing w:line="360" w:lineRule="auto"/>
              <w:jc w:val="center"/>
              <w:rPr>
                <w:rFonts w:ascii="宋体" w:hAnsi="宋体" w:hint="eastAsia"/>
                <w:sz w:val="24"/>
                <w:szCs w:val="24"/>
              </w:rPr>
            </w:pPr>
          </w:p>
        </w:tc>
        <w:tc>
          <w:tcPr>
            <w:tcW w:w="3119" w:type="dxa"/>
            <w:tcBorders>
              <w:top w:val="single" w:sz="4" w:space="0" w:color="auto"/>
              <w:left w:val="single" w:sz="4" w:space="0" w:color="auto"/>
              <w:bottom w:val="single" w:sz="4" w:space="0" w:color="auto"/>
              <w:right w:val="single" w:sz="4" w:space="0" w:color="auto"/>
            </w:tcBorders>
            <w:vAlign w:val="center"/>
          </w:tcPr>
          <w:p w:rsidR="00FE663B" w:rsidRDefault="00FE663B">
            <w:pPr>
              <w:spacing w:line="360" w:lineRule="auto"/>
              <w:jc w:val="center"/>
              <w:rPr>
                <w:rFonts w:ascii="宋体" w:hAnsi="宋体" w:hint="eastAsia"/>
                <w:sz w:val="24"/>
                <w:szCs w:val="24"/>
              </w:rPr>
            </w:pPr>
          </w:p>
        </w:tc>
      </w:tr>
      <w:tr w:rsidR="00FE663B" w:rsidTr="00FE663B">
        <w:trPr>
          <w:trHeight w:val="659"/>
        </w:trPr>
        <w:tc>
          <w:tcPr>
            <w:tcW w:w="6912" w:type="dxa"/>
            <w:gridSpan w:val="4"/>
            <w:tcBorders>
              <w:top w:val="single" w:sz="4" w:space="0" w:color="auto"/>
              <w:left w:val="single" w:sz="4" w:space="0" w:color="auto"/>
              <w:bottom w:val="single" w:sz="4" w:space="0" w:color="auto"/>
              <w:right w:val="single" w:sz="4" w:space="0" w:color="auto"/>
            </w:tcBorders>
            <w:vAlign w:val="center"/>
            <w:hideMark/>
          </w:tcPr>
          <w:p w:rsidR="00FE663B" w:rsidRDefault="00FE663B">
            <w:pPr>
              <w:spacing w:line="360" w:lineRule="auto"/>
              <w:jc w:val="center"/>
              <w:rPr>
                <w:rFonts w:ascii="宋体" w:hAnsi="宋体" w:hint="eastAsia"/>
                <w:b/>
                <w:sz w:val="24"/>
                <w:szCs w:val="24"/>
              </w:rPr>
            </w:pPr>
            <w:r>
              <w:rPr>
                <w:rFonts w:ascii="宋体" w:hAnsi="宋体" w:hint="eastAsia"/>
                <w:b/>
                <w:sz w:val="24"/>
                <w:szCs w:val="24"/>
              </w:rPr>
              <w:t>投标报价（小写）</w:t>
            </w:r>
          </w:p>
        </w:tc>
        <w:tc>
          <w:tcPr>
            <w:tcW w:w="7655" w:type="dxa"/>
            <w:gridSpan w:val="4"/>
            <w:tcBorders>
              <w:top w:val="single" w:sz="4" w:space="0" w:color="auto"/>
              <w:left w:val="single" w:sz="4" w:space="0" w:color="auto"/>
              <w:bottom w:val="single" w:sz="4" w:space="0" w:color="auto"/>
              <w:right w:val="single" w:sz="4" w:space="0" w:color="auto"/>
            </w:tcBorders>
            <w:vAlign w:val="center"/>
          </w:tcPr>
          <w:p w:rsidR="00FE663B" w:rsidRDefault="00FE663B">
            <w:pPr>
              <w:spacing w:line="360" w:lineRule="auto"/>
              <w:jc w:val="center"/>
              <w:rPr>
                <w:rFonts w:ascii="宋体" w:hAnsi="宋体" w:hint="eastAsia"/>
                <w:sz w:val="24"/>
                <w:szCs w:val="24"/>
              </w:rPr>
            </w:pPr>
          </w:p>
        </w:tc>
      </w:tr>
      <w:tr w:rsidR="00FE663B" w:rsidTr="00FE663B">
        <w:trPr>
          <w:trHeight w:val="597"/>
        </w:trPr>
        <w:tc>
          <w:tcPr>
            <w:tcW w:w="6912" w:type="dxa"/>
            <w:gridSpan w:val="4"/>
            <w:tcBorders>
              <w:top w:val="single" w:sz="4" w:space="0" w:color="auto"/>
              <w:left w:val="single" w:sz="4" w:space="0" w:color="auto"/>
              <w:bottom w:val="single" w:sz="4" w:space="0" w:color="auto"/>
              <w:right w:val="single" w:sz="4" w:space="0" w:color="auto"/>
            </w:tcBorders>
            <w:vAlign w:val="center"/>
            <w:hideMark/>
          </w:tcPr>
          <w:p w:rsidR="00FE663B" w:rsidRDefault="00FE663B">
            <w:pPr>
              <w:spacing w:line="360" w:lineRule="auto"/>
              <w:jc w:val="center"/>
              <w:rPr>
                <w:rFonts w:ascii="宋体" w:hAnsi="宋体" w:hint="eastAsia"/>
                <w:b/>
                <w:sz w:val="24"/>
                <w:szCs w:val="24"/>
              </w:rPr>
            </w:pPr>
            <w:r>
              <w:rPr>
                <w:rFonts w:ascii="宋体" w:hAnsi="宋体" w:hint="eastAsia"/>
                <w:b/>
                <w:sz w:val="24"/>
                <w:szCs w:val="24"/>
              </w:rPr>
              <w:t>投标报价（大写）</w:t>
            </w:r>
          </w:p>
        </w:tc>
        <w:tc>
          <w:tcPr>
            <w:tcW w:w="7655" w:type="dxa"/>
            <w:gridSpan w:val="4"/>
            <w:tcBorders>
              <w:top w:val="single" w:sz="4" w:space="0" w:color="auto"/>
              <w:left w:val="single" w:sz="4" w:space="0" w:color="auto"/>
              <w:bottom w:val="single" w:sz="4" w:space="0" w:color="auto"/>
              <w:right w:val="single" w:sz="4" w:space="0" w:color="auto"/>
            </w:tcBorders>
            <w:vAlign w:val="center"/>
          </w:tcPr>
          <w:p w:rsidR="00FE663B" w:rsidRDefault="00FE663B">
            <w:pPr>
              <w:spacing w:line="360" w:lineRule="auto"/>
              <w:jc w:val="center"/>
              <w:rPr>
                <w:rFonts w:ascii="宋体" w:hAnsi="宋体" w:hint="eastAsia"/>
                <w:sz w:val="24"/>
                <w:szCs w:val="24"/>
              </w:rPr>
            </w:pPr>
          </w:p>
        </w:tc>
      </w:tr>
    </w:tbl>
    <w:p w:rsidR="00FE663B" w:rsidRDefault="00FE663B" w:rsidP="00FE663B">
      <w:pPr>
        <w:rPr>
          <w:rFonts w:ascii="宋体" w:hAnsi="宋体" w:hint="eastAsia"/>
        </w:rPr>
      </w:pPr>
      <w:r>
        <w:rPr>
          <w:rFonts w:ascii="宋体" w:hAnsi="宋体" w:hint="eastAsia"/>
        </w:rPr>
        <w:t xml:space="preserve"> </w:t>
      </w:r>
    </w:p>
    <w:p w:rsidR="00FE663B" w:rsidRDefault="00FE663B" w:rsidP="00FE663B">
      <w:pPr>
        <w:rPr>
          <w:rFonts w:ascii="宋体" w:hAnsi="宋体" w:hint="eastAsia"/>
        </w:rPr>
      </w:pPr>
      <w:r>
        <w:rPr>
          <w:rFonts w:ascii="宋体" w:hAnsi="宋体" w:hint="eastAsia"/>
        </w:rPr>
        <w:t>注：</w:t>
      </w:r>
    </w:p>
    <w:p w:rsidR="00FE663B" w:rsidRDefault="00FE663B" w:rsidP="00FE663B">
      <w:pPr>
        <w:rPr>
          <w:rFonts w:ascii="宋体" w:hAnsi="宋体" w:hint="eastAsia"/>
        </w:rPr>
      </w:pPr>
      <w:r>
        <w:rPr>
          <w:rFonts w:ascii="宋体" w:hAnsi="宋体" w:hint="eastAsia"/>
        </w:rPr>
        <w:t>1、投标人可根据具体项目，自行调整格式及扩展。</w:t>
      </w:r>
    </w:p>
    <w:p w:rsidR="00FE663B" w:rsidRDefault="00FE663B" w:rsidP="00FE663B">
      <w:pPr>
        <w:rPr>
          <w:rFonts w:ascii="宋体" w:hAnsi="宋体" w:hint="eastAsia"/>
        </w:rPr>
      </w:pPr>
      <w:r>
        <w:rPr>
          <w:rFonts w:ascii="宋体" w:hAnsi="宋体" w:hint="eastAsia"/>
        </w:rPr>
        <w:t>2、有关本项目实施所涉及的一切费用均计入报价。采购人将以合同形式有偿取得货物或服务，不接受投标人给予的赠品、回扣或者与采购无关的其他商品、服务，不得出现“0元”“免费赠送”等形式的无偿报价，否则视为投标文件含有采购人不能接受的附加条件的，投标无效。</w:t>
      </w:r>
    </w:p>
    <w:p w:rsidR="00FE663B" w:rsidRDefault="00FE663B" w:rsidP="00FE663B">
      <w:pPr>
        <w:rPr>
          <w:rFonts w:ascii="宋体" w:hAnsi="宋体" w:hint="eastAsia"/>
        </w:rPr>
      </w:pPr>
      <w:r>
        <w:rPr>
          <w:rFonts w:ascii="宋体" w:hAnsi="宋体" w:hint="eastAsia"/>
        </w:rPr>
        <w:t>3、以上表格要求细分项目及报价，在“规格型号（或具体服务）”一栏中，货物类项目填写规格型号，服务类项目填写具体服务。</w:t>
      </w:r>
    </w:p>
    <w:p w:rsidR="00FE663B" w:rsidRDefault="00FE663B" w:rsidP="00FE663B">
      <w:pPr>
        <w:rPr>
          <w:rFonts w:ascii="宋体" w:hAnsi="宋体" w:hint="eastAsia"/>
        </w:rPr>
      </w:pPr>
      <w:r>
        <w:rPr>
          <w:rFonts w:ascii="宋体" w:hAnsi="宋体" w:hint="eastAsia"/>
        </w:rPr>
        <w:t>4、特别提示：采购机构将对项目名称和项目编号，中标供应商名称、地址和中标金额，主要中标标的的名称、规格型号、数量、单价、服务要求等予以公示。</w:t>
      </w:r>
    </w:p>
    <w:p w:rsidR="00FE663B" w:rsidRDefault="00FE663B" w:rsidP="00FE663B">
      <w:pPr>
        <w:rPr>
          <w:rFonts w:ascii="宋体" w:hAnsi="宋体" w:hint="eastAsia"/>
        </w:rPr>
      </w:pPr>
      <w:r>
        <w:rPr>
          <w:rFonts w:ascii="宋体" w:hAnsi="宋体" w:hint="eastAsia"/>
        </w:rPr>
        <w:t>投  标  人（企业电子签章）：</w:t>
      </w:r>
    </w:p>
    <w:p w:rsidR="00FE663B" w:rsidRDefault="00FE663B" w:rsidP="00FE663B">
      <w:pPr>
        <w:rPr>
          <w:rFonts w:ascii="宋体" w:hAnsi="宋体" w:hint="eastAsia"/>
        </w:rPr>
      </w:pPr>
      <w:r>
        <w:rPr>
          <w:rFonts w:ascii="宋体" w:hAnsi="宋体" w:hint="eastAsia"/>
        </w:rPr>
        <w:t>法定代表人（电子签章）：</w:t>
      </w:r>
    </w:p>
    <w:p w:rsidR="00FE663B" w:rsidRDefault="00FE663B" w:rsidP="00FE663B">
      <w:pPr>
        <w:rPr>
          <w:rFonts w:ascii="宋体" w:hAnsi="宋体" w:hint="eastAsia"/>
        </w:rPr>
      </w:pPr>
      <w:r>
        <w:rPr>
          <w:rFonts w:ascii="宋体" w:hAnsi="宋体" w:hint="eastAsia"/>
        </w:rPr>
        <w:t>年  月  日</w:t>
      </w:r>
    </w:p>
    <w:p w:rsidR="00FE663B" w:rsidRDefault="00FE663B" w:rsidP="00FE663B">
      <w:pPr>
        <w:widowControl/>
        <w:jc w:val="left"/>
        <w:rPr>
          <w:rFonts w:ascii="宋体" w:hAnsi="宋体" w:cs="宋体"/>
        </w:rPr>
        <w:sectPr w:rsidR="00FE663B">
          <w:pgSz w:w="16838" w:h="11906" w:orient="landscape"/>
          <w:pgMar w:top="1134" w:right="1418" w:bottom="1134" w:left="1418" w:header="851" w:footer="992" w:gutter="0"/>
          <w:cols w:space="720"/>
          <w:docGrid w:type="lines" w:linePitch="312"/>
        </w:sectPr>
      </w:pPr>
    </w:p>
    <w:p w:rsidR="00FE663B" w:rsidRDefault="00FE663B" w:rsidP="00FE663B">
      <w:pPr>
        <w:pStyle w:val="3"/>
        <w:jc w:val="center"/>
        <w:rPr>
          <w:rFonts w:ascii="宋体" w:hAnsi="宋体" w:hint="eastAsia"/>
        </w:rPr>
      </w:pPr>
      <w:bookmarkStart w:id="103" w:name="_Toc30946"/>
      <w:bookmarkEnd w:id="103"/>
      <w:r>
        <w:rPr>
          <w:rFonts w:ascii="宋体" w:hAnsi="宋体" w:hint="eastAsia"/>
        </w:rPr>
        <w:t>三、法定代表人身份证明或附有法定代表人身份证明的授权委托书</w:t>
      </w:r>
    </w:p>
    <w:p w:rsidR="00FE663B" w:rsidRDefault="00FE663B" w:rsidP="00FE663B">
      <w:pPr>
        <w:spacing w:line="360" w:lineRule="auto"/>
        <w:ind w:firstLineChars="200" w:firstLine="420"/>
        <w:rPr>
          <w:rFonts w:ascii="宋体" w:hAnsi="宋体" w:hint="eastAsia"/>
        </w:rPr>
      </w:pPr>
      <w:r>
        <w:rPr>
          <w:rFonts w:ascii="宋体" w:hAnsi="宋体" w:hint="eastAsia"/>
        </w:rPr>
        <w:t xml:space="preserve"> </w:t>
      </w:r>
    </w:p>
    <w:p w:rsidR="00FE663B" w:rsidRDefault="00FE663B" w:rsidP="00FE663B">
      <w:pPr>
        <w:pStyle w:val="4"/>
        <w:jc w:val="center"/>
        <w:rPr>
          <w:rFonts w:ascii="宋体" w:hAnsi="宋体" w:hint="eastAsia"/>
        </w:rPr>
      </w:pPr>
      <w:bookmarkStart w:id="104" w:name="_Toc15844"/>
      <w:bookmarkStart w:id="105" w:name="_Toc8579"/>
      <w:bookmarkEnd w:id="104"/>
      <w:r>
        <w:rPr>
          <w:rFonts w:ascii="宋体" w:hAnsi="宋体" w:hint="eastAsia"/>
        </w:rPr>
        <w:t>（一）法定代表人身份证明</w:t>
      </w:r>
      <w:bookmarkEnd w:id="105"/>
    </w:p>
    <w:p w:rsidR="00FE663B" w:rsidRDefault="00FE663B" w:rsidP="00FE663B">
      <w:pPr>
        <w:rPr>
          <w:rFonts w:ascii="宋体" w:hAnsi="宋体" w:hint="eastAsia"/>
        </w:rPr>
      </w:pPr>
      <w:r>
        <w:rPr>
          <w:rFonts w:ascii="宋体" w:hAnsi="宋体" w:hint="eastAsia"/>
        </w:rPr>
        <w:t xml:space="preserve">投标人名称：    </w:t>
      </w:r>
    </w:p>
    <w:p w:rsidR="00FE663B" w:rsidRDefault="00FE663B" w:rsidP="00FE663B">
      <w:pPr>
        <w:rPr>
          <w:rFonts w:ascii="宋体" w:hAnsi="宋体" w:hint="eastAsia"/>
        </w:rPr>
      </w:pPr>
      <w:bookmarkStart w:id="106" w:name="_Toc14157"/>
      <w:bookmarkEnd w:id="106"/>
      <w:r>
        <w:rPr>
          <w:rFonts w:ascii="宋体" w:hAnsi="宋体" w:hint="eastAsia"/>
        </w:rPr>
        <w:t xml:space="preserve">单位性质：    </w:t>
      </w:r>
    </w:p>
    <w:p w:rsidR="00FE663B" w:rsidRDefault="00FE663B" w:rsidP="00FE663B">
      <w:pPr>
        <w:rPr>
          <w:rFonts w:ascii="宋体" w:hAnsi="宋体" w:hint="eastAsia"/>
        </w:rPr>
      </w:pPr>
      <w:bookmarkStart w:id="107" w:name="_Toc4625"/>
      <w:bookmarkEnd w:id="107"/>
      <w:r>
        <w:rPr>
          <w:rFonts w:ascii="宋体" w:hAnsi="宋体" w:hint="eastAsia"/>
        </w:rPr>
        <w:t xml:space="preserve">地址：    </w:t>
      </w:r>
    </w:p>
    <w:p w:rsidR="00FE663B" w:rsidRDefault="00FE663B" w:rsidP="00FE663B">
      <w:pPr>
        <w:rPr>
          <w:rFonts w:ascii="宋体" w:hAnsi="宋体" w:hint="eastAsia"/>
        </w:rPr>
      </w:pPr>
      <w:bookmarkStart w:id="108" w:name="_Toc9676"/>
      <w:bookmarkEnd w:id="108"/>
      <w:r>
        <w:rPr>
          <w:rFonts w:ascii="宋体" w:hAnsi="宋体" w:hint="eastAsia"/>
        </w:rPr>
        <w:t>成立时间：    年      月       日</w:t>
      </w:r>
    </w:p>
    <w:p w:rsidR="00FE663B" w:rsidRDefault="00FE663B" w:rsidP="00FE663B">
      <w:pPr>
        <w:rPr>
          <w:rFonts w:ascii="宋体" w:hAnsi="宋体" w:hint="eastAsia"/>
        </w:rPr>
      </w:pPr>
      <w:bookmarkStart w:id="109" w:name="_Toc21817"/>
      <w:bookmarkEnd w:id="109"/>
      <w:r>
        <w:rPr>
          <w:rFonts w:ascii="宋体" w:hAnsi="宋体" w:hint="eastAsia"/>
        </w:rPr>
        <w:t>经营期限：</w:t>
      </w:r>
    </w:p>
    <w:p w:rsidR="00FE663B" w:rsidRDefault="00FE663B" w:rsidP="00FE663B">
      <w:pPr>
        <w:rPr>
          <w:rFonts w:ascii="宋体" w:hAnsi="宋体" w:hint="eastAsia"/>
        </w:rPr>
      </w:pPr>
      <w:bookmarkStart w:id="110" w:name="_Toc17160"/>
      <w:bookmarkEnd w:id="110"/>
      <w:r>
        <w:rPr>
          <w:rFonts w:ascii="宋体" w:hAnsi="宋体" w:hint="eastAsia"/>
        </w:rPr>
        <w:t>姓名：     性别：     年龄：     职务：</w:t>
      </w:r>
    </w:p>
    <w:p w:rsidR="00FE663B" w:rsidRDefault="00FE663B" w:rsidP="00FE663B">
      <w:pPr>
        <w:rPr>
          <w:rFonts w:ascii="宋体" w:hAnsi="宋体" w:hint="eastAsia"/>
        </w:rPr>
      </w:pPr>
      <w:bookmarkStart w:id="111" w:name="_Toc4489"/>
      <w:bookmarkEnd w:id="111"/>
      <w:r>
        <w:rPr>
          <w:rFonts w:ascii="宋体" w:hAnsi="宋体" w:hint="eastAsia"/>
        </w:rPr>
        <w:t>系（投标人名称）      的法定代表人。</w:t>
      </w:r>
    </w:p>
    <w:p w:rsidR="00FE663B" w:rsidRDefault="00FE663B" w:rsidP="00FE663B">
      <w:pPr>
        <w:rPr>
          <w:rFonts w:ascii="宋体" w:hAnsi="宋体" w:hint="eastAsia"/>
        </w:rPr>
      </w:pPr>
      <w:bookmarkStart w:id="112" w:name="_Toc31142"/>
      <w:bookmarkEnd w:id="112"/>
      <w:r>
        <w:rPr>
          <w:rFonts w:ascii="宋体" w:hAnsi="宋体" w:hint="eastAsia"/>
        </w:rPr>
        <w:t>特此证明。</w:t>
      </w:r>
    </w:p>
    <w:p w:rsidR="00FE663B" w:rsidRDefault="00FE663B" w:rsidP="00FE663B">
      <w:pPr>
        <w:rPr>
          <w:rFonts w:ascii="宋体" w:hAnsi="宋体" w:hint="eastAsia"/>
        </w:rPr>
      </w:pPr>
      <w:r>
        <w:rPr>
          <w:rFonts w:ascii="宋体" w:hAnsi="宋体" w:hint="eastAsia"/>
        </w:rPr>
        <w:t xml:space="preserve"> </w:t>
      </w:r>
    </w:p>
    <w:p w:rsidR="00FE663B" w:rsidRDefault="00FE663B" w:rsidP="00FE663B">
      <w:pPr>
        <w:rPr>
          <w:rFonts w:ascii="宋体" w:hAnsi="宋体" w:hint="eastAsia"/>
        </w:rPr>
      </w:pPr>
      <w:bookmarkStart w:id="113" w:name="_Toc13346"/>
      <w:bookmarkEnd w:id="113"/>
      <w:r>
        <w:rPr>
          <w:rFonts w:ascii="宋体" w:hAnsi="宋体" w:hint="eastAsia"/>
        </w:rPr>
        <w:t>附：法定代表人身份证复印件。</w:t>
      </w:r>
    </w:p>
    <w:p w:rsidR="00FE663B" w:rsidRDefault="00FE663B" w:rsidP="00FE663B">
      <w:pPr>
        <w:rPr>
          <w:rFonts w:ascii="宋体" w:hAnsi="宋体" w:hint="eastAsia"/>
        </w:rPr>
      </w:pPr>
      <w:r>
        <w:rPr>
          <w:rFonts w:ascii="宋体" w:hAnsi="宋体" w:hint="eastAsia"/>
        </w:rPr>
        <w:t xml:space="preserve"> </w:t>
      </w:r>
    </w:p>
    <w:p w:rsidR="00FE663B" w:rsidRDefault="00FE663B" w:rsidP="00FE663B">
      <w:pPr>
        <w:rPr>
          <w:rFonts w:ascii="宋体" w:hAnsi="宋体" w:hint="eastAsia"/>
        </w:rPr>
      </w:pPr>
      <w:r>
        <w:rPr>
          <w:rFonts w:ascii="宋体" w:hAnsi="宋体" w:hint="eastAsia"/>
        </w:rPr>
        <w:t xml:space="preserve"> </w:t>
      </w:r>
    </w:p>
    <w:p w:rsidR="00FE663B" w:rsidRDefault="00FE663B" w:rsidP="00FE663B">
      <w:pPr>
        <w:rPr>
          <w:rFonts w:ascii="宋体" w:hAnsi="宋体" w:hint="eastAsia"/>
        </w:rPr>
      </w:pPr>
      <w:r>
        <w:rPr>
          <w:rFonts w:ascii="宋体" w:hAnsi="宋体" w:hint="eastAsia"/>
        </w:rPr>
        <w:t xml:space="preserve"> </w:t>
      </w:r>
    </w:p>
    <w:p w:rsidR="00FE663B" w:rsidRDefault="00FE663B" w:rsidP="00FE663B">
      <w:pPr>
        <w:rPr>
          <w:rFonts w:ascii="宋体" w:hAnsi="宋体" w:hint="eastAsia"/>
        </w:rPr>
      </w:pPr>
      <w:r>
        <w:rPr>
          <w:rFonts w:ascii="宋体" w:hAnsi="宋体" w:hint="eastAsia"/>
        </w:rPr>
        <w:t xml:space="preserve"> </w:t>
      </w:r>
    </w:p>
    <w:p w:rsidR="00FE663B" w:rsidRDefault="00FE663B" w:rsidP="00FE663B">
      <w:pPr>
        <w:rPr>
          <w:rFonts w:ascii="宋体" w:hAnsi="宋体" w:hint="eastAsia"/>
        </w:rPr>
      </w:pPr>
      <w:r>
        <w:rPr>
          <w:rFonts w:ascii="宋体" w:hAnsi="宋体" w:hint="eastAsia"/>
        </w:rPr>
        <w:t xml:space="preserve"> </w:t>
      </w:r>
    </w:p>
    <w:p w:rsidR="00FE663B" w:rsidRDefault="00FE663B" w:rsidP="00FE663B">
      <w:pPr>
        <w:rPr>
          <w:rFonts w:ascii="宋体" w:hAnsi="宋体" w:hint="eastAsia"/>
        </w:rPr>
      </w:pPr>
      <w:r>
        <w:rPr>
          <w:rFonts w:ascii="宋体" w:hAnsi="宋体" w:hint="eastAsia"/>
        </w:rPr>
        <w:t>投标人（企业电子签章）：</w:t>
      </w:r>
    </w:p>
    <w:p w:rsidR="00FE663B" w:rsidRDefault="00FE663B" w:rsidP="00FE663B">
      <w:pPr>
        <w:rPr>
          <w:rFonts w:ascii="宋体" w:hAnsi="宋体" w:hint="eastAsia"/>
        </w:rPr>
      </w:pPr>
      <w:r>
        <w:rPr>
          <w:rFonts w:ascii="宋体" w:hAnsi="宋体" w:hint="eastAsia"/>
        </w:rPr>
        <w:t xml:space="preserve"> </w:t>
      </w:r>
    </w:p>
    <w:p w:rsidR="00FE663B" w:rsidRDefault="00FE663B" w:rsidP="00FE663B">
      <w:pPr>
        <w:rPr>
          <w:rFonts w:ascii="宋体" w:hAnsi="宋体" w:hint="eastAsia"/>
        </w:rPr>
      </w:pPr>
      <w:r>
        <w:rPr>
          <w:rFonts w:ascii="宋体" w:hAnsi="宋体" w:hint="eastAsia"/>
        </w:rPr>
        <w:t>年  月   日</w:t>
      </w:r>
    </w:p>
    <w:p w:rsidR="00FE663B" w:rsidRDefault="00FE663B" w:rsidP="00FE663B">
      <w:pPr>
        <w:pStyle w:val="4"/>
        <w:jc w:val="center"/>
        <w:rPr>
          <w:rFonts w:ascii="宋体" w:hAnsi="宋体" w:hint="eastAsia"/>
          <w:sz w:val="28"/>
          <w:szCs w:val="28"/>
        </w:rPr>
      </w:pPr>
      <w:bookmarkStart w:id="114" w:name="_Toc410113767"/>
      <w:bookmarkStart w:id="115" w:name="_Toc184635140"/>
      <w:bookmarkEnd w:id="114"/>
      <w:r>
        <w:rPr>
          <w:rFonts w:ascii="宋体" w:hAnsi="宋体" w:hint="eastAsia"/>
          <w:sz w:val="28"/>
          <w:szCs w:val="28"/>
        </w:rPr>
        <w:br w:type="page"/>
      </w:r>
      <w:bookmarkStart w:id="116" w:name="_Toc4285"/>
      <w:bookmarkEnd w:id="115"/>
      <w:bookmarkEnd w:id="116"/>
      <w:r>
        <w:rPr>
          <w:rFonts w:ascii="宋体" w:hAnsi="宋体" w:hint="eastAsia"/>
        </w:rPr>
        <w:t>（二）授权委托书</w:t>
      </w:r>
    </w:p>
    <w:p w:rsidR="00FE663B" w:rsidRDefault="00FE663B" w:rsidP="00FE663B">
      <w:pPr>
        <w:spacing w:line="360" w:lineRule="auto"/>
        <w:ind w:firstLineChars="200" w:firstLine="420"/>
        <w:rPr>
          <w:rFonts w:ascii="宋体" w:hAnsi="宋体" w:hint="eastAsia"/>
        </w:rPr>
      </w:pPr>
      <w:r>
        <w:rPr>
          <w:rFonts w:ascii="宋体" w:hAnsi="宋体" w:hint="eastAsia"/>
        </w:rPr>
        <w:t xml:space="preserve"> </w:t>
      </w:r>
    </w:p>
    <w:p w:rsidR="00FE663B" w:rsidRDefault="00FE663B" w:rsidP="00FE663B">
      <w:pPr>
        <w:topLinePunct/>
        <w:spacing w:line="440" w:lineRule="exact"/>
        <w:ind w:firstLineChars="200" w:firstLine="420"/>
        <w:rPr>
          <w:rFonts w:ascii="宋体" w:hAnsi="宋体" w:hint="eastAsia"/>
        </w:rPr>
      </w:pPr>
      <w:r>
        <w:rPr>
          <w:rFonts w:ascii="宋体" w:hAnsi="宋体" w:hint="eastAsia"/>
        </w:rPr>
        <w:t>本人（姓名）</w:t>
      </w:r>
      <w:r>
        <w:rPr>
          <w:rFonts w:ascii="宋体" w:hAnsi="宋体" w:hint="eastAsia"/>
          <w:u w:val="single"/>
        </w:rPr>
        <w:t xml:space="preserve">    </w:t>
      </w:r>
      <w:r>
        <w:rPr>
          <w:rFonts w:ascii="宋体" w:hAnsi="宋体" w:hint="eastAsia"/>
        </w:rPr>
        <w:t>系（投标人名称）</w:t>
      </w:r>
      <w:r>
        <w:rPr>
          <w:rFonts w:ascii="宋体" w:hAnsi="宋体" w:hint="eastAsia"/>
          <w:u w:val="single"/>
        </w:rPr>
        <w:t xml:space="preserve">    </w:t>
      </w:r>
      <w:r>
        <w:rPr>
          <w:rFonts w:ascii="宋体" w:hAnsi="宋体" w:hint="eastAsia"/>
        </w:rPr>
        <w:t>的法定代表人，现委托 （姓名）</w:t>
      </w:r>
      <w:r>
        <w:rPr>
          <w:rFonts w:ascii="宋体" w:hAnsi="宋体" w:hint="eastAsia"/>
          <w:u w:val="single"/>
        </w:rPr>
        <w:t xml:space="preserve">    </w:t>
      </w:r>
      <w:r>
        <w:rPr>
          <w:rFonts w:ascii="宋体" w:hAnsi="宋体" w:hint="eastAsia"/>
        </w:rPr>
        <w:t>为我方代理人。代理人根据授权，以我方名义签署、澄清、说明、补正、递交、撤回、修改（项目名称）</w:t>
      </w:r>
      <w:r>
        <w:rPr>
          <w:rFonts w:ascii="宋体" w:hAnsi="宋体" w:hint="eastAsia"/>
          <w:u w:val="single"/>
        </w:rPr>
        <w:t xml:space="preserve">    </w:t>
      </w:r>
      <w:r>
        <w:rPr>
          <w:rFonts w:ascii="宋体" w:hAnsi="宋体" w:hint="eastAsia"/>
        </w:rPr>
        <w:t>的投标文件、签订合同和处理有关事宜，其法律后果由我方承担。</w:t>
      </w:r>
    </w:p>
    <w:p w:rsidR="00FE663B" w:rsidRDefault="00FE663B" w:rsidP="00FE663B">
      <w:pPr>
        <w:spacing w:line="440" w:lineRule="exact"/>
        <w:rPr>
          <w:rFonts w:ascii="宋体" w:hAnsi="宋体" w:hint="eastAsia"/>
        </w:rPr>
      </w:pPr>
      <w:r>
        <w:rPr>
          <w:rFonts w:ascii="宋体" w:hAnsi="宋体" w:hint="eastAsia"/>
        </w:rPr>
        <w:t xml:space="preserve">    委托期限：</w:t>
      </w:r>
      <w:r>
        <w:rPr>
          <w:rFonts w:ascii="宋体" w:hAnsi="宋体" w:hint="eastAsia"/>
          <w:u w:val="single"/>
        </w:rPr>
        <w:t xml:space="preserve">    </w:t>
      </w:r>
      <w:r>
        <w:rPr>
          <w:rFonts w:ascii="宋体" w:hAnsi="宋体" w:hint="eastAsia"/>
        </w:rPr>
        <w:t>。</w:t>
      </w:r>
    </w:p>
    <w:p w:rsidR="00FE663B" w:rsidRDefault="00FE663B" w:rsidP="00FE663B">
      <w:pPr>
        <w:spacing w:line="440" w:lineRule="exact"/>
        <w:ind w:firstLineChars="200" w:firstLine="420"/>
        <w:rPr>
          <w:rFonts w:ascii="宋体" w:hAnsi="宋体" w:hint="eastAsia"/>
        </w:rPr>
      </w:pPr>
      <w:r>
        <w:rPr>
          <w:rFonts w:ascii="宋体" w:hAnsi="宋体" w:hint="eastAsia"/>
        </w:rPr>
        <w:t>代理人无转委托权。</w:t>
      </w:r>
    </w:p>
    <w:p w:rsidR="00FE663B" w:rsidRDefault="00FE663B" w:rsidP="00FE663B">
      <w:pPr>
        <w:spacing w:line="440" w:lineRule="exact"/>
        <w:ind w:firstLineChars="200" w:firstLine="420"/>
        <w:rPr>
          <w:rFonts w:ascii="宋体" w:hAnsi="宋体" w:hint="eastAsia"/>
        </w:rPr>
      </w:pPr>
      <w:r>
        <w:rPr>
          <w:rFonts w:ascii="宋体" w:hAnsi="宋体" w:hint="eastAsia"/>
        </w:rPr>
        <w:t>附：委托代理人的身份证复印件</w:t>
      </w:r>
    </w:p>
    <w:p w:rsidR="00FE663B" w:rsidRDefault="00FE663B" w:rsidP="00FE663B">
      <w:pPr>
        <w:spacing w:line="440" w:lineRule="exact"/>
        <w:rPr>
          <w:rFonts w:ascii="宋体" w:hAnsi="宋体" w:hint="eastAsia"/>
        </w:rPr>
      </w:pPr>
      <w:r>
        <w:rPr>
          <w:rFonts w:ascii="宋体" w:hAnsi="宋体" w:hint="eastAsia"/>
        </w:rPr>
        <w:t xml:space="preserve"> </w:t>
      </w:r>
    </w:p>
    <w:p w:rsidR="00FE663B" w:rsidRDefault="00FE663B" w:rsidP="00FE663B">
      <w:pPr>
        <w:spacing w:line="440" w:lineRule="exact"/>
        <w:rPr>
          <w:rFonts w:ascii="宋体" w:hAnsi="宋体" w:hint="eastAsia"/>
        </w:rPr>
      </w:pPr>
      <w:r>
        <w:rPr>
          <w:rFonts w:ascii="宋体" w:hAnsi="宋体" w:hint="eastAsia"/>
        </w:rPr>
        <w:t xml:space="preserve"> </w:t>
      </w:r>
    </w:p>
    <w:p w:rsidR="00FE663B" w:rsidRDefault="00FE663B" w:rsidP="00FE663B">
      <w:pPr>
        <w:spacing w:line="440" w:lineRule="exact"/>
        <w:rPr>
          <w:rFonts w:ascii="宋体" w:hAnsi="宋体" w:hint="eastAsia"/>
        </w:rPr>
      </w:pPr>
      <w:r>
        <w:rPr>
          <w:rFonts w:ascii="宋体" w:hAnsi="宋体" w:hint="eastAsia"/>
        </w:rPr>
        <w:t xml:space="preserve"> </w:t>
      </w:r>
    </w:p>
    <w:p w:rsidR="00FE663B" w:rsidRDefault="00FE663B" w:rsidP="00FE663B">
      <w:pPr>
        <w:spacing w:line="480" w:lineRule="auto"/>
        <w:ind w:firstLineChars="200" w:firstLine="420"/>
        <w:jc w:val="left"/>
        <w:rPr>
          <w:rFonts w:ascii="宋体" w:hAnsi="宋体" w:hint="eastAsia"/>
        </w:rPr>
      </w:pPr>
      <w:bookmarkStart w:id="117" w:name="_Toc152042582"/>
      <w:bookmarkStart w:id="118" w:name="_Toc487117071"/>
      <w:bookmarkStart w:id="119" w:name="_Toc247514285"/>
      <w:bookmarkStart w:id="120" w:name="_Toc247527833"/>
      <w:bookmarkStart w:id="121" w:name="_Toc152045793"/>
      <w:bookmarkEnd w:id="117"/>
      <w:bookmarkEnd w:id="118"/>
      <w:bookmarkEnd w:id="119"/>
      <w:bookmarkEnd w:id="120"/>
      <w:r>
        <w:rPr>
          <w:rFonts w:ascii="宋体" w:hAnsi="宋体" w:hint="eastAsia"/>
        </w:rPr>
        <w:t>投  标  人（企业电子签章）：</w:t>
      </w:r>
      <w:bookmarkEnd w:id="121"/>
    </w:p>
    <w:p w:rsidR="00FE663B" w:rsidRDefault="00FE663B" w:rsidP="00FE663B">
      <w:pPr>
        <w:spacing w:line="480" w:lineRule="auto"/>
        <w:ind w:right="240" w:firstLineChars="200" w:firstLine="420"/>
        <w:jc w:val="left"/>
        <w:rPr>
          <w:rFonts w:ascii="宋体" w:hAnsi="宋体" w:hint="eastAsia"/>
          <w:u w:val="single"/>
        </w:rPr>
      </w:pPr>
      <w:r>
        <w:rPr>
          <w:rFonts w:ascii="宋体" w:hAnsi="宋体" w:hint="eastAsia"/>
        </w:rPr>
        <w:t>法定代表人（电子签章）：</w:t>
      </w:r>
    </w:p>
    <w:p w:rsidR="00FE663B" w:rsidRDefault="00FE663B" w:rsidP="00FE663B">
      <w:pPr>
        <w:spacing w:line="480" w:lineRule="auto"/>
        <w:ind w:right="240" w:firstLineChars="400" w:firstLine="840"/>
        <w:jc w:val="left"/>
        <w:rPr>
          <w:rFonts w:ascii="宋体" w:hAnsi="宋体" w:hint="eastAsia"/>
        </w:rPr>
      </w:pPr>
      <w:r>
        <w:rPr>
          <w:rFonts w:ascii="宋体" w:hAnsi="宋体" w:hint="eastAsia"/>
        </w:rPr>
        <w:t>年  月  日</w:t>
      </w:r>
    </w:p>
    <w:p w:rsidR="00FE663B" w:rsidRDefault="00FE663B" w:rsidP="00FE663B">
      <w:pPr>
        <w:pStyle w:val="3"/>
        <w:jc w:val="center"/>
        <w:rPr>
          <w:rFonts w:ascii="宋体" w:hAnsi="宋体" w:hint="eastAsia"/>
          <w:sz w:val="32"/>
          <w:szCs w:val="32"/>
        </w:rPr>
      </w:pPr>
      <w:r>
        <w:rPr>
          <w:rFonts w:ascii="宋体" w:hAnsi="宋体" w:hint="eastAsia"/>
        </w:rPr>
        <w:br w:type="page"/>
      </w:r>
      <w:bookmarkStart w:id="122" w:name="_Toc8813"/>
      <w:bookmarkStart w:id="123" w:name="_Toc26834"/>
      <w:bookmarkStart w:id="124" w:name="_Toc21964"/>
      <w:bookmarkStart w:id="125" w:name="_Toc5862"/>
      <w:bookmarkStart w:id="126" w:name="_Toc2244"/>
      <w:bookmarkEnd w:id="122"/>
      <w:bookmarkEnd w:id="123"/>
      <w:bookmarkEnd w:id="124"/>
      <w:bookmarkEnd w:id="125"/>
      <w:bookmarkEnd w:id="126"/>
      <w:r>
        <w:rPr>
          <w:rFonts w:ascii="宋体" w:hAnsi="宋体" w:hint="eastAsia"/>
          <w:sz w:val="32"/>
          <w:szCs w:val="32"/>
        </w:rPr>
        <w:t>四、资格审查资料</w:t>
      </w:r>
    </w:p>
    <w:p w:rsidR="00FE663B" w:rsidRDefault="00FE663B" w:rsidP="00FE663B">
      <w:pPr>
        <w:spacing w:line="360" w:lineRule="auto"/>
        <w:jc w:val="center"/>
        <w:rPr>
          <w:rFonts w:ascii="宋体" w:hAnsi="宋体" w:hint="eastAsia"/>
          <w:sz w:val="24"/>
          <w:szCs w:val="24"/>
        </w:rPr>
      </w:pPr>
      <w:r>
        <w:rPr>
          <w:rFonts w:ascii="宋体" w:hAnsi="宋体" w:hint="eastAsia"/>
          <w:sz w:val="24"/>
          <w:szCs w:val="24"/>
        </w:rPr>
        <w:t>（一）供应商基本情况表</w:t>
      </w:r>
    </w:p>
    <w:tbl>
      <w:tblPr>
        <w:tblW w:w="9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3"/>
        <w:gridCol w:w="169"/>
        <w:gridCol w:w="3154"/>
        <w:gridCol w:w="153"/>
        <w:gridCol w:w="1318"/>
        <w:gridCol w:w="210"/>
        <w:gridCol w:w="2577"/>
      </w:tblGrid>
      <w:tr w:rsidR="00FE663B" w:rsidTr="00FE663B">
        <w:trPr>
          <w:trHeight w:val="654"/>
        </w:trPr>
        <w:tc>
          <w:tcPr>
            <w:tcW w:w="1653" w:type="dxa"/>
            <w:tcBorders>
              <w:top w:val="single" w:sz="4" w:space="0" w:color="auto"/>
              <w:left w:val="single" w:sz="4" w:space="0" w:color="auto"/>
              <w:bottom w:val="single" w:sz="4" w:space="0" w:color="auto"/>
              <w:right w:val="single" w:sz="4" w:space="0" w:color="auto"/>
            </w:tcBorders>
            <w:vAlign w:val="center"/>
            <w:hideMark/>
          </w:tcPr>
          <w:p w:rsidR="00FE663B" w:rsidRDefault="00FE663B">
            <w:pPr>
              <w:spacing w:line="360" w:lineRule="auto"/>
              <w:jc w:val="center"/>
              <w:rPr>
                <w:rFonts w:ascii="宋体" w:hAnsi="宋体" w:hint="eastAsia"/>
                <w:sz w:val="24"/>
                <w:szCs w:val="24"/>
              </w:rPr>
            </w:pPr>
            <w:r>
              <w:rPr>
                <w:rFonts w:ascii="宋体" w:hAnsi="宋体" w:hint="eastAsia"/>
                <w:sz w:val="24"/>
                <w:szCs w:val="24"/>
              </w:rPr>
              <w:t>企业名称</w:t>
            </w:r>
          </w:p>
        </w:tc>
        <w:tc>
          <w:tcPr>
            <w:tcW w:w="3476" w:type="dxa"/>
            <w:gridSpan w:val="3"/>
            <w:tcBorders>
              <w:top w:val="single" w:sz="4" w:space="0" w:color="auto"/>
              <w:left w:val="nil"/>
              <w:bottom w:val="single" w:sz="4" w:space="0" w:color="auto"/>
              <w:right w:val="single" w:sz="4" w:space="0" w:color="auto"/>
            </w:tcBorders>
            <w:vAlign w:val="center"/>
          </w:tcPr>
          <w:p w:rsidR="00FE663B" w:rsidRDefault="00FE663B">
            <w:pPr>
              <w:spacing w:line="360" w:lineRule="auto"/>
              <w:jc w:val="center"/>
              <w:rPr>
                <w:rFonts w:ascii="宋体" w:hAnsi="宋体" w:hint="eastAsia"/>
                <w:sz w:val="24"/>
                <w:szCs w:val="24"/>
              </w:rPr>
            </w:pPr>
          </w:p>
        </w:tc>
        <w:tc>
          <w:tcPr>
            <w:tcW w:w="1528" w:type="dxa"/>
            <w:gridSpan w:val="2"/>
            <w:tcBorders>
              <w:top w:val="single" w:sz="4" w:space="0" w:color="auto"/>
              <w:left w:val="nil"/>
              <w:bottom w:val="single" w:sz="4" w:space="0" w:color="auto"/>
              <w:right w:val="single" w:sz="4" w:space="0" w:color="auto"/>
            </w:tcBorders>
            <w:vAlign w:val="center"/>
            <w:hideMark/>
          </w:tcPr>
          <w:p w:rsidR="00FE663B" w:rsidRDefault="00FE663B">
            <w:pPr>
              <w:spacing w:line="360" w:lineRule="auto"/>
              <w:jc w:val="center"/>
              <w:rPr>
                <w:rFonts w:ascii="宋体" w:hAnsi="宋体" w:hint="eastAsia"/>
                <w:sz w:val="24"/>
                <w:szCs w:val="24"/>
              </w:rPr>
            </w:pPr>
            <w:r>
              <w:rPr>
                <w:rFonts w:ascii="宋体" w:hAnsi="宋体" w:hint="eastAsia"/>
                <w:sz w:val="24"/>
                <w:szCs w:val="24"/>
              </w:rPr>
              <w:t>成立日期</w:t>
            </w:r>
          </w:p>
        </w:tc>
        <w:tc>
          <w:tcPr>
            <w:tcW w:w="2577" w:type="dxa"/>
            <w:tcBorders>
              <w:top w:val="single" w:sz="4" w:space="0" w:color="auto"/>
              <w:left w:val="nil"/>
              <w:bottom w:val="single" w:sz="4" w:space="0" w:color="auto"/>
              <w:right w:val="single" w:sz="4" w:space="0" w:color="auto"/>
            </w:tcBorders>
            <w:vAlign w:val="center"/>
          </w:tcPr>
          <w:p w:rsidR="00FE663B" w:rsidRDefault="00FE663B">
            <w:pPr>
              <w:spacing w:line="360" w:lineRule="auto"/>
              <w:jc w:val="center"/>
              <w:rPr>
                <w:rFonts w:ascii="宋体" w:hAnsi="宋体" w:hint="eastAsia"/>
                <w:sz w:val="24"/>
                <w:szCs w:val="24"/>
              </w:rPr>
            </w:pPr>
          </w:p>
        </w:tc>
      </w:tr>
      <w:tr w:rsidR="00FE663B" w:rsidTr="00FE663B">
        <w:trPr>
          <w:trHeight w:val="655"/>
        </w:trPr>
        <w:tc>
          <w:tcPr>
            <w:tcW w:w="5129" w:type="dxa"/>
            <w:gridSpan w:val="4"/>
            <w:tcBorders>
              <w:top w:val="single" w:sz="4" w:space="0" w:color="auto"/>
              <w:left w:val="single" w:sz="4" w:space="0" w:color="auto"/>
              <w:bottom w:val="single" w:sz="4" w:space="0" w:color="auto"/>
              <w:right w:val="single" w:sz="4" w:space="0" w:color="auto"/>
            </w:tcBorders>
            <w:vAlign w:val="center"/>
            <w:hideMark/>
          </w:tcPr>
          <w:p w:rsidR="00FE663B" w:rsidRDefault="00FE663B">
            <w:pPr>
              <w:spacing w:line="360" w:lineRule="auto"/>
              <w:jc w:val="center"/>
              <w:rPr>
                <w:rFonts w:ascii="宋体" w:hAnsi="宋体" w:hint="eastAsia"/>
                <w:sz w:val="24"/>
                <w:szCs w:val="24"/>
              </w:rPr>
            </w:pPr>
            <w:r>
              <w:rPr>
                <w:rFonts w:ascii="宋体" w:hAnsi="宋体" w:hint="eastAsia"/>
                <w:sz w:val="24"/>
                <w:szCs w:val="24"/>
              </w:rPr>
              <w:t>企业法人营业执照注册号</w:t>
            </w:r>
          </w:p>
        </w:tc>
        <w:tc>
          <w:tcPr>
            <w:tcW w:w="4105" w:type="dxa"/>
            <w:gridSpan w:val="3"/>
            <w:tcBorders>
              <w:top w:val="single" w:sz="4" w:space="0" w:color="auto"/>
              <w:left w:val="nil"/>
              <w:bottom w:val="single" w:sz="4" w:space="0" w:color="auto"/>
              <w:right w:val="single" w:sz="4" w:space="0" w:color="auto"/>
            </w:tcBorders>
            <w:vAlign w:val="center"/>
          </w:tcPr>
          <w:p w:rsidR="00FE663B" w:rsidRDefault="00FE663B">
            <w:pPr>
              <w:spacing w:line="360" w:lineRule="auto"/>
              <w:jc w:val="center"/>
              <w:rPr>
                <w:rFonts w:ascii="宋体" w:hAnsi="宋体" w:hint="eastAsia"/>
                <w:sz w:val="24"/>
                <w:szCs w:val="24"/>
              </w:rPr>
            </w:pPr>
          </w:p>
        </w:tc>
      </w:tr>
      <w:tr w:rsidR="00FE663B" w:rsidTr="00FE663B">
        <w:trPr>
          <w:trHeight w:val="655"/>
        </w:trPr>
        <w:tc>
          <w:tcPr>
            <w:tcW w:w="1822" w:type="dxa"/>
            <w:gridSpan w:val="2"/>
            <w:tcBorders>
              <w:top w:val="single" w:sz="4" w:space="0" w:color="auto"/>
              <w:left w:val="single" w:sz="4" w:space="0" w:color="auto"/>
              <w:bottom w:val="single" w:sz="4" w:space="0" w:color="auto"/>
              <w:right w:val="single" w:sz="4" w:space="0" w:color="auto"/>
            </w:tcBorders>
            <w:vAlign w:val="center"/>
            <w:hideMark/>
          </w:tcPr>
          <w:p w:rsidR="00FE663B" w:rsidRDefault="00FE663B">
            <w:pPr>
              <w:spacing w:line="360" w:lineRule="auto"/>
              <w:jc w:val="center"/>
              <w:rPr>
                <w:rFonts w:ascii="宋体" w:hAnsi="宋体" w:hint="eastAsia"/>
                <w:sz w:val="24"/>
                <w:szCs w:val="24"/>
              </w:rPr>
            </w:pPr>
            <w:r>
              <w:rPr>
                <w:rFonts w:ascii="宋体" w:hAnsi="宋体" w:hint="eastAsia"/>
                <w:sz w:val="24"/>
                <w:szCs w:val="24"/>
              </w:rPr>
              <w:t>注册资本</w:t>
            </w:r>
          </w:p>
        </w:tc>
        <w:tc>
          <w:tcPr>
            <w:tcW w:w="3307" w:type="dxa"/>
            <w:gridSpan w:val="2"/>
            <w:tcBorders>
              <w:top w:val="single" w:sz="4" w:space="0" w:color="auto"/>
              <w:left w:val="nil"/>
              <w:bottom w:val="single" w:sz="4" w:space="0" w:color="auto"/>
              <w:right w:val="single" w:sz="4" w:space="0" w:color="auto"/>
            </w:tcBorders>
            <w:vAlign w:val="center"/>
          </w:tcPr>
          <w:p w:rsidR="00FE663B" w:rsidRDefault="00FE663B">
            <w:pPr>
              <w:spacing w:line="360" w:lineRule="auto"/>
              <w:jc w:val="center"/>
              <w:rPr>
                <w:rFonts w:ascii="宋体" w:hAnsi="宋体" w:hint="eastAsia"/>
                <w:sz w:val="24"/>
                <w:szCs w:val="24"/>
              </w:rPr>
            </w:pPr>
          </w:p>
        </w:tc>
        <w:tc>
          <w:tcPr>
            <w:tcW w:w="1528" w:type="dxa"/>
            <w:gridSpan w:val="2"/>
            <w:tcBorders>
              <w:top w:val="single" w:sz="4" w:space="0" w:color="auto"/>
              <w:left w:val="nil"/>
              <w:bottom w:val="single" w:sz="4" w:space="0" w:color="auto"/>
              <w:right w:val="single" w:sz="4" w:space="0" w:color="auto"/>
            </w:tcBorders>
            <w:vAlign w:val="center"/>
            <w:hideMark/>
          </w:tcPr>
          <w:p w:rsidR="00FE663B" w:rsidRDefault="00FE663B">
            <w:pPr>
              <w:spacing w:line="360" w:lineRule="auto"/>
              <w:jc w:val="center"/>
              <w:rPr>
                <w:rFonts w:ascii="宋体" w:hAnsi="宋体" w:hint="eastAsia"/>
                <w:sz w:val="24"/>
                <w:szCs w:val="24"/>
              </w:rPr>
            </w:pPr>
            <w:r>
              <w:rPr>
                <w:rFonts w:ascii="宋体" w:hAnsi="宋体" w:hint="eastAsia"/>
                <w:sz w:val="24"/>
                <w:szCs w:val="24"/>
              </w:rPr>
              <w:t>企业类型</w:t>
            </w:r>
          </w:p>
        </w:tc>
        <w:tc>
          <w:tcPr>
            <w:tcW w:w="2577" w:type="dxa"/>
            <w:tcBorders>
              <w:top w:val="single" w:sz="4" w:space="0" w:color="auto"/>
              <w:left w:val="nil"/>
              <w:bottom w:val="single" w:sz="4" w:space="0" w:color="auto"/>
              <w:right w:val="single" w:sz="4" w:space="0" w:color="auto"/>
            </w:tcBorders>
            <w:vAlign w:val="center"/>
          </w:tcPr>
          <w:p w:rsidR="00FE663B" w:rsidRDefault="00FE663B">
            <w:pPr>
              <w:spacing w:line="360" w:lineRule="auto"/>
              <w:jc w:val="center"/>
              <w:rPr>
                <w:rFonts w:ascii="宋体" w:hAnsi="宋体" w:hint="eastAsia"/>
                <w:sz w:val="24"/>
                <w:szCs w:val="24"/>
              </w:rPr>
            </w:pPr>
          </w:p>
        </w:tc>
      </w:tr>
      <w:tr w:rsidR="00FE663B" w:rsidTr="00FE663B">
        <w:trPr>
          <w:trHeight w:val="655"/>
        </w:trPr>
        <w:tc>
          <w:tcPr>
            <w:tcW w:w="1822" w:type="dxa"/>
            <w:gridSpan w:val="2"/>
            <w:tcBorders>
              <w:top w:val="single" w:sz="4" w:space="0" w:color="auto"/>
              <w:left w:val="single" w:sz="4" w:space="0" w:color="auto"/>
              <w:bottom w:val="single" w:sz="4" w:space="0" w:color="auto"/>
              <w:right w:val="single" w:sz="4" w:space="0" w:color="auto"/>
            </w:tcBorders>
            <w:vAlign w:val="center"/>
            <w:hideMark/>
          </w:tcPr>
          <w:p w:rsidR="00FE663B" w:rsidRDefault="00FE663B">
            <w:pPr>
              <w:spacing w:line="360" w:lineRule="auto"/>
              <w:jc w:val="center"/>
              <w:rPr>
                <w:rFonts w:ascii="宋体" w:hAnsi="宋体" w:hint="eastAsia"/>
                <w:sz w:val="24"/>
                <w:szCs w:val="24"/>
              </w:rPr>
            </w:pPr>
            <w:r>
              <w:rPr>
                <w:rFonts w:ascii="宋体" w:hAnsi="宋体" w:hint="eastAsia"/>
                <w:sz w:val="24"/>
                <w:szCs w:val="24"/>
              </w:rPr>
              <w:t>批准登记机关</w:t>
            </w:r>
          </w:p>
        </w:tc>
        <w:tc>
          <w:tcPr>
            <w:tcW w:w="3307" w:type="dxa"/>
            <w:gridSpan w:val="2"/>
            <w:tcBorders>
              <w:top w:val="single" w:sz="4" w:space="0" w:color="auto"/>
              <w:left w:val="nil"/>
              <w:bottom w:val="single" w:sz="4" w:space="0" w:color="auto"/>
              <w:right w:val="single" w:sz="4" w:space="0" w:color="auto"/>
            </w:tcBorders>
            <w:vAlign w:val="center"/>
          </w:tcPr>
          <w:p w:rsidR="00FE663B" w:rsidRDefault="00FE663B">
            <w:pPr>
              <w:spacing w:line="360" w:lineRule="auto"/>
              <w:jc w:val="center"/>
              <w:rPr>
                <w:rFonts w:ascii="宋体" w:hAnsi="宋体" w:hint="eastAsia"/>
                <w:sz w:val="24"/>
                <w:szCs w:val="24"/>
              </w:rPr>
            </w:pPr>
          </w:p>
        </w:tc>
        <w:tc>
          <w:tcPr>
            <w:tcW w:w="1528" w:type="dxa"/>
            <w:gridSpan w:val="2"/>
            <w:tcBorders>
              <w:top w:val="single" w:sz="4" w:space="0" w:color="auto"/>
              <w:left w:val="nil"/>
              <w:bottom w:val="single" w:sz="4" w:space="0" w:color="auto"/>
              <w:right w:val="single" w:sz="4" w:space="0" w:color="auto"/>
            </w:tcBorders>
            <w:vAlign w:val="center"/>
            <w:hideMark/>
          </w:tcPr>
          <w:p w:rsidR="00FE663B" w:rsidRDefault="00FE663B">
            <w:pPr>
              <w:spacing w:line="360" w:lineRule="auto"/>
              <w:jc w:val="center"/>
              <w:rPr>
                <w:rFonts w:ascii="宋体" w:hAnsi="宋体" w:hint="eastAsia"/>
                <w:sz w:val="24"/>
                <w:szCs w:val="24"/>
              </w:rPr>
            </w:pPr>
            <w:r>
              <w:rPr>
                <w:rFonts w:ascii="宋体" w:hAnsi="宋体" w:hint="eastAsia"/>
                <w:sz w:val="24"/>
                <w:szCs w:val="24"/>
              </w:rPr>
              <w:t>组织代码</w:t>
            </w:r>
          </w:p>
        </w:tc>
        <w:tc>
          <w:tcPr>
            <w:tcW w:w="2577" w:type="dxa"/>
            <w:tcBorders>
              <w:top w:val="single" w:sz="4" w:space="0" w:color="auto"/>
              <w:left w:val="nil"/>
              <w:bottom w:val="single" w:sz="4" w:space="0" w:color="auto"/>
              <w:right w:val="single" w:sz="4" w:space="0" w:color="auto"/>
            </w:tcBorders>
            <w:vAlign w:val="center"/>
          </w:tcPr>
          <w:p w:rsidR="00FE663B" w:rsidRDefault="00FE663B">
            <w:pPr>
              <w:spacing w:line="360" w:lineRule="auto"/>
              <w:jc w:val="center"/>
              <w:rPr>
                <w:rFonts w:ascii="宋体" w:hAnsi="宋体" w:hint="eastAsia"/>
                <w:sz w:val="24"/>
                <w:szCs w:val="24"/>
              </w:rPr>
            </w:pPr>
          </w:p>
        </w:tc>
      </w:tr>
      <w:tr w:rsidR="00FE663B" w:rsidTr="00FE663B">
        <w:trPr>
          <w:trHeight w:val="654"/>
        </w:trPr>
        <w:tc>
          <w:tcPr>
            <w:tcW w:w="1822" w:type="dxa"/>
            <w:gridSpan w:val="2"/>
            <w:tcBorders>
              <w:top w:val="single" w:sz="4" w:space="0" w:color="auto"/>
              <w:left w:val="single" w:sz="4" w:space="0" w:color="auto"/>
              <w:bottom w:val="single" w:sz="4" w:space="0" w:color="auto"/>
              <w:right w:val="single" w:sz="4" w:space="0" w:color="auto"/>
            </w:tcBorders>
            <w:vAlign w:val="center"/>
            <w:hideMark/>
          </w:tcPr>
          <w:p w:rsidR="00FE663B" w:rsidRDefault="00FE663B">
            <w:pPr>
              <w:spacing w:line="360" w:lineRule="auto"/>
              <w:jc w:val="center"/>
              <w:rPr>
                <w:rFonts w:ascii="宋体" w:hAnsi="宋体" w:hint="eastAsia"/>
                <w:sz w:val="24"/>
                <w:szCs w:val="24"/>
              </w:rPr>
            </w:pPr>
            <w:r>
              <w:rPr>
                <w:rFonts w:ascii="宋体" w:hAnsi="宋体" w:hint="eastAsia"/>
                <w:sz w:val="24"/>
                <w:szCs w:val="24"/>
              </w:rPr>
              <w:t>法定代表人</w:t>
            </w:r>
          </w:p>
        </w:tc>
        <w:tc>
          <w:tcPr>
            <w:tcW w:w="3307" w:type="dxa"/>
            <w:gridSpan w:val="2"/>
            <w:tcBorders>
              <w:top w:val="single" w:sz="4" w:space="0" w:color="auto"/>
              <w:left w:val="nil"/>
              <w:bottom w:val="single" w:sz="4" w:space="0" w:color="auto"/>
              <w:right w:val="single" w:sz="4" w:space="0" w:color="auto"/>
            </w:tcBorders>
            <w:vAlign w:val="center"/>
          </w:tcPr>
          <w:p w:rsidR="00FE663B" w:rsidRDefault="00FE663B">
            <w:pPr>
              <w:spacing w:line="360" w:lineRule="auto"/>
              <w:jc w:val="center"/>
              <w:rPr>
                <w:rFonts w:ascii="宋体" w:hAnsi="宋体" w:hint="eastAsia"/>
                <w:sz w:val="24"/>
                <w:szCs w:val="24"/>
              </w:rPr>
            </w:pPr>
          </w:p>
        </w:tc>
        <w:tc>
          <w:tcPr>
            <w:tcW w:w="1528" w:type="dxa"/>
            <w:gridSpan w:val="2"/>
            <w:tcBorders>
              <w:top w:val="single" w:sz="4" w:space="0" w:color="auto"/>
              <w:left w:val="nil"/>
              <w:bottom w:val="single" w:sz="4" w:space="0" w:color="auto"/>
              <w:right w:val="single" w:sz="4" w:space="0" w:color="auto"/>
            </w:tcBorders>
            <w:vAlign w:val="center"/>
            <w:hideMark/>
          </w:tcPr>
          <w:p w:rsidR="00FE663B" w:rsidRDefault="00FE663B">
            <w:pPr>
              <w:spacing w:line="360" w:lineRule="auto"/>
              <w:jc w:val="center"/>
              <w:rPr>
                <w:rFonts w:ascii="宋体" w:hAnsi="宋体" w:hint="eastAsia"/>
                <w:sz w:val="24"/>
                <w:szCs w:val="24"/>
              </w:rPr>
            </w:pPr>
            <w:r>
              <w:rPr>
                <w:rFonts w:ascii="宋体" w:hAnsi="宋体" w:hint="eastAsia"/>
                <w:sz w:val="24"/>
                <w:szCs w:val="24"/>
              </w:rPr>
              <w:t>营业期限</w:t>
            </w:r>
          </w:p>
        </w:tc>
        <w:tc>
          <w:tcPr>
            <w:tcW w:w="2577" w:type="dxa"/>
            <w:tcBorders>
              <w:top w:val="single" w:sz="4" w:space="0" w:color="auto"/>
              <w:left w:val="nil"/>
              <w:bottom w:val="single" w:sz="4" w:space="0" w:color="auto"/>
              <w:right w:val="single" w:sz="4" w:space="0" w:color="auto"/>
            </w:tcBorders>
            <w:vAlign w:val="center"/>
          </w:tcPr>
          <w:p w:rsidR="00FE663B" w:rsidRDefault="00FE663B">
            <w:pPr>
              <w:spacing w:line="360" w:lineRule="auto"/>
              <w:jc w:val="center"/>
              <w:rPr>
                <w:rFonts w:ascii="宋体" w:hAnsi="宋体" w:hint="eastAsia"/>
                <w:sz w:val="24"/>
                <w:szCs w:val="24"/>
              </w:rPr>
            </w:pPr>
          </w:p>
        </w:tc>
      </w:tr>
      <w:tr w:rsidR="00FE663B" w:rsidTr="00FE663B">
        <w:trPr>
          <w:trHeight w:val="655"/>
        </w:trPr>
        <w:tc>
          <w:tcPr>
            <w:tcW w:w="1822" w:type="dxa"/>
            <w:gridSpan w:val="2"/>
            <w:tcBorders>
              <w:top w:val="single" w:sz="4" w:space="0" w:color="auto"/>
              <w:left w:val="single" w:sz="4" w:space="0" w:color="auto"/>
              <w:bottom w:val="single" w:sz="4" w:space="0" w:color="auto"/>
              <w:right w:val="single" w:sz="4" w:space="0" w:color="auto"/>
            </w:tcBorders>
            <w:vAlign w:val="center"/>
            <w:hideMark/>
          </w:tcPr>
          <w:p w:rsidR="00FE663B" w:rsidRDefault="00FE663B">
            <w:pPr>
              <w:spacing w:line="360" w:lineRule="auto"/>
              <w:jc w:val="center"/>
              <w:rPr>
                <w:rFonts w:ascii="宋体" w:hAnsi="宋体" w:hint="eastAsia"/>
                <w:sz w:val="24"/>
                <w:szCs w:val="24"/>
              </w:rPr>
            </w:pPr>
            <w:r>
              <w:rPr>
                <w:rFonts w:ascii="宋体" w:hAnsi="宋体" w:hint="eastAsia"/>
                <w:sz w:val="24"/>
                <w:szCs w:val="24"/>
              </w:rPr>
              <w:t>资质类型</w:t>
            </w:r>
          </w:p>
        </w:tc>
        <w:tc>
          <w:tcPr>
            <w:tcW w:w="3307" w:type="dxa"/>
            <w:gridSpan w:val="2"/>
            <w:tcBorders>
              <w:top w:val="single" w:sz="4" w:space="0" w:color="auto"/>
              <w:left w:val="nil"/>
              <w:bottom w:val="single" w:sz="4" w:space="0" w:color="auto"/>
              <w:right w:val="single" w:sz="4" w:space="0" w:color="auto"/>
            </w:tcBorders>
            <w:vAlign w:val="center"/>
          </w:tcPr>
          <w:p w:rsidR="00FE663B" w:rsidRDefault="00FE663B">
            <w:pPr>
              <w:spacing w:line="360" w:lineRule="auto"/>
              <w:jc w:val="center"/>
              <w:rPr>
                <w:rFonts w:ascii="宋体" w:hAnsi="宋体" w:hint="eastAsia"/>
                <w:sz w:val="24"/>
                <w:szCs w:val="24"/>
              </w:rPr>
            </w:pPr>
          </w:p>
        </w:tc>
        <w:tc>
          <w:tcPr>
            <w:tcW w:w="1528" w:type="dxa"/>
            <w:gridSpan w:val="2"/>
            <w:tcBorders>
              <w:top w:val="single" w:sz="4" w:space="0" w:color="auto"/>
              <w:left w:val="nil"/>
              <w:bottom w:val="single" w:sz="4" w:space="0" w:color="auto"/>
              <w:right w:val="single" w:sz="4" w:space="0" w:color="auto"/>
            </w:tcBorders>
            <w:vAlign w:val="center"/>
            <w:hideMark/>
          </w:tcPr>
          <w:p w:rsidR="00FE663B" w:rsidRDefault="00FE663B">
            <w:pPr>
              <w:spacing w:line="360" w:lineRule="auto"/>
              <w:jc w:val="center"/>
              <w:rPr>
                <w:rFonts w:ascii="宋体" w:hAnsi="宋体" w:hint="eastAsia"/>
                <w:sz w:val="24"/>
                <w:szCs w:val="24"/>
              </w:rPr>
            </w:pPr>
            <w:r>
              <w:rPr>
                <w:rFonts w:ascii="宋体" w:hAnsi="宋体" w:hint="eastAsia"/>
                <w:sz w:val="24"/>
                <w:szCs w:val="24"/>
              </w:rPr>
              <w:t>资质等级</w:t>
            </w:r>
          </w:p>
        </w:tc>
        <w:tc>
          <w:tcPr>
            <w:tcW w:w="2577" w:type="dxa"/>
            <w:tcBorders>
              <w:top w:val="single" w:sz="4" w:space="0" w:color="auto"/>
              <w:left w:val="nil"/>
              <w:bottom w:val="single" w:sz="4" w:space="0" w:color="auto"/>
              <w:right w:val="single" w:sz="4" w:space="0" w:color="auto"/>
            </w:tcBorders>
            <w:vAlign w:val="center"/>
          </w:tcPr>
          <w:p w:rsidR="00FE663B" w:rsidRDefault="00FE663B">
            <w:pPr>
              <w:spacing w:line="360" w:lineRule="auto"/>
              <w:jc w:val="center"/>
              <w:rPr>
                <w:rFonts w:ascii="宋体" w:hAnsi="宋体" w:hint="eastAsia"/>
                <w:sz w:val="24"/>
                <w:szCs w:val="24"/>
              </w:rPr>
            </w:pPr>
          </w:p>
        </w:tc>
      </w:tr>
      <w:tr w:rsidR="00FE663B" w:rsidTr="00FE663B">
        <w:trPr>
          <w:trHeight w:val="643"/>
        </w:trPr>
        <w:tc>
          <w:tcPr>
            <w:tcW w:w="1822" w:type="dxa"/>
            <w:gridSpan w:val="2"/>
            <w:tcBorders>
              <w:top w:val="single" w:sz="4" w:space="0" w:color="auto"/>
              <w:left w:val="single" w:sz="4" w:space="0" w:color="auto"/>
              <w:bottom w:val="single" w:sz="4" w:space="0" w:color="auto"/>
              <w:right w:val="single" w:sz="4" w:space="0" w:color="auto"/>
            </w:tcBorders>
            <w:vAlign w:val="center"/>
            <w:hideMark/>
          </w:tcPr>
          <w:p w:rsidR="00FE663B" w:rsidRDefault="00FE663B">
            <w:pPr>
              <w:spacing w:line="360" w:lineRule="auto"/>
              <w:jc w:val="center"/>
              <w:rPr>
                <w:rFonts w:ascii="宋体" w:hAnsi="宋体" w:hint="eastAsia"/>
                <w:sz w:val="24"/>
                <w:szCs w:val="24"/>
              </w:rPr>
            </w:pPr>
            <w:r>
              <w:rPr>
                <w:rFonts w:ascii="宋体" w:hAnsi="宋体" w:hint="eastAsia"/>
                <w:sz w:val="24"/>
                <w:szCs w:val="24"/>
              </w:rPr>
              <w:t>主营业务</w:t>
            </w:r>
          </w:p>
        </w:tc>
        <w:tc>
          <w:tcPr>
            <w:tcW w:w="7412" w:type="dxa"/>
            <w:gridSpan w:val="5"/>
            <w:tcBorders>
              <w:top w:val="single" w:sz="4" w:space="0" w:color="auto"/>
              <w:left w:val="nil"/>
              <w:bottom w:val="single" w:sz="4" w:space="0" w:color="auto"/>
              <w:right w:val="single" w:sz="4" w:space="0" w:color="auto"/>
            </w:tcBorders>
            <w:vAlign w:val="center"/>
          </w:tcPr>
          <w:p w:rsidR="00FE663B" w:rsidRDefault="00FE663B">
            <w:pPr>
              <w:spacing w:line="360" w:lineRule="auto"/>
              <w:rPr>
                <w:rFonts w:ascii="宋体" w:hAnsi="宋体" w:hint="eastAsia"/>
                <w:sz w:val="24"/>
                <w:szCs w:val="24"/>
              </w:rPr>
            </w:pPr>
          </w:p>
        </w:tc>
      </w:tr>
      <w:tr w:rsidR="00FE663B" w:rsidTr="00FE663B">
        <w:trPr>
          <w:trHeight w:val="655"/>
        </w:trPr>
        <w:tc>
          <w:tcPr>
            <w:tcW w:w="1822" w:type="dxa"/>
            <w:gridSpan w:val="2"/>
            <w:tcBorders>
              <w:top w:val="single" w:sz="4" w:space="0" w:color="auto"/>
              <w:left w:val="single" w:sz="4" w:space="0" w:color="auto"/>
              <w:bottom w:val="single" w:sz="4" w:space="0" w:color="auto"/>
              <w:right w:val="single" w:sz="4" w:space="0" w:color="auto"/>
            </w:tcBorders>
            <w:vAlign w:val="center"/>
            <w:hideMark/>
          </w:tcPr>
          <w:p w:rsidR="00FE663B" w:rsidRDefault="00FE663B">
            <w:pPr>
              <w:spacing w:line="360" w:lineRule="auto"/>
              <w:jc w:val="center"/>
              <w:rPr>
                <w:rFonts w:ascii="宋体" w:hAnsi="宋体" w:hint="eastAsia"/>
                <w:sz w:val="24"/>
                <w:szCs w:val="24"/>
              </w:rPr>
            </w:pPr>
            <w:r>
              <w:rPr>
                <w:rFonts w:ascii="宋体" w:hAnsi="宋体" w:hint="eastAsia"/>
                <w:sz w:val="24"/>
                <w:szCs w:val="24"/>
              </w:rPr>
              <w:t>地  址</w:t>
            </w:r>
          </w:p>
        </w:tc>
        <w:tc>
          <w:tcPr>
            <w:tcW w:w="7412" w:type="dxa"/>
            <w:gridSpan w:val="5"/>
            <w:tcBorders>
              <w:top w:val="single" w:sz="4" w:space="0" w:color="auto"/>
              <w:left w:val="nil"/>
              <w:bottom w:val="single" w:sz="4" w:space="0" w:color="auto"/>
              <w:right w:val="single" w:sz="4" w:space="0" w:color="auto"/>
            </w:tcBorders>
            <w:vAlign w:val="center"/>
          </w:tcPr>
          <w:p w:rsidR="00FE663B" w:rsidRDefault="00FE663B">
            <w:pPr>
              <w:spacing w:line="360" w:lineRule="auto"/>
              <w:rPr>
                <w:rFonts w:ascii="宋体" w:hAnsi="宋体" w:hint="eastAsia"/>
                <w:sz w:val="24"/>
                <w:szCs w:val="24"/>
              </w:rPr>
            </w:pPr>
          </w:p>
        </w:tc>
      </w:tr>
      <w:tr w:rsidR="00FE663B" w:rsidTr="00FE663B">
        <w:trPr>
          <w:trHeight w:val="655"/>
        </w:trPr>
        <w:tc>
          <w:tcPr>
            <w:tcW w:w="1822" w:type="dxa"/>
            <w:gridSpan w:val="2"/>
            <w:tcBorders>
              <w:top w:val="single" w:sz="4" w:space="0" w:color="auto"/>
              <w:left w:val="single" w:sz="4" w:space="0" w:color="auto"/>
              <w:bottom w:val="single" w:sz="4" w:space="0" w:color="auto"/>
              <w:right w:val="single" w:sz="4" w:space="0" w:color="auto"/>
            </w:tcBorders>
            <w:vAlign w:val="center"/>
            <w:hideMark/>
          </w:tcPr>
          <w:p w:rsidR="00FE663B" w:rsidRDefault="00FE663B">
            <w:pPr>
              <w:spacing w:line="360" w:lineRule="auto"/>
              <w:jc w:val="center"/>
              <w:rPr>
                <w:rFonts w:ascii="宋体" w:hAnsi="宋体" w:hint="eastAsia"/>
                <w:sz w:val="24"/>
                <w:szCs w:val="24"/>
              </w:rPr>
            </w:pPr>
            <w:r>
              <w:rPr>
                <w:rFonts w:ascii="宋体" w:hAnsi="宋体" w:hint="eastAsia"/>
                <w:sz w:val="24"/>
                <w:szCs w:val="24"/>
              </w:rPr>
              <w:t>开户银行</w:t>
            </w:r>
          </w:p>
        </w:tc>
        <w:tc>
          <w:tcPr>
            <w:tcW w:w="7412" w:type="dxa"/>
            <w:gridSpan w:val="5"/>
            <w:tcBorders>
              <w:top w:val="single" w:sz="4" w:space="0" w:color="auto"/>
              <w:left w:val="nil"/>
              <w:bottom w:val="single" w:sz="4" w:space="0" w:color="auto"/>
              <w:right w:val="single" w:sz="4" w:space="0" w:color="auto"/>
            </w:tcBorders>
            <w:vAlign w:val="center"/>
          </w:tcPr>
          <w:p w:rsidR="00FE663B" w:rsidRDefault="00FE663B">
            <w:pPr>
              <w:spacing w:line="360" w:lineRule="auto"/>
              <w:rPr>
                <w:rFonts w:ascii="宋体" w:hAnsi="宋体" w:hint="eastAsia"/>
                <w:sz w:val="24"/>
                <w:szCs w:val="24"/>
              </w:rPr>
            </w:pPr>
          </w:p>
        </w:tc>
      </w:tr>
      <w:tr w:rsidR="00FE663B" w:rsidTr="00FE663B">
        <w:trPr>
          <w:trHeight w:val="654"/>
        </w:trPr>
        <w:tc>
          <w:tcPr>
            <w:tcW w:w="1822" w:type="dxa"/>
            <w:gridSpan w:val="2"/>
            <w:tcBorders>
              <w:top w:val="single" w:sz="4" w:space="0" w:color="auto"/>
              <w:left w:val="single" w:sz="4" w:space="0" w:color="auto"/>
              <w:bottom w:val="single" w:sz="4" w:space="0" w:color="auto"/>
              <w:right w:val="single" w:sz="4" w:space="0" w:color="auto"/>
            </w:tcBorders>
            <w:vAlign w:val="center"/>
            <w:hideMark/>
          </w:tcPr>
          <w:p w:rsidR="00FE663B" w:rsidRDefault="00FE663B">
            <w:pPr>
              <w:spacing w:line="360" w:lineRule="auto"/>
              <w:jc w:val="center"/>
              <w:rPr>
                <w:rFonts w:ascii="宋体" w:hAnsi="宋体" w:hint="eastAsia"/>
                <w:sz w:val="24"/>
                <w:szCs w:val="24"/>
              </w:rPr>
            </w:pPr>
            <w:r>
              <w:rPr>
                <w:rFonts w:ascii="宋体" w:hAnsi="宋体" w:hint="eastAsia"/>
                <w:sz w:val="24"/>
                <w:szCs w:val="24"/>
              </w:rPr>
              <w:t>开户行号</w:t>
            </w:r>
          </w:p>
        </w:tc>
        <w:tc>
          <w:tcPr>
            <w:tcW w:w="7412" w:type="dxa"/>
            <w:gridSpan w:val="5"/>
            <w:tcBorders>
              <w:top w:val="single" w:sz="4" w:space="0" w:color="auto"/>
              <w:left w:val="nil"/>
              <w:bottom w:val="single" w:sz="4" w:space="0" w:color="auto"/>
              <w:right w:val="single" w:sz="4" w:space="0" w:color="auto"/>
            </w:tcBorders>
            <w:vAlign w:val="center"/>
          </w:tcPr>
          <w:p w:rsidR="00FE663B" w:rsidRDefault="00FE663B">
            <w:pPr>
              <w:spacing w:line="360" w:lineRule="auto"/>
              <w:rPr>
                <w:rFonts w:ascii="宋体" w:hAnsi="宋体" w:hint="eastAsia"/>
                <w:sz w:val="24"/>
                <w:szCs w:val="24"/>
              </w:rPr>
            </w:pPr>
          </w:p>
        </w:tc>
      </w:tr>
      <w:tr w:rsidR="00FE663B" w:rsidTr="00FE663B">
        <w:trPr>
          <w:trHeight w:val="570"/>
        </w:trPr>
        <w:tc>
          <w:tcPr>
            <w:tcW w:w="1822" w:type="dxa"/>
            <w:gridSpan w:val="2"/>
            <w:tcBorders>
              <w:top w:val="single" w:sz="4" w:space="0" w:color="auto"/>
              <w:left w:val="single" w:sz="4" w:space="0" w:color="auto"/>
              <w:bottom w:val="single" w:sz="4" w:space="0" w:color="auto"/>
              <w:right w:val="single" w:sz="4" w:space="0" w:color="auto"/>
            </w:tcBorders>
            <w:vAlign w:val="center"/>
            <w:hideMark/>
          </w:tcPr>
          <w:p w:rsidR="00FE663B" w:rsidRDefault="00FE663B">
            <w:pPr>
              <w:spacing w:line="360" w:lineRule="auto"/>
              <w:jc w:val="center"/>
              <w:rPr>
                <w:rFonts w:ascii="宋体" w:hAnsi="宋体" w:hint="eastAsia"/>
                <w:sz w:val="24"/>
                <w:szCs w:val="24"/>
              </w:rPr>
            </w:pPr>
            <w:r>
              <w:rPr>
                <w:rFonts w:ascii="宋体" w:hAnsi="宋体" w:hint="eastAsia"/>
                <w:sz w:val="24"/>
                <w:szCs w:val="24"/>
              </w:rPr>
              <w:t>银行账号</w:t>
            </w:r>
          </w:p>
        </w:tc>
        <w:tc>
          <w:tcPr>
            <w:tcW w:w="7412" w:type="dxa"/>
            <w:gridSpan w:val="5"/>
            <w:tcBorders>
              <w:top w:val="single" w:sz="4" w:space="0" w:color="auto"/>
              <w:left w:val="nil"/>
              <w:bottom w:val="single" w:sz="4" w:space="0" w:color="auto"/>
              <w:right w:val="single" w:sz="4" w:space="0" w:color="auto"/>
            </w:tcBorders>
            <w:vAlign w:val="center"/>
          </w:tcPr>
          <w:p w:rsidR="00FE663B" w:rsidRDefault="00FE663B">
            <w:pPr>
              <w:spacing w:line="360" w:lineRule="auto"/>
              <w:rPr>
                <w:rFonts w:ascii="宋体" w:hAnsi="宋体" w:hint="eastAsia"/>
                <w:sz w:val="24"/>
                <w:szCs w:val="24"/>
              </w:rPr>
            </w:pPr>
          </w:p>
        </w:tc>
      </w:tr>
      <w:tr w:rsidR="00FE663B" w:rsidTr="00FE663B">
        <w:trPr>
          <w:trHeight w:val="750"/>
        </w:trPr>
        <w:tc>
          <w:tcPr>
            <w:tcW w:w="1822" w:type="dxa"/>
            <w:gridSpan w:val="2"/>
            <w:tcBorders>
              <w:top w:val="single" w:sz="4" w:space="0" w:color="auto"/>
              <w:left w:val="single" w:sz="4" w:space="0" w:color="auto"/>
              <w:bottom w:val="single" w:sz="4" w:space="0" w:color="auto"/>
              <w:right w:val="single" w:sz="4" w:space="0" w:color="auto"/>
            </w:tcBorders>
            <w:vAlign w:val="center"/>
            <w:hideMark/>
          </w:tcPr>
          <w:p w:rsidR="00FE663B" w:rsidRDefault="00FE663B">
            <w:pPr>
              <w:spacing w:line="360" w:lineRule="auto"/>
              <w:jc w:val="center"/>
              <w:rPr>
                <w:rFonts w:ascii="宋体" w:hAnsi="宋体" w:hint="eastAsia"/>
                <w:sz w:val="24"/>
                <w:szCs w:val="24"/>
              </w:rPr>
            </w:pPr>
            <w:r>
              <w:rPr>
                <w:rFonts w:ascii="宋体" w:hAnsi="宋体" w:hint="eastAsia"/>
                <w:sz w:val="24"/>
                <w:szCs w:val="24"/>
              </w:rPr>
              <w:t>邮  箱</w:t>
            </w:r>
          </w:p>
        </w:tc>
        <w:tc>
          <w:tcPr>
            <w:tcW w:w="3154" w:type="dxa"/>
            <w:tcBorders>
              <w:top w:val="single" w:sz="4" w:space="0" w:color="auto"/>
              <w:left w:val="nil"/>
              <w:bottom w:val="single" w:sz="4" w:space="0" w:color="auto"/>
              <w:right w:val="single" w:sz="4" w:space="0" w:color="auto"/>
            </w:tcBorders>
            <w:vAlign w:val="center"/>
          </w:tcPr>
          <w:p w:rsidR="00FE663B" w:rsidRDefault="00FE663B">
            <w:pPr>
              <w:spacing w:line="360" w:lineRule="auto"/>
              <w:rPr>
                <w:rFonts w:ascii="宋体" w:hAnsi="宋体" w:hint="eastAsia"/>
                <w:sz w:val="24"/>
                <w:szCs w:val="24"/>
              </w:rPr>
            </w:pPr>
          </w:p>
        </w:tc>
        <w:tc>
          <w:tcPr>
            <w:tcW w:w="1471" w:type="dxa"/>
            <w:gridSpan w:val="2"/>
            <w:tcBorders>
              <w:top w:val="single" w:sz="4" w:space="0" w:color="auto"/>
              <w:left w:val="nil"/>
              <w:bottom w:val="single" w:sz="4" w:space="0" w:color="auto"/>
              <w:right w:val="single" w:sz="4" w:space="0" w:color="auto"/>
            </w:tcBorders>
            <w:vAlign w:val="center"/>
            <w:hideMark/>
          </w:tcPr>
          <w:p w:rsidR="00FE663B" w:rsidRDefault="00FE663B">
            <w:pPr>
              <w:spacing w:line="360" w:lineRule="auto"/>
              <w:jc w:val="center"/>
              <w:rPr>
                <w:rFonts w:ascii="宋体" w:hAnsi="宋体" w:hint="eastAsia"/>
                <w:sz w:val="24"/>
                <w:szCs w:val="24"/>
              </w:rPr>
            </w:pPr>
            <w:r>
              <w:rPr>
                <w:rFonts w:ascii="宋体" w:hAnsi="宋体" w:hint="eastAsia"/>
                <w:sz w:val="24"/>
                <w:szCs w:val="24"/>
              </w:rPr>
              <w:t>邮  编</w:t>
            </w:r>
          </w:p>
        </w:tc>
        <w:tc>
          <w:tcPr>
            <w:tcW w:w="2787" w:type="dxa"/>
            <w:gridSpan w:val="2"/>
            <w:tcBorders>
              <w:top w:val="single" w:sz="4" w:space="0" w:color="auto"/>
              <w:left w:val="nil"/>
              <w:bottom w:val="single" w:sz="4" w:space="0" w:color="auto"/>
              <w:right w:val="single" w:sz="4" w:space="0" w:color="auto"/>
            </w:tcBorders>
            <w:vAlign w:val="center"/>
          </w:tcPr>
          <w:p w:rsidR="00FE663B" w:rsidRDefault="00FE663B">
            <w:pPr>
              <w:spacing w:line="360" w:lineRule="auto"/>
              <w:rPr>
                <w:rFonts w:ascii="宋体" w:hAnsi="宋体" w:hint="eastAsia"/>
                <w:sz w:val="24"/>
                <w:szCs w:val="24"/>
              </w:rPr>
            </w:pPr>
          </w:p>
        </w:tc>
      </w:tr>
      <w:tr w:rsidR="00FE663B" w:rsidTr="00FE663B">
        <w:trPr>
          <w:trHeight w:val="880"/>
        </w:trPr>
        <w:tc>
          <w:tcPr>
            <w:tcW w:w="1822" w:type="dxa"/>
            <w:gridSpan w:val="2"/>
            <w:tcBorders>
              <w:top w:val="single" w:sz="4" w:space="0" w:color="auto"/>
              <w:left w:val="single" w:sz="4" w:space="0" w:color="auto"/>
              <w:bottom w:val="single" w:sz="4" w:space="0" w:color="auto"/>
              <w:right w:val="single" w:sz="4" w:space="0" w:color="auto"/>
            </w:tcBorders>
            <w:vAlign w:val="center"/>
            <w:hideMark/>
          </w:tcPr>
          <w:p w:rsidR="00FE663B" w:rsidRDefault="00FE663B">
            <w:pPr>
              <w:spacing w:line="360" w:lineRule="auto"/>
              <w:jc w:val="center"/>
              <w:rPr>
                <w:rFonts w:ascii="宋体" w:hAnsi="宋体" w:hint="eastAsia"/>
                <w:sz w:val="24"/>
                <w:szCs w:val="24"/>
              </w:rPr>
            </w:pPr>
            <w:r>
              <w:rPr>
                <w:rFonts w:ascii="宋体" w:hAnsi="宋体" w:hint="eastAsia"/>
                <w:sz w:val="24"/>
                <w:szCs w:val="24"/>
              </w:rPr>
              <w:t>联系人</w:t>
            </w:r>
          </w:p>
        </w:tc>
        <w:tc>
          <w:tcPr>
            <w:tcW w:w="3154" w:type="dxa"/>
            <w:tcBorders>
              <w:top w:val="single" w:sz="4" w:space="0" w:color="auto"/>
              <w:left w:val="nil"/>
              <w:bottom w:val="single" w:sz="4" w:space="0" w:color="auto"/>
              <w:right w:val="single" w:sz="4" w:space="0" w:color="auto"/>
            </w:tcBorders>
            <w:vAlign w:val="center"/>
          </w:tcPr>
          <w:p w:rsidR="00FE663B" w:rsidRDefault="00FE663B">
            <w:pPr>
              <w:spacing w:line="360" w:lineRule="auto"/>
              <w:rPr>
                <w:rFonts w:ascii="宋体" w:hAnsi="宋体" w:hint="eastAsia"/>
                <w:sz w:val="24"/>
                <w:szCs w:val="24"/>
              </w:rPr>
            </w:pPr>
          </w:p>
        </w:tc>
        <w:tc>
          <w:tcPr>
            <w:tcW w:w="1471" w:type="dxa"/>
            <w:gridSpan w:val="2"/>
            <w:tcBorders>
              <w:top w:val="single" w:sz="4" w:space="0" w:color="auto"/>
              <w:left w:val="nil"/>
              <w:bottom w:val="single" w:sz="4" w:space="0" w:color="auto"/>
              <w:right w:val="single" w:sz="4" w:space="0" w:color="auto"/>
            </w:tcBorders>
            <w:vAlign w:val="center"/>
            <w:hideMark/>
          </w:tcPr>
          <w:p w:rsidR="00FE663B" w:rsidRDefault="00FE663B">
            <w:pPr>
              <w:spacing w:line="360" w:lineRule="auto"/>
              <w:jc w:val="center"/>
              <w:rPr>
                <w:rFonts w:ascii="宋体" w:hAnsi="宋体" w:hint="eastAsia"/>
                <w:sz w:val="24"/>
                <w:szCs w:val="24"/>
              </w:rPr>
            </w:pPr>
            <w:r>
              <w:rPr>
                <w:rFonts w:ascii="宋体" w:hAnsi="宋体" w:hint="eastAsia"/>
                <w:sz w:val="24"/>
                <w:szCs w:val="24"/>
              </w:rPr>
              <w:t>联系方式</w:t>
            </w:r>
          </w:p>
        </w:tc>
        <w:tc>
          <w:tcPr>
            <w:tcW w:w="2787" w:type="dxa"/>
            <w:gridSpan w:val="2"/>
            <w:tcBorders>
              <w:top w:val="single" w:sz="4" w:space="0" w:color="auto"/>
              <w:left w:val="nil"/>
              <w:bottom w:val="single" w:sz="4" w:space="0" w:color="auto"/>
              <w:right w:val="single" w:sz="4" w:space="0" w:color="auto"/>
            </w:tcBorders>
            <w:vAlign w:val="center"/>
          </w:tcPr>
          <w:p w:rsidR="00FE663B" w:rsidRDefault="00FE663B">
            <w:pPr>
              <w:spacing w:line="360" w:lineRule="auto"/>
              <w:rPr>
                <w:rFonts w:ascii="宋体" w:hAnsi="宋体" w:hint="eastAsia"/>
                <w:sz w:val="24"/>
                <w:szCs w:val="24"/>
              </w:rPr>
            </w:pPr>
          </w:p>
        </w:tc>
      </w:tr>
    </w:tbl>
    <w:p w:rsidR="00FE663B" w:rsidRDefault="00FE663B" w:rsidP="00FE663B">
      <w:pPr>
        <w:kinsoku w:val="0"/>
        <w:autoSpaceDE w:val="0"/>
        <w:autoSpaceDN w:val="0"/>
        <w:adjustRightInd w:val="0"/>
        <w:snapToGrid w:val="0"/>
        <w:spacing w:line="360" w:lineRule="auto"/>
        <w:ind w:firstLine="570"/>
        <w:jc w:val="center"/>
        <w:textAlignment w:val="baseline"/>
        <w:rPr>
          <w:rFonts w:ascii="宋体" w:hAnsi="宋体" w:hint="eastAsia"/>
          <w:b/>
          <w:bCs/>
          <w:kern w:val="0"/>
          <w:sz w:val="24"/>
          <w:szCs w:val="24"/>
        </w:rPr>
      </w:pPr>
      <w:r>
        <w:rPr>
          <w:rFonts w:ascii="宋体" w:hAnsi="宋体" w:hint="eastAsia"/>
          <w:b/>
          <w:bCs/>
          <w:sz w:val="24"/>
          <w:szCs w:val="24"/>
        </w:rPr>
        <w:br w:type="page"/>
      </w:r>
      <w:r>
        <w:rPr>
          <w:rFonts w:ascii="宋体" w:hAnsi="宋体" w:hint="eastAsia"/>
          <w:b/>
          <w:bCs/>
          <w:kern w:val="0"/>
          <w:sz w:val="24"/>
          <w:szCs w:val="24"/>
        </w:rPr>
        <w:t>（二）政府采购供应商信用承诺书</w:t>
      </w:r>
    </w:p>
    <w:p w:rsidR="00FE663B" w:rsidRDefault="00FE663B" w:rsidP="00FE663B">
      <w:pPr>
        <w:kinsoku w:val="0"/>
        <w:autoSpaceDE w:val="0"/>
        <w:autoSpaceDN w:val="0"/>
        <w:adjustRightInd w:val="0"/>
        <w:snapToGrid w:val="0"/>
        <w:spacing w:line="360" w:lineRule="auto"/>
        <w:ind w:firstLine="570"/>
        <w:textAlignment w:val="baseline"/>
        <w:rPr>
          <w:rFonts w:ascii="宋体" w:hAnsi="宋体" w:hint="eastAsia"/>
          <w:kern w:val="0"/>
          <w:sz w:val="24"/>
          <w:szCs w:val="24"/>
        </w:rPr>
      </w:pPr>
      <w:r>
        <w:rPr>
          <w:rFonts w:ascii="宋体" w:hAnsi="宋体" w:hint="eastAsia"/>
          <w:kern w:val="0"/>
          <w:sz w:val="24"/>
          <w:szCs w:val="24"/>
        </w:rPr>
        <w:t xml:space="preserve"> </w:t>
      </w:r>
    </w:p>
    <w:p w:rsidR="00FE663B" w:rsidRDefault="00FE663B" w:rsidP="00FE663B">
      <w:pPr>
        <w:kinsoku w:val="0"/>
        <w:autoSpaceDE w:val="0"/>
        <w:autoSpaceDN w:val="0"/>
        <w:adjustRightInd w:val="0"/>
        <w:snapToGrid w:val="0"/>
        <w:spacing w:line="360" w:lineRule="auto"/>
        <w:ind w:firstLine="570"/>
        <w:textAlignment w:val="baseline"/>
        <w:rPr>
          <w:rFonts w:ascii="宋体" w:hAnsi="宋体" w:hint="eastAsia"/>
          <w:kern w:val="0"/>
          <w:sz w:val="24"/>
          <w:szCs w:val="24"/>
        </w:rPr>
      </w:pPr>
      <w:r>
        <w:rPr>
          <w:rFonts w:ascii="宋体" w:hAnsi="宋体" w:hint="eastAsia"/>
          <w:kern w:val="0"/>
          <w:sz w:val="24"/>
          <w:szCs w:val="24"/>
        </w:rPr>
        <w:t>致(</w:t>
      </w:r>
      <w:r>
        <w:rPr>
          <w:rFonts w:ascii="宋体" w:hAnsi="宋体" w:hint="eastAsia"/>
          <w:kern w:val="0"/>
          <w:sz w:val="24"/>
          <w:szCs w:val="24"/>
          <w:u w:val="single"/>
        </w:rPr>
        <w:t>采购人或采购代理机构</w:t>
      </w:r>
      <w:r>
        <w:rPr>
          <w:rFonts w:ascii="宋体" w:hAnsi="宋体" w:hint="eastAsia"/>
          <w:kern w:val="0"/>
          <w:sz w:val="24"/>
          <w:szCs w:val="24"/>
        </w:rPr>
        <w:t>):</w:t>
      </w:r>
    </w:p>
    <w:p w:rsidR="00FE663B" w:rsidRDefault="00FE663B" w:rsidP="00FE663B">
      <w:pPr>
        <w:kinsoku w:val="0"/>
        <w:autoSpaceDE w:val="0"/>
        <w:autoSpaceDN w:val="0"/>
        <w:adjustRightInd w:val="0"/>
        <w:snapToGrid w:val="0"/>
        <w:spacing w:line="360" w:lineRule="auto"/>
        <w:ind w:firstLine="570"/>
        <w:textAlignment w:val="baseline"/>
        <w:rPr>
          <w:rFonts w:ascii="宋体" w:hAnsi="宋体" w:hint="eastAsia"/>
          <w:kern w:val="0"/>
          <w:sz w:val="24"/>
          <w:szCs w:val="24"/>
          <w:u w:val="single"/>
        </w:rPr>
      </w:pPr>
      <w:r>
        <w:rPr>
          <w:rFonts w:ascii="宋体" w:hAnsi="宋体" w:hint="eastAsia"/>
          <w:kern w:val="0"/>
          <w:sz w:val="24"/>
          <w:szCs w:val="24"/>
        </w:rPr>
        <w:t>单位名称:</w:t>
      </w:r>
      <w:r>
        <w:rPr>
          <w:rFonts w:ascii="宋体" w:hAnsi="宋体" w:hint="eastAsia"/>
          <w:kern w:val="0"/>
          <w:sz w:val="24"/>
          <w:szCs w:val="24"/>
          <w:u w:val="single"/>
        </w:rPr>
        <w:t xml:space="preserve">           </w:t>
      </w:r>
    </w:p>
    <w:p w:rsidR="00FE663B" w:rsidRDefault="00FE663B" w:rsidP="00FE663B">
      <w:pPr>
        <w:kinsoku w:val="0"/>
        <w:autoSpaceDE w:val="0"/>
        <w:autoSpaceDN w:val="0"/>
        <w:adjustRightInd w:val="0"/>
        <w:snapToGrid w:val="0"/>
        <w:spacing w:line="360" w:lineRule="auto"/>
        <w:ind w:firstLine="570"/>
        <w:textAlignment w:val="baseline"/>
        <w:rPr>
          <w:rFonts w:ascii="宋体" w:hAnsi="宋体" w:hint="eastAsia"/>
          <w:kern w:val="0"/>
          <w:sz w:val="24"/>
          <w:szCs w:val="24"/>
        </w:rPr>
      </w:pPr>
      <w:r>
        <w:rPr>
          <w:rFonts w:ascii="宋体" w:hAnsi="宋体" w:hint="eastAsia"/>
          <w:kern w:val="0"/>
          <w:sz w:val="24"/>
          <w:szCs w:val="24"/>
        </w:rPr>
        <w:t>统一社会信用代码:</w:t>
      </w:r>
      <w:r>
        <w:rPr>
          <w:rFonts w:ascii="宋体" w:hAnsi="宋体" w:hint="eastAsia"/>
          <w:kern w:val="0"/>
          <w:sz w:val="24"/>
          <w:szCs w:val="24"/>
          <w:u w:val="single"/>
        </w:rPr>
        <w:t xml:space="preserve">           </w:t>
      </w:r>
    </w:p>
    <w:p w:rsidR="00FE663B" w:rsidRDefault="00FE663B" w:rsidP="00FE663B">
      <w:pPr>
        <w:kinsoku w:val="0"/>
        <w:autoSpaceDE w:val="0"/>
        <w:autoSpaceDN w:val="0"/>
        <w:adjustRightInd w:val="0"/>
        <w:snapToGrid w:val="0"/>
        <w:spacing w:line="360" w:lineRule="auto"/>
        <w:ind w:firstLine="570"/>
        <w:textAlignment w:val="baseline"/>
        <w:rPr>
          <w:rFonts w:ascii="宋体" w:hAnsi="宋体" w:hint="eastAsia"/>
          <w:kern w:val="0"/>
          <w:sz w:val="24"/>
          <w:szCs w:val="24"/>
        </w:rPr>
      </w:pPr>
      <w:r>
        <w:rPr>
          <w:rFonts w:ascii="宋体" w:hAnsi="宋体" w:hint="eastAsia"/>
          <w:kern w:val="0"/>
          <w:sz w:val="24"/>
          <w:szCs w:val="24"/>
        </w:rPr>
        <w:t>法定代表人:</w:t>
      </w:r>
      <w:r>
        <w:rPr>
          <w:rFonts w:ascii="宋体" w:hAnsi="宋体" w:hint="eastAsia"/>
          <w:kern w:val="0"/>
          <w:sz w:val="24"/>
          <w:szCs w:val="24"/>
          <w:u w:val="single"/>
        </w:rPr>
        <w:t xml:space="preserve">           </w:t>
      </w:r>
    </w:p>
    <w:p w:rsidR="00FE663B" w:rsidRDefault="00FE663B" w:rsidP="00FE663B">
      <w:pPr>
        <w:kinsoku w:val="0"/>
        <w:autoSpaceDE w:val="0"/>
        <w:autoSpaceDN w:val="0"/>
        <w:adjustRightInd w:val="0"/>
        <w:snapToGrid w:val="0"/>
        <w:spacing w:line="360" w:lineRule="auto"/>
        <w:ind w:firstLine="570"/>
        <w:textAlignment w:val="baseline"/>
        <w:rPr>
          <w:rFonts w:ascii="宋体" w:hAnsi="宋体" w:hint="eastAsia"/>
          <w:kern w:val="0"/>
          <w:sz w:val="24"/>
          <w:szCs w:val="24"/>
        </w:rPr>
      </w:pPr>
      <w:r>
        <w:rPr>
          <w:rFonts w:ascii="宋体" w:hAnsi="宋体" w:hint="eastAsia"/>
          <w:kern w:val="0"/>
          <w:sz w:val="24"/>
          <w:szCs w:val="24"/>
        </w:rPr>
        <w:t>联系地址和电话:</w:t>
      </w:r>
      <w:r>
        <w:rPr>
          <w:rFonts w:ascii="宋体" w:hAnsi="宋体" w:hint="eastAsia"/>
          <w:kern w:val="0"/>
          <w:sz w:val="24"/>
          <w:szCs w:val="24"/>
          <w:u w:val="single"/>
        </w:rPr>
        <w:t xml:space="preserve">           </w:t>
      </w:r>
    </w:p>
    <w:p w:rsidR="00FE663B" w:rsidRDefault="00FE663B" w:rsidP="00FE663B">
      <w:pPr>
        <w:kinsoku w:val="0"/>
        <w:autoSpaceDE w:val="0"/>
        <w:autoSpaceDN w:val="0"/>
        <w:adjustRightInd w:val="0"/>
        <w:snapToGrid w:val="0"/>
        <w:spacing w:line="360" w:lineRule="auto"/>
        <w:ind w:firstLine="570"/>
        <w:textAlignment w:val="baseline"/>
        <w:rPr>
          <w:rFonts w:ascii="宋体" w:hAnsi="宋体" w:hint="eastAsia"/>
          <w:kern w:val="0"/>
          <w:sz w:val="24"/>
          <w:szCs w:val="24"/>
        </w:rPr>
      </w:pPr>
      <w:r>
        <w:rPr>
          <w:rFonts w:ascii="宋体" w:hAnsi="宋体" w:hint="eastAsia"/>
          <w:kern w:val="0"/>
          <w:sz w:val="24"/>
          <w:szCs w:val="24"/>
        </w:rPr>
        <w:t>我单位自愿参加本次政府采购活动，严格遵守《中华人民共和国政府采购法》及相关法律法规，依法诚信经营，无条件遵守本次政府采购活动的各项规定，我单位郑重承诺，本公司符合《中华人民共和国政府采购法》第二十二条规定的条件:</w:t>
      </w:r>
    </w:p>
    <w:p w:rsidR="00FE663B" w:rsidRDefault="00FE663B" w:rsidP="00FE663B">
      <w:pPr>
        <w:kinsoku w:val="0"/>
        <w:autoSpaceDE w:val="0"/>
        <w:autoSpaceDN w:val="0"/>
        <w:adjustRightInd w:val="0"/>
        <w:snapToGrid w:val="0"/>
        <w:spacing w:line="360" w:lineRule="auto"/>
        <w:ind w:firstLine="570"/>
        <w:textAlignment w:val="baseline"/>
        <w:rPr>
          <w:rFonts w:ascii="宋体" w:hAnsi="宋体" w:hint="eastAsia"/>
          <w:kern w:val="0"/>
          <w:sz w:val="24"/>
          <w:szCs w:val="24"/>
        </w:rPr>
      </w:pPr>
      <w:r>
        <w:rPr>
          <w:rFonts w:ascii="宋体" w:hAnsi="宋体" w:hint="eastAsia"/>
          <w:kern w:val="0"/>
          <w:sz w:val="24"/>
          <w:szCs w:val="24"/>
        </w:rPr>
        <w:t>(一)具有独立承担民事责任的能力;</w:t>
      </w:r>
    </w:p>
    <w:p w:rsidR="00FE663B" w:rsidRDefault="00FE663B" w:rsidP="00FE663B">
      <w:pPr>
        <w:kinsoku w:val="0"/>
        <w:autoSpaceDE w:val="0"/>
        <w:autoSpaceDN w:val="0"/>
        <w:adjustRightInd w:val="0"/>
        <w:snapToGrid w:val="0"/>
        <w:spacing w:line="360" w:lineRule="auto"/>
        <w:ind w:firstLine="570"/>
        <w:textAlignment w:val="baseline"/>
        <w:rPr>
          <w:rFonts w:ascii="宋体" w:hAnsi="宋体" w:hint="eastAsia"/>
          <w:kern w:val="0"/>
          <w:sz w:val="24"/>
          <w:szCs w:val="24"/>
        </w:rPr>
      </w:pPr>
      <w:r>
        <w:rPr>
          <w:rFonts w:ascii="宋体" w:hAnsi="宋体" w:hint="eastAsia"/>
          <w:kern w:val="0"/>
          <w:sz w:val="24"/>
          <w:szCs w:val="24"/>
        </w:rPr>
        <w:t>(二)具有良好的商业信誉和健全的财务会计制度;</w:t>
      </w:r>
    </w:p>
    <w:p w:rsidR="00FE663B" w:rsidRDefault="00FE663B" w:rsidP="00FE663B">
      <w:pPr>
        <w:kinsoku w:val="0"/>
        <w:autoSpaceDE w:val="0"/>
        <w:autoSpaceDN w:val="0"/>
        <w:adjustRightInd w:val="0"/>
        <w:snapToGrid w:val="0"/>
        <w:spacing w:line="360" w:lineRule="auto"/>
        <w:ind w:firstLine="570"/>
        <w:textAlignment w:val="baseline"/>
        <w:rPr>
          <w:rFonts w:ascii="宋体" w:hAnsi="宋体" w:hint="eastAsia"/>
          <w:kern w:val="0"/>
          <w:sz w:val="24"/>
          <w:szCs w:val="24"/>
        </w:rPr>
      </w:pPr>
      <w:r>
        <w:rPr>
          <w:rFonts w:ascii="宋体" w:hAnsi="宋体" w:hint="eastAsia"/>
          <w:kern w:val="0"/>
          <w:sz w:val="24"/>
          <w:szCs w:val="24"/>
        </w:rPr>
        <w:t>(三)具有履行合同所必需的货物和专业技术能力;</w:t>
      </w:r>
    </w:p>
    <w:p w:rsidR="00FE663B" w:rsidRDefault="00FE663B" w:rsidP="00FE663B">
      <w:pPr>
        <w:kinsoku w:val="0"/>
        <w:autoSpaceDE w:val="0"/>
        <w:autoSpaceDN w:val="0"/>
        <w:adjustRightInd w:val="0"/>
        <w:snapToGrid w:val="0"/>
        <w:spacing w:line="360" w:lineRule="auto"/>
        <w:ind w:firstLine="570"/>
        <w:textAlignment w:val="baseline"/>
        <w:rPr>
          <w:rFonts w:ascii="宋体" w:hAnsi="宋体" w:hint="eastAsia"/>
          <w:kern w:val="0"/>
          <w:sz w:val="24"/>
          <w:szCs w:val="24"/>
        </w:rPr>
      </w:pPr>
      <w:r>
        <w:rPr>
          <w:rFonts w:ascii="宋体" w:hAnsi="宋体" w:hint="eastAsia"/>
          <w:kern w:val="0"/>
          <w:sz w:val="24"/>
          <w:szCs w:val="24"/>
        </w:rPr>
        <w:t>(四)有依法缴纳税收和社会保障资金的良好记录;</w:t>
      </w:r>
    </w:p>
    <w:p w:rsidR="00FE663B" w:rsidRDefault="00FE663B" w:rsidP="00FE663B">
      <w:pPr>
        <w:kinsoku w:val="0"/>
        <w:autoSpaceDE w:val="0"/>
        <w:autoSpaceDN w:val="0"/>
        <w:adjustRightInd w:val="0"/>
        <w:snapToGrid w:val="0"/>
        <w:spacing w:line="360" w:lineRule="auto"/>
        <w:ind w:firstLine="570"/>
        <w:textAlignment w:val="baseline"/>
        <w:rPr>
          <w:rFonts w:ascii="宋体" w:hAnsi="宋体" w:hint="eastAsia"/>
          <w:kern w:val="0"/>
          <w:sz w:val="24"/>
          <w:szCs w:val="24"/>
        </w:rPr>
      </w:pPr>
      <w:r>
        <w:rPr>
          <w:rFonts w:ascii="宋体" w:hAnsi="宋体" w:hint="eastAsia"/>
          <w:kern w:val="0"/>
          <w:sz w:val="24"/>
          <w:szCs w:val="24"/>
        </w:rPr>
        <w:t>(五)参加政府采购活动前三年内，在经营活动中没有重大违法记录;</w:t>
      </w:r>
    </w:p>
    <w:p w:rsidR="00FE663B" w:rsidRDefault="00FE663B" w:rsidP="00FE663B">
      <w:pPr>
        <w:kinsoku w:val="0"/>
        <w:autoSpaceDE w:val="0"/>
        <w:autoSpaceDN w:val="0"/>
        <w:adjustRightInd w:val="0"/>
        <w:snapToGrid w:val="0"/>
        <w:spacing w:line="360" w:lineRule="auto"/>
        <w:ind w:firstLine="570"/>
        <w:textAlignment w:val="baseline"/>
        <w:rPr>
          <w:rFonts w:ascii="宋体" w:hAnsi="宋体" w:hint="eastAsia"/>
          <w:kern w:val="0"/>
          <w:sz w:val="24"/>
          <w:szCs w:val="24"/>
        </w:rPr>
      </w:pPr>
      <w:r>
        <w:rPr>
          <w:rFonts w:ascii="宋体" w:hAnsi="宋体" w:hint="eastAsia"/>
          <w:kern w:val="0"/>
          <w:sz w:val="24"/>
          <w:szCs w:val="24"/>
        </w:rPr>
        <w:t>(六)法律，行政法规规定的其他条件。</w:t>
      </w:r>
    </w:p>
    <w:p w:rsidR="00FE663B" w:rsidRDefault="00FE663B" w:rsidP="00FE663B">
      <w:pPr>
        <w:kinsoku w:val="0"/>
        <w:autoSpaceDE w:val="0"/>
        <w:autoSpaceDN w:val="0"/>
        <w:adjustRightInd w:val="0"/>
        <w:snapToGrid w:val="0"/>
        <w:spacing w:line="360" w:lineRule="auto"/>
        <w:ind w:firstLine="570"/>
        <w:textAlignment w:val="baseline"/>
        <w:rPr>
          <w:rFonts w:ascii="宋体" w:hAnsi="宋体" w:hint="eastAsia"/>
          <w:kern w:val="0"/>
          <w:sz w:val="24"/>
          <w:szCs w:val="24"/>
        </w:rPr>
      </w:pPr>
      <w:r>
        <w:rPr>
          <w:rFonts w:ascii="宋体" w:hAnsi="宋体" w:hint="eastAsia"/>
          <w:kern w:val="0"/>
          <w:sz w:val="24"/>
          <w:szCs w:val="24"/>
        </w:rPr>
        <w:t>我单位保证上述承诺事项的真实性，如有弄虚作假或其他违法违规行为，愿意承担一切法律责任，并承担因此所造成的一切损失。</w:t>
      </w:r>
    </w:p>
    <w:p w:rsidR="00FE663B" w:rsidRDefault="00FE663B" w:rsidP="00FE663B">
      <w:pPr>
        <w:kinsoku w:val="0"/>
        <w:autoSpaceDE w:val="0"/>
        <w:autoSpaceDN w:val="0"/>
        <w:adjustRightInd w:val="0"/>
        <w:snapToGrid w:val="0"/>
        <w:spacing w:line="360" w:lineRule="auto"/>
        <w:ind w:firstLine="570"/>
        <w:textAlignment w:val="baseline"/>
        <w:rPr>
          <w:rFonts w:ascii="宋体" w:hAnsi="宋体" w:hint="eastAsia"/>
          <w:kern w:val="0"/>
          <w:sz w:val="24"/>
          <w:szCs w:val="24"/>
        </w:rPr>
      </w:pPr>
      <w:r>
        <w:rPr>
          <w:rFonts w:ascii="宋体" w:hAnsi="宋体" w:hint="eastAsia"/>
          <w:kern w:val="0"/>
          <w:sz w:val="24"/>
          <w:szCs w:val="24"/>
        </w:rPr>
        <w:t>供应商(企业电子章):</w:t>
      </w:r>
    </w:p>
    <w:p w:rsidR="00FE663B" w:rsidRDefault="00FE663B" w:rsidP="00FE663B">
      <w:pPr>
        <w:kinsoku w:val="0"/>
        <w:autoSpaceDE w:val="0"/>
        <w:autoSpaceDN w:val="0"/>
        <w:adjustRightInd w:val="0"/>
        <w:snapToGrid w:val="0"/>
        <w:spacing w:line="360" w:lineRule="auto"/>
        <w:ind w:firstLine="570"/>
        <w:textAlignment w:val="baseline"/>
        <w:rPr>
          <w:rFonts w:ascii="宋体" w:hAnsi="宋体" w:hint="eastAsia"/>
          <w:kern w:val="0"/>
          <w:sz w:val="24"/>
          <w:szCs w:val="24"/>
        </w:rPr>
      </w:pPr>
      <w:r>
        <w:rPr>
          <w:rFonts w:ascii="宋体" w:hAnsi="宋体" w:hint="eastAsia"/>
          <w:kern w:val="0"/>
          <w:sz w:val="24"/>
          <w:szCs w:val="24"/>
        </w:rPr>
        <w:t>法定代表人或授权代表(签字或电子印章):</w:t>
      </w:r>
    </w:p>
    <w:p w:rsidR="00FE663B" w:rsidRDefault="00FE663B" w:rsidP="00FE663B">
      <w:pPr>
        <w:kinsoku w:val="0"/>
        <w:autoSpaceDE w:val="0"/>
        <w:autoSpaceDN w:val="0"/>
        <w:adjustRightInd w:val="0"/>
        <w:snapToGrid w:val="0"/>
        <w:spacing w:line="360" w:lineRule="auto"/>
        <w:ind w:firstLine="570"/>
        <w:textAlignment w:val="baseline"/>
        <w:rPr>
          <w:rFonts w:ascii="宋体" w:hAnsi="宋体" w:hint="eastAsia"/>
          <w:kern w:val="0"/>
          <w:sz w:val="24"/>
          <w:szCs w:val="24"/>
        </w:rPr>
      </w:pPr>
      <w:r>
        <w:rPr>
          <w:rFonts w:ascii="宋体" w:hAnsi="宋体" w:hint="eastAsia"/>
          <w:kern w:val="0"/>
          <w:sz w:val="24"/>
          <w:szCs w:val="24"/>
        </w:rPr>
        <w:t xml:space="preserve">日期:  年  月  日 </w:t>
      </w:r>
    </w:p>
    <w:p w:rsidR="00FE663B" w:rsidRDefault="00FE663B" w:rsidP="00FE663B">
      <w:pPr>
        <w:kinsoku w:val="0"/>
        <w:autoSpaceDE w:val="0"/>
        <w:autoSpaceDN w:val="0"/>
        <w:adjustRightInd w:val="0"/>
        <w:snapToGrid w:val="0"/>
        <w:spacing w:line="360" w:lineRule="auto"/>
        <w:ind w:firstLine="570"/>
        <w:textAlignment w:val="baseline"/>
        <w:rPr>
          <w:rFonts w:ascii="宋体" w:hAnsi="宋体" w:hint="eastAsia"/>
          <w:kern w:val="0"/>
          <w:sz w:val="24"/>
          <w:szCs w:val="24"/>
        </w:rPr>
      </w:pPr>
      <w:r>
        <w:rPr>
          <w:rFonts w:ascii="宋体" w:hAnsi="宋体" w:hint="eastAsia"/>
          <w:kern w:val="0"/>
          <w:sz w:val="24"/>
          <w:szCs w:val="24"/>
        </w:rPr>
        <w:t>注:1.供应商须在投标文件中按此模板提供承诺函，未提供视为未实质性响应采购文件要求，按无效响应处理。</w:t>
      </w:r>
    </w:p>
    <w:p w:rsidR="00FE663B" w:rsidRDefault="00FE663B" w:rsidP="00FE663B">
      <w:pPr>
        <w:kinsoku w:val="0"/>
        <w:autoSpaceDE w:val="0"/>
        <w:autoSpaceDN w:val="0"/>
        <w:adjustRightInd w:val="0"/>
        <w:snapToGrid w:val="0"/>
        <w:spacing w:line="360" w:lineRule="auto"/>
        <w:ind w:firstLine="570"/>
        <w:textAlignment w:val="baseline"/>
        <w:rPr>
          <w:rFonts w:ascii="宋体" w:hAnsi="宋体" w:hint="eastAsia"/>
          <w:kern w:val="0"/>
          <w:sz w:val="24"/>
          <w:szCs w:val="24"/>
        </w:rPr>
      </w:pPr>
      <w:r>
        <w:rPr>
          <w:rFonts w:ascii="宋体" w:hAnsi="宋体" w:hint="eastAsia"/>
          <w:kern w:val="0"/>
          <w:sz w:val="24"/>
          <w:szCs w:val="24"/>
        </w:rPr>
        <w:t>2.供应商的法定代表人或者授权代表的签字或盖章应真实、有效,如由授权代表签字或盖章的,应提供“法定代表人授权书”。</w:t>
      </w:r>
    </w:p>
    <w:p w:rsidR="00FE663B" w:rsidRDefault="00FE663B" w:rsidP="00FE663B">
      <w:pPr>
        <w:pStyle w:val="21"/>
        <w:spacing w:line="360" w:lineRule="auto"/>
        <w:ind w:firstLineChars="0" w:firstLine="0"/>
        <w:rPr>
          <w:rFonts w:ascii="宋体" w:hAnsi="宋体" w:hint="eastAsia"/>
          <w:sz w:val="24"/>
          <w:szCs w:val="24"/>
        </w:rPr>
      </w:pPr>
      <w:r>
        <w:rPr>
          <w:rFonts w:ascii="宋体" w:hAnsi="宋体" w:hint="eastAsia"/>
          <w:sz w:val="24"/>
          <w:szCs w:val="24"/>
        </w:rPr>
        <w:t xml:space="preserve"> </w:t>
      </w:r>
    </w:p>
    <w:p w:rsidR="00FE663B" w:rsidRDefault="00FE663B" w:rsidP="00FE663B">
      <w:pPr>
        <w:spacing w:line="360" w:lineRule="auto"/>
        <w:rPr>
          <w:rFonts w:ascii="宋体" w:hAnsi="宋体" w:hint="eastAsia"/>
          <w:sz w:val="24"/>
          <w:szCs w:val="24"/>
        </w:rPr>
      </w:pPr>
      <w:r>
        <w:rPr>
          <w:rFonts w:ascii="宋体" w:hAnsi="宋体" w:hint="eastAsia"/>
          <w:sz w:val="24"/>
          <w:szCs w:val="24"/>
        </w:rPr>
        <w:t xml:space="preserve"> </w:t>
      </w:r>
    </w:p>
    <w:p w:rsidR="00FE663B" w:rsidRDefault="00FE663B" w:rsidP="00FE663B">
      <w:pPr>
        <w:keepNext/>
        <w:keepLines/>
        <w:widowControl/>
        <w:kinsoku w:val="0"/>
        <w:autoSpaceDE w:val="0"/>
        <w:autoSpaceDN w:val="0"/>
        <w:adjustRightInd w:val="0"/>
        <w:snapToGrid w:val="0"/>
        <w:spacing w:before="260" w:after="260" w:line="360" w:lineRule="auto"/>
        <w:jc w:val="center"/>
        <w:textAlignment w:val="baseline"/>
        <w:rPr>
          <w:rFonts w:ascii="宋体" w:hAnsi="宋体" w:hint="eastAsia"/>
          <w:b/>
          <w:bCs/>
          <w:kern w:val="0"/>
          <w:sz w:val="24"/>
          <w:szCs w:val="24"/>
        </w:rPr>
      </w:pPr>
      <w:r>
        <w:rPr>
          <w:rFonts w:ascii="宋体" w:hAnsi="宋体" w:hint="eastAsia"/>
          <w:sz w:val="24"/>
          <w:szCs w:val="24"/>
        </w:rPr>
        <w:br w:type="page"/>
      </w:r>
      <w:r>
        <w:rPr>
          <w:rFonts w:ascii="宋体" w:hAnsi="宋体" w:hint="eastAsia"/>
          <w:b/>
          <w:bCs/>
          <w:kern w:val="0"/>
          <w:sz w:val="24"/>
          <w:szCs w:val="24"/>
        </w:rPr>
        <w:t>（三）供应商诚信承诺书</w:t>
      </w:r>
    </w:p>
    <w:p w:rsidR="00FE663B" w:rsidRDefault="00FE663B" w:rsidP="00FE663B">
      <w:pPr>
        <w:widowControl/>
        <w:kinsoku w:val="0"/>
        <w:autoSpaceDE w:val="0"/>
        <w:autoSpaceDN w:val="0"/>
        <w:adjustRightInd w:val="0"/>
        <w:snapToGrid w:val="0"/>
        <w:spacing w:line="360" w:lineRule="auto"/>
        <w:ind w:firstLineChars="200" w:firstLine="480"/>
        <w:jc w:val="left"/>
        <w:textAlignment w:val="baseline"/>
        <w:rPr>
          <w:rFonts w:ascii="宋体" w:hAnsi="宋体" w:hint="eastAsia"/>
          <w:kern w:val="0"/>
          <w:sz w:val="24"/>
          <w:szCs w:val="24"/>
        </w:rPr>
      </w:pPr>
      <w:r>
        <w:rPr>
          <w:rFonts w:ascii="宋体" w:hAnsi="宋体" w:hint="eastAsia"/>
          <w:kern w:val="0"/>
          <w:sz w:val="24"/>
          <w:szCs w:val="24"/>
        </w:rPr>
        <w:t xml:space="preserve">我单位在参加 </w:t>
      </w:r>
      <w:r>
        <w:rPr>
          <w:rFonts w:ascii="宋体" w:hAnsi="宋体" w:hint="eastAsia"/>
          <w:kern w:val="0"/>
          <w:sz w:val="24"/>
          <w:szCs w:val="24"/>
          <w:u w:val="single"/>
        </w:rPr>
        <w:t xml:space="preserve"> （项目名称）</w:t>
      </w:r>
      <w:r>
        <w:rPr>
          <w:rFonts w:ascii="宋体" w:hAnsi="宋体" w:hint="eastAsia"/>
          <w:kern w:val="0"/>
          <w:sz w:val="24"/>
          <w:szCs w:val="24"/>
        </w:rPr>
        <w:t>项目的投标活动中，郑重承诺如下：</w:t>
      </w:r>
    </w:p>
    <w:p w:rsidR="00FE663B" w:rsidRDefault="00FE663B" w:rsidP="00FE663B">
      <w:pPr>
        <w:widowControl/>
        <w:kinsoku w:val="0"/>
        <w:autoSpaceDE w:val="0"/>
        <w:autoSpaceDN w:val="0"/>
        <w:adjustRightInd w:val="0"/>
        <w:snapToGrid w:val="0"/>
        <w:spacing w:line="360" w:lineRule="auto"/>
        <w:ind w:firstLineChars="200" w:firstLine="480"/>
        <w:jc w:val="left"/>
        <w:textAlignment w:val="baseline"/>
        <w:rPr>
          <w:rFonts w:ascii="宋体" w:hAnsi="宋体" w:hint="eastAsia"/>
          <w:kern w:val="0"/>
          <w:sz w:val="24"/>
          <w:szCs w:val="24"/>
        </w:rPr>
      </w:pPr>
      <w:r>
        <w:rPr>
          <w:rFonts w:ascii="宋体" w:hAnsi="宋体" w:hint="eastAsia"/>
          <w:kern w:val="0"/>
          <w:sz w:val="24"/>
          <w:szCs w:val="24"/>
        </w:rPr>
        <w:t>1．我方在此声明，本次招标投标活动中申报的所有资料都是真实、准确、完整的，如发现提供虚假资料，或与事实不符而导致投标无效，甚至造成任何法律和经济责任，完全由我方负责；</w:t>
      </w:r>
    </w:p>
    <w:p w:rsidR="00FE663B" w:rsidRDefault="00FE663B" w:rsidP="00FE663B">
      <w:pPr>
        <w:widowControl/>
        <w:kinsoku w:val="0"/>
        <w:autoSpaceDE w:val="0"/>
        <w:autoSpaceDN w:val="0"/>
        <w:adjustRightInd w:val="0"/>
        <w:snapToGrid w:val="0"/>
        <w:spacing w:line="360" w:lineRule="auto"/>
        <w:ind w:firstLineChars="200" w:firstLine="480"/>
        <w:jc w:val="left"/>
        <w:textAlignment w:val="baseline"/>
        <w:rPr>
          <w:rFonts w:ascii="宋体" w:hAnsi="宋体" w:hint="eastAsia"/>
          <w:kern w:val="0"/>
          <w:sz w:val="24"/>
          <w:szCs w:val="24"/>
        </w:rPr>
      </w:pPr>
      <w:r>
        <w:rPr>
          <w:rFonts w:ascii="宋体" w:hAnsi="宋体" w:hint="eastAsia"/>
          <w:kern w:val="0"/>
          <w:sz w:val="24"/>
          <w:szCs w:val="24"/>
        </w:rPr>
        <w:t>2．我方在本次投标活动中绝无挂靠、串标、围标情形，若经贵方查出，立即取消我方投标或中标资格并承担相应的法律责任；</w:t>
      </w:r>
    </w:p>
    <w:p w:rsidR="00FE663B" w:rsidRDefault="00FE663B" w:rsidP="00FE663B">
      <w:pPr>
        <w:widowControl/>
        <w:kinsoku w:val="0"/>
        <w:autoSpaceDE w:val="0"/>
        <w:autoSpaceDN w:val="0"/>
        <w:adjustRightInd w:val="0"/>
        <w:snapToGrid w:val="0"/>
        <w:spacing w:line="360" w:lineRule="auto"/>
        <w:ind w:firstLineChars="200" w:firstLine="480"/>
        <w:jc w:val="left"/>
        <w:textAlignment w:val="baseline"/>
        <w:rPr>
          <w:rFonts w:ascii="宋体" w:hAnsi="宋体" w:hint="eastAsia"/>
          <w:kern w:val="0"/>
          <w:sz w:val="24"/>
          <w:szCs w:val="24"/>
        </w:rPr>
      </w:pPr>
      <w:r>
        <w:rPr>
          <w:rFonts w:ascii="宋体" w:hAnsi="宋体" w:hint="eastAsia"/>
          <w:kern w:val="0"/>
          <w:sz w:val="24"/>
          <w:szCs w:val="24"/>
        </w:rPr>
        <w:t>3．我方在以往的招标采购活动中，无重大违法、违规的不良记录；</w:t>
      </w:r>
    </w:p>
    <w:p w:rsidR="00FE663B" w:rsidRDefault="00FE663B" w:rsidP="00FE663B">
      <w:pPr>
        <w:widowControl/>
        <w:kinsoku w:val="0"/>
        <w:autoSpaceDE w:val="0"/>
        <w:autoSpaceDN w:val="0"/>
        <w:adjustRightInd w:val="0"/>
        <w:snapToGrid w:val="0"/>
        <w:spacing w:line="360" w:lineRule="auto"/>
        <w:ind w:firstLineChars="200" w:firstLine="480"/>
        <w:jc w:val="left"/>
        <w:textAlignment w:val="baseline"/>
        <w:rPr>
          <w:rFonts w:ascii="宋体" w:hAnsi="宋体" w:hint="eastAsia"/>
          <w:kern w:val="0"/>
          <w:sz w:val="24"/>
          <w:szCs w:val="24"/>
        </w:rPr>
      </w:pPr>
      <w:r>
        <w:rPr>
          <w:rFonts w:ascii="宋体" w:hAnsi="宋体" w:hint="eastAsia"/>
          <w:kern w:val="0"/>
          <w:sz w:val="24"/>
          <w:szCs w:val="24"/>
        </w:rPr>
        <w:t>4．我方一旦中标，将严格按照投标文件中所承诺的报价、质量、服务期限等内容组织实施；保证在领取成交通知书时，按招标文件的规定，以转账或现金的方式，向代理机构一次性支付招标代理服务费用。</w:t>
      </w:r>
    </w:p>
    <w:p w:rsidR="00FE663B" w:rsidRDefault="00FE663B" w:rsidP="00FE663B">
      <w:pPr>
        <w:widowControl/>
        <w:kinsoku w:val="0"/>
        <w:autoSpaceDE w:val="0"/>
        <w:autoSpaceDN w:val="0"/>
        <w:adjustRightInd w:val="0"/>
        <w:snapToGrid w:val="0"/>
        <w:spacing w:line="360" w:lineRule="auto"/>
        <w:ind w:firstLineChars="200" w:firstLine="480"/>
        <w:jc w:val="left"/>
        <w:textAlignment w:val="baseline"/>
        <w:rPr>
          <w:rFonts w:ascii="宋体" w:hAnsi="宋体" w:hint="eastAsia"/>
          <w:kern w:val="0"/>
          <w:sz w:val="24"/>
          <w:szCs w:val="24"/>
        </w:rPr>
      </w:pPr>
      <w:r>
        <w:rPr>
          <w:rFonts w:ascii="宋体" w:hAnsi="宋体" w:hint="eastAsia"/>
          <w:kern w:val="0"/>
          <w:sz w:val="24"/>
          <w:szCs w:val="24"/>
        </w:rPr>
        <w:t>5．我方一旦中标，将按规定及时与采购人签订合同。</w:t>
      </w:r>
    </w:p>
    <w:p w:rsidR="00FE663B" w:rsidRDefault="00FE663B" w:rsidP="00FE663B">
      <w:pPr>
        <w:widowControl/>
        <w:kinsoku w:val="0"/>
        <w:autoSpaceDE w:val="0"/>
        <w:autoSpaceDN w:val="0"/>
        <w:adjustRightInd w:val="0"/>
        <w:snapToGrid w:val="0"/>
        <w:spacing w:line="360" w:lineRule="auto"/>
        <w:ind w:firstLineChars="200" w:firstLine="480"/>
        <w:jc w:val="left"/>
        <w:textAlignment w:val="baseline"/>
        <w:rPr>
          <w:rFonts w:ascii="宋体" w:hAnsi="宋体" w:hint="eastAsia"/>
          <w:kern w:val="0"/>
          <w:sz w:val="24"/>
          <w:szCs w:val="24"/>
        </w:rPr>
      </w:pPr>
      <w:r>
        <w:rPr>
          <w:rFonts w:ascii="宋体" w:hAnsi="宋体" w:hint="eastAsia"/>
          <w:kern w:val="0"/>
          <w:sz w:val="24"/>
          <w:szCs w:val="24"/>
        </w:rPr>
        <w:t>若我方违反上述承诺，自愿无条件接受采购单位处罚。对造成的损失、任何法律和经济责任完全由我单位负责。</w:t>
      </w:r>
    </w:p>
    <w:p w:rsidR="00FE663B" w:rsidRDefault="00FE663B" w:rsidP="00FE663B">
      <w:pPr>
        <w:pStyle w:val="ac"/>
        <w:spacing w:line="360" w:lineRule="auto"/>
        <w:ind w:firstLine="240"/>
        <w:rPr>
          <w:rFonts w:ascii="宋体" w:hAnsi="宋体" w:hint="eastAsia"/>
          <w:sz w:val="24"/>
          <w:szCs w:val="24"/>
        </w:rPr>
      </w:pPr>
      <w:r>
        <w:rPr>
          <w:rFonts w:ascii="宋体" w:hAnsi="宋体" w:hint="eastAsia"/>
          <w:sz w:val="24"/>
          <w:szCs w:val="24"/>
        </w:rPr>
        <w:t xml:space="preserve"> </w:t>
      </w:r>
    </w:p>
    <w:p w:rsidR="00FE663B" w:rsidRDefault="00FE663B" w:rsidP="00FE663B">
      <w:pPr>
        <w:widowControl/>
        <w:kinsoku w:val="0"/>
        <w:autoSpaceDE w:val="0"/>
        <w:autoSpaceDN w:val="0"/>
        <w:adjustRightInd w:val="0"/>
        <w:snapToGrid w:val="0"/>
        <w:spacing w:beforeLines="50" w:before="136" w:line="360" w:lineRule="auto"/>
        <w:ind w:firstLineChars="200" w:firstLine="480"/>
        <w:jc w:val="left"/>
        <w:textAlignment w:val="baseline"/>
        <w:rPr>
          <w:rFonts w:ascii="宋体" w:hAnsi="宋体" w:hint="eastAsia"/>
          <w:kern w:val="0"/>
          <w:sz w:val="24"/>
          <w:szCs w:val="24"/>
        </w:rPr>
      </w:pPr>
      <w:r>
        <w:rPr>
          <w:rFonts w:ascii="宋体" w:hAnsi="宋体" w:hint="eastAsia"/>
          <w:kern w:val="0"/>
          <w:sz w:val="24"/>
          <w:szCs w:val="24"/>
        </w:rPr>
        <w:t xml:space="preserve"> </w:t>
      </w:r>
    </w:p>
    <w:p w:rsidR="00FE663B" w:rsidRDefault="00FE663B" w:rsidP="00FE663B">
      <w:pPr>
        <w:kinsoku w:val="0"/>
        <w:autoSpaceDE w:val="0"/>
        <w:autoSpaceDN w:val="0"/>
        <w:adjustRightInd w:val="0"/>
        <w:snapToGrid w:val="0"/>
        <w:spacing w:line="360" w:lineRule="auto"/>
        <w:ind w:firstLine="570"/>
        <w:textAlignment w:val="baseline"/>
        <w:rPr>
          <w:rFonts w:ascii="宋体" w:hAnsi="宋体" w:hint="eastAsia"/>
          <w:kern w:val="0"/>
          <w:sz w:val="24"/>
          <w:szCs w:val="24"/>
        </w:rPr>
      </w:pPr>
      <w:r>
        <w:rPr>
          <w:rFonts w:ascii="宋体" w:hAnsi="宋体" w:hint="eastAsia"/>
          <w:kern w:val="0"/>
          <w:sz w:val="24"/>
          <w:szCs w:val="24"/>
        </w:rPr>
        <w:t>供应商(企业电子章):</w:t>
      </w:r>
    </w:p>
    <w:p w:rsidR="00FE663B" w:rsidRDefault="00FE663B" w:rsidP="00FE663B">
      <w:pPr>
        <w:kinsoku w:val="0"/>
        <w:autoSpaceDE w:val="0"/>
        <w:autoSpaceDN w:val="0"/>
        <w:adjustRightInd w:val="0"/>
        <w:snapToGrid w:val="0"/>
        <w:spacing w:line="360" w:lineRule="auto"/>
        <w:ind w:firstLine="570"/>
        <w:textAlignment w:val="baseline"/>
        <w:rPr>
          <w:rFonts w:ascii="宋体" w:hAnsi="宋体" w:hint="eastAsia"/>
          <w:kern w:val="0"/>
          <w:sz w:val="24"/>
          <w:szCs w:val="24"/>
        </w:rPr>
      </w:pPr>
      <w:r>
        <w:rPr>
          <w:rFonts w:ascii="宋体" w:hAnsi="宋体" w:hint="eastAsia"/>
          <w:kern w:val="0"/>
          <w:sz w:val="24"/>
          <w:szCs w:val="24"/>
        </w:rPr>
        <w:t>法定代表人或授权代表(签字或电子印章):</w:t>
      </w:r>
    </w:p>
    <w:p w:rsidR="00FE663B" w:rsidRDefault="00FE663B" w:rsidP="00FE663B">
      <w:pPr>
        <w:pStyle w:val="ac"/>
        <w:spacing w:line="360" w:lineRule="auto"/>
        <w:ind w:firstLineChars="0" w:firstLine="0"/>
        <w:rPr>
          <w:rFonts w:ascii="宋体" w:hAnsi="宋体" w:hint="eastAsia"/>
          <w:kern w:val="0"/>
          <w:sz w:val="24"/>
          <w:szCs w:val="24"/>
        </w:rPr>
      </w:pPr>
      <w:r>
        <w:rPr>
          <w:rFonts w:ascii="宋体" w:hAnsi="宋体" w:hint="eastAsia"/>
          <w:kern w:val="0"/>
          <w:sz w:val="24"/>
          <w:szCs w:val="24"/>
        </w:rPr>
        <w:t xml:space="preserve">日期:  年  月  日 </w:t>
      </w:r>
    </w:p>
    <w:p w:rsidR="00FE663B" w:rsidRDefault="00FE663B" w:rsidP="00FE663B">
      <w:pPr>
        <w:pStyle w:val="21"/>
        <w:spacing w:line="360" w:lineRule="auto"/>
        <w:ind w:firstLine="480"/>
        <w:rPr>
          <w:rFonts w:ascii="宋体" w:hAnsi="宋体" w:hint="eastAsia"/>
          <w:kern w:val="0"/>
          <w:sz w:val="24"/>
          <w:szCs w:val="24"/>
        </w:rPr>
      </w:pPr>
      <w:r>
        <w:rPr>
          <w:rFonts w:ascii="宋体" w:hAnsi="宋体" w:hint="eastAsia"/>
          <w:kern w:val="0"/>
          <w:sz w:val="24"/>
          <w:szCs w:val="24"/>
        </w:rPr>
        <w:t xml:space="preserve"> </w:t>
      </w:r>
    </w:p>
    <w:p w:rsidR="00FE663B" w:rsidRDefault="00FE663B" w:rsidP="00FE663B">
      <w:pPr>
        <w:widowControl/>
        <w:kinsoku w:val="0"/>
        <w:autoSpaceDE w:val="0"/>
        <w:autoSpaceDN w:val="0"/>
        <w:adjustRightInd w:val="0"/>
        <w:snapToGrid w:val="0"/>
        <w:spacing w:line="360" w:lineRule="auto"/>
        <w:jc w:val="center"/>
        <w:textAlignment w:val="baseline"/>
        <w:rPr>
          <w:rFonts w:ascii="宋体" w:hAnsi="宋体" w:hint="eastAsia"/>
          <w:b/>
          <w:bCs/>
          <w:kern w:val="0"/>
          <w:sz w:val="24"/>
          <w:szCs w:val="24"/>
        </w:rPr>
      </w:pPr>
      <w:r>
        <w:rPr>
          <w:rFonts w:ascii="宋体" w:hAnsi="宋体" w:hint="eastAsia"/>
          <w:sz w:val="24"/>
          <w:szCs w:val="24"/>
        </w:rPr>
        <w:br w:type="page"/>
      </w:r>
      <w:bookmarkStart w:id="127" w:name="_Toc1228"/>
      <w:bookmarkEnd w:id="127"/>
      <w:r>
        <w:rPr>
          <w:rFonts w:ascii="宋体" w:hAnsi="宋体" w:hint="eastAsia"/>
          <w:b/>
          <w:bCs/>
          <w:kern w:val="0"/>
          <w:sz w:val="24"/>
          <w:szCs w:val="24"/>
        </w:rPr>
        <w:t>（四）反商业贿赂承诺书</w:t>
      </w:r>
    </w:p>
    <w:p w:rsidR="00FE663B" w:rsidRDefault="00FE663B" w:rsidP="00FE663B">
      <w:pPr>
        <w:widowControl/>
        <w:kinsoku w:val="0"/>
        <w:autoSpaceDE w:val="0"/>
        <w:autoSpaceDN w:val="0"/>
        <w:adjustRightInd w:val="0"/>
        <w:snapToGrid w:val="0"/>
        <w:spacing w:line="360" w:lineRule="auto"/>
        <w:jc w:val="left"/>
        <w:textAlignment w:val="baseline"/>
        <w:rPr>
          <w:rFonts w:ascii="宋体" w:hAnsi="宋体" w:hint="eastAsia"/>
          <w:kern w:val="0"/>
          <w:sz w:val="24"/>
          <w:szCs w:val="24"/>
        </w:rPr>
      </w:pPr>
      <w:r>
        <w:rPr>
          <w:rFonts w:ascii="宋体" w:hAnsi="宋体" w:hint="eastAsia"/>
          <w:kern w:val="0"/>
          <w:sz w:val="24"/>
          <w:szCs w:val="24"/>
        </w:rPr>
        <w:t xml:space="preserve"> </w:t>
      </w:r>
    </w:p>
    <w:p w:rsidR="00FE663B" w:rsidRDefault="00FE663B" w:rsidP="00FE663B">
      <w:pPr>
        <w:widowControl/>
        <w:kinsoku w:val="0"/>
        <w:autoSpaceDE w:val="0"/>
        <w:autoSpaceDN w:val="0"/>
        <w:adjustRightInd w:val="0"/>
        <w:snapToGrid w:val="0"/>
        <w:spacing w:line="360" w:lineRule="auto"/>
        <w:jc w:val="left"/>
        <w:textAlignment w:val="baseline"/>
        <w:rPr>
          <w:rFonts w:ascii="宋体" w:hAnsi="宋体" w:hint="eastAsia"/>
          <w:b/>
          <w:kern w:val="0"/>
          <w:sz w:val="24"/>
          <w:szCs w:val="24"/>
        </w:rPr>
      </w:pPr>
      <w:r>
        <w:rPr>
          <w:rFonts w:ascii="宋体" w:hAnsi="宋体" w:hint="eastAsia"/>
          <w:b/>
          <w:kern w:val="0"/>
          <w:sz w:val="24"/>
          <w:szCs w:val="24"/>
        </w:rPr>
        <w:t>我公司承诺：</w:t>
      </w:r>
    </w:p>
    <w:p w:rsidR="00FE663B" w:rsidRDefault="00FE663B" w:rsidP="00FE663B">
      <w:pPr>
        <w:widowControl/>
        <w:kinsoku w:val="0"/>
        <w:autoSpaceDE w:val="0"/>
        <w:autoSpaceDN w:val="0"/>
        <w:adjustRightInd w:val="0"/>
        <w:snapToGrid w:val="0"/>
        <w:spacing w:line="360" w:lineRule="auto"/>
        <w:ind w:firstLineChars="200" w:firstLine="480"/>
        <w:jc w:val="left"/>
        <w:textAlignment w:val="baseline"/>
        <w:rPr>
          <w:rFonts w:ascii="宋体" w:hAnsi="宋体" w:hint="eastAsia"/>
          <w:kern w:val="0"/>
          <w:sz w:val="24"/>
          <w:szCs w:val="24"/>
        </w:rPr>
      </w:pPr>
      <w:r>
        <w:rPr>
          <w:rFonts w:ascii="宋体" w:hAnsi="宋体" w:hint="eastAsia"/>
          <w:kern w:val="0"/>
          <w:sz w:val="24"/>
          <w:szCs w:val="24"/>
        </w:rPr>
        <w:t>在本次政府采购活动中，我公司保证做到：</w:t>
      </w:r>
    </w:p>
    <w:p w:rsidR="00FE663B" w:rsidRDefault="00FE663B" w:rsidP="00FE663B">
      <w:pPr>
        <w:widowControl/>
        <w:kinsoku w:val="0"/>
        <w:autoSpaceDE w:val="0"/>
        <w:autoSpaceDN w:val="0"/>
        <w:adjustRightInd w:val="0"/>
        <w:snapToGrid w:val="0"/>
        <w:spacing w:line="360" w:lineRule="auto"/>
        <w:ind w:firstLineChars="200" w:firstLine="480"/>
        <w:jc w:val="left"/>
        <w:textAlignment w:val="baseline"/>
        <w:rPr>
          <w:rFonts w:ascii="宋体" w:hAnsi="宋体" w:hint="eastAsia"/>
          <w:kern w:val="0"/>
          <w:sz w:val="24"/>
          <w:szCs w:val="24"/>
        </w:rPr>
      </w:pPr>
      <w:r>
        <w:rPr>
          <w:rFonts w:ascii="宋体" w:hAnsi="宋体" w:hint="eastAsia"/>
          <w:kern w:val="0"/>
          <w:sz w:val="24"/>
          <w:szCs w:val="24"/>
        </w:rPr>
        <w:t>一、公平竞争参加本次政府采购招标投标活动。</w:t>
      </w:r>
    </w:p>
    <w:p w:rsidR="00FE663B" w:rsidRDefault="00FE663B" w:rsidP="00FE663B">
      <w:pPr>
        <w:widowControl/>
        <w:kinsoku w:val="0"/>
        <w:autoSpaceDE w:val="0"/>
        <w:autoSpaceDN w:val="0"/>
        <w:adjustRightInd w:val="0"/>
        <w:snapToGrid w:val="0"/>
        <w:spacing w:line="360" w:lineRule="auto"/>
        <w:ind w:firstLineChars="200" w:firstLine="480"/>
        <w:jc w:val="left"/>
        <w:textAlignment w:val="baseline"/>
        <w:rPr>
          <w:rFonts w:ascii="宋体" w:hAnsi="宋体" w:hint="eastAsia"/>
          <w:kern w:val="0"/>
          <w:sz w:val="24"/>
          <w:szCs w:val="24"/>
        </w:rPr>
      </w:pPr>
      <w:r>
        <w:rPr>
          <w:rFonts w:ascii="宋体" w:hAnsi="宋体" w:hint="eastAsia"/>
          <w:kern w:val="0"/>
          <w:sz w:val="24"/>
          <w:szCs w:val="24"/>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rsidR="00FE663B" w:rsidRDefault="00FE663B" w:rsidP="00FE663B">
      <w:pPr>
        <w:widowControl/>
        <w:kinsoku w:val="0"/>
        <w:autoSpaceDE w:val="0"/>
        <w:autoSpaceDN w:val="0"/>
        <w:adjustRightInd w:val="0"/>
        <w:snapToGrid w:val="0"/>
        <w:spacing w:line="360" w:lineRule="auto"/>
        <w:ind w:firstLineChars="200" w:firstLine="480"/>
        <w:jc w:val="left"/>
        <w:textAlignment w:val="baseline"/>
        <w:rPr>
          <w:rFonts w:ascii="宋体" w:hAnsi="宋体" w:hint="eastAsia"/>
          <w:kern w:val="0"/>
          <w:sz w:val="24"/>
          <w:szCs w:val="24"/>
        </w:rPr>
      </w:pPr>
      <w:r>
        <w:rPr>
          <w:rFonts w:ascii="宋体" w:hAnsi="宋体" w:hint="eastAsia"/>
          <w:kern w:val="0"/>
          <w:sz w:val="24"/>
          <w:szCs w:val="24"/>
        </w:rPr>
        <w:t>三、若出现上述行为，我公司及参与投标的工作人员愿意接受按照国家法律法规等有关规定给予的处罚。</w:t>
      </w:r>
    </w:p>
    <w:p w:rsidR="00FE663B" w:rsidRDefault="00FE663B" w:rsidP="00FE663B">
      <w:pPr>
        <w:widowControl/>
        <w:kinsoku w:val="0"/>
        <w:autoSpaceDE w:val="0"/>
        <w:autoSpaceDN w:val="0"/>
        <w:adjustRightInd w:val="0"/>
        <w:snapToGrid w:val="0"/>
        <w:spacing w:line="360" w:lineRule="auto"/>
        <w:jc w:val="left"/>
        <w:textAlignment w:val="baseline"/>
        <w:rPr>
          <w:rFonts w:ascii="宋体" w:hAnsi="宋体" w:hint="eastAsia"/>
          <w:kern w:val="0"/>
          <w:sz w:val="24"/>
          <w:szCs w:val="24"/>
        </w:rPr>
      </w:pPr>
      <w:r>
        <w:rPr>
          <w:rFonts w:ascii="宋体" w:hAnsi="宋体" w:hint="eastAsia"/>
          <w:kern w:val="0"/>
          <w:sz w:val="24"/>
          <w:szCs w:val="24"/>
        </w:rPr>
        <w:t xml:space="preserve"> </w:t>
      </w:r>
    </w:p>
    <w:p w:rsidR="00FE663B" w:rsidRDefault="00FE663B" w:rsidP="00FE663B">
      <w:pPr>
        <w:widowControl/>
        <w:kinsoku w:val="0"/>
        <w:autoSpaceDE w:val="0"/>
        <w:autoSpaceDN w:val="0"/>
        <w:adjustRightInd w:val="0"/>
        <w:snapToGrid w:val="0"/>
        <w:spacing w:line="360" w:lineRule="auto"/>
        <w:jc w:val="left"/>
        <w:textAlignment w:val="baseline"/>
        <w:rPr>
          <w:rFonts w:ascii="宋体" w:hAnsi="宋体" w:hint="eastAsia"/>
          <w:kern w:val="0"/>
          <w:sz w:val="24"/>
          <w:szCs w:val="24"/>
        </w:rPr>
      </w:pPr>
      <w:r>
        <w:rPr>
          <w:rFonts w:ascii="宋体" w:hAnsi="宋体" w:hint="eastAsia"/>
          <w:kern w:val="0"/>
          <w:sz w:val="24"/>
          <w:szCs w:val="24"/>
        </w:rPr>
        <w:t xml:space="preserve"> </w:t>
      </w:r>
    </w:p>
    <w:p w:rsidR="00FE663B" w:rsidRDefault="00FE663B" w:rsidP="00FE663B">
      <w:pPr>
        <w:widowControl/>
        <w:kinsoku w:val="0"/>
        <w:autoSpaceDE w:val="0"/>
        <w:autoSpaceDN w:val="0"/>
        <w:adjustRightInd w:val="0"/>
        <w:snapToGrid w:val="0"/>
        <w:spacing w:line="360" w:lineRule="auto"/>
        <w:jc w:val="left"/>
        <w:textAlignment w:val="baseline"/>
        <w:rPr>
          <w:rFonts w:ascii="宋体" w:hAnsi="宋体" w:hint="eastAsia"/>
          <w:kern w:val="0"/>
          <w:sz w:val="24"/>
          <w:szCs w:val="24"/>
        </w:rPr>
      </w:pPr>
      <w:r>
        <w:rPr>
          <w:rFonts w:ascii="宋体" w:hAnsi="宋体" w:hint="eastAsia"/>
          <w:kern w:val="0"/>
          <w:sz w:val="24"/>
          <w:szCs w:val="24"/>
        </w:rPr>
        <w:t xml:space="preserve"> </w:t>
      </w:r>
    </w:p>
    <w:p w:rsidR="00FE663B" w:rsidRDefault="00FE663B" w:rsidP="00FE663B">
      <w:pPr>
        <w:widowControl/>
        <w:kinsoku w:val="0"/>
        <w:autoSpaceDE w:val="0"/>
        <w:autoSpaceDN w:val="0"/>
        <w:adjustRightInd w:val="0"/>
        <w:snapToGrid w:val="0"/>
        <w:spacing w:line="360" w:lineRule="auto"/>
        <w:jc w:val="left"/>
        <w:textAlignment w:val="baseline"/>
        <w:rPr>
          <w:rFonts w:ascii="宋体" w:hAnsi="宋体" w:hint="eastAsia"/>
          <w:kern w:val="0"/>
          <w:sz w:val="24"/>
          <w:szCs w:val="24"/>
        </w:rPr>
      </w:pPr>
      <w:r>
        <w:rPr>
          <w:rFonts w:ascii="宋体" w:hAnsi="宋体" w:hint="eastAsia"/>
          <w:kern w:val="0"/>
          <w:sz w:val="24"/>
          <w:szCs w:val="24"/>
        </w:rPr>
        <w:t xml:space="preserve"> </w:t>
      </w:r>
    </w:p>
    <w:p w:rsidR="00FE663B" w:rsidRDefault="00FE663B" w:rsidP="00FE663B">
      <w:pPr>
        <w:widowControl/>
        <w:kinsoku w:val="0"/>
        <w:autoSpaceDE w:val="0"/>
        <w:autoSpaceDN w:val="0"/>
        <w:adjustRightInd w:val="0"/>
        <w:snapToGrid w:val="0"/>
        <w:spacing w:line="360" w:lineRule="auto"/>
        <w:jc w:val="left"/>
        <w:textAlignment w:val="baseline"/>
        <w:rPr>
          <w:rFonts w:ascii="宋体" w:hAnsi="宋体" w:hint="eastAsia"/>
          <w:kern w:val="0"/>
          <w:sz w:val="24"/>
          <w:szCs w:val="24"/>
        </w:rPr>
      </w:pPr>
      <w:r>
        <w:rPr>
          <w:rFonts w:ascii="宋体" w:hAnsi="宋体" w:hint="eastAsia"/>
          <w:kern w:val="0"/>
          <w:sz w:val="24"/>
          <w:szCs w:val="24"/>
        </w:rPr>
        <w:t xml:space="preserve"> </w:t>
      </w:r>
    </w:p>
    <w:p w:rsidR="00FE663B" w:rsidRDefault="00FE663B" w:rsidP="00FE663B">
      <w:pPr>
        <w:widowControl/>
        <w:kinsoku w:val="0"/>
        <w:autoSpaceDE w:val="0"/>
        <w:autoSpaceDN w:val="0"/>
        <w:adjustRightInd w:val="0"/>
        <w:snapToGrid w:val="0"/>
        <w:spacing w:line="360" w:lineRule="auto"/>
        <w:ind w:firstLineChars="200" w:firstLine="480"/>
        <w:jc w:val="left"/>
        <w:textAlignment w:val="baseline"/>
        <w:rPr>
          <w:rFonts w:ascii="宋体" w:hAnsi="宋体" w:hint="eastAsia"/>
          <w:kern w:val="0"/>
          <w:sz w:val="24"/>
          <w:szCs w:val="24"/>
        </w:rPr>
      </w:pPr>
      <w:r>
        <w:rPr>
          <w:rFonts w:ascii="宋体" w:hAnsi="宋体" w:hint="eastAsia"/>
          <w:kern w:val="0"/>
          <w:sz w:val="24"/>
          <w:szCs w:val="24"/>
        </w:rPr>
        <w:t xml:space="preserve">供应商（电子签章）： </w:t>
      </w:r>
    </w:p>
    <w:p w:rsidR="00FE663B" w:rsidRDefault="00FE663B" w:rsidP="00FE663B">
      <w:pPr>
        <w:widowControl/>
        <w:kinsoku w:val="0"/>
        <w:autoSpaceDE w:val="0"/>
        <w:autoSpaceDN w:val="0"/>
        <w:adjustRightInd w:val="0"/>
        <w:snapToGrid w:val="0"/>
        <w:spacing w:line="360" w:lineRule="auto"/>
        <w:ind w:firstLineChars="200" w:firstLine="480"/>
        <w:jc w:val="left"/>
        <w:textAlignment w:val="baseline"/>
        <w:rPr>
          <w:rFonts w:ascii="宋体" w:hAnsi="宋体" w:hint="eastAsia"/>
          <w:kern w:val="0"/>
          <w:sz w:val="24"/>
          <w:szCs w:val="24"/>
        </w:rPr>
      </w:pPr>
      <w:r>
        <w:rPr>
          <w:rFonts w:ascii="宋体" w:hAnsi="宋体" w:hint="eastAsia"/>
          <w:kern w:val="0"/>
          <w:sz w:val="24"/>
          <w:szCs w:val="24"/>
        </w:rPr>
        <w:t xml:space="preserve">法定代表人(签字或电子签章)： </w:t>
      </w:r>
    </w:p>
    <w:p w:rsidR="00FE663B" w:rsidRDefault="00FE663B" w:rsidP="00FE663B">
      <w:pPr>
        <w:widowControl/>
        <w:kinsoku w:val="0"/>
        <w:autoSpaceDE w:val="0"/>
        <w:autoSpaceDN w:val="0"/>
        <w:adjustRightInd w:val="0"/>
        <w:snapToGrid w:val="0"/>
        <w:spacing w:line="360" w:lineRule="auto"/>
        <w:ind w:firstLineChars="200" w:firstLine="480"/>
        <w:jc w:val="left"/>
        <w:textAlignment w:val="baseline"/>
        <w:rPr>
          <w:rFonts w:ascii="宋体" w:hAnsi="宋体" w:hint="eastAsia"/>
          <w:b/>
          <w:bCs/>
          <w:kern w:val="0"/>
          <w:sz w:val="24"/>
          <w:szCs w:val="24"/>
        </w:rPr>
      </w:pPr>
      <w:r>
        <w:rPr>
          <w:rFonts w:ascii="宋体" w:hAnsi="宋体" w:hint="eastAsia"/>
          <w:kern w:val="0"/>
          <w:sz w:val="24"/>
          <w:szCs w:val="24"/>
        </w:rPr>
        <w:t xml:space="preserve">日期：       年    月    日 </w:t>
      </w:r>
    </w:p>
    <w:p w:rsidR="00FE663B" w:rsidRDefault="00FE663B" w:rsidP="00FE663B">
      <w:pPr>
        <w:spacing w:line="360" w:lineRule="auto"/>
        <w:rPr>
          <w:rFonts w:ascii="宋体" w:hAnsi="宋体" w:hint="eastAsia"/>
          <w:sz w:val="24"/>
          <w:szCs w:val="24"/>
        </w:rPr>
      </w:pPr>
      <w:r>
        <w:rPr>
          <w:rFonts w:ascii="宋体" w:hAnsi="宋体" w:hint="eastAsia"/>
          <w:sz w:val="24"/>
          <w:szCs w:val="24"/>
        </w:rPr>
        <w:t xml:space="preserve"> </w:t>
      </w:r>
    </w:p>
    <w:p w:rsidR="00FE663B" w:rsidRDefault="00FE663B" w:rsidP="00FE663B">
      <w:pPr>
        <w:pStyle w:val="ac"/>
        <w:ind w:firstLine="240"/>
        <w:rPr>
          <w:rFonts w:ascii="宋体" w:hAnsi="宋体" w:hint="eastAsia"/>
          <w:sz w:val="24"/>
          <w:szCs w:val="24"/>
        </w:rPr>
      </w:pPr>
      <w:r>
        <w:rPr>
          <w:rFonts w:ascii="宋体" w:hAnsi="宋体" w:hint="eastAsia"/>
          <w:sz w:val="24"/>
          <w:szCs w:val="24"/>
        </w:rPr>
        <w:t xml:space="preserve"> </w:t>
      </w:r>
    </w:p>
    <w:p w:rsidR="00FE663B" w:rsidRDefault="00FE663B" w:rsidP="00FE663B">
      <w:pPr>
        <w:pStyle w:val="21"/>
        <w:jc w:val="center"/>
        <w:rPr>
          <w:rFonts w:ascii="宋体" w:hAnsi="宋体" w:hint="eastAsia"/>
          <w:sz w:val="24"/>
          <w:szCs w:val="24"/>
        </w:rPr>
      </w:pPr>
      <w:r>
        <w:rPr>
          <w:rFonts w:ascii="宋体" w:hAnsi="宋体" w:hint="eastAsia"/>
        </w:rPr>
        <w:br w:type="page"/>
      </w:r>
      <w:r>
        <w:rPr>
          <w:rFonts w:ascii="宋体" w:hAnsi="宋体" w:hint="eastAsia"/>
          <w:b/>
          <w:bCs/>
          <w:sz w:val="24"/>
          <w:szCs w:val="24"/>
        </w:rPr>
        <w:t>（五）资格审查其他资料</w:t>
      </w:r>
    </w:p>
    <w:p w:rsidR="00FE663B" w:rsidRDefault="00FE663B" w:rsidP="00FE663B">
      <w:pPr>
        <w:widowControl/>
        <w:jc w:val="left"/>
        <w:rPr>
          <w:rFonts w:ascii="宋体" w:hAnsi="宋体" w:cs="宋体"/>
          <w:b/>
          <w:bCs/>
          <w:kern w:val="0"/>
          <w:sz w:val="30"/>
          <w:szCs w:val="30"/>
        </w:rPr>
        <w:sectPr w:rsidR="00FE663B">
          <w:pgSz w:w="11907" w:h="16840"/>
          <w:pgMar w:top="1418" w:right="1247" w:bottom="1134" w:left="1418" w:header="720" w:footer="720" w:gutter="0"/>
          <w:cols w:space="720"/>
          <w:docGrid w:type="lines" w:linePitch="272"/>
        </w:sectPr>
      </w:pPr>
    </w:p>
    <w:p w:rsidR="00FE663B" w:rsidRDefault="00FE663B" w:rsidP="00FE663B">
      <w:pPr>
        <w:pStyle w:val="3"/>
        <w:jc w:val="center"/>
        <w:rPr>
          <w:rFonts w:ascii="宋体" w:hAnsi="宋体" w:hint="eastAsia"/>
          <w:sz w:val="32"/>
          <w:szCs w:val="32"/>
        </w:rPr>
      </w:pPr>
      <w:bookmarkStart w:id="128" w:name="_Toc27946"/>
      <w:bookmarkStart w:id="129" w:name="_Toc10258"/>
      <w:bookmarkStart w:id="130" w:name="_Toc4630"/>
      <w:bookmarkStart w:id="131" w:name="_Toc18907"/>
      <w:bookmarkStart w:id="132" w:name="_Toc3180"/>
      <w:bookmarkEnd w:id="128"/>
      <w:bookmarkEnd w:id="129"/>
      <w:bookmarkEnd w:id="130"/>
      <w:bookmarkEnd w:id="131"/>
      <w:r>
        <w:rPr>
          <w:rFonts w:ascii="宋体" w:hAnsi="宋体" w:hint="eastAsia"/>
          <w:sz w:val="32"/>
          <w:szCs w:val="32"/>
        </w:rPr>
        <w:t>五、</w:t>
      </w:r>
      <w:bookmarkEnd w:id="132"/>
      <w:r>
        <w:rPr>
          <w:rFonts w:ascii="宋体" w:hAnsi="宋体" w:hint="eastAsia"/>
          <w:sz w:val="32"/>
          <w:szCs w:val="32"/>
        </w:rPr>
        <w:t>技术偏离表</w:t>
      </w:r>
    </w:p>
    <w:p w:rsidR="00FE663B" w:rsidRDefault="00FE663B" w:rsidP="00FE663B">
      <w:pPr>
        <w:spacing w:line="420" w:lineRule="exact"/>
        <w:ind w:firstLineChars="200" w:firstLine="420"/>
        <w:rPr>
          <w:rFonts w:ascii="宋体" w:hAnsi="宋体" w:hint="eastAsia"/>
        </w:rPr>
      </w:pPr>
      <w:r>
        <w:rPr>
          <w:rFonts w:ascii="宋体" w:hAnsi="宋体" w:hint="eastAsia"/>
        </w:rPr>
        <w:t xml:space="preserve"> </w:t>
      </w:r>
    </w:p>
    <w:tbl>
      <w:tblPr>
        <w:tblW w:w="9657"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79"/>
        <w:gridCol w:w="2313"/>
        <w:gridCol w:w="1982"/>
        <w:gridCol w:w="3173"/>
        <w:gridCol w:w="1610"/>
      </w:tblGrid>
      <w:tr w:rsidR="00FE663B" w:rsidTr="00FE663B">
        <w:trPr>
          <w:trHeight w:val="615"/>
        </w:trPr>
        <w:tc>
          <w:tcPr>
            <w:tcW w:w="579" w:type="dxa"/>
            <w:tcBorders>
              <w:top w:val="single" w:sz="4" w:space="0" w:color="auto"/>
              <w:left w:val="single" w:sz="4" w:space="0" w:color="auto"/>
              <w:bottom w:val="single" w:sz="4" w:space="0" w:color="auto"/>
              <w:right w:val="single" w:sz="4" w:space="0" w:color="auto"/>
            </w:tcBorders>
            <w:hideMark/>
          </w:tcPr>
          <w:p w:rsidR="00FE663B" w:rsidRDefault="00FE663B">
            <w:pPr>
              <w:jc w:val="center"/>
              <w:rPr>
                <w:rFonts w:ascii="宋体" w:hAnsi="宋体" w:hint="eastAsia"/>
                <w:sz w:val="24"/>
                <w:szCs w:val="24"/>
              </w:rPr>
            </w:pPr>
            <w:r>
              <w:rPr>
                <w:rFonts w:ascii="宋体" w:hAnsi="宋体" w:hint="eastAsia"/>
                <w:sz w:val="24"/>
                <w:szCs w:val="24"/>
              </w:rPr>
              <w:t>序号</w:t>
            </w:r>
          </w:p>
        </w:tc>
        <w:tc>
          <w:tcPr>
            <w:tcW w:w="2313" w:type="dxa"/>
            <w:tcBorders>
              <w:top w:val="single" w:sz="4" w:space="0" w:color="auto"/>
              <w:left w:val="nil"/>
              <w:bottom w:val="single" w:sz="4" w:space="0" w:color="auto"/>
              <w:right w:val="single" w:sz="4" w:space="0" w:color="auto"/>
            </w:tcBorders>
            <w:hideMark/>
          </w:tcPr>
          <w:p w:rsidR="00FE663B" w:rsidRDefault="00FE663B">
            <w:pPr>
              <w:jc w:val="center"/>
              <w:rPr>
                <w:rFonts w:ascii="宋体" w:hAnsi="宋体" w:hint="eastAsia"/>
                <w:sz w:val="24"/>
                <w:szCs w:val="24"/>
              </w:rPr>
            </w:pPr>
            <w:r>
              <w:rPr>
                <w:rFonts w:ascii="宋体" w:hAnsi="宋体" w:hint="eastAsia"/>
                <w:sz w:val="24"/>
                <w:szCs w:val="24"/>
              </w:rPr>
              <w:t>招标技术要求</w:t>
            </w:r>
          </w:p>
        </w:tc>
        <w:tc>
          <w:tcPr>
            <w:tcW w:w="1982" w:type="dxa"/>
            <w:tcBorders>
              <w:top w:val="single" w:sz="4" w:space="0" w:color="auto"/>
              <w:left w:val="nil"/>
              <w:bottom w:val="single" w:sz="4" w:space="0" w:color="auto"/>
              <w:right w:val="single" w:sz="4" w:space="0" w:color="auto"/>
            </w:tcBorders>
            <w:hideMark/>
          </w:tcPr>
          <w:p w:rsidR="00FE663B" w:rsidRDefault="00FE663B">
            <w:pPr>
              <w:jc w:val="center"/>
              <w:rPr>
                <w:rFonts w:ascii="宋体" w:hAnsi="宋体" w:hint="eastAsia"/>
                <w:sz w:val="24"/>
                <w:szCs w:val="24"/>
              </w:rPr>
            </w:pPr>
            <w:r>
              <w:rPr>
                <w:rFonts w:ascii="宋体" w:hAnsi="宋体" w:hint="eastAsia"/>
                <w:sz w:val="24"/>
                <w:szCs w:val="24"/>
              </w:rPr>
              <w:t>投标技术</w:t>
            </w:r>
          </w:p>
        </w:tc>
        <w:tc>
          <w:tcPr>
            <w:tcW w:w="3173" w:type="dxa"/>
            <w:tcBorders>
              <w:top w:val="single" w:sz="4" w:space="0" w:color="auto"/>
              <w:left w:val="nil"/>
              <w:bottom w:val="single" w:sz="4" w:space="0" w:color="auto"/>
              <w:right w:val="single" w:sz="4" w:space="0" w:color="auto"/>
            </w:tcBorders>
            <w:hideMark/>
          </w:tcPr>
          <w:p w:rsidR="00FE663B" w:rsidRDefault="00FE663B">
            <w:pPr>
              <w:jc w:val="center"/>
              <w:rPr>
                <w:rFonts w:ascii="宋体" w:hAnsi="宋体" w:hint="eastAsia"/>
                <w:sz w:val="24"/>
                <w:szCs w:val="24"/>
              </w:rPr>
            </w:pPr>
            <w:r>
              <w:rPr>
                <w:rFonts w:ascii="宋体" w:hAnsi="宋体" w:hint="eastAsia"/>
                <w:sz w:val="24"/>
                <w:szCs w:val="24"/>
              </w:rPr>
              <w:t>偏离说明</w:t>
            </w:r>
          </w:p>
        </w:tc>
        <w:tc>
          <w:tcPr>
            <w:tcW w:w="1610" w:type="dxa"/>
            <w:tcBorders>
              <w:top w:val="single" w:sz="4" w:space="0" w:color="auto"/>
              <w:left w:val="nil"/>
              <w:bottom w:val="single" w:sz="4" w:space="0" w:color="auto"/>
              <w:right w:val="single" w:sz="4" w:space="0" w:color="auto"/>
            </w:tcBorders>
            <w:hideMark/>
          </w:tcPr>
          <w:p w:rsidR="00FE663B" w:rsidRDefault="00FE663B">
            <w:pPr>
              <w:jc w:val="center"/>
              <w:rPr>
                <w:rFonts w:ascii="宋体" w:hAnsi="宋体" w:hint="eastAsia"/>
                <w:sz w:val="24"/>
                <w:szCs w:val="24"/>
              </w:rPr>
            </w:pPr>
            <w:r>
              <w:rPr>
                <w:rFonts w:ascii="宋体" w:hAnsi="宋体" w:hint="eastAsia"/>
                <w:sz w:val="24"/>
                <w:szCs w:val="24"/>
              </w:rPr>
              <w:t>备 注</w:t>
            </w:r>
          </w:p>
        </w:tc>
      </w:tr>
      <w:tr w:rsidR="00FE663B" w:rsidTr="00FE663B">
        <w:trPr>
          <w:trHeight w:val="1809"/>
        </w:trPr>
        <w:tc>
          <w:tcPr>
            <w:tcW w:w="579" w:type="dxa"/>
            <w:tcBorders>
              <w:top w:val="single" w:sz="4" w:space="0" w:color="auto"/>
              <w:left w:val="single" w:sz="4" w:space="0" w:color="auto"/>
              <w:bottom w:val="single" w:sz="4" w:space="0" w:color="auto"/>
              <w:right w:val="single" w:sz="4" w:space="0" w:color="auto"/>
            </w:tcBorders>
          </w:tcPr>
          <w:p w:rsidR="00FE663B" w:rsidRDefault="00FE663B">
            <w:pPr>
              <w:ind w:firstLine="720"/>
              <w:rPr>
                <w:rFonts w:ascii="宋体" w:hAnsi="宋体" w:hint="eastAsia"/>
                <w:sz w:val="24"/>
                <w:szCs w:val="24"/>
              </w:rPr>
            </w:pPr>
          </w:p>
        </w:tc>
        <w:tc>
          <w:tcPr>
            <w:tcW w:w="2313" w:type="dxa"/>
            <w:tcBorders>
              <w:top w:val="single" w:sz="4" w:space="0" w:color="auto"/>
              <w:left w:val="nil"/>
              <w:bottom w:val="single" w:sz="4" w:space="0" w:color="auto"/>
              <w:right w:val="single" w:sz="4" w:space="0" w:color="auto"/>
            </w:tcBorders>
          </w:tcPr>
          <w:p w:rsidR="00FE663B" w:rsidRDefault="00FE663B">
            <w:pPr>
              <w:ind w:firstLine="720"/>
              <w:rPr>
                <w:rFonts w:ascii="宋体" w:hAnsi="宋体" w:hint="eastAsia"/>
                <w:sz w:val="24"/>
                <w:szCs w:val="24"/>
              </w:rPr>
            </w:pPr>
          </w:p>
        </w:tc>
        <w:tc>
          <w:tcPr>
            <w:tcW w:w="1982" w:type="dxa"/>
            <w:tcBorders>
              <w:top w:val="single" w:sz="4" w:space="0" w:color="auto"/>
              <w:left w:val="nil"/>
              <w:bottom w:val="single" w:sz="4" w:space="0" w:color="auto"/>
              <w:right w:val="single" w:sz="4" w:space="0" w:color="auto"/>
            </w:tcBorders>
          </w:tcPr>
          <w:p w:rsidR="00FE663B" w:rsidRDefault="00FE663B">
            <w:pPr>
              <w:ind w:firstLine="720"/>
              <w:rPr>
                <w:rFonts w:ascii="宋体" w:hAnsi="宋体" w:hint="eastAsia"/>
                <w:sz w:val="24"/>
                <w:szCs w:val="24"/>
              </w:rPr>
            </w:pPr>
          </w:p>
        </w:tc>
        <w:tc>
          <w:tcPr>
            <w:tcW w:w="3173" w:type="dxa"/>
            <w:tcBorders>
              <w:top w:val="single" w:sz="4" w:space="0" w:color="auto"/>
              <w:left w:val="nil"/>
              <w:bottom w:val="single" w:sz="4" w:space="0" w:color="auto"/>
              <w:right w:val="single" w:sz="4" w:space="0" w:color="auto"/>
            </w:tcBorders>
            <w:hideMark/>
          </w:tcPr>
          <w:p w:rsidR="00FE663B" w:rsidRDefault="00FE663B">
            <w:pPr>
              <w:rPr>
                <w:rFonts w:ascii="宋体" w:hAnsi="宋体" w:hint="eastAsia"/>
                <w:sz w:val="24"/>
                <w:szCs w:val="24"/>
              </w:rPr>
            </w:pPr>
            <w:r>
              <w:rPr>
                <w:rFonts w:ascii="宋体" w:hAnsi="宋体" w:hint="eastAsia"/>
                <w:sz w:val="24"/>
                <w:szCs w:val="24"/>
              </w:rPr>
              <w:t>投标产品符合招标文件要求此项目填写“符合”，优于招标文件要求此项填写“正偏离”，不能满足招标文件要求此项填写“负偏离”</w:t>
            </w:r>
          </w:p>
        </w:tc>
        <w:tc>
          <w:tcPr>
            <w:tcW w:w="1610" w:type="dxa"/>
            <w:tcBorders>
              <w:top w:val="single" w:sz="4" w:space="0" w:color="auto"/>
              <w:left w:val="nil"/>
              <w:bottom w:val="single" w:sz="4" w:space="0" w:color="auto"/>
              <w:right w:val="single" w:sz="4" w:space="0" w:color="auto"/>
            </w:tcBorders>
          </w:tcPr>
          <w:p w:rsidR="00FE663B" w:rsidRDefault="00FE663B">
            <w:pPr>
              <w:rPr>
                <w:rFonts w:ascii="宋体" w:hAnsi="宋体" w:hint="eastAsia"/>
                <w:sz w:val="24"/>
                <w:szCs w:val="24"/>
              </w:rPr>
            </w:pPr>
          </w:p>
        </w:tc>
      </w:tr>
      <w:tr w:rsidR="00FE663B" w:rsidTr="00FE663B">
        <w:trPr>
          <w:trHeight w:val="615"/>
        </w:trPr>
        <w:tc>
          <w:tcPr>
            <w:tcW w:w="579" w:type="dxa"/>
            <w:tcBorders>
              <w:top w:val="single" w:sz="4" w:space="0" w:color="auto"/>
              <w:left w:val="single" w:sz="4" w:space="0" w:color="auto"/>
              <w:bottom w:val="single" w:sz="4" w:space="0" w:color="auto"/>
              <w:right w:val="single" w:sz="4" w:space="0" w:color="auto"/>
            </w:tcBorders>
          </w:tcPr>
          <w:p w:rsidR="00FE663B" w:rsidRDefault="00FE663B">
            <w:pPr>
              <w:ind w:firstLine="720"/>
              <w:rPr>
                <w:rFonts w:ascii="宋体" w:hAnsi="宋体" w:hint="eastAsia"/>
                <w:sz w:val="24"/>
                <w:szCs w:val="24"/>
              </w:rPr>
            </w:pPr>
          </w:p>
        </w:tc>
        <w:tc>
          <w:tcPr>
            <w:tcW w:w="2313" w:type="dxa"/>
            <w:tcBorders>
              <w:top w:val="single" w:sz="4" w:space="0" w:color="auto"/>
              <w:left w:val="nil"/>
              <w:bottom w:val="single" w:sz="4" w:space="0" w:color="auto"/>
              <w:right w:val="single" w:sz="4" w:space="0" w:color="auto"/>
            </w:tcBorders>
          </w:tcPr>
          <w:p w:rsidR="00FE663B" w:rsidRDefault="00FE663B">
            <w:pPr>
              <w:ind w:firstLine="720"/>
              <w:rPr>
                <w:rFonts w:ascii="宋体" w:hAnsi="宋体" w:hint="eastAsia"/>
                <w:sz w:val="24"/>
                <w:szCs w:val="24"/>
              </w:rPr>
            </w:pPr>
          </w:p>
        </w:tc>
        <w:tc>
          <w:tcPr>
            <w:tcW w:w="1982" w:type="dxa"/>
            <w:tcBorders>
              <w:top w:val="single" w:sz="4" w:space="0" w:color="auto"/>
              <w:left w:val="nil"/>
              <w:bottom w:val="single" w:sz="4" w:space="0" w:color="auto"/>
              <w:right w:val="single" w:sz="4" w:space="0" w:color="auto"/>
            </w:tcBorders>
          </w:tcPr>
          <w:p w:rsidR="00FE663B" w:rsidRDefault="00FE663B">
            <w:pPr>
              <w:ind w:firstLine="720"/>
              <w:rPr>
                <w:rFonts w:ascii="宋体" w:hAnsi="宋体" w:hint="eastAsia"/>
                <w:sz w:val="24"/>
                <w:szCs w:val="24"/>
              </w:rPr>
            </w:pPr>
          </w:p>
        </w:tc>
        <w:tc>
          <w:tcPr>
            <w:tcW w:w="3173" w:type="dxa"/>
            <w:tcBorders>
              <w:top w:val="single" w:sz="4" w:space="0" w:color="auto"/>
              <w:left w:val="nil"/>
              <w:bottom w:val="single" w:sz="4" w:space="0" w:color="auto"/>
              <w:right w:val="single" w:sz="4" w:space="0" w:color="auto"/>
            </w:tcBorders>
          </w:tcPr>
          <w:p w:rsidR="00FE663B" w:rsidRDefault="00FE663B">
            <w:pPr>
              <w:ind w:firstLine="720"/>
              <w:rPr>
                <w:rFonts w:ascii="宋体" w:hAnsi="宋体" w:hint="eastAsia"/>
                <w:sz w:val="24"/>
                <w:szCs w:val="24"/>
              </w:rPr>
            </w:pPr>
          </w:p>
        </w:tc>
        <w:tc>
          <w:tcPr>
            <w:tcW w:w="1610" w:type="dxa"/>
            <w:tcBorders>
              <w:top w:val="single" w:sz="4" w:space="0" w:color="auto"/>
              <w:left w:val="nil"/>
              <w:bottom w:val="single" w:sz="4" w:space="0" w:color="auto"/>
              <w:right w:val="single" w:sz="4" w:space="0" w:color="auto"/>
            </w:tcBorders>
          </w:tcPr>
          <w:p w:rsidR="00FE663B" w:rsidRDefault="00FE663B">
            <w:pPr>
              <w:ind w:firstLine="720"/>
              <w:rPr>
                <w:rFonts w:ascii="宋体" w:hAnsi="宋体" w:hint="eastAsia"/>
                <w:sz w:val="24"/>
                <w:szCs w:val="24"/>
              </w:rPr>
            </w:pPr>
          </w:p>
        </w:tc>
      </w:tr>
      <w:tr w:rsidR="00FE663B" w:rsidTr="00FE663B">
        <w:trPr>
          <w:trHeight w:val="615"/>
        </w:trPr>
        <w:tc>
          <w:tcPr>
            <w:tcW w:w="579" w:type="dxa"/>
            <w:tcBorders>
              <w:top w:val="single" w:sz="4" w:space="0" w:color="auto"/>
              <w:left w:val="single" w:sz="4" w:space="0" w:color="auto"/>
              <w:bottom w:val="single" w:sz="4" w:space="0" w:color="auto"/>
              <w:right w:val="single" w:sz="4" w:space="0" w:color="auto"/>
            </w:tcBorders>
          </w:tcPr>
          <w:p w:rsidR="00FE663B" w:rsidRDefault="00FE663B">
            <w:pPr>
              <w:ind w:firstLine="720"/>
              <w:rPr>
                <w:rFonts w:ascii="宋体" w:hAnsi="宋体" w:hint="eastAsia"/>
                <w:sz w:val="24"/>
                <w:szCs w:val="24"/>
              </w:rPr>
            </w:pPr>
          </w:p>
        </w:tc>
        <w:tc>
          <w:tcPr>
            <w:tcW w:w="2313" w:type="dxa"/>
            <w:tcBorders>
              <w:top w:val="single" w:sz="4" w:space="0" w:color="auto"/>
              <w:left w:val="nil"/>
              <w:bottom w:val="single" w:sz="4" w:space="0" w:color="auto"/>
              <w:right w:val="single" w:sz="4" w:space="0" w:color="auto"/>
            </w:tcBorders>
          </w:tcPr>
          <w:p w:rsidR="00FE663B" w:rsidRDefault="00FE663B">
            <w:pPr>
              <w:ind w:firstLine="720"/>
              <w:rPr>
                <w:rFonts w:ascii="宋体" w:hAnsi="宋体" w:hint="eastAsia"/>
                <w:sz w:val="24"/>
                <w:szCs w:val="24"/>
              </w:rPr>
            </w:pPr>
          </w:p>
        </w:tc>
        <w:tc>
          <w:tcPr>
            <w:tcW w:w="1982" w:type="dxa"/>
            <w:tcBorders>
              <w:top w:val="single" w:sz="4" w:space="0" w:color="auto"/>
              <w:left w:val="nil"/>
              <w:bottom w:val="single" w:sz="4" w:space="0" w:color="auto"/>
              <w:right w:val="single" w:sz="4" w:space="0" w:color="auto"/>
            </w:tcBorders>
          </w:tcPr>
          <w:p w:rsidR="00FE663B" w:rsidRDefault="00FE663B">
            <w:pPr>
              <w:ind w:firstLine="720"/>
              <w:rPr>
                <w:rFonts w:ascii="宋体" w:hAnsi="宋体" w:hint="eastAsia"/>
                <w:sz w:val="24"/>
                <w:szCs w:val="24"/>
              </w:rPr>
            </w:pPr>
          </w:p>
        </w:tc>
        <w:tc>
          <w:tcPr>
            <w:tcW w:w="3173" w:type="dxa"/>
            <w:tcBorders>
              <w:top w:val="single" w:sz="4" w:space="0" w:color="auto"/>
              <w:left w:val="nil"/>
              <w:bottom w:val="single" w:sz="4" w:space="0" w:color="auto"/>
              <w:right w:val="single" w:sz="4" w:space="0" w:color="auto"/>
            </w:tcBorders>
          </w:tcPr>
          <w:p w:rsidR="00FE663B" w:rsidRDefault="00FE663B">
            <w:pPr>
              <w:ind w:firstLine="720"/>
              <w:rPr>
                <w:rFonts w:ascii="宋体" w:hAnsi="宋体" w:hint="eastAsia"/>
                <w:sz w:val="24"/>
                <w:szCs w:val="24"/>
              </w:rPr>
            </w:pPr>
          </w:p>
        </w:tc>
        <w:tc>
          <w:tcPr>
            <w:tcW w:w="1610" w:type="dxa"/>
            <w:tcBorders>
              <w:top w:val="single" w:sz="4" w:space="0" w:color="auto"/>
              <w:left w:val="nil"/>
              <w:bottom w:val="single" w:sz="4" w:space="0" w:color="auto"/>
              <w:right w:val="single" w:sz="4" w:space="0" w:color="auto"/>
            </w:tcBorders>
          </w:tcPr>
          <w:p w:rsidR="00FE663B" w:rsidRDefault="00FE663B">
            <w:pPr>
              <w:ind w:firstLine="720"/>
              <w:rPr>
                <w:rFonts w:ascii="宋体" w:hAnsi="宋体" w:hint="eastAsia"/>
                <w:sz w:val="24"/>
                <w:szCs w:val="24"/>
              </w:rPr>
            </w:pPr>
          </w:p>
        </w:tc>
      </w:tr>
      <w:tr w:rsidR="00FE663B" w:rsidTr="00FE663B">
        <w:trPr>
          <w:trHeight w:val="615"/>
        </w:trPr>
        <w:tc>
          <w:tcPr>
            <w:tcW w:w="579" w:type="dxa"/>
            <w:tcBorders>
              <w:top w:val="single" w:sz="4" w:space="0" w:color="auto"/>
              <w:left w:val="single" w:sz="4" w:space="0" w:color="auto"/>
              <w:bottom w:val="single" w:sz="4" w:space="0" w:color="auto"/>
              <w:right w:val="single" w:sz="4" w:space="0" w:color="auto"/>
            </w:tcBorders>
          </w:tcPr>
          <w:p w:rsidR="00FE663B" w:rsidRDefault="00FE663B">
            <w:pPr>
              <w:ind w:firstLine="720"/>
              <w:rPr>
                <w:rFonts w:ascii="宋体" w:hAnsi="宋体" w:hint="eastAsia"/>
                <w:sz w:val="24"/>
                <w:szCs w:val="24"/>
              </w:rPr>
            </w:pPr>
          </w:p>
        </w:tc>
        <w:tc>
          <w:tcPr>
            <w:tcW w:w="2313" w:type="dxa"/>
            <w:tcBorders>
              <w:top w:val="single" w:sz="4" w:space="0" w:color="auto"/>
              <w:left w:val="nil"/>
              <w:bottom w:val="single" w:sz="4" w:space="0" w:color="auto"/>
              <w:right w:val="single" w:sz="4" w:space="0" w:color="auto"/>
            </w:tcBorders>
          </w:tcPr>
          <w:p w:rsidR="00FE663B" w:rsidRDefault="00FE663B">
            <w:pPr>
              <w:ind w:firstLine="720"/>
              <w:rPr>
                <w:rFonts w:ascii="宋体" w:hAnsi="宋体" w:hint="eastAsia"/>
                <w:sz w:val="24"/>
                <w:szCs w:val="24"/>
              </w:rPr>
            </w:pPr>
          </w:p>
        </w:tc>
        <w:tc>
          <w:tcPr>
            <w:tcW w:w="1982" w:type="dxa"/>
            <w:tcBorders>
              <w:top w:val="single" w:sz="4" w:space="0" w:color="auto"/>
              <w:left w:val="nil"/>
              <w:bottom w:val="single" w:sz="4" w:space="0" w:color="auto"/>
              <w:right w:val="single" w:sz="4" w:space="0" w:color="auto"/>
            </w:tcBorders>
          </w:tcPr>
          <w:p w:rsidR="00FE663B" w:rsidRDefault="00FE663B">
            <w:pPr>
              <w:ind w:firstLine="720"/>
              <w:rPr>
                <w:rFonts w:ascii="宋体" w:hAnsi="宋体" w:hint="eastAsia"/>
                <w:sz w:val="24"/>
                <w:szCs w:val="24"/>
              </w:rPr>
            </w:pPr>
          </w:p>
        </w:tc>
        <w:tc>
          <w:tcPr>
            <w:tcW w:w="3173" w:type="dxa"/>
            <w:tcBorders>
              <w:top w:val="single" w:sz="4" w:space="0" w:color="auto"/>
              <w:left w:val="nil"/>
              <w:bottom w:val="single" w:sz="4" w:space="0" w:color="auto"/>
              <w:right w:val="single" w:sz="4" w:space="0" w:color="auto"/>
            </w:tcBorders>
          </w:tcPr>
          <w:p w:rsidR="00FE663B" w:rsidRDefault="00FE663B">
            <w:pPr>
              <w:ind w:firstLine="720"/>
              <w:rPr>
                <w:rFonts w:ascii="宋体" w:hAnsi="宋体" w:hint="eastAsia"/>
                <w:sz w:val="24"/>
                <w:szCs w:val="24"/>
              </w:rPr>
            </w:pPr>
          </w:p>
        </w:tc>
        <w:tc>
          <w:tcPr>
            <w:tcW w:w="1610" w:type="dxa"/>
            <w:tcBorders>
              <w:top w:val="single" w:sz="4" w:space="0" w:color="auto"/>
              <w:left w:val="nil"/>
              <w:bottom w:val="single" w:sz="4" w:space="0" w:color="auto"/>
              <w:right w:val="single" w:sz="4" w:space="0" w:color="auto"/>
            </w:tcBorders>
          </w:tcPr>
          <w:p w:rsidR="00FE663B" w:rsidRDefault="00FE663B">
            <w:pPr>
              <w:ind w:firstLine="720"/>
              <w:rPr>
                <w:rFonts w:ascii="宋体" w:hAnsi="宋体" w:hint="eastAsia"/>
                <w:sz w:val="24"/>
                <w:szCs w:val="24"/>
              </w:rPr>
            </w:pPr>
          </w:p>
        </w:tc>
      </w:tr>
      <w:tr w:rsidR="00FE663B" w:rsidTr="00FE663B">
        <w:trPr>
          <w:trHeight w:val="615"/>
        </w:trPr>
        <w:tc>
          <w:tcPr>
            <w:tcW w:w="579" w:type="dxa"/>
            <w:tcBorders>
              <w:top w:val="single" w:sz="4" w:space="0" w:color="auto"/>
              <w:left w:val="single" w:sz="4" w:space="0" w:color="auto"/>
              <w:bottom w:val="single" w:sz="4" w:space="0" w:color="auto"/>
              <w:right w:val="single" w:sz="4" w:space="0" w:color="auto"/>
            </w:tcBorders>
          </w:tcPr>
          <w:p w:rsidR="00FE663B" w:rsidRDefault="00FE663B">
            <w:pPr>
              <w:ind w:firstLine="720"/>
              <w:rPr>
                <w:rFonts w:ascii="宋体" w:hAnsi="宋体" w:hint="eastAsia"/>
                <w:sz w:val="24"/>
                <w:szCs w:val="24"/>
              </w:rPr>
            </w:pPr>
          </w:p>
        </w:tc>
        <w:tc>
          <w:tcPr>
            <w:tcW w:w="2313" w:type="dxa"/>
            <w:tcBorders>
              <w:top w:val="single" w:sz="4" w:space="0" w:color="auto"/>
              <w:left w:val="nil"/>
              <w:bottom w:val="single" w:sz="4" w:space="0" w:color="auto"/>
              <w:right w:val="single" w:sz="4" w:space="0" w:color="auto"/>
            </w:tcBorders>
          </w:tcPr>
          <w:p w:rsidR="00FE663B" w:rsidRDefault="00FE663B">
            <w:pPr>
              <w:ind w:firstLine="720"/>
              <w:rPr>
                <w:rFonts w:ascii="宋体" w:hAnsi="宋体" w:hint="eastAsia"/>
                <w:sz w:val="24"/>
                <w:szCs w:val="24"/>
              </w:rPr>
            </w:pPr>
          </w:p>
        </w:tc>
        <w:tc>
          <w:tcPr>
            <w:tcW w:w="1982" w:type="dxa"/>
            <w:tcBorders>
              <w:top w:val="single" w:sz="4" w:space="0" w:color="auto"/>
              <w:left w:val="nil"/>
              <w:bottom w:val="single" w:sz="4" w:space="0" w:color="auto"/>
              <w:right w:val="single" w:sz="4" w:space="0" w:color="auto"/>
            </w:tcBorders>
          </w:tcPr>
          <w:p w:rsidR="00FE663B" w:rsidRDefault="00FE663B">
            <w:pPr>
              <w:ind w:firstLine="720"/>
              <w:rPr>
                <w:rFonts w:ascii="宋体" w:hAnsi="宋体" w:hint="eastAsia"/>
                <w:sz w:val="24"/>
                <w:szCs w:val="24"/>
              </w:rPr>
            </w:pPr>
          </w:p>
        </w:tc>
        <w:tc>
          <w:tcPr>
            <w:tcW w:w="3173" w:type="dxa"/>
            <w:tcBorders>
              <w:top w:val="single" w:sz="4" w:space="0" w:color="auto"/>
              <w:left w:val="nil"/>
              <w:bottom w:val="single" w:sz="4" w:space="0" w:color="auto"/>
              <w:right w:val="single" w:sz="4" w:space="0" w:color="auto"/>
            </w:tcBorders>
          </w:tcPr>
          <w:p w:rsidR="00FE663B" w:rsidRDefault="00FE663B">
            <w:pPr>
              <w:ind w:firstLine="720"/>
              <w:rPr>
                <w:rFonts w:ascii="宋体" w:hAnsi="宋体" w:hint="eastAsia"/>
                <w:sz w:val="24"/>
                <w:szCs w:val="24"/>
              </w:rPr>
            </w:pPr>
          </w:p>
        </w:tc>
        <w:tc>
          <w:tcPr>
            <w:tcW w:w="1610" w:type="dxa"/>
            <w:tcBorders>
              <w:top w:val="single" w:sz="4" w:space="0" w:color="auto"/>
              <w:left w:val="nil"/>
              <w:bottom w:val="single" w:sz="4" w:space="0" w:color="auto"/>
              <w:right w:val="single" w:sz="4" w:space="0" w:color="auto"/>
            </w:tcBorders>
          </w:tcPr>
          <w:p w:rsidR="00FE663B" w:rsidRDefault="00FE663B">
            <w:pPr>
              <w:ind w:firstLine="720"/>
              <w:rPr>
                <w:rFonts w:ascii="宋体" w:hAnsi="宋体" w:hint="eastAsia"/>
                <w:sz w:val="24"/>
                <w:szCs w:val="24"/>
              </w:rPr>
            </w:pPr>
          </w:p>
        </w:tc>
      </w:tr>
      <w:tr w:rsidR="00FE663B" w:rsidTr="00FE663B">
        <w:trPr>
          <w:trHeight w:val="615"/>
        </w:trPr>
        <w:tc>
          <w:tcPr>
            <w:tcW w:w="579" w:type="dxa"/>
            <w:tcBorders>
              <w:top w:val="single" w:sz="4" w:space="0" w:color="auto"/>
              <w:left w:val="single" w:sz="4" w:space="0" w:color="auto"/>
              <w:bottom w:val="single" w:sz="4" w:space="0" w:color="auto"/>
              <w:right w:val="single" w:sz="4" w:space="0" w:color="auto"/>
            </w:tcBorders>
          </w:tcPr>
          <w:p w:rsidR="00FE663B" w:rsidRDefault="00FE663B">
            <w:pPr>
              <w:ind w:firstLine="720"/>
              <w:rPr>
                <w:rFonts w:ascii="宋体" w:hAnsi="宋体" w:hint="eastAsia"/>
                <w:sz w:val="24"/>
                <w:szCs w:val="24"/>
              </w:rPr>
            </w:pPr>
          </w:p>
        </w:tc>
        <w:tc>
          <w:tcPr>
            <w:tcW w:w="2313" w:type="dxa"/>
            <w:tcBorders>
              <w:top w:val="single" w:sz="4" w:space="0" w:color="auto"/>
              <w:left w:val="nil"/>
              <w:bottom w:val="single" w:sz="4" w:space="0" w:color="auto"/>
              <w:right w:val="single" w:sz="4" w:space="0" w:color="auto"/>
            </w:tcBorders>
          </w:tcPr>
          <w:p w:rsidR="00FE663B" w:rsidRDefault="00FE663B">
            <w:pPr>
              <w:ind w:firstLine="720"/>
              <w:rPr>
                <w:rFonts w:ascii="宋体" w:hAnsi="宋体" w:hint="eastAsia"/>
                <w:sz w:val="24"/>
                <w:szCs w:val="24"/>
              </w:rPr>
            </w:pPr>
          </w:p>
        </w:tc>
        <w:tc>
          <w:tcPr>
            <w:tcW w:w="1982" w:type="dxa"/>
            <w:tcBorders>
              <w:top w:val="single" w:sz="4" w:space="0" w:color="auto"/>
              <w:left w:val="nil"/>
              <w:bottom w:val="single" w:sz="4" w:space="0" w:color="auto"/>
              <w:right w:val="single" w:sz="4" w:space="0" w:color="auto"/>
            </w:tcBorders>
          </w:tcPr>
          <w:p w:rsidR="00FE663B" w:rsidRDefault="00FE663B">
            <w:pPr>
              <w:ind w:firstLine="720"/>
              <w:rPr>
                <w:rFonts w:ascii="宋体" w:hAnsi="宋体" w:hint="eastAsia"/>
                <w:sz w:val="24"/>
                <w:szCs w:val="24"/>
              </w:rPr>
            </w:pPr>
          </w:p>
        </w:tc>
        <w:tc>
          <w:tcPr>
            <w:tcW w:w="3173" w:type="dxa"/>
            <w:tcBorders>
              <w:top w:val="single" w:sz="4" w:space="0" w:color="auto"/>
              <w:left w:val="nil"/>
              <w:bottom w:val="single" w:sz="4" w:space="0" w:color="auto"/>
              <w:right w:val="single" w:sz="4" w:space="0" w:color="auto"/>
            </w:tcBorders>
          </w:tcPr>
          <w:p w:rsidR="00FE663B" w:rsidRDefault="00FE663B">
            <w:pPr>
              <w:ind w:firstLine="720"/>
              <w:rPr>
                <w:rFonts w:ascii="宋体" w:hAnsi="宋体" w:hint="eastAsia"/>
                <w:sz w:val="24"/>
                <w:szCs w:val="24"/>
              </w:rPr>
            </w:pPr>
          </w:p>
        </w:tc>
        <w:tc>
          <w:tcPr>
            <w:tcW w:w="1610" w:type="dxa"/>
            <w:tcBorders>
              <w:top w:val="single" w:sz="4" w:space="0" w:color="auto"/>
              <w:left w:val="nil"/>
              <w:bottom w:val="single" w:sz="4" w:space="0" w:color="auto"/>
              <w:right w:val="single" w:sz="4" w:space="0" w:color="auto"/>
            </w:tcBorders>
          </w:tcPr>
          <w:p w:rsidR="00FE663B" w:rsidRDefault="00FE663B">
            <w:pPr>
              <w:ind w:firstLine="720"/>
              <w:rPr>
                <w:rFonts w:ascii="宋体" w:hAnsi="宋体" w:hint="eastAsia"/>
                <w:sz w:val="24"/>
                <w:szCs w:val="24"/>
              </w:rPr>
            </w:pPr>
          </w:p>
        </w:tc>
      </w:tr>
      <w:tr w:rsidR="00FE663B" w:rsidTr="00FE663B">
        <w:trPr>
          <w:trHeight w:val="615"/>
        </w:trPr>
        <w:tc>
          <w:tcPr>
            <w:tcW w:w="579" w:type="dxa"/>
            <w:tcBorders>
              <w:top w:val="single" w:sz="4" w:space="0" w:color="auto"/>
              <w:left w:val="single" w:sz="4" w:space="0" w:color="auto"/>
              <w:bottom w:val="single" w:sz="4" w:space="0" w:color="auto"/>
              <w:right w:val="single" w:sz="4" w:space="0" w:color="auto"/>
            </w:tcBorders>
          </w:tcPr>
          <w:p w:rsidR="00FE663B" w:rsidRDefault="00FE663B">
            <w:pPr>
              <w:ind w:firstLine="720"/>
              <w:rPr>
                <w:rFonts w:ascii="宋体" w:hAnsi="宋体" w:hint="eastAsia"/>
                <w:sz w:val="24"/>
                <w:szCs w:val="24"/>
              </w:rPr>
            </w:pPr>
          </w:p>
        </w:tc>
        <w:tc>
          <w:tcPr>
            <w:tcW w:w="2313" w:type="dxa"/>
            <w:tcBorders>
              <w:top w:val="single" w:sz="4" w:space="0" w:color="auto"/>
              <w:left w:val="nil"/>
              <w:bottom w:val="single" w:sz="4" w:space="0" w:color="auto"/>
              <w:right w:val="single" w:sz="4" w:space="0" w:color="auto"/>
            </w:tcBorders>
          </w:tcPr>
          <w:p w:rsidR="00FE663B" w:rsidRDefault="00FE663B">
            <w:pPr>
              <w:ind w:firstLine="720"/>
              <w:rPr>
                <w:rFonts w:ascii="宋体" w:hAnsi="宋体" w:hint="eastAsia"/>
                <w:sz w:val="24"/>
                <w:szCs w:val="24"/>
              </w:rPr>
            </w:pPr>
          </w:p>
        </w:tc>
        <w:tc>
          <w:tcPr>
            <w:tcW w:w="1982" w:type="dxa"/>
            <w:tcBorders>
              <w:top w:val="single" w:sz="4" w:space="0" w:color="auto"/>
              <w:left w:val="nil"/>
              <w:bottom w:val="single" w:sz="4" w:space="0" w:color="auto"/>
              <w:right w:val="single" w:sz="4" w:space="0" w:color="auto"/>
            </w:tcBorders>
          </w:tcPr>
          <w:p w:rsidR="00FE663B" w:rsidRDefault="00FE663B">
            <w:pPr>
              <w:ind w:firstLine="720"/>
              <w:rPr>
                <w:rFonts w:ascii="宋体" w:hAnsi="宋体" w:hint="eastAsia"/>
                <w:sz w:val="24"/>
                <w:szCs w:val="24"/>
              </w:rPr>
            </w:pPr>
          </w:p>
        </w:tc>
        <w:tc>
          <w:tcPr>
            <w:tcW w:w="3173" w:type="dxa"/>
            <w:tcBorders>
              <w:top w:val="single" w:sz="4" w:space="0" w:color="auto"/>
              <w:left w:val="nil"/>
              <w:bottom w:val="single" w:sz="4" w:space="0" w:color="auto"/>
              <w:right w:val="single" w:sz="4" w:space="0" w:color="auto"/>
            </w:tcBorders>
          </w:tcPr>
          <w:p w:rsidR="00FE663B" w:rsidRDefault="00FE663B">
            <w:pPr>
              <w:ind w:firstLine="720"/>
              <w:rPr>
                <w:rFonts w:ascii="宋体" w:hAnsi="宋体" w:hint="eastAsia"/>
                <w:sz w:val="24"/>
                <w:szCs w:val="24"/>
              </w:rPr>
            </w:pPr>
          </w:p>
        </w:tc>
        <w:tc>
          <w:tcPr>
            <w:tcW w:w="1610" w:type="dxa"/>
            <w:tcBorders>
              <w:top w:val="single" w:sz="4" w:space="0" w:color="auto"/>
              <w:left w:val="nil"/>
              <w:bottom w:val="single" w:sz="4" w:space="0" w:color="auto"/>
              <w:right w:val="single" w:sz="4" w:space="0" w:color="auto"/>
            </w:tcBorders>
          </w:tcPr>
          <w:p w:rsidR="00FE663B" w:rsidRDefault="00FE663B">
            <w:pPr>
              <w:ind w:firstLine="720"/>
              <w:rPr>
                <w:rFonts w:ascii="宋体" w:hAnsi="宋体" w:hint="eastAsia"/>
                <w:sz w:val="24"/>
                <w:szCs w:val="24"/>
              </w:rPr>
            </w:pPr>
          </w:p>
        </w:tc>
      </w:tr>
      <w:tr w:rsidR="00FE663B" w:rsidTr="00FE663B">
        <w:trPr>
          <w:trHeight w:val="615"/>
        </w:trPr>
        <w:tc>
          <w:tcPr>
            <w:tcW w:w="579" w:type="dxa"/>
            <w:tcBorders>
              <w:top w:val="single" w:sz="4" w:space="0" w:color="auto"/>
              <w:left w:val="single" w:sz="4" w:space="0" w:color="auto"/>
              <w:bottom w:val="single" w:sz="4" w:space="0" w:color="auto"/>
              <w:right w:val="single" w:sz="4" w:space="0" w:color="auto"/>
            </w:tcBorders>
          </w:tcPr>
          <w:p w:rsidR="00FE663B" w:rsidRDefault="00FE663B">
            <w:pPr>
              <w:ind w:firstLine="720"/>
              <w:rPr>
                <w:rFonts w:ascii="宋体" w:hAnsi="宋体" w:hint="eastAsia"/>
                <w:sz w:val="24"/>
                <w:szCs w:val="24"/>
              </w:rPr>
            </w:pPr>
          </w:p>
        </w:tc>
        <w:tc>
          <w:tcPr>
            <w:tcW w:w="2313" w:type="dxa"/>
            <w:tcBorders>
              <w:top w:val="single" w:sz="4" w:space="0" w:color="auto"/>
              <w:left w:val="nil"/>
              <w:bottom w:val="single" w:sz="4" w:space="0" w:color="auto"/>
              <w:right w:val="single" w:sz="4" w:space="0" w:color="auto"/>
            </w:tcBorders>
          </w:tcPr>
          <w:p w:rsidR="00FE663B" w:rsidRDefault="00FE663B">
            <w:pPr>
              <w:ind w:firstLine="720"/>
              <w:rPr>
                <w:rFonts w:ascii="宋体" w:hAnsi="宋体" w:hint="eastAsia"/>
                <w:sz w:val="24"/>
                <w:szCs w:val="24"/>
              </w:rPr>
            </w:pPr>
          </w:p>
        </w:tc>
        <w:tc>
          <w:tcPr>
            <w:tcW w:w="1982" w:type="dxa"/>
            <w:tcBorders>
              <w:top w:val="single" w:sz="4" w:space="0" w:color="auto"/>
              <w:left w:val="nil"/>
              <w:bottom w:val="single" w:sz="4" w:space="0" w:color="auto"/>
              <w:right w:val="single" w:sz="4" w:space="0" w:color="auto"/>
            </w:tcBorders>
          </w:tcPr>
          <w:p w:rsidR="00FE663B" w:rsidRDefault="00FE663B">
            <w:pPr>
              <w:ind w:firstLine="720"/>
              <w:rPr>
                <w:rFonts w:ascii="宋体" w:hAnsi="宋体" w:hint="eastAsia"/>
                <w:sz w:val="24"/>
                <w:szCs w:val="24"/>
              </w:rPr>
            </w:pPr>
          </w:p>
        </w:tc>
        <w:tc>
          <w:tcPr>
            <w:tcW w:w="3173" w:type="dxa"/>
            <w:tcBorders>
              <w:top w:val="single" w:sz="4" w:space="0" w:color="auto"/>
              <w:left w:val="nil"/>
              <w:bottom w:val="single" w:sz="4" w:space="0" w:color="auto"/>
              <w:right w:val="single" w:sz="4" w:space="0" w:color="auto"/>
            </w:tcBorders>
          </w:tcPr>
          <w:p w:rsidR="00FE663B" w:rsidRDefault="00FE663B">
            <w:pPr>
              <w:ind w:firstLine="720"/>
              <w:rPr>
                <w:rFonts w:ascii="宋体" w:hAnsi="宋体" w:hint="eastAsia"/>
                <w:sz w:val="24"/>
                <w:szCs w:val="24"/>
              </w:rPr>
            </w:pPr>
          </w:p>
        </w:tc>
        <w:tc>
          <w:tcPr>
            <w:tcW w:w="1610" w:type="dxa"/>
            <w:tcBorders>
              <w:top w:val="single" w:sz="4" w:space="0" w:color="auto"/>
              <w:left w:val="nil"/>
              <w:bottom w:val="single" w:sz="4" w:space="0" w:color="auto"/>
              <w:right w:val="single" w:sz="4" w:space="0" w:color="auto"/>
            </w:tcBorders>
          </w:tcPr>
          <w:p w:rsidR="00FE663B" w:rsidRDefault="00FE663B">
            <w:pPr>
              <w:ind w:firstLine="720"/>
              <w:rPr>
                <w:rFonts w:ascii="宋体" w:hAnsi="宋体" w:hint="eastAsia"/>
                <w:sz w:val="24"/>
                <w:szCs w:val="24"/>
              </w:rPr>
            </w:pPr>
          </w:p>
        </w:tc>
      </w:tr>
      <w:tr w:rsidR="00FE663B" w:rsidTr="00FE663B">
        <w:trPr>
          <w:trHeight w:val="635"/>
        </w:trPr>
        <w:tc>
          <w:tcPr>
            <w:tcW w:w="579" w:type="dxa"/>
            <w:tcBorders>
              <w:top w:val="single" w:sz="4" w:space="0" w:color="auto"/>
              <w:left w:val="single" w:sz="4" w:space="0" w:color="auto"/>
              <w:bottom w:val="single" w:sz="4" w:space="0" w:color="auto"/>
              <w:right w:val="single" w:sz="4" w:space="0" w:color="auto"/>
            </w:tcBorders>
          </w:tcPr>
          <w:p w:rsidR="00FE663B" w:rsidRDefault="00FE663B">
            <w:pPr>
              <w:ind w:firstLine="720"/>
              <w:rPr>
                <w:rFonts w:ascii="宋体" w:hAnsi="宋体" w:hint="eastAsia"/>
                <w:sz w:val="24"/>
                <w:szCs w:val="24"/>
              </w:rPr>
            </w:pPr>
          </w:p>
        </w:tc>
        <w:tc>
          <w:tcPr>
            <w:tcW w:w="2313" w:type="dxa"/>
            <w:tcBorders>
              <w:top w:val="single" w:sz="4" w:space="0" w:color="auto"/>
              <w:left w:val="nil"/>
              <w:bottom w:val="single" w:sz="4" w:space="0" w:color="auto"/>
              <w:right w:val="single" w:sz="4" w:space="0" w:color="auto"/>
            </w:tcBorders>
          </w:tcPr>
          <w:p w:rsidR="00FE663B" w:rsidRDefault="00FE663B">
            <w:pPr>
              <w:ind w:firstLine="720"/>
              <w:rPr>
                <w:rFonts w:ascii="宋体" w:hAnsi="宋体" w:hint="eastAsia"/>
                <w:sz w:val="24"/>
                <w:szCs w:val="24"/>
              </w:rPr>
            </w:pPr>
          </w:p>
        </w:tc>
        <w:tc>
          <w:tcPr>
            <w:tcW w:w="1982" w:type="dxa"/>
            <w:tcBorders>
              <w:top w:val="single" w:sz="4" w:space="0" w:color="auto"/>
              <w:left w:val="nil"/>
              <w:bottom w:val="single" w:sz="4" w:space="0" w:color="auto"/>
              <w:right w:val="single" w:sz="4" w:space="0" w:color="auto"/>
            </w:tcBorders>
          </w:tcPr>
          <w:p w:rsidR="00FE663B" w:rsidRDefault="00FE663B">
            <w:pPr>
              <w:ind w:firstLine="720"/>
              <w:rPr>
                <w:rFonts w:ascii="宋体" w:hAnsi="宋体" w:hint="eastAsia"/>
                <w:sz w:val="24"/>
                <w:szCs w:val="24"/>
              </w:rPr>
            </w:pPr>
          </w:p>
        </w:tc>
        <w:tc>
          <w:tcPr>
            <w:tcW w:w="3173" w:type="dxa"/>
            <w:tcBorders>
              <w:top w:val="single" w:sz="4" w:space="0" w:color="auto"/>
              <w:left w:val="nil"/>
              <w:bottom w:val="single" w:sz="4" w:space="0" w:color="auto"/>
              <w:right w:val="single" w:sz="4" w:space="0" w:color="auto"/>
            </w:tcBorders>
          </w:tcPr>
          <w:p w:rsidR="00FE663B" w:rsidRDefault="00FE663B">
            <w:pPr>
              <w:ind w:firstLine="720"/>
              <w:rPr>
                <w:rFonts w:ascii="宋体" w:hAnsi="宋体" w:hint="eastAsia"/>
                <w:sz w:val="24"/>
                <w:szCs w:val="24"/>
              </w:rPr>
            </w:pPr>
          </w:p>
        </w:tc>
        <w:tc>
          <w:tcPr>
            <w:tcW w:w="1610" w:type="dxa"/>
            <w:tcBorders>
              <w:top w:val="single" w:sz="4" w:space="0" w:color="auto"/>
              <w:left w:val="nil"/>
              <w:bottom w:val="single" w:sz="4" w:space="0" w:color="auto"/>
              <w:right w:val="single" w:sz="4" w:space="0" w:color="auto"/>
            </w:tcBorders>
          </w:tcPr>
          <w:p w:rsidR="00FE663B" w:rsidRDefault="00FE663B">
            <w:pPr>
              <w:ind w:firstLine="720"/>
              <w:rPr>
                <w:rFonts w:ascii="宋体" w:hAnsi="宋体" w:hint="eastAsia"/>
                <w:sz w:val="24"/>
                <w:szCs w:val="24"/>
              </w:rPr>
            </w:pPr>
          </w:p>
        </w:tc>
      </w:tr>
    </w:tbl>
    <w:p w:rsidR="00FE663B" w:rsidRDefault="00FE663B" w:rsidP="00FE663B">
      <w:pPr>
        <w:rPr>
          <w:rFonts w:ascii="宋体" w:hAnsi="宋体" w:hint="eastAsia"/>
        </w:rPr>
      </w:pPr>
      <w:r>
        <w:rPr>
          <w:rFonts w:ascii="宋体" w:hAnsi="宋体" w:hint="eastAsia"/>
        </w:rPr>
        <w:t xml:space="preserve"> </w:t>
      </w:r>
    </w:p>
    <w:p w:rsidR="00FE663B" w:rsidRDefault="00FE663B" w:rsidP="00FE663B">
      <w:pPr>
        <w:spacing w:line="360" w:lineRule="auto"/>
        <w:rPr>
          <w:rFonts w:ascii="宋体" w:hAnsi="宋体" w:hint="eastAsia"/>
        </w:rPr>
      </w:pPr>
      <w:r>
        <w:rPr>
          <w:rFonts w:ascii="宋体" w:hAnsi="宋体" w:hint="eastAsia"/>
        </w:rPr>
        <w:t>投  标  人（企业电子签章）：</w:t>
      </w:r>
    </w:p>
    <w:p w:rsidR="00FE663B" w:rsidRDefault="00FE663B" w:rsidP="00FE663B">
      <w:pPr>
        <w:spacing w:line="360" w:lineRule="auto"/>
        <w:rPr>
          <w:rFonts w:ascii="宋体" w:hAnsi="宋体" w:hint="eastAsia"/>
        </w:rPr>
      </w:pPr>
      <w:r>
        <w:rPr>
          <w:rFonts w:ascii="宋体" w:hAnsi="宋体" w:hint="eastAsia"/>
        </w:rPr>
        <w:t>法定代表人（电子签章）：</w:t>
      </w:r>
    </w:p>
    <w:p w:rsidR="00FE663B" w:rsidRDefault="00FE663B" w:rsidP="00FE663B">
      <w:pPr>
        <w:spacing w:line="360" w:lineRule="auto"/>
        <w:rPr>
          <w:rFonts w:ascii="宋体" w:hAnsi="宋体" w:hint="eastAsia"/>
        </w:rPr>
      </w:pPr>
      <w:r>
        <w:rPr>
          <w:rFonts w:ascii="宋体" w:hAnsi="宋体" w:hint="eastAsia"/>
        </w:rPr>
        <w:t>年  月  日</w:t>
      </w:r>
    </w:p>
    <w:p w:rsidR="00FE663B" w:rsidRDefault="00FE663B" w:rsidP="00FE663B">
      <w:pPr>
        <w:rPr>
          <w:rFonts w:ascii="宋体" w:hAnsi="宋体" w:hint="eastAsia"/>
          <w:sz w:val="32"/>
          <w:szCs w:val="32"/>
        </w:rPr>
      </w:pPr>
      <w:r>
        <w:rPr>
          <w:rFonts w:ascii="宋体" w:hAnsi="宋体" w:hint="eastAsia"/>
        </w:rPr>
        <w:br w:type="page"/>
      </w:r>
      <w:bookmarkStart w:id="133" w:name="_Toc16127"/>
      <w:bookmarkStart w:id="134" w:name="_Toc22770"/>
      <w:bookmarkStart w:id="135" w:name="_Toc4076"/>
      <w:bookmarkStart w:id="136" w:name="_Toc8241"/>
      <w:bookmarkEnd w:id="133"/>
      <w:bookmarkEnd w:id="134"/>
      <w:bookmarkEnd w:id="135"/>
      <w:bookmarkEnd w:id="136"/>
    </w:p>
    <w:p w:rsidR="00FE663B" w:rsidRDefault="00FE663B" w:rsidP="00FE663B">
      <w:pPr>
        <w:pStyle w:val="3"/>
        <w:jc w:val="center"/>
        <w:rPr>
          <w:rFonts w:ascii="宋体" w:hAnsi="宋体" w:hint="eastAsia"/>
          <w:sz w:val="32"/>
          <w:szCs w:val="32"/>
        </w:rPr>
      </w:pPr>
      <w:bookmarkStart w:id="137" w:name="_Toc29948"/>
      <w:bookmarkEnd w:id="137"/>
      <w:r>
        <w:rPr>
          <w:rFonts w:ascii="宋体" w:hAnsi="宋体" w:hint="eastAsia"/>
          <w:sz w:val="32"/>
          <w:szCs w:val="32"/>
        </w:rPr>
        <w:t>六、技术部分</w:t>
      </w:r>
    </w:p>
    <w:p w:rsidR="00FE663B" w:rsidRDefault="00FE663B" w:rsidP="00FE663B">
      <w:pPr>
        <w:rPr>
          <w:rFonts w:ascii="宋体" w:hAnsi="宋体" w:hint="eastAsia"/>
        </w:rPr>
      </w:pPr>
      <w:bookmarkStart w:id="138" w:name="_Toc13632"/>
      <w:bookmarkStart w:id="139" w:name="_Toc30329"/>
      <w:bookmarkStart w:id="140" w:name="_Toc2599"/>
      <w:bookmarkStart w:id="141" w:name="_Toc17305"/>
      <w:bookmarkEnd w:id="138"/>
      <w:bookmarkEnd w:id="139"/>
      <w:bookmarkEnd w:id="140"/>
      <w:r>
        <w:rPr>
          <w:rFonts w:ascii="宋体" w:hAnsi="宋体" w:hint="eastAsia"/>
        </w:rPr>
        <w:br w:type="page"/>
      </w:r>
      <w:bookmarkEnd w:id="141"/>
    </w:p>
    <w:p w:rsidR="00FE663B" w:rsidRDefault="00FE663B" w:rsidP="00FE663B">
      <w:pPr>
        <w:pStyle w:val="3"/>
        <w:jc w:val="center"/>
        <w:rPr>
          <w:rFonts w:ascii="宋体" w:hAnsi="宋体" w:hint="eastAsia"/>
          <w:sz w:val="32"/>
          <w:szCs w:val="32"/>
        </w:rPr>
      </w:pPr>
      <w:bookmarkStart w:id="142" w:name="_Toc6731"/>
      <w:bookmarkEnd w:id="142"/>
      <w:r>
        <w:rPr>
          <w:rFonts w:ascii="宋体" w:hAnsi="宋体" w:hint="eastAsia"/>
          <w:sz w:val="32"/>
          <w:szCs w:val="32"/>
        </w:rPr>
        <w:t>七、综合部分</w:t>
      </w:r>
    </w:p>
    <w:p w:rsidR="00FE663B" w:rsidRDefault="00FE663B" w:rsidP="00FE663B">
      <w:pPr>
        <w:pStyle w:val="3"/>
        <w:jc w:val="center"/>
        <w:rPr>
          <w:rFonts w:ascii="宋体" w:hAnsi="宋体" w:hint="eastAsia"/>
        </w:rPr>
      </w:pPr>
      <w:r>
        <w:rPr>
          <w:rFonts w:ascii="宋体" w:hAnsi="宋体" w:hint="eastAsia"/>
          <w:sz w:val="32"/>
          <w:szCs w:val="32"/>
        </w:rPr>
        <w:br w:type="page"/>
        <w:t>八、其他材料</w:t>
      </w:r>
    </w:p>
    <w:p w:rsidR="00FE663B" w:rsidRDefault="00FE663B" w:rsidP="00FE663B">
      <w:pPr>
        <w:rPr>
          <w:rFonts w:ascii="宋体" w:hAnsi="宋体" w:hint="eastAsia"/>
        </w:rPr>
      </w:pPr>
      <w:r>
        <w:rPr>
          <w:rFonts w:ascii="宋体" w:hAnsi="宋体" w:hint="eastAsia"/>
        </w:rPr>
        <w:t xml:space="preserve"> </w:t>
      </w:r>
    </w:p>
    <w:p w:rsidR="00FE663B" w:rsidRDefault="00FE663B" w:rsidP="00FE663B">
      <w:pPr>
        <w:rPr>
          <w:rFonts w:ascii="宋体" w:hAnsi="宋体" w:hint="eastAsia"/>
        </w:rPr>
      </w:pPr>
      <w:r>
        <w:rPr>
          <w:rFonts w:ascii="宋体" w:hAnsi="宋体" w:hint="eastAsia"/>
        </w:rPr>
        <w:t xml:space="preserve"> </w:t>
      </w:r>
    </w:p>
    <w:p w:rsidR="00FE663B" w:rsidRDefault="00FE663B" w:rsidP="00FE663B">
      <w:pPr>
        <w:jc w:val="center"/>
        <w:rPr>
          <w:rFonts w:ascii="宋体" w:hAnsi="宋体" w:hint="eastAsia"/>
        </w:rPr>
      </w:pPr>
      <w:r>
        <w:rPr>
          <w:rFonts w:ascii="宋体" w:hAnsi="宋体" w:hint="eastAsia"/>
        </w:rPr>
        <w:t>投标人认为有必要提供的资</w:t>
      </w:r>
      <w:bookmarkStart w:id="143" w:name="_Toc46237135"/>
      <w:bookmarkStart w:id="144" w:name="_Toc146947714"/>
      <w:bookmarkStart w:id="145" w:name="_Toc146949468"/>
      <w:bookmarkEnd w:id="143"/>
      <w:bookmarkEnd w:id="144"/>
      <w:r>
        <w:rPr>
          <w:rFonts w:ascii="宋体" w:hAnsi="宋体" w:hint="eastAsia"/>
        </w:rPr>
        <w:t>料</w:t>
      </w:r>
      <w:bookmarkEnd w:id="145"/>
      <w:r>
        <w:rPr>
          <w:rFonts w:ascii="宋体" w:hAnsi="宋体" w:hint="eastAsia"/>
        </w:rPr>
        <w:t>。</w:t>
      </w:r>
    </w:p>
    <w:p w:rsidR="00FE663B" w:rsidRDefault="00FE663B" w:rsidP="00FE663B">
      <w:pPr>
        <w:pStyle w:val="1"/>
        <w:jc w:val="center"/>
        <w:rPr>
          <w:rFonts w:ascii="宋体" w:hAnsi="宋体" w:hint="eastAsia"/>
        </w:rPr>
      </w:pPr>
      <w:r>
        <w:rPr>
          <w:rFonts w:ascii="宋体" w:hAnsi="宋体" w:hint="eastAsia"/>
        </w:rPr>
        <w:br w:type="page"/>
      </w:r>
      <w:bookmarkStart w:id="146" w:name="_Toc841"/>
      <w:bookmarkStart w:id="147" w:name="_Toc14845_WPSOffice_Level1"/>
      <w:bookmarkStart w:id="148" w:name="_Toc30321"/>
      <w:bookmarkEnd w:id="146"/>
      <w:bookmarkEnd w:id="147"/>
      <w:r>
        <w:rPr>
          <w:rFonts w:ascii="宋体" w:hAnsi="宋体" w:hint="eastAsia"/>
        </w:rPr>
        <w:t xml:space="preserve">第七章 </w:t>
      </w:r>
      <w:bookmarkEnd w:id="148"/>
      <w:r>
        <w:rPr>
          <w:rFonts w:ascii="宋体" w:hAnsi="宋体" w:hint="eastAsia"/>
        </w:rPr>
        <w:t>政采领域优化营商环境相关政策</w:t>
      </w:r>
    </w:p>
    <w:p w:rsidR="00FE663B" w:rsidRDefault="00FE663B" w:rsidP="00FE663B">
      <w:pPr>
        <w:spacing w:line="360" w:lineRule="auto"/>
        <w:ind w:leftChars="50" w:left="105" w:firstLineChars="100" w:firstLine="240"/>
        <w:jc w:val="left"/>
        <w:rPr>
          <w:rFonts w:ascii="宋体" w:hAnsi="宋体" w:hint="eastAsia"/>
          <w:sz w:val="24"/>
          <w:szCs w:val="24"/>
        </w:rPr>
      </w:pPr>
      <w:bookmarkStart w:id="149" w:name="_Toc11325"/>
      <w:bookmarkEnd w:id="149"/>
      <w:r>
        <w:rPr>
          <w:rFonts w:ascii="宋体" w:hAnsi="宋体" w:hint="eastAsia"/>
          <w:sz w:val="24"/>
          <w:szCs w:val="24"/>
        </w:rPr>
        <w:t>一、降低中小企业参与成本</w:t>
      </w:r>
    </w:p>
    <w:p w:rsidR="00FE663B" w:rsidRDefault="00FE663B" w:rsidP="00FE663B">
      <w:pPr>
        <w:spacing w:line="360" w:lineRule="auto"/>
        <w:ind w:leftChars="50" w:left="105" w:firstLineChars="100" w:firstLine="240"/>
        <w:jc w:val="left"/>
        <w:rPr>
          <w:rFonts w:ascii="宋体" w:hAnsi="宋体" w:hint="eastAsia"/>
          <w:sz w:val="24"/>
          <w:szCs w:val="24"/>
        </w:rPr>
      </w:pPr>
      <w:r>
        <w:rPr>
          <w:rFonts w:ascii="宋体" w:hAnsi="宋体" w:hint="eastAsia"/>
          <w:sz w:val="24"/>
          <w:szCs w:val="24"/>
        </w:rPr>
        <w:t>（一）优化保证金管理。在招投标、政府采购领域全面推行保函（保险）替代现金缴纳投标、履约、工程质量等保证金。在我省已取消政府采购项目投标保证金的基础上，鼓励采购人在招投标领域综合考虑中小企业的发展状况并结合采购需求，免收或者降低比例收取投标、履约、工程质量等保证金，禁止收取任何无法律依据的保证金。对符合退还条件的，要依法及时退还保证金，不得非法占用。</w:t>
      </w:r>
    </w:p>
    <w:p w:rsidR="00FE663B" w:rsidRDefault="00FE663B" w:rsidP="00FE663B">
      <w:pPr>
        <w:spacing w:line="360" w:lineRule="auto"/>
        <w:ind w:leftChars="50" w:left="105" w:firstLineChars="100" w:firstLine="240"/>
        <w:jc w:val="left"/>
        <w:rPr>
          <w:rFonts w:ascii="宋体" w:hAnsi="宋体" w:hint="eastAsia"/>
          <w:sz w:val="24"/>
          <w:szCs w:val="24"/>
        </w:rPr>
      </w:pPr>
      <w:r>
        <w:rPr>
          <w:rFonts w:ascii="宋体" w:hAnsi="宋体" w:hint="eastAsia"/>
          <w:sz w:val="24"/>
          <w:szCs w:val="24"/>
        </w:rPr>
        <w:t>（二）加快资金支付进度。鼓励采购人在采购合同履约前向中标（成交）供应商预付合同金额30%的预付款，可以要求供应商提交预付款保函。政府采购合同首付款比例原则上不低于合同金额的30%，对于中小企业首付款比例原则上不低于合同金额的50%。采购人对于合同已经履行完毕的政府采购项目，要及时组织履约验收，在货物、工程、服务交付之日起30日内支付款项，并根据实际情况，尽量缩短资金支付期限。</w:t>
      </w:r>
    </w:p>
    <w:p w:rsidR="00FE663B" w:rsidRDefault="00FE663B" w:rsidP="00FE663B">
      <w:pPr>
        <w:spacing w:line="360" w:lineRule="auto"/>
        <w:ind w:leftChars="50" w:left="105"/>
        <w:jc w:val="left"/>
        <w:rPr>
          <w:rFonts w:ascii="宋体" w:hAnsi="宋体" w:hint="eastAsia"/>
          <w:b/>
          <w:sz w:val="24"/>
          <w:szCs w:val="24"/>
        </w:rPr>
      </w:pPr>
      <w:r>
        <w:rPr>
          <w:rFonts w:ascii="宋体" w:hAnsi="宋体" w:hint="eastAsia"/>
          <w:b/>
          <w:sz w:val="24"/>
          <w:szCs w:val="24"/>
        </w:rPr>
        <w:t>二、维护企业在政府采购活动中的知情权</w:t>
      </w:r>
    </w:p>
    <w:p w:rsidR="00FE663B" w:rsidRDefault="00FE663B" w:rsidP="00FE663B">
      <w:pPr>
        <w:spacing w:line="360" w:lineRule="auto"/>
        <w:ind w:leftChars="50" w:left="105" w:firstLineChars="100" w:firstLine="240"/>
        <w:jc w:val="left"/>
        <w:rPr>
          <w:rFonts w:ascii="宋体" w:hAnsi="宋体" w:hint="eastAsia"/>
          <w:sz w:val="24"/>
          <w:szCs w:val="24"/>
        </w:rPr>
      </w:pPr>
      <w:r>
        <w:rPr>
          <w:rFonts w:ascii="宋体" w:hAnsi="宋体" w:hint="eastAsia"/>
          <w:sz w:val="24"/>
          <w:szCs w:val="24"/>
        </w:rPr>
        <w:t>采用公开招标采购方式的政府采购项目，在公告中标结果的同时，对未通过资格审查的投标人，采购人或者采购代理机构应告知其未通过的原因；采用综合评分法评审的，还应当告知未中标人本人的评审得分与排序。采用竞争性谈判、竞争性磋商、询价、单一来源采购方式的政府采购项目，对供应商未实质性响应的文件按无效响应处理的，采购人或者采购代理机构应当告知供应商原因。</w:t>
      </w:r>
    </w:p>
    <w:p w:rsidR="00FE663B" w:rsidRDefault="00FE663B" w:rsidP="00FE663B">
      <w:pPr>
        <w:spacing w:line="360" w:lineRule="auto"/>
        <w:ind w:leftChars="50" w:left="105"/>
        <w:jc w:val="left"/>
        <w:rPr>
          <w:rFonts w:ascii="宋体" w:hAnsi="宋体" w:hint="eastAsia"/>
          <w:b/>
          <w:sz w:val="24"/>
          <w:szCs w:val="24"/>
        </w:rPr>
      </w:pPr>
      <w:r>
        <w:rPr>
          <w:rFonts w:ascii="宋体" w:hAnsi="宋体" w:hint="eastAsia"/>
          <w:b/>
          <w:sz w:val="24"/>
          <w:szCs w:val="24"/>
        </w:rPr>
        <w:t>三、提供中小企业声明函格式</w:t>
      </w:r>
    </w:p>
    <w:p w:rsidR="00FE663B" w:rsidRDefault="00FE663B" w:rsidP="00FE663B">
      <w:pPr>
        <w:pStyle w:val="ac"/>
        <w:ind w:leftChars="50" w:left="105" w:firstLine="210"/>
        <w:jc w:val="left"/>
        <w:rPr>
          <w:rFonts w:ascii="宋体" w:hAnsi="宋体" w:hint="eastAsia"/>
        </w:rPr>
      </w:pPr>
      <w:r>
        <w:rPr>
          <w:rFonts w:ascii="宋体" w:hAnsi="宋体" w:hint="eastAsia"/>
        </w:rPr>
        <w:t>在采购文件中，采购代理机构应按照财政部、工信部印发的《政府采购促进中小企业发展管理办法》的通知精神（财库〔2020〕46号）提供中小企业声明函格式。</w:t>
      </w:r>
    </w:p>
    <w:p w:rsidR="00FE663B" w:rsidRDefault="00FE663B" w:rsidP="00FE663B">
      <w:pPr>
        <w:pStyle w:val="ac"/>
        <w:ind w:leftChars="50" w:left="105" w:firstLine="210"/>
        <w:jc w:val="left"/>
        <w:rPr>
          <w:rFonts w:ascii="宋体" w:hAnsi="宋体" w:hint="eastAsia"/>
        </w:rPr>
      </w:pPr>
      <w:r>
        <w:rPr>
          <w:rFonts w:ascii="宋体" w:hAnsi="宋体" w:hint="eastAsia"/>
        </w:rPr>
        <w:t>根据《政府采购促进中小企业发展管理办法》（财库〔2020〕46号）第四条：在政府采购活动中，供应商提供的货物、工程或者服务符合下列情形的，享受本办法规定的中小企业扶持政策：</w:t>
      </w:r>
    </w:p>
    <w:p w:rsidR="00FE663B" w:rsidRDefault="00FE663B" w:rsidP="00FE663B">
      <w:pPr>
        <w:pStyle w:val="ac"/>
        <w:ind w:leftChars="50" w:left="105" w:firstLine="210"/>
        <w:jc w:val="left"/>
        <w:rPr>
          <w:rFonts w:ascii="宋体" w:hAnsi="宋体" w:hint="eastAsia"/>
        </w:rPr>
      </w:pPr>
      <w:r>
        <w:rPr>
          <w:rFonts w:ascii="宋体" w:hAnsi="宋体" w:hint="eastAsia"/>
        </w:rPr>
        <w:t>（一）在货物采购项目中，货物由中小企业制造，即货物由中小企业生产且使用该中小企业商号或者注册商标；</w:t>
      </w:r>
    </w:p>
    <w:p w:rsidR="00FE663B" w:rsidRDefault="00FE663B" w:rsidP="00FE663B">
      <w:pPr>
        <w:pStyle w:val="ac"/>
        <w:ind w:leftChars="50" w:left="105" w:firstLine="210"/>
        <w:jc w:val="left"/>
        <w:rPr>
          <w:rFonts w:ascii="宋体" w:hAnsi="宋体" w:hint="eastAsia"/>
        </w:rPr>
      </w:pPr>
      <w:r>
        <w:rPr>
          <w:rFonts w:ascii="宋体" w:hAnsi="宋体" w:hint="eastAsia"/>
        </w:rPr>
        <w:t>（二）在工程采购项目中，工程由中小企业承建，即工程施工单位为中小企业；</w:t>
      </w:r>
    </w:p>
    <w:p w:rsidR="00FE663B" w:rsidRDefault="00FE663B" w:rsidP="00FE663B">
      <w:pPr>
        <w:pStyle w:val="ac"/>
        <w:ind w:leftChars="50" w:left="105" w:firstLine="210"/>
        <w:jc w:val="left"/>
        <w:rPr>
          <w:rFonts w:ascii="宋体" w:hAnsi="宋体" w:hint="eastAsia"/>
        </w:rPr>
      </w:pPr>
      <w:r>
        <w:rPr>
          <w:rFonts w:ascii="宋体" w:hAnsi="宋体" w:hint="eastAsia"/>
        </w:rPr>
        <w:t>（三）在服务采购项目中，服务由中小企业承接，即提供服务的人员为中小企业依照《中华人民共和国劳动合同法》订立劳动合同的从业人员。</w:t>
      </w:r>
    </w:p>
    <w:p w:rsidR="00FE663B" w:rsidRDefault="00FE663B" w:rsidP="00FE663B">
      <w:pPr>
        <w:pStyle w:val="ac"/>
        <w:ind w:leftChars="50" w:left="105" w:firstLine="210"/>
        <w:jc w:val="left"/>
        <w:rPr>
          <w:rFonts w:ascii="宋体" w:hAnsi="宋体" w:hint="eastAsia"/>
        </w:rPr>
      </w:pPr>
      <w:r>
        <w:rPr>
          <w:rFonts w:ascii="宋体" w:hAnsi="宋体" w:hint="eastAsia"/>
        </w:rPr>
        <w:t>在货物采购项目中，供应商提供的货物既有中小企业制造货物，也有大型企业制造货物的，不享受本办法规定的中小企业扶持政策。</w:t>
      </w:r>
    </w:p>
    <w:p w:rsidR="00FE663B" w:rsidRDefault="00FE663B" w:rsidP="00FE663B">
      <w:pPr>
        <w:pStyle w:val="ac"/>
        <w:ind w:leftChars="50" w:left="105" w:firstLine="210"/>
        <w:jc w:val="left"/>
        <w:rPr>
          <w:rFonts w:ascii="宋体" w:hAnsi="宋体" w:hint="eastAsia"/>
        </w:rPr>
      </w:pPr>
      <w:r>
        <w:rPr>
          <w:rFonts w:ascii="宋体" w:hAnsi="宋体" w:hint="eastAsia"/>
        </w:rPr>
        <w:t>以联合体形式参加政府采购活动，联合体各方均为中小企业的，联合体视同中小企业。其中，联合体各方均为小微企业的，联合体视同小微企业。</w:t>
      </w:r>
    </w:p>
    <w:p w:rsidR="00FE663B" w:rsidRDefault="00FE663B" w:rsidP="00FE663B">
      <w:pPr>
        <w:spacing w:line="360" w:lineRule="auto"/>
        <w:ind w:leftChars="50" w:left="105"/>
        <w:jc w:val="left"/>
        <w:rPr>
          <w:rFonts w:ascii="宋体" w:hAnsi="宋体" w:hint="eastAsia"/>
          <w:b/>
          <w:sz w:val="24"/>
          <w:szCs w:val="24"/>
        </w:rPr>
      </w:pPr>
      <w:r>
        <w:rPr>
          <w:rFonts w:ascii="宋体" w:hAnsi="宋体" w:hint="eastAsia"/>
          <w:b/>
          <w:sz w:val="24"/>
          <w:szCs w:val="24"/>
        </w:rPr>
        <w:t>四、推广政府采购合同融资</w:t>
      </w:r>
    </w:p>
    <w:p w:rsidR="00FE663B" w:rsidRDefault="00FE663B" w:rsidP="00FE663B">
      <w:pPr>
        <w:pStyle w:val="ac"/>
        <w:ind w:leftChars="50" w:left="105" w:firstLine="210"/>
        <w:jc w:val="left"/>
        <w:rPr>
          <w:rFonts w:ascii="宋体" w:hAnsi="宋体" w:hint="eastAsia"/>
        </w:rPr>
      </w:pPr>
      <w:r>
        <w:rPr>
          <w:rFonts w:ascii="宋体" w:hAnsi="宋体" w:hint="eastAsia"/>
        </w:rPr>
        <w:t>要求采购人和代理机构将“政府采购合同融资告知函”写入招标文件，鼓励中标供应商凭借采购合同申请贷款，助力解决中小企业融资难、融资贵的问题。</w:t>
      </w:r>
    </w:p>
    <w:p w:rsidR="00FE663B" w:rsidRDefault="00FE663B" w:rsidP="00FE663B">
      <w:pPr>
        <w:spacing w:line="360" w:lineRule="auto"/>
        <w:ind w:leftChars="50" w:left="105"/>
        <w:jc w:val="left"/>
        <w:rPr>
          <w:rFonts w:ascii="宋体" w:hAnsi="宋体" w:hint="eastAsia"/>
          <w:b/>
          <w:sz w:val="24"/>
          <w:szCs w:val="24"/>
        </w:rPr>
      </w:pPr>
      <w:r>
        <w:rPr>
          <w:rFonts w:ascii="宋体" w:hAnsi="宋体" w:hint="eastAsia"/>
          <w:b/>
          <w:sz w:val="24"/>
          <w:szCs w:val="24"/>
        </w:rPr>
        <w:t>五、落实预留采购份额</w:t>
      </w:r>
    </w:p>
    <w:p w:rsidR="00FE663B" w:rsidRDefault="00FE663B" w:rsidP="00FE663B">
      <w:pPr>
        <w:pStyle w:val="ac"/>
        <w:ind w:leftChars="50" w:left="105" w:firstLine="210"/>
        <w:jc w:val="left"/>
        <w:rPr>
          <w:rFonts w:ascii="宋体" w:hAnsi="宋体" w:hint="eastAsia"/>
        </w:rPr>
      </w:pPr>
      <w:r>
        <w:rPr>
          <w:rFonts w:ascii="宋体" w:hAnsi="宋体" w:hint="eastAsia"/>
        </w:rPr>
        <w:t>采购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河南省财政厅关于进一步做好政府采购支持中小企业发展有关事项的通知》（豫财购〔2022〕5号）的规定：超过400万元的工程采购项目中适宜由中小企业提供的，采购人在坚持公开公正、公平竞争原则和统一质量标准的前提下，2022年下半年面向中小企业的预留份额由30%以上阶段性提高至40%以上，其中预留给小微企业的比例不低于60%。</w:t>
      </w:r>
    </w:p>
    <w:p w:rsidR="00FE663B" w:rsidRDefault="00FE663B" w:rsidP="00FE663B">
      <w:pPr>
        <w:spacing w:line="360" w:lineRule="auto"/>
        <w:ind w:leftChars="50" w:left="105"/>
        <w:jc w:val="left"/>
        <w:rPr>
          <w:rFonts w:ascii="宋体" w:hAnsi="宋体" w:hint="eastAsia"/>
          <w:b/>
          <w:sz w:val="24"/>
          <w:szCs w:val="24"/>
        </w:rPr>
      </w:pPr>
      <w:r>
        <w:rPr>
          <w:rFonts w:ascii="宋体" w:hAnsi="宋体" w:hint="eastAsia"/>
          <w:b/>
          <w:sz w:val="24"/>
          <w:szCs w:val="24"/>
        </w:rPr>
        <w:t>六、落实价格评审优惠政策</w:t>
      </w:r>
    </w:p>
    <w:p w:rsidR="00FE663B" w:rsidRDefault="00FE663B" w:rsidP="00FE663B">
      <w:pPr>
        <w:pStyle w:val="ac"/>
        <w:ind w:leftChars="50" w:left="105" w:firstLine="210"/>
        <w:jc w:val="left"/>
        <w:rPr>
          <w:rFonts w:ascii="宋体" w:hAnsi="宋体" w:hint="eastAsia"/>
        </w:rPr>
      </w:pPr>
      <w:r>
        <w:rPr>
          <w:rFonts w:ascii="宋体" w:hAnsi="宋体" w:hint="eastAsia"/>
        </w:rPr>
        <w:t>采购人在货物和服务采购项目中，对于经主管预算单位统筹后未预留份额专门面向中小企业的采购项目，以及预留份额项目中的非预留部分采购包，给予小微企业10%—20%的价格扣除优惠。大中型企业与小微企业组成联合体或者大中型企业向小微企业分包的（联合协议或者分包意向协议约定小微企业的合同份额应占合同总金额的30%以上），给予联合体或大中型企业4%—6%的价格扣除优惠，用扣除后的价格参加评审。</w:t>
      </w:r>
    </w:p>
    <w:p w:rsidR="00FE663B" w:rsidRDefault="00FE663B" w:rsidP="00FE663B">
      <w:pPr>
        <w:pStyle w:val="ac"/>
        <w:ind w:leftChars="50" w:left="105" w:firstLine="210"/>
        <w:jc w:val="left"/>
        <w:rPr>
          <w:rFonts w:ascii="宋体" w:hAnsi="宋体" w:hint="eastAsia"/>
        </w:rPr>
      </w:pPr>
      <w:r>
        <w:rPr>
          <w:rFonts w:ascii="宋体" w:hAnsi="宋体" w:hint="eastAsia"/>
        </w:rPr>
        <w:t>政府采购工程（含适用招标投标法的工程建设项目）价格评审优惠按照《办法》规定执行。</w:t>
      </w:r>
    </w:p>
    <w:p w:rsidR="00FE663B" w:rsidRDefault="00FE663B" w:rsidP="00FE663B">
      <w:pPr>
        <w:rPr>
          <w:rFonts w:ascii="宋体" w:hAnsi="宋体" w:hint="eastAsia"/>
          <w:b/>
          <w:spacing w:val="6"/>
          <w:sz w:val="32"/>
          <w:szCs w:val="32"/>
        </w:rPr>
      </w:pPr>
      <w:r>
        <w:rPr>
          <w:rFonts w:ascii="宋体" w:hAnsi="宋体" w:hint="eastAsia"/>
        </w:rPr>
        <w:t>鼓励采购人结合采购标的相关行业平均利润率、市场竞争状况等</w:t>
      </w:r>
      <w:r>
        <w:rPr>
          <w:rFonts w:ascii="宋体" w:hAnsi="宋体" w:hint="eastAsia"/>
          <w:b/>
        </w:rPr>
        <w:t>从高选择</w:t>
      </w:r>
      <w:r>
        <w:rPr>
          <w:rFonts w:ascii="宋体" w:hAnsi="宋体" w:hint="eastAsia"/>
        </w:rPr>
        <w:t>价格扣除比例和评审优惠幅度，支持中小企业发展。上述政策应当在评审办法中</w:t>
      </w:r>
      <w:r>
        <w:rPr>
          <w:rFonts w:ascii="宋体" w:hAnsi="宋体" w:hint="eastAsia"/>
          <w:b/>
        </w:rPr>
        <w:t>注明确定值。</w:t>
      </w:r>
      <w:r>
        <w:rPr>
          <w:rFonts w:ascii="宋体" w:hAnsi="宋体" w:hint="eastAsia"/>
          <w:b/>
          <w:spacing w:val="6"/>
          <w:sz w:val="32"/>
          <w:szCs w:val="32"/>
        </w:rPr>
        <w:br w:type="page"/>
      </w:r>
    </w:p>
    <w:p w:rsidR="00FE663B" w:rsidRDefault="00FE663B" w:rsidP="00FE663B">
      <w:pPr>
        <w:pStyle w:val="2"/>
        <w:rPr>
          <w:rFonts w:ascii="宋体" w:eastAsia="宋体" w:hAnsi="宋体" w:hint="eastAsia"/>
          <w:bCs/>
        </w:rPr>
      </w:pPr>
      <w:bookmarkStart w:id="150" w:name="_Toc30719_WPSOffice_Level1"/>
      <w:bookmarkStart w:id="151" w:name="_Toc32521_WPSOffice_Level1"/>
      <w:bookmarkEnd w:id="150"/>
      <w:r>
        <w:rPr>
          <w:rFonts w:ascii="宋体" w:eastAsia="宋体" w:hAnsi="宋体" w:hint="eastAsia"/>
          <w:spacing w:val="6"/>
        </w:rPr>
        <w:t>附件1：</w:t>
      </w:r>
      <w:bookmarkEnd w:id="151"/>
      <w:r>
        <w:rPr>
          <w:rFonts w:ascii="宋体" w:eastAsia="宋体" w:hAnsi="宋体" w:hint="eastAsia"/>
        </w:rPr>
        <w:t>中小企业声明函</w:t>
      </w:r>
    </w:p>
    <w:p w:rsidR="00FE663B" w:rsidRDefault="00FE663B" w:rsidP="00FE663B">
      <w:pPr>
        <w:spacing w:line="360" w:lineRule="auto"/>
        <w:jc w:val="center"/>
        <w:rPr>
          <w:rFonts w:ascii="宋体" w:hAnsi="宋体" w:hint="eastAsia"/>
          <w:sz w:val="24"/>
          <w:szCs w:val="24"/>
          <w:u w:val="single"/>
        </w:rPr>
      </w:pPr>
      <w:r>
        <w:rPr>
          <w:rFonts w:ascii="宋体" w:hAnsi="宋体" w:hint="eastAsia"/>
          <w:sz w:val="24"/>
          <w:szCs w:val="24"/>
          <w:u w:val="single"/>
        </w:rPr>
        <w:t xml:space="preserve"> </w:t>
      </w:r>
    </w:p>
    <w:p w:rsidR="00FE663B" w:rsidRDefault="00FE663B" w:rsidP="00FE663B">
      <w:pPr>
        <w:spacing w:line="360" w:lineRule="auto"/>
        <w:jc w:val="center"/>
        <w:rPr>
          <w:rFonts w:ascii="宋体" w:hAnsi="宋体" w:hint="eastAsia"/>
          <w:b/>
          <w:sz w:val="32"/>
          <w:szCs w:val="32"/>
        </w:rPr>
      </w:pPr>
      <w:r>
        <w:rPr>
          <w:rFonts w:ascii="宋体" w:hAnsi="宋体" w:hint="eastAsia"/>
          <w:b/>
          <w:sz w:val="32"/>
          <w:szCs w:val="32"/>
        </w:rPr>
        <w:t>中小企业声明函（货物）</w:t>
      </w:r>
    </w:p>
    <w:p w:rsidR="00FE663B" w:rsidRDefault="00FE663B" w:rsidP="00FE663B">
      <w:pPr>
        <w:spacing w:line="360" w:lineRule="auto"/>
        <w:ind w:firstLineChars="200" w:firstLine="480"/>
        <w:rPr>
          <w:rFonts w:ascii="宋体" w:hAnsi="宋体" w:hint="eastAsia"/>
          <w:sz w:val="24"/>
          <w:szCs w:val="24"/>
        </w:rPr>
      </w:pPr>
      <w:r>
        <w:rPr>
          <w:rFonts w:ascii="宋体" w:hAnsi="宋体" w:hint="eastAsia"/>
          <w:sz w:val="24"/>
          <w:szCs w:val="24"/>
        </w:rPr>
        <w:t>本公司（联合体）郑重声明，根据《政府采购促进中小企业发展管理办法》（财库﹝2020﹞46 号）的规定，本公司（联合体）参加 （单位名称） 的 （项目名称） 采购活动，提供的货物全部由符合政策要求的中小企业制造。相关企业（含联合体中的中小企业、签订分包意向协议的中小企业）的具体情况如下：</w:t>
      </w:r>
    </w:p>
    <w:p w:rsidR="00FE663B" w:rsidRDefault="00FE663B" w:rsidP="00FE663B">
      <w:pPr>
        <w:spacing w:line="360" w:lineRule="auto"/>
        <w:ind w:firstLineChars="200" w:firstLine="480"/>
        <w:rPr>
          <w:rFonts w:ascii="宋体" w:hAnsi="宋体" w:hint="eastAsia"/>
          <w:sz w:val="24"/>
          <w:szCs w:val="24"/>
        </w:rPr>
      </w:pPr>
      <w:r>
        <w:rPr>
          <w:rFonts w:ascii="宋体" w:hAnsi="宋体" w:hint="eastAsia"/>
          <w:sz w:val="24"/>
          <w:szCs w:val="24"/>
        </w:rPr>
        <w:t>1.</w:t>
      </w:r>
      <w:r>
        <w:rPr>
          <w:rFonts w:ascii="宋体" w:hAnsi="宋体" w:hint="eastAsia"/>
        </w:rPr>
        <w:t xml:space="preserve"> </w:t>
      </w:r>
      <w:r>
        <w:rPr>
          <w:rFonts w:ascii="宋体" w:hAnsi="宋体" w:hint="eastAsia"/>
          <w:sz w:val="24"/>
          <w:szCs w:val="24"/>
          <w:u w:val="single"/>
        </w:rPr>
        <w:t>（标的名称）</w:t>
      </w:r>
      <w:r>
        <w:rPr>
          <w:rFonts w:ascii="宋体" w:hAnsi="宋体" w:hint="eastAsia"/>
          <w:sz w:val="24"/>
          <w:szCs w:val="24"/>
        </w:rPr>
        <w:t xml:space="preserve"> ，属于 </w:t>
      </w:r>
      <w:r>
        <w:rPr>
          <w:rFonts w:ascii="宋体" w:hAnsi="宋体" w:hint="eastAsia"/>
          <w:sz w:val="24"/>
          <w:szCs w:val="24"/>
          <w:u w:val="single"/>
        </w:rPr>
        <w:t>（采购文件中明确的所属行业）</w:t>
      </w:r>
      <w:r>
        <w:rPr>
          <w:rFonts w:ascii="宋体" w:hAnsi="宋体" w:hint="eastAsia"/>
          <w:sz w:val="24"/>
          <w:szCs w:val="24"/>
        </w:rPr>
        <w:t>行业 ；制造商为</w:t>
      </w:r>
      <w:r>
        <w:rPr>
          <w:rFonts w:ascii="宋体" w:hAnsi="宋体" w:hint="eastAsia"/>
          <w:sz w:val="24"/>
          <w:szCs w:val="24"/>
          <w:u w:val="single"/>
        </w:rPr>
        <w:t xml:space="preserve"> （企业名称）</w:t>
      </w:r>
      <w:r>
        <w:rPr>
          <w:rFonts w:ascii="宋体" w:hAnsi="宋体" w:hint="eastAsia"/>
          <w:sz w:val="24"/>
          <w:szCs w:val="24"/>
        </w:rPr>
        <w:t xml:space="preserve"> ，从业人员</w:t>
      </w:r>
      <w:r>
        <w:rPr>
          <w:rFonts w:ascii="宋体" w:hAnsi="宋体" w:hint="eastAsia"/>
          <w:sz w:val="24"/>
          <w:szCs w:val="24"/>
          <w:u w:val="single"/>
        </w:rPr>
        <w:t xml:space="preserve">  </w:t>
      </w:r>
      <w:r>
        <w:rPr>
          <w:rFonts w:ascii="宋体" w:hAnsi="宋体" w:hint="eastAsia"/>
          <w:sz w:val="24"/>
          <w:szCs w:val="24"/>
        </w:rPr>
        <w:t>人，营业收入为</w:t>
      </w:r>
      <w:r>
        <w:rPr>
          <w:rFonts w:ascii="宋体" w:hAnsi="宋体" w:hint="eastAsia"/>
          <w:sz w:val="24"/>
          <w:szCs w:val="24"/>
          <w:u w:val="single"/>
        </w:rPr>
        <w:t xml:space="preserve">  </w:t>
      </w:r>
      <w:r>
        <w:rPr>
          <w:rFonts w:ascii="宋体" w:hAnsi="宋体" w:hint="eastAsia"/>
          <w:sz w:val="24"/>
          <w:szCs w:val="24"/>
        </w:rPr>
        <w:t>万元，资产总额为</w:t>
      </w:r>
      <w:r>
        <w:rPr>
          <w:rFonts w:ascii="宋体" w:hAnsi="宋体" w:hint="eastAsia"/>
          <w:sz w:val="24"/>
          <w:szCs w:val="24"/>
          <w:u w:val="single"/>
        </w:rPr>
        <w:t xml:space="preserve">   </w:t>
      </w:r>
      <w:r>
        <w:rPr>
          <w:rFonts w:ascii="宋体" w:hAnsi="宋体" w:hint="eastAsia"/>
          <w:sz w:val="24"/>
          <w:szCs w:val="24"/>
        </w:rPr>
        <w:t>万元，属于</w:t>
      </w:r>
      <w:r>
        <w:rPr>
          <w:rFonts w:ascii="宋体" w:hAnsi="宋体" w:hint="eastAsia"/>
          <w:sz w:val="24"/>
          <w:szCs w:val="24"/>
          <w:u w:val="single"/>
        </w:rPr>
        <w:t xml:space="preserve"> （中型企业、小型企业、微型企业）</w:t>
      </w:r>
      <w:r>
        <w:rPr>
          <w:rFonts w:ascii="宋体" w:hAnsi="宋体" w:hint="eastAsia"/>
          <w:sz w:val="24"/>
          <w:szCs w:val="24"/>
        </w:rPr>
        <w:t xml:space="preserve"> ；</w:t>
      </w:r>
    </w:p>
    <w:p w:rsidR="00FE663B" w:rsidRDefault="00FE663B" w:rsidP="00FE663B">
      <w:pPr>
        <w:spacing w:line="360" w:lineRule="auto"/>
        <w:ind w:firstLineChars="200" w:firstLine="480"/>
        <w:rPr>
          <w:rFonts w:ascii="宋体" w:hAnsi="宋体" w:hint="eastAsia"/>
          <w:sz w:val="24"/>
          <w:szCs w:val="24"/>
        </w:rPr>
      </w:pPr>
      <w:r>
        <w:rPr>
          <w:rFonts w:ascii="宋体" w:hAnsi="宋体" w:hint="eastAsia"/>
          <w:sz w:val="24"/>
          <w:szCs w:val="24"/>
        </w:rPr>
        <w:t>2.</w:t>
      </w:r>
      <w:r>
        <w:rPr>
          <w:rFonts w:ascii="宋体" w:hAnsi="宋体" w:hint="eastAsia"/>
        </w:rPr>
        <w:t xml:space="preserve"> </w:t>
      </w:r>
      <w:r>
        <w:rPr>
          <w:rFonts w:ascii="宋体" w:hAnsi="宋体" w:hint="eastAsia"/>
          <w:sz w:val="24"/>
          <w:szCs w:val="24"/>
          <w:u w:val="single"/>
        </w:rPr>
        <w:t>（标的名称）</w:t>
      </w:r>
      <w:r>
        <w:rPr>
          <w:rFonts w:ascii="宋体" w:hAnsi="宋体" w:hint="eastAsia"/>
          <w:sz w:val="24"/>
          <w:szCs w:val="24"/>
        </w:rPr>
        <w:t xml:space="preserve"> ，属于 </w:t>
      </w:r>
      <w:r>
        <w:rPr>
          <w:rFonts w:ascii="宋体" w:hAnsi="宋体" w:hint="eastAsia"/>
          <w:sz w:val="24"/>
          <w:szCs w:val="24"/>
          <w:u w:val="single"/>
        </w:rPr>
        <w:t>（采购文件中明确的所属行业）</w:t>
      </w:r>
      <w:r>
        <w:rPr>
          <w:rFonts w:ascii="宋体" w:hAnsi="宋体" w:hint="eastAsia"/>
          <w:sz w:val="24"/>
          <w:szCs w:val="24"/>
        </w:rPr>
        <w:t>行业 ；制造商为</w:t>
      </w:r>
      <w:r>
        <w:rPr>
          <w:rFonts w:ascii="宋体" w:hAnsi="宋体" w:hint="eastAsia"/>
          <w:sz w:val="24"/>
          <w:szCs w:val="24"/>
          <w:u w:val="single"/>
        </w:rPr>
        <w:t xml:space="preserve"> （企业名称）</w:t>
      </w:r>
      <w:r>
        <w:rPr>
          <w:rFonts w:ascii="宋体" w:hAnsi="宋体" w:hint="eastAsia"/>
          <w:sz w:val="24"/>
          <w:szCs w:val="24"/>
        </w:rPr>
        <w:t xml:space="preserve"> ，从业人员</w:t>
      </w:r>
      <w:r>
        <w:rPr>
          <w:rFonts w:ascii="宋体" w:hAnsi="宋体" w:hint="eastAsia"/>
          <w:sz w:val="24"/>
          <w:szCs w:val="24"/>
          <w:u w:val="single"/>
        </w:rPr>
        <w:t xml:space="preserve">  </w:t>
      </w:r>
      <w:r>
        <w:rPr>
          <w:rFonts w:ascii="宋体" w:hAnsi="宋体" w:hint="eastAsia"/>
          <w:sz w:val="24"/>
          <w:szCs w:val="24"/>
        </w:rPr>
        <w:t>人，营业收入为</w:t>
      </w:r>
      <w:r>
        <w:rPr>
          <w:rFonts w:ascii="宋体" w:hAnsi="宋体" w:hint="eastAsia"/>
          <w:sz w:val="24"/>
          <w:szCs w:val="24"/>
          <w:u w:val="single"/>
        </w:rPr>
        <w:t xml:space="preserve">  </w:t>
      </w:r>
      <w:r>
        <w:rPr>
          <w:rFonts w:ascii="宋体" w:hAnsi="宋体" w:hint="eastAsia"/>
          <w:sz w:val="24"/>
          <w:szCs w:val="24"/>
        </w:rPr>
        <w:t>万元，资产总额为</w:t>
      </w:r>
      <w:r>
        <w:rPr>
          <w:rFonts w:ascii="宋体" w:hAnsi="宋体" w:hint="eastAsia"/>
          <w:sz w:val="24"/>
          <w:szCs w:val="24"/>
          <w:u w:val="single"/>
        </w:rPr>
        <w:t xml:space="preserve">   </w:t>
      </w:r>
      <w:r>
        <w:rPr>
          <w:rFonts w:ascii="宋体" w:hAnsi="宋体" w:hint="eastAsia"/>
          <w:sz w:val="24"/>
          <w:szCs w:val="24"/>
        </w:rPr>
        <w:t>万元，属于</w:t>
      </w:r>
      <w:r>
        <w:rPr>
          <w:rFonts w:ascii="宋体" w:hAnsi="宋体" w:hint="eastAsia"/>
          <w:sz w:val="24"/>
          <w:szCs w:val="24"/>
          <w:u w:val="single"/>
        </w:rPr>
        <w:t xml:space="preserve"> （中型企业、小型企业、微型企业）</w:t>
      </w:r>
      <w:r>
        <w:rPr>
          <w:rFonts w:ascii="宋体" w:hAnsi="宋体" w:hint="eastAsia"/>
          <w:sz w:val="24"/>
          <w:szCs w:val="24"/>
        </w:rPr>
        <w:t xml:space="preserve"> ；</w:t>
      </w:r>
    </w:p>
    <w:p w:rsidR="00FE663B" w:rsidRDefault="00FE663B" w:rsidP="00FE663B">
      <w:pPr>
        <w:spacing w:line="360" w:lineRule="auto"/>
        <w:ind w:firstLineChars="200" w:firstLine="480"/>
        <w:rPr>
          <w:rFonts w:ascii="宋体" w:hAnsi="宋体" w:hint="eastAsia"/>
          <w:sz w:val="24"/>
          <w:szCs w:val="24"/>
        </w:rPr>
      </w:pPr>
      <w:r>
        <w:rPr>
          <w:rFonts w:ascii="宋体" w:hAnsi="宋体" w:hint="eastAsia"/>
          <w:sz w:val="24"/>
          <w:szCs w:val="24"/>
        </w:rPr>
        <w:t>……</w:t>
      </w:r>
    </w:p>
    <w:p w:rsidR="00FE663B" w:rsidRDefault="00FE663B" w:rsidP="00FE663B">
      <w:pPr>
        <w:spacing w:line="360" w:lineRule="auto"/>
        <w:ind w:firstLineChars="200" w:firstLine="480"/>
        <w:rPr>
          <w:rFonts w:ascii="宋体" w:hAnsi="宋体" w:hint="eastAsia"/>
          <w:sz w:val="24"/>
          <w:szCs w:val="24"/>
        </w:rPr>
      </w:pPr>
      <w:r>
        <w:rPr>
          <w:rFonts w:ascii="宋体" w:hAnsi="宋体" w:hint="eastAsia"/>
          <w:sz w:val="24"/>
          <w:szCs w:val="24"/>
        </w:rPr>
        <w:t>以上企业，不属于大企业的分支机构，不存在控股股东为大企业的情形，也不存在与大企业的负责人为同一人的情形。</w:t>
      </w:r>
    </w:p>
    <w:p w:rsidR="00FE663B" w:rsidRDefault="00FE663B" w:rsidP="00FE663B">
      <w:pPr>
        <w:spacing w:line="360" w:lineRule="auto"/>
        <w:ind w:firstLineChars="200" w:firstLine="480"/>
        <w:rPr>
          <w:rFonts w:ascii="宋体" w:hAnsi="宋体" w:hint="eastAsia"/>
          <w:sz w:val="24"/>
          <w:szCs w:val="24"/>
        </w:rPr>
      </w:pPr>
      <w:r>
        <w:rPr>
          <w:rFonts w:ascii="宋体" w:hAnsi="宋体" w:hint="eastAsia"/>
          <w:sz w:val="24"/>
          <w:szCs w:val="24"/>
        </w:rPr>
        <w:t>本企业对上述声明内容的真实性负责。如有虚假，将依法承担相应责任。</w:t>
      </w:r>
    </w:p>
    <w:p w:rsidR="00FE663B" w:rsidRDefault="00FE663B" w:rsidP="00FE663B">
      <w:pPr>
        <w:snapToGrid w:val="0"/>
        <w:spacing w:line="360" w:lineRule="auto"/>
        <w:ind w:firstLineChars="2150" w:firstLine="5160"/>
        <w:rPr>
          <w:rFonts w:ascii="宋体" w:hAnsi="宋体" w:hint="eastAsia"/>
          <w:kern w:val="0"/>
          <w:sz w:val="24"/>
          <w:szCs w:val="24"/>
        </w:rPr>
      </w:pPr>
      <w:r>
        <w:rPr>
          <w:rFonts w:ascii="宋体" w:hAnsi="宋体" w:hint="eastAsia"/>
          <w:kern w:val="0"/>
          <w:sz w:val="24"/>
          <w:szCs w:val="24"/>
        </w:rPr>
        <w:t>投标人名称(电子签名)：</w:t>
      </w:r>
    </w:p>
    <w:p w:rsidR="00FE663B" w:rsidRDefault="00FE663B" w:rsidP="00FE663B">
      <w:pPr>
        <w:snapToGrid w:val="0"/>
        <w:spacing w:line="360" w:lineRule="auto"/>
        <w:rPr>
          <w:rFonts w:ascii="宋体" w:hAnsi="宋体" w:hint="eastAsia"/>
          <w:kern w:val="0"/>
          <w:sz w:val="24"/>
          <w:szCs w:val="24"/>
        </w:rPr>
      </w:pPr>
      <w:r>
        <w:rPr>
          <w:rFonts w:ascii="宋体" w:hAnsi="宋体" w:hint="eastAsia"/>
          <w:kern w:val="0"/>
          <w:sz w:val="24"/>
          <w:szCs w:val="24"/>
        </w:rPr>
        <w:t xml:space="preserve">                                           日期：  年  月   日</w:t>
      </w:r>
    </w:p>
    <w:p w:rsidR="00FE663B" w:rsidRDefault="00FE663B" w:rsidP="00FE663B">
      <w:pPr>
        <w:spacing w:line="360" w:lineRule="auto"/>
        <w:jc w:val="left"/>
        <w:rPr>
          <w:rFonts w:ascii="宋体" w:hAnsi="宋体" w:hint="eastAsia"/>
          <w:sz w:val="18"/>
          <w:szCs w:val="18"/>
        </w:rPr>
      </w:pPr>
      <w:r>
        <w:rPr>
          <w:rFonts w:ascii="宋体" w:hAnsi="宋体" w:hint="eastAsia"/>
          <w:sz w:val="18"/>
          <w:szCs w:val="18"/>
        </w:rPr>
        <w:t>从业人员、营业收入、资产总额填报上一年度数据，无上一年度数据的新成立企业可不填报。</w:t>
      </w:r>
    </w:p>
    <w:p w:rsidR="00FE663B" w:rsidRDefault="00FE663B" w:rsidP="00FE663B">
      <w:pPr>
        <w:spacing w:line="360" w:lineRule="auto"/>
        <w:ind w:right="420" w:firstLineChars="200" w:firstLine="480"/>
        <w:rPr>
          <w:rFonts w:ascii="宋体" w:hAnsi="宋体" w:hint="eastAsia"/>
          <w:sz w:val="24"/>
          <w:szCs w:val="24"/>
        </w:rPr>
      </w:pPr>
      <w:r>
        <w:rPr>
          <w:rFonts w:ascii="宋体" w:hAnsi="宋体" w:hint="eastAsia"/>
          <w:sz w:val="24"/>
          <w:szCs w:val="24"/>
        </w:rPr>
        <w:t>注：符合《关于促进残疾人就业政府采购政策的通知》（财库〔2017〕141号）规定的条件并提供《残疾人福利性单位声明函》（附件1）的残疾人福利性单位视同小型、微型企业；根据《关于政府采购支持监狱企业发展有关问题的通知》（财库[2014]68号）的规定，投标人提供由省级以上监狱管理局、戒毒管理局（含新疆生产建设兵团）出具的属于监狱企业证明文件的，视同为小型和微型企业。</w:t>
      </w:r>
    </w:p>
    <w:p w:rsidR="00FE663B" w:rsidRDefault="00FE663B" w:rsidP="00FE663B">
      <w:pPr>
        <w:spacing w:line="360" w:lineRule="auto"/>
        <w:jc w:val="center"/>
        <w:rPr>
          <w:rFonts w:ascii="宋体" w:hAnsi="宋体" w:hint="eastAsia"/>
          <w:b/>
          <w:sz w:val="32"/>
          <w:szCs w:val="32"/>
        </w:rPr>
      </w:pPr>
      <w:r>
        <w:rPr>
          <w:rFonts w:ascii="宋体" w:hAnsi="宋体" w:hint="eastAsia"/>
          <w:b/>
          <w:sz w:val="32"/>
          <w:szCs w:val="32"/>
        </w:rPr>
        <w:t xml:space="preserve"> </w:t>
      </w:r>
    </w:p>
    <w:p w:rsidR="00FE663B" w:rsidRDefault="00FE663B" w:rsidP="00FE663B">
      <w:pPr>
        <w:spacing w:line="360" w:lineRule="auto"/>
        <w:jc w:val="center"/>
        <w:rPr>
          <w:rFonts w:ascii="宋体" w:hAnsi="宋体" w:hint="eastAsia"/>
          <w:b/>
          <w:sz w:val="32"/>
          <w:szCs w:val="32"/>
        </w:rPr>
      </w:pPr>
      <w:r>
        <w:rPr>
          <w:rFonts w:ascii="宋体" w:hAnsi="宋体" w:hint="eastAsia"/>
          <w:b/>
          <w:sz w:val="32"/>
          <w:szCs w:val="32"/>
        </w:rPr>
        <w:t xml:space="preserve"> </w:t>
      </w:r>
    </w:p>
    <w:p w:rsidR="00FE663B" w:rsidRDefault="00FE663B" w:rsidP="00FE663B">
      <w:pPr>
        <w:spacing w:line="360" w:lineRule="auto"/>
        <w:jc w:val="center"/>
        <w:rPr>
          <w:rFonts w:ascii="宋体" w:hAnsi="宋体" w:hint="eastAsia"/>
          <w:b/>
          <w:sz w:val="32"/>
          <w:szCs w:val="32"/>
        </w:rPr>
      </w:pPr>
      <w:r>
        <w:rPr>
          <w:rFonts w:ascii="宋体" w:hAnsi="宋体" w:hint="eastAsia"/>
          <w:b/>
          <w:sz w:val="32"/>
          <w:szCs w:val="32"/>
        </w:rPr>
        <w:t xml:space="preserve"> </w:t>
      </w:r>
    </w:p>
    <w:p w:rsidR="00FE663B" w:rsidRDefault="00FE663B" w:rsidP="00FE663B">
      <w:pPr>
        <w:spacing w:line="360" w:lineRule="auto"/>
        <w:jc w:val="center"/>
        <w:rPr>
          <w:rFonts w:ascii="宋体" w:hAnsi="宋体" w:hint="eastAsia"/>
          <w:b/>
          <w:sz w:val="32"/>
          <w:szCs w:val="32"/>
        </w:rPr>
      </w:pPr>
      <w:r>
        <w:rPr>
          <w:rFonts w:ascii="宋体" w:hAnsi="宋体" w:hint="eastAsia"/>
          <w:b/>
          <w:sz w:val="32"/>
          <w:szCs w:val="32"/>
        </w:rPr>
        <w:t xml:space="preserve"> </w:t>
      </w:r>
    </w:p>
    <w:p w:rsidR="00FE663B" w:rsidRDefault="00FE663B" w:rsidP="00FE663B">
      <w:pPr>
        <w:spacing w:line="360" w:lineRule="auto"/>
        <w:jc w:val="center"/>
        <w:rPr>
          <w:rFonts w:ascii="宋体" w:hAnsi="宋体" w:hint="eastAsia"/>
          <w:b/>
          <w:sz w:val="32"/>
          <w:szCs w:val="32"/>
        </w:rPr>
      </w:pPr>
      <w:r>
        <w:rPr>
          <w:rFonts w:ascii="宋体" w:hAnsi="宋体" w:hint="eastAsia"/>
          <w:b/>
          <w:sz w:val="32"/>
          <w:szCs w:val="32"/>
        </w:rPr>
        <w:t>中小企业声明函（工程、服务）</w:t>
      </w:r>
    </w:p>
    <w:p w:rsidR="00FE663B" w:rsidRDefault="00FE663B" w:rsidP="00FE663B">
      <w:pPr>
        <w:spacing w:line="360" w:lineRule="auto"/>
        <w:rPr>
          <w:rFonts w:ascii="宋体" w:hAnsi="宋体" w:hint="eastAsia"/>
        </w:rPr>
      </w:pPr>
      <w:r>
        <w:rPr>
          <w:rFonts w:ascii="宋体" w:hAnsi="宋体" w:hint="eastAsia"/>
        </w:rPr>
        <w:t xml:space="preserve"> </w:t>
      </w:r>
    </w:p>
    <w:p w:rsidR="00FE663B" w:rsidRDefault="00FE663B" w:rsidP="00FE663B">
      <w:pPr>
        <w:spacing w:line="360" w:lineRule="auto"/>
        <w:ind w:firstLineChars="150" w:firstLine="360"/>
        <w:jc w:val="left"/>
        <w:rPr>
          <w:rFonts w:ascii="宋体" w:hAnsi="宋体" w:hint="eastAsia"/>
          <w:sz w:val="24"/>
          <w:szCs w:val="24"/>
        </w:rPr>
      </w:pPr>
      <w:r>
        <w:rPr>
          <w:rFonts w:ascii="宋体" w:hAnsi="宋体" w:hint="eastAsia"/>
          <w:sz w:val="24"/>
          <w:szCs w:val="24"/>
        </w:rPr>
        <w:t>本公司（联合体）郑重声明，根据《政府采购促进中小企业发展管理办法》（财库﹝2020﹞46 号）的规定，本公司（联合体）参加 （单位名称） 的 （项目名称） 采购活动，工程的施工单位全部为符合政策要求的中小企业（或者：服务全部由符合政策要求的中小企业承接）。相关企业（含联合体中的中小企业、签订分包意向协议的中小企业）的具体情况如下：</w:t>
      </w:r>
    </w:p>
    <w:p w:rsidR="00FE663B" w:rsidRDefault="00FE663B" w:rsidP="00FE663B">
      <w:pPr>
        <w:spacing w:line="360" w:lineRule="auto"/>
        <w:ind w:firstLineChars="200" w:firstLine="480"/>
        <w:jc w:val="left"/>
        <w:rPr>
          <w:rFonts w:ascii="宋体" w:hAnsi="宋体" w:hint="eastAsia"/>
          <w:sz w:val="24"/>
          <w:szCs w:val="24"/>
        </w:rPr>
      </w:pPr>
      <w:r>
        <w:rPr>
          <w:rFonts w:ascii="宋体" w:hAnsi="宋体" w:hint="eastAsia"/>
          <w:sz w:val="24"/>
          <w:szCs w:val="24"/>
        </w:rPr>
        <w:t>1.</w:t>
      </w:r>
      <w:r>
        <w:rPr>
          <w:rFonts w:ascii="宋体" w:hAnsi="宋体" w:hint="eastAsia"/>
        </w:rPr>
        <w:t xml:space="preserve"> </w:t>
      </w:r>
      <w:r>
        <w:rPr>
          <w:rFonts w:ascii="宋体" w:hAnsi="宋体" w:hint="eastAsia"/>
          <w:sz w:val="24"/>
          <w:szCs w:val="24"/>
          <w:u w:val="single"/>
        </w:rPr>
        <w:t>（标的名称）</w:t>
      </w:r>
      <w:r>
        <w:rPr>
          <w:rFonts w:ascii="宋体" w:hAnsi="宋体" w:hint="eastAsia"/>
          <w:sz w:val="24"/>
          <w:szCs w:val="24"/>
        </w:rPr>
        <w:t xml:space="preserve">，属于 </w:t>
      </w:r>
      <w:r>
        <w:rPr>
          <w:rFonts w:ascii="宋体" w:hAnsi="宋体" w:hint="eastAsia"/>
          <w:sz w:val="24"/>
          <w:szCs w:val="24"/>
          <w:u w:val="single"/>
        </w:rPr>
        <w:t>（采购文件中明确的所属行业）</w:t>
      </w:r>
      <w:r>
        <w:rPr>
          <w:rFonts w:ascii="宋体" w:hAnsi="宋体" w:hint="eastAsia"/>
          <w:sz w:val="24"/>
          <w:szCs w:val="24"/>
        </w:rPr>
        <w:t xml:space="preserve"> ；承建（承接）企业为 </w:t>
      </w:r>
      <w:r>
        <w:rPr>
          <w:rFonts w:ascii="宋体" w:hAnsi="宋体" w:hint="eastAsia"/>
          <w:sz w:val="24"/>
          <w:szCs w:val="24"/>
          <w:u w:val="single"/>
        </w:rPr>
        <w:t>（企业名称）</w:t>
      </w:r>
      <w:r>
        <w:rPr>
          <w:rFonts w:ascii="宋体" w:hAnsi="宋体" w:hint="eastAsia"/>
          <w:sz w:val="24"/>
          <w:szCs w:val="24"/>
        </w:rPr>
        <w:t xml:space="preserve"> ，从业人员</w:t>
      </w:r>
      <w:r>
        <w:rPr>
          <w:rFonts w:ascii="宋体" w:hAnsi="宋体" w:hint="eastAsia"/>
          <w:sz w:val="24"/>
          <w:szCs w:val="24"/>
          <w:u w:val="single"/>
        </w:rPr>
        <w:t xml:space="preserve">   </w:t>
      </w:r>
      <w:r>
        <w:rPr>
          <w:rFonts w:ascii="宋体" w:hAnsi="宋体" w:hint="eastAsia"/>
          <w:sz w:val="24"/>
          <w:szCs w:val="24"/>
        </w:rPr>
        <w:t>人，营业收入为</w:t>
      </w:r>
      <w:r>
        <w:rPr>
          <w:rFonts w:ascii="宋体" w:hAnsi="宋体" w:hint="eastAsia"/>
          <w:sz w:val="24"/>
          <w:szCs w:val="24"/>
          <w:u w:val="single"/>
        </w:rPr>
        <w:t xml:space="preserve">  </w:t>
      </w:r>
      <w:r>
        <w:rPr>
          <w:rFonts w:ascii="宋体" w:hAnsi="宋体" w:hint="eastAsia"/>
          <w:sz w:val="24"/>
          <w:szCs w:val="24"/>
        </w:rPr>
        <w:t>万元，资产总额为</w:t>
      </w:r>
      <w:r>
        <w:rPr>
          <w:rFonts w:ascii="宋体" w:hAnsi="宋体" w:hint="eastAsia"/>
          <w:sz w:val="24"/>
          <w:szCs w:val="24"/>
          <w:u w:val="single"/>
        </w:rPr>
        <w:t xml:space="preserve">   </w:t>
      </w:r>
      <w:r>
        <w:rPr>
          <w:rFonts w:ascii="宋体" w:hAnsi="宋体" w:hint="eastAsia"/>
          <w:sz w:val="24"/>
          <w:szCs w:val="24"/>
        </w:rPr>
        <w:t>万元属于</w:t>
      </w:r>
      <w:r>
        <w:rPr>
          <w:rFonts w:ascii="宋体" w:hAnsi="宋体" w:hint="eastAsia"/>
          <w:sz w:val="24"/>
          <w:szCs w:val="24"/>
          <w:u w:val="single"/>
        </w:rPr>
        <w:t xml:space="preserve"> （中型企业、小型企业、微型企业） </w:t>
      </w:r>
      <w:r>
        <w:rPr>
          <w:rFonts w:ascii="宋体" w:hAnsi="宋体" w:hint="eastAsia"/>
          <w:sz w:val="24"/>
          <w:szCs w:val="24"/>
        </w:rPr>
        <w:t>；</w:t>
      </w:r>
    </w:p>
    <w:p w:rsidR="00FE663B" w:rsidRDefault="00FE663B" w:rsidP="00FE663B">
      <w:pPr>
        <w:spacing w:line="360" w:lineRule="auto"/>
        <w:ind w:firstLineChars="200" w:firstLine="480"/>
        <w:jc w:val="left"/>
        <w:rPr>
          <w:rFonts w:ascii="宋体" w:hAnsi="宋体" w:hint="eastAsia"/>
          <w:sz w:val="24"/>
          <w:szCs w:val="24"/>
        </w:rPr>
      </w:pPr>
      <w:r>
        <w:rPr>
          <w:rFonts w:ascii="宋体" w:hAnsi="宋体" w:hint="eastAsia"/>
          <w:sz w:val="24"/>
          <w:szCs w:val="24"/>
        </w:rPr>
        <w:t>2.</w:t>
      </w:r>
      <w:r>
        <w:rPr>
          <w:rFonts w:ascii="宋体" w:hAnsi="宋体" w:hint="eastAsia"/>
        </w:rPr>
        <w:t xml:space="preserve"> </w:t>
      </w:r>
      <w:r>
        <w:rPr>
          <w:rFonts w:ascii="宋体" w:hAnsi="宋体" w:hint="eastAsia"/>
          <w:sz w:val="24"/>
          <w:szCs w:val="24"/>
          <w:u w:val="single"/>
        </w:rPr>
        <w:t>（标的名称）</w:t>
      </w:r>
      <w:r>
        <w:rPr>
          <w:rFonts w:ascii="宋体" w:hAnsi="宋体" w:hint="eastAsia"/>
          <w:sz w:val="24"/>
          <w:szCs w:val="24"/>
        </w:rPr>
        <w:t xml:space="preserve">，属于 </w:t>
      </w:r>
      <w:r>
        <w:rPr>
          <w:rFonts w:ascii="宋体" w:hAnsi="宋体" w:hint="eastAsia"/>
          <w:sz w:val="24"/>
          <w:szCs w:val="24"/>
          <w:u w:val="single"/>
        </w:rPr>
        <w:t>（采购文件中明确的所属行业）</w:t>
      </w:r>
      <w:r>
        <w:rPr>
          <w:rFonts w:ascii="宋体" w:hAnsi="宋体" w:hint="eastAsia"/>
          <w:sz w:val="24"/>
          <w:szCs w:val="24"/>
        </w:rPr>
        <w:t xml:space="preserve"> ；承建（承接）企业为 </w:t>
      </w:r>
      <w:r>
        <w:rPr>
          <w:rFonts w:ascii="宋体" w:hAnsi="宋体" w:hint="eastAsia"/>
          <w:sz w:val="24"/>
          <w:szCs w:val="24"/>
          <w:u w:val="single"/>
        </w:rPr>
        <w:t>（企业名称）</w:t>
      </w:r>
      <w:r>
        <w:rPr>
          <w:rFonts w:ascii="宋体" w:hAnsi="宋体" w:hint="eastAsia"/>
          <w:sz w:val="24"/>
          <w:szCs w:val="24"/>
        </w:rPr>
        <w:t xml:space="preserve"> ，从业人员</w:t>
      </w:r>
      <w:r>
        <w:rPr>
          <w:rFonts w:ascii="宋体" w:hAnsi="宋体" w:hint="eastAsia"/>
          <w:sz w:val="24"/>
          <w:szCs w:val="24"/>
          <w:u w:val="single"/>
        </w:rPr>
        <w:t xml:space="preserve">   </w:t>
      </w:r>
      <w:r>
        <w:rPr>
          <w:rFonts w:ascii="宋体" w:hAnsi="宋体" w:hint="eastAsia"/>
          <w:sz w:val="24"/>
          <w:szCs w:val="24"/>
        </w:rPr>
        <w:t>人，营业收入为</w:t>
      </w:r>
      <w:r>
        <w:rPr>
          <w:rFonts w:ascii="宋体" w:hAnsi="宋体" w:hint="eastAsia"/>
          <w:sz w:val="24"/>
          <w:szCs w:val="24"/>
          <w:u w:val="single"/>
        </w:rPr>
        <w:t xml:space="preserve">  </w:t>
      </w:r>
      <w:r>
        <w:rPr>
          <w:rFonts w:ascii="宋体" w:hAnsi="宋体" w:hint="eastAsia"/>
          <w:sz w:val="24"/>
          <w:szCs w:val="24"/>
        </w:rPr>
        <w:t>万元，资产总额为</w:t>
      </w:r>
      <w:r>
        <w:rPr>
          <w:rFonts w:ascii="宋体" w:hAnsi="宋体" w:hint="eastAsia"/>
          <w:sz w:val="24"/>
          <w:szCs w:val="24"/>
          <w:u w:val="single"/>
        </w:rPr>
        <w:t xml:space="preserve">   </w:t>
      </w:r>
      <w:r>
        <w:rPr>
          <w:rFonts w:ascii="宋体" w:hAnsi="宋体" w:hint="eastAsia"/>
          <w:sz w:val="24"/>
          <w:szCs w:val="24"/>
        </w:rPr>
        <w:t>万元属于</w:t>
      </w:r>
      <w:r>
        <w:rPr>
          <w:rFonts w:ascii="宋体" w:hAnsi="宋体" w:hint="eastAsia"/>
          <w:sz w:val="24"/>
          <w:szCs w:val="24"/>
          <w:u w:val="single"/>
        </w:rPr>
        <w:t xml:space="preserve"> （中型企业、小型企业、微型企业） </w:t>
      </w:r>
      <w:r>
        <w:rPr>
          <w:rFonts w:ascii="宋体" w:hAnsi="宋体" w:hint="eastAsia"/>
          <w:sz w:val="24"/>
          <w:szCs w:val="24"/>
        </w:rPr>
        <w:t>；</w:t>
      </w:r>
    </w:p>
    <w:p w:rsidR="00FE663B" w:rsidRDefault="00FE663B" w:rsidP="00FE663B">
      <w:pPr>
        <w:spacing w:line="360" w:lineRule="auto"/>
        <w:ind w:firstLineChars="200" w:firstLine="480"/>
        <w:jc w:val="left"/>
        <w:rPr>
          <w:rFonts w:ascii="宋体" w:hAnsi="宋体" w:hint="eastAsia"/>
          <w:sz w:val="24"/>
          <w:szCs w:val="24"/>
        </w:rPr>
      </w:pPr>
      <w:r>
        <w:rPr>
          <w:rFonts w:ascii="宋体" w:hAnsi="宋体" w:hint="eastAsia"/>
          <w:sz w:val="24"/>
          <w:szCs w:val="24"/>
        </w:rPr>
        <w:t>……</w:t>
      </w:r>
    </w:p>
    <w:p w:rsidR="00FE663B" w:rsidRDefault="00FE663B" w:rsidP="00FE663B">
      <w:pPr>
        <w:spacing w:line="360" w:lineRule="auto"/>
        <w:ind w:firstLineChars="200" w:firstLine="480"/>
        <w:jc w:val="left"/>
        <w:rPr>
          <w:rFonts w:ascii="宋体" w:hAnsi="宋体" w:hint="eastAsia"/>
          <w:sz w:val="24"/>
          <w:szCs w:val="24"/>
        </w:rPr>
      </w:pPr>
      <w:r>
        <w:rPr>
          <w:rFonts w:ascii="宋体" w:hAnsi="宋体" w:hint="eastAsia"/>
          <w:sz w:val="24"/>
          <w:szCs w:val="24"/>
        </w:rPr>
        <w:t>以上企业，不属于大企业的分支机构，不存在控股股东为大企业的情形，也不存在与大企业的负责人为同一人的情形。</w:t>
      </w:r>
    </w:p>
    <w:p w:rsidR="00FE663B" w:rsidRDefault="00FE663B" w:rsidP="00FE663B">
      <w:pPr>
        <w:spacing w:line="360" w:lineRule="auto"/>
        <w:ind w:firstLineChars="200" w:firstLine="480"/>
        <w:jc w:val="left"/>
        <w:rPr>
          <w:rFonts w:ascii="宋体" w:hAnsi="宋体" w:hint="eastAsia"/>
          <w:sz w:val="24"/>
          <w:szCs w:val="24"/>
        </w:rPr>
      </w:pPr>
      <w:r>
        <w:rPr>
          <w:rFonts w:ascii="宋体" w:hAnsi="宋体" w:hint="eastAsia"/>
          <w:sz w:val="24"/>
          <w:szCs w:val="24"/>
        </w:rPr>
        <w:t>本企业对上述声明内容的真实性负责。如有虚假，将依法承担相应责任。</w:t>
      </w:r>
    </w:p>
    <w:p w:rsidR="00FE663B" w:rsidRDefault="00FE663B" w:rsidP="00FE663B">
      <w:pPr>
        <w:spacing w:line="360" w:lineRule="auto"/>
        <w:ind w:right="1760"/>
        <w:jc w:val="right"/>
        <w:rPr>
          <w:rFonts w:ascii="宋体" w:hAnsi="宋体" w:hint="eastAsia"/>
          <w:sz w:val="24"/>
          <w:szCs w:val="24"/>
        </w:rPr>
      </w:pPr>
      <w:r>
        <w:rPr>
          <w:rFonts w:ascii="宋体" w:hAnsi="宋体" w:hint="eastAsia"/>
          <w:sz w:val="24"/>
          <w:szCs w:val="24"/>
        </w:rPr>
        <w:t>投标人名称（电子签名）：</w:t>
      </w:r>
    </w:p>
    <w:p w:rsidR="00FE663B" w:rsidRDefault="00FE663B" w:rsidP="00FE663B">
      <w:pPr>
        <w:spacing w:line="360" w:lineRule="auto"/>
        <w:ind w:right="1120" w:firstLineChars="1950" w:firstLine="4680"/>
        <w:rPr>
          <w:rFonts w:ascii="宋体" w:hAnsi="宋体" w:hint="eastAsia"/>
          <w:sz w:val="24"/>
          <w:szCs w:val="24"/>
        </w:rPr>
      </w:pPr>
      <w:r>
        <w:rPr>
          <w:rFonts w:ascii="宋体" w:hAnsi="宋体" w:hint="eastAsia"/>
          <w:sz w:val="24"/>
          <w:szCs w:val="24"/>
        </w:rPr>
        <w:t>日 期：</w:t>
      </w:r>
    </w:p>
    <w:p w:rsidR="00FE663B" w:rsidRDefault="00FE663B" w:rsidP="00FE663B">
      <w:pPr>
        <w:spacing w:line="360" w:lineRule="auto"/>
        <w:ind w:firstLineChars="147" w:firstLine="310"/>
        <w:jc w:val="left"/>
        <w:rPr>
          <w:rFonts w:ascii="宋体" w:hAnsi="宋体" w:hint="eastAsia"/>
          <w:b/>
        </w:rPr>
      </w:pPr>
      <w:r>
        <w:rPr>
          <w:rFonts w:ascii="宋体" w:hAnsi="宋体" w:hint="eastAsia"/>
          <w:b/>
        </w:rPr>
        <w:t>从业人员、营业收入、资产总额填报上一年度数据，无上一年度数据的新成立企业可不填报。</w:t>
      </w:r>
    </w:p>
    <w:p w:rsidR="00FE663B" w:rsidRDefault="00FE663B" w:rsidP="00FE663B">
      <w:pPr>
        <w:spacing w:line="360" w:lineRule="auto"/>
        <w:ind w:right="420"/>
        <w:rPr>
          <w:rFonts w:ascii="宋体" w:hAnsi="宋体" w:hint="eastAsia"/>
          <w:sz w:val="24"/>
          <w:szCs w:val="24"/>
        </w:rPr>
      </w:pPr>
      <w:r>
        <w:rPr>
          <w:rFonts w:ascii="宋体" w:hAnsi="宋体" w:hint="eastAsia"/>
          <w:sz w:val="24"/>
          <w:szCs w:val="24"/>
        </w:rPr>
        <w:t xml:space="preserve"> </w:t>
      </w:r>
    </w:p>
    <w:p w:rsidR="00FE663B" w:rsidRDefault="00FE663B" w:rsidP="00FE663B">
      <w:pPr>
        <w:spacing w:line="360" w:lineRule="auto"/>
        <w:ind w:right="420"/>
        <w:rPr>
          <w:rFonts w:ascii="宋体" w:hAnsi="宋体" w:hint="eastAsia"/>
          <w:sz w:val="24"/>
          <w:szCs w:val="24"/>
        </w:rPr>
      </w:pPr>
      <w:r>
        <w:rPr>
          <w:rFonts w:ascii="宋体" w:hAnsi="宋体" w:hint="eastAsia"/>
          <w:sz w:val="24"/>
          <w:szCs w:val="24"/>
        </w:rPr>
        <w:t xml:space="preserve">   注：符合《关于促进残疾人就业政府采购政策的通知》（财库〔2017〕141号）规定的条件并提供《残疾人福利性单位声明函》（附件1）的残疾人福利性单位视同小型、微型企业；根据《关于政府采购支持监狱企业发展有关问题的通知》（财库[2014]68号）的规定，投标人提供由省级以上监狱管理局、戒毒管理局（含新疆生产建设兵团）出具的属于监狱企业证明文件的，视同为小型和微型企业。</w:t>
      </w:r>
    </w:p>
    <w:p w:rsidR="00FE663B" w:rsidRDefault="00FE663B" w:rsidP="00FE663B">
      <w:pPr>
        <w:rPr>
          <w:rFonts w:ascii="宋体" w:hAnsi="宋体" w:hint="eastAsia"/>
        </w:rPr>
      </w:pPr>
      <w:r>
        <w:rPr>
          <w:rFonts w:ascii="宋体" w:hAnsi="宋体" w:hint="eastAsia"/>
        </w:rPr>
        <w:br w:type="page"/>
      </w:r>
    </w:p>
    <w:p w:rsidR="00FE663B" w:rsidRDefault="00FE663B" w:rsidP="00FE663B">
      <w:pPr>
        <w:pStyle w:val="2"/>
        <w:rPr>
          <w:rFonts w:ascii="宋体" w:eastAsia="宋体" w:hAnsi="宋体" w:hint="eastAsia"/>
          <w:spacing w:val="6"/>
        </w:rPr>
      </w:pPr>
      <w:bookmarkStart w:id="152" w:name="_Toc31115"/>
      <w:bookmarkStart w:id="153" w:name="_Toc773_WPSOffice_Level1"/>
      <w:bookmarkStart w:id="154" w:name="_Toc16142_WPSOffice_Level1"/>
      <w:bookmarkEnd w:id="152"/>
      <w:bookmarkEnd w:id="153"/>
      <w:r>
        <w:rPr>
          <w:rFonts w:ascii="宋体" w:eastAsia="宋体" w:hAnsi="宋体" w:hint="eastAsia"/>
          <w:spacing w:val="6"/>
        </w:rPr>
        <w:t>附件2：残疾人福利性单位声明函</w:t>
      </w:r>
      <w:bookmarkEnd w:id="154"/>
    </w:p>
    <w:p w:rsidR="00FE663B" w:rsidRDefault="00FE663B" w:rsidP="00FE663B">
      <w:pPr>
        <w:spacing w:line="360" w:lineRule="auto"/>
        <w:jc w:val="center"/>
        <w:rPr>
          <w:rFonts w:ascii="宋体" w:hAnsi="宋体" w:hint="eastAsia"/>
          <w:b/>
          <w:spacing w:val="6"/>
          <w:sz w:val="32"/>
          <w:szCs w:val="32"/>
        </w:rPr>
      </w:pPr>
      <w:bookmarkStart w:id="155" w:name="OLE_LINK13"/>
      <w:bookmarkStart w:id="156" w:name="OLE_LINK14"/>
      <w:bookmarkEnd w:id="155"/>
      <w:r>
        <w:rPr>
          <w:rFonts w:ascii="宋体" w:hAnsi="宋体" w:hint="eastAsia"/>
          <w:b/>
          <w:spacing w:val="6"/>
          <w:sz w:val="32"/>
          <w:szCs w:val="32"/>
        </w:rPr>
        <w:t>残疾人福利性单位声明函</w:t>
      </w:r>
      <w:bookmarkEnd w:id="156"/>
    </w:p>
    <w:p w:rsidR="00FE663B" w:rsidRDefault="00FE663B" w:rsidP="00FE663B">
      <w:pPr>
        <w:spacing w:line="360" w:lineRule="auto"/>
        <w:rPr>
          <w:rFonts w:ascii="宋体" w:hAnsi="宋体" w:hint="eastAsia"/>
          <w:b/>
          <w:spacing w:val="6"/>
          <w:sz w:val="30"/>
          <w:szCs w:val="30"/>
        </w:rPr>
      </w:pPr>
      <w:r>
        <w:rPr>
          <w:rFonts w:ascii="宋体" w:hAnsi="宋体" w:hint="eastAsia"/>
          <w:b/>
          <w:spacing w:val="6"/>
          <w:sz w:val="30"/>
          <w:szCs w:val="30"/>
        </w:rPr>
        <w:t xml:space="preserve"> </w:t>
      </w:r>
    </w:p>
    <w:p w:rsidR="00FE663B" w:rsidRDefault="00FE663B" w:rsidP="00FE663B">
      <w:pPr>
        <w:spacing w:line="360" w:lineRule="auto"/>
        <w:ind w:firstLineChars="200" w:firstLine="480"/>
        <w:rPr>
          <w:rFonts w:ascii="宋体" w:hAnsi="宋体" w:hint="eastAsia"/>
          <w:sz w:val="24"/>
          <w:szCs w:val="24"/>
        </w:rPr>
      </w:pPr>
      <w:r>
        <w:rPr>
          <w:rFonts w:ascii="宋体" w:hAnsi="宋体" w:hint="eastAsia"/>
          <w:sz w:val="24"/>
          <w:szCs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FE663B" w:rsidRDefault="00FE663B" w:rsidP="00FE663B">
      <w:pPr>
        <w:spacing w:line="360" w:lineRule="auto"/>
        <w:ind w:firstLineChars="200" w:firstLine="480"/>
        <w:rPr>
          <w:rFonts w:ascii="宋体" w:hAnsi="宋体" w:hint="eastAsia"/>
          <w:sz w:val="24"/>
          <w:szCs w:val="24"/>
        </w:rPr>
      </w:pPr>
      <w:r>
        <w:rPr>
          <w:rFonts w:ascii="宋体" w:hAnsi="宋体" w:hint="eastAsia"/>
          <w:sz w:val="24"/>
          <w:szCs w:val="24"/>
        </w:rPr>
        <w:t>本单位对上述声明的真实性负责。如有虚假，将依法承担相应责任。</w:t>
      </w:r>
    </w:p>
    <w:p w:rsidR="00FE663B" w:rsidRDefault="00FE663B" w:rsidP="00FE663B">
      <w:pPr>
        <w:spacing w:line="360" w:lineRule="auto"/>
        <w:ind w:firstLineChars="200" w:firstLine="480"/>
        <w:rPr>
          <w:rFonts w:ascii="宋体" w:hAnsi="宋体" w:hint="eastAsia"/>
          <w:sz w:val="24"/>
          <w:szCs w:val="24"/>
        </w:rPr>
      </w:pPr>
      <w:r>
        <w:rPr>
          <w:rFonts w:ascii="宋体" w:hAnsi="宋体" w:hint="eastAsia"/>
          <w:sz w:val="24"/>
          <w:szCs w:val="24"/>
        </w:rPr>
        <w:t xml:space="preserve"> </w:t>
      </w:r>
    </w:p>
    <w:p w:rsidR="00FE663B" w:rsidRDefault="00FE663B" w:rsidP="00FE663B">
      <w:pPr>
        <w:spacing w:line="360" w:lineRule="auto"/>
        <w:ind w:firstLineChars="200" w:firstLine="480"/>
        <w:rPr>
          <w:rFonts w:ascii="宋体" w:hAnsi="宋体" w:hint="eastAsia"/>
          <w:sz w:val="24"/>
          <w:szCs w:val="24"/>
        </w:rPr>
      </w:pPr>
      <w:r>
        <w:rPr>
          <w:rFonts w:ascii="宋体" w:hAnsi="宋体" w:hint="eastAsia"/>
          <w:sz w:val="24"/>
          <w:szCs w:val="24"/>
        </w:rPr>
        <w:t xml:space="preserve"> </w:t>
      </w:r>
    </w:p>
    <w:p w:rsidR="00FE663B" w:rsidRDefault="00FE663B" w:rsidP="00FE663B">
      <w:pPr>
        <w:tabs>
          <w:tab w:val="left" w:pos="4860"/>
        </w:tabs>
        <w:spacing w:line="360" w:lineRule="auto"/>
        <w:ind w:right="1560" w:firstLineChars="200" w:firstLine="480"/>
        <w:jc w:val="center"/>
        <w:rPr>
          <w:rFonts w:ascii="宋体" w:hAnsi="宋体" w:hint="eastAsia"/>
          <w:sz w:val="24"/>
          <w:szCs w:val="24"/>
        </w:rPr>
      </w:pPr>
      <w:r>
        <w:rPr>
          <w:rFonts w:ascii="宋体" w:hAnsi="宋体" w:hint="eastAsia"/>
          <w:sz w:val="24"/>
          <w:szCs w:val="24"/>
        </w:rPr>
        <w:t xml:space="preserve">               </w:t>
      </w:r>
      <w:r>
        <w:rPr>
          <w:rFonts w:ascii="宋体" w:hAnsi="宋体" w:hint="eastAsia"/>
          <w:kern w:val="0"/>
          <w:sz w:val="24"/>
          <w:szCs w:val="24"/>
        </w:rPr>
        <w:t>投标人名称（电子签名）</w:t>
      </w:r>
      <w:r>
        <w:rPr>
          <w:rFonts w:ascii="宋体" w:hAnsi="宋体" w:hint="eastAsia"/>
          <w:sz w:val="24"/>
          <w:szCs w:val="24"/>
        </w:rPr>
        <w:t>：</w:t>
      </w:r>
    </w:p>
    <w:p w:rsidR="00FE663B" w:rsidRDefault="00FE663B" w:rsidP="00FE663B">
      <w:pPr>
        <w:tabs>
          <w:tab w:val="left" w:pos="4860"/>
        </w:tabs>
        <w:spacing w:line="360" w:lineRule="auto"/>
        <w:ind w:right="1560" w:firstLineChars="200" w:firstLine="480"/>
        <w:jc w:val="center"/>
        <w:rPr>
          <w:rFonts w:ascii="宋体" w:hAnsi="宋体" w:hint="eastAsia"/>
          <w:sz w:val="24"/>
          <w:szCs w:val="24"/>
        </w:rPr>
      </w:pPr>
      <w:r>
        <w:rPr>
          <w:rFonts w:ascii="宋体" w:hAnsi="宋体" w:hint="eastAsia"/>
          <w:sz w:val="24"/>
          <w:szCs w:val="24"/>
        </w:rPr>
        <w:t xml:space="preserve">       日  期：</w:t>
      </w:r>
    </w:p>
    <w:p w:rsidR="00FE663B" w:rsidRDefault="00FE663B" w:rsidP="00FE663B">
      <w:pPr>
        <w:rPr>
          <w:rFonts w:ascii="宋体" w:hAnsi="宋体" w:hint="eastAsia"/>
        </w:rPr>
      </w:pPr>
      <w:r>
        <w:rPr>
          <w:rFonts w:ascii="宋体" w:hAnsi="宋体" w:hint="eastAsia"/>
        </w:rPr>
        <w:br w:type="page"/>
      </w:r>
    </w:p>
    <w:p w:rsidR="00FE663B" w:rsidRDefault="00FE663B" w:rsidP="00FE663B">
      <w:pPr>
        <w:pStyle w:val="2"/>
        <w:rPr>
          <w:rFonts w:ascii="宋体" w:eastAsia="宋体" w:hAnsi="宋体" w:hint="eastAsia"/>
          <w:spacing w:val="6"/>
        </w:rPr>
      </w:pPr>
      <w:bookmarkStart w:id="157" w:name="_Toc11055_WPSOffice_Level1"/>
      <w:bookmarkStart w:id="158" w:name="_Toc17694_WPSOffice_Level1"/>
      <w:bookmarkStart w:id="159" w:name="_Toc8283_WPSOffice_Level1"/>
      <w:bookmarkStart w:id="160" w:name="_Toc7504"/>
      <w:bookmarkEnd w:id="157"/>
      <w:bookmarkEnd w:id="158"/>
      <w:bookmarkEnd w:id="159"/>
      <w:r>
        <w:rPr>
          <w:rFonts w:ascii="宋体" w:eastAsia="宋体" w:hAnsi="宋体" w:hint="eastAsia"/>
          <w:spacing w:val="6"/>
        </w:rPr>
        <w:t>附件3：</w:t>
      </w:r>
      <w:bookmarkEnd w:id="160"/>
      <w:r>
        <w:rPr>
          <w:rFonts w:ascii="宋体" w:eastAsia="宋体" w:hAnsi="宋体" w:hint="eastAsia"/>
          <w:spacing w:val="6"/>
        </w:rPr>
        <w:t>监狱企业的证明文件</w:t>
      </w:r>
    </w:p>
    <w:p w:rsidR="00FE663B" w:rsidRDefault="00FE663B" w:rsidP="00FE663B">
      <w:pPr>
        <w:pStyle w:val="15"/>
        <w:rPr>
          <w:rFonts w:ascii="宋体" w:hAnsi="宋体" w:hint="eastAsia"/>
        </w:rPr>
      </w:pPr>
      <w:r>
        <w:rPr>
          <w:rFonts w:ascii="宋体" w:hAnsi="宋体" w:hint="eastAsia"/>
        </w:rPr>
        <w:t xml:space="preserve"> </w:t>
      </w:r>
    </w:p>
    <w:p w:rsidR="00FE663B" w:rsidRDefault="00FE663B" w:rsidP="00FE663B">
      <w:pPr>
        <w:autoSpaceDE w:val="0"/>
        <w:autoSpaceDN w:val="0"/>
        <w:adjustRightInd w:val="0"/>
        <w:snapToGrid w:val="0"/>
        <w:spacing w:line="360" w:lineRule="auto"/>
        <w:jc w:val="left"/>
        <w:rPr>
          <w:rFonts w:ascii="宋体" w:hAnsi="宋体" w:hint="eastAsia"/>
          <w:kern w:val="0"/>
          <w:sz w:val="24"/>
          <w:szCs w:val="24"/>
        </w:rPr>
      </w:pPr>
      <w:r>
        <w:rPr>
          <w:rFonts w:ascii="宋体" w:hAnsi="宋体" w:hint="eastAsia"/>
          <w:kern w:val="0"/>
          <w:sz w:val="24"/>
          <w:szCs w:val="24"/>
        </w:rPr>
        <w:t>1、政府采购政策</w:t>
      </w:r>
    </w:p>
    <w:p w:rsidR="00FE663B" w:rsidRDefault="00FE663B" w:rsidP="00FE663B">
      <w:pPr>
        <w:autoSpaceDE w:val="0"/>
        <w:autoSpaceDN w:val="0"/>
        <w:adjustRightInd w:val="0"/>
        <w:snapToGrid w:val="0"/>
        <w:spacing w:line="360" w:lineRule="auto"/>
        <w:jc w:val="left"/>
        <w:rPr>
          <w:rFonts w:ascii="宋体" w:hAnsi="宋体" w:hint="eastAsia"/>
          <w:kern w:val="0"/>
          <w:sz w:val="24"/>
          <w:szCs w:val="24"/>
        </w:rPr>
      </w:pPr>
      <w:r>
        <w:rPr>
          <w:rFonts w:ascii="宋体" w:hAnsi="宋体" w:hint="eastAsia"/>
          <w:kern w:val="0"/>
          <w:sz w:val="24"/>
          <w:szCs w:val="24"/>
        </w:rPr>
        <w:t>财政部、司法部关于政府采购支持监狱企业发展有关问题的通知（财库【2014】68 号）</w:t>
      </w:r>
    </w:p>
    <w:p w:rsidR="00FE663B" w:rsidRDefault="00FE663B" w:rsidP="00FE663B">
      <w:pPr>
        <w:autoSpaceDE w:val="0"/>
        <w:autoSpaceDN w:val="0"/>
        <w:adjustRightInd w:val="0"/>
        <w:snapToGrid w:val="0"/>
        <w:spacing w:line="360" w:lineRule="auto"/>
        <w:jc w:val="left"/>
        <w:rPr>
          <w:rFonts w:ascii="宋体" w:hAnsi="宋体" w:hint="eastAsia"/>
          <w:kern w:val="0"/>
          <w:sz w:val="24"/>
          <w:szCs w:val="24"/>
        </w:rPr>
      </w:pPr>
      <w:r>
        <w:rPr>
          <w:rFonts w:ascii="宋体" w:hAnsi="宋体" w:hint="eastAsia"/>
          <w:kern w:val="0"/>
          <w:sz w:val="24"/>
          <w:szCs w:val="24"/>
        </w:rPr>
        <w:t>2、附证明材料</w:t>
      </w:r>
    </w:p>
    <w:p w:rsidR="00FE663B" w:rsidRDefault="00FE663B" w:rsidP="00FE663B">
      <w:pPr>
        <w:autoSpaceDE w:val="0"/>
        <w:autoSpaceDN w:val="0"/>
        <w:adjustRightInd w:val="0"/>
        <w:snapToGrid w:val="0"/>
        <w:spacing w:line="360" w:lineRule="auto"/>
        <w:jc w:val="left"/>
        <w:rPr>
          <w:rFonts w:ascii="宋体" w:hAnsi="宋体" w:hint="eastAsia"/>
          <w:kern w:val="0"/>
          <w:sz w:val="24"/>
          <w:szCs w:val="24"/>
        </w:rPr>
      </w:pPr>
      <w:r>
        <w:rPr>
          <w:rFonts w:ascii="宋体" w:hAnsi="宋体" w:hint="eastAsia"/>
          <w:kern w:val="0"/>
          <w:sz w:val="24"/>
          <w:szCs w:val="24"/>
        </w:rPr>
        <w:t xml:space="preserve">提供由省级以上监狱管理局、戒毒管理局（含新疆生产建设兵团）出具的属于监狱企业的证明文件. </w:t>
      </w:r>
    </w:p>
    <w:p w:rsidR="00FE663B" w:rsidRDefault="00FE663B" w:rsidP="00FE663B">
      <w:pPr>
        <w:autoSpaceDE w:val="0"/>
        <w:autoSpaceDN w:val="0"/>
        <w:adjustRightInd w:val="0"/>
        <w:snapToGrid w:val="0"/>
        <w:jc w:val="left"/>
        <w:rPr>
          <w:rFonts w:ascii="宋体" w:hAnsi="宋体" w:hint="eastAsia"/>
          <w:kern w:val="0"/>
          <w:sz w:val="24"/>
          <w:szCs w:val="24"/>
        </w:rPr>
      </w:pPr>
      <w:r>
        <w:rPr>
          <w:rFonts w:ascii="宋体" w:hAnsi="宋体" w:hint="eastAsia"/>
          <w:kern w:val="0"/>
          <w:sz w:val="24"/>
          <w:szCs w:val="24"/>
        </w:rPr>
        <w:t xml:space="preserve"> </w:t>
      </w:r>
    </w:p>
    <w:p w:rsidR="00FE663B" w:rsidRDefault="00FE663B" w:rsidP="00FE663B">
      <w:pPr>
        <w:rPr>
          <w:rFonts w:ascii="宋体" w:hAnsi="宋体" w:hint="eastAsia"/>
          <w:bCs/>
        </w:rPr>
      </w:pPr>
      <w:r>
        <w:rPr>
          <w:rFonts w:ascii="宋体" w:hAnsi="宋体" w:hint="eastAsia"/>
          <w:bCs/>
        </w:rPr>
        <w:br w:type="page"/>
      </w:r>
    </w:p>
    <w:p w:rsidR="00FE663B" w:rsidRDefault="00FE663B" w:rsidP="00FE663B">
      <w:pPr>
        <w:pStyle w:val="2"/>
        <w:rPr>
          <w:rFonts w:ascii="宋体" w:eastAsia="宋体" w:hAnsi="宋体" w:hint="eastAsia"/>
          <w:bCs/>
        </w:rPr>
      </w:pPr>
      <w:bookmarkStart w:id="161" w:name="_Toc5420_WPSOffice_Level1"/>
      <w:bookmarkStart w:id="162" w:name="_Toc16065_WPSOffice_Level1"/>
      <w:bookmarkEnd w:id="161"/>
      <w:r>
        <w:rPr>
          <w:rFonts w:ascii="宋体" w:eastAsia="宋体" w:hAnsi="宋体" w:hint="eastAsia"/>
          <w:bCs/>
        </w:rPr>
        <w:t>附件</w:t>
      </w:r>
      <w:bookmarkEnd w:id="162"/>
      <w:r>
        <w:rPr>
          <w:rFonts w:ascii="宋体" w:eastAsia="宋体" w:hAnsi="宋体" w:hint="eastAsia"/>
          <w:spacing w:val="6"/>
        </w:rPr>
        <w:t>4：政府采购合同融资政策</w:t>
      </w:r>
    </w:p>
    <w:p w:rsidR="00FE663B" w:rsidRDefault="00FE663B" w:rsidP="00FE663B">
      <w:pPr>
        <w:spacing w:line="360" w:lineRule="auto"/>
        <w:ind w:firstLineChars="200" w:firstLine="446"/>
        <w:jc w:val="center"/>
        <w:rPr>
          <w:rFonts w:ascii="宋体" w:hAnsi="宋体" w:hint="eastAsia"/>
          <w:b/>
          <w:bCs/>
          <w:spacing w:val="6"/>
        </w:rPr>
      </w:pPr>
      <w:r>
        <w:rPr>
          <w:rFonts w:ascii="宋体" w:hAnsi="宋体" w:hint="eastAsia"/>
          <w:b/>
          <w:bCs/>
          <w:spacing w:val="6"/>
        </w:rPr>
        <w:t xml:space="preserve"> </w:t>
      </w:r>
    </w:p>
    <w:p w:rsidR="00FE663B" w:rsidRDefault="00FE663B" w:rsidP="00FE663B">
      <w:pPr>
        <w:widowControl/>
        <w:jc w:val="center"/>
        <w:rPr>
          <w:rFonts w:ascii="宋体" w:hAnsi="宋体" w:hint="eastAsia"/>
          <w:b/>
          <w:bCs/>
        </w:rPr>
      </w:pPr>
      <w:bookmarkStart w:id="163" w:name="_Toc11074_WPSOffice_Level1"/>
      <w:bookmarkEnd w:id="163"/>
      <w:r>
        <w:rPr>
          <w:rFonts w:ascii="宋体" w:hAnsi="宋体" w:hint="eastAsia"/>
          <w:b/>
          <w:bCs/>
        </w:rPr>
        <w:t>河南省政府采购合同融资政策告知函</w:t>
      </w:r>
    </w:p>
    <w:p w:rsidR="00FE663B" w:rsidRDefault="00FE663B" w:rsidP="00FE663B">
      <w:pPr>
        <w:widowControl/>
        <w:adjustRightInd w:val="0"/>
        <w:snapToGrid w:val="0"/>
        <w:spacing w:beforeLines="50" w:before="156" w:line="360" w:lineRule="auto"/>
        <w:ind w:firstLineChars="200" w:firstLine="420"/>
        <w:jc w:val="left"/>
        <w:rPr>
          <w:rFonts w:ascii="宋体" w:hAnsi="宋体" w:hint="eastAsia"/>
        </w:rPr>
      </w:pPr>
      <w:r>
        <w:rPr>
          <w:rFonts w:ascii="宋体" w:hAnsi="宋体" w:hint="eastAsia"/>
        </w:rPr>
        <w:t>各供应商：</w:t>
      </w:r>
    </w:p>
    <w:p w:rsidR="00FE663B" w:rsidRDefault="00FE663B" w:rsidP="00FE663B">
      <w:pPr>
        <w:widowControl/>
        <w:adjustRightInd w:val="0"/>
        <w:snapToGrid w:val="0"/>
        <w:spacing w:beforeLines="50" w:before="156" w:line="360" w:lineRule="auto"/>
        <w:ind w:firstLineChars="200" w:firstLine="420"/>
        <w:jc w:val="left"/>
        <w:rPr>
          <w:rFonts w:ascii="宋体" w:hAnsi="宋体" w:hint="eastAsia"/>
        </w:rPr>
      </w:pPr>
      <w:r>
        <w:rPr>
          <w:rFonts w:ascii="宋体" w:hAnsi="宋体" w:hint="eastAsia"/>
        </w:rPr>
        <w:t>欢迎贵公司参与河南省政府采购活动！</w:t>
      </w:r>
    </w:p>
    <w:p w:rsidR="00FE663B" w:rsidRDefault="00FE663B" w:rsidP="00FE663B">
      <w:pPr>
        <w:widowControl/>
        <w:adjustRightInd w:val="0"/>
        <w:snapToGrid w:val="0"/>
        <w:spacing w:beforeLines="50" w:before="156" w:line="360" w:lineRule="auto"/>
        <w:ind w:firstLineChars="200" w:firstLine="420"/>
        <w:jc w:val="left"/>
        <w:rPr>
          <w:rFonts w:ascii="宋体" w:hAnsi="宋体" w:hint="eastAsia"/>
        </w:rPr>
      </w:pPr>
      <w:r>
        <w:rPr>
          <w:rFonts w:ascii="宋体" w:hAnsi="宋体" w:hint="eastAsia"/>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rsidR="00FE663B" w:rsidRDefault="00FE663B" w:rsidP="00FE663B">
      <w:pPr>
        <w:widowControl/>
        <w:adjustRightInd w:val="0"/>
        <w:snapToGrid w:val="0"/>
        <w:spacing w:beforeLines="50" w:before="156" w:line="360" w:lineRule="auto"/>
        <w:ind w:firstLineChars="200" w:firstLine="420"/>
        <w:jc w:val="left"/>
        <w:rPr>
          <w:rFonts w:ascii="宋体" w:hAnsi="宋体" w:hint="eastAsia"/>
        </w:rPr>
      </w:pPr>
      <w:r>
        <w:rPr>
          <w:rFonts w:ascii="宋体" w:hAnsi="宋体" w:hint="eastAsia"/>
        </w:rPr>
        <w:t>贷款渠道和提供贷款的金融机构，可在河南省政府采购网“河南省政府采购合同融资平台”查询联系。</w:t>
      </w:r>
    </w:p>
    <w:p w:rsidR="00FE663B" w:rsidRDefault="00FE663B" w:rsidP="00FE663B">
      <w:pPr>
        <w:rPr>
          <w:rFonts w:ascii="宋体" w:hAnsi="宋体" w:hint="eastAsia"/>
        </w:rPr>
      </w:pPr>
      <w:r>
        <w:rPr>
          <w:rFonts w:ascii="宋体" w:hAnsi="宋体" w:hint="eastAsia"/>
        </w:rPr>
        <w:br w:type="page"/>
      </w:r>
    </w:p>
    <w:p w:rsidR="00FE663B" w:rsidRDefault="00FE663B" w:rsidP="00FE663B">
      <w:pPr>
        <w:pStyle w:val="2"/>
        <w:rPr>
          <w:rFonts w:ascii="宋体" w:eastAsia="宋体" w:hAnsi="宋体" w:hint="eastAsia"/>
          <w:bCs/>
        </w:rPr>
      </w:pPr>
      <w:bookmarkStart w:id="164" w:name="_Toc5570_WPSOffice_Level1"/>
      <w:bookmarkStart w:id="165" w:name="_Toc29510_WPSOffice_Level1"/>
      <w:bookmarkStart w:id="166" w:name="_Toc26369"/>
      <w:bookmarkEnd w:id="164"/>
      <w:bookmarkEnd w:id="165"/>
      <w:r>
        <w:rPr>
          <w:rFonts w:ascii="宋体" w:eastAsia="宋体" w:hAnsi="宋体" w:hint="eastAsia"/>
          <w:bCs/>
        </w:rPr>
        <w:t>附件5：关于印发中小企业划型标准规定的通知</w:t>
      </w:r>
      <w:bookmarkEnd w:id="166"/>
    </w:p>
    <w:p w:rsidR="00FE663B" w:rsidRDefault="00FE663B" w:rsidP="00FE663B">
      <w:pPr>
        <w:widowControl/>
        <w:spacing w:line="432" w:lineRule="auto"/>
        <w:jc w:val="left"/>
        <w:rPr>
          <w:rFonts w:ascii="宋体" w:hAnsi="宋体" w:hint="eastAsia"/>
        </w:rPr>
      </w:pPr>
      <w:r>
        <w:rPr>
          <w:rFonts w:ascii="宋体" w:hAnsi="宋体" w:hint="eastAsia"/>
        </w:rPr>
        <w:t xml:space="preserve">                  工信部联企业〔2011〕300号</w:t>
      </w:r>
    </w:p>
    <w:p w:rsidR="00FE663B" w:rsidRDefault="00FE663B" w:rsidP="00FE663B">
      <w:pPr>
        <w:spacing w:line="560" w:lineRule="exact"/>
        <w:rPr>
          <w:rFonts w:ascii="宋体" w:hAnsi="宋体" w:hint="eastAsia"/>
        </w:rPr>
      </w:pPr>
      <w:r>
        <w:rPr>
          <w:rFonts w:ascii="宋体" w:hAnsi="宋体" w:hint="eastAsia"/>
        </w:rPr>
        <w:t>各省、自治区、直辖市人民政府，国务院各部委、各直属机构及有关单位：</w:t>
      </w:r>
    </w:p>
    <w:p w:rsidR="00FE663B" w:rsidRDefault="00FE663B" w:rsidP="00FE663B">
      <w:pPr>
        <w:spacing w:line="560" w:lineRule="exact"/>
        <w:ind w:firstLineChars="200" w:firstLine="420"/>
        <w:rPr>
          <w:rFonts w:ascii="宋体" w:hAnsi="宋体" w:hint="eastAsia"/>
        </w:rPr>
      </w:pPr>
      <w:r>
        <w:rPr>
          <w:rFonts w:ascii="宋体" w:hAnsi="宋体" w:hint="eastAsia"/>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rsidR="00FE663B" w:rsidRDefault="00FE663B" w:rsidP="00FE663B">
      <w:pPr>
        <w:spacing w:line="560" w:lineRule="exact"/>
        <w:ind w:rightChars="400" w:right="840" w:firstLineChars="200" w:firstLine="420"/>
        <w:jc w:val="right"/>
        <w:rPr>
          <w:rFonts w:ascii="宋体" w:hAnsi="宋体" w:hint="eastAsia"/>
        </w:rPr>
      </w:pPr>
      <w:r>
        <w:rPr>
          <w:rFonts w:ascii="宋体" w:hAnsi="宋体" w:hint="eastAsia"/>
        </w:rPr>
        <w:t>工业和信息化部</w:t>
      </w:r>
    </w:p>
    <w:p w:rsidR="00FE663B" w:rsidRDefault="00FE663B" w:rsidP="00FE663B">
      <w:pPr>
        <w:spacing w:line="560" w:lineRule="exact"/>
        <w:ind w:rightChars="400" w:right="840" w:firstLineChars="200" w:firstLine="420"/>
        <w:jc w:val="right"/>
        <w:rPr>
          <w:rFonts w:ascii="宋体" w:hAnsi="宋体" w:hint="eastAsia"/>
        </w:rPr>
      </w:pPr>
      <w:r>
        <w:rPr>
          <w:rFonts w:ascii="宋体" w:hAnsi="宋体" w:hint="eastAsia"/>
        </w:rPr>
        <w:t>国家统计局</w:t>
      </w:r>
    </w:p>
    <w:p w:rsidR="00FE663B" w:rsidRDefault="00FE663B" w:rsidP="00FE663B">
      <w:pPr>
        <w:spacing w:line="560" w:lineRule="exact"/>
        <w:ind w:rightChars="400" w:right="840" w:firstLineChars="200" w:firstLine="420"/>
        <w:jc w:val="right"/>
        <w:rPr>
          <w:rFonts w:ascii="宋体" w:hAnsi="宋体" w:hint="eastAsia"/>
        </w:rPr>
      </w:pPr>
      <w:r>
        <w:rPr>
          <w:rFonts w:ascii="宋体" w:hAnsi="宋体" w:hint="eastAsia"/>
        </w:rPr>
        <w:t>国家发展和改革委员会</w:t>
      </w:r>
    </w:p>
    <w:p w:rsidR="00FE663B" w:rsidRDefault="00FE663B" w:rsidP="00FE663B">
      <w:pPr>
        <w:spacing w:line="560" w:lineRule="exact"/>
        <w:ind w:rightChars="400" w:right="840" w:firstLineChars="200" w:firstLine="420"/>
        <w:jc w:val="right"/>
        <w:rPr>
          <w:rFonts w:ascii="宋体" w:hAnsi="宋体" w:hint="eastAsia"/>
        </w:rPr>
      </w:pPr>
      <w:r>
        <w:rPr>
          <w:rFonts w:ascii="宋体" w:hAnsi="宋体" w:hint="eastAsia"/>
        </w:rPr>
        <w:t>财政部</w:t>
      </w:r>
    </w:p>
    <w:p w:rsidR="00FE663B" w:rsidRDefault="00FE663B" w:rsidP="00FE663B">
      <w:pPr>
        <w:spacing w:line="560" w:lineRule="exact"/>
        <w:ind w:rightChars="400" w:right="840" w:firstLineChars="200" w:firstLine="420"/>
        <w:jc w:val="right"/>
        <w:rPr>
          <w:rFonts w:ascii="宋体" w:hAnsi="宋体" w:hint="eastAsia"/>
        </w:rPr>
      </w:pPr>
      <w:r>
        <w:rPr>
          <w:rFonts w:ascii="宋体" w:hAnsi="宋体" w:hint="eastAsia"/>
        </w:rPr>
        <w:t>二○一一年六月十八日</w:t>
      </w:r>
    </w:p>
    <w:p w:rsidR="00FE663B" w:rsidRDefault="00FE663B" w:rsidP="00FE663B">
      <w:pPr>
        <w:spacing w:line="560" w:lineRule="exact"/>
        <w:jc w:val="center"/>
        <w:rPr>
          <w:rFonts w:ascii="宋体" w:hAnsi="宋体" w:hint="eastAsia"/>
        </w:rPr>
      </w:pPr>
      <w:bookmarkStart w:id="167" w:name="_Toc20281_WPSOffice_Level1"/>
      <w:bookmarkStart w:id="168" w:name="_Toc31222_WPSOffice_Level1"/>
      <w:bookmarkEnd w:id="167"/>
      <w:r>
        <w:rPr>
          <w:rFonts w:ascii="宋体" w:hAnsi="宋体" w:hint="eastAsia"/>
        </w:rPr>
        <w:t>中小企业划型标准规定</w:t>
      </w:r>
      <w:bookmarkEnd w:id="168"/>
    </w:p>
    <w:p w:rsidR="00FE663B" w:rsidRDefault="00FE663B" w:rsidP="00FE663B">
      <w:pPr>
        <w:spacing w:line="560" w:lineRule="exact"/>
        <w:ind w:firstLineChars="200" w:firstLine="420"/>
        <w:rPr>
          <w:rFonts w:ascii="宋体" w:hAnsi="宋体" w:hint="eastAsia"/>
        </w:rPr>
      </w:pPr>
      <w:r>
        <w:rPr>
          <w:rFonts w:ascii="宋体" w:hAnsi="宋体" w:hint="eastAsia"/>
        </w:rPr>
        <w:t>一、根据《中华人民共和国中小企业促进法》和《国务院关于进一步促进中小企业发展的若干意见》(国发〔2009〕36号)，制定本规定。</w:t>
      </w:r>
    </w:p>
    <w:p w:rsidR="00FE663B" w:rsidRDefault="00FE663B" w:rsidP="00FE663B">
      <w:pPr>
        <w:spacing w:line="560" w:lineRule="exact"/>
        <w:ind w:firstLineChars="200" w:firstLine="420"/>
        <w:rPr>
          <w:rFonts w:ascii="宋体" w:hAnsi="宋体" w:hint="eastAsia"/>
        </w:rPr>
      </w:pPr>
      <w:r>
        <w:rPr>
          <w:rFonts w:ascii="宋体" w:hAnsi="宋体" w:hint="eastAsia"/>
        </w:rPr>
        <w:t>二、中小企业划分为中型、小型、微型三种类型，具体标准根据企业从业人员、营业收入、资产总额等指标，结合行业特点制定。</w:t>
      </w:r>
    </w:p>
    <w:p w:rsidR="00FE663B" w:rsidRDefault="00FE663B" w:rsidP="00FE663B">
      <w:pPr>
        <w:spacing w:line="560" w:lineRule="exact"/>
        <w:ind w:firstLineChars="200" w:firstLine="420"/>
        <w:rPr>
          <w:rFonts w:ascii="宋体" w:hAnsi="宋体" w:hint="eastAsia"/>
        </w:rPr>
      </w:pPr>
      <w:r>
        <w:rPr>
          <w:rFonts w:ascii="宋体" w:hAnsi="宋体" w:hint="eastAsia"/>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rsidR="00FE663B" w:rsidRDefault="00FE663B" w:rsidP="00FE663B">
      <w:pPr>
        <w:spacing w:line="560" w:lineRule="exact"/>
        <w:ind w:firstLineChars="200" w:firstLine="420"/>
        <w:rPr>
          <w:rFonts w:ascii="宋体" w:hAnsi="宋体" w:hint="eastAsia"/>
        </w:rPr>
      </w:pPr>
      <w:r>
        <w:rPr>
          <w:rFonts w:ascii="宋体" w:hAnsi="宋体" w:hint="eastAsia"/>
        </w:rPr>
        <w:t>四、各行业划型标准为：</w:t>
      </w:r>
    </w:p>
    <w:p w:rsidR="00FE663B" w:rsidRDefault="00FE663B" w:rsidP="00FE663B">
      <w:pPr>
        <w:spacing w:line="560" w:lineRule="exact"/>
        <w:ind w:firstLineChars="200" w:firstLine="420"/>
        <w:rPr>
          <w:rFonts w:ascii="宋体" w:hAnsi="宋体" w:hint="eastAsia"/>
        </w:rPr>
      </w:pPr>
      <w:r>
        <w:rPr>
          <w:rFonts w:ascii="宋体" w:hAnsi="宋体" w:hint="eastAsia"/>
        </w:rPr>
        <w:t>（一）农、林、牧、渔业。营业收入20000万元以下的为中小微型企业。其中，营业收入500万元及以上的为中型企业，营业收入50万元及以上的为小型企业，营业收入50万元以下的为微型企业。</w:t>
      </w:r>
    </w:p>
    <w:p w:rsidR="00FE663B" w:rsidRDefault="00FE663B" w:rsidP="00FE663B">
      <w:pPr>
        <w:spacing w:line="560" w:lineRule="exact"/>
        <w:ind w:firstLineChars="200" w:firstLine="420"/>
        <w:rPr>
          <w:rFonts w:ascii="宋体" w:hAnsi="宋体" w:hint="eastAsia"/>
        </w:rPr>
      </w:pPr>
      <w:r>
        <w:rPr>
          <w:rFonts w:ascii="宋体" w:hAnsi="宋体" w:hint="eastAsia"/>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rsidR="00FE663B" w:rsidRDefault="00FE663B" w:rsidP="00FE663B">
      <w:pPr>
        <w:spacing w:line="560" w:lineRule="exact"/>
        <w:ind w:firstLineChars="200" w:firstLine="420"/>
        <w:rPr>
          <w:rFonts w:ascii="宋体" w:hAnsi="宋体" w:hint="eastAsia"/>
        </w:rPr>
      </w:pPr>
      <w:r>
        <w:rPr>
          <w:rFonts w:ascii="宋体" w:hAnsi="宋体" w:hint="eastAsia"/>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rsidR="00FE663B" w:rsidRDefault="00FE663B" w:rsidP="00FE663B">
      <w:pPr>
        <w:spacing w:line="560" w:lineRule="exact"/>
        <w:ind w:firstLineChars="200" w:firstLine="420"/>
        <w:rPr>
          <w:rFonts w:ascii="宋体" w:hAnsi="宋体" w:hint="eastAsia"/>
        </w:rPr>
      </w:pPr>
      <w:r>
        <w:rPr>
          <w:rFonts w:ascii="宋体" w:hAnsi="宋体" w:hint="eastAsia"/>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rsidR="00FE663B" w:rsidRDefault="00FE663B" w:rsidP="00FE663B">
      <w:pPr>
        <w:spacing w:line="560" w:lineRule="exact"/>
        <w:ind w:firstLineChars="200" w:firstLine="420"/>
        <w:rPr>
          <w:rFonts w:ascii="宋体" w:hAnsi="宋体" w:hint="eastAsia"/>
        </w:rPr>
      </w:pPr>
      <w:r>
        <w:rPr>
          <w:rFonts w:ascii="宋体" w:hAnsi="宋体" w:hint="eastAsia"/>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rsidR="00FE663B" w:rsidRDefault="00FE663B" w:rsidP="00FE663B">
      <w:pPr>
        <w:spacing w:line="560" w:lineRule="exact"/>
        <w:ind w:firstLineChars="200" w:firstLine="420"/>
        <w:rPr>
          <w:rFonts w:ascii="宋体" w:hAnsi="宋体" w:hint="eastAsia"/>
        </w:rPr>
      </w:pPr>
      <w:r>
        <w:rPr>
          <w:rFonts w:ascii="宋体" w:hAnsi="宋体" w:hint="eastAsia"/>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rsidR="00FE663B" w:rsidRDefault="00FE663B" w:rsidP="00FE663B">
      <w:pPr>
        <w:spacing w:line="560" w:lineRule="exact"/>
        <w:ind w:firstLineChars="200" w:firstLine="420"/>
        <w:rPr>
          <w:rFonts w:ascii="宋体" w:hAnsi="宋体" w:hint="eastAsia"/>
        </w:rPr>
      </w:pPr>
      <w:r>
        <w:rPr>
          <w:rFonts w:ascii="宋体" w:hAnsi="宋体" w:hint="eastAsia"/>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rsidR="00FE663B" w:rsidRDefault="00FE663B" w:rsidP="00FE663B">
      <w:pPr>
        <w:spacing w:line="560" w:lineRule="exact"/>
        <w:ind w:firstLineChars="200" w:firstLine="420"/>
        <w:rPr>
          <w:rFonts w:ascii="宋体" w:hAnsi="宋体" w:hint="eastAsia"/>
        </w:rPr>
      </w:pPr>
      <w:r>
        <w:rPr>
          <w:rFonts w:ascii="宋体" w:hAnsi="宋体" w:hint="eastAsia"/>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rsidR="00FE663B" w:rsidRDefault="00FE663B" w:rsidP="00FE663B">
      <w:pPr>
        <w:spacing w:line="560" w:lineRule="exact"/>
        <w:ind w:firstLineChars="200" w:firstLine="420"/>
        <w:rPr>
          <w:rFonts w:ascii="宋体" w:hAnsi="宋体" w:hint="eastAsia"/>
        </w:rPr>
      </w:pPr>
      <w:r>
        <w:rPr>
          <w:rFonts w:ascii="宋体" w:hAnsi="宋体" w:hint="eastAsia"/>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rsidR="00FE663B" w:rsidRDefault="00FE663B" w:rsidP="00FE663B">
      <w:pPr>
        <w:spacing w:line="560" w:lineRule="exact"/>
        <w:ind w:firstLineChars="200" w:firstLine="420"/>
        <w:rPr>
          <w:rFonts w:ascii="宋体" w:hAnsi="宋体" w:hint="eastAsia"/>
        </w:rPr>
      </w:pPr>
      <w:r>
        <w:rPr>
          <w:rFonts w:ascii="宋体" w:hAnsi="宋体" w:hint="eastAsia"/>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rsidR="00FE663B" w:rsidRDefault="00FE663B" w:rsidP="00FE663B">
      <w:pPr>
        <w:spacing w:line="560" w:lineRule="exact"/>
        <w:ind w:firstLineChars="200" w:firstLine="420"/>
        <w:rPr>
          <w:rFonts w:ascii="宋体" w:hAnsi="宋体" w:hint="eastAsia"/>
        </w:rPr>
      </w:pPr>
      <w:r>
        <w:rPr>
          <w:rFonts w:ascii="宋体" w:hAnsi="宋体" w:hint="eastAsia"/>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rsidR="00FE663B" w:rsidRDefault="00FE663B" w:rsidP="00FE663B">
      <w:pPr>
        <w:spacing w:line="560" w:lineRule="exact"/>
        <w:ind w:firstLineChars="200" w:firstLine="420"/>
        <w:rPr>
          <w:rFonts w:ascii="宋体" w:hAnsi="宋体" w:hint="eastAsia"/>
        </w:rPr>
      </w:pPr>
      <w:r>
        <w:rPr>
          <w:rFonts w:ascii="宋体" w:hAnsi="宋体" w:hint="eastAsia"/>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rsidR="00FE663B" w:rsidRDefault="00FE663B" w:rsidP="00FE663B">
      <w:pPr>
        <w:spacing w:line="560" w:lineRule="exact"/>
        <w:ind w:firstLineChars="200" w:firstLine="420"/>
        <w:rPr>
          <w:rFonts w:ascii="宋体" w:hAnsi="宋体" w:hint="eastAsia"/>
        </w:rPr>
      </w:pPr>
      <w:r>
        <w:rPr>
          <w:rFonts w:ascii="宋体" w:hAnsi="宋体" w:hint="eastAsia"/>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rsidR="00FE663B" w:rsidRDefault="00FE663B" w:rsidP="00FE663B">
      <w:pPr>
        <w:spacing w:line="560" w:lineRule="exact"/>
        <w:ind w:firstLineChars="200" w:firstLine="420"/>
        <w:rPr>
          <w:rFonts w:ascii="宋体" w:hAnsi="宋体" w:hint="eastAsia"/>
        </w:rPr>
      </w:pPr>
      <w:r>
        <w:rPr>
          <w:rFonts w:ascii="宋体" w:hAnsi="宋体" w:hint="eastAsia"/>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rsidR="00FE663B" w:rsidRDefault="00FE663B" w:rsidP="00FE663B">
      <w:pPr>
        <w:spacing w:line="560" w:lineRule="exact"/>
        <w:ind w:firstLineChars="200" w:firstLine="420"/>
        <w:rPr>
          <w:rFonts w:ascii="宋体" w:hAnsi="宋体" w:hint="eastAsia"/>
        </w:rPr>
      </w:pPr>
      <w:r>
        <w:rPr>
          <w:rFonts w:ascii="宋体" w:hAnsi="宋体" w:hint="eastAsia"/>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rsidR="00FE663B" w:rsidRDefault="00FE663B" w:rsidP="00FE663B">
      <w:pPr>
        <w:spacing w:line="560" w:lineRule="exact"/>
        <w:ind w:firstLineChars="200" w:firstLine="420"/>
        <w:rPr>
          <w:rFonts w:ascii="宋体" w:hAnsi="宋体" w:hint="eastAsia"/>
        </w:rPr>
      </w:pPr>
      <w:r>
        <w:rPr>
          <w:rFonts w:ascii="宋体" w:hAnsi="宋体" w:hint="eastAsia"/>
        </w:rPr>
        <w:t>（十六）其他未列明行业。从业人员300人以下的为中小微型企业。其中，从业人员100人及以上的为中型企业；从业人员10人及以上的为小型企业；从业人员10人以下的为微型企业。</w:t>
      </w:r>
    </w:p>
    <w:p w:rsidR="00FE663B" w:rsidRDefault="00FE663B" w:rsidP="00FE663B">
      <w:pPr>
        <w:spacing w:line="560" w:lineRule="exact"/>
        <w:ind w:firstLineChars="200" w:firstLine="420"/>
        <w:rPr>
          <w:rFonts w:ascii="宋体" w:hAnsi="宋体" w:hint="eastAsia"/>
        </w:rPr>
      </w:pPr>
      <w:r>
        <w:rPr>
          <w:rFonts w:ascii="宋体" w:hAnsi="宋体" w:hint="eastAsia"/>
        </w:rPr>
        <w:t>五、企业类型的划分以统计部门的统计数据为依据。</w:t>
      </w:r>
    </w:p>
    <w:p w:rsidR="00FE663B" w:rsidRDefault="00FE663B" w:rsidP="00FE663B">
      <w:pPr>
        <w:spacing w:line="560" w:lineRule="exact"/>
        <w:ind w:firstLineChars="200" w:firstLine="420"/>
        <w:rPr>
          <w:rFonts w:ascii="宋体" w:hAnsi="宋体" w:hint="eastAsia"/>
        </w:rPr>
      </w:pPr>
      <w:r>
        <w:rPr>
          <w:rFonts w:ascii="宋体" w:hAnsi="宋体" w:hint="eastAsia"/>
        </w:rPr>
        <w:t>六、本规定适用于在中华人民共和国境内依法设立的各类所有制和各种组织形式的企业。个体工商户和本规定以外的行业，参照本规定进行划型。</w:t>
      </w:r>
    </w:p>
    <w:p w:rsidR="00FE663B" w:rsidRDefault="00FE663B" w:rsidP="00FE663B">
      <w:pPr>
        <w:spacing w:line="560" w:lineRule="exact"/>
        <w:ind w:firstLineChars="200" w:firstLine="420"/>
        <w:rPr>
          <w:rFonts w:ascii="宋体" w:hAnsi="宋体" w:hint="eastAsia"/>
        </w:rPr>
      </w:pPr>
      <w:r>
        <w:rPr>
          <w:rFonts w:ascii="宋体" w:hAnsi="宋体" w:hint="eastAsia"/>
        </w:rPr>
        <w:t>七、本规定的中型企业标准上限即为大型企业标准的下限，国家统计部门据此制定大中小微型企业的统计分类。国务院有关部门据此进行相关数据分析，不得制定与本规定不一致的企业划型标准。</w:t>
      </w:r>
    </w:p>
    <w:p w:rsidR="00FE663B" w:rsidRDefault="00FE663B" w:rsidP="00FE663B">
      <w:pPr>
        <w:spacing w:line="560" w:lineRule="exact"/>
        <w:ind w:firstLineChars="200" w:firstLine="420"/>
        <w:rPr>
          <w:rFonts w:ascii="宋体" w:hAnsi="宋体" w:hint="eastAsia"/>
        </w:rPr>
      </w:pPr>
      <w:r>
        <w:rPr>
          <w:rFonts w:ascii="宋体" w:hAnsi="宋体" w:hint="eastAsia"/>
        </w:rPr>
        <w:t>八、本规定由工业和信息化部、国家统计局会同有关部门根据《国民经济行业分类》修订情况和企业发展变化情况适时修订。</w:t>
      </w:r>
    </w:p>
    <w:p w:rsidR="00FE663B" w:rsidRDefault="00FE663B" w:rsidP="00FE663B">
      <w:pPr>
        <w:spacing w:line="560" w:lineRule="exact"/>
        <w:ind w:firstLineChars="200" w:firstLine="420"/>
        <w:rPr>
          <w:rFonts w:ascii="宋体" w:hAnsi="宋体" w:hint="eastAsia"/>
        </w:rPr>
      </w:pPr>
      <w:r>
        <w:rPr>
          <w:rFonts w:ascii="宋体" w:hAnsi="宋体" w:hint="eastAsia"/>
        </w:rPr>
        <w:t>九、本规定由工业和信息化部、国家统计局会同有关部门负责解释。</w:t>
      </w:r>
    </w:p>
    <w:p w:rsidR="00FE663B" w:rsidRDefault="00FE663B" w:rsidP="00FE663B">
      <w:pPr>
        <w:spacing w:line="560" w:lineRule="exact"/>
        <w:ind w:firstLineChars="200" w:firstLine="420"/>
        <w:rPr>
          <w:rFonts w:ascii="宋体" w:hAnsi="宋体" w:hint="eastAsia"/>
        </w:rPr>
      </w:pPr>
      <w:r>
        <w:rPr>
          <w:rFonts w:ascii="宋体" w:hAnsi="宋体" w:hint="eastAsia"/>
        </w:rPr>
        <w:t>十、本规定自发布之日起执行，原国家经贸委、原国家计委、财政部和国家统计局2003年颁布的《中小企业标准暂行规定》同时废止。</w:t>
      </w:r>
    </w:p>
    <w:p w:rsidR="00FE663B" w:rsidRDefault="00FE663B" w:rsidP="00FE663B">
      <w:pPr>
        <w:rPr>
          <w:rFonts w:ascii="宋体" w:hAnsi="宋体" w:hint="eastAsia"/>
        </w:rPr>
      </w:pPr>
      <w:r>
        <w:rPr>
          <w:rFonts w:ascii="宋体" w:hAnsi="宋体" w:hint="eastAsia"/>
        </w:rPr>
        <w:br w:type="page"/>
      </w:r>
    </w:p>
    <w:p w:rsidR="00FE663B" w:rsidRDefault="00FE663B" w:rsidP="00FE663B">
      <w:pPr>
        <w:pStyle w:val="2"/>
        <w:rPr>
          <w:rFonts w:ascii="宋体" w:eastAsia="宋体" w:hAnsi="宋体" w:hint="eastAsia"/>
        </w:rPr>
      </w:pPr>
      <w:r>
        <w:rPr>
          <w:rFonts w:ascii="宋体" w:eastAsia="宋体" w:hAnsi="宋体" w:hint="eastAsia"/>
        </w:rPr>
        <w:t>附件6：在政府采购中实施本国产品标准及相关政策</w:t>
      </w:r>
    </w:p>
    <w:p w:rsidR="00FE663B" w:rsidRDefault="00FE663B" w:rsidP="00FE663B">
      <w:pPr>
        <w:widowControl/>
        <w:pBdr>
          <w:top w:val="single" w:sz="18" w:space="30" w:color="FF0000"/>
        </w:pBdr>
        <w:shd w:val="clear" w:color="auto" w:fill="FFFFFF"/>
        <w:spacing w:before="100" w:beforeAutospacing="1" w:after="100" w:afterAutospacing="1" w:line="420" w:lineRule="atLeast"/>
        <w:jc w:val="center"/>
        <w:textAlignment w:val="baseline"/>
        <w:rPr>
          <w:rFonts w:ascii="宋体" w:hAnsi="宋体" w:hint="eastAsia"/>
          <w:sz w:val="30"/>
          <w:szCs w:val="30"/>
        </w:rPr>
      </w:pPr>
      <w:r>
        <w:rPr>
          <w:rFonts w:ascii="宋体" w:hAnsi="宋体" w:hint="eastAsia"/>
          <w:kern w:val="0"/>
          <w:sz w:val="30"/>
          <w:szCs w:val="30"/>
          <w:shd w:val="clear" w:color="auto" w:fill="FFFFFF"/>
        </w:rPr>
        <w:t>国务院办公厅关于在政府采购中实施本国产品标准及相关政策的通知</w:t>
      </w:r>
    </w:p>
    <w:p w:rsidR="00FE663B" w:rsidRDefault="00FE663B" w:rsidP="00FE663B">
      <w:pPr>
        <w:pStyle w:val="a6"/>
        <w:spacing w:before="30" w:beforeAutospacing="0" w:after="30" w:afterAutospacing="0" w:line="560" w:lineRule="atLeast"/>
        <w:textAlignment w:val="baseline"/>
        <w:rPr>
          <w:rFonts w:hint="eastAsia"/>
          <w:sz w:val="21"/>
          <w:szCs w:val="21"/>
        </w:rPr>
      </w:pPr>
      <w:r>
        <w:rPr>
          <w:rFonts w:hint="eastAsia"/>
          <w:sz w:val="21"/>
          <w:szCs w:val="21"/>
          <w:shd w:val="clear" w:color="auto" w:fill="FFFFFF"/>
        </w:rPr>
        <w:t>各省、自治区、直辖市人民政府，国务院各部委、各直属机构：</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为构建统一开放、竞争有序的政府采购市场体系，完善政府采购制度，保障各类经营主体平等参与政府采购活动，根据《中华人民共和国政府采购法》、《中华人民共和国外商投资法》等有关法律法规规定，经国务院同意，现就在政府采购中实施本国产品标准及相关政策通知如下：</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Style w:val="16"/>
          <w:rFonts w:ascii="宋体" w:hAnsi="宋体" w:hint="eastAsia"/>
          <w:sz w:val="21"/>
          <w:szCs w:val="21"/>
          <w:shd w:val="clear" w:color="auto" w:fill="FFFFFF"/>
        </w:rPr>
        <w:t>一、本国产品标准</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本国产品应当符合以下条件：</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（一）在中国境内生产</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产品应当在中国境内生产，即在中华人民共和国关境内实现从原材料、组件到产品的属性改变。</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属性改变是指经过制造、加工或者组装等工序，产生完全不同于原材料、组件的新产品，并具有新的名称和特征（用途）。属性改变不包括以下细微操作：</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1.为确保产品在运输或者储存期间保持某种状态而进行的操作；</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2.为产品运输或者销售进行的包装或者展示；</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3.在产品或者其包装上粘贴或者印刷品牌、标志、标识以及其他用于区别的标记；</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4.简单的上漆、磨光和分装；</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5.其他不属于属性改变的情形。</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（二）在中国境内生产的组件成本占比达到规定比例</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产品在中国境内生产的组件成本占比应当达到规定比例，计算公式为：</w:t>
      </w:r>
    </w:p>
    <w:p w:rsidR="00FE663B" w:rsidRDefault="00FE663B" w:rsidP="00FE663B">
      <w:pPr>
        <w:pStyle w:val="a6"/>
        <w:spacing w:before="30" w:beforeAutospacing="0" w:after="30" w:afterAutospacing="0" w:line="560" w:lineRule="atLeast"/>
        <w:jc w:val="center"/>
        <w:textAlignment w:val="baseline"/>
        <w:rPr>
          <w:rFonts w:hint="eastAsia"/>
          <w:sz w:val="21"/>
          <w:szCs w:val="21"/>
        </w:rPr>
      </w:pPr>
      <w:r>
        <w:rPr>
          <w:noProof/>
        </w:rPr>
        <w:drawing>
          <wp:inline distT="0" distB="0" distL="0" distR="0">
            <wp:extent cx="4829175" cy="762000"/>
            <wp:effectExtent l="0" t="0" r="9525" b="0"/>
            <wp:docPr id="1" name="图片 1" descr="C:\Users\ADMINI~1\AppData\Local\Temp\ksohtml5524\wp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1\AppData\Local\Temp\ksohtml5524\wps4.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29175" cy="762000"/>
                    </a:xfrm>
                    <a:prstGeom prst="rect">
                      <a:avLst/>
                    </a:prstGeom>
                    <a:noFill/>
                    <a:ln>
                      <a:noFill/>
                    </a:ln>
                  </pic:spPr>
                </pic:pic>
              </a:graphicData>
            </a:graphic>
          </wp:inline>
        </w:drawing>
      </w:r>
      <w:r>
        <w:rPr>
          <w:rFonts w:hint="eastAsia"/>
          <w:sz w:val="21"/>
          <w:szCs w:val="21"/>
        </w:rPr>
        <w:t xml:space="preserve"> </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（三）特定产品的关键组件、关键工序符合相关要求</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对特定产品，在符合本通知第一条第（一）项和第（二）项条件的基础上，应当符合财政部会同有关行业主管部门确定的其关键组件、关键工序在中国境内生产、完成等要求。</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Style w:val="16"/>
          <w:rFonts w:ascii="宋体" w:hAnsi="宋体" w:hint="eastAsia"/>
          <w:sz w:val="21"/>
          <w:szCs w:val="21"/>
          <w:shd w:val="clear" w:color="auto" w:fill="FFFFFF"/>
        </w:rPr>
        <w:t>二、本国产品标准的适用范围</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Style w:val="16"/>
          <w:rFonts w:ascii="宋体" w:hAnsi="宋体" w:hint="eastAsia"/>
          <w:sz w:val="21"/>
          <w:szCs w:val="21"/>
          <w:shd w:val="clear" w:color="auto" w:fill="FFFFFF"/>
        </w:rPr>
        <w:t>三、对本国产品的支持政策</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政府采购活动中既有本国产品又有非本国产品参与竞争的，依法对本国产品给予价格评审优惠，对本国产品的报价给予20%的价格扣除，用扣除后的价格参与评审。</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Style w:val="16"/>
          <w:rFonts w:ascii="宋体" w:hAnsi="宋体" w:hint="eastAsia"/>
          <w:sz w:val="21"/>
          <w:szCs w:val="21"/>
          <w:shd w:val="clear" w:color="auto" w:fill="FFFFFF"/>
        </w:rPr>
        <w:t>四、政策执行要求</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（一）产品在中国境内生产的组件成本核算规则。产品在中国境内生产的组件成本，按照《中国境内生产的组件成本核算基本规则》（见附件1）计算。</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二）有关证明文件。采购人、采购代理机构应当在采购文件中明确要求供应商对其提供的产品出具《关于符合本国产品标准的声明函》（样式见附件2，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采购人、采购代理机构应当随中标、成交结果同时公告中标、成交供应商提供的《声明函》或有关证明文件。</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三）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（四）中华人民共和国缔结或者共同参加的国际条约、协定对政府采购中本国产品政策另有规定的，按照有关条约、协定执行。</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Style w:val="16"/>
          <w:rFonts w:ascii="宋体" w:hAnsi="宋体" w:hint="eastAsia"/>
          <w:sz w:val="21"/>
          <w:szCs w:val="21"/>
          <w:shd w:val="clear" w:color="auto" w:fill="FFFFFF"/>
        </w:rPr>
        <w:t>五、争议处理</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财政部门在政府采购投诉处理、监督检查中，对涉及本国产品标准争议事项的处理，按照政府采购相关法律法规规定等执行，必要时由有关部门或者专业机构对相关事项予以核实。各有关部门、专业机构及其工作人员对政府采购投诉处理、监督检查中知悉的商业秘密负有保密义务。</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（一）政府采购投诉处理、监督检查中，对产品或组件是否在中国境内生产存在争议的，按照以下原则处理：</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1.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2.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二）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三）政府采购投诉处理、监督检查中，对特定产品的关键组件是否在中国境内生产存在争议的，按照本通知第五条第（一）项规定的原则处理；对特定产品的关键工序是否在中国境内完成存在争议的，相关供应商及制造商应当提供关键工序在中国境内完成的记录等材料予以证明。</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本通知自2026年1月1日起施行。</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 xml:space="preserve"> </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附件：1.中国境内生产的组件成本核算基本规则</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 xml:space="preserve">   2.关于符合本国产品标准的声明函</w:t>
      </w:r>
    </w:p>
    <w:p w:rsidR="00FE663B" w:rsidRDefault="00FE663B" w:rsidP="00FE663B">
      <w:pPr>
        <w:pStyle w:val="a6"/>
        <w:spacing w:before="30" w:beforeAutospacing="0" w:after="30" w:afterAutospacing="0" w:line="560" w:lineRule="atLeast"/>
        <w:jc w:val="right"/>
        <w:textAlignment w:val="baseline"/>
        <w:rPr>
          <w:rFonts w:hint="eastAsia"/>
          <w:sz w:val="21"/>
          <w:szCs w:val="21"/>
        </w:rPr>
      </w:pPr>
      <w:r>
        <w:rPr>
          <w:rFonts w:hint="eastAsia"/>
          <w:sz w:val="21"/>
          <w:szCs w:val="21"/>
          <w:shd w:val="clear" w:color="auto" w:fill="FFFFFF"/>
        </w:rPr>
        <w:t xml:space="preserve">国务院办公厅 </w:t>
      </w:r>
      <w:r>
        <w:rPr>
          <w:rFonts w:hint="eastAsia"/>
          <w:sz w:val="21"/>
          <w:szCs w:val="21"/>
          <w:shd w:val="clear" w:color="auto" w:fill="FFFFFF"/>
        </w:rPr>
        <w:t> </w:t>
      </w:r>
      <w:r>
        <w:rPr>
          <w:rFonts w:hint="eastAsia"/>
          <w:sz w:val="21"/>
          <w:szCs w:val="21"/>
          <w:shd w:val="clear" w:color="auto" w:fill="FFFFFF"/>
        </w:rPr>
        <w:t> </w:t>
      </w:r>
      <w:r>
        <w:rPr>
          <w:rFonts w:hint="eastAsia"/>
          <w:sz w:val="21"/>
          <w:szCs w:val="21"/>
          <w:shd w:val="clear" w:color="auto" w:fill="FFFFFF"/>
        </w:rPr>
        <w:t> </w:t>
      </w:r>
      <w:r>
        <w:rPr>
          <w:rFonts w:hint="eastAsia"/>
          <w:sz w:val="21"/>
          <w:szCs w:val="21"/>
          <w:shd w:val="clear" w:color="auto" w:fill="FFFFFF"/>
        </w:rPr>
        <w:t> </w:t>
      </w:r>
      <w:r>
        <w:rPr>
          <w:rFonts w:hint="eastAsia"/>
          <w:sz w:val="21"/>
          <w:szCs w:val="21"/>
          <w:shd w:val="clear" w:color="auto" w:fill="FFFFFF"/>
        </w:rPr>
        <w:t> </w:t>
      </w:r>
      <w:r>
        <w:rPr>
          <w:rFonts w:hint="eastAsia"/>
          <w:sz w:val="21"/>
          <w:szCs w:val="21"/>
          <w:shd w:val="clear" w:color="auto" w:fill="FFFFFF"/>
        </w:rPr>
        <w:t> </w:t>
      </w:r>
      <w:r>
        <w:rPr>
          <w:rFonts w:hint="eastAsia"/>
          <w:sz w:val="21"/>
          <w:szCs w:val="21"/>
          <w:shd w:val="clear" w:color="auto" w:fill="FFFFFF"/>
        </w:rPr>
        <w:t> </w:t>
      </w:r>
      <w:r>
        <w:rPr>
          <w:rFonts w:hint="eastAsia"/>
          <w:sz w:val="21"/>
          <w:szCs w:val="21"/>
          <w:shd w:val="clear" w:color="auto" w:fill="FFFFFF"/>
        </w:rPr>
        <w:t> </w:t>
      </w:r>
    </w:p>
    <w:p w:rsidR="00FE663B" w:rsidRDefault="00FE663B" w:rsidP="00FE663B">
      <w:pPr>
        <w:pStyle w:val="a6"/>
        <w:spacing w:before="30" w:beforeAutospacing="0" w:after="30" w:afterAutospacing="0" w:line="560" w:lineRule="atLeast"/>
        <w:jc w:val="right"/>
        <w:textAlignment w:val="baseline"/>
        <w:rPr>
          <w:rFonts w:hint="eastAsia"/>
          <w:sz w:val="21"/>
          <w:szCs w:val="21"/>
        </w:rPr>
      </w:pPr>
      <w:r>
        <w:rPr>
          <w:rFonts w:hint="eastAsia"/>
          <w:sz w:val="21"/>
          <w:szCs w:val="21"/>
          <w:shd w:val="clear" w:color="auto" w:fill="FFFFFF"/>
        </w:rPr>
        <w:t>2025年9月28日</w:t>
      </w:r>
      <w:r>
        <w:rPr>
          <w:rFonts w:hint="eastAsia"/>
          <w:sz w:val="21"/>
          <w:szCs w:val="21"/>
          <w:shd w:val="clear" w:color="auto" w:fill="FFFFFF"/>
        </w:rPr>
        <w:t> </w:t>
      </w:r>
      <w:r>
        <w:rPr>
          <w:rFonts w:hint="eastAsia"/>
          <w:sz w:val="21"/>
          <w:szCs w:val="21"/>
          <w:shd w:val="clear" w:color="auto" w:fill="FFFFFF"/>
        </w:rPr>
        <w:t> </w:t>
      </w:r>
      <w:r>
        <w:rPr>
          <w:rFonts w:hint="eastAsia"/>
          <w:sz w:val="21"/>
          <w:szCs w:val="21"/>
          <w:shd w:val="clear" w:color="auto" w:fill="FFFFFF"/>
        </w:rPr>
        <w:t> </w:t>
      </w:r>
      <w:r>
        <w:rPr>
          <w:rFonts w:hint="eastAsia"/>
          <w:sz w:val="21"/>
          <w:szCs w:val="21"/>
          <w:shd w:val="clear" w:color="auto" w:fill="FFFFFF"/>
        </w:rPr>
        <w:t> </w:t>
      </w:r>
      <w:r>
        <w:rPr>
          <w:rFonts w:hint="eastAsia"/>
          <w:sz w:val="21"/>
          <w:szCs w:val="21"/>
          <w:shd w:val="clear" w:color="auto" w:fill="FFFFFF"/>
        </w:rPr>
        <w:t> </w:t>
      </w:r>
      <w:r>
        <w:rPr>
          <w:rFonts w:hint="eastAsia"/>
          <w:sz w:val="21"/>
          <w:szCs w:val="21"/>
          <w:shd w:val="clear" w:color="auto" w:fill="FFFFFF"/>
        </w:rPr>
        <w:t> </w:t>
      </w:r>
      <w:r>
        <w:rPr>
          <w:rFonts w:hint="eastAsia"/>
          <w:sz w:val="21"/>
          <w:szCs w:val="21"/>
          <w:shd w:val="clear" w:color="auto" w:fill="FFFFFF"/>
        </w:rPr>
        <w:t> </w:t>
      </w:r>
      <w:r>
        <w:rPr>
          <w:rFonts w:hint="eastAsia"/>
          <w:sz w:val="21"/>
          <w:szCs w:val="21"/>
          <w:shd w:val="clear" w:color="auto" w:fill="FFFFFF"/>
        </w:rPr>
        <w:t> </w:t>
      </w:r>
      <w:r>
        <w:rPr>
          <w:rFonts w:hint="eastAsia"/>
          <w:sz w:val="21"/>
          <w:szCs w:val="21"/>
          <w:shd w:val="clear" w:color="auto" w:fill="FFFFFF"/>
        </w:rPr>
        <w:t> </w:t>
      </w:r>
    </w:p>
    <w:p w:rsidR="00FE663B" w:rsidRDefault="00FE663B" w:rsidP="00FE663B">
      <w:pPr>
        <w:pStyle w:val="a6"/>
        <w:spacing w:before="30" w:beforeAutospacing="0" w:after="30" w:afterAutospacing="0" w:line="560" w:lineRule="atLeast"/>
        <w:ind w:firstLine="420"/>
        <w:textAlignment w:val="baseline"/>
        <w:rPr>
          <w:rFonts w:hint="eastAsia"/>
          <w:sz w:val="28"/>
          <w:szCs w:val="28"/>
        </w:rPr>
      </w:pPr>
      <w:r>
        <w:rPr>
          <w:rFonts w:hint="eastAsia"/>
          <w:sz w:val="28"/>
          <w:szCs w:val="28"/>
          <w:shd w:val="clear" w:color="auto" w:fill="FFFFFF"/>
        </w:rPr>
        <w:t xml:space="preserve"> </w:t>
      </w:r>
    </w:p>
    <w:p w:rsidR="00FE663B" w:rsidRDefault="00FE663B" w:rsidP="00FE663B">
      <w:pPr>
        <w:pStyle w:val="a6"/>
        <w:spacing w:before="30" w:beforeAutospacing="0" w:after="30" w:afterAutospacing="0" w:line="560" w:lineRule="atLeast"/>
        <w:ind w:firstLine="420"/>
        <w:textAlignment w:val="baseline"/>
        <w:rPr>
          <w:rFonts w:hint="eastAsia"/>
          <w:sz w:val="28"/>
          <w:szCs w:val="28"/>
        </w:rPr>
      </w:pPr>
      <w:r>
        <w:rPr>
          <w:rFonts w:hint="eastAsia"/>
          <w:sz w:val="28"/>
          <w:szCs w:val="28"/>
          <w:shd w:val="clear" w:color="auto" w:fill="FFFFFF"/>
        </w:rPr>
        <w:t xml:space="preserve"> </w:t>
      </w:r>
    </w:p>
    <w:p w:rsidR="00FE663B" w:rsidRDefault="00FE663B" w:rsidP="00FE663B">
      <w:pPr>
        <w:rPr>
          <w:rStyle w:val="16"/>
          <w:rFonts w:ascii="宋体" w:hAnsi="宋体" w:hint="eastAsia"/>
          <w:shd w:val="clear" w:color="auto" w:fill="FFFFFF"/>
        </w:rPr>
      </w:pPr>
      <w:r>
        <w:rPr>
          <w:rFonts w:ascii="宋体" w:hAnsi="宋体" w:cs="Calibri" w:hint="eastAsia"/>
          <w:b/>
          <w:sz w:val="28"/>
          <w:szCs w:val="28"/>
          <w:shd w:val="clear" w:color="auto" w:fill="FFFFFF"/>
        </w:rPr>
        <w:br w:type="page"/>
      </w:r>
    </w:p>
    <w:p w:rsidR="00FE663B" w:rsidRDefault="00FE663B" w:rsidP="00FE663B">
      <w:pPr>
        <w:pStyle w:val="a6"/>
        <w:spacing w:before="30" w:beforeAutospacing="0" w:after="30" w:afterAutospacing="0" w:line="560" w:lineRule="atLeast"/>
        <w:textAlignment w:val="baseline"/>
        <w:rPr>
          <w:rFonts w:hint="eastAsia"/>
        </w:rPr>
      </w:pPr>
      <w:r>
        <w:rPr>
          <w:rStyle w:val="16"/>
          <w:rFonts w:ascii="宋体" w:hAnsi="宋体" w:hint="eastAsia"/>
          <w:sz w:val="28"/>
          <w:szCs w:val="28"/>
          <w:shd w:val="clear" w:color="auto" w:fill="FFFFFF"/>
        </w:rPr>
        <w:t>附件1</w:t>
      </w:r>
    </w:p>
    <w:p w:rsidR="00FE663B" w:rsidRDefault="00FE663B" w:rsidP="00FE663B">
      <w:pPr>
        <w:pStyle w:val="a6"/>
        <w:spacing w:before="30" w:beforeAutospacing="0" w:after="30" w:afterAutospacing="0" w:line="560" w:lineRule="atLeast"/>
        <w:textAlignment w:val="baseline"/>
        <w:rPr>
          <w:rFonts w:hint="eastAsia"/>
          <w:sz w:val="21"/>
          <w:szCs w:val="21"/>
        </w:rPr>
      </w:pPr>
      <w:r>
        <w:rPr>
          <w:rFonts w:hint="eastAsia"/>
          <w:sz w:val="28"/>
          <w:szCs w:val="28"/>
          <w:shd w:val="clear" w:color="auto" w:fill="FFFFFF"/>
        </w:rPr>
        <w:t xml:space="preserve"> </w:t>
      </w:r>
    </w:p>
    <w:p w:rsidR="00FE663B" w:rsidRDefault="00FE663B" w:rsidP="00FE663B">
      <w:pPr>
        <w:pStyle w:val="a6"/>
        <w:spacing w:before="30" w:beforeAutospacing="0" w:after="30" w:afterAutospacing="0" w:line="560" w:lineRule="atLeast"/>
        <w:jc w:val="center"/>
        <w:textAlignment w:val="baseline"/>
        <w:rPr>
          <w:rFonts w:hint="eastAsia"/>
          <w:sz w:val="21"/>
          <w:szCs w:val="21"/>
        </w:rPr>
      </w:pPr>
      <w:r>
        <w:rPr>
          <w:rStyle w:val="16"/>
          <w:rFonts w:ascii="宋体" w:hAnsi="宋体" w:hint="eastAsia"/>
          <w:sz w:val="21"/>
          <w:szCs w:val="21"/>
          <w:shd w:val="clear" w:color="auto" w:fill="FFFFFF"/>
        </w:rPr>
        <w:t>中国境内生产的组件成本核算基本规则</w:t>
      </w:r>
    </w:p>
    <w:p w:rsidR="00FE663B" w:rsidRDefault="00FE663B" w:rsidP="00FE663B">
      <w:pPr>
        <w:pStyle w:val="a6"/>
        <w:spacing w:before="30" w:beforeAutospacing="0" w:after="30" w:afterAutospacing="0" w:line="560" w:lineRule="atLeast"/>
        <w:textAlignment w:val="baseline"/>
        <w:rPr>
          <w:rFonts w:hint="eastAsia"/>
          <w:sz w:val="21"/>
          <w:szCs w:val="21"/>
        </w:rPr>
      </w:pPr>
      <w:r>
        <w:rPr>
          <w:rFonts w:hint="eastAsia"/>
          <w:sz w:val="21"/>
          <w:szCs w:val="21"/>
          <w:shd w:val="clear" w:color="auto" w:fill="FFFFFF"/>
        </w:rPr>
        <w:t xml:space="preserve"> </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产品在中国境内生产的组件成本，一般按照其二级组件的相关成本进行核算。按照产品的一级组件进行成本核算能够满足中国境内生产的组件成本判定需求的，可以按照一级组件的相关成本进行核算。</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一、产品的一级组件是指直接组成产品的组件。产品的二级组件是指直接组成产品一级组件的组件。一级组件不可分解的，视同二级组件。</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二、二级组件在中国境内生产的，其全部成本计入中国境内生产的组件成本；二级组件不在中国境内生产的，其成本不计入中国境内生产的组件成本。</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三、产品总成本和组件成本以相关会计核算数据、采购合同、进货记录等为基础进行计算。</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四、需要对成本核算规则予以进一步明确的其他有关事项，由财政部会同有关部门另行规定。</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 xml:space="preserve"> </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 xml:space="preserve"> </w:t>
      </w:r>
    </w:p>
    <w:p w:rsidR="00FE663B" w:rsidRDefault="00FE663B" w:rsidP="00FE663B">
      <w:pPr>
        <w:rPr>
          <w:rStyle w:val="16"/>
          <w:rFonts w:ascii="宋体" w:hAnsi="宋体" w:hint="eastAsia"/>
          <w:sz w:val="28"/>
          <w:szCs w:val="28"/>
          <w:shd w:val="clear" w:color="auto" w:fill="FFFFFF"/>
        </w:rPr>
      </w:pPr>
      <w:r>
        <w:rPr>
          <w:rFonts w:ascii="宋体" w:hAnsi="宋体" w:cs="Calibri" w:hint="eastAsia"/>
          <w:b/>
          <w:sz w:val="28"/>
          <w:szCs w:val="28"/>
          <w:shd w:val="clear" w:color="auto" w:fill="FFFFFF"/>
        </w:rPr>
        <w:br w:type="page"/>
      </w:r>
    </w:p>
    <w:p w:rsidR="00FE663B" w:rsidRDefault="00FE663B" w:rsidP="00FE663B">
      <w:pPr>
        <w:pStyle w:val="a6"/>
        <w:spacing w:before="30" w:beforeAutospacing="0" w:after="30" w:afterAutospacing="0" w:line="560" w:lineRule="atLeast"/>
        <w:textAlignment w:val="baseline"/>
        <w:rPr>
          <w:rFonts w:hint="eastAsia"/>
        </w:rPr>
      </w:pPr>
      <w:r>
        <w:rPr>
          <w:rStyle w:val="16"/>
          <w:rFonts w:ascii="宋体" w:hAnsi="宋体" w:hint="eastAsia"/>
          <w:sz w:val="28"/>
          <w:szCs w:val="28"/>
          <w:shd w:val="clear" w:color="auto" w:fill="FFFFFF"/>
        </w:rPr>
        <w:t>附件2</w:t>
      </w:r>
    </w:p>
    <w:p w:rsidR="00FE663B" w:rsidRDefault="00FE663B" w:rsidP="00FE663B">
      <w:pPr>
        <w:pStyle w:val="a6"/>
        <w:spacing w:before="30" w:beforeAutospacing="0" w:after="30" w:afterAutospacing="0" w:line="560" w:lineRule="atLeast"/>
        <w:jc w:val="center"/>
        <w:textAlignment w:val="baseline"/>
        <w:rPr>
          <w:rFonts w:hint="eastAsia"/>
          <w:sz w:val="21"/>
          <w:szCs w:val="21"/>
        </w:rPr>
      </w:pPr>
      <w:r>
        <w:rPr>
          <w:rStyle w:val="16"/>
          <w:rFonts w:ascii="宋体" w:hAnsi="宋体" w:hint="eastAsia"/>
          <w:sz w:val="21"/>
          <w:szCs w:val="21"/>
          <w:shd w:val="clear" w:color="auto" w:fill="FFFFFF"/>
        </w:rPr>
        <w:t>关于符合本国产品标准的声明函</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1.</w:t>
      </w:r>
      <w:r>
        <w:rPr>
          <w:rStyle w:val="150"/>
          <w:rFonts w:ascii="宋体" w:hAnsi="宋体" w:hint="eastAsia"/>
          <w:i w:val="0"/>
          <w:sz w:val="21"/>
          <w:szCs w:val="21"/>
          <w:u w:val="single"/>
          <w:shd w:val="clear" w:color="auto" w:fill="FFFFFF"/>
        </w:rPr>
        <w:t>（产品名称1）</w:t>
      </w:r>
      <w:r>
        <w:rPr>
          <w:rStyle w:val="150"/>
          <w:rFonts w:ascii="宋体" w:hAnsi="宋体" w:hint="eastAsia"/>
          <w:i w:val="0"/>
          <w:sz w:val="21"/>
          <w:szCs w:val="21"/>
          <w:shd w:val="clear" w:color="auto" w:fill="FFFFFF"/>
        </w:rPr>
        <w:t>1</w:t>
      </w:r>
      <w:r>
        <w:rPr>
          <w:rFonts w:hint="eastAsia"/>
          <w:sz w:val="21"/>
          <w:szCs w:val="21"/>
          <w:shd w:val="clear" w:color="auto" w:fill="FFFFFF"/>
        </w:rPr>
        <w:t>，生产厂为</w:t>
      </w:r>
      <w:r>
        <w:rPr>
          <w:rStyle w:val="150"/>
          <w:rFonts w:ascii="宋体" w:hAnsi="宋体" w:hint="eastAsia"/>
          <w:i w:val="0"/>
          <w:sz w:val="21"/>
          <w:szCs w:val="21"/>
          <w:u w:val="single"/>
          <w:shd w:val="clear" w:color="auto" w:fill="FFFFFF"/>
        </w:rPr>
        <w:t>（厂名）</w:t>
      </w:r>
      <w:r>
        <w:rPr>
          <w:rStyle w:val="150"/>
          <w:rFonts w:ascii="宋体" w:hAnsi="宋体" w:hint="eastAsia"/>
          <w:i w:val="0"/>
          <w:sz w:val="21"/>
          <w:szCs w:val="21"/>
          <w:shd w:val="clear" w:color="auto" w:fill="FFFFFF"/>
        </w:rPr>
        <w:t>2</w:t>
      </w:r>
      <w:r>
        <w:rPr>
          <w:rFonts w:hint="eastAsia"/>
          <w:sz w:val="21"/>
          <w:szCs w:val="21"/>
          <w:shd w:val="clear" w:color="auto" w:fill="FFFFFF"/>
        </w:rPr>
        <w:t>，厂址为</w:t>
      </w:r>
      <w:r>
        <w:rPr>
          <w:rStyle w:val="150"/>
          <w:rFonts w:ascii="宋体" w:hAnsi="宋体" w:hint="eastAsia"/>
          <w:i w:val="0"/>
          <w:sz w:val="21"/>
          <w:szCs w:val="21"/>
          <w:u w:val="single"/>
          <w:shd w:val="clear" w:color="auto" w:fill="FFFFFF"/>
        </w:rPr>
        <w:t>（生产厂址）</w:t>
      </w:r>
      <w:r>
        <w:rPr>
          <w:rFonts w:hint="eastAsia"/>
          <w:sz w:val="21"/>
          <w:szCs w:val="21"/>
          <w:shd w:val="clear" w:color="auto" w:fill="FFFFFF"/>
        </w:rPr>
        <w:t>。</w:t>
      </w:r>
      <w:r>
        <w:rPr>
          <w:rStyle w:val="150"/>
          <w:rFonts w:ascii="宋体" w:hAnsi="宋体" w:hint="eastAsia"/>
          <w:i w:val="0"/>
          <w:sz w:val="21"/>
          <w:szCs w:val="21"/>
          <w:u w:val="single"/>
          <w:shd w:val="clear" w:color="auto" w:fill="FFFFFF"/>
        </w:rPr>
        <w:t>（产品名称1）</w:t>
      </w:r>
      <w:r>
        <w:rPr>
          <w:rFonts w:hint="eastAsia"/>
          <w:sz w:val="21"/>
          <w:szCs w:val="21"/>
          <w:shd w:val="clear" w:color="auto" w:fill="FFFFFF"/>
        </w:rPr>
        <w:t>的中国境内生产的组件成本占比≥</w:t>
      </w:r>
      <w:r>
        <w:rPr>
          <w:rStyle w:val="150"/>
          <w:rFonts w:ascii="宋体" w:hAnsi="宋体" w:hint="eastAsia"/>
          <w:i w:val="0"/>
          <w:sz w:val="21"/>
          <w:szCs w:val="21"/>
          <w:u w:val="single"/>
          <w:shd w:val="clear" w:color="auto" w:fill="FFFFFF"/>
        </w:rPr>
        <w:t>（规定比例）</w:t>
      </w:r>
      <w:r>
        <w:rPr>
          <w:rStyle w:val="150"/>
          <w:rFonts w:ascii="宋体" w:hAnsi="宋体" w:hint="eastAsia"/>
          <w:i w:val="0"/>
          <w:sz w:val="21"/>
          <w:szCs w:val="21"/>
          <w:shd w:val="clear" w:color="auto" w:fill="FFFFFF"/>
        </w:rPr>
        <w:t>3</w:t>
      </w:r>
      <w:r>
        <w:rPr>
          <w:rFonts w:hint="eastAsia"/>
          <w:sz w:val="21"/>
          <w:szCs w:val="21"/>
          <w:shd w:val="clear" w:color="auto" w:fill="FFFFFF"/>
        </w:rPr>
        <w:t>。</w:t>
      </w:r>
      <w:r>
        <w:rPr>
          <w:rStyle w:val="150"/>
          <w:rFonts w:ascii="宋体" w:hAnsi="宋体" w:hint="eastAsia"/>
          <w:i w:val="0"/>
          <w:sz w:val="21"/>
          <w:szCs w:val="21"/>
          <w:u w:val="single"/>
          <w:shd w:val="clear" w:color="auto" w:fill="FFFFFF"/>
        </w:rPr>
        <w:t>（产品名称1）</w:t>
      </w:r>
      <w:r>
        <w:rPr>
          <w:rFonts w:hint="eastAsia"/>
          <w:sz w:val="21"/>
          <w:szCs w:val="21"/>
          <w:shd w:val="clear" w:color="auto" w:fill="FFFFFF"/>
        </w:rPr>
        <w:t>的</w:t>
      </w:r>
      <w:r>
        <w:rPr>
          <w:rStyle w:val="150"/>
          <w:rFonts w:ascii="宋体" w:hAnsi="宋体" w:hint="eastAsia"/>
          <w:i w:val="0"/>
          <w:sz w:val="21"/>
          <w:szCs w:val="21"/>
          <w:u w:val="single"/>
          <w:shd w:val="clear" w:color="auto" w:fill="FFFFFF"/>
        </w:rPr>
        <w:t>（关键组件）</w:t>
      </w:r>
      <w:r>
        <w:rPr>
          <w:rStyle w:val="150"/>
          <w:rFonts w:ascii="宋体" w:hAnsi="宋体" w:hint="eastAsia"/>
          <w:i w:val="0"/>
          <w:sz w:val="21"/>
          <w:szCs w:val="21"/>
          <w:shd w:val="clear" w:color="auto" w:fill="FFFFFF"/>
        </w:rPr>
        <w:t>4</w:t>
      </w:r>
      <w:r>
        <w:rPr>
          <w:rFonts w:hint="eastAsia"/>
          <w:sz w:val="21"/>
          <w:szCs w:val="21"/>
          <w:shd w:val="clear" w:color="auto" w:fill="FFFFFF"/>
        </w:rPr>
        <w:t>在中国境内生产。</w:t>
      </w:r>
      <w:r>
        <w:rPr>
          <w:rStyle w:val="150"/>
          <w:rFonts w:ascii="宋体" w:hAnsi="宋体" w:hint="eastAsia"/>
          <w:i w:val="0"/>
          <w:sz w:val="21"/>
          <w:szCs w:val="21"/>
          <w:u w:val="single"/>
          <w:shd w:val="clear" w:color="auto" w:fill="FFFFFF"/>
        </w:rPr>
        <w:t>（产品名称1）</w:t>
      </w:r>
      <w:r>
        <w:rPr>
          <w:rFonts w:hint="eastAsia"/>
          <w:sz w:val="21"/>
          <w:szCs w:val="21"/>
          <w:shd w:val="clear" w:color="auto" w:fill="FFFFFF"/>
        </w:rPr>
        <w:t>的</w:t>
      </w:r>
      <w:r>
        <w:rPr>
          <w:rStyle w:val="150"/>
          <w:rFonts w:ascii="宋体" w:hAnsi="宋体" w:hint="eastAsia"/>
          <w:i w:val="0"/>
          <w:sz w:val="21"/>
          <w:szCs w:val="21"/>
          <w:u w:val="single"/>
          <w:shd w:val="clear" w:color="auto" w:fill="FFFFFF"/>
        </w:rPr>
        <w:t>（关键工序）</w:t>
      </w:r>
      <w:r>
        <w:rPr>
          <w:rStyle w:val="150"/>
          <w:rFonts w:ascii="宋体" w:hAnsi="宋体" w:hint="eastAsia"/>
          <w:i w:val="0"/>
          <w:sz w:val="21"/>
          <w:szCs w:val="21"/>
          <w:shd w:val="clear" w:color="auto" w:fill="FFFFFF"/>
        </w:rPr>
        <w:t>5</w:t>
      </w:r>
      <w:r>
        <w:rPr>
          <w:rFonts w:hint="eastAsia"/>
          <w:sz w:val="21"/>
          <w:szCs w:val="21"/>
          <w:shd w:val="clear" w:color="auto" w:fill="FFFFFF"/>
        </w:rPr>
        <w:t>在中国境内完成。</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2.</w:t>
      </w:r>
      <w:r>
        <w:rPr>
          <w:rStyle w:val="150"/>
          <w:rFonts w:ascii="宋体" w:hAnsi="宋体" w:hint="eastAsia"/>
          <w:i w:val="0"/>
          <w:sz w:val="21"/>
          <w:szCs w:val="21"/>
          <w:u w:val="single"/>
          <w:shd w:val="clear" w:color="auto" w:fill="FFFFFF"/>
        </w:rPr>
        <w:t>（产品名称2）</w:t>
      </w:r>
      <w:r>
        <w:rPr>
          <w:rFonts w:hint="eastAsia"/>
          <w:sz w:val="21"/>
          <w:szCs w:val="21"/>
          <w:shd w:val="clear" w:color="auto" w:fill="FFFFFF"/>
        </w:rPr>
        <w:t>，生产厂为</w:t>
      </w:r>
      <w:r>
        <w:rPr>
          <w:rStyle w:val="150"/>
          <w:rFonts w:ascii="宋体" w:hAnsi="宋体" w:hint="eastAsia"/>
          <w:i w:val="0"/>
          <w:sz w:val="21"/>
          <w:szCs w:val="21"/>
          <w:u w:val="single"/>
          <w:shd w:val="clear" w:color="auto" w:fill="FFFFFF"/>
        </w:rPr>
        <w:t>（厂名）</w:t>
      </w:r>
      <w:r>
        <w:rPr>
          <w:rFonts w:hint="eastAsia"/>
          <w:sz w:val="21"/>
          <w:szCs w:val="21"/>
          <w:shd w:val="clear" w:color="auto" w:fill="FFFFFF"/>
        </w:rPr>
        <w:t>，厂址为</w:t>
      </w:r>
      <w:r>
        <w:rPr>
          <w:rStyle w:val="150"/>
          <w:rFonts w:ascii="宋体" w:hAnsi="宋体" w:hint="eastAsia"/>
          <w:i w:val="0"/>
          <w:sz w:val="21"/>
          <w:szCs w:val="21"/>
          <w:u w:val="single"/>
          <w:shd w:val="clear" w:color="auto" w:fill="FFFFFF"/>
        </w:rPr>
        <w:t>（生产厂址）</w:t>
      </w:r>
      <w:r>
        <w:rPr>
          <w:rFonts w:hint="eastAsia"/>
          <w:sz w:val="21"/>
          <w:szCs w:val="21"/>
          <w:shd w:val="clear" w:color="auto" w:fill="FFFFFF"/>
        </w:rPr>
        <w:t>。</w:t>
      </w:r>
      <w:r>
        <w:rPr>
          <w:rStyle w:val="150"/>
          <w:rFonts w:ascii="宋体" w:hAnsi="宋体" w:hint="eastAsia"/>
          <w:i w:val="0"/>
          <w:sz w:val="21"/>
          <w:szCs w:val="21"/>
          <w:u w:val="single"/>
          <w:shd w:val="clear" w:color="auto" w:fill="FFFFFF"/>
        </w:rPr>
        <w:t>（产品名称2）</w:t>
      </w:r>
      <w:r>
        <w:rPr>
          <w:rFonts w:hint="eastAsia"/>
          <w:sz w:val="21"/>
          <w:szCs w:val="21"/>
          <w:shd w:val="clear" w:color="auto" w:fill="FFFFFF"/>
        </w:rPr>
        <w:t>的中国境内生产的组件成本占比≥</w:t>
      </w:r>
      <w:r>
        <w:rPr>
          <w:rStyle w:val="150"/>
          <w:rFonts w:ascii="宋体" w:hAnsi="宋体" w:hint="eastAsia"/>
          <w:i w:val="0"/>
          <w:sz w:val="21"/>
          <w:szCs w:val="21"/>
          <w:u w:val="single"/>
          <w:shd w:val="clear" w:color="auto" w:fill="FFFFFF"/>
        </w:rPr>
        <w:t>（规定比例）</w:t>
      </w:r>
      <w:r>
        <w:rPr>
          <w:rFonts w:hint="eastAsia"/>
          <w:sz w:val="21"/>
          <w:szCs w:val="21"/>
          <w:shd w:val="clear" w:color="auto" w:fill="FFFFFF"/>
        </w:rPr>
        <w:t>。</w:t>
      </w:r>
      <w:r>
        <w:rPr>
          <w:rStyle w:val="150"/>
          <w:rFonts w:ascii="宋体" w:hAnsi="宋体" w:hint="eastAsia"/>
          <w:i w:val="0"/>
          <w:sz w:val="21"/>
          <w:szCs w:val="21"/>
          <w:u w:val="single"/>
          <w:shd w:val="clear" w:color="auto" w:fill="FFFFFF"/>
        </w:rPr>
        <w:t>（产品名称2）</w:t>
      </w:r>
      <w:r>
        <w:rPr>
          <w:rFonts w:hint="eastAsia"/>
          <w:sz w:val="21"/>
          <w:szCs w:val="21"/>
          <w:shd w:val="clear" w:color="auto" w:fill="FFFFFF"/>
        </w:rPr>
        <w:t>的</w:t>
      </w:r>
      <w:r>
        <w:rPr>
          <w:rStyle w:val="150"/>
          <w:rFonts w:ascii="宋体" w:hAnsi="宋体" w:hint="eastAsia"/>
          <w:i w:val="0"/>
          <w:sz w:val="21"/>
          <w:szCs w:val="21"/>
          <w:u w:val="single"/>
          <w:shd w:val="clear" w:color="auto" w:fill="FFFFFF"/>
        </w:rPr>
        <w:t>（关键组件）</w:t>
      </w:r>
      <w:r>
        <w:rPr>
          <w:rFonts w:hint="eastAsia"/>
          <w:sz w:val="21"/>
          <w:szCs w:val="21"/>
          <w:shd w:val="clear" w:color="auto" w:fill="FFFFFF"/>
        </w:rPr>
        <w:t>在中国境内生产。</w:t>
      </w:r>
      <w:r>
        <w:rPr>
          <w:rStyle w:val="150"/>
          <w:rFonts w:ascii="宋体" w:hAnsi="宋体" w:hint="eastAsia"/>
          <w:i w:val="0"/>
          <w:sz w:val="21"/>
          <w:szCs w:val="21"/>
          <w:u w:val="single"/>
          <w:shd w:val="clear" w:color="auto" w:fill="FFFFFF"/>
        </w:rPr>
        <w:t>（产品名称2）</w:t>
      </w:r>
      <w:r>
        <w:rPr>
          <w:rFonts w:hint="eastAsia"/>
          <w:sz w:val="21"/>
          <w:szCs w:val="21"/>
          <w:shd w:val="clear" w:color="auto" w:fill="FFFFFF"/>
        </w:rPr>
        <w:t>的</w:t>
      </w:r>
      <w:r>
        <w:rPr>
          <w:rStyle w:val="150"/>
          <w:rFonts w:ascii="宋体" w:hAnsi="宋体" w:hint="eastAsia"/>
          <w:i w:val="0"/>
          <w:sz w:val="21"/>
          <w:szCs w:val="21"/>
          <w:u w:val="single"/>
          <w:shd w:val="clear" w:color="auto" w:fill="FFFFFF"/>
        </w:rPr>
        <w:t>（关键工序）</w:t>
      </w:r>
      <w:r>
        <w:rPr>
          <w:rFonts w:hint="eastAsia"/>
          <w:sz w:val="21"/>
          <w:szCs w:val="21"/>
          <w:shd w:val="clear" w:color="auto" w:fill="FFFFFF"/>
        </w:rPr>
        <w:t>在中国境内完成。</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本公司（单位）对上述声明内容的真实性负责。如有虚假，愿承担相应法律责任。</w:t>
      </w:r>
    </w:p>
    <w:p w:rsidR="00FE663B" w:rsidRDefault="00FE663B" w:rsidP="00FE663B">
      <w:pPr>
        <w:pStyle w:val="a6"/>
        <w:spacing w:before="30" w:beforeAutospacing="0" w:after="30" w:afterAutospacing="0" w:line="560" w:lineRule="atLeast"/>
        <w:jc w:val="right"/>
        <w:textAlignment w:val="baseline"/>
        <w:rPr>
          <w:rFonts w:hint="eastAsia"/>
          <w:sz w:val="21"/>
          <w:szCs w:val="21"/>
        </w:rPr>
      </w:pPr>
      <w:r>
        <w:rPr>
          <w:rFonts w:hint="eastAsia"/>
          <w:sz w:val="21"/>
          <w:szCs w:val="21"/>
          <w:shd w:val="clear" w:color="auto" w:fill="FFFFFF"/>
        </w:rPr>
        <w:t xml:space="preserve">公司（单位）名称（盖章）： </w:t>
      </w:r>
      <w:r>
        <w:rPr>
          <w:rFonts w:hint="eastAsia"/>
          <w:sz w:val="21"/>
          <w:szCs w:val="21"/>
          <w:shd w:val="clear" w:color="auto" w:fill="FFFFFF"/>
        </w:rPr>
        <w:t> </w:t>
      </w:r>
      <w:r>
        <w:rPr>
          <w:rFonts w:hint="eastAsia"/>
          <w:sz w:val="21"/>
          <w:szCs w:val="21"/>
          <w:shd w:val="clear" w:color="auto" w:fill="FFFFFF"/>
        </w:rPr>
        <w:t> </w:t>
      </w:r>
      <w:r>
        <w:rPr>
          <w:rFonts w:hint="eastAsia"/>
          <w:sz w:val="21"/>
          <w:szCs w:val="21"/>
          <w:shd w:val="clear" w:color="auto" w:fill="FFFFFF"/>
        </w:rPr>
        <w:t> </w:t>
      </w:r>
      <w:r>
        <w:rPr>
          <w:rFonts w:hint="eastAsia"/>
          <w:sz w:val="21"/>
          <w:szCs w:val="21"/>
          <w:shd w:val="clear" w:color="auto" w:fill="FFFFFF"/>
        </w:rPr>
        <w:t> </w:t>
      </w:r>
      <w:r>
        <w:rPr>
          <w:rFonts w:hint="eastAsia"/>
          <w:sz w:val="21"/>
          <w:szCs w:val="21"/>
          <w:shd w:val="clear" w:color="auto" w:fill="FFFFFF"/>
        </w:rPr>
        <w:t> </w:t>
      </w:r>
      <w:r>
        <w:rPr>
          <w:rFonts w:hint="eastAsia"/>
          <w:sz w:val="21"/>
          <w:szCs w:val="21"/>
          <w:shd w:val="clear" w:color="auto" w:fill="FFFFFF"/>
        </w:rPr>
        <w:t> </w:t>
      </w:r>
      <w:r>
        <w:rPr>
          <w:rFonts w:hint="eastAsia"/>
          <w:sz w:val="21"/>
          <w:szCs w:val="21"/>
          <w:shd w:val="clear" w:color="auto" w:fill="FFFFFF"/>
        </w:rPr>
        <w:t> </w:t>
      </w:r>
      <w:r>
        <w:rPr>
          <w:rFonts w:hint="eastAsia"/>
          <w:sz w:val="21"/>
          <w:szCs w:val="21"/>
          <w:shd w:val="clear" w:color="auto" w:fill="FFFFFF"/>
        </w:rPr>
        <w:t> </w:t>
      </w:r>
    </w:p>
    <w:p w:rsidR="00FE663B" w:rsidRDefault="00FE663B" w:rsidP="00FE663B">
      <w:pPr>
        <w:pStyle w:val="a6"/>
        <w:spacing w:before="30" w:beforeAutospacing="0" w:after="30" w:afterAutospacing="0" w:line="560" w:lineRule="atLeast"/>
        <w:jc w:val="right"/>
        <w:textAlignment w:val="baseline"/>
        <w:rPr>
          <w:rFonts w:hint="eastAsia"/>
          <w:sz w:val="28"/>
          <w:szCs w:val="28"/>
        </w:rPr>
      </w:pPr>
      <w:r>
        <w:rPr>
          <w:rFonts w:hint="eastAsia"/>
          <w:sz w:val="21"/>
          <w:szCs w:val="21"/>
          <w:shd w:val="clear" w:color="auto" w:fill="FFFFFF"/>
        </w:rPr>
        <w:t xml:space="preserve">日期： </w:t>
      </w:r>
      <w:r>
        <w:rPr>
          <w:rFonts w:hint="eastAsia"/>
          <w:sz w:val="21"/>
          <w:szCs w:val="21"/>
          <w:shd w:val="clear" w:color="auto" w:fill="FFFFFF"/>
        </w:rPr>
        <w:t> </w:t>
      </w:r>
      <w:r>
        <w:rPr>
          <w:rFonts w:hint="eastAsia"/>
          <w:sz w:val="21"/>
          <w:szCs w:val="21"/>
          <w:shd w:val="clear" w:color="auto" w:fill="FFFFFF"/>
        </w:rPr>
        <w:t> </w:t>
      </w:r>
      <w:r>
        <w:rPr>
          <w:rFonts w:hint="eastAsia"/>
          <w:sz w:val="21"/>
          <w:szCs w:val="21"/>
          <w:shd w:val="clear" w:color="auto" w:fill="FFFFFF"/>
        </w:rPr>
        <w:t> </w:t>
      </w:r>
      <w:r>
        <w:rPr>
          <w:rFonts w:hint="eastAsia"/>
          <w:sz w:val="21"/>
          <w:szCs w:val="21"/>
          <w:shd w:val="clear" w:color="auto" w:fill="FFFFFF"/>
        </w:rPr>
        <w:t> </w:t>
      </w:r>
      <w:r>
        <w:rPr>
          <w:rFonts w:hint="eastAsia"/>
          <w:sz w:val="21"/>
          <w:szCs w:val="21"/>
          <w:shd w:val="clear" w:color="auto" w:fill="FFFFFF"/>
        </w:rPr>
        <w:t> </w:t>
      </w:r>
      <w:r>
        <w:rPr>
          <w:rFonts w:hint="eastAsia"/>
          <w:sz w:val="21"/>
          <w:szCs w:val="21"/>
          <w:shd w:val="clear" w:color="auto" w:fill="FFFFFF"/>
        </w:rPr>
        <w:t xml:space="preserve">年 </w:t>
      </w:r>
      <w:r>
        <w:rPr>
          <w:rFonts w:hint="eastAsia"/>
          <w:sz w:val="21"/>
          <w:szCs w:val="21"/>
          <w:shd w:val="clear" w:color="auto" w:fill="FFFFFF"/>
        </w:rPr>
        <w:t> </w:t>
      </w:r>
      <w:r>
        <w:rPr>
          <w:rFonts w:hint="eastAsia"/>
          <w:sz w:val="21"/>
          <w:szCs w:val="21"/>
          <w:shd w:val="clear" w:color="auto" w:fill="FFFFFF"/>
        </w:rPr>
        <w:t> </w:t>
      </w:r>
      <w:r>
        <w:rPr>
          <w:rFonts w:hint="eastAsia"/>
          <w:sz w:val="21"/>
          <w:szCs w:val="21"/>
          <w:shd w:val="clear" w:color="auto" w:fill="FFFFFF"/>
        </w:rPr>
        <w:t xml:space="preserve">月 </w:t>
      </w:r>
      <w:r>
        <w:rPr>
          <w:rFonts w:hint="eastAsia"/>
          <w:sz w:val="21"/>
          <w:szCs w:val="21"/>
          <w:shd w:val="clear" w:color="auto" w:fill="FFFFFF"/>
        </w:rPr>
        <w:t> </w:t>
      </w:r>
      <w:r>
        <w:rPr>
          <w:rFonts w:hint="eastAsia"/>
          <w:sz w:val="21"/>
          <w:szCs w:val="21"/>
          <w:shd w:val="clear" w:color="auto" w:fill="FFFFFF"/>
        </w:rPr>
        <w:t> </w:t>
      </w:r>
      <w:r>
        <w:rPr>
          <w:rFonts w:hint="eastAsia"/>
          <w:sz w:val="21"/>
          <w:szCs w:val="21"/>
          <w:shd w:val="clear" w:color="auto" w:fill="FFFFFF"/>
        </w:rPr>
        <w:t>日</w:t>
      </w:r>
      <w:r>
        <w:rPr>
          <w:rFonts w:hint="eastAsia"/>
          <w:sz w:val="21"/>
          <w:szCs w:val="21"/>
          <w:shd w:val="clear" w:color="auto" w:fill="FFFFFF"/>
        </w:rPr>
        <w:t> </w:t>
      </w:r>
      <w:r>
        <w:rPr>
          <w:rFonts w:hint="eastAsia"/>
          <w:sz w:val="21"/>
          <w:szCs w:val="21"/>
          <w:shd w:val="clear" w:color="auto" w:fill="FFFFFF"/>
        </w:rPr>
        <w:t> </w:t>
      </w:r>
      <w:r>
        <w:rPr>
          <w:rFonts w:hint="eastAsia"/>
          <w:sz w:val="21"/>
          <w:szCs w:val="21"/>
          <w:shd w:val="clear" w:color="auto" w:fill="FFFFFF"/>
        </w:rPr>
        <w:t> </w:t>
      </w:r>
      <w:r>
        <w:rPr>
          <w:rFonts w:hint="eastAsia"/>
          <w:sz w:val="21"/>
          <w:szCs w:val="21"/>
          <w:shd w:val="clear" w:color="auto" w:fill="FFFFFF"/>
        </w:rPr>
        <w:t> </w:t>
      </w:r>
      <w:r>
        <w:rPr>
          <w:rFonts w:hint="eastAsia"/>
          <w:sz w:val="21"/>
          <w:szCs w:val="21"/>
          <w:shd w:val="clear" w:color="auto" w:fill="FFFFFF"/>
        </w:rPr>
        <w:t> </w:t>
      </w:r>
      <w:r>
        <w:rPr>
          <w:rFonts w:hint="eastAsia"/>
          <w:sz w:val="21"/>
          <w:szCs w:val="21"/>
          <w:shd w:val="clear" w:color="auto" w:fill="FFFFFF"/>
        </w:rPr>
        <w:t> </w:t>
      </w:r>
      <w:r>
        <w:rPr>
          <w:rFonts w:hint="eastAsia"/>
          <w:sz w:val="21"/>
          <w:szCs w:val="21"/>
          <w:shd w:val="clear" w:color="auto" w:fill="FFFFFF"/>
        </w:rPr>
        <w:t> </w:t>
      </w:r>
      <w:r>
        <w:rPr>
          <w:rFonts w:hint="eastAsia"/>
          <w:sz w:val="28"/>
          <w:szCs w:val="28"/>
          <w:shd w:val="clear" w:color="auto" w:fill="FFFFFF"/>
        </w:rPr>
        <w:t> </w:t>
      </w:r>
      <w:r>
        <w:rPr>
          <w:rFonts w:hint="eastAsia"/>
          <w:sz w:val="28"/>
          <w:szCs w:val="28"/>
          <w:shd w:val="clear" w:color="auto" w:fill="FFFFFF"/>
        </w:rPr>
        <w:t> </w:t>
      </w:r>
    </w:p>
    <w:p w:rsidR="00FE663B" w:rsidRDefault="00FE663B" w:rsidP="00FE663B">
      <w:pPr>
        <w:pStyle w:val="a6"/>
        <w:spacing w:before="30" w:beforeAutospacing="0" w:after="30" w:afterAutospacing="0" w:line="560" w:lineRule="atLeast"/>
        <w:textAlignment w:val="baseline"/>
        <w:rPr>
          <w:rFonts w:hint="eastAsia"/>
          <w:sz w:val="28"/>
          <w:szCs w:val="28"/>
        </w:rPr>
      </w:pPr>
      <w:r>
        <w:rPr>
          <w:rFonts w:hint="eastAsia"/>
          <w:sz w:val="28"/>
          <w:szCs w:val="28"/>
          <w:shd w:val="clear" w:color="auto" w:fill="FFFFFF"/>
        </w:rPr>
        <w:t>__________________</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1.产品如有型号，请在“产品名称”栏一并填写。</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2.生产厂名与厂址应与生产厂营业执照载明的相关信息保持一致。</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3.该产品的中国境内生产的组件成本占比相关要求实施前，“规定比例”栏可不填，下同。</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4.该产品的关键组件要求实施前，“关键组件”栏可不填，下同。</w:t>
      </w:r>
    </w:p>
    <w:p w:rsidR="00FE663B" w:rsidRDefault="00FE663B" w:rsidP="00FE663B">
      <w:pPr>
        <w:pStyle w:val="a6"/>
        <w:spacing w:before="30" w:beforeAutospacing="0" w:after="30" w:afterAutospacing="0" w:line="560" w:lineRule="atLeast"/>
        <w:ind w:firstLine="420"/>
        <w:textAlignment w:val="baseline"/>
        <w:rPr>
          <w:rFonts w:hint="eastAsia"/>
          <w:sz w:val="21"/>
          <w:szCs w:val="21"/>
        </w:rPr>
      </w:pPr>
      <w:r>
        <w:rPr>
          <w:rFonts w:hint="eastAsia"/>
          <w:sz w:val="21"/>
          <w:szCs w:val="21"/>
          <w:shd w:val="clear" w:color="auto" w:fill="FFFFFF"/>
        </w:rPr>
        <w:t>5.该产品的关键工序要求实施前，“关键工序”栏可不填，下同。</w:t>
      </w:r>
    </w:p>
    <w:p w:rsidR="00FE663B" w:rsidRDefault="00FE663B" w:rsidP="00FE663B">
      <w:pPr>
        <w:rPr>
          <w:rFonts w:ascii="宋体" w:hAnsi="宋体" w:hint="eastAsia"/>
        </w:rPr>
      </w:pPr>
      <w:r>
        <w:rPr>
          <w:rFonts w:ascii="宋体" w:hAnsi="宋体" w:hint="eastAsia"/>
        </w:rPr>
        <w:br w:type="page"/>
      </w:r>
    </w:p>
    <w:p w:rsidR="00FE663B" w:rsidRDefault="00FE663B" w:rsidP="00FE663B">
      <w:pPr>
        <w:widowControl/>
        <w:shd w:val="clear" w:color="auto" w:fill="FFFFFF"/>
        <w:spacing w:before="100" w:beforeAutospacing="1" w:after="100" w:afterAutospacing="1" w:line="420" w:lineRule="atLeast"/>
        <w:jc w:val="center"/>
        <w:textAlignment w:val="baseline"/>
        <w:rPr>
          <w:rFonts w:ascii="宋体" w:hAnsi="宋体" w:hint="eastAsia"/>
          <w:sz w:val="30"/>
          <w:szCs w:val="30"/>
        </w:rPr>
      </w:pPr>
      <w:r>
        <w:rPr>
          <w:rFonts w:ascii="宋体" w:hAnsi="宋体" w:hint="eastAsia"/>
          <w:kern w:val="0"/>
          <w:sz w:val="30"/>
          <w:szCs w:val="30"/>
          <w:shd w:val="clear" w:color="auto" w:fill="FFFFFF"/>
        </w:rPr>
        <w:t>关于贯彻落实《国务院办公厅关于在政府采购中实施本国产品标准及相关政策的通知》的意见</w:t>
      </w:r>
    </w:p>
    <w:p w:rsidR="00FE663B" w:rsidRDefault="00FE663B" w:rsidP="00FE663B">
      <w:pPr>
        <w:widowControl/>
        <w:shd w:val="clear" w:color="auto" w:fill="FFFFFF"/>
        <w:spacing w:line="450" w:lineRule="atLeast"/>
        <w:jc w:val="center"/>
        <w:textAlignment w:val="baseline"/>
        <w:rPr>
          <w:rFonts w:ascii="宋体" w:hAnsi="宋体" w:hint="eastAsia"/>
        </w:rPr>
      </w:pPr>
      <w:r>
        <w:rPr>
          <w:rFonts w:ascii="宋体" w:hAnsi="宋体" w:hint="eastAsia"/>
          <w:kern w:val="0"/>
          <w:shd w:val="clear" w:color="auto" w:fill="FFFFFF"/>
        </w:rPr>
        <w:t xml:space="preserve"> </w:t>
      </w:r>
      <w:r>
        <w:rPr>
          <w:rFonts w:ascii="宋体" w:hAnsi="宋体" w:hint="eastAsia"/>
          <w:b/>
          <w:bCs/>
          <w:kern w:val="0"/>
          <w:shd w:val="clear" w:color="auto" w:fill="FFFFFF"/>
        </w:rPr>
        <w:t>财库〔2025〕30号</w:t>
      </w:r>
    </w:p>
    <w:p w:rsidR="00FE663B" w:rsidRDefault="00FE663B" w:rsidP="00FE663B">
      <w:pPr>
        <w:widowControl/>
        <w:shd w:val="clear" w:color="auto" w:fill="FFFFFF"/>
        <w:spacing w:line="450" w:lineRule="atLeast"/>
        <w:jc w:val="left"/>
        <w:textAlignment w:val="baseline"/>
        <w:rPr>
          <w:rFonts w:ascii="宋体" w:hAnsi="宋体" w:hint="eastAsia"/>
        </w:rPr>
      </w:pPr>
      <w:r>
        <w:rPr>
          <w:rFonts w:ascii="宋体" w:hAnsi="宋体" w:hint="eastAsia"/>
          <w:spacing w:val="-2"/>
          <w:kern w:val="0"/>
          <w:shd w:val="clear" w:color="auto" w:fill="FFFFFF"/>
        </w:rPr>
        <w:t>各中央预算单位，各省、自治区、直辖市、计划单列市财政厅（局）、工业和信息化主管部门，新疆生产建设兵团财政局、工业和信息化局：</w:t>
      </w:r>
    </w:p>
    <w:p w:rsidR="00FE663B" w:rsidRDefault="00FE663B" w:rsidP="00FE663B">
      <w:pPr>
        <w:widowControl/>
        <w:spacing w:line="588" w:lineRule="atLeast"/>
        <w:ind w:firstLine="632"/>
        <w:textAlignment w:val="baseline"/>
        <w:rPr>
          <w:rFonts w:ascii="宋体" w:hAnsi="宋体" w:hint="eastAsia"/>
          <w:spacing w:val="-2"/>
        </w:rPr>
      </w:pPr>
      <w:r>
        <w:rPr>
          <w:rFonts w:ascii="宋体" w:hAnsi="宋体" w:hint="eastAsia"/>
          <w:spacing w:val="-2"/>
          <w:kern w:val="0"/>
          <w:shd w:val="clear" w:color="auto" w:fill="FFFFFF"/>
        </w:rPr>
        <w:t>为深入贯彻落实《国务院办公厅关于在政府采购中实施本国产品标准及相关政策的通知》（国办发〔2025〕34号，以下简称《通知》），加快构建统一开放、竞争有序的政府采购市场体系，现提出以下意见。</w:t>
      </w:r>
    </w:p>
    <w:p w:rsidR="00FE663B" w:rsidRDefault="00FE663B" w:rsidP="00FE663B">
      <w:pPr>
        <w:widowControl/>
        <w:spacing w:line="588" w:lineRule="atLeast"/>
        <w:ind w:firstLine="632"/>
        <w:textAlignment w:val="baseline"/>
        <w:rPr>
          <w:rFonts w:ascii="宋体" w:hAnsi="宋体" w:hint="eastAsia"/>
          <w:spacing w:val="-2"/>
        </w:rPr>
      </w:pPr>
      <w:r>
        <w:rPr>
          <w:rFonts w:ascii="宋体" w:hAnsi="宋体" w:hint="eastAsia"/>
          <w:b/>
          <w:bCs/>
          <w:spacing w:val="-2"/>
          <w:kern w:val="0"/>
          <w:shd w:val="clear" w:color="auto" w:fill="FFFFFF"/>
        </w:rPr>
        <w:t>一、充分认识在政府采购中实施本国产品标准及相关政策的重要意义</w:t>
      </w:r>
    </w:p>
    <w:p w:rsidR="00FE663B" w:rsidRDefault="00FE663B" w:rsidP="00FE663B">
      <w:pPr>
        <w:widowControl/>
        <w:spacing w:line="588" w:lineRule="atLeast"/>
        <w:ind w:firstLine="645"/>
        <w:textAlignment w:val="baseline"/>
        <w:rPr>
          <w:rFonts w:ascii="宋体" w:hAnsi="宋体" w:hint="eastAsia"/>
          <w:spacing w:val="-2"/>
        </w:rPr>
      </w:pPr>
      <w:r>
        <w:rPr>
          <w:rFonts w:ascii="宋体" w:hAnsi="宋体" w:hint="eastAsia"/>
          <w:spacing w:val="-2"/>
          <w:kern w:val="0"/>
          <w:shd w:val="clear" w:color="auto" w:fill="FFFFFF"/>
        </w:rPr>
        <w:t>《通知》以习近平新时代中国特色社会主义思想为指导，全面贯彻党的二十大和二十届历次全会精神，紧扣高质量发展要求，结合我国发展实际，对接国际高标准经贸规则，系统提出了构建政府采购中本国产品标准体系以及对本国产品予以支持的工作要求，为进一步保障各类经营主体平等参与政府采购活动提供了制度依据。</w:t>
      </w:r>
    </w:p>
    <w:p w:rsidR="00FE663B" w:rsidRDefault="00FE663B" w:rsidP="00FE663B">
      <w:pPr>
        <w:widowControl/>
        <w:spacing w:line="588" w:lineRule="atLeast"/>
        <w:ind w:firstLine="640"/>
        <w:textAlignment w:val="baseline"/>
        <w:rPr>
          <w:rFonts w:ascii="宋体" w:hAnsi="宋体" w:hint="eastAsia"/>
          <w:spacing w:val="-2"/>
        </w:rPr>
      </w:pPr>
      <w:r>
        <w:rPr>
          <w:rFonts w:ascii="宋体" w:hAnsi="宋体" w:hint="eastAsia"/>
          <w:spacing w:val="-2"/>
          <w:kern w:val="0"/>
          <w:shd w:val="clear" w:color="auto" w:fill="FFFFFF"/>
        </w:rPr>
        <w:t>《通知》是政府采购领域的重要制度创新，也是优化营商环境的重要举措，还是落实政府采购领域外资企业国民待遇的务实行动，对构建以国内大循环为主体、国内国际双循环相互促进的新发展格局具有重要意义。</w:t>
      </w:r>
    </w:p>
    <w:p w:rsidR="00FE663B" w:rsidRDefault="00FE663B" w:rsidP="00FE663B">
      <w:pPr>
        <w:widowControl/>
        <w:spacing w:line="588" w:lineRule="atLeast"/>
        <w:ind w:firstLine="640"/>
        <w:textAlignment w:val="baseline"/>
        <w:rPr>
          <w:rFonts w:ascii="宋体" w:hAnsi="宋体" w:hint="eastAsia"/>
          <w:spacing w:val="-2"/>
        </w:rPr>
      </w:pPr>
      <w:r>
        <w:rPr>
          <w:rFonts w:ascii="宋体" w:hAnsi="宋体" w:hint="eastAsia"/>
          <w:spacing w:val="-2"/>
          <w:kern w:val="0"/>
          <w:shd w:val="clear" w:color="auto" w:fill="FFFFFF"/>
        </w:rPr>
        <w:t>在政府采购中实施本国产品标准及相关政策,是一项长期性、系统性工作。各地区各部门要提高站位，准确把握本国产品标准及相关政策的核心内涵，进一步增强责任感和使命感，将《通知》要求落实落细落到位。</w:t>
      </w:r>
    </w:p>
    <w:p w:rsidR="00FE663B" w:rsidRDefault="00FE663B" w:rsidP="00FE663B">
      <w:pPr>
        <w:widowControl/>
        <w:spacing w:line="588" w:lineRule="atLeast"/>
        <w:ind w:firstLine="640"/>
        <w:textAlignment w:val="baseline"/>
        <w:rPr>
          <w:rFonts w:ascii="宋体" w:hAnsi="宋体" w:hint="eastAsia"/>
          <w:spacing w:val="-2"/>
        </w:rPr>
      </w:pPr>
      <w:r>
        <w:rPr>
          <w:rFonts w:ascii="宋体" w:hAnsi="宋体" w:hint="eastAsia"/>
          <w:b/>
          <w:bCs/>
          <w:spacing w:val="-2"/>
          <w:kern w:val="0"/>
          <w:shd w:val="clear" w:color="auto" w:fill="FFFFFF"/>
        </w:rPr>
        <w:t>二、全面理解在政府采购中实施本国产品标准及相关政策的内涵和要求</w:t>
      </w:r>
    </w:p>
    <w:p w:rsidR="00FE663B" w:rsidRDefault="00FE663B" w:rsidP="00FE663B">
      <w:pPr>
        <w:widowControl/>
        <w:spacing w:line="588" w:lineRule="atLeast"/>
        <w:ind w:firstLine="632"/>
        <w:textAlignment w:val="baseline"/>
        <w:rPr>
          <w:rFonts w:ascii="宋体" w:hAnsi="宋体" w:hint="eastAsia"/>
          <w:spacing w:val="-2"/>
        </w:rPr>
      </w:pPr>
      <w:r>
        <w:rPr>
          <w:rFonts w:ascii="宋体" w:hAnsi="宋体" w:hint="eastAsia"/>
          <w:spacing w:val="-2"/>
          <w:kern w:val="0"/>
          <w:shd w:val="clear" w:color="auto" w:fill="FFFFFF"/>
        </w:rPr>
        <w:t>（一）准确界定产品在中国境内生产。《通知》明确，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rsidR="00FE663B" w:rsidRDefault="00FE663B" w:rsidP="00FE663B">
      <w:pPr>
        <w:widowControl/>
        <w:spacing w:line="588" w:lineRule="atLeast"/>
        <w:ind w:firstLine="640"/>
        <w:textAlignment w:val="baseline"/>
        <w:rPr>
          <w:rFonts w:ascii="宋体" w:hAnsi="宋体" w:hint="eastAsia"/>
          <w:spacing w:val="-2"/>
        </w:rPr>
      </w:pPr>
      <w:r>
        <w:rPr>
          <w:rFonts w:ascii="宋体" w:hAnsi="宋体" w:hint="eastAsia"/>
          <w:spacing w:val="-2"/>
          <w:kern w:val="0"/>
          <w:shd w:val="clear" w:color="auto" w:fill="FFFFFF"/>
        </w:rPr>
        <w:t>（二）科学制定本国产品具体标准要求。财政部将会同工业和信息化部等有关行业主管部门，分类施策、稳妥推进，根据不同行业特点和我国产业发展实际，在充分征求有关内外资企业、行业商会协会等方面意见的基础上，依据企业产品成本核算制度等，分产品制定中国境内生产的组件成本占比要求，以及特定产品的关键组件、关键工序相关要求，明确成本核算规则，并合理设置过渡期，保障标准符合实际、具有可操作性。</w:t>
      </w:r>
    </w:p>
    <w:p w:rsidR="00FE663B" w:rsidRDefault="00FE663B" w:rsidP="00FE663B">
      <w:pPr>
        <w:widowControl/>
        <w:spacing w:line="588" w:lineRule="atLeast"/>
        <w:ind w:firstLine="640"/>
        <w:textAlignment w:val="baseline"/>
        <w:rPr>
          <w:rFonts w:ascii="宋体" w:hAnsi="宋体" w:hint="eastAsia"/>
          <w:spacing w:val="-2"/>
        </w:rPr>
      </w:pPr>
      <w:r>
        <w:rPr>
          <w:rFonts w:ascii="宋体" w:hAnsi="宋体" w:hint="eastAsia"/>
          <w:spacing w:val="-2"/>
          <w:kern w:val="0"/>
          <w:shd w:val="clear" w:color="auto" w:fill="FFFFFF"/>
        </w:rPr>
        <w:t>（三）认真审查有关证明文件。采购人应当在采购文件中明确对供应商所出具的《关于符合本国产品标准的声明函》（以下简称《声明函》）的完整性、准确性进行审查的要求，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rsidR="00FE663B" w:rsidRDefault="00FE663B" w:rsidP="00FE663B">
      <w:pPr>
        <w:widowControl/>
        <w:spacing w:line="588" w:lineRule="atLeast"/>
        <w:ind w:firstLine="632"/>
        <w:textAlignment w:val="baseline"/>
        <w:rPr>
          <w:rFonts w:ascii="宋体" w:hAnsi="宋体" w:hint="eastAsia"/>
          <w:spacing w:val="-2"/>
        </w:rPr>
      </w:pPr>
      <w:r>
        <w:rPr>
          <w:rFonts w:ascii="宋体" w:hAnsi="宋体" w:hint="eastAsia"/>
          <w:spacing w:val="-2"/>
          <w:kern w:val="0"/>
          <w:shd w:val="clear" w:color="auto" w:fill="FFFFFF"/>
        </w:rPr>
        <w:t>（四）加强对本国产品标准及相关政策实施的监管。县级以上财政部门在处理涉及本国产品标准及相关政策的投诉或者开展监督检查时，要加强与有关部门的协调，必要时可以会同当地工业和信息化等有关部门，依托会计师事务所等专业机构，对产品和组件的生产地、工序完成地以及组件成本占比等进行核实、鉴定。一旦发现供应商假冒本国产品的，依法依规予以严肃处理。县级以上工业和信息化等有关部门要按照《通知》要求，配合财政部门做好涉及本国产品标准相关事项的核实、鉴定工作。</w:t>
      </w:r>
    </w:p>
    <w:p w:rsidR="00FE663B" w:rsidRDefault="00FE663B" w:rsidP="00FE663B">
      <w:pPr>
        <w:widowControl/>
        <w:spacing w:line="588" w:lineRule="atLeast"/>
        <w:ind w:firstLine="640"/>
        <w:textAlignment w:val="baseline"/>
        <w:rPr>
          <w:rFonts w:ascii="宋体" w:hAnsi="宋体" w:hint="eastAsia"/>
          <w:spacing w:val="-2"/>
        </w:rPr>
      </w:pPr>
      <w:r>
        <w:rPr>
          <w:rFonts w:ascii="宋体" w:hAnsi="宋体" w:hint="eastAsia"/>
          <w:spacing w:val="-2"/>
          <w:kern w:val="0"/>
          <w:shd w:val="clear" w:color="auto" w:fill="FFFFFF"/>
        </w:rPr>
        <w:t>（五）严格落实平等对待内外资企业的相关要求。各地区、各部门要依法落实政府采购领域外资企业国民待遇。如发现在政府采购活动中指定品牌或者限制品牌注册地、所有者，以所有制形式、组织形式、股权结构、投资者国别或者其他不合理条件对供应商实行差别待遇或者歧视待遇的，要依法依规予以严肃处理，保障符合本国产品标准的外资企业产品平等参与政府采购活动。</w:t>
      </w:r>
    </w:p>
    <w:p w:rsidR="00FE663B" w:rsidRDefault="00FE663B" w:rsidP="00FE663B">
      <w:pPr>
        <w:widowControl/>
        <w:spacing w:line="588" w:lineRule="atLeast"/>
        <w:ind w:firstLine="640"/>
        <w:textAlignment w:val="baseline"/>
        <w:rPr>
          <w:rFonts w:ascii="宋体" w:hAnsi="宋体" w:hint="eastAsia"/>
          <w:spacing w:val="-2"/>
        </w:rPr>
      </w:pPr>
      <w:r>
        <w:rPr>
          <w:rFonts w:ascii="宋体" w:hAnsi="宋体" w:hint="eastAsia"/>
          <w:b/>
          <w:bCs/>
          <w:spacing w:val="-2"/>
          <w:kern w:val="0"/>
          <w:shd w:val="clear" w:color="auto" w:fill="FFFFFF"/>
        </w:rPr>
        <w:t>三、抓好贯彻落实</w:t>
      </w:r>
    </w:p>
    <w:p w:rsidR="00FE663B" w:rsidRDefault="00FE663B" w:rsidP="00FE663B">
      <w:pPr>
        <w:widowControl/>
        <w:spacing w:line="588" w:lineRule="atLeast"/>
        <w:ind w:firstLine="640"/>
        <w:textAlignment w:val="baseline"/>
        <w:rPr>
          <w:rFonts w:ascii="宋体" w:hAnsi="宋体" w:hint="eastAsia"/>
          <w:spacing w:val="-2"/>
        </w:rPr>
      </w:pPr>
      <w:r>
        <w:rPr>
          <w:rFonts w:ascii="宋体" w:hAnsi="宋体" w:hint="eastAsia"/>
          <w:spacing w:val="-2"/>
          <w:kern w:val="0"/>
          <w:shd w:val="clear" w:color="auto" w:fill="FFFFFF"/>
        </w:rPr>
        <w:t>（一）加强政策指导。地方各级财政部门要对此项工作高度重视、周密部署，通过组织培训、政策宣讲等方式，统一思想认识，制定切实可行的落实举措。要强化采购人的责任意识，加强对评审专家和供应商的监督指导，及时总结经验做法，营造有利于政策实施的良好环境，确保《通知》顺利实施。</w:t>
      </w:r>
    </w:p>
    <w:p w:rsidR="00FE663B" w:rsidRDefault="00FE663B" w:rsidP="00FE663B">
      <w:pPr>
        <w:widowControl/>
        <w:spacing w:line="588" w:lineRule="atLeast"/>
        <w:ind w:firstLine="640"/>
        <w:textAlignment w:val="baseline"/>
        <w:rPr>
          <w:rFonts w:ascii="宋体" w:hAnsi="宋体" w:hint="eastAsia"/>
          <w:spacing w:val="-2"/>
        </w:rPr>
      </w:pPr>
      <w:r>
        <w:rPr>
          <w:rFonts w:ascii="宋体" w:hAnsi="宋体" w:hint="eastAsia"/>
          <w:spacing w:val="-2"/>
          <w:kern w:val="0"/>
          <w:shd w:val="clear" w:color="auto" w:fill="FFFFFF"/>
        </w:rPr>
        <w:t>（二）完善内控机制。各级预算单位要强化采购人主体责任，结合本单位业务特点和《通知》要求，进一步健全内控制度，优化内部工作流程，将本国产品标准和相关政策要求嵌入采购需求、采购文件、采购合同、履约验收等政府采购各个环节中，确保于2026年1月1日起在政府采购中落实政策要求。</w:t>
      </w:r>
    </w:p>
    <w:p w:rsidR="00FE663B" w:rsidRDefault="00FE663B" w:rsidP="00FE663B">
      <w:pPr>
        <w:widowControl/>
        <w:spacing w:line="588" w:lineRule="atLeast"/>
        <w:ind w:firstLine="640"/>
        <w:textAlignment w:val="baseline"/>
        <w:rPr>
          <w:rFonts w:ascii="宋体" w:hAnsi="宋体" w:hint="eastAsia"/>
          <w:spacing w:val="-2"/>
        </w:rPr>
      </w:pPr>
      <w:r>
        <w:rPr>
          <w:rFonts w:ascii="宋体" w:hAnsi="宋体" w:hint="eastAsia"/>
          <w:spacing w:val="-2"/>
          <w:kern w:val="0"/>
          <w:shd w:val="clear" w:color="auto" w:fill="FFFFFF"/>
        </w:rPr>
        <w:t>（三）建立健全部门间协调机制。地方各级财政部门要积极加强和相关行业主管部门的沟通，推动建立健全部门间协调机制，着力解决在政府采购投诉处理、监督检查中涉及本国产品标准争议事项的专业认定问题，形成工作合力，保障政府采购供应商合法权益。</w:t>
      </w:r>
    </w:p>
    <w:p w:rsidR="00FE663B" w:rsidRDefault="00FE663B" w:rsidP="00FE663B">
      <w:pPr>
        <w:widowControl/>
        <w:spacing w:line="588" w:lineRule="atLeast"/>
        <w:ind w:firstLine="640"/>
        <w:textAlignment w:val="baseline"/>
        <w:rPr>
          <w:rFonts w:ascii="宋体" w:hAnsi="宋体" w:hint="eastAsia"/>
          <w:spacing w:val="-2"/>
          <w:kern w:val="0"/>
          <w:shd w:val="clear" w:color="auto" w:fill="FFFFFF"/>
        </w:rPr>
      </w:pPr>
      <w:r>
        <w:rPr>
          <w:rFonts w:ascii="宋体" w:hAnsi="宋体" w:hint="eastAsia"/>
          <w:spacing w:val="-2"/>
          <w:kern w:val="0"/>
          <w:shd w:val="clear" w:color="auto" w:fill="FFFFFF"/>
        </w:rPr>
        <w:t>（四）强化监督检查。地方各级财政部门要加强对政府采购相关当事人落实《通知》要求的监督检查，畅通供应商投诉救济渠道，对未落实本国产品标准及相关政策的单位和相关责任人依法依规追究责任。</w:t>
      </w:r>
    </w:p>
    <w:p w:rsidR="00FE663B" w:rsidRDefault="00FE663B" w:rsidP="00FE663B">
      <w:pPr>
        <w:widowControl/>
        <w:spacing w:line="588" w:lineRule="atLeast"/>
        <w:ind w:firstLine="640"/>
        <w:jc w:val="right"/>
        <w:textAlignment w:val="baseline"/>
        <w:rPr>
          <w:rFonts w:ascii="宋体" w:hAnsi="宋体" w:hint="eastAsia"/>
          <w:spacing w:val="-2"/>
          <w:kern w:val="0"/>
          <w:shd w:val="clear" w:color="auto" w:fill="FFFFFF"/>
        </w:rPr>
      </w:pPr>
      <w:r>
        <w:rPr>
          <w:rFonts w:ascii="宋体" w:hAnsi="宋体" w:hint="eastAsia"/>
          <w:spacing w:val="-2"/>
          <w:kern w:val="0"/>
          <w:shd w:val="clear" w:color="auto" w:fill="FFFFFF"/>
        </w:rPr>
        <w:t xml:space="preserve">财政部 工业和信息化部 </w:t>
      </w:r>
    </w:p>
    <w:p w:rsidR="00FE663B" w:rsidRDefault="00FE663B" w:rsidP="00FE663B">
      <w:pPr>
        <w:widowControl/>
        <w:spacing w:line="588" w:lineRule="atLeast"/>
        <w:ind w:firstLine="640"/>
        <w:jc w:val="right"/>
        <w:textAlignment w:val="baseline"/>
        <w:rPr>
          <w:rFonts w:ascii="宋体" w:hAnsi="宋体" w:hint="eastAsia"/>
          <w:spacing w:val="-2"/>
          <w:kern w:val="0"/>
          <w:shd w:val="clear" w:color="auto" w:fill="FFFFFF"/>
        </w:rPr>
      </w:pPr>
      <w:r>
        <w:rPr>
          <w:rFonts w:ascii="宋体" w:hAnsi="宋体" w:hint="eastAsia"/>
          <w:spacing w:val="-2"/>
          <w:kern w:val="0"/>
          <w:shd w:val="clear" w:color="auto" w:fill="FFFFFF"/>
        </w:rPr>
        <w:t xml:space="preserve">                   2025年12月15日</w:t>
      </w:r>
    </w:p>
    <w:p w:rsidR="00FE663B" w:rsidRDefault="00FE663B" w:rsidP="00FE663B">
      <w:pPr>
        <w:rPr>
          <w:rFonts w:ascii="宋体" w:hAnsi="宋体" w:hint="eastAsia"/>
        </w:rPr>
      </w:pPr>
      <w:r>
        <w:rPr>
          <w:rFonts w:ascii="宋体" w:hAnsi="宋体" w:hint="eastAsia"/>
        </w:rPr>
        <w:t xml:space="preserve"> </w:t>
      </w:r>
    </w:p>
    <w:p w:rsidR="00FE663B" w:rsidRDefault="00FE663B" w:rsidP="00FE663B">
      <w:pPr>
        <w:widowControl/>
        <w:adjustRightInd w:val="0"/>
        <w:snapToGrid w:val="0"/>
        <w:spacing w:beforeLines="50" w:before="156" w:line="360" w:lineRule="auto"/>
        <w:ind w:firstLineChars="200" w:firstLine="420"/>
        <w:jc w:val="left"/>
        <w:rPr>
          <w:rFonts w:ascii="宋体" w:hAnsi="宋体" w:hint="eastAsia"/>
        </w:rPr>
      </w:pPr>
      <w:r>
        <w:rPr>
          <w:rFonts w:ascii="宋体" w:hAnsi="宋体" w:hint="eastAsia"/>
        </w:rPr>
        <w:t xml:space="preserve"> </w:t>
      </w:r>
    </w:p>
    <w:p w:rsidR="00FE663B" w:rsidRDefault="00FE663B" w:rsidP="00FE663B">
      <w:pPr>
        <w:rPr>
          <w:rFonts w:ascii="宋体" w:hAnsi="宋体" w:hint="eastAsia"/>
        </w:rPr>
      </w:pPr>
      <w:r>
        <w:rPr>
          <w:rFonts w:ascii="宋体" w:hAnsi="宋体" w:hint="eastAsia"/>
        </w:rPr>
        <w:t xml:space="preserve"> </w:t>
      </w:r>
    </w:p>
    <w:p w:rsidR="00FE663B" w:rsidRDefault="00FE663B" w:rsidP="00FE663B">
      <w:pPr>
        <w:rPr>
          <w:rFonts w:ascii="宋体" w:hAnsi="宋体" w:hint="eastAsia"/>
        </w:rPr>
      </w:pPr>
      <w:r>
        <w:rPr>
          <w:rFonts w:ascii="宋体" w:hAnsi="宋体" w:hint="eastAsia"/>
        </w:rPr>
        <w:t xml:space="preserve"> </w:t>
      </w:r>
    </w:p>
    <w:p w:rsidR="00C46821" w:rsidRDefault="00C46821"/>
    <w:sectPr w:rsidR="00C4682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楷体">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3D673B"/>
    <w:multiLevelType w:val="multilevel"/>
    <w:tmpl w:val="F970010C"/>
    <w:lvl w:ilvl="0">
      <w:start w:val="16"/>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3742829"/>
    <w:multiLevelType w:val="multilevel"/>
    <w:tmpl w:val="E93A09DA"/>
    <w:lvl w:ilvl="0">
      <w:start w:val="6"/>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37B604D4"/>
    <w:multiLevelType w:val="multilevel"/>
    <w:tmpl w:val="B056595C"/>
    <w:lvl w:ilvl="0">
      <w:start w:val="2"/>
      <w:numFmt w:val="chineseCounting"/>
      <w:suff w:val="nothing"/>
      <w:lvlText w:val="（%1）"/>
      <w:lvlJc w:val="left"/>
      <w:pPr>
        <w:ind w:left="0" w:firstLine="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E2D00A9"/>
    <w:multiLevelType w:val="multilevel"/>
    <w:tmpl w:val="20D606D8"/>
    <w:lvl w:ilvl="0">
      <w:start w:val="23"/>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44B92FE6"/>
    <w:multiLevelType w:val="multilevel"/>
    <w:tmpl w:val="938CCE6E"/>
    <w:lvl w:ilvl="0">
      <w:start w:val="1"/>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5" w15:restartNumberingAfterBreak="0">
    <w:nsid w:val="483E4412"/>
    <w:multiLevelType w:val="multilevel"/>
    <w:tmpl w:val="789EB8B0"/>
    <w:lvl w:ilvl="0">
      <w:start w:val="1"/>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546B4E34"/>
    <w:multiLevelType w:val="multilevel"/>
    <w:tmpl w:val="B508756E"/>
    <w:lvl w:ilvl="0">
      <w:start w:val="2"/>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75BC01A7"/>
    <w:multiLevelType w:val="multilevel"/>
    <w:tmpl w:val="2C5C1E88"/>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7837280C"/>
    <w:multiLevelType w:val="multilevel"/>
    <w:tmpl w:val="10C0D15C"/>
    <w:lvl w:ilvl="0">
      <w:start w:val="1"/>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0"/>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3"/>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A12"/>
    <w:rsid w:val="00B00A12"/>
    <w:rsid w:val="00C46821"/>
    <w:rsid w:val="00FE66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9A8D409E-5F9F-43E9-906A-5941F90CA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663B"/>
    <w:pPr>
      <w:widowControl w:val="0"/>
      <w:jc w:val="both"/>
    </w:pPr>
    <w:rPr>
      <w:rFonts w:ascii="Times New Roman" w:eastAsia="宋体" w:hAnsi="Times New Roman" w:cs="Times New Roman"/>
      <w:szCs w:val="21"/>
    </w:rPr>
  </w:style>
  <w:style w:type="paragraph" w:styleId="1">
    <w:name w:val="heading 1"/>
    <w:basedOn w:val="a"/>
    <w:next w:val="a"/>
    <w:link w:val="10"/>
    <w:uiPriority w:val="99"/>
    <w:qFormat/>
    <w:rsid w:val="00FE663B"/>
    <w:pPr>
      <w:keepNext/>
      <w:keepLines/>
      <w:spacing w:line="360" w:lineRule="auto"/>
      <w:outlineLvl w:val="0"/>
    </w:pPr>
    <w:rPr>
      <w:b/>
      <w:kern w:val="44"/>
      <w:sz w:val="32"/>
      <w:szCs w:val="32"/>
    </w:rPr>
  </w:style>
  <w:style w:type="paragraph" w:styleId="2">
    <w:name w:val="heading 2"/>
    <w:basedOn w:val="a"/>
    <w:next w:val="a"/>
    <w:link w:val="20"/>
    <w:uiPriority w:val="99"/>
    <w:qFormat/>
    <w:rsid w:val="00FE663B"/>
    <w:pPr>
      <w:keepNext/>
      <w:keepLines/>
      <w:spacing w:line="412" w:lineRule="auto"/>
      <w:outlineLvl w:val="1"/>
    </w:pPr>
    <w:rPr>
      <w:rFonts w:ascii="Arial" w:eastAsia="黑体" w:hAnsi="Arial"/>
      <w:b/>
      <w:sz w:val="32"/>
      <w:szCs w:val="32"/>
    </w:rPr>
  </w:style>
  <w:style w:type="paragraph" w:styleId="3">
    <w:name w:val="heading 3"/>
    <w:basedOn w:val="a"/>
    <w:next w:val="a"/>
    <w:link w:val="30"/>
    <w:uiPriority w:val="99"/>
    <w:qFormat/>
    <w:rsid w:val="00FE663B"/>
    <w:pPr>
      <w:keepNext/>
      <w:keepLines/>
      <w:spacing w:line="360" w:lineRule="auto"/>
      <w:outlineLvl w:val="2"/>
    </w:pPr>
    <w:rPr>
      <w:b/>
      <w:sz w:val="24"/>
      <w:szCs w:val="24"/>
    </w:rPr>
  </w:style>
  <w:style w:type="paragraph" w:styleId="4">
    <w:name w:val="heading 4"/>
    <w:basedOn w:val="a"/>
    <w:next w:val="a"/>
    <w:link w:val="40"/>
    <w:uiPriority w:val="99"/>
    <w:qFormat/>
    <w:rsid w:val="00FE663B"/>
    <w:pPr>
      <w:keepNext/>
      <w:keepLines/>
      <w:spacing w:line="360" w:lineRule="auto"/>
      <w:outlineLvl w:val="3"/>
    </w:pPr>
    <w:rPr>
      <w:rFonts w:ascii="Arial" w:hAnsi="Arial"/>
      <w:b/>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9"/>
    <w:rsid w:val="00FE663B"/>
    <w:rPr>
      <w:rFonts w:ascii="Times New Roman" w:eastAsia="宋体" w:hAnsi="Times New Roman" w:cs="Times New Roman"/>
      <w:b/>
      <w:kern w:val="44"/>
      <w:sz w:val="32"/>
      <w:szCs w:val="32"/>
    </w:rPr>
  </w:style>
  <w:style w:type="character" w:customStyle="1" w:styleId="20">
    <w:name w:val="标题 2 字符"/>
    <w:basedOn w:val="a0"/>
    <w:link w:val="2"/>
    <w:uiPriority w:val="99"/>
    <w:rsid w:val="00FE663B"/>
    <w:rPr>
      <w:rFonts w:ascii="Arial" w:eastAsia="黑体" w:hAnsi="Arial" w:cs="Times New Roman"/>
      <w:b/>
      <w:sz w:val="32"/>
      <w:szCs w:val="32"/>
    </w:rPr>
  </w:style>
  <w:style w:type="character" w:customStyle="1" w:styleId="30">
    <w:name w:val="标题 3 字符"/>
    <w:basedOn w:val="a0"/>
    <w:link w:val="3"/>
    <w:uiPriority w:val="99"/>
    <w:rsid w:val="00FE663B"/>
    <w:rPr>
      <w:rFonts w:ascii="Times New Roman" w:eastAsia="宋体" w:hAnsi="Times New Roman" w:cs="Times New Roman"/>
      <w:b/>
      <w:sz w:val="24"/>
      <w:szCs w:val="24"/>
    </w:rPr>
  </w:style>
  <w:style w:type="character" w:customStyle="1" w:styleId="40">
    <w:name w:val="标题 4 字符"/>
    <w:basedOn w:val="a0"/>
    <w:link w:val="4"/>
    <w:uiPriority w:val="99"/>
    <w:rsid w:val="00FE663B"/>
    <w:rPr>
      <w:rFonts w:ascii="Arial" w:eastAsia="宋体" w:hAnsi="Arial" w:cs="Times New Roman"/>
      <w:b/>
      <w:kern w:val="0"/>
      <w:sz w:val="20"/>
      <w:szCs w:val="20"/>
    </w:rPr>
  </w:style>
  <w:style w:type="paragraph" w:customStyle="1" w:styleId="msonormal0">
    <w:name w:val="msonormal"/>
    <w:basedOn w:val="a"/>
    <w:rsid w:val="00FE663B"/>
    <w:pPr>
      <w:widowControl/>
      <w:spacing w:before="100" w:beforeAutospacing="1" w:after="100" w:afterAutospacing="1"/>
      <w:jc w:val="left"/>
    </w:pPr>
    <w:rPr>
      <w:rFonts w:ascii="宋体" w:hAnsi="宋体" w:cs="宋体"/>
      <w:kern w:val="0"/>
      <w:sz w:val="24"/>
      <w:szCs w:val="24"/>
    </w:rPr>
  </w:style>
  <w:style w:type="paragraph" w:styleId="a3">
    <w:name w:val="envelope return"/>
    <w:basedOn w:val="a"/>
    <w:uiPriority w:val="99"/>
    <w:unhideWhenUsed/>
    <w:rsid w:val="00FE663B"/>
    <w:pPr>
      <w:widowControl/>
      <w:kinsoku w:val="0"/>
      <w:autoSpaceDE w:val="0"/>
      <w:autoSpaceDN w:val="0"/>
      <w:adjustRightInd w:val="0"/>
      <w:snapToGrid w:val="0"/>
      <w:jc w:val="left"/>
      <w:textAlignment w:val="baseline"/>
    </w:pPr>
    <w:rPr>
      <w:rFonts w:ascii="Arial" w:hAnsi="Arial" w:cs="宋体"/>
      <w:color w:val="000000"/>
      <w:kern w:val="0"/>
      <w:sz w:val="24"/>
      <w:szCs w:val="24"/>
    </w:rPr>
  </w:style>
  <w:style w:type="paragraph" w:styleId="a4">
    <w:name w:val="Body Text Indent"/>
    <w:basedOn w:val="a"/>
    <w:next w:val="a3"/>
    <w:link w:val="11"/>
    <w:uiPriority w:val="99"/>
    <w:semiHidden/>
    <w:unhideWhenUsed/>
    <w:rsid w:val="00FE663B"/>
    <w:pPr>
      <w:ind w:firstLineChars="200" w:firstLine="600"/>
    </w:pPr>
    <w:rPr>
      <w:sz w:val="30"/>
      <w:szCs w:val="30"/>
    </w:rPr>
  </w:style>
  <w:style w:type="character" w:customStyle="1" w:styleId="a5">
    <w:name w:val="正文文本缩进 字符"/>
    <w:basedOn w:val="a0"/>
    <w:uiPriority w:val="99"/>
    <w:rsid w:val="00FE663B"/>
    <w:rPr>
      <w:rFonts w:ascii="Times New Roman" w:eastAsia="宋体" w:hAnsi="Times New Roman" w:cs="Times New Roman"/>
      <w:szCs w:val="21"/>
    </w:rPr>
  </w:style>
  <w:style w:type="paragraph" w:styleId="21">
    <w:name w:val="Body Text First Indent 2"/>
    <w:basedOn w:val="a4"/>
    <w:next w:val="a"/>
    <w:link w:val="22"/>
    <w:uiPriority w:val="99"/>
    <w:semiHidden/>
    <w:unhideWhenUsed/>
    <w:rsid w:val="00FE663B"/>
    <w:pPr>
      <w:ind w:firstLine="420"/>
    </w:pPr>
    <w:rPr>
      <w:sz w:val="21"/>
      <w:szCs w:val="21"/>
    </w:rPr>
  </w:style>
  <w:style w:type="character" w:customStyle="1" w:styleId="22">
    <w:name w:val="正文首行缩进 2 字符"/>
    <w:basedOn w:val="a5"/>
    <w:link w:val="21"/>
    <w:uiPriority w:val="99"/>
    <w:semiHidden/>
    <w:rsid w:val="00FE663B"/>
    <w:rPr>
      <w:rFonts w:ascii="Times New Roman" w:eastAsia="宋体" w:hAnsi="Times New Roman" w:cs="Times New Roman"/>
      <w:szCs w:val="21"/>
    </w:rPr>
  </w:style>
  <w:style w:type="character" w:customStyle="1" w:styleId="11">
    <w:name w:val="正文文本缩进 字符1"/>
    <w:basedOn w:val="a0"/>
    <w:link w:val="a4"/>
    <w:uiPriority w:val="99"/>
    <w:semiHidden/>
    <w:rsid w:val="00FE663B"/>
    <w:rPr>
      <w:rFonts w:ascii="Times New Roman" w:eastAsia="宋体" w:hAnsi="Times New Roman" w:cs="Times New Roman"/>
      <w:sz w:val="30"/>
      <w:szCs w:val="30"/>
    </w:rPr>
  </w:style>
  <w:style w:type="paragraph" w:styleId="a6">
    <w:name w:val="Normal (Web)"/>
    <w:basedOn w:val="a"/>
    <w:uiPriority w:val="99"/>
    <w:semiHidden/>
    <w:unhideWhenUsed/>
    <w:rsid w:val="00FE663B"/>
    <w:pPr>
      <w:widowControl/>
      <w:spacing w:before="100" w:beforeAutospacing="1" w:after="100" w:afterAutospacing="1"/>
      <w:jc w:val="left"/>
    </w:pPr>
    <w:rPr>
      <w:rFonts w:ascii="宋体" w:hAnsi="宋体" w:cs="宋体"/>
      <w:kern w:val="0"/>
      <w:sz w:val="24"/>
      <w:szCs w:val="24"/>
    </w:rPr>
  </w:style>
  <w:style w:type="paragraph" w:customStyle="1" w:styleId="NoSpacing">
    <w:name w:val="No Spacing"/>
    <w:basedOn w:val="a"/>
    <w:rsid w:val="00FE663B"/>
  </w:style>
  <w:style w:type="paragraph" w:styleId="23">
    <w:name w:val="Body Text 2"/>
    <w:basedOn w:val="a"/>
    <w:link w:val="24"/>
    <w:uiPriority w:val="99"/>
    <w:semiHidden/>
    <w:unhideWhenUsed/>
    <w:rsid w:val="00FE663B"/>
    <w:pPr>
      <w:widowControl/>
      <w:jc w:val="left"/>
    </w:pPr>
    <w:rPr>
      <w:kern w:val="0"/>
      <w:sz w:val="20"/>
      <w:szCs w:val="20"/>
    </w:rPr>
  </w:style>
  <w:style w:type="character" w:customStyle="1" w:styleId="24">
    <w:name w:val="正文文本 2 字符"/>
    <w:basedOn w:val="a0"/>
    <w:link w:val="23"/>
    <w:uiPriority w:val="99"/>
    <w:semiHidden/>
    <w:rsid w:val="00FE663B"/>
    <w:rPr>
      <w:rFonts w:ascii="Times New Roman" w:eastAsia="宋体" w:hAnsi="Times New Roman" w:cs="Times New Roman"/>
      <w:kern w:val="0"/>
      <w:sz w:val="20"/>
      <w:szCs w:val="20"/>
    </w:rPr>
  </w:style>
  <w:style w:type="paragraph" w:styleId="a7">
    <w:name w:val="Normal Indent"/>
    <w:basedOn w:val="a"/>
    <w:next w:val="23"/>
    <w:uiPriority w:val="99"/>
    <w:semiHidden/>
    <w:unhideWhenUsed/>
    <w:rsid w:val="00FE663B"/>
    <w:pPr>
      <w:widowControl/>
      <w:spacing w:before="100" w:beforeAutospacing="1" w:after="100" w:afterAutospacing="1"/>
      <w:jc w:val="left"/>
    </w:pPr>
    <w:rPr>
      <w:rFonts w:ascii="宋体" w:hAnsi="宋体" w:cs="宋体"/>
      <w:kern w:val="0"/>
      <w:sz w:val="24"/>
      <w:szCs w:val="24"/>
    </w:rPr>
  </w:style>
  <w:style w:type="paragraph" w:customStyle="1" w:styleId="Default">
    <w:name w:val="Default"/>
    <w:basedOn w:val="a"/>
    <w:next w:val="a"/>
    <w:rsid w:val="00FE663B"/>
    <w:pPr>
      <w:widowControl/>
    </w:pPr>
    <w:rPr>
      <w:color w:val="000000"/>
      <w:kern w:val="0"/>
      <w:sz w:val="24"/>
      <w:szCs w:val="24"/>
    </w:rPr>
  </w:style>
  <w:style w:type="paragraph" w:styleId="a8">
    <w:name w:val="Body Text"/>
    <w:basedOn w:val="a"/>
    <w:next w:val="Default"/>
    <w:link w:val="12"/>
    <w:uiPriority w:val="99"/>
    <w:semiHidden/>
    <w:unhideWhenUsed/>
    <w:rsid w:val="00FE663B"/>
    <w:pPr>
      <w:spacing w:before="100" w:beforeAutospacing="1" w:after="120"/>
    </w:pPr>
  </w:style>
  <w:style w:type="character" w:customStyle="1" w:styleId="a9">
    <w:name w:val="正文文本 字符"/>
    <w:basedOn w:val="a0"/>
    <w:uiPriority w:val="99"/>
    <w:rsid w:val="00FE663B"/>
    <w:rPr>
      <w:rFonts w:ascii="Times New Roman" w:eastAsia="宋体" w:hAnsi="Times New Roman" w:cs="Times New Roman"/>
      <w:szCs w:val="21"/>
    </w:rPr>
  </w:style>
  <w:style w:type="paragraph" w:styleId="13">
    <w:name w:val="toc 1"/>
    <w:basedOn w:val="a"/>
    <w:next w:val="a"/>
    <w:autoRedefine/>
    <w:uiPriority w:val="99"/>
    <w:semiHidden/>
    <w:unhideWhenUsed/>
    <w:rsid w:val="00FE663B"/>
    <w:pPr>
      <w:jc w:val="center"/>
    </w:pPr>
    <w:rPr>
      <w:kern w:val="0"/>
      <w:sz w:val="30"/>
      <w:szCs w:val="30"/>
    </w:rPr>
  </w:style>
  <w:style w:type="paragraph" w:styleId="aa">
    <w:name w:val="Date"/>
    <w:basedOn w:val="a"/>
    <w:next w:val="a"/>
    <w:link w:val="ab"/>
    <w:uiPriority w:val="99"/>
    <w:semiHidden/>
    <w:unhideWhenUsed/>
    <w:rsid w:val="00FE663B"/>
    <w:pPr>
      <w:spacing w:before="100" w:beforeAutospacing="1" w:after="100" w:afterAutospacing="1"/>
      <w:ind w:leftChars="2500" w:left="100"/>
    </w:pPr>
  </w:style>
  <w:style w:type="character" w:customStyle="1" w:styleId="ab">
    <w:name w:val="日期 字符"/>
    <w:basedOn w:val="a0"/>
    <w:link w:val="aa"/>
    <w:uiPriority w:val="99"/>
    <w:semiHidden/>
    <w:rsid w:val="00FE663B"/>
    <w:rPr>
      <w:rFonts w:ascii="Times New Roman" w:eastAsia="宋体" w:hAnsi="Times New Roman" w:cs="Times New Roman"/>
      <w:szCs w:val="21"/>
    </w:rPr>
  </w:style>
  <w:style w:type="paragraph" w:styleId="ac">
    <w:name w:val="Body Text First Indent"/>
    <w:basedOn w:val="a8"/>
    <w:next w:val="21"/>
    <w:link w:val="ad"/>
    <w:uiPriority w:val="99"/>
    <w:semiHidden/>
    <w:unhideWhenUsed/>
    <w:rsid w:val="00FE663B"/>
    <w:pPr>
      <w:spacing w:after="0"/>
      <w:ind w:firstLineChars="100" w:firstLine="420"/>
    </w:pPr>
  </w:style>
  <w:style w:type="character" w:customStyle="1" w:styleId="ad">
    <w:name w:val="正文首行缩进 字符"/>
    <w:basedOn w:val="a9"/>
    <w:link w:val="ac"/>
    <w:uiPriority w:val="99"/>
    <w:semiHidden/>
    <w:rsid w:val="00FE663B"/>
    <w:rPr>
      <w:rFonts w:ascii="Times New Roman" w:eastAsia="宋体" w:hAnsi="Times New Roman" w:cs="Times New Roman"/>
      <w:szCs w:val="21"/>
    </w:rPr>
  </w:style>
  <w:style w:type="character" w:customStyle="1" w:styleId="12">
    <w:name w:val="正文文本 字符1"/>
    <w:basedOn w:val="a0"/>
    <w:link w:val="a8"/>
    <w:uiPriority w:val="99"/>
    <w:semiHidden/>
    <w:rsid w:val="00FE663B"/>
    <w:rPr>
      <w:rFonts w:ascii="Times New Roman" w:eastAsia="宋体" w:hAnsi="Times New Roman" w:cs="Times New Roman"/>
      <w:szCs w:val="21"/>
    </w:rPr>
  </w:style>
  <w:style w:type="paragraph" w:styleId="25">
    <w:name w:val="List 2"/>
    <w:basedOn w:val="a"/>
    <w:uiPriority w:val="99"/>
    <w:semiHidden/>
    <w:unhideWhenUsed/>
    <w:rsid w:val="00FE663B"/>
    <w:pPr>
      <w:spacing w:before="100" w:beforeAutospacing="1" w:after="100" w:afterAutospacing="1"/>
      <w:ind w:leftChars="200" w:left="100" w:hangingChars="200" w:hanging="200"/>
      <w:contextualSpacing/>
    </w:pPr>
  </w:style>
  <w:style w:type="paragraph" w:customStyle="1" w:styleId="AONormal">
    <w:name w:val="AONormal"/>
    <w:basedOn w:val="a"/>
    <w:rsid w:val="00FE663B"/>
    <w:pPr>
      <w:widowControl/>
      <w:autoSpaceDE w:val="0"/>
      <w:autoSpaceDN w:val="0"/>
      <w:adjustRightInd w:val="0"/>
      <w:spacing w:line="400" w:lineRule="exact"/>
      <w:ind w:firstLineChars="200" w:firstLine="440"/>
      <w:jc w:val="left"/>
    </w:pPr>
    <w:rPr>
      <w:rFonts w:ascii="华文楷体" w:hAnsi="华文楷体" w:cs="宋体"/>
      <w:kern w:val="0"/>
      <w:sz w:val="22"/>
      <w:szCs w:val="22"/>
    </w:rPr>
  </w:style>
  <w:style w:type="paragraph" w:customStyle="1" w:styleId="14">
    <w:name w:val="列出段落1"/>
    <w:basedOn w:val="a"/>
    <w:rsid w:val="00FE663B"/>
    <w:pPr>
      <w:ind w:firstLineChars="200" w:firstLine="420"/>
    </w:pPr>
  </w:style>
  <w:style w:type="paragraph" w:styleId="ae">
    <w:name w:val="Plain Text"/>
    <w:basedOn w:val="a"/>
    <w:link w:val="af"/>
    <w:uiPriority w:val="99"/>
    <w:semiHidden/>
    <w:unhideWhenUsed/>
    <w:rsid w:val="00FE663B"/>
    <w:pPr>
      <w:widowControl/>
      <w:spacing w:before="100" w:beforeAutospacing="1" w:after="100" w:afterAutospacing="1"/>
      <w:jc w:val="left"/>
    </w:pPr>
    <w:rPr>
      <w:rFonts w:ascii="宋体" w:eastAsia="Times New Roman" w:hAnsi="宋体" w:cs="宋体"/>
      <w:kern w:val="0"/>
      <w:sz w:val="24"/>
      <w:szCs w:val="24"/>
    </w:rPr>
  </w:style>
  <w:style w:type="character" w:customStyle="1" w:styleId="af">
    <w:name w:val="纯文本 字符"/>
    <w:basedOn w:val="a0"/>
    <w:link w:val="ae"/>
    <w:uiPriority w:val="99"/>
    <w:semiHidden/>
    <w:rsid w:val="00FE663B"/>
    <w:rPr>
      <w:rFonts w:ascii="宋体" w:eastAsia="Times New Roman" w:hAnsi="宋体" w:cs="宋体"/>
      <w:kern w:val="0"/>
      <w:sz w:val="24"/>
      <w:szCs w:val="24"/>
    </w:rPr>
  </w:style>
  <w:style w:type="paragraph" w:customStyle="1" w:styleId="15">
    <w:name w:val="无间隔1"/>
    <w:basedOn w:val="a"/>
    <w:rsid w:val="00FE663B"/>
    <w:pPr>
      <w:spacing w:line="400" w:lineRule="exact"/>
    </w:pPr>
    <w:rPr>
      <w:sz w:val="24"/>
      <w:szCs w:val="24"/>
    </w:rPr>
  </w:style>
  <w:style w:type="paragraph" w:styleId="af0">
    <w:name w:val="header"/>
    <w:basedOn w:val="a"/>
    <w:link w:val="af1"/>
    <w:uiPriority w:val="99"/>
    <w:semiHidden/>
    <w:unhideWhenUsed/>
    <w:rsid w:val="00FE663B"/>
    <w:pPr>
      <w:pBdr>
        <w:bottom w:val="single" w:sz="6" w:space="1" w:color="auto"/>
      </w:pBdr>
      <w:snapToGrid w:val="0"/>
      <w:jc w:val="center"/>
    </w:pPr>
    <w:rPr>
      <w:sz w:val="18"/>
      <w:szCs w:val="18"/>
    </w:rPr>
  </w:style>
  <w:style w:type="character" w:customStyle="1" w:styleId="af1">
    <w:name w:val="页眉 字符"/>
    <w:basedOn w:val="a0"/>
    <w:link w:val="af0"/>
    <w:uiPriority w:val="99"/>
    <w:semiHidden/>
    <w:rsid w:val="00FE663B"/>
    <w:rPr>
      <w:rFonts w:ascii="Times New Roman" w:eastAsia="宋体" w:hAnsi="Times New Roman" w:cs="Times New Roman"/>
      <w:sz w:val="18"/>
      <w:szCs w:val="18"/>
    </w:rPr>
  </w:style>
  <w:style w:type="paragraph" w:styleId="af2">
    <w:name w:val="footer"/>
    <w:basedOn w:val="a"/>
    <w:link w:val="af3"/>
    <w:uiPriority w:val="99"/>
    <w:semiHidden/>
    <w:unhideWhenUsed/>
    <w:rsid w:val="00FE663B"/>
    <w:pPr>
      <w:snapToGrid w:val="0"/>
      <w:jc w:val="left"/>
    </w:pPr>
    <w:rPr>
      <w:rFonts w:ascii="Calibri" w:hAnsi="Calibri"/>
      <w:sz w:val="18"/>
      <w:szCs w:val="18"/>
    </w:rPr>
  </w:style>
  <w:style w:type="character" w:customStyle="1" w:styleId="af3">
    <w:name w:val="页脚 字符"/>
    <w:basedOn w:val="a0"/>
    <w:link w:val="af2"/>
    <w:uiPriority w:val="99"/>
    <w:semiHidden/>
    <w:rsid w:val="00FE663B"/>
    <w:rPr>
      <w:rFonts w:ascii="Calibri" w:eastAsia="宋体" w:hAnsi="Calibri" w:cs="Times New Roman"/>
      <w:sz w:val="18"/>
      <w:szCs w:val="18"/>
    </w:rPr>
  </w:style>
  <w:style w:type="character" w:customStyle="1" w:styleId="100">
    <w:name w:val="10"/>
    <w:basedOn w:val="a0"/>
    <w:rsid w:val="00FE663B"/>
    <w:rPr>
      <w:rFonts w:ascii="Calibri" w:hAnsi="Calibri" w:cs="Calibri" w:hint="default"/>
    </w:rPr>
  </w:style>
  <w:style w:type="character" w:customStyle="1" w:styleId="150">
    <w:name w:val="15"/>
    <w:basedOn w:val="a0"/>
    <w:rsid w:val="00FE663B"/>
    <w:rPr>
      <w:rFonts w:ascii="Calibri" w:hAnsi="Calibri" w:cs="Calibri" w:hint="default"/>
      <w:i/>
    </w:rPr>
  </w:style>
  <w:style w:type="character" w:customStyle="1" w:styleId="16">
    <w:name w:val="16"/>
    <w:basedOn w:val="a0"/>
    <w:rsid w:val="00FE663B"/>
    <w:rPr>
      <w:rFonts w:ascii="Calibri" w:hAnsi="Calibri" w:cs="Calibri" w:hint="default"/>
      <w:b/>
    </w:rPr>
  </w:style>
  <w:style w:type="character" w:customStyle="1" w:styleId="17">
    <w:name w:val="17"/>
    <w:basedOn w:val="a0"/>
    <w:rsid w:val="00FE663B"/>
    <w:rPr>
      <w:rFonts w:ascii="Calibri" w:hAnsi="Calibri" w:cs="Calibri" w:hint="default"/>
      <w:kern w:val="2"/>
      <w:sz w:val="21"/>
      <w:szCs w:val="21"/>
    </w:rPr>
  </w:style>
  <w:style w:type="character" w:styleId="af4">
    <w:name w:val="Hyperlink"/>
    <w:basedOn w:val="a0"/>
    <w:uiPriority w:val="99"/>
    <w:unhideWhenUsed/>
    <w:rsid w:val="00FE663B"/>
    <w:rPr>
      <w:color w:val="0000FF"/>
      <w:u w:val="single"/>
    </w:rPr>
  </w:style>
  <w:style w:type="character" w:styleId="af5">
    <w:name w:val="FollowedHyperlink"/>
    <w:basedOn w:val="a0"/>
    <w:uiPriority w:val="99"/>
    <w:unhideWhenUsed/>
    <w:rsid w:val="00FE663B"/>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040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D:\xwechat_files\wxid_tmrm0gisslc521_1aef\msg\file\2026-08\8.20&#25307;&#26631;&#25991;&#20214;--&#24179;&#39033;&#23665;&#24066;&#28251;&#27827;&#21306;&#22478;&#24066;&#31649;&#29702;&#23616;&#21046;&#24335;&#26381;&#35013;&#37319;&#36141;&#39033;&#30446;.doc" TargetMode="External"/><Relationship Id="rId13"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file:///D:\xwechat_files\wxid_tmrm0gisslc521_1aef\msg\file\2026-08\8.20&#25307;&#26631;&#25991;&#20214;--&#24179;&#39033;&#23665;&#24066;&#28251;&#27827;&#21306;&#22478;&#24066;&#31649;&#29702;&#23616;&#21046;&#24335;&#26381;&#35013;&#37319;&#36141;&#39033;&#30446;.doc" TargetMode="External"/><Relationship Id="rId12" Type="http://schemas.openxmlformats.org/officeDocument/2006/relationships/hyperlink" Target="file:///D:\xwechat_files\wxid_tmrm0gisslc521_1aef\msg\file\2026-08\8.20&#25307;&#26631;&#25991;&#20214;--&#24179;&#39033;&#23665;&#24066;&#28251;&#27827;&#21306;&#22478;&#24066;&#31649;&#29702;&#23616;&#21046;&#24335;&#26381;&#35013;&#37319;&#36141;&#39033;&#30446;.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D:\xwechat_files\wxid_tmrm0gisslc521_1aef\msg\file\2026-08\8.20&#25307;&#26631;&#25991;&#20214;--&#24179;&#39033;&#23665;&#24066;&#28251;&#27827;&#21306;&#22478;&#24066;&#31649;&#29702;&#23616;&#21046;&#24335;&#26381;&#35013;&#37319;&#36141;&#39033;&#30446;.doc" TargetMode="External"/><Relationship Id="rId11" Type="http://schemas.openxmlformats.org/officeDocument/2006/relationships/hyperlink" Target="file:///D:\xwechat_files\wxid_tmrm0gisslc521_1aef\msg\file\2026-08\8.20&#25307;&#26631;&#25991;&#20214;--&#24179;&#39033;&#23665;&#24066;&#28251;&#27827;&#21306;&#22478;&#24066;&#31649;&#29702;&#23616;&#21046;&#24335;&#26381;&#35013;&#37319;&#36141;&#39033;&#30446;.doc"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file:///D:\xwechat_files\wxid_tmrm0gisslc521_1aef\msg\file\2026-08\8.20&#25307;&#26631;&#25991;&#20214;--&#24179;&#39033;&#23665;&#24066;&#28251;&#27827;&#21306;&#22478;&#24066;&#31649;&#29702;&#23616;&#21046;&#24335;&#26381;&#35013;&#37319;&#36141;&#39033;&#30446;.doc" TargetMode="External"/><Relationship Id="rId4" Type="http://schemas.openxmlformats.org/officeDocument/2006/relationships/webSettings" Target="webSettings.xml"/><Relationship Id="rId9" Type="http://schemas.openxmlformats.org/officeDocument/2006/relationships/hyperlink" Target="file:///D:\xwechat_files\wxid_tmrm0gisslc521_1aef\msg\file\2026-08\8.20&#25307;&#26631;&#25991;&#20214;--&#24179;&#39033;&#23665;&#24066;&#28251;&#27827;&#21306;&#22478;&#24066;&#31649;&#29702;&#23616;&#21046;&#24335;&#26381;&#35013;&#37319;&#36141;&#39033;&#30446;.doc"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8566</Words>
  <Characters>48831</Characters>
  <Application>Microsoft Office Word</Application>
  <DocSecurity>0</DocSecurity>
  <Lines>406</Lines>
  <Paragraphs>114</Paragraphs>
  <ScaleCrop>false</ScaleCrop>
  <Company/>
  <LinksUpToDate>false</LinksUpToDate>
  <CharactersWithSpaces>57283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2026-08-20T07:38:00Z</dcterms:created>
  <dcterms:modified xsi:type="dcterms:W3CDTF">2026-08-20T07:38:00Z</dcterms:modified>
</cp:coreProperties>
</file>