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A051">
      <w:pPr>
        <w:widowControl/>
        <w:spacing w:line="360" w:lineRule="auto"/>
        <w:jc w:val="center"/>
        <w:outlineLvl w:val="0"/>
        <w:rPr>
          <w:rFonts w:ascii="宋体" w:hAnsi="宋体" w:eastAsia="宋体" w:cs="Times New Roman"/>
          <w:b/>
          <w:bCs/>
          <w:color w:val="auto"/>
          <w:kern w:val="0"/>
          <w:sz w:val="48"/>
          <w:szCs w:val="48"/>
          <w:highlight w:val="none"/>
        </w:rPr>
      </w:pPr>
      <w:bookmarkStart w:id="0" w:name="_Toc7284"/>
      <w:r>
        <w:rPr>
          <w:rFonts w:hint="eastAsia" w:ascii="宋体" w:hAnsi="宋体" w:eastAsia="宋体" w:cs="Times New Roman"/>
          <w:b/>
          <w:bCs/>
          <w:color w:val="auto"/>
          <w:kern w:val="0"/>
          <w:sz w:val="48"/>
          <w:szCs w:val="48"/>
          <w:highlight w:val="none"/>
          <w:lang w:val="en-US" w:eastAsia="zh-CN"/>
        </w:rPr>
        <w:t xml:space="preserve"> </w:t>
      </w:r>
      <w:r>
        <w:rPr>
          <w:rFonts w:hint="eastAsia" w:ascii="宋体" w:hAnsi="宋体" w:eastAsia="宋体" w:cs="Times New Roman"/>
          <w:b/>
          <w:bCs/>
          <w:color w:val="auto"/>
          <w:kern w:val="0"/>
          <w:sz w:val="48"/>
          <w:szCs w:val="48"/>
          <w:highlight w:val="none"/>
        </w:rPr>
        <w:t xml:space="preserve"> </w:t>
      </w:r>
    </w:p>
    <w:bookmarkEnd w:id="0"/>
    <w:p w14:paraId="2160DBC1">
      <w:pPr>
        <w:spacing w:after="120"/>
        <w:jc w:val="center"/>
        <w:rPr>
          <w:rFonts w:ascii="Times New Roman" w:hAnsi="Times New Roman" w:eastAsia="宋体" w:cs="Times New Roman"/>
          <w:color w:val="auto"/>
          <w:kern w:val="0"/>
          <w:sz w:val="24"/>
          <w:szCs w:val="36"/>
          <w:highlight w:val="none"/>
        </w:rPr>
      </w:pPr>
      <w:r>
        <w:rPr>
          <w:rFonts w:hint="eastAsia" w:ascii="宋体" w:hAnsi="宋体" w:eastAsia="宋体" w:cs="Times New Roman"/>
          <w:b/>
          <w:bCs/>
          <w:color w:val="auto"/>
          <w:kern w:val="0"/>
          <w:sz w:val="44"/>
          <w:szCs w:val="44"/>
          <w:highlight w:val="none"/>
          <w:lang w:val="en-US" w:eastAsia="zh-CN"/>
        </w:rPr>
        <w:t>2025年秦岭东麓生物多样性保护与水源涵养生态保护灵宝市苏村乡退化林修复项目</w:t>
      </w:r>
    </w:p>
    <w:p w14:paraId="612CC6B1">
      <w:pPr>
        <w:widowControl/>
        <w:spacing w:line="360" w:lineRule="auto"/>
        <w:jc w:val="center"/>
        <w:rPr>
          <w:rFonts w:hint="eastAsia" w:ascii="宋体" w:hAnsi="宋体" w:eastAsia="宋体" w:cs="Times New Roman"/>
          <w:b/>
          <w:bCs/>
          <w:color w:val="auto"/>
          <w:kern w:val="0"/>
          <w:sz w:val="112"/>
          <w:szCs w:val="112"/>
          <w:highlight w:val="none"/>
        </w:rPr>
      </w:pPr>
    </w:p>
    <w:p w14:paraId="4E7EAA8B">
      <w:pPr>
        <w:widowControl/>
        <w:spacing w:line="360" w:lineRule="auto"/>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b/>
          <w:bCs/>
          <w:color w:val="auto"/>
          <w:kern w:val="0"/>
          <w:sz w:val="112"/>
          <w:szCs w:val="112"/>
          <w:highlight w:val="none"/>
        </w:rPr>
        <w:t>招 标 文 件</w:t>
      </w:r>
    </w:p>
    <w:p w14:paraId="6AFB682A">
      <w:pPr>
        <w:widowControl/>
        <w:ind w:firstLine="1795" w:firstLineChars="596"/>
        <w:rPr>
          <w:rFonts w:ascii="宋体" w:hAnsi="宋体" w:eastAsia="宋体" w:cs="Times New Roman"/>
          <w:b/>
          <w:bCs/>
          <w:color w:val="auto"/>
          <w:kern w:val="0"/>
          <w:sz w:val="30"/>
          <w:szCs w:val="30"/>
          <w:highlight w:val="none"/>
        </w:rPr>
      </w:pPr>
    </w:p>
    <w:p w14:paraId="0DFEA4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3D4B64"/>
          <w:sz w:val="21"/>
          <w:szCs w:val="21"/>
        </w:rPr>
      </w:pPr>
      <w:r>
        <w:rPr>
          <w:rFonts w:hint="eastAsia" w:ascii="宋体" w:hAnsi="宋体" w:eastAsia="宋体" w:cs="Times New Roman"/>
          <w:b/>
          <w:bCs/>
          <w:color w:val="auto"/>
          <w:kern w:val="0"/>
          <w:sz w:val="30"/>
          <w:szCs w:val="30"/>
          <w:highlight w:val="none"/>
        </w:rPr>
        <w:t>项目编号：</w:t>
      </w:r>
      <w:r>
        <w:rPr>
          <w:rFonts w:hint="eastAsia" w:ascii="宋体" w:hAnsi="宋体" w:eastAsia="宋体" w:cs="Times New Roman"/>
          <w:b/>
          <w:bCs/>
          <w:color w:val="auto"/>
          <w:kern w:val="0"/>
          <w:sz w:val="30"/>
          <w:szCs w:val="30"/>
          <w:highlight w:val="none"/>
          <w:lang w:val="en-US" w:eastAsia="zh-CN"/>
        </w:rPr>
        <w:t>灵宝公开采购-2026-12；LBGZ[2026]043-ZC035</w:t>
      </w:r>
    </w:p>
    <w:p w14:paraId="138333F5">
      <w:pPr>
        <w:widowControl w:val="0"/>
        <w:autoSpaceDE w:val="0"/>
        <w:autoSpaceDN w:val="0"/>
        <w:spacing w:before="301" w:after="0" w:line="318" w:lineRule="exact"/>
        <w:ind w:right="0"/>
        <w:jc w:val="left"/>
        <w:rPr>
          <w:rFonts w:hint="eastAsia" w:ascii="宋体" w:hAnsi="宋体" w:eastAsia="宋体" w:cs="Times New Roman"/>
          <w:b/>
          <w:bCs/>
          <w:color w:val="auto"/>
          <w:kern w:val="0"/>
          <w:sz w:val="30"/>
          <w:szCs w:val="30"/>
          <w:highlight w:val="none"/>
          <w:lang w:val="en-US" w:eastAsia="zh-CN"/>
        </w:rPr>
      </w:pPr>
    </w:p>
    <w:p w14:paraId="09E3A89A">
      <w:pPr>
        <w:widowControl/>
        <w:ind w:firstLine="2096" w:firstLineChars="696"/>
        <w:rPr>
          <w:rFonts w:hint="default" w:ascii="宋体" w:hAnsi="宋体" w:eastAsia="宋体" w:cs="Times New Roman"/>
          <w:b/>
          <w:bCs/>
          <w:color w:val="auto"/>
          <w:kern w:val="0"/>
          <w:sz w:val="30"/>
          <w:szCs w:val="30"/>
          <w:highlight w:val="none"/>
          <w:lang w:val="en-US" w:eastAsia="zh-CN"/>
        </w:rPr>
      </w:pPr>
    </w:p>
    <w:p w14:paraId="39C0F65B">
      <w:pPr>
        <w:widowControl/>
        <w:ind w:firstLine="3602" w:firstLineChars="1196"/>
        <w:rPr>
          <w:rFonts w:ascii="宋体" w:hAnsi="宋体" w:eastAsia="宋体"/>
          <w:bCs/>
          <w:color w:val="auto"/>
          <w:szCs w:val="30"/>
          <w:highlight w:val="none"/>
        </w:rPr>
      </w:pPr>
      <w:r>
        <w:rPr>
          <w:rFonts w:hint="eastAsia" w:ascii="宋体" w:hAnsi="宋体" w:eastAsia="宋体" w:cs="Times New Roman"/>
          <w:b/>
          <w:bCs/>
          <w:color w:val="auto"/>
          <w:kern w:val="0"/>
          <w:sz w:val="30"/>
          <w:szCs w:val="30"/>
          <w:highlight w:val="none"/>
        </w:rPr>
        <w:t xml:space="preserve"> </w:t>
      </w:r>
    </w:p>
    <w:p w14:paraId="6D0616AD">
      <w:pPr>
        <w:widowControl/>
        <w:ind w:firstLine="630" w:firstLineChars="196"/>
        <w:rPr>
          <w:rFonts w:ascii="宋体" w:hAnsi="宋体" w:eastAsia="宋体" w:cs="Times New Roman"/>
          <w:b/>
          <w:bCs/>
          <w:color w:val="auto"/>
          <w:kern w:val="0"/>
          <w:sz w:val="32"/>
          <w:szCs w:val="32"/>
          <w:highlight w:val="none"/>
        </w:rPr>
      </w:pPr>
      <w:bookmarkStart w:id="1" w:name="_Toc22953398"/>
      <w:bookmarkEnd w:id="1"/>
      <w:bookmarkStart w:id="2" w:name="_Toc22568789"/>
      <w:bookmarkEnd w:id="2"/>
      <w:bookmarkStart w:id="3" w:name="_Toc22953395"/>
      <w:bookmarkEnd w:id="3"/>
      <w:bookmarkStart w:id="4" w:name="_Toc22804073"/>
      <w:bookmarkEnd w:id="4"/>
    </w:p>
    <w:p w14:paraId="67CDCC9B">
      <w:pPr>
        <w:widowControl/>
        <w:ind w:firstLine="630" w:firstLineChars="196"/>
        <w:rPr>
          <w:rFonts w:ascii="宋体" w:hAnsi="宋体" w:eastAsia="宋体" w:cs="Times New Roman"/>
          <w:b/>
          <w:bCs/>
          <w:color w:val="auto"/>
          <w:kern w:val="0"/>
          <w:sz w:val="32"/>
          <w:szCs w:val="32"/>
          <w:highlight w:val="none"/>
        </w:rPr>
      </w:pPr>
    </w:p>
    <w:p w14:paraId="587036E2">
      <w:pPr>
        <w:widowControl/>
        <w:rPr>
          <w:rFonts w:ascii="宋体" w:hAnsi="宋体" w:eastAsia="宋体" w:cs="Times New Roman"/>
          <w:b/>
          <w:bCs/>
          <w:color w:val="auto"/>
          <w:kern w:val="0"/>
          <w:sz w:val="28"/>
          <w:szCs w:val="28"/>
          <w:highlight w:val="none"/>
        </w:rPr>
      </w:pPr>
    </w:p>
    <w:p w14:paraId="062E0CF9">
      <w:pPr>
        <w:widowControl/>
        <w:outlineLvl w:val="0"/>
        <w:rPr>
          <w:rFonts w:hint="eastAsia" w:ascii="宋体" w:hAnsi="宋体" w:eastAsia="宋体" w:cs="Times New Roman"/>
          <w:b/>
          <w:bCs/>
          <w:color w:val="auto"/>
          <w:kern w:val="0"/>
          <w:sz w:val="22"/>
          <w:szCs w:val="22"/>
          <w:highlight w:val="none"/>
        </w:rPr>
      </w:pPr>
      <w:bookmarkStart w:id="5" w:name="_Toc27869"/>
      <w:bookmarkStart w:id="6" w:name="_Toc129865432"/>
    </w:p>
    <w:p w14:paraId="4038CD68">
      <w:pPr>
        <w:keepNext w:val="0"/>
        <w:keepLines w:val="0"/>
        <w:pageBreakBefore w:val="0"/>
        <w:widowControl/>
        <w:kinsoku/>
        <w:wordWrap/>
        <w:overflowPunct/>
        <w:topLinePunct w:val="0"/>
        <w:bidi w:val="0"/>
        <w:adjustRightInd/>
        <w:snapToGrid/>
        <w:spacing w:line="600" w:lineRule="atLeast"/>
        <w:ind w:firstLine="1506" w:firstLineChars="500"/>
        <w:textAlignment w:val="auto"/>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lang w:val="en-US" w:eastAsia="zh-CN"/>
        </w:rPr>
        <w:t xml:space="preserve">招 标 </w:t>
      </w:r>
      <w:r>
        <w:rPr>
          <w:rFonts w:hint="eastAsia" w:ascii="宋体" w:hAnsi="宋体" w:eastAsia="宋体" w:cs="Times New Roman"/>
          <w:b/>
          <w:bCs/>
          <w:color w:val="auto"/>
          <w:kern w:val="0"/>
          <w:sz w:val="30"/>
          <w:szCs w:val="30"/>
          <w:highlight w:val="none"/>
        </w:rPr>
        <w:t>人</w:t>
      </w:r>
      <w:bookmarkEnd w:id="5"/>
      <w:r>
        <w:rPr>
          <w:rFonts w:hint="eastAsia" w:ascii="宋体" w:hAnsi="宋体" w:eastAsia="宋体" w:cs="Times New Roman"/>
          <w:b/>
          <w:bCs/>
          <w:color w:val="auto"/>
          <w:kern w:val="0"/>
          <w:sz w:val="30"/>
          <w:szCs w:val="30"/>
          <w:highlight w:val="none"/>
        </w:rPr>
        <w:t>：</w:t>
      </w:r>
      <w:bookmarkEnd w:id="6"/>
      <w:r>
        <w:rPr>
          <w:rFonts w:hint="eastAsia" w:ascii="宋体" w:hAnsi="宋体" w:eastAsia="宋体" w:cs="Times New Roman"/>
          <w:b/>
          <w:bCs/>
          <w:color w:val="auto"/>
          <w:kern w:val="0"/>
          <w:sz w:val="30"/>
          <w:szCs w:val="30"/>
          <w:highlight w:val="none"/>
          <w:lang w:eastAsia="zh-CN"/>
        </w:rPr>
        <w:t>灵宝市苏村乡人民政府</w:t>
      </w:r>
    </w:p>
    <w:p w14:paraId="7D23FDB1">
      <w:pPr>
        <w:keepNext w:val="0"/>
        <w:keepLines w:val="0"/>
        <w:pageBreakBefore w:val="0"/>
        <w:widowControl/>
        <w:kinsoku/>
        <w:wordWrap/>
        <w:overflowPunct/>
        <w:topLinePunct w:val="0"/>
        <w:bidi w:val="0"/>
        <w:adjustRightInd/>
        <w:snapToGrid/>
        <w:spacing w:line="600" w:lineRule="atLeast"/>
        <w:ind w:firstLine="1506" w:firstLineChars="500"/>
        <w:textAlignment w:val="auto"/>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rPr>
        <w:t>代理机构：</w:t>
      </w:r>
      <w:r>
        <w:rPr>
          <w:rFonts w:hint="eastAsia" w:ascii="宋体" w:hAnsi="宋体" w:eastAsia="宋体" w:cs="Times New Roman"/>
          <w:b/>
          <w:bCs/>
          <w:color w:val="auto"/>
          <w:kern w:val="0"/>
          <w:sz w:val="30"/>
          <w:szCs w:val="30"/>
          <w:highlight w:val="none"/>
          <w:lang w:eastAsia="zh-CN"/>
        </w:rPr>
        <w:t>佰诺项目管理有限公司</w:t>
      </w:r>
    </w:p>
    <w:p w14:paraId="4A5B0CCE">
      <w:pPr>
        <w:keepNext w:val="0"/>
        <w:keepLines w:val="0"/>
        <w:pageBreakBefore w:val="0"/>
        <w:kinsoku/>
        <w:wordWrap/>
        <w:overflowPunct/>
        <w:topLinePunct w:val="0"/>
        <w:autoSpaceDE w:val="0"/>
        <w:autoSpaceDN w:val="0"/>
        <w:bidi w:val="0"/>
        <w:adjustRightInd/>
        <w:snapToGrid/>
        <w:spacing w:line="600" w:lineRule="atLeast"/>
        <w:ind w:right="52" w:firstLine="1506" w:firstLineChars="500"/>
        <w:textAlignment w:val="auto"/>
        <w:rPr>
          <w:rFonts w:hint="eastAsia" w:ascii="Microsoft JhengHei" w:hAnsi="宋体" w:eastAsia="宋体" w:cs="宋体"/>
          <w:b/>
          <w:color w:val="auto"/>
          <w:sz w:val="30"/>
          <w:szCs w:val="30"/>
          <w:highlight w:val="none"/>
          <w:lang w:eastAsia="zh-CN"/>
        </w:rPr>
        <w:sectPr>
          <w:pgSz w:w="11906" w:h="16838"/>
          <w:pgMar w:top="1440" w:right="1800" w:bottom="1440" w:left="1800" w:header="720" w:footer="720" w:gutter="0"/>
          <w:pgNumType w:fmt="decimal"/>
          <w:cols w:space="720" w:num="1"/>
          <w:docGrid w:type="lines" w:linePitch="312" w:charSpace="0"/>
        </w:sectPr>
      </w:pPr>
      <w:r>
        <w:rPr>
          <w:rFonts w:hint="eastAsia" w:ascii="宋体" w:hAnsi="宋体" w:eastAsia="宋体" w:cs="Times New Roman"/>
          <w:b/>
          <w:bCs/>
          <w:color w:val="auto"/>
          <w:kern w:val="0"/>
          <w:sz w:val="30"/>
          <w:szCs w:val="30"/>
          <w:highlight w:val="none"/>
          <w:lang w:val="en-US" w:eastAsia="zh-CN"/>
        </w:rPr>
        <w:t>日    期：</w:t>
      </w:r>
      <w:r>
        <w:rPr>
          <w:rFonts w:hint="eastAsia" w:ascii="宋体" w:hAnsi="宋体" w:eastAsia="宋体" w:cs="Times New Roman"/>
          <w:b/>
          <w:bCs/>
          <w:color w:val="auto"/>
          <w:kern w:val="0"/>
          <w:sz w:val="30"/>
          <w:szCs w:val="30"/>
          <w:highlight w:val="none"/>
          <w:lang w:eastAsia="zh-CN"/>
        </w:rPr>
        <w:t>二〇二</w:t>
      </w:r>
      <w:r>
        <w:rPr>
          <w:rFonts w:hint="eastAsia" w:ascii="宋体" w:hAnsi="宋体" w:eastAsia="宋体" w:cs="Times New Roman"/>
          <w:b/>
          <w:bCs/>
          <w:color w:val="auto"/>
          <w:kern w:val="0"/>
          <w:sz w:val="30"/>
          <w:szCs w:val="30"/>
          <w:highlight w:val="none"/>
          <w:lang w:val="en-US" w:eastAsia="zh-CN"/>
        </w:rPr>
        <w:t>六</w:t>
      </w:r>
      <w:r>
        <w:rPr>
          <w:rFonts w:hint="eastAsia" w:ascii="宋体" w:hAnsi="宋体" w:eastAsia="宋体" w:cs="Times New Roman"/>
          <w:b/>
          <w:bCs/>
          <w:color w:val="auto"/>
          <w:kern w:val="0"/>
          <w:sz w:val="30"/>
          <w:szCs w:val="30"/>
          <w:highlight w:val="none"/>
          <w:lang w:eastAsia="zh-CN"/>
        </w:rPr>
        <w:t>年</w:t>
      </w:r>
      <w:r>
        <w:rPr>
          <w:rFonts w:hint="eastAsia" w:ascii="宋体" w:hAnsi="宋体" w:eastAsia="宋体" w:cs="Times New Roman"/>
          <w:b/>
          <w:bCs/>
          <w:color w:val="auto"/>
          <w:kern w:val="0"/>
          <w:sz w:val="30"/>
          <w:szCs w:val="30"/>
          <w:highlight w:val="none"/>
          <w:lang w:val="en-US" w:eastAsia="zh-CN"/>
        </w:rPr>
        <w:t>三</w:t>
      </w:r>
      <w:r>
        <w:rPr>
          <w:rFonts w:hint="eastAsia" w:ascii="宋体" w:hAnsi="宋体" w:eastAsia="宋体" w:cs="Times New Roman"/>
          <w:b/>
          <w:bCs/>
          <w:color w:val="auto"/>
          <w:kern w:val="0"/>
          <w:sz w:val="30"/>
          <w:szCs w:val="30"/>
          <w:highlight w:val="none"/>
          <w:lang w:eastAsia="zh-CN"/>
        </w:rPr>
        <w:t>月</w:t>
      </w:r>
    </w:p>
    <w:p w14:paraId="10C3C726">
      <w:pPr>
        <w:autoSpaceDE w:val="0"/>
        <w:autoSpaceDN w:val="0"/>
        <w:spacing w:line="420" w:lineRule="exact"/>
        <w:ind w:right="52"/>
        <w:jc w:val="center"/>
        <w:rPr>
          <w:rFonts w:ascii="BIZ UDGothic" w:hAnsi="宋体" w:eastAsia="BIZ UDGothic" w:cs="宋体"/>
          <w:b/>
          <w:color w:val="auto"/>
          <w:sz w:val="31"/>
          <w:highlight w:val="none"/>
        </w:rPr>
      </w:pPr>
      <w:r>
        <w:rPr>
          <w:rFonts w:hint="eastAsia" w:ascii="Microsoft JhengHei" w:hAnsi="宋体" w:eastAsia="Microsoft JhengHei" w:cs="宋体"/>
          <w:b/>
          <w:color w:val="auto"/>
          <w:sz w:val="31"/>
          <w:highlight w:val="none"/>
        </w:rPr>
        <w:t>特  别  提  示</w:t>
      </w:r>
    </w:p>
    <w:p w14:paraId="4F2D8B0C">
      <w:pPr>
        <w:autoSpaceDE w:val="0"/>
        <w:autoSpaceDN w:val="0"/>
        <w:spacing w:line="368" w:lineRule="exact"/>
        <w:ind w:firstLine="116" w:firstLineChars="58"/>
        <w:rPr>
          <w:rFonts w:ascii="BIZ UDGothic" w:hAnsi="宋体" w:cs="宋体"/>
          <w:b/>
          <w:color w:val="auto"/>
          <w:sz w:val="20"/>
          <w:szCs w:val="21"/>
          <w:highlight w:val="none"/>
        </w:rPr>
      </w:pPr>
    </w:p>
    <w:p w14:paraId="1D008EEA">
      <w:pPr>
        <w:autoSpaceDE w:val="0"/>
        <w:autoSpaceDN w:val="0"/>
        <w:spacing w:line="368" w:lineRule="exact"/>
        <w:ind w:firstLine="116" w:firstLineChars="58"/>
        <w:rPr>
          <w:rFonts w:ascii="BIZ UDGothic" w:hAnsi="宋体" w:cs="宋体"/>
          <w:b/>
          <w:color w:val="auto"/>
          <w:sz w:val="20"/>
          <w:szCs w:val="21"/>
          <w:highlight w:val="none"/>
        </w:rPr>
      </w:pPr>
    </w:p>
    <w:p w14:paraId="4F7952A8">
      <w:pPr>
        <w:autoSpaceDE w:val="0"/>
        <w:autoSpaceDN w:val="0"/>
        <w:spacing w:line="360" w:lineRule="auto"/>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1</w:t>
      </w:r>
      <w:r>
        <w:rPr>
          <w:rFonts w:cs="Microsoft JhengHei" w:asciiTheme="minorEastAsia" w:hAnsiTheme="minorEastAsia"/>
          <w:b/>
          <w:bCs/>
          <w:color w:val="auto"/>
          <w:sz w:val="24"/>
          <w:szCs w:val="24"/>
          <w:highlight w:val="none"/>
          <w:lang w:eastAsia="en-US"/>
        </w:rPr>
        <w:t>、投标文件制作</w:t>
      </w:r>
      <w:r>
        <w:rPr>
          <w:rFonts w:hint="eastAsia" w:cs="Microsoft JhengHei" w:asciiTheme="minorEastAsia" w:hAnsiTheme="minorEastAsia"/>
          <w:b/>
          <w:bCs/>
          <w:color w:val="auto"/>
          <w:sz w:val="24"/>
          <w:szCs w:val="24"/>
          <w:highlight w:val="none"/>
          <w:lang w:eastAsia="en-US"/>
        </w:rPr>
        <w:t xml:space="preserve"> </w:t>
      </w:r>
    </w:p>
    <w:p w14:paraId="070E7921">
      <w:pPr>
        <w:numPr>
          <w:ilvl w:val="1"/>
          <w:numId w:val="1"/>
        </w:numPr>
        <w:tabs>
          <w:tab w:val="left" w:pos="473"/>
        </w:tabs>
        <w:autoSpaceDE w:val="0"/>
        <w:autoSpaceDN w:val="0"/>
        <w:spacing w:before="196" w:line="360" w:lineRule="auto"/>
        <w:ind w:left="0"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登录“三门峡市公共资源交易中心”网站，进入【下载中心】【</w:t>
      </w:r>
      <w:r>
        <w:rPr>
          <w:rFonts w:hint="eastAsia" w:cs="宋体" w:asciiTheme="minorEastAsia" w:hAnsiTheme="minorEastAsia"/>
          <w:color w:val="auto"/>
          <w:sz w:val="24"/>
          <w:szCs w:val="24"/>
          <w:highlight w:val="none"/>
        </w:rPr>
        <w:t>软件下载</w:t>
      </w:r>
      <w:r>
        <w:rPr>
          <w:rFonts w:cs="宋体" w:asciiTheme="minorEastAsia" w:hAnsiTheme="minorEastAsia"/>
          <w:color w:val="auto"/>
          <w:sz w:val="24"/>
          <w:szCs w:val="24"/>
          <w:highlight w:val="none"/>
        </w:rPr>
        <w:t>】下载“</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 xml:space="preserve">公共资源交易中心投标制作工具”。 </w:t>
      </w:r>
    </w:p>
    <w:p w14:paraId="5B1FE401">
      <w:pPr>
        <w:numPr>
          <w:ilvl w:val="1"/>
          <w:numId w:val="1"/>
        </w:numPr>
        <w:tabs>
          <w:tab w:val="left" w:pos="473"/>
        </w:tabs>
        <w:autoSpaceDE w:val="0"/>
        <w:autoSpaceDN w:val="0"/>
        <w:spacing w:before="181" w:line="360" w:lineRule="auto"/>
        <w:ind w:left="0" w:right="125"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pacing w:val="-1"/>
          <w:sz w:val="24"/>
          <w:szCs w:val="24"/>
          <w:highlight w:val="none"/>
        </w:rPr>
        <w:t>凭</w:t>
      </w:r>
      <w:r>
        <w:rPr>
          <w:rFonts w:cs="宋体" w:asciiTheme="minorEastAsia" w:hAnsiTheme="minorEastAsia"/>
          <w:color w:val="auto"/>
          <w:sz w:val="24"/>
          <w:szCs w:val="24"/>
          <w:highlight w:val="none"/>
        </w:rPr>
        <w:t xml:space="preserve"> CA 锁登录，并按网上提示自行下载招标文件。使用“</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公共资源交易中心投标制作工具”按要求制作电子投标文件。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在制作电子投标文件时，应按要求进行电子签章。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编辑电子投标文件时，根据招标文件要求用法定代表</w:t>
      </w:r>
      <w:r>
        <w:rPr>
          <w:rFonts w:cs="宋体" w:asciiTheme="minorEastAsia" w:hAnsiTheme="minorEastAsia"/>
          <w:color w:val="auto"/>
          <w:spacing w:val="-6"/>
          <w:sz w:val="24"/>
          <w:szCs w:val="24"/>
          <w:highlight w:val="none"/>
        </w:rPr>
        <w:t>人</w:t>
      </w:r>
      <w:r>
        <w:rPr>
          <w:rFonts w:cs="宋体" w:asciiTheme="minorEastAsia" w:hAnsiTheme="minorEastAsia"/>
          <w:color w:val="auto"/>
          <w:sz w:val="24"/>
          <w:szCs w:val="24"/>
          <w:highlight w:val="none"/>
        </w:rPr>
        <w:t>CA锁和企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CA锁进行签章制作</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最后一步生成电子投标文</w:t>
      </w:r>
      <w:r>
        <w:rPr>
          <w:rFonts w:cs="宋体" w:asciiTheme="minorEastAsia" w:hAnsiTheme="minorEastAsia"/>
          <w:color w:val="auto"/>
          <w:spacing w:val="-14"/>
          <w:sz w:val="24"/>
          <w:szCs w:val="24"/>
          <w:highlight w:val="none"/>
        </w:rPr>
        <w:t>件</w:t>
      </w:r>
      <w:r>
        <w:rPr>
          <w:rFonts w:cs="宋体" w:asciiTheme="minorEastAsia" w:hAnsiTheme="minorEastAsia"/>
          <w:color w:val="auto"/>
          <w:sz w:val="24"/>
          <w:szCs w:val="24"/>
          <w:highlight w:val="none"/>
        </w:rPr>
        <w:t>时</w:t>
      </w:r>
      <w:r>
        <w:rPr>
          <w:rFonts w:cs="宋体" w:asciiTheme="minorEastAsia" w:hAnsiTheme="minorEastAsia"/>
          <w:color w:val="auto"/>
          <w:spacing w:val="-14"/>
          <w:sz w:val="24"/>
          <w:szCs w:val="24"/>
          <w:highlight w:val="none"/>
        </w:rPr>
        <w:t>，</w:t>
      </w:r>
      <w:r>
        <w:rPr>
          <w:rFonts w:cs="宋体" w:asciiTheme="minorEastAsia" w:hAnsiTheme="minorEastAsia"/>
          <w:color w:val="auto"/>
          <w:sz w:val="24"/>
          <w:szCs w:val="24"/>
          <w:highlight w:val="none"/>
        </w:rPr>
        <w:t>只能用本单位的企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 xml:space="preserve"> CA 锁。联合体投标的，投标文件由联合体牵头人按上述规定进行签章</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3593EE63">
      <w:pPr>
        <w:numPr>
          <w:ilvl w:val="1"/>
          <w:numId w:val="1"/>
        </w:numPr>
        <w:tabs>
          <w:tab w:val="left" w:pos="473"/>
        </w:tabs>
        <w:autoSpaceDE w:val="0"/>
        <w:autoSpaceDN w:val="0"/>
        <w:spacing w:before="54" w:line="360" w:lineRule="auto"/>
        <w:ind w:left="0" w:right="29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加密的电子投标文件为“三门峡市公共资源交易中心”网站提供的“</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公共资源交易中心投标制作工具”制作生成的加密版投标文件</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6670BEAB">
      <w:pPr>
        <w:numPr>
          <w:ilvl w:val="1"/>
          <w:numId w:val="1"/>
        </w:numPr>
        <w:tabs>
          <w:tab w:val="left" w:pos="473"/>
        </w:tabs>
        <w:autoSpaceDE w:val="0"/>
        <w:autoSpaceDN w:val="0"/>
        <w:spacing w:before="42"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招标文件格式所要求包含的全部资料应全部制作在投标文件内，严格按照本项目招标文件所有格式如实填写（不涉及的内容除外），不应存在漏项或缺项，否则将存在投标被否决的风险</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CA96588">
      <w:pPr>
        <w:numPr>
          <w:ilvl w:val="1"/>
          <w:numId w:val="1"/>
        </w:numPr>
        <w:tabs>
          <w:tab w:val="left" w:pos="473"/>
        </w:tabs>
        <w:autoSpaceDE w:val="0"/>
        <w:autoSpaceDN w:val="0"/>
        <w:spacing w:before="37" w:line="384" w:lineRule="auto"/>
        <w:ind w:left="0" w:right="11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投标文件所附证明材料均为原件的扫描件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尺寸和清晰度应该能够在电脑上被阅读、识别和判断；若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未按要求提供证明材料或提供不清晰的扫描件的，评标委员会有权认定其投标文件未对招标文件有关要求进行响应</w:t>
      </w:r>
      <w:r>
        <w:rPr>
          <w:rFonts w:cs="宋体" w:asciiTheme="minorEastAsia" w:hAnsiTheme="minorEastAsia"/>
          <w:color w:val="auto"/>
          <w:spacing w:val="-4"/>
          <w:sz w:val="24"/>
          <w:szCs w:val="24"/>
          <w:highlight w:val="none"/>
        </w:rPr>
        <w:t>。</w:t>
      </w:r>
      <w:r>
        <w:rPr>
          <w:rFonts w:cs="宋体" w:asciiTheme="minorEastAsia" w:hAnsiTheme="minorEastAsia"/>
          <w:color w:val="auto"/>
          <w:sz w:val="24"/>
          <w:szCs w:val="24"/>
          <w:highlight w:val="none"/>
        </w:rPr>
        <w:t xml:space="preserve"> </w:t>
      </w:r>
    </w:p>
    <w:p w14:paraId="6BEC5243">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2</w:t>
      </w:r>
      <w:r>
        <w:rPr>
          <w:rFonts w:cs="Microsoft JhengHei" w:asciiTheme="minorEastAsia" w:hAnsiTheme="minorEastAsia"/>
          <w:b/>
          <w:bCs/>
          <w:color w:val="auto"/>
          <w:sz w:val="24"/>
          <w:szCs w:val="24"/>
          <w:highlight w:val="none"/>
          <w:lang w:eastAsia="en-US"/>
        </w:rPr>
        <w:t>、投标文件的提交</w:t>
      </w:r>
      <w:r>
        <w:rPr>
          <w:rFonts w:hint="eastAsia" w:cs="Microsoft JhengHei" w:asciiTheme="minorEastAsia" w:hAnsiTheme="minorEastAsia"/>
          <w:b/>
          <w:bCs/>
          <w:color w:val="auto"/>
          <w:sz w:val="24"/>
          <w:szCs w:val="24"/>
          <w:highlight w:val="none"/>
          <w:lang w:eastAsia="en-US"/>
        </w:rPr>
        <w:t xml:space="preserve"> </w:t>
      </w:r>
    </w:p>
    <w:p w14:paraId="33F5EFCE">
      <w:pPr>
        <w:numPr>
          <w:ilvl w:val="1"/>
          <w:numId w:val="2"/>
        </w:numPr>
        <w:tabs>
          <w:tab w:val="left" w:pos="473"/>
        </w:tabs>
        <w:autoSpaceDE w:val="0"/>
        <w:autoSpaceDN w:val="0"/>
        <w:spacing w:before="169"/>
        <w:ind w:left="0"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除电子投标文件外，投标时不再接受任何纸质文件、资料等。 </w:t>
      </w:r>
    </w:p>
    <w:p w14:paraId="140A6DBA">
      <w:pPr>
        <w:numPr>
          <w:ilvl w:val="1"/>
          <w:numId w:val="2"/>
        </w:numPr>
        <w:tabs>
          <w:tab w:val="left" w:pos="473"/>
        </w:tabs>
        <w:autoSpaceDE w:val="0"/>
        <w:autoSpaceDN w:val="0"/>
        <w:spacing w:before="181" w:line="381" w:lineRule="auto"/>
        <w:ind w:left="0" w:right="244"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应在投标截止时间前上传加密的电子</w:t>
      </w:r>
      <w:r>
        <w:rPr>
          <w:rFonts w:cs="宋体" w:asciiTheme="minorEastAsia" w:hAnsiTheme="minorEastAsia"/>
          <w:color w:val="auto"/>
          <w:spacing w:val="-4"/>
          <w:sz w:val="24"/>
          <w:szCs w:val="24"/>
          <w:highlight w:val="none"/>
        </w:rPr>
        <w:t>投</w:t>
      </w:r>
      <w:r>
        <w:rPr>
          <w:rFonts w:cs="宋体" w:asciiTheme="minorEastAsia" w:hAnsiTheme="minorEastAsia"/>
          <w:color w:val="auto"/>
          <w:sz w:val="24"/>
          <w:szCs w:val="24"/>
          <w:highlight w:val="none"/>
        </w:rPr>
        <w:t>标文</w:t>
      </w:r>
      <w:r>
        <w:rPr>
          <w:rFonts w:cs="宋体" w:asciiTheme="minorEastAsia" w:hAnsiTheme="minorEastAsia"/>
          <w:color w:val="auto"/>
          <w:spacing w:val="-30"/>
          <w:sz w:val="24"/>
          <w:szCs w:val="24"/>
          <w:highlight w:val="none"/>
        </w:rPr>
        <w:t>件</w:t>
      </w:r>
      <w:r>
        <w:rPr>
          <w:rFonts w:cs="宋体" w:asciiTheme="minorEastAsia" w:hAnsiTheme="minorEastAsia"/>
          <w:color w:val="auto"/>
          <w:sz w:val="24"/>
          <w:szCs w:val="24"/>
          <w:highlight w:val="none"/>
        </w:rPr>
        <w:t>到</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电子招投标交易平台指定位置</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上传时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须使用制作该投标文件的同</w:t>
      </w:r>
      <w:r>
        <w:rPr>
          <w:rFonts w:cs="宋体" w:asciiTheme="minorEastAsia" w:hAnsiTheme="minorEastAsia"/>
          <w:color w:val="auto"/>
          <w:spacing w:val="-6"/>
          <w:sz w:val="24"/>
          <w:szCs w:val="24"/>
          <w:highlight w:val="none"/>
        </w:rPr>
        <w:t>一</w:t>
      </w:r>
      <w:r>
        <w:rPr>
          <w:rFonts w:cs="宋体" w:asciiTheme="minorEastAsia" w:hAnsiTheme="minorEastAsia"/>
          <w:color w:val="auto"/>
          <w:sz w:val="24"/>
          <w:szCs w:val="24"/>
          <w:highlight w:val="none"/>
        </w:rPr>
        <w:t>CA 锁进行上传操作</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请</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在上传时认真检查上传投标文件是否完整、正确。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应充分考虑上传文件时的不可预见因素，未在投标截止时间前完成上传的，视为逾期送达，</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电子招投标交易平台将拒绝接收。上传成功后将得到上传成功的确认</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64E6586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sectPr>
          <w:footerReference r:id="rId3" w:type="default"/>
          <w:pgSz w:w="11906" w:h="16838"/>
          <w:pgMar w:top="1440" w:right="1800" w:bottom="1440" w:left="1800" w:header="720" w:footer="720" w:gutter="0"/>
          <w:pgNumType w:fmt="decimal" w:start="1"/>
          <w:cols w:space="720" w:num="1"/>
          <w:docGrid w:type="lines" w:linePitch="312" w:charSpace="0"/>
        </w:sectPr>
      </w:pPr>
    </w:p>
    <w:p w14:paraId="3E52E77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因</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电子招投标交易平台问题无法上传电子投标文件时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请在工作时间与交易中心联系</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030D0CA">
      <w:pPr>
        <w:autoSpaceDE w:val="0"/>
        <w:autoSpaceDN w:val="0"/>
        <w:spacing w:line="384"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3</w:t>
      </w:r>
      <w:r>
        <w:rPr>
          <w:rFonts w:cs="Microsoft JhengHei" w:asciiTheme="minorEastAsia" w:hAnsiTheme="minorEastAsia"/>
          <w:b/>
          <w:bCs/>
          <w:color w:val="auto"/>
          <w:sz w:val="24"/>
          <w:szCs w:val="24"/>
          <w:highlight w:val="none"/>
        </w:rPr>
        <w:t>、招标文件的澄清、修改</w:t>
      </w:r>
      <w:r>
        <w:rPr>
          <w:rFonts w:hint="eastAsia" w:cs="Microsoft JhengHei" w:asciiTheme="minorEastAsia" w:hAnsiTheme="minorEastAsia"/>
          <w:b/>
          <w:bCs/>
          <w:color w:val="auto"/>
          <w:sz w:val="24"/>
          <w:szCs w:val="24"/>
          <w:highlight w:val="none"/>
        </w:rPr>
        <w:t xml:space="preserve"> </w:t>
      </w:r>
    </w:p>
    <w:p w14:paraId="43AFE024">
      <w:pPr>
        <w:autoSpaceDE w:val="0"/>
        <w:autoSpaceDN w:val="0"/>
        <w:spacing w:line="384" w:lineRule="exact"/>
        <w:ind w:firstLine="424" w:firstLineChars="177"/>
        <w:outlineLvl w:val="5"/>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招标文件的澄清</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修改将在招标公告发布公告的媒介上发</w:t>
      </w:r>
      <w:r>
        <w:rPr>
          <w:rFonts w:cs="宋体" w:asciiTheme="minorEastAsia" w:hAnsiTheme="minorEastAsia"/>
          <w:color w:val="auto"/>
          <w:spacing w:val="-15"/>
          <w:sz w:val="24"/>
          <w:szCs w:val="24"/>
          <w:highlight w:val="none"/>
        </w:rPr>
        <w:t>布</w:t>
      </w:r>
      <w:r>
        <w:rPr>
          <w:rFonts w:cs="宋体" w:asciiTheme="minorEastAsia" w:hAnsiTheme="minorEastAsia"/>
          <w:color w:val="auto"/>
          <w:sz w:val="24"/>
          <w:szCs w:val="24"/>
          <w:highlight w:val="none"/>
        </w:rPr>
        <w:t>“变</w:t>
      </w:r>
      <w:r>
        <w:rPr>
          <w:rFonts w:cs="宋体" w:asciiTheme="minorEastAsia" w:hAnsiTheme="minorEastAsia"/>
          <w:color w:val="auto"/>
          <w:spacing w:val="-6"/>
          <w:sz w:val="24"/>
          <w:szCs w:val="24"/>
          <w:highlight w:val="none"/>
        </w:rPr>
        <w:t>更</w:t>
      </w:r>
      <w:r>
        <w:rPr>
          <w:rFonts w:cs="宋体" w:asciiTheme="minorEastAsia" w:hAnsiTheme="minorEastAsia"/>
          <w:color w:val="auto"/>
          <w:sz w:val="24"/>
          <w:szCs w:val="24"/>
          <w:highlight w:val="none"/>
        </w:rPr>
        <w:t>公告</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如需修改招标文件，则同时在三门峡市电子招投标交易平台发布“答疑文件”（答疑文件指修改后最新的招标文件）。对于各项目中已经成功下载招标文件的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须重新下载最新的“答疑文件”，并以此编制投标文件。如不以最新发布的“答疑文件”编制投标文件，造成投标无效的后果由</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自己承担</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97A8319">
      <w:pPr>
        <w:numPr>
          <w:ilvl w:val="1"/>
          <w:numId w:val="3"/>
        </w:numPr>
        <w:tabs>
          <w:tab w:val="left" w:pos="473"/>
        </w:tabs>
        <w:autoSpaceDE w:val="0"/>
        <w:autoSpaceDN w:val="0"/>
        <w:spacing w:before="37"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因三门峡市电子招投标交易平台在开标前具有保密性，</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在投标文件递交截止时间前须自行查看项目进展、变更通知、澄清及回复，因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 xml:space="preserve">未及时查看而造成的后果自负。 </w:t>
      </w:r>
    </w:p>
    <w:p w14:paraId="6BD8E25E">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4</w:t>
      </w:r>
      <w:r>
        <w:rPr>
          <w:rFonts w:cs="Microsoft JhengHei" w:asciiTheme="minorEastAsia" w:hAnsiTheme="minorEastAsia"/>
          <w:b/>
          <w:bCs/>
          <w:color w:val="auto"/>
          <w:sz w:val="24"/>
          <w:szCs w:val="24"/>
          <w:highlight w:val="none"/>
        </w:rPr>
        <w:t>、开标</w:t>
      </w:r>
      <w:r>
        <w:rPr>
          <w:rFonts w:hint="eastAsia" w:cs="Microsoft JhengHei" w:asciiTheme="minorEastAsia" w:hAnsiTheme="minorEastAsia"/>
          <w:b/>
          <w:bCs/>
          <w:color w:val="auto"/>
          <w:sz w:val="24"/>
          <w:szCs w:val="24"/>
          <w:highlight w:val="none"/>
        </w:rPr>
        <w:t xml:space="preserve"> </w:t>
      </w:r>
    </w:p>
    <w:p w14:paraId="10ADBCB2">
      <w:pPr>
        <w:autoSpaceDE w:val="0"/>
        <w:autoSpaceDN w:val="0"/>
        <w:spacing w:before="154" w:line="381" w:lineRule="auto"/>
        <w:ind w:right="298" w:firstLine="424" w:firstLineChars="177"/>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本项目为不见面开标项目，开标当日，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无需到开标现场参加开标会议，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应当在开标截止时间前，</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不见面开标大厅选择</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三门峡市公共资源电子招投标系统进行</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（网址为http://120.194.249.36:10094/BidOpening/bidopeninghallaction/hall/ login）,在线准时参加开标活动并进行投标文件解密等。每位</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的解密时间 为开标时间起 30 分钟内完成。因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原因未能解密、解密失败或解密超时的将被拒绝。</w:t>
      </w:r>
    </w:p>
    <w:p w14:paraId="23738018">
      <w:pPr>
        <w:autoSpaceDE w:val="0"/>
        <w:autoSpaceDN w:val="0"/>
        <w:spacing w:line="396"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5</w:t>
      </w:r>
      <w:r>
        <w:rPr>
          <w:rFonts w:cs="Microsoft JhengHei" w:asciiTheme="minorEastAsia" w:hAnsiTheme="minorEastAsia"/>
          <w:b/>
          <w:bCs/>
          <w:color w:val="auto"/>
          <w:sz w:val="24"/>
          <w:szCs w:val="24"/>
          <w:highlight w:val="none"/>
        </w:rPr>
        <w:t>、开标异常处理</w:t>
      </w:r>
      <w:r>
        <w:rPr>
          <w:rFonts w:hint="eastAsia" w:cs="Microsoft JhengHei" w:asciiTheme="minorEastAsia" w:hAnsiTheme="minorEastAsia"/>
          <w:b/>
          <w:bCs/>
          <w:color w:val="auto"/>
          <w:sz w:val="24"/>
          <w:szCs w:val="24"/>
          <w:highlight w:val="none"/>
        </w:rPr>
        <w:t xml:space="preserve"> </w:t>
      </w:r>
    </w:p>
    <w:p w14:paraId="039B8546">
      <w:pPr>
        <w:autoSpaceDE w:val="0"/>
        <w:autoSpaceDN w:val="0"/>
        <w:spacing w:before="154" w:line="379" w:lineRule="auto"/>
        <w:ind w:right="116"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当出现以下情况时</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应对未开标的中止电子开标</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对原有资料及信息作出妥善保密处理，并在恢复正常后及时安排时间开标</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2F9B5564">
      <w:pPr>
        <w:autoSpaceDE w:val="0"/>
        <w:autoSpaceDN w:val="0"/>
        <w:spacing w:before="57"/>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（1）系统服务器发生故障，无法访问或无法使用系统； </w:t>
      </w:r>
    </w:p>
    <w:p w14:paraId="743220F3">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（2）系统的软件或数据库出现错误，不能进行正常操作； </w:t>
      </w:r>
    </w:p>
    <w:p w14:paraId="33DA81BF">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（3）系统发现有安全漏洞，有潜在的泄密危险； </w:t>
      </w:r>
    </w:p>
    <w:p w14:paraId="1AC725F1">
      <w:pPr>
        <w:autoSpaceDE w:val="0"/>
        <w:autoSpaceDN w:val="0"/>
        <w:spacing w:before="196"/>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（4）出现断电事故且短时间内无法恢复供电； </w:t>
      </w:r>
    </w:p>
    <w:p w14:paraId="2465987F">
      <w:pPr>
        <w:autoSpaceDE w:val="0"/>
        <w:autoSpaceDN w:val="0"/>
        <w:spacing w:before="181"/>
        <w:ind w:firstLine="566" w:firstLineChars="236"/>
        <w:outlineLvl w:val="6"/>
        <w:rPr>
          <w:color w:val="auto"/>
          <w:highlight w:val="none"/>
        </w:rPr>
      </w:pPr>
      <w:r>
        <w:rPr>
          <w:rFonts w:cs="宋体" w:asciiTheme="minorEastAsia" w:hAnsiTheme="minorEastAsia"/>
          <w:color w:val="auto"/>
          <w:sz w:val="24"/>
          <w:szCs w:val="24"/>
          <w:highlight w:val="none"/>
        </w:rPr>
        <w:t>（5）其他无法保证招投标过程正常进行的情形。</w:t>
      </w:r>
      <w:r>
        <w:rPr>
          <w:rFonts w:ascii="宋体" w:hAnsi="宋体" w:cs="宋体"/>
          <w:color w:val="auto"/>
          <w:sz w:val="24"/>
          <w:szCs w:val="24"/>
          <w:highlight w:val="none"/>
        </w:rPr>
        <w:t xml:space="preserve"> </w:t>
      </w:r>
    </w:p>
    <w:p w14:paraId="39D99E13">
      <w:pPr>
        <w:jc w:val="center"/>
        <w:rPr>
          <w:rFonts w:ascii="宋体" w:hAnsi="宋体" w:eastAsia="宋体"/>
          <w:color w:val="auto"/>
          <w:sz w:val="44"/>
          <w:szCs w:val="44"/>
          <w:highlight w:val="none"/>
        </w:rPr>
        <w:sectPr>
          <w:footerReference r:id="rId4" w:type="default"/>
          <w:pgSz w:w="11906" w:h="16838"/>
          <w:pgMar w:top="1440" w:right="1800" w:bottom="1440" w:left="1800" w:header="720" w:footer="720" w:gutter="0"/>
          <w:pgNumType w:fmt="decimal"/>
          <w:cols w:space="720" w:num="1"/>
          <w:docGrid w:type="lines" w:linePitch="312" w:charSpace="0"/>
        </w:sectPr>
      </w:pPr>
    </w:p>
    <w:sdt>
      <w:sdtPr>
        <w:rPr>
          <w:rFonts w:ascii="宋体" w:hAnsi="宋体" w:eastAsia="宋体"/>
          <w:color w:val="auto"/>
          <w:sz w:val="44"/>
          <w:szCs w:val="44"/>
          <w:highlight w:val="none"/>
        </w:rPr>
        <w:id w:val="147462473"/>
        <w:docPartObj>
          <w:docPartGallery w:val="Table of Contents"/>
          <w:docPartUnique/>
        </w:docPartObj>
      </w:sdtPr>
      <w:sdtEndPr>
        <w:rPr>
          <w:rFonts w:ascii="Times New Roman" w:hAnsi="Times New Roman" w:eastAsia="宋体" w:cs="Times New Roman"/>
          <w:color w:val="auto"/>
          <w:kern w:val="0"/>
          <w:sz w:val="21"/>
          <w:szCs w:val="24"/>
          <w:highlight w:val="none"/>
        </w:rPr>
      </w:sdtEndPr>
      <w:sdtContent>
        <w:p w14:paraId="4D18621F">
          <w:pPr>
            <w:keepNext w:val="0"/>
            <w:keepLines w:val="0"/>
            <w:pageBreakBefore w:val="0"/>
            <w:kinsoku/>
            <w:wordWrap/>
            <w:overflowPunct/>
            <w:topLinePunct w:val="0"/>
            <w:autoSpaceDE/>
            <w:autoSpaceDN/>
            <w:bidi w:val="0"/>
            <w:adjustRightInd/>
            <w:snapToGrid/>
            <w:spacing w:line="900" w:lineRule="atLeast"/>
            <w:jc w:val="center"/>
            <w:textAlignment w:val="auto"/>
            <w:rPr>
              <w:color w:val="auto"/>
              <w:sz w:val="48"/>
              <w:szCs w:val="48"/>
              <w:highlight w:val="none"/>
            </w:rPr>
          </w:pPr>
          <w:r>
            <w:rPr>
              <w:rFonts w:ascii="宋体" w:hAnsi="宋体" w:eastAsia="宋体"/>
              <w:color w:val="auto"/>
              <w:sz w:val="48"/>
              <w:szCs w:val="48"/>
              <w:highlight w:val="none"/>
            </w:rPr>
            <w:t>目</w:t>
          </w:r>
          <w:r>
            <w:rPr>
              <w:rFonts w:hint="eastAsia" w:ascii="宋体" w:hAnsi="宋体" w:eastAsia="宋体"/>
              <w:color w:val="auto"/>
              <w:sz w:val="48"/>
              <w:szCs w:val="48"/>
              <w:highlight w:val="none"/>
            </w:rPr>
            <w:t xml:space="preserve">  </w:t>
          </w:r>
          <w:r>
            <w:rPr>
              <w:rFonts w:ascii="宋体" w:hAnsi="宋体" w:eastAsia="宋体"/>
              <w:color w:val="auto"/>
              <w:sz w:val="48"/>
              <w:szCs w:val="48"/>
              <w:highlight w:val="none"/>
            </w:rPr>
            <w:t>录</w:t>
          </w:r>
        </w:p>
        <w:p w14:paraId="7980BDF5">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color w:val="auto"/>
              <w:sz w:val="22"/>
              <w:szCs w:val="24"/>
              <w:highlight w:val="none"/>
            </w:rPr>
          </w:pPr>
          <w:r>
            <w:rPr>
              <w:rFonts w:ascii="Times New Roman" w:hAnsi="Times New Roman" w:eastAsia="宋体" w:cs="Times New Roman"/>
              <w:color w:val="auto"/>
              <w:sz w:val="22"/>
              <w:szCs w:val="28"/>
              <w:highlight w:val="none"/>
            </w:rPr>
            <w:fldChar w:fldCharType="begin"/>
          </w:r>
          <w:r>
            <w:rPr>
              <w:rFonts w:ascii="Times New Roman" w:hAnsi="Times New Roman" w:eastAsia="宋体" w:cs="Times New Roman"/>
              <w:color w:val="auto"/>
              <w:sz w:val="22"/>
              <w:szCs w:val="28"/>
              <w:highlight w:val="none"/>
            </w:rPr>
            <w:instrText xml:space="preserve">TOC \o "1-1" \h \u </w:instrText>
          </w:r>
          <w:r>
            <w:rPr>
              <w:rFonts w:ascii="Times New Roman" w:hAnsi="Times New Roman" w:eastAsia="宋体" w:cs="Times New Roman"/>
              <w:color w:val="auto"/>
              <w:sz w:val="22"/>
              <w:szCs w:val="28"/>
              <w:highlight w:val="none"/>
            </w:rPr>
            <w:fldChar w:fldCharType="separate"/>
          </w:r>
        </w:p>
        <w:p w14:paraId="704EF00A">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"_Toc129865433"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第一章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招标公告</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p>
        <w:p w14:paraId="2F65E3AF">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"_Toc129865434"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第二章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lang w:eastAsia="zh-CN"/>
            </w:rPr>
            <w:t>投标人</w:t>
          </w:r>
          <w:r>
            <w:rPr>
              <w:rStyle w:val="25"/>
              <w:rFonts w:hint="eastAsia" w:ascii="宋体" w:hAnsi="宋体" w:eastAsia="宋体" w:cs="Times New Roman"/>
              <w:b/>
              <w:bCs/>
              <w:color w:val="auto"/>
              <w:kern w:val="0"/>
              <w:sz w:val="36"/>
              <w:szCs w:val="24"/>
              <w:highlight w:val="none"/>
            </w:rPr>
            <w:t>须知</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8</w:t>
          </w:r>
          <w:r>
            <w:rPr>
              <w:rFonts w:ascii="宋体" w:hAnsi="宋体" w:eastAsia="宋体"/>
              <w:color w:val="auto"/>
              <w:sz w:val="36"/>
              <w:szCs w:val="24"/>
              <w:highlight w:val="none"/>
            </w:rPr>
            <w:fldChar w:fldCharType="end"/>
          </w:r>
        </w:p>
        <w:p w14:paraId="46751C78">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"_Toc129865435"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第三章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lang w:val="en-US" w:eastAsia="zh-CN"/>
            </w:rPr>
            <w:t>服务内容及要求</w:t>
          </w:r>
          <w:r>
            <w:rPr>
              <w:rFonts w:ascii="宋体" w:hAnsi="宋体" w:eastAsia="宋体"/>
              <w:color w:val="auto"/>
              <w:sz w:val="36"/>
              <w:szCs w:val="24"/>
              <w:highlight w:val="none"/>
            </w:rPr>
            <w:tab/>
          </w:r>
          <w:r>
            <w:rPr>
              <w:rFonts w:ascii="宋体" w:hAnsi="宋体" w:eastAsia="宋体"/>
              <w:color w:val="auto"/>
              <w:sz w:val="36"/>
              <w:szCs w:val="24"/>
              <w:highlight w:val="none"/>
            </w:rPr>
            <w:fldChar w:fldCharType="begin"/>
          </w:r>
          <w:r>
            <w:rPr>
              <w:rFonts w:ascii="宋体" w:hAnsi="宋体" w:eastAsia="宋体"/>
              <w:color w:val="auto"/>
              <w:sz w:val="36"/>
              <w:szCs w:val="24"/>
              <w:highlight w:val="none"/>
            </w:rPr>
            <w:instrText xml:space="preserve"> PAGEREF _Toc129865435 \h </w:instrText>
          </w:r>
          <w:r>
            <w:rPr>
              <w:rFonts w:ascii="宋体" w:hAnsi="宋体" w:eastAsia="宋体"/>
              <w:color w:val="auto"/>
              <w:sz w:val="36"/>
              <w:szCs w:val="24"/>
              <w:highlight w:val="none"/>
            </w:rPr>
            <w:fldChar w:fldCharType="separate"/>
          </w:r>
          <w:r>
            <w:rPr>
              <w:rFonts w:ascii="宋体" w:hAnsi="宋体" w:eastAsia="宋体"/>
              <w:color w:val="auto"/>
              <w:sz w:val="36"/>
              <w:szCs w:val="24"/>
              <w:highlight w:val="none"/>
            </w:rPr>
            <w:t>30</w:t>
          </w:r>
          <w:r>
            <w:rPr>
              <w:rFonts w:ascii="宋体" w:hAnsi="宋体" w:eastAsia="宋体"/>
              <w:color w:val="auto"/>
              <w:sz w:val="36"/>
              <w:szCs w:val="24"/>
              <w:highlight w:val="none"/>
            </w:rPr>
            <w:fldChar w:fldCharType="end"/>
          </w:r>
          <w:r>
            <w:rPr>
              <w:rFonts w:ascii="宋体" w:hAnsi="宋体" w:eastAsia="宋体"/>
              <w:color w:val="auto"/>
              <w:sz w:val="36"/>
              <w:szCs w:val="24"/>
              <w:highlight w:val="none"/>
            </w:rPr>
            <w:fldChar w:fldCharType="end"/>
          </w:r>
        </w:p>
        <w:p w14:paraId="15FF691E">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"_Toc129865436"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第四章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评标办法</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3</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4</w:t>
          </w:r>
        </w:p>
        <w:p w14:paraId="05055E7F">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"_Toc129865437"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第五章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合同</w:t>
          </w:r>
          <w:r>
            <w:rPr>
              <w:rStyle w:val="25"/>
              <w:rFonts w:hint="eastAsia" w:ascii="宋体" w:hAnsi="宋体" w:eastAsia="宋体" w:cs="Times New Roman"/>
              <w:b/>
              <w:bCs/>
              <w:color w:val="auto"/>
              <w:kern w:val="0"/>
              <w:sz w:val="36"/>
              <w:szCs w:val="24"/>
              <w:highlight w:val="none"/>
              <w:lang w:val="en-US" w:eastAsia="zh-CN"/>
            </w:rPr>
            <w:t>模板</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0</w:t>
          </w:r>
        </w:p>
        <w:p w14:paraId="08DF5FB6">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"_Toc129865439"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第六章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投标文件格式</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3</w:t>
          </w:r>
        </w:p>
        <w:p w14:paraId="6940ECE4">
          <w:pPr>
            <w:keepNext w:val="0"/>
            <w:keepLines w:val="0"/>
            <w:pageBreakBefore w:val="0"/>
            <w:widowControl/>
            <w:kinsoku/>
            <w:wordWrap/>
            <w:overflowPunct/>
            <w:topLinePunct w:val="0"/>
            <w:autoSpaceDE/>
            <w:autoSpaceDN/>
            <w:bidi w:val="0"/>
            <w:adjustRightInd/>
            <w:snapToGrid/>
            <w:spacing w:line="900" w:lineRule="atLeast"/>
            <w:ind w:firstLine="720"/>
            <w:textAlignment w:val="auto"/>
            <w:rPr>
              <w:rFonts w:ascii="Times New Roman" w:hAnsi="Times New Roman" w:eastAsia="宋体" w:cs="Times New Roman"/>
              <w:color w:val="auto"/>
              <w:kern w:val="0"/>
              <w:sz w:val="20"/>
              <w:szCs w:val="24"/>
              <w:highlight w:val="none"/>
            </w:rPr>
          </w:pPr>
          <w:r>
            <w:rPr>
              <w:rFonts w:ascii="Times New Roman" w:hAnsi="Times New Roman" w:eastAsia="宋体" w:cs="Times New Roman"/>
              <w:color w:val="auto"/>
              <w:kern w:val="0"/>
              <w:sz w:val="22"/>
              <w:szCs w:val="28"/>
              <w:highlight w:val="none"/>
            </w:rPr>
            <w:fldChar w:fldCharType="end"/>
          </w:r>
        </w:p>
      </w:sdtContent>
    </w:sdt>
    <w:p w14:paraId="3B4F3B2D">
      <w:pPr>
        <w:widowControl/>
        <w:spacing w:line="720" w:lineRule="auto"/>
        <w:ind w:firstLine="720"/>
        <w:rPr>
          <w:rFonts w:ascii="Times New Roman" w:hAnsi="Times New Roman" w:eastAsia="宋体" w:cs="Times New Roman"/>
          <w:color w:val="auto"/>
          <w:kern w:val="0"/>
          <w:sz w:val="20"/>
          <w:szCs w:val="24"/>
          <w:highlight w:val="none"/>
        </w:rPr>
      </w:pPr>
    </w:p>
    <w:p w14:paraId="0A76E936">
      <w:pPr>
        <w:widowControl/>
        <w:spacing w:line="720" w:lineRule="auto"/>
        <w:ind w:firstLine="720"/>
        <w:rPr>
          <w:rFonts w:ascii="Times New Roman" w:hAnsi="Times New Roman" w:eastAsia="宋体" w:cs="Times New Roman"/>
          <w:color w:val="auto"/>
          <w:kern w:val="0"/>
          <w:sz w:val="20"/>
          <w:szCs w:val="24"/>
          <w:highlight w:val="none"/>
        </w:rPr>
      </w:pPr>
    </w:p>
    <w:p w14:paraId="6966F416">
      <w:pPr>
        <w:widowControl/>
        <w:spacing w:line="720" w:lineRule="auto"/>
        <w:ind w:firstLine="720"/>
        <w:rPr>
          <w:rFonts w:ascii="Times New Roman" w:hAnsi="Times New Roman" w:eastAsia="宋体" w:cs="Times New Roman"/>
          <w:color w:val="auto"/>
          <w:kern w:val="0"/>
          <w:sz w:val="20"/>
          <w:szCs w:val="24"/>
          <w:highlight w:val="none"/>
        </w:rPr>
      </w:pPr>
    </w:p>
    <w:p w14:paraId="2A97BACD">
      <w:pPr>
        <w:widowControl/>
        <w:jc w:val="left"/>
        <w:rPr>
          <w:rFonts w:ascii="宋体" w:hAnsi="宋体" w:eastAsia="宋体" w:cs="宋体"/>
          <w:b/>
          <w:bCs/>
          <w:color w:val="auto"/>
          <w:kern w:val="0"/>
          <w:sz w:val="44"/>
          <w:szCs w:val="44"/>
          <w:highlight w:val="none"/>
        </w:rPr>
      </w:pPr>
    </w:p>
    <w:p w14:paraId="6B6DA5B2">
      <w:pPr>
        <w:widowControl/>
        <w:jc w:val="left"/>
        <w:rPr>
          <w:rFonts w:ascii="宋体" w:hAnsi="宋体" w:eastAsia="宋体" w:cs="宋体"/>
          <w:b/>
          <w:bCs/>
          <w:color w:val="auto"/>
          <w:kern w:val="0"/>
          <w:sz w:val="44"/>
          <w:szCs w:val="44"/>
          <w:highlight w:val="none"/>
        </w:rPr>
      </w:pPr>
    </w:p>
    <w:p w14:paraId="471AD77A">
      <w:pPr>
        <w:widowControl/>
        <w:jc w:val="left"/>
        <w:rPr>
          <w:rFonts w:ascii="宋体" w:hAnsi="宋体" w:eastAsia="宋体" w:cs="宋体"/>
          <w:b/>
          <w:bCs/>
          <w:color w:val="auto"/>
          <w:kern w:val="0"/>
          <w:sz w:val="44"/>
          <w:szCs w:val="44"/>
          <w:highlight w:val="none"/>
        </w:rPr>
      </w:pPr>
    </w:p>
    <w:p w14:paraId="035E7540">
      <w:pPr>
        <w:widowControl/>
        <w:jc w:val="left"/>
        <w:rPr>
          <w:rFonts w:ascii="宋体" w:hAnsi="宋体" w:eastAsia="宋体" w:cs="宋体"/>
          <w:b/>
          <w:bCs/>
          <w:color w:val="auto"/>
          <w:kern w:val="0"/>
          <w:sz w:val="44"/>
          <w:szCs w:val="44"/>
          <w:highlight w:val="none"/>
        </w:rPr>
      </w:pPr>
    </w:p>
    <w:p w14:paraId="6AFB82EF">
      <w:pPr>
        <w:widowControl/>
        <w:jc w:val="left"/>
        <w:rPr>
          <w:rFonts w:ascii="宋体" w:hAnsi="宋体" w:eastAsia="宋体" w:cs="宋体"/>
          <w:b/>
          <w:bCs/>
          <w:color w:val="auto"/>
          <w:kern w:val="0"/>
          <w:sz w:val="44"/>
          <w:szCs w:val="44"/>
          <w:highlight w:val="none"/>
        </w:rPr>
        <w:sectPr>
          <w:footerReference r:id="rId5" w:type="default"/>
          <w:pgSz w:w="11906" w:h="16838"/>
          <w:pgMar w:top="1440" w:right="1800" w:bottom="1440" w:left="1800" w:header="720" w:footer="720" w:gutter="0"/>
          <w:pgNumType w:fmt="decimal"/>
          <w:cols w:space="720" w:num="1"/>
          <w:docGrid w:type="lines" w:linePitch="312" w:charSpace="0"/>
        </w:sectPr>
      </w:pPr>
    </w:p>
    <w:p w14:paraId="6D3AA958">
      <w:pPr>
        <w:widowControl/>
        <w:jc w:val="center"/>
        <w:outlineLvl w:val="0"/>
        <w:rPr>
          <w:rFonts w:ascii="Times New Roman" w:hAnsi="Times New Roman" w:eastAsia="宋体" w:cs="Times New Roman"/>
          <w:color w:val="auto"/>
          <w:kern w:val="0"/>
          <w:sz w:val="20"/>
          <w:szCs w:val="24"/>
          <w:highlight w:val="none"/>
        </w:rPr>
      </w:pPr>
      <w:bookmarkStart w:id="7" w:name="_Toc129865433"/>
      <w:r>
        <w:rPr>
          <w:rFonts w:hint="eastAsia" w:ascii="宋体" w:hAnsi="宋体" w:eastAsia="宋体" w:cs="Times New Roman"/>
          <w:b/>
          <w:bCs/>
          <w:color w:val="auto"/>
          <w:kern w:val="0"/>
          <w:sz w:val="44"/>
          <w:szCs w:val="44"/>
          <w:highlight w:val="none"/>
        </w:rPr>
        <w:t>第一章 招标公告</w:t>
      </w:r>
      <w:bookmarkEnd w:id="7"/>
    </w:p>
    <w:p w14:paraId="6E9176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项目概况</w:t>
      </w:r>
    </w:p>
    <w:p w14:paraId="26800E7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auto"/>
          <w:sz w:val="24"/>
          <w:szCs w:val="24"/>
          <w:highlight w:val="none"/>
          <w:lang w:eastAsia="zh-CN"/>
        </w:rPr>
        <w:t>2025年秦岭东麓生物多样性保护与水源涵养生态保护灵宝市苏村乡退化林修复项目</w:t>
      </w:r>
      <w:r>
        <w:rPr>
          <w:rFonts w:hint="eastAsia" w:ascii="宋体" w:hAnsi="宋体" w:eastAsia="宋体" w:cs="Times New Roman"/>
          <w:bCs/>
          <w:color w:val="auto"/>
          <w:sz w:val="24"/>
          <w:szCs w:val="24"/>
          <w:highlight w:val="none"/>
        </w:rPr>
        <w:t>的潜在</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应在三门峡市公共资源交易中心（http://gzjy.smx.gov.cn/）获取招标文件，并</w:t>
      </w:r>
      <w:r>
        <w:rPr>
          <w:rFonts w:hint="eastAsia" w:ascii="宋体" w:hAnsi="宋体" w:eastAsia="宋体" w:cs="Times New Roman"/>
          <w:bCs/>
          <w:color w:val="000000" w:themeColor="text1"/>
          <w:sz w:val="24"/>
          <w:szCs w:val="24"/>
          <w:highlight w:val="none"/>
          <w14:textFill>
            <w14:solidFill>
              <w14:schemeClr w14:val="tx1"/>
            </w14:solidFill>
          </w14:textFill>
        </w:rPr>
        <w:t>于</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（北京时间）前递交投标文件。</w:t>
      </w:r>
    </w:p>
    <w:p w14:paraId="33FB718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项目基本情况</w:t>
      </w:r>
    </w:p>
    <w:p w14:paraId="2BF23A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80" w:firstLineChars="200"/>
        <w:jc w:val="left"/>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rPr>
        <w:t>1、项目</w:t>
      </w:r>
      <w:r>
        <w:rPr>
          <w:rFonts w:hint="eastAsia" w:ascii="宋体" w:hAnsi="宋体" w:eastAsia="宋体" w:cs="Times New Roman"/>
          <w:bCs/>
          <w:color w:val="auto"/>
          <w:sz w:val="24"/>
          <w:szCs w:val="24"/>
          <w:highlight w:val="none"/>
          <w:lang w:eastAsia="zh-CN"/>
        </w:rPr>
        <w:t>编号：</w:t>
      </w:r>
      <w:r>
        <w:rPr>
          <w:rFonts w:hint="eastAsia" w:ascii="宋体" w:hAnsi="宋体" w:eastAsia="宋体" w:cs="Times New Roman"/>
          <w:bCs/>
          <w:color w:val="auto"/>
          <w:sz w:val="24"/>
          <w:szCs w:val="24"/>
          <w:highlight w:val="none"/>
          <w:lang w:val="en-US" w:eastAsia="zh-CN"/>
        </w:rPr>
        <w:t>灵宝公开采购-2026-12；LBGZ[2026]043-ZC035</w:t>
      </w:r>
    </w:p>
    <w:p w14:paraId="6F1F9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rPr>
        <w:t>2、项目名称：</w:t>
      </w:r>
      <w:bookmarkStart w:id="319" w:name="_GoBack"/>
      <w:r>
        <w:rPr>
          <w:rFonts w:hint="eastAsia" w:ascii="宋体" w:hAnsi="宋体" w:eastAsia="宋体" w:cs="Times New Roman"/>
          <w:bCs/>
          <w:color w:val="auto"/>
          <w:sz w:val="24"/>
          <w:szCs w:val="24"/>
          <w:highlight w:val="none"/>
          <w:lang w:eastAsia="zh-CN"/>
        </w:rPr>
        <w:t>2025年秦岭东麓生物多样性保护与水源涵养生态保护灵宝市苏村乡</w:t>
      </w:r>
      <w:r>
        <w:rPr>
          <w:rFonts w:hint="eastAsia" w:ascii="宋体" w:hAnsi="宋体" w:eastAsia="宋体" w:cs="Times New Roman"/>
          <w:bCs/>
          <w:color w:val="auto"/>
          <w:sz w:val="24"/>
          <w:szCs w:val="24"/>
          <w:highlight w:val="none"/>
          <w:lang w:val="en-US" w:eastAsia="zh-CN"/>
        </w:rPr>
        <w:t>退化林修复项目</w:t>
      </w:r>
      <w:bookmarkEnd w:id="319"/>
    </w:p>
    <w:p w14:paraId="0D9AA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3、招标方式：公开招标</w:t>
      </w:r>
    </w:p>
    <w:p w14:paraId="496299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4、招标内容：本项目为2025年秦岭东麓生物多样性保护与水源涵养生态保护灵宝市苏村乡退化林修复项目，涉及灵宝市苏村乡郭家岭村、胡坡村、田川村、西村等14个自然村（目前已合并为10个村），共计61个小班，总面积11759.55亩，主要内容包括采伐修复，补植补播，人工促进天然更新、修枝等。（具体内容详见招标文件第三章服务内容及要求）</w:t>
      </w:r>
    </w:p>
    <w:p w14:paraId="290C4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5、标段划分：本项目划分为四个标段，一标段：涉及苏村乡现合并后的胡坡村18个小班，共计面积3805.65亩；二标段：涉及苏村乡现合并后的郭家岭村15个小班，共计面积2721.75亩；三标段：涉及苏村乡田川村1个小班、卫家磨村3个小班、乡林场6个小班以及现合并后的卢家沟村5个小班，共计面积2456.70亩；四标段：涉及苏村乡西村4个小班、淹里沟村3个小班，以及现合并后的苏村村2个小班、段家洼村4个小班。 共计面积2775.45亩；</w:t>
      </w:r>
    </w:p>
    <w:p w14:paraId="0063CE6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6、预算金额：6931224.00元，其中一标段:2096972.00元，二标段:1400128.00元,三标段：1579580.00元,四标段：1854544.00元；</w:t>
      </w:r>
    </w:p>
    <w:p w14:paraId="1FC99E42">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7、项目</w:t>
      </w:r>
      <w:r>
        <w:rPr>
          <w:rFonts w:hint="eastAsia" w:ascii="宋体" w:hAnsi="宋体" w:eastAsia="宋体" w:cs="Times New Roman"/>
          <w:bCs/>
          <w:color w:val="auto"/>
          <w:sz w:val="24"/>
          <w:szCs w:val="24"/>
          <w:highlight w:val="none"/>
        </w:rPr>
        <w:t>地点：</w:t>
      </w:r>
      <w:r>
        <w:rPr>
          <w:rFonts w:hint="eastAsia" w:ascii="宋体" w:hAnsi="宋体" w:eastAsia="宋体" w:cs="Times New Roman"/>
          <w:color w:val="auto"/>
          <w:sz w:val="24"/>
          <w:szCs w:val="24"/>
          <w:highlight w:val="none"/>
          <w:lang w:val="en-US" w:eastAsia="zh-CN"/>
        </w:rPr>
        <w:t>灵宝市苏村乡</w:t>
      </w:r>
    </w:p>
    <w:p w14:paraId="2E504EEE">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8、资金来源：财政资金，已落实</w:t>
      </w:r>
    </w:p>
    <w:p w14:paraId="0679B41A">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9、</w:t>
      </w:r>
      <w:r>
        <w:rPr>
          <w:rFonts w:hint="eastAsia" w:ascii="宋体" w:hAnsi="宋体" w:eastAsia="宋体" w:cs="Times New Roman"/>
          <w:bCs/>
          <w:color w:val="auto"/>
          <w:sz w:val="24"/>
          <w:szCs w:val="24"/>
          <w:highlight w:val="none"/>
        </w:rPr>
        <w:t>质量标准：</w:t>
      </w: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lang w:eastAsia="zh-CN"/>
        </w:rPr>
        <w:t>人提出的技术标准及要求</w:t>
      </w:r>
      <w:r>
        <w:rPr>
          <w:rFonts w:hint="eastAsia" w:ascii="宋体" w:hAnsi="宋体" w:eastAsia="宋体" w:cs="Times New Roman"/>
          <w:bCs/>
          <w:color w:val="auto"/>
          <w:sz w:val="24"/>
          <w:szCs w:val="24"/>
          <w:highlight w:val="none"/>
        </w:rPr>
        <w:tab/>
      </w:r>
    </w:p>
    <w:p w14:paraId="452818D7">
      <w:pPr>
        <w:spacing w:line="360" w:lineRule="auto"/>
        <w:ind w:firstLine="480" w:firstLineChars="200"/>
        <w:rPr>
          <w:rFonts w:hint="eastAsia" w:ascii="宋体" w:hAnsi="宋体" w:eastAsia="宋体" w:cs="Times New Roman"/>
          <w:bCs/>
          <w:color w:val="FF0000"/>
          <w:sz w:val="24"/>
          <w:szCs w:val="24"/>
          <w:highlight w:val="none"/>
          <w:lang w:val="en-US" w:eastAsia="zh-CN"/>
        </w:rPr>
      </w:pP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w:t>
      </w:r>
      <w:r>
        <w:rPr>
          <w:rFonts w:hint="eastAsia" w:ascii="宋体" w:hAnsi="宋体" w:eastAsia="宋体"/>
          <w:color w:val="000000" w:themeColor="text1"/>
          <w:sz w:val="24"/>
          <w:szCs w:val="24"/>
          <w:highlight w:val="none"/>
          <w14:textFill>
            <w14:solidFill>
              <w14:schemeClr w14:val="tx1"/>
            </w14:solidFill>
          </w14:textFill>
        </w:rPr>
        <w:t>实施周期：合同签订后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p w14:paraId="39A2942D">
      <w:pPr>
        <w:spacing w:line="360" w:lineRule="auto"/>
        <w:ind w:firstLine="480" w:firstLineChars="200"/>
        <w:rPr>
          <w:rFonts w:hint="default" w:eastAsia="宋体"/>
          <w:color w:val="auto"/>
          <w:highlight w:val="none"/>
          <w:lang w:val="en-US" w:eastAsia="zh-CN"/>
        </w:rPr>
      </w:pP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、合同履行期限：</w:t>
      </w:r>
      <w:r>
        <w:rPr>
          <w:rFonts w:hint="eastAsia" w:ascii="宋体" w:hAnsi="宋体" w:eastAsia="宋体"/>
          <w:color w:val="auto"/>
          <w:sz w:val="24"/>
          <w:szCs w:val="24"/>
          <w:highlight w:val="none"/>
          <w:lang w:val="en-US" w:eastAsia="zh-CN"/>
        </w:rPr>
        <w:t>按合同约定执行</w:t>
      </w:r>
    </w:p>
    <w:p w14:paraId="361238F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12</w:t>
      </w:r>
      <w:r>
        <w:rPr>
          <w:rFonts w:hint="eastAsia" w:ascii="宋体" w:hAnsi="宋体" w:eastAsia="宋体" w:cs="Times New Roman"/>
          <w:bCs/>
          <w:color w:val="auto"/>
          <w:sz w:val="24"/>
          <w:szCs w:val="24"/>
          <w:highlight w:val="none"/>
        </w:rPr>
        <w:t>、本项目是否接受联合体：否</w:t>
      </w:r>
    </w:p>
    <w:p w14:paraId="4E84345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13</w:t>
      </w:r>
      <w:r>
        <w:rPr>
          <w:rFonts w:hint="eastAsia" w:ascii="宋体" w:hAnsi="宋体" w:eastAsia="宋体" w:cs="Times New Roman"/>
          <w:bCs/>
          <w:color w:val="auto"/>
          <w:sz w:val="24"/>
          <w:szCs w:val="24"/>
          <w:highlight w:val="none"/>
        </w:rPr>
        <w:t>、是否接受进口产品：否</w:t>
      </w:r>
    </w:p>
    <w:p w14:paraId="6A3D9713">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14</w:t>
      </w:r>
      <w:r>
        <w:rPr>
          <w:rFonts w:hint="eastAsia" w:ascii="宋体" w:hAnsi="宋体" w:eastAsia="宋体" w:cs="Times New Roman"/>
          <w:bCs/>
          <w:color w:val="auto"/>
          <w:sz w:val="24"/>
          <w:szCs w:val="24"/>
          <w:highlight w:val="none"/>
        </w:rPr>
        <w:t>、</w:t>
      </w:r>
      <w:r>
        <w:rPr>
          <w:rFonts w:hint="eastAsia" w:ascii="宋体" w:hAnsi="宋体" w:eastAsia="宋体" w:cs="宋体"/>
          <w:color w:val="auto"/>
          <w:sz w:val="24"/>
          <w:szCs w:val="24"/>
          <w:highlight w:val="none"/>
        </w:rPr>
        <w:t>是否</w:t>
      </w:r>
      <w:r>
        <w:rPr>
          <w:rFonts w:ascii="宋体" w:hAnsi="宋体" w:eastAsia="宋体" w:cs="宋体"/>
          <w:color w:val="auto"/>
          <w:sz w:val="24"/>
          <w:szCs w:val="24"/>
          <w:highlight w:val="none"/>
        </w:rPr>
        <w:t>专门面向中小企业</w:t>
      </w:r>
      <w:r>
        <w:rPr>
          <w:rFonts w:hint="eastAsia" w:ascii="宋体" w:hAnsi="宋体" w:eastAsia="宋体" w:cs="宋体"/>
          <w:color w:val="auto"/>
          <w:sz w:val="24"/>
          <w:szCs w:val="24"/>
          <w:highlight w:val="none"/>
        </w:rPr>
        <w:t>：否</w:t>
      </w:r>
      <w:r>
        <w:rPr>
          <w:rFonts w:hint="eastAsia" w:ascii="宋体" w:hAnsi="宋体" w:eastAsia="宋体" w:cs="Times New Roman"/>
          <w:bCs/>
          <w:color w:val="auto"/>
          <w:sz w:val="24"/>
          <w:szCs w:val="24"/>
          <w:highlight w:val="none"/>
        </w:rPr>
        <w:tab/>
      </w:r>
      <w:r>
        <w:rPr>
          <w:rFonts w:hint="eastAsia" w:ascii="宋体" w:hAnsi="宋体" w:eastAsia="宋体" w:cs="Times New Roman"/>
          <w:bCs/>
          <w:color w:val="auto"/>
          <w:sz w:val="24"/>
          <w:szCs w:val="24"/>
          <w:highlight w:val="none"/>
          <w:lang w:val="en-US" w:eastAsia="zh-CN"/>
        </w:rPr>
        <w:t xml:space="preserve">  </w:t>
      </w:r>
    </w:p>
    <w:p w14:paraId="47E221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二、</w:t>
      </w:r>
      <w:r>
        <w:rPr>
          <w:rFonts w:hint="eastAsia" w:ascii="宋体" w:hAnsi="宋体" w:eastAsia="宋体" w:cs="Times New Roman"/>
          <w:b/>
          <w:bCs w:val="0"/>
          <w:color w:val="auto"/>
          <w:sz w:val="24"/>
          <w:szCs w:val="24"/>
          <w:highlight w:val="none"/>
          <w:lang w:val="en-US" w:eastAsia="zh-CN"/>
        </w:rPr>
        <w:t>投标人</w:t>
      </w:r>
      <w:r>
        <w:rPr>
          <w:rFonts w:hint="eastAsia" w:ascii="宋体" w:hAnsi="宋体" w:eastAsia="宋体" w:cs="Times New Roman"/>
          <w:b/>
          <w:bCs w:val="0"/>
          <w:color w:val="auto"/>
          <w:sz w:val="24"/>
          <w:szCs w:val="24"/>
          <w:highlight w:val="none"/>
        </w:rPr>
        <w:t>资格要求</w:t>
      </w:r>
      <w:r>
        <w:rPr>
          <w:rFonts w:hint="eastAsia" w:ascii="宋体" w:hAnsi="宋体" w:eastAsia="宋体" w:cs="Times New Roman"/>
          <w:b/>
          <w:bCs w:val="0"/>
          <w:color w:val="auto"/>
          <w:sz w:val="24"/>
          <w:szCs w:val="24"/>
          <w:highlight w:val="none"/>
        </w:rPr>
        <w:tab/>
      </w:r>
    </w:p>
    <w:p w14:paraId="01B4DA64">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rPr>
        <w:tab/>
      </w:r>
    </w:p>
    <w:p w14:paraId="493B1012">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7343FF54">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0C32C10F">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068D3DA5">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76EF3C03">
      <w:pPr>
        <w:spacing w:line="360" w:lineRule="auto"/>
        <w:ind w:firstLine="480" w:firstLineChars="200"/>
        <w:rPr>
          <w:rFonts w:hint="eastAsia" w:ascii="宋体" w:hAnsi="宋体" w:eastAsia="宋体" w:cs="Times New Roman"/>
          <w:bCs/>
          <w:color w:val="000000" w:themeColor="text1"/>
          <w:kern w:val="0"/>
          <w:sz w:val="24"/>
          <w:szCs w:val="24"/>
          <w:highlight w:val="none"/>
          <w:lang w:val="en-US" w:eastAsia="en-US"/>
          <w14:textFill>
            <w14:solidFill>
              <w14:schemeClr w14:val="tx1"/>
            </w14:solidFill>
          </w14:textFill>
        </w:rPr>
      </w:pP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3.3拟派项目负责人需具备相关专业中级及以上职称（投标人应提供拟派项目负责人职称证书、劳动合同）；</w:t>
      </w:r>
    </w:p>
    <w:p w14:paraId="1F7DF90D">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78B71EFC">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3.5投标人需提供本企业无商业贿赂及无不正当竞争行为的承诺书；</w:t>
      </w:r>
    </w:p>
    <w:p w14:paraId="62BD28F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1D473DC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36473F8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34D89B6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cs="Times New Roman"/>
          <w:bCs/>
          <w:color w:val="auto"/>
          <w:highlight w:val="none"/>
          <w:lang w:val="en-US" w:eastAsia="zh-CN"/>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p w14:paraId="2A87FC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三、获取招标文件</w:t>
      </w:r>
      <w:r>
        <w:rPr>
          <w:rFonts w:hint="eastAsia" w:ascii="宋体" w:hAnsi="宋体" w:eastAsia="宋体" w:cs="Times New Roman"/>
          <w:b/>
          <w:bCs w:val="0"/>
          <w:color w:val="auto"/>
          <w:sz w:val="24"/>
          <w:szCs w:val="24"/>
          <w:highlight w:val="none"/>
        </w:rPr>
        <w:tab/>
      </w:r>
    </w:p>
    <w:p w14:paraId="6D2E3FDC">
      <w:pPr>
        <w:spacing w:line="360" w:lineRule="auto"/>
        <w:ind w:firstLine="480" w:firstLineChars="200"/>
        <w:rPr>
          <w:rFonts w:ascii="宋体" w:hAnsi="宋体" w:eastAsia="宋体" w:cs="Times New Roman"/>
          <w:bCs/>
          <w:color w:val="auto"/>
          <w:sz w:val="24"/>
          <w:szCs w:val="24"/>
          <w:highlight w:val="none"/>
        </w:rPr>
      </w:pPr>
      <w:bookmarkStart w:id="8" w:name="_Toc28359082"/>
      <w:bookmarkStart w:id="9" w:name="_Toc35393624"/>
      <w:bookmarkStart w:id="10" w:name="_Toc35393793"/>
      <w:bookmarkStart w:id="11" w:name="_Toc28359005"/>
      <w:r>
        <w:rPr>
          <w:rFonts w:ascii="宋体" w:hAnsi="宋体" w:eastAsia="宋体" w:cs="Times New Roman"/>
          <w:bCs/>
          <w:color w:val="auto"/>
          <w:sz w:val="24"/>
          <w:szCs w:val="24"/>
          <w:highlight w:val="none"/>
        </w:rPr>
        <w:t>1、招标文件的获取：本项目没有报名环节，</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 xml:space="preserve">凭 CA 数字证书通过三门峡市公共资源交易服务平台（网址：http://gzjy.smx.gov.cn），点击交易平台选择“市场主体登录”，在所参与项目右侧点击参与投标，即可直接下载本项目招标文件。本项目为全电子招标，不再收取招标文件费用。 </w:t>
      </w:r>
    </w:p>
    <w:p w14:paraId="4617F9FF">
      <w:pPr>
        <w:wordWrap w:val="0"/>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办理 CA 证书：http://gzjy.smx.gov.cn/bzzx/008001/20231102/4defc9b5-408e-47f2-9e9f-1f376a06ee1f.html</w:t>
      </w:r>
      <w:r>
        <w:rPr>
          <w:rFonts w:hint="eastAsia" w:ascii="宋体" w:hAnsi="宋体" w:eastAsia="宋体" w:cs="Times New Roman"/>
          <w:bCs/>
          <w:color w:val="auto"/>
          <w:sz w:val="24"/>
          <w:szCs w:val="24"/>
          <w:highlight w:val="none"/>
        </w:rPr>
        <w:t xml:space="preserve"> </w:t>
      </w:r>
    </w:p>
    <w:p w14:paraId="27A1563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auto"/>
          <w:sz w:val="24"/>
          <w:szCs w:val="24"/>
          <w:highlight w:val="none"/>
        </w:rPr>
        <w:t>2、招标文件的下载时间</w:t>
      </w:r>
      <w:r>
        <w:rPr>
          <w:rFonts w:hint="eastAsia" w:ascii="宋体" w:hAnsi="宋体" w:eastAsia="宋体" w:cs="Times New Roman"/>
          <w:bCs/>
          <w:color w:val="000000" w:themeColor="text1"/>
          <w:sz w:val="24"/>
          <w:szCs w:val="24"/>
          <w:highlight w:val="none"/>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至</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06F2BC87">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注：</w:t>
      </w:r>
      <w:r>
        <w:rPr>
          <w:rFonts w:ascii="宋体" w:hAnsi="宋体" w:eastAsia="宋体" w:cs="Times New Roman"/>
          <w:bCs/>
          <w:color w:val="auto"/>
          <w:sz w:val="24"/>
          <w:szCs w:val="24"/>
          <w:highlight w:val="none"/>
        </w:rPr>
        <w:t>本项目为不见面开标项目，开标当日，</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无需到开标现场参加开标会议，</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应当在</w:t>
      </w:r>
      <w:r>
        <w:rPr>
          <w:rFonts w:hint="eastAsia" w:ascii="宋体" w:hAnsi="宋体" w:eastAsia="宋体" w:cs="Times New Roman"/>
          <w:bCs/>
          <w:color w:val="auto"/>
          <w:sz w:val="24"/>
          <w:szCs w:val="24"/>
          <w:highlight w:val="none"/>
        </w:rPr>
        <w:t>投标</w:t>
      </w:r>
      <w:r>
        <w:rPr>
          <w:rFonts w:ascii="宋体" w:hAnsi="宋体" w:eastAsia="宋体" w:cs="Times New Roman"/>
          <w:bCs/>
          <w:color w:val="auto"/>
          <w:sz w:val="24"/>
          <w:szCs w:val="24"/>
          <w:highlight w:val="none"/>
        </w:rPr>
        <w:t>截止时间前，</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不见面开标大厅选择</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三门峡市公共资源电子招投标系统进行</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（网址为</w:t>
      </w:r>
      <w:r>
        <w:rPr>
          <w:rFonts w:hint="eastAsia" w:ascii="宋体" w:hAnsi="宋体" w:eastAsia="宋体" w:cs="Times New Roman"/>
          <w:bCs/>
          <w:color w:val="auto"/>
          <w:sz w:val="24"/>
          <w:szCs w:val="24"/>
          <w:highlight w:val="none"/>
          <w:lang w:eastAsia="zh-CN"/>
        </w:rPr>
        <w:t>http://120.194.249.36:10094/BidOpening/bidopeninghallaction/hall/login</w:t>
      </w:r>
      <w:r>
        <w:rPr>
          <w:rFonts w:ascii="宋体" w:hAnsi="宋体" w:eastAsia="宋体" w:cs="Times New Roman"/>
          <w:bCs/>
          <w:color w:val="auto"/>
          <w:sz w:val="24"/>
          <w:szCs w:val="24"/>
          <w:highlight w:val="none"/>
        </w:rPr>
        <w:t>）,在线准时参加开标活动并进行投标文件解密等。每位</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的解密时间为开标时间起 30 分钟内完成。因</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原因未能解密、解密失败或解密超时的将被拒绝。</w:t>
      </w:r>
    </w:p>
    <w:p w14:paraId="53841E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四、</w:t>
      </w:r>
      <w:r>
        <w:rPr>
          <w:rFonts w:hint="eastAsia" w:ascii="宋体" w:hAnsi="宋体" w:eastAsia="宋体" w:cs="Times New Roman"/>
          <w:b/>
          <w:bCs w:val="0"/>
          <w:color w:val="auto"/>
          <w:sz w:val="24"/>
          <w:szCs w:val="24"/>
          <w:highlight w:val="none"/>
          <w:lang w:eastAsia="zh-CN"/>
        </w:rPr>
        <w:t>投标人</w:t>
      </w:r>
      <w:r>
        <w:rPr>
          <w:rFonts w:hint="eastAsia" w:ascii="宋体" w:hAnsi="宋体" w:eastAsia="宋体" w:cs="Times New Roman"/>
          <w:b/>
          <w:bCs w:val="0"/>
          <w:color w:val="auto"/>
          <w:sz w:val="24"/>
          <w:szCs w:val="24"/>
          <w:highlight w:val="none"/>
        </w:rPr>
        <w:t>资料的提交</w:t>
      </w:r>
    </w:p>
    <w:p w14:paraId="47FD59D3">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1、本项目实行资格后审，资格审查内容以</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文件为准，其资料真实性由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自行承担，同时</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要完善主体库。</w:t>
      </w:r>
    </w:p>
    <w:p w14:paraId="541B1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具体操作详见《三门峡市公共资源交易服务平台市场主体信息库操作手册》。链接地址：</w:t>
      </w:r>
    </w:p>
    <w:p w14:paraId="17B1D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http://gzjy.smx.gov.cn/fwzn/004003/20200325/b13aa3fa-a543-403f-b537-82cb417132bd.html</w:t>
      </w:r>
    </w:p>
    <w:p w14:paraId="2A182F1D">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2、评审部分：涉及到资格审查、企业荣誉、人员业绩、企业业绩等评审部分时，以</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自行上传到</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文件中的相应内容为准。</w:t>
      </w:r>
    </w:p>
    <w:p w14:paraId="7C6F675F">
      <w:pPr>
        <w:spacing w:line="360" w:lineRule="auto"/>
        <w:ind w:firstLine="482" w:firstLineChars="200"/>
        <w:rPr>
          <w:rFonts w:ascii="宋体" w:hAnsi="宋体" w:eastAsia="宋体" w:cs="Times New Roman"/>
          <w:bCs/>
          <w:color w:val="auto"/>
          <w:sz w:val="24"/>
          <w:szCs w:val="24"/>
          <w:highlight w:val="none"/>
        </w:rPr>
      </w:pPr>
      <w:r>
        <w:rPr>
          <w:rFonts w:hint="eastAsia" w:ascii="宋体" w:hAnsi="宋体" w:eastAsia="宋体" w:cs="宋体"/>
          <w:b/>
          <w:color w:val="auto"/>
          <w:sz w:val="24"/>
          <w:szCs w:val="24"/>
          <w:highlight w:val="none"/>
        </w:rPr>
        <w:t>提示：本项目为电子化、无纸化交易项目，为保证您能投标成功，请需仔细阅读以上条款。</w:t>
      </w:r>
    </w:p>
    <w:p w14:paraId="56E2CB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五</w:t>
      </w:r>
      <w:r>
        <w:rPr>
          <w:rFonts w:hint="eastAsia" w:ascii="宋体" w:hAnsi="宋体" w:eastAsia="宋体" w:cs="Times New Roman"/>
          <w:b/>
          <w:bCs w:val="0"/>
          <w:color w:val="auto"/>
          <w:sz w:val="24"/>
          <w:szCs w:val="24"/>
          <w:highlight w:val="none"/>
        </w:rPr>
        <w:t>、</w:t>
      </w:r>
      <w:bookmarkEnd w:id="8"/>
      <w:bookmarkEnd w:id="9"/>
      <w:bookmarkEnd w:id="10"/>
      <w:bookmarkEnd w:id="11"/>
      <w:r>
        <w:rPr>
          <w:rFonts w:hint="eastAsia" w:ascii="宋体" w:hAnsi="宋体" w:eastAsia="宋体" w:cs="Times New Roman"/>
          <w:b/>
          <w:bCs w:val="0"/>
          <w:color w:val="auto"/>
          <w:sz w:val="24"/>
          <w:szCs w:val="24"/>
          <w:highlight w:val="none"/>
        </w:rPr>
        <w:t>投标文件递交截止时间、开标时间和地点</w:t>
      </w:r>
    </w:p>
    <w:p w14:paraId="1119161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1、投标文件递交截止（开标）时</w:t>
      </w:r>
      <w:r>
        <w:rPr>
          <w:rFonts w:hint="eastAsia" w:ascii="宋体" w:hAnsi="宋体" w:eastAsia="宋体" w:cs="Times New Roman"/>
          <w:bCs/>
          <w:color w:val="000000" w:themeColor="text1"/>
          <w:sz w:val="24"/>
          <w:szCs w:val="24"/>
          <w:highlight w:val="none"/>
          <w14:textFill>
            <w14:solidFill>
              <w14:schemeClr w14:val="tx1"/>
            </w14:solidFill>
          </w14:textFill>
        </w:rPr>
        <w:t>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030ECD9A">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2、地点：</w:t>
      </w:r>
      <w:r>
        <w:rPr>
          <w:rFonts w:hint="eastAsia" w:ascii="宋体" w:hAnsi="宋体" w:eastAsia="宋体" w:cs="Times New Roman"/>
          <w:bCs/>
          <w:color w:val="auto"/>
          <w:sz w:val="24"/>
          <w:szCs w:val="24"/>
          <w:highlight w:val="none"/>
          <w:lang w:val="en-US" w:eastAsia="zh-CN"/>
        </w:rPr>
        <w:t>灵宝</w:t>
      </w:r>
      <w:r>
        <w:rPr>
          <w:rFonts w:hint="eastAsia" w:ascii="宋体" w:hAnsi="宋体" w:eastAsia="宋体" w:cs="Times New Roman"/>
          <w:bCs/>
          <w:color w:val="auto"/>
          <w:sz w:val="24"/>
          <w:szCs w:val="24"/>
          <w:highlight w:val="none"/>
        </w:rPr>
        <w:t>市公共资源交易中心</w:t>
      </w:r>
      <w:r>
        <w:rPr>
          <w:rFonts w:hint="eastAsia" w:ascii="宋体" w:hAnsi="宋体" w:eastAsia="宋体" w:cs="Times New Roman"/>
          <w:bCs/>
          <w:color w:val="auto"/>
          <w:sz w:val="24"/>
          <w:szCs w:val="24"/>
          <w:highlight w:val="none"/>
          <w:lang w:val="en-US" w:eastAsia="zh-CN"/>
        </w:rPr>
        <w:t>十二</w:t>
      </w:r>
      <w:r>
        <w:rPr>
          <w:rFonts w:hint="eastAsia" w:ascii="宋体" w:hAnsi="宋体" w:eastAsia="宋体" w:cs="Times New Roman"/>
          <w:bCs/>
          <w:color w:val="auto"/>
          <w:sz w:val="24"/>
          <w:szCs w:val="24"/>
          <w:highlight w:val="none"/>
        </w:rPr>
        <w:t>楼开标</w:t>
      </w:r>
      <w:r>
        <w:rPr>
          <w:rFonts w:hint="eastAsia" w:ascii="宋体" w:hAnsi="宋体" w:eastAsia="宋体" w:cs="Times New Roman"/>
          <w:bCs/>
          <w:color w:val="auto"/>
          <w:sz w:val="24"/>
          <w:szCs w:val="24"/>
          <w:highlight w:val="none"/>
          <w:lang w:val="en-US" w:eastAsia="zh-CN"/>
        </w:rPr>
        <w:t>二</w:t>
      </w:r>
      <w:r>
        <w:rPr>
          <w:rFonts w:hint="eastAsia" w:ascii="宋体" w:hAnsi="宋体" w:eastAsia="宋体" w:cs="Times New Roman"/>
          <w:bCs/>
          <w:color w:val="auto"/>
          <w:sz w:val="24"/>
          <w:szCs w:val="24"/>
          <w:highlight w:val="none"/>
        </w:rPr>
        <w:t>室</w:t>
      </w:r>
    </w:p>
    <w:p w14:paraId="779E5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bookmarkStart w:id="12" w:name="_Toc35393626"/>
      <w:bookmarkStart w:id="13" w:name="_Toc35393795"/>
      <w:r>
        <w:rPr>
          <w:rFonts w:hint="eastAsia" w:ascii="宋体" w:hAnsi="宋体" w:eastAsia="宋体" w:cs="Times New Roman"/>
          <w:b/>
          <w:bCs w:val="0"/>
          <w:color w:val="auto"/>
          <w:sz w:val="24"/>
          <w:szCs w:val="24"/>
          <w:highlight w:val="none"/>
          <w:lang w:val="en-US" w:eastAsia="zh-CN"/>
        </w:rPr>
        <w:t>六</w:t>
      </w:r>
      <w:r>
        <w:rPr>
          <w:rFonts w:hint="eastAsia" w:ascii="宋体" w:hAnsi="宋体" w:eastAsia="宋体" w:cs="Times New Roman"/>
          <w:b/>
          <w:bCs w:val="0"/>
          <w:color w:val="auto"/>
          <w:sz w:val="24"/>
          <w:szCs w:val="24"/>
          <w:highlight w:val="none"/>
        </w:rPr>
        <w:t>、发布公告的媒介</w:t>
      </w:r>
    </w:p>
    <w:p w14:paraId="4929251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本次公告同时在</w:t>
      </w:r>
      <w:r>
        <w:rPr>
          <w:rFonts w:hint="eastAsia" w:ascii="宋体" w:hAnsi="宋体" w:eastAsia="宋体" w:cs="Times New Roman"/>
          <w:bCs/>
          <w:color w:val="auto"/>
          <w:sz w:val="24"/>
          <w:szCs w:val="24"/>
          <w:highlight w:val="none"/>
          <w:lang w:eastAsia="zh-CN"/>
        </w:rPr>
        <w:t>《河南省政府采购网》、《三门峡市公共资源交易中心网》、《中国招标投标公共服务平台》、《河南招标采购综合网》</w:t>
      </w:r>
      <w:r>
        <w:rPr>
          <w:rFonts w:hint="eastAsia" w:ascii="宋体" w:hAnsi="宋体" w:eastAsia="宋体" w:cs="Times New Roman"/>
          <w:bCs/>
          <w:color w:val="auto"/>
          <w:sz w:val="24"/>
          <w:szCs w:val="24"/>
          <w:highlight w:val="none"/>
        </w:rPr>
        <w:t>发布。</w:t>
      </w:r>
    </w:p>
    <w:p w14:paraId="49DFAF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七</w:t>
      </w:r>
      <w:r>
        <w:rPr>
          <w:rFonts w:hint="eastAsia" w:ascii="宋体" w:hAnsi="宋体" w:eastAsia="宋体" w:cs="Times New Roman"/>
          <w:b/>
          <w:bCs w:val="0"/>
          <w:color w:val="auto"/>
          <w:sz w:val="24"/>
          <w:szCs w:val="24"/>
          <w:highlight w:val="none"/>
        </w:rPr>
        <w:t>、其他补充事宜</w:t>
      </w:r>
      <w:bookmarkEnd w:id="12"/>
      <w:bookmarkEnd w:id="13"/>
    </w:p>
    <w:p w14:paraId="7159AEBF">
      <w:pPr>
        <w:spacing w:line="360" w:lineRule="auto"/>
        <w:ind w:firstLine="480" w:firstLineChars="200"/>
        <w:rPr>
          <w:rFonts w:ascii="宋体" w:hAnsi="宋体" w:eastAsia="宋体" w:cs="Times New Roman"/>
          <w:bCs/>
          <w:color w:val="auto"/>
          <w:sz w:val="24"/>
          <w:szCs w:val="24"/>
          <w:highlight w:val="none"/>
        </w:rPr>
      </w:pPr>
      <w:bookmarkStart w:id="14" w:name="_Toc35393627"/>
      <w:bookmarkStart w:id="15" w:name="_Toc28359008"/>
      <w:bookmarkStart w:id="16" w:name="_Toc35393796"/>
      <w:bookmarkStart w:id="17" w:name="_Toc28359085"/>
      <w:r>
        <w:rPr>
          <w:rFonts w:hint="eastAsia" w:ascii="宋体" w:hAnsi="宋体" w:eastAsia="宋体" w:cs="Times New Roman"/>
          <w:bCs/>
          <w:color w:val="auto"/>
          <w:sz w:val="24"/>
          <w:szCs w:val="24"/>
          <w:highlight w:val="none"/>
        </w:rPr>
        <w:t>本项目实行资格后审，根据优化营商环境的要求，评标时审查内容以投标文件为准：</w:t>
      </w:r>
    </w:p>
    <w:p w14:paraId="59571AF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1、资格评（预）审部分：资格评（预）以投标文件为准，其上传资料真实性由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w:t>
      </w:r>
    </w:p>
    <w:p w14:paraId="74243D5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58099633">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3、投标文件编制部分：在招标文件中要求</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E62E5FF">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4、我单位（</w:t>
      </w:r>
      <w:r>
        <w:rPr>
          <w:rFonts w:hint="eastAsia" w:ascii="宋体" w:hAnsi="宋体" w:eastAsia="宋体" w:cs="Times New Roman"/>
          <w:bCs/>
          <w:color w:val="auto"/>
          <w:sz w:val="24"/>
          <w:szCs w:val="24"/>
          <w:highlight w:val="none"/>
          <w:lang w:val="en-US" w:eastAsia="zh-CN"/>
        </w:rPr>
        <w:t>招标人</w:t>
      </w:r>
      <w:r>
        <w:rPr>
          <w:rFonts w:hint="eastAsia" w:ascii="宋体" w:hAnsi="宋体" w:eastAsia="宋体" w:cs="Times New Roman"/>
          <w:bCs/>
          <w:color w:val="auto"/>
          <w:sz w:val="24"/>
          <w:szCs w:val="24"/>
          <w:highlight w:val="none"/>
        </w:rPr>
        <w:t>）严格按三财购【2021】9号文要求的时限发布中标公告，发出中标通知书，签订</w:t>
      </w:r>
      <w:r>
        <w:rPr>
          <w:rFonts w:hint="eastAsia" w:ascii="宋体" w:hAnsi="宋体" w:eastAsia="宋体" w:cs="Times New Roman"/>
          <w:bCs/>
          <w:color w:val="auto"/>
          <w:sz w:val="24"/>
          <w:szCs w:val="24"/>
          <w:highlight w:val="none"/>
          <w:lang w:val="en-US" w:eastAsia="zh-CN"/>
        </w:rPr>
        <w:t>服务</w:t>
      </w:r>
      <w:r>
        <w:rPr>
          <w:rFonts w:hint="eastAsia" w:ascii="宋体" w:hAnsi="宋体" w:eastAsia="宋体" w:cs="Times New Roman"/>
          <w:bCs/>
          <w:color w:val="auto"/>
          <w:sz w:val="24"/>
          <w:szCs w:val="24"/>
          <w:highlight w:val="none"/>
        </w:rPr>
        <w:t>合同，上传</w:t>
      </w:r>
      <w:r>
        <w:rPr>
          <w:rFonts w:hint="eastAsia" w:ascii="宋体" w:hAnsi="宋体" w:eastAsia="宋体" w:cs="Times New Roman"/>
          <w:bCs/>
          <w:color w:val="auto"/>
          <w:sz w:val="24"/>
          <w:szCs w:val="24"/>
          <w:highlight w:val="none"/>
          <w:lang w:val="en-US" w:eastAsia="zh-CN"/>
        </w:rPr>
        <w:t>服务</w:t>
      </w:r>
      <w:r>
        <w:rPr>
          <w:rFonts w:hint="eastAsia" w:ascii="宋体" w:hAnsi="宋体" w:eastAsia="宋体" w:cs="Times New Roman"/>
          <w:bCs/>
          <w:color w:val="auto"/>
          <w:sz w:val="24"/>
          <w:szCs w:val="24"/>
          <w:highlight w:val="none"/>
        </w:rPr>
        <w:t>合同。</w:t>
      </w:r>
    </w:p>
    <w:p w14:paraId="2B2F9E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八、</w:t>
      </w:r>
      <w:bookmarkEnd w:id="14"/>
      <w:bookmarkEnd w:id="15"/>
      <w:bookmarkEnd w:id="16"/>
      <w:bookmarkEnd w:id="17"/>
      <w:r>
        <w:rPr>
          <w:rFonts w:hint="eastAsia" w:ascii="宋体" w:hAnsi="宋体" w:eastAsia="宋体" w:cs="Times New Roman"/>
          <w:b/>
          <w:bCs w:val="0"/>
          <w:color w:val="auto"/>
          <w:sz w:val="24"/>
          <w:szCs w:val="24"/>
          <w:highlight w:val="none"/>
          <w:lang w:val="en-US" w:eastAsia="zh-CN"/>
        </w:rPr>
        <w:t>凡对本次招标提出询问，请按以下方式联系</w:t>
      </w:r>
    </w:p>
    <w:p w14:paraId="6C930090">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1、招标人信息 </w:t>
      </w:r>
    </w:p>
    <w:p w14:paraId="714EF535">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名称：灵宝市苏村乡人民政府</w:t>
      </w:r>
    </w:p>
    <w:p w14:paraId="13803179">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地址：灵宝市苏村乡</w:t>
      </w:r>
    </w:p>
    <w:p w14:paraId="6593F388">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联系人：夏先生 </w:t>
      </w:r>
    </w:p>
    <w:p w14:paraId="06D30AC8">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联系方式：13939873317 </w:t>
      </w:r>
    </w:p>
    <w:p w14:paraId="586AE8E0">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2、代理机构信息 </w:t>
      </w:r>
    </w:p>
    <w:p w14:paraId="3076E596">
      <w:pPr>
        <w:spacing w:line="360" w:lineRule="auto"/>
        <w:ind w:firstLine="480" w:firstLineChars="20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名称：佰诺项目管理有限公司</w:t>
      </w:r>
    </w:p>
    <w:p w14:paraId="731FB0B8">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地址：河南自贸试验区郑州片区（郑东）正光北街9号南3单元13层1313</w:t>
      </w:r>
    </w:p>
    <w:p w14:paraId="7384C46C">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号</w:t>
      </w:r>
    </w:p>
    <w:p w14:paraId="6446B013">
      <w:pPr>
        <w:spacing w:line="360" w:lineRule="auto"/>
        <w:ind w:left="479" w:leftChars="228" w:firstLine="0" w:firstLineChars="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联系人：何女士</w:t>
      </w:r>
    </w:p>
    <w:p w14:paraId="3E19913E">
      <w:pPr>
        <w:spacing w:line="360" w:lineRule="auto"/>
        <w:ind w:firstLine="480" w:firstLineChars="20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联系方式：13653983323</w:t>
      </w:r>
    </w:p>
    <w:p w14:paraId="6D57EF75">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3、项目联系方式 </w:t>
      </w:r>
    </w:p>
    <w:p w14:paraId="282EDA0F">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项目联系人：何女士 </w:t>
      </w:r>
    </w:p>
    <w:p w14:paraId="059317D5">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联系方式：13653983323 </w:t>
      </w:r>
    </w:p>
    <w:p w14:paraId="7A956E8E">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4、监督单位：灵宝市财政局政府采购监督管理科</w:t>
      </w:r>
    </w:p>
    <w:p w14:paraId="24EDCA75">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联系电话：0398-8852670</w:t>
      </w:r>
    </w:p>
    <w:p w14:paraId="32D96F12">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监督单位：中 共灵宝市苏村乡人民政府纪律检查委员会</w:t>
      </w:r>
    </w:p>
    <w:p w14:paraId="4EEA1363">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联系电话：0398-6188001</w:t>
      </w:r>
    </w:p>
    <w:p w14:paraId="3D459E2F">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p>
    <w:p w14:paraId="1878B046">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p>
    <w:p w14:paraId="4B850D4D">
      <w:pPr>
        <w:rPr>
          <w:color w:val="auto"/>
          <w:highlight w:val="none"/>
        </w:rPr>
      </w:pPr>
    </w:p>
    <w:p w14:paraId="5924C3BF">
      <w:pPr>
        <w:widowControl/>
        <w:jc w:val="center"/>
        <w:outlineLvl w:val="0"/>
        <w:rPr>
          <w:rFonts w:hint="eastAsia" w:ascii="宋体" w:hAnsi="宋体" w:eastAsia="宋体" w:cs="Times New Roman"/>
          <w:b/>
          <w:bCs/>
          <w:color w:val="auto"/>
          <w:kern w:val="0"/>
          <w:sz w:val="44"/>
          <w:szCs w:val="44"/>
          <w:highlight w:val="none"/>
        </w:rPr>
      </w:pPr>
      <w:bookmarkStart w:id="18" w:name="_Toc129865434"/>
    </w:p>
    <w:p w14:paraId="6EAE4BD7">
      <w:pPr>
        <w:widowControl/>
        <w:jc w:val="center"/>
        <w:outlineLvl w:val="0"/>
        <w:rPr>
          <w:rFonts w:hint="eastAsia" w:ascii="宋体" w:hAnsi="宋体" w:eastAsia="宋体" w:cs="Times New Roman"/>
          <w:b/>
          <w:bCs/>
          <w:color w:val="auto"/>
          <w:kern w:val="0"/>
          <w:sz w:val="44"/>
          <w:szCs w:val="44"/>
          <w:highlight w:val="none"/>
        </w:rPr>
      </w:pPr>
    </w:p>
    <w:p w14:paraId="612A0FF3">
      <w:pPr>
        <w:widowControl/>
        <w:jc w:val="center"/>
        <w:outlineLvl w:val="0"/>
        <w:rPr>
          <w:rFonts w:hint="eastAsia" w:ascii="宋体" w:hAnsi="宋体" w:eastAsia="宋体" w:cs="Times New Roman"/>
          <w:b/>
          <w:bCs/>
          <w:color w:val="auto"/>
          <w:kern w:val="0"/>
          <w:sz w:val="44"/>
          <w:szCs w:val="44"/>
          <w:highlight w:val="none"/>
        </w:rPr>
      </w:pPr>
    </w:p>
    <w:p w14:paraId="5D856CD7">
      <w:pPr>
        <w:widowControl/>
        <w:jc w:val="center"/>
        <w:outlineLvl w:val="0"/>
        <w:rPr>
          <w:rFonts w:hint="eastAsia" w:ascii="宋体" w:hAnsi="宋体" w:eastAsia="宋体" w:cs="Times New Roman"/>
          <w:b/>
          <w:bCs/>
          <w:color w:val="auto"/>
          <w:kern w:val="0"/>
          <w:sz w:val="44"/>
          <w:szCs w:val="44"/>
          <w:highlight w:val="none"/>
        </w:rPr>
      </w:pPr>
    </w:p>
    <w:p w14:paraId="3971A48C">
      <w:pPr>
        <w:widowControl/>
        <w:jc w:val="center"/>
        <w:outlineLvl w:val="0"/>
        <w:rPr>
          <w:rFonts w:hint="eastAsia" w:ascii="宋体" w:hAnsi="宋体" w:eastAsia="宋体" w:cs="Times New Roman"/>
          <w:b/>
          <w:bCs/>
          <w:color w:val="auto"/>
          <w:kern w:val="0"/>
          <w:sz w:val="44"/>
          <w:szCs w:val="44"/>
          <w:highlight w:val="none"/>
        </w:rPr>
      </w:pPr>
    </w:p>
    <w:p w14:paraId="15B94C8B">
      <w:pPr>
        <w:widowControl/>
        <w:jc w:val="center"/>
        <w:outlineLvl w:val="0"/>
        <w:rPr>
          <w:rFonts w:hint="eastAsia" w:ascii="宋体" w:hAnsi="宋体" w:eastAsia="宋体" w:cs="Times New Roman"/>
          <w:b/>
          <w:bCs/>
          <w:color w:val="auto"/>
          <w:kern w:val="0"/>
          <w:sz w:val="44"/>
          <w:szCs w:val="44"/>
          <w:highlight w:val="none"/>
        </w:rPr>
      </w:pPr>
    </w:p>
    <w:p w14:paraId="5E455BE4">
      <w:pPr>
        <w:widowControl/>
        <w:jc w:val="center"/>
        <w:outlineLvl w:val="0"/>
        <w:rPr>
          <w:rFonts w:hint="eastAsia" w:ascii="宋体" w:hAnsi="宋体" w:eastAsia="宋体" w:cs="Times New Roman"/>
          <w:b/>
          <w:bCs/>
          <w:color w:val="auto"/>
          <w:kern w:val="0"/>
          <w:sz w:val="44"/>
          <w:szCs w:val="44"/>
          <w:highlight w:val="none"/>
        </w:rPr>
      </w:pPr>
    </w:p>
    <w:p w14:paraId="21F30198">
      <w:pPr>
        <w:widowControl/>
        <w:jc w:val="center"/>
        <w:outlineLvl w:val="0"/>
        <w:rPr>
          <w:rFonts w:hint="eastAsia" w:ascii="宋体" w:hAnsi="宋体" w:eastAsia="宋体" w:cs="Times New Roman"/>
          <w:b/>
          <w:bCs/>
          <w:color w:val="auto"/>
          <w:kern w:val="0"/>
          <w:sz w:val="44"/>
          <w:szCs w:val="44"/>
          <w:highlight w:val="none"/>
        </w:rPr>
      </w:pPr>
    </w:p>
    <w:p w14:paraId="464D8D84">
      <w:pPr>
        <w:widowControl/>
        <w:jc w:val="center"/>
        <w:outlineLvl w:val="0"/>
        <w:rPr>
          <w:rFonts w:hint="eastAsia" w:ascii="宋体" w:hAnsi="宋体" w:eastAsia="宋体" w:cs="Times New Roman"/>
          <w:b/>
          <w:bCs/>
          <w:color w:val="auto"/>
          <w:kern w:val="0"/>
          <w:sz w:val="44"/>
          <w:szCs w:val="44"/>
          <w:highlight w:val="none"/>
        </w:rPr>
      </w:pPr>
    </w:p>
    <w:p w14:paraId="29A33567">
      <w:pPr>
        <w:widowControl/>
        <w:jc w:val="center"/>
        <w:outlineLvl w:val="0"/>
        <w:rPr>
          <w:rFonts w:hint="eastAsia" w:ascii="宋体" w:hAnsi="宋体" w:eastAsia="宋体" w:cs="Times New Roman"/>
          <w:b/>
          <w:bCs/>
          <w:color w:val="auto"/>
          <w:kern w:val="0"/>
          <w:sz w:val="44"/>
          <w:szCs w:val="44"/>
          <w:highlight w:val="none"/>
        </w:rPr>
      </w:pPr>
    </w:p>
    <w:p w14:paraId="767637AD">
      <w:pPr>
        <w:widowControl/>
        <w:jc w:val="center"/>
        <w:outlineLvl w:val="0"/>
        <w:rPr>
          <w:rFonts w:hint="eastAsia" w:ascii="宋体" w:hAnsi="宋体" w:eastAsia="宋体" w:cs="Times New Roman"/>
          <w:b/>
          <w:bCs/>
          <w:color w:val="auto"/>
          <w:kern w:val="0"/>
          <w:sz w:val="44"/>
          <w:szCs w:val="44"/>
          <w:highlight w:val="none"/>
        </w:rPr>
      </w:pPr>
    </w:p>
    <w:p w14:paraId="63C22450">
      <w:pPr>
        <w:widowControl/>
        <w:jc w:val="center"/>
        <w:outlineLvl w:val="0"/>
        <w:rPr>
          <w:rFonts w:hint="eastAsia" w:ascii="宋体" w:hAnsi="宋体" w:eastAsia="宋体" w:cs="Times New Roman"/>
          <w:b/>
          <w:bCs/>
          <w:color w:val="auto"/>
          <w:kern w:val="0"/>
          <w:sz w:val="44"/>
          <w:szCs w:val="44"/>
          <w:highlight w:val="none"/>
        </w:rPr>
      </w:pPr>
    </w:p>
    <w:p w14:paraId="3D65A4CB">
      <w:pPr>
        <w:widowControl/>
        <w:jc w:val="center"/>
        <w:outlineLvl w:val="0"/>
        <w:rPr>
          <w:rFonts w:hint="eastAsia" w:ascii="宋体" w:hAnsi="宋体" w:eastAsia="宋体" w:cs="Times New Roman"/>
          <w:b/>
          <w:bCs/>
          <w:color w:val="auto"/>
          <w:kern w:val="0"/>
          <w:sz w:val="44"/>
          <w:szCs w:val="44"/>
          <w:highlight w:val="none"/>
        </w:rPr>
      </w:pPr>
    </w:p>
    <w:p w14:paraId="5310D71B">
      <w:pPr>
        <w:widowControl/>
        <w:jc w:val="center"/>
        <w:outlineLvl w:val="0"/>
        <w:rPr>
          <w:rFonts w:hint="eastAsia" w:ascii="宋体" w:hAnsi="宋体" w:eastAsia="宋体" w:cs="Times New Roman"/>
          <w:b/>
          <w:bCs/>
          <w:color w:val="auto"/>
          <w:kern w:val="0"/>
          <w:sz w:val="44"/>
          <w:szCs w:val="44"/>
          <w:highlight w:val="none"/>
        </w:rPr>
      </w:pPr>
    </w:p>
    <w:p w14:paraId="747A8512">
      <w:pPr>
        <w:widowControl/>
        <w:jc w:val="center"/>
        <w:outlineLvl w:val="0"/>
        <w:rPr>
          <w:rFonts w:ascii="宋体" w:hAnsi="宋体" w:eastAsia="宋体" w:cs="Times New Roman"/>
          <w:b/>
          <w:bCs/>
          <w:color w:val="auto"/>
          <w:kern w:val="0"/>
          <w:sz w:val="44"/>
          <w:szCs w:val="44"/>
          <w:highlight w:val="none"/>
        </w:rPr>
      </w:pPr>
      <w:r>
        <w:rPr>
          <w:rFonts w:hint="eastAsia" w:ascii="宋体" w:hAnsi="宋体" w:eastAsia="宋体" w:cs="Times New Roman"/>
          <w:b/>
          <w:bCs/>
          <w:color w:val="auto"/>
          <w:kern w:val="0"/>
          <w:sz w:val="44"/>
          <w:szCs w:val="44"/>
          <w:highlight w:val="none"/>
        </w:rPr>
        <w:t xml:space="preserve">第二章 </w:t>
      </w:r>
      <w:r>
        <w:rPr>
          <w:rFonts w:hint="eastAsia" w:ascii="宋体" w:hAnsi="宋体" w:eastAsia="宋体" w:cs="Times New Roman"/>
          <w:b/>
          <w:bCs/>
          <w:color w:val="auto"/>
          <w:kern w:val="0"/>
          <w:sz w:val="44"/>
          <w:szCs w:val="44"/>
          <w:highlight w:val="none"/>
          <w:lang w:eastAsia="zh-CN"/>
        </w:rPr>
        <w:t>投标人</w:t>
      </w:r>
      <w:r>
        <w:rPr>
          <w:rFonts w:hint="eastAsia" w:ascii="宋体" w:hAnsi="宋体" w:eastAsia="宋体" w:cs="Times New Roman"/>
          <w:b/>
          <w:bCs/>
          <w:color w:val="auto"/>
          <w:kern w:val="0"/>
          <w:sz w:val="44"/>
          <w:szCs w:val="44"/>
          <w:highlight w:val="none"/>
        </w:rPr>
        <w:t>须知</w:t>
      </w:r>
      <w:bookmarkEnd w:id="18"/>
    </w:p>
    <w:p w14:paraId="49BCC894">
      <w:pPr>
        <w:widowControl/>
        <w:ind w:left="221" w:hanging="221"/>
        <w:jc w:val="center"/>
        <w:rPr>
          <w:rFonts w:ascii="Times New Roman" w:hAnsi="Times New Roman" w:eastAsia="宋体" w:cs="Times New Roman"/>
          <w:color w:val="auto"/>
          <w:kern w:val="0"/>
          <w:sz w:val="28"/>
          <w:szCs w:val="28"/>
          <w:highlight w:val="none"/>
        </w:rPr>
      </w:pPr>
      <w:r>
        <w:rPr>
          <w:rFonts w:hint="eastAsia" w:ascii="宋体" w:hAnsi="宋体" w:eastAsia="宋体" w:cs="Times New Roman"/>
          <w:b/>
          <w:bCs/>
          <w:color w:val="auto"/>
          <w:kern w:val="0"/>
          <w:sz w:val="28"/>
          <w:szCs w:val="28"/>
          <w:highlight w:val="none"/>
          <w:lang w:eastAsia="zh-CN"/>
        </w:rPr>
        <w:t>投标人</w:t>
      </w:r>
      <w:r>
        <w:rPr>
          <w:rFonts w:hint="eastAsia" w:ascii="宋体" w:hAnsi="宋体" w:eastAsia="宋体" w:cs="Times New Roman"/>
          <w:b/>
          <w:bCs/>
          <w:color w:val="auto"/>
          <w:kern w:val="0"/>
          <w:sz w:val="28"/>
          <w:szCs w:val="28"/>
          <w:highlight w:val="none"/>
        </w:rPr>
        <w:t>须知前附表</w:t>
      </w:r>
    </w:p>
    <w:tbl>
      <w:tblPr>
        <w:tblStyle w:val="16"/>
        <w:tblW w:w="9043" w:type="dxa"/>
        <w:jc w:val="center"/>
        <w:tblLayout w:type="fixed"/>
        <w:tblCellMar>
          <w:top w:w="0" w:type="dxa"/>
          <w:left w:w="108" w:type="dxa"/>
          <w:bottom w:w="0" w:type="dxa"/>
          <w:right w:w="108" w:type="dxa"/>
        </w:tblCellMar>
      </w:tblPr>
      <w:tblGrid>
        <w:gridCol w:w="976"/>
        <w:gridCol w:w="1737"/>
        <w:gridCol w:w="6330"/>
      </w:tblGrid>
      <w:tr w14:paraId="3465286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D91AC2">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条款号</w:t>
            </w:r>
          </w:p>
        </w:tc>
        <w:tc>
          <w:tcPr>
            <w:tcW w:w="1737" w:type="dxa"/>
            <w:tcBorders>
              <w:top w:val="single" w:color="auto" w:sz="4" w:space="0"/>
              <w:left w:val="nil"/>
              <w:bottom w:val="single" w:color="auto" w:sz="4" w:space="0"/>
              <w:right w:val="single" w:color="auto" w:sz="4" w:space="0"/>
            </w:tcBorders>
            <w:vAlign w:val="center"/>
          </w:tcPr>
          <w:p w14:paraId="671A46F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条款名称</w:t>
            </w:r>
          </w:p>
        </w:tc>
        <w:tc>
          <w:tcPr>
            <w:tcW w:w="6330" w:type="dxa"/>
            <w:tcBorders>
              <w:top w:val="single" w:color="auto" w:sz="4" w:space="0"/>
              <w:left w:val="nil"/>
              <w:bottom w:val="single" w:color="auto" w:sz="4" w:space="0"/>
              <w:right w:val="single" w:color="auto" w:sz="4" w:space="0"/>
            </w:tcBorders>
            <w:vAlign w:val="center"/>
          </w:tcPr>
          <w:p w14:paraId="01E07B9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编列内容</w:t>
            </w:r>
          </w:p>
        </w:tc>
      </w:tr>
      <w:tr w14:paraId="20F6239B">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1B7056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p>
        </w:tc>
        <w:tc>
          <w:tcPr>
            <w:tcW w:w="1737" w:type="dxa"/>
            <w:tcBorders>
              <w:top w:val="single" w:color="auto" w:sz="4" w:space="0"/>
              <w:left w:val="nil"/>
              <w:bottom w:val="single" w:color="auto" w:sz="4" w:space="0"/>
              <w:right w:val="single" w:color="auto" w:sz="4" w:space="0"/>
            </w:tcBorders>
            <w:vAlign w:val="center"/>
          </w:tcPr>
          <w:p w14:paraId="422A575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招标</w:t>
            </w:r>
            <w:r>
              <w:rPr>
                <w:rFonts w:hint="eastAsia" w:ascii="宋体" w:hAnsi="宋体" w:eastAsia="宋体" w:cs="Times New Roman"/>
                <w:color w:val="auto"/>
                <w:kern w:val="0"/>
                <w:sz w:val="24"/>
                <w:szCs w:val="24"/>
                <w:highlight w:val="none"/>
              </w:rPr>
              <w:t>人</w:t>
            </w:r>
          </w:p>
        </w:tc>
        <w:tc>
          <w:tcPr>
            <w:tcW w:w="6330" w:type="dxa"/>
            <w:tcBorders>
              <w:top w:val="single" w:color="auto" w:sz="4" w:space="0"/>
              <w:left w:val="nil"/>
              <w:bottom w:val="single" w:color="auto" w:sz="4" w:space="0"/>
              <w:right w:val="single" w:color="auto" w:sz="4" w:space="0"/>
            </w:tcBorders>
            <w:vAlign w:val="center"/>
          </w:tcPr>
          <w:p w14:paraId="7DB02DB8">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color w:val="auto"/>
                <w:sz w:val="24"/>
                <w:szCs w:val="24"/>
                <w:highlight w:val="none"/>
              </w:rPr>
              <w:t>名  称：</w:t>
            </w:r>
            <w:r>
              <w:rPr>
                <w:rFonts w:hint="eastAsia" w:ascii="宋体" w:hAnsi="宋体" w:eastAsia="宋体" w:cs="Times New Roman"/>
                <w:bCs/>
                <w:color w:val="auto"/>
                <w:sz w:val="24"/>
                <w:szCs w:val="24"/>
                <w:highlight w:val="none"/>
                <w:lang w:val="en-US" w:eastAsia="zh-CN"/>
              </w:rPr>
              <w:t>灵宝市苏村乡人民政府</w:t>
            </w:r>
          </w:p>
          <w:p w14:paraId="5DC56943">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地址：灵宝市苏村乡</w:t>
            </w:r>
          </w:p>
          <w:p w14:paraId="3FAB375D">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联系人：夏先生 </w:t>
            </w:r>
          </w:p>
          <w:p w14:paraId="1AA73A39">
            <w:pPr>
              <w:spacing w:line="360" w:lineRule="auto"/>
              <w:rPr>
                <w:rFonts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联系方式：13939873317 </w:t>
            </w:r>
          </w:p>
        </w:tc>
      </w:tr>
      <w:tr w14:paraId="751945B5">
        <w:tblPrEx>
          <w:tblCellMar>
            <w:top w:w="0" w:type="dxa"/>
            <w:left w:w="108" w:type="dxa"/>
            <w:bottom w:w="0" w:type="dxa"/>
            <w:right w:w="108" w:type="dxa"/>
          </w:tblCellMar>
        </w:tblPrEx>
        <w:trPr>
          <w:trHeight w:val="480" w:hRule="atLeast"/>
          <w:jc w:val="center"/>
        </w:trPr>
        <w:tc>
          <w:tcPr>
            <w:tcW w:w="976" w:type="dxa"/>
            <w:tcBorders>
              <w:top w:val="nil"/>
              <w:left w:val="single" w:color="auto" w:sz="4" w:space="0"/>
              <w:bottom w:val="single" w:color="auto" w:sz="4" w:space="0"/>
              <w:right w:val="single" w:color="auto" w:sz="4" w:space="0"/>
            </w:tcBorders>
            <w:vAlign w:val="center"/>
          </w:tcPr>
          <w:p w14:paraId="5E16A66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p>
        </w:tc>
        <w:tc>
          <w:tcPr>
            <w:tcW w:w="1737" w:type="dxa"/>
            <w:tcBorders>
              <w:top w:val="nil"/>
              <w:left w:val="nil"/>
              <w:bottom w:val="single" w:color="auto" w:sz="4" w:space="0"/>
              <w:right w:val="single" w:color="auto" w:sz="4" w:space="0"/>
            </w:tcBorders>
            <w:vAlign w:val="center"/>
          </w:tcPr>
          <w:p w14:paraId="3CBDB2D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代理机构</w:t>
            </w:r>
          </w:p>
        </w:tc>
        <w:tc>
          <w:tcPr>
            <w:tcW w:w="6330" w:type="dxa"/>
            <w:tcBorders>
              <w:top w:val="single" w:color="auto" w:sz="4" w:space="0"/>
              <w:left w:val="nil"/>
              <w:bottom w:val="single" w:color="auto" w:sz="4" w:space="0"/>
              <w:right w:val="single" w:color="auto" w:sz="4" w:space="0"/>
            </w:tcBorders>
            <w:vAlign w:val="center"/>
          </w:tcPr>
          <w:p w14:paraId="39B3B18B">
            <w:pPr>
              <w:spacing w:line="360" w:lineRule="auto"/>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名称：佰诺项目管理有限公司</w:t>
            </w:r>
          </w:p>
          <w:p w14:paraId="739CFCA6">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地址：河南自贸试验区郑州片区（郑东）正光北街9号南3单元13层1313号</w:t>
            </w:r>
          </w:p>
          <w:p w14:paraId="385A242B">
            <w:pPr>
              <w:spacing w:line="360" w:lineRule="auto"/>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联系人：何女士</w:t>
            </w:r>
          </w:p>
          <w:p w14:paraId="429F3BA3">
            <w:pPr>
              <w:spacing w:line="360" w:lineRule="auto"/>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联系方式：13653983323</w:t>
            </w:r>
          </w:p>
        </w:tc>
      </w:tr>
      <w:tr w14:paraId="1C687F02">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7477DF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w:t>
            </w:r>
          </w:p>
        </w:tc>
        <w:tc>
          <w:tcPr>
            <w:tcW w:w="1737" w:type="dxa"/>
            <w:tcBorders>
              <w:top w:val="single" w:color="auto" w:sz="4" w:space="0"/>
              <w:left w:val="nil"/>
              <w:bottom w:val="single" w:color="auto" w:sz="4" w:space="0"/>
              <w:right w:val="single" w:color="auto" w:sz="4" w:space="0"/>
            </w:tcBorders>
            <w:vAlign w:val="center"/>
          </w:tcPr>
          <w:p w14:paraId="0851BD21">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项目名称</w:t>
            </w:r>
          </w:p>
        </w:tc>
        <w:tc>
          <w:tcPr>
            <w:tcW w:w="6330" w:type="dxa"/>
            <w:tcBorders>
              <w:top w:val="single" w:color="auto" w:sz="4" w:space="0"/>
              <w:left w:val="nil"/>
              <w:bottom w:val="single" w:color="auto" w:sz="4" w:space="0"/>
              <w:right w:val="single" w:color="auto" w:sz="4" w:space="0"/>
            </w:tcBorders>
            <w:vAlign w:val="center"/>
          </w:tcPr>
          <w:p w14:paraId="0296FA20">
            <w:pPr>
              <w:spacing w:line="360" w:lineRule="auto"/>
              <w:rPr>
                <w:rFonts w:hint="eastAsia" w:ascii="Times New Roman" w:hAnsi="Times New Roman" w:eastAsia="宋体" w:cs="Times New Roman"/>
                <w:bCs/>
                <w:iCs/>
                <w:color w:val="auto"/>
                <w:sz w:val="24"/>
                <w:szCs w:val="24"/>
                <w:highlight w:val="none"/>
                <w:lang w:eastAsia="zh-CN"/>
              </w:rPr>
            </w:pPr>
            <w:r>
              <w:rPr>
                <w:rFonts w:hint="eastAsia" w:ascii="宋体" w:hAnsi="宋体" w:eastAsia="宋体" w:cs="Times New Roman"/>
                <w:color w:val="auto"/>
                <w:sz w:val="24"/>
                <w:szCs w:val="24"/>
                <w:highlight w:val="none"/>
                <w:lang w:eastAsia="zh-CN"/>
              </w:rPr>
              <w:t>2025年秦岭东麓生物多样性保护与水源涵养生态保护灵宝市苏村乡退化林修复项目</w:t>
            </w:r>
          </w:p>
        </w:tc>
      </w:tr>
      <w:tr w14:paraId="11DE08E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2F105F2">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p>
        </w:tc>
        <w:tc>
          <w:tcPr>
            <w:tcW w:w="1737" w:type="dxa"/>
            <w:tcBorders>
              <w:top w:val="single" w:color="auto" w:sz="4" w:space="0"/>
              <w:left w:val="nil"/>
              <w:bottom w:val="single" w:color="auto" w:sz="4" w:space="0"/>
              <w:right w:val="single" w:color="auto" w:sz="4" w:space="0"/>
            </w:tcBorders>
            <w:vAlign w:val="center"/>
          </w:tcPr>
          <w:p w14:paraId="35B085AF">
            <w:pPr>
              <w:widowControl/>
              <w:spacing w:line="360" w:lineRule="auto"/>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招标</w:t>
            </w:r>
            <w:r>
              <w:rPr>
                <w:rFonts w:hint="eastAsia" w:ascii="Times New Roman" w:hAnsi="Times New Roman" w:eastAsia="宋体" w:cs="Times New Roman"/>
                <w:color w:val="auto"/>
                <w:kern w:val="0"/>
                <w:sz w:val="24"/>
                <w:szCs w:val="24"/>
                <w:highlight w:val="none"/>
                <w:lang w:eastAsia="zh-CN"/>
              </w:rPr>
              <w:t>内容</w:t>
            </w:r>
          </w:p>
        </w:tc>
        <w:tc>
          <w:tcPr>
            <w:tcW w:w="6330" w:type="dxa"/>
            <w:tcBorders>
              <w:top w:val="single" w:color="auto" w:sz="4" w:space="0"/>
              <w:left w:val="nil"/>
              <w:bottom w:val="single" w:color="auto" w:sz="4" w:space="0"/>
              <w:right w:val="single" w:color="auto" w:sz="4" w:space="0"/>
            </w:tcBorders>
            <w:vAlign w:val="center"/>
          </w:tcPr>
          <w:p w14:paraId="3770E0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本项目为2025年秦岭东麓生物多样性保护与水源涵养生态保护灵宝市苏村乡退化林修复项目，涉及灵宝市苏村乡郭家岭村、胡坡村、田川村、西村等14个自然村（目前已合并为10个村），共计61个小班，总面积11759.55亩，主要内容包括采伐修复，补植补播，人工促进天然更新、修枝等。（具体内容详见服务内容及要求）</w:t>
            </w:r>
          </w:p>
        </w:tc>
      </w:tr>
      <w:tr w14:paraId="7A913C9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1AF8502">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5</w:t>
            </w:r>
          </w:p>
        </w:tc>
        <w:tc>
          <w:tcPr>
            <w:tcW w:w="1737" w:type="dxa"/>
            <w:tcBorders>
              <w:top w:val="single" w:color="auto" w:sz="4" w:space="0"/>
              <w:left w:val="nil"/>
              <w:bottom w:val="single" w:color="auto" w:sz="4" w:space="0"/>
              <w:right w:val="single" w:color="auto" w:sz="4" w:space="0"/>
            </w:tcBorders>
            <w:vAlign w:val="center"/>
          </w:tcPr>
          <w:p w14:paraId="159BDF0B">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标段划分</w:t>
            </w:r>
          </w:p>
        </w:tc>
        <w:tc>
          <w:tcPr>
            <w:tcW w:w="6330" w:type="dxa"/>
            <w:tcBorders>
              <w:top w:val="single" w:color="auto" w:sz="4" w:space="0"/>
              <w:left w:val="nil"/>
              <w:bottom w:val="single" w:color="auto" w:sz="4" w:space="0"/>
              <w:right w:val="single" w:color="auto" w:sz="4" w:space="0"/>
            </w:tcBorders>
            <w:vAlign w:val="center"/>
          </w:tcPr>
          <w:p w14:paraId="4B52ECF0">
            <w:pPr>
              <w:spacing w:line="360" w:lineRule="auto"/>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bCs/>
                <w:color w:val="auto"/>
                <w:sz w:val="24"/>
                <w:szCs w:val="24"/>
                <w:highlight w:val="none"/>
                <w:lang w:val="en-US" w:eastAsia="zh-CN"/>
              </w:rPr>
              <w:t>本项目划分为四个标段，一标段：涉及苏村乡现合并后的胡坡村18个小班，共计面积3805.65亩；二标段：涉及苏村乡现合并后的郭家岭村15个小班，共计面积2721.75亩；三标段：涉及苏村乡田川村1个小班、卫家磨村3个小班、乡林场6个小班以及现合并后的卢家沟村5个小班，共计面积2456.70亩；四标段：涉及苏村乡西村4个小班、淹里沟村3个小班，以及现合并后的苏村村2个小班、段家洼村4个小班。 共计面积2775.45亩；</w:t>
            </w:r>
          </w:p>
        </w:tc>
      </w:tr>
      <w:tr w14:paraId="4E3BE40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FCD5FE">
            <w:pPr>
              <w:widowControl/>
              <w:spacing w:line="360" w:lineRule="auto"/>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6</w:t>
            </w:r>
          </w:p>
        </w:tc>
        <w:tc>
          <w:tcPr>
            <w:tcW w:w="1737" w:type="dxa"/>
            <w:tcBorders>
              <w:top w:val="single" w:color="auto" w:sz="4" w:space="0"/>
              <w:left w:val="nil"/>
              <w:bottom w:val="single" w:color="auto" w:sz="4" w:space="0"/>
              <w:right w:val="single" w:color="auto" w:sz="4" w:space="0"/>
            </w:tcBorders>
            <w:vAlign w:val="center"/>
          </w:tcPr>
          <w:p w14:paraId="0448EC98">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项目</w:t>
            </w:r>
            <w:r>
              <w:rPr>
                <w:rFonts w:hint="eastAsia" w:ascii="宋体" w:hAnsi="宋体" w:eastAsia="宋体" w:cs="Times New Roman"/>
                <w:color w:val="auto"/>
                <w:kern w:val="0"/>
                <w:sz w:val="24"/>
                <w:szCs w:val="24"/>
                <w:highlight w:val="none"/>
              </w:rPr>
              <w:t>地点</w:t>
            </w:r>
          </w:p>
        </w:tc>
        <w:tc>
          <w:tcPr>
            <w:tcW w:w="6330" w:type="dxa"/>
            <w:tcBorders>
              <w:top w:val="single" w:color="auto" w:sz="4" w:space="0"/>
              <w:left w:val="nil"/>
              <w:bottom w:val="single" w:color="auto" w:sz="4" w:space="0"/>
              <w:right w:val="single" w:color="auto" w:sz="4" w:space="0"/>
            </w:tcBorders>
            <w:vAlign w:val="center"/>
          </w:tcPr>
          <w:p w14:paraId="101DFDC9">
            <w:pPr>
              <w:widowControl/>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灵宝市苏村乡</w:t>
            </w:r>
          </w:p>
        </w:tc>
      </w:tr>
      <w:tr w14:paraId="3AF3218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60837DA">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7</w:t>
            </w:r>
          </w:p>
        </w:tc>
        <w:tc>
          <w:tcPr>
            <w:tcW w:w="1737" w:type="dxa"/>
            <w:tcBorders>
              <w:top w:val="single" w:color="auto" w:sz="4" w:space="0"/>
              <w:left w:val="nil"/>
              <w:bottom w:val="single" w:color="auto" w:sz="4" w:space="0"/>
              <w:right w:val="single" w:color="auto" w:sz="4" w:space="0"/>
            </w:tcBorders>
            <w:vAlign w:val="center"/>
          </w:tcPr>
          <w:p w14:paraId="7B1C35A4">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预算金额</w:t>
            </w:r>
          </w:p>
        </w:tc>
        <w:tc>
          <w:tcPr>
            <w:tcW w:w="6330" w:type="dxa"/>
            <w:tcBorders>
              <w:top w:val="single" w:color="auto" w:sz="4" w:space="0"/>
              <w:left w:val="nil"/>
              <w:bottom w:val="single" w:color="auto" w:sz="4" w:space="0"/>
              <w:right w:val="single" w:color="auto" w:sz="4" w:space="0"/>
            </w:tcBorders>
            <w:vAlign w:val="center"/>
          </w:tcPr>
          <w:p w14:paraId="053E2C7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bCs/>
                <w:color w:val="auto"/>
                <w:sz w:val="24"/>
                <w:szCs w:val="24"/>
                <w:highlight w:val="none"/>
                <w:lang w:val="en-US" w:eastAsia="zh-CN"/>
              </w:rPr>
              <w:t>6931224.00元，其中一标段:2096972.00元，二标段:1400128.00元,三标段：1579580.00元,四标段;1854544.00元；</w:t>
            </w:r>
          </w:p>
        </w:tc>
      </w:tr>
      <w:tr w14:paraId="259C99CF">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8C77A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8</w:t>
            </w:r>
          </w:p>
        </w:tc>
        <w:tc>
          <w:tcPr>
            <w:tcW w:w="1737" w:type="dxa"/>
            <w:tcBorders>
              <w:top w:val="single" w:color="auto" w:sz="4" w:space="0"/>
              <w:left w:val="nil"/>
              <w:bottom w:val="single" w:color="auto" w:sz="4" w:space="0"/>
              <w:right w:val="single" w:color="auto" w:sz="4" w:space="0"/>
            </w:tcBorders>
            <w:vAlign w:val="center"/>
          </w:tcPr>
          <w:p w14:paraId="38AF29B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资金来源</w:t>
            </w:r>
          </w:p>
        </w:tc>
        <w:tc>
          <w:tcPr>
            <w:tcW w:w="6330" w:type="dxa"/>
            <w:tcBorders>
              <w:top w:val="single" w:color="auto" w:sz="4" w:space="0"/>
              <w:left w:val="nil"/>
              <w:bottom w:val="single" w:color="auto" w:sz="4" w:space="0"/>
              <w:right w:val="single" w:color="auto" w:sz="4" w:space="0"/>
            </w:tcBorders>
            <w:vAlign w:val="center"/>
          </w:tcPr>
          <w:p w14:paraId="7039C725">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财政资金，已落实</w:t>
            </w:r>
          </w:p>
        </w:tc>
      </w:tr>
      <w:tr w14:paraId="6F4B6BD0">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C74828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8</w:t>
            </w:r>
          </w:p>
        </w:tc>
        <w:tc>
          <w:tcPr>
            <w:tcW w:w="1737" w:type="dxa"/>
            <w:tcBorders>
              <w:top w:val="single" w:color="auto" w:sz="4" w:space="0"/>
              <w:left w:val="nil"/>
              <w:bottom w:val="single" w:color="auto" w:sz="4" w:space="0"/>
              <w:right w:val="single" w:color="auto" w:sz="4" w:space="0"/>
            </w:tcBorders>
            <w:vAlign w:val="center"/>
          </w:tcPr>
          <w:p w14:paraId="0497A0C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质量标准</w:t>
            </w:r>
          </w:p>
        </w:tc>
        <w:tc>
          <w:tcPr>
            <w:tcW w:w="6330" w:type="dxa"/>
            <w:tcBorders>
              <w:top w:val="single" w:color="auto" w:sz="4" w:space="0"/>
              <w:left w:val="nil"/>
              <w:bottom w:val="single" w:color="auto" w:sz="4" w:space="0"/>
              <w:right w:val="single" w:color="auto" w:sz="4" w:space="0"/>
            </w:tcBorders>
            <w:vAlign w:val="center"/>
          </w:tcPr>
          <w:p w14:paraId="4071811D">
            <w:pPr>
              <w:spacing w:line="360" w:lineRule="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lang w:eastAsia="zh-CN"/>
              </w:rPr>
              <w:t>人提出的技术标准及要求</w:t>
            </w:r>
          </w:p>
        </w:tc>
      </w:tr>
      <w:tr w14:paraId="4BC3A819">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4FC65E3">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10</w:t>
            </w:r>
          </w:p>
        </w:tc>
        <w:tc>
          <w:tcPr>
            <w:tcW w:w="1737" w:type="dxa"/>
            <w:tcBorders>
              <w:top w:val="single" w:color="auto" w:sz="4" w:space="0"/>
              <w:left w:val="nil"/>
              <w:bottom w:val="single" w:color="auto" w:sz="4" w:space="0"/>
              <w:right w:val="single" w:color="auto" w:sz="4" w:space="0"/>
            </w:tcBorders>
            <w:vAlign w:val="center"/>
          </w:tcPr>
          <w:p w14:paraId="45415D1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实施周期</w:t>
            </w:r>
          </w:p>
        </w:tc>
        <w:tc>
          <w:tcPr>
            <w:tcW w:w="6330" w:type="dxa"/>
            <w:tcBorders>
              <w:top w:val="single" w:color="auto" w:sz="4" w:space="0"/>
              <w:left w:val="nil"/>
              <w:bottom w:val="single" w:color="auto" w:sz="4" w:space="0"/>
              <w:right w:val="single" w:color="auto" w:sz="4" w:space="0"/>
            </w:tcBorders>
            <w:vAlign w:val="center"/>
          </w:tcPr>
          <w:p w14:paraId="72BE6D5D">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tc>
      </w:tr>
      <w:tr w14:paraId="6B354D4F">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088DC4">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11</w:t>
            </w:r>
          </w:p>
        </w:tc>
        <w:tc>
          <w:tcPr>
            <w:tcW w:w="1737" w:type="dxa"/>
            <w:tcBorders>
              <w:top w:val="single" w:color="auto" w:sz="4" w:space="0"/>
              <w:left w:val="nil"/>
              <w:bottom w:val="single" w:color="auto" w:sz="4" w:space="0"/>
              <w:right w:val="single" w:color="auto" w:sz="4" w:space="0"/>
            </w:tcBorders>
            <w:vAlign w:val="center"/>
          </w:tcPr>
          <w:p w14:paraId="0F2B328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资格要求</w:t>
            </w:r>
          </w:p>
        </w:tc>
        <w:tc>
          <w:tcPr>
            <w:tcW w:w="6330" w:type="dxa"/>
            <w:tcBorders>
              <w:top w:val="single" w:color="auto" w:sz="4" w:space="0"/>
              <w:left w:val="nil"/>
              <w:bottom w:val="single" w:color="auto" w:sz="4" w:space="0"/>
              <w:right w:val="single" w:color="auto" w:sz="4" w:space="0"/>
            </w:tcBorders>
            <w:vAlign w:val="center"/>
          </w:tcPr>
          <w:p w14:paraId="4C863A4D">
            <w:pPr>
              <w:spacing w:line="360" w:lineRule="auto"/>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p>
          <w:p w14:paraId="04D7F703">
            <w:pPr>
              <w:spacing w:line="360" w:lineRule="auto"/>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1BA3B5A7">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4E7BF7CE">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7D1BDD69">
            <w:pPr>
              <w:spacing w:line="360" w:lineRule="auto"/>
              <w:rPr>
                <w:rFonts w:hint="eastAsia" w:ascii="宋体" w:hAnsi="宋体" w:eastAsia="宋体" w:cs="Times New Roman"/>
                <w:bCs/>
                <w:color w:val="000000" w:themeColor="text1"/>
                <w:kern w:val="0"/>
                <w:sz w:val="24"/>
                <w:szCs w:val="24"/>
                <w:highlight w:val="none"/>
                <w:lang w:val="en-US" w:eastAsia="en-US"/>
                <w14:textFill>
                  <w14:solidFill>
                    <w14:schemeClr w14:val="tx1"/>
                  </w14:solidFill>
                </w14:textFill>
              </w:rPr>
            </w:pP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3.3拟派项目负责人需具备相关专业中级及以上职称（投标人应提供拟派项目负责人职称证书、劳动合同）；</w:t>
            </w:r>
          </w:p>
          <w:p w14:paraId="7F218E8D">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4B1F6DB7">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3.5投标人需提供本企业无商业贿赂及无不正当竞争行为的承诺书；</w:t>
            </w:r>
          </w:p>
          <w:p w14:paraId="369856A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bCs/>
                <w:color w:val="auto"/>
                <w:highlight w:val="none"/>
              </w:rPr>
            </w:pP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34972415">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5D662382">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68718AD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bCs/>
                <w:color w:val="auto"/>
                <w:highlight w:val="none"/>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tc>
      </w:tr>
      <w:tr w14:paraId="0272B13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7F2997">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12</w:t>
            </w:r>
          </w:p>
        </w:tc>
        <w:tc>
          <w:tcPr>
            <w:tcW w:w="1737" w:type="dxa"/>
            <w:tcBorders>
              <w:top w:val="single" w:color="auto" w:sz="4" w:space="0"/>
              <w:left w:val="nil"/>
              <w:bottom w:val="single" w:color="auto" w:sz="4" w:space="0"/>
              <w:right w:val="single" w:color="auto" w:sz="4" w:space="0"/>
            </w:tcBorders>
            <w:vAlign w:val="center"/>
          </w:tcPr>
          <w:p w14:paraId="7D4979AF">
            <w:pPr>
              <w:spacing w:before="120" w:after="120" w:line="360" w:lineRule="exact"/>
              <w:jc w:val="center"/>
              <w:rPr>
                <w:rFonts w:ascii="宋体" w:hAnsi="宋体" w:eastAsia="宋体" w:cs="宋体"/>
                <w:bCs/>
                <w:color w:val="auto"/>
                <w:sz w:val="22"/>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不得存在的其他情形</w:t>
            </w:r>
          </w:p>
        </w:tc>
        <w:tc>
          <w:tcPr>
            <w:tcW w:w="6330" w:type="dxa"/>
            <w:tcBorders>
              <w:top w:val="single" w:color="auto" w:sz="4" w:space="0"/>
              <w:left w:val="nil"/>
              <w:bottom w:val="single" w:color="auto" w:sz="4" w:space="0"/>
              <w:right w:val="single" w:color="auto" w:sz="4" w:space="0"/>
            </w:tcBorders>
            <w:vAlign w:val="center"/>
          </w:tcPr>
          <w:p w14:paraId="49EACD53">
            <w:pPr>
              <w:spacing w:before="120" w:after="120" w:line="360" w:lineRule="exact"/>
              <w:jc w:val="left"/>
              <w:rPr>
                <w:rFonts w:ascii="宋体" w:hAnsi="宋体" w:eastAsia="宋体" w:cs="宋体"/>
                <w:bCs/>
                <w:color w:val="auto"/>
                <w:sz w:val="22"/>
                <w:szCs w:val="24"/>
                <w:highlight w:val="none"/>
              </w:rPr>
            </w:pPr>
            <w:r>
              <w:rPr>
                <w:rFonts w:hint="eastAsia" w:ascii="宋体" w:hAnsi="宋体" w:cs="宋体"/>
                <w:color w:val="auto"/>
                <w:sz w:val="24"/>
                <w:highlight w:val="none"/>
              </w:rPr>
              <w:t>详见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须知正文</w:t>
            </w:r>
          </w:p>
        </w:tc>
      </w:tr>
      <w:tr w14:paraId="1922066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D0E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13</w:t>
            </w:r>
          </w:p>
        </w:tc>
        <w:tc>
          <w:tcPr>
            <w:tcW w:w="1737" w:type="dxa"/>
            <w:tcBorders>
              <w:top w:val="single" w:color="auto" w:sz="4" w:space="0"/>
              <w:left w:val="nil"/>
              <w:bottom w:val="single" w:color="auto" w:sz="4" w:space="0"/>
              <w:right w:val="single" w:color="auto" w:sz="4" w:space="0"/>
            </w:tcBorders>
            <w:vAlign w:val="center"/>
          </w:tcPr>
          <w:p w14:paraId="4D99CB53">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投标预备会</w:t>
            </w:r>
          </w:p>
        </w:tc>
        <w:tc>
          <w:tcPr>
            <w:tcW w:w="6330" w:type="dxa"/>
            <w:tcBorders>
              <w:top w:val="single" w:color="auto" w:sz="4" w:space="0"/>
              <w:left w:val="nil"/>
              <w:bottom w:val="single" w:color="auto" w:sz="4" w:space="0"/>
              <w:right w:val="single" w:color="auto" w:sz="4" w:space="0"/>
            </w:tcBorders>
            <w:vAlign w:val="center"/>
          </w:tcPr>
          <w:p w14:paraId="29279210">
            <w:pPr>
              <w:widowControl/>
              <w:spacing w:line="460" w:lineRule="exact"/>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不召开</w:t>
            </w:r>
          </w:p>
        </w:tc>
      </w:tr>
      <w:tr w14:paraId="4FF957AF">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E592FB2">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14</w:t>
            </w:r>
          </w:p>
        </w:tc>
        <w:tc>
          <w:tcPr>
            <w:tcW w:w="1737" w:type="dxa"/>
            <w:tcBorders>
              <w:top w:val="single" w:color="auto" w:sz="4" w:space="0"/>
              <w:left w:val="nil"/>
              <w:bottom w:val="single" w:color="auto" w:sz="4" w:space="0"/>
              <w:right w:val="single" w:color="auto" w:sz="4" w:space="0"/>
            </w:tcBorders>
            <w:vAlign w:val="center"/>
          </w:tcPr>
          <w:p w14:paraId="2A61D8EC">
            <w:pPr>
              <w:spacing w:before="120" w:after="120" w:line="360" w:lineRule="exact"/>
              <w:jc w:val="center"/>
              <w:rPr>
                <w:rFonts w:ascii="宋体" w:hAnsi="宋体" w:eastAsia="宋体" w:cs="宋体"/>
                <w:bCs/>
                <w:color w:val="auto"/>
                <w:sz w:val="24"/>
                <w:szCs w:val="24"/>
                <w:highlight w:val="none"/>
              </w:rPr>
            </w:pPr>
            <w:r>
              <w:rPr>
                <w:rFonts w:hint="eastAsia" w:ascii="宋体" w:hAnsi="宋体" w:cs="宋体"/>
                <w:color w:val="auto"/>
                <w:sz w:val="24"/>
                <w:szCs w:val="24"/>
                <w:highlight w:val="none"/>
              </w:rPr>
              <w:t>分包</w:t>
            </w:r>
          </w:p>
        </w:tc>
        <w:tc>
          <w:tcPr>
            <w:tcW w:w="6330" w:type="dxa"/>
            <w:tcBorders>
              <w:top w:val="single" w:color="auto" w:sz="4" w:space="0"/>
              <w:left w:val="nil"/>
              <w:bottom w:val="single" w:color="auto" w:sz="4" w:space="0"/>
              <w:right w:val="single" w:color="auto" w:sz="4" w:space="0"/>
            </w:tcBorders>
            <w:vAlign w:val="center"/>
          </w:tcPr>
          <w:p w14:paraId="554A99A9">
            <w:pPr>
              <w:widowControl/>
              <w:spacing w:line="360" w:lineRule="exact"/>
              <w:jc w:val="left"/>
              <w:rPr>
                <w:rFonts w:ascii="宋体" w:hAnsi="宋体" w:eastAsia="宋体" w:cs="宋体"/>
                <w:bCs/>
                <w:color w:val="auto"/>
                <w:sz w:val="24"/>
                <w:szCs w:val="24"/>
                <w:highlight w:val="none"/>
              </w:rPr>
            </w:pPr>
            <w:r>
              <w:rPr>
                <w:rFonts w:hint="eastAsia" w:ascii="宋体" w:hAnsi="宋体" w:cs="宋体"/>
                <w:color w:val="auto"/>
                <w:kern w:val="0"/>
                <w:sz w:val="24"/>
                <w:szCs w:val="24"/>
                <w:highlight w:val="none"/>
              </w:rPr>
              <w:t>不允许</w:t>
            </w:r>
          </w:p>
        </w:tc>
      </w:tr>
      <w:tr w14:paraId="3047502D">
        <w:tblPrEx>
          <w:tblCellMar>
            <w:top w:w="0" w:type="dxa"/>
            <w:left w:w="108" w:type="dxa"/>
            <w:bottom w:w="0" w:type="dxa"/>
            <w:right w:w="108" w:type="dxa"/>
          </w:tblCellMar>
        </w:tblPrEx>
        <w:trPr>
          <w:trHeight w:val="12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98191B">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15</w:t>
            </w:r>
          </w:p>
        </w:tc>
        <w:tc>
          <w:tcPr>
            <w:tcW w:w="1737" w:type="dxa"/>
            <w:tcBorders>
              <w:top w:val="single" w:color="auto" w:sz="4" w:space="0"/>
              <w:left w:val="nil"/>
              <w:bottom w:val="single" w:color="auto" w:sz="4" w:space="0"/>
              <w:right w:val="single" w:color="auto" w:sz="4" w:space="0"/>
            </w:tcBorders>
            <w:vAlign w:val="center"/>
          </w:tcPr>
          <w:p w14:paraId="08E3798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提出问题的截止时间</w:t>
            </w:r>
          </w:p>
        </w:tc>
        <w:tc>
          <w:tcPr>
            <w:tcW w:w="6330" w:type="dxa"/>
            <w:tcBorders>
              <w:top w:val="single" w:color="auto" w:sz="4" w:space="0"/>
              <w:left w:val="nil"/>
              <w:bottom w:val="single" w:color="auto" w:sz="4" w:space="0"/>
              <w:right w:val="single" w:color="auto" w:sz="4" w:space="0"/>
            </w:tcBorders>
            <w:vAlign w:val="center"/>
          </w:tcPr>
          <w:p w14:paraId="5510E03C">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递交投标文件的截止之日10日前</w:t>
            </w:r>
          </w:p>
        </w:tc>
      </w:tr>
      <w:tr w14:paraId="12ADA457">
        <w:tblPrEx>
          <w:tblCellMar>
            <w:top w:w="0" w:type="dxa"/>
            <w:left w:w="108" w:type="dxa"/>
            <w:bottom w:w="0" w:type="dxa"/>
            <w:right w:w="108" w:type="dxa"/>
          </w:tblCellMar>
        </w:tblPrEx>
        <w:trPr>
          <w:trHeight w:val="10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047B10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16</w:t>
            </w:r>
          </w:p>
        </w:tc>
        <w:tc>
          <w:tcPr>
            <w:tcW w:w="1737" w:type="dxa"/>
            <w:tcBorders>
              <w:top w:val="single" w:color="auto" w:sz="4" w:space="0"/>
              <w:left w:val="nil"/>
              <w:bottom w:val="single" w:color="auto" w:sz="4" w:space="0"/>
              <w:right w:val="single" w:color="auto" w:sz="4" w:space="0"/>
            </w:tcBorders>
            <w:vAlign w:val="center"/>
          </w:tcPr>
          <w:p w14:paraId="2ECA6D1D">
            <w:pPr>
              <w:widowControl/>
              <w:spacing w:line="360" w:lineRule="auto"/>
              <w:jc w:val="center"/>
              <w:rPr>
                <w:rFonts w:ascii="宋体" w:hAnsi="宋体" w:cs="宋体"/>
                <w:color w:val="auto"/>
                <w:sz w:val="24"/>
                <w:highlight w:val="none"/>
              </w:rPr>
            </w:pPr>
            <w:r>
              <w:rPr>
                <w:rFonts w:hint="eastAsia" w:ascii="宋体" w:hAnsi="宋体" w:eastAsia="宋体" w:cs="Times New Roman"/>
                <w:color w:val="auto"/>
                <w:kern w:val="0"/>
                <w:sz w:val="24"/>
                <w:szCs w:val="24"/>
                <w:highlight w:val="none"/>
                <w:lang w:val="en-US" w:eastAsia="zh-CN"/>
              </w:rPr>
              <w:t>招标</w:t>
            </w:r>
            <w:r>
              <w:rPr>
                <w:rFonts w:hint="eastAsia" w:ascii="宋体" w:hAnsi="宋体" w:eastAsia="宋体" w:cs="Times New Roman"/>
                <w:color w:val="auto"/>
                <w:kern w:val="0"/>
                <w:sz w:val="24"/>
                <w:szCs w:val="24"/>
                <w:highlight w:val="none"/>
              </w:rPr>
              <w:t>人书面澄清的时间</w:t>
            </w:r>
          </w:p>
        </w:tc>
        <w:tc>
          <w:tcPr>
            <w:tcW w:w="6330" w:type="dxa"/>
            <w:tcBorders>
              <w:top w:val="single" w:color="auto" w:sz="4" w:space="0"/>
              <w:left w:val="nil"/>
              <w:bottom w:val="single" w:color="auto" w:sz="4" w:space="0"/>
              <w:right w:val="single" w:color="auto" w:sz="4" w:space="0"/>
            </w:tcBorders>
            <w:vAlign w:val="center"/>
          </w:tcPr>
          <w:p w14:paraId="45DAF75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递交投标文件的截止之日15日前</w:t>
            </w:r>
          </w:p>
        </w:tc>
      </w:tr>
      <w:tr w14:paraId="44EA6790">
        <w:tblPrEx>
          <w:tblCellMar>
            <w:top w:w="0" w:type="dxa"/>
            <w:left w:w="108" w:type="dxa"/>
            <w:bottom w:w="0" w:type="dxa"/>
            <w:right w:w="108" w:type="dxa"/>
          </w:tblCellMar>
        </w:tblPrEx>
        <w:trPr>
          <w:trHeight w:val="131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891E94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17</w:t>
            </w:r>
          </w:p>
        </w:tc>
        <w:tc>
          <w:tcPr>
            <w:tcW w:w="1737" w:type="dxa"/>
            <w:tcBorders>
              <w:top w:val="single" w:color="auto" w:sz="4" w:space="0"/>
              <w:left w:val="nil"/>
              <w:bottom w:val="single" w:color="auto" w:sz="4" w:space="0"/>
              <w:right w:val="single" w:color="auto" w:sz="4" w:space="0"/>
            </w:tcBorders>
            <w:vAlign w:val="center"/>
          </w:tcPr>
          <w:p w14:paraId="483F28C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要求澄清招标文件的截止时间</w:t>
            </w:r>
          </w:p>
        </w:tc>
        <w:tc>
          <w:tcPr>
            <w:tcW w:w="6330" w:type="dxa"/>
            <w:tcBorders>
              <w:top w:val="single" w:color="auto" w:sz="4" w:space="0"/>
              <w:left w:val="nil"/>
              <w:bottom w:val="single" w:color="auto" w:sz="4" w:space="0"/>
              <w:right w:val="single" w:color="auto" w:sz="4" w:space="0"/>
            </w:tcBorders>
            <w:vAlign w:val="center"/>
          </w:tcPr>
          <w:p w14:paraId="3DBB4BA4">
            <w:pPr>
              <w:widowControl/>
              <w:spacing w:line="360" w:lineRule="exact"/>
              <w:jc w:val="left"/>
              <w:rPr>
                <w:rFonts w:hint="default" w:ascii="宋体" w:hAnsi="宋体" w:cs="Times New Roman" w:eastAsiaTheme="minorEastAsia"/>
                <w:color w:val="auto"/>
                <w:kern w:val="0"/>
                <w:sz w:val="24"/>
                <w:szCs w:val="24"/>
                <w:highlight w:val="none"/>
                <w:lang w:val="en-US" w:eastAsia="zh-CN"/>
              </w:rPr>
            </w:pPr>
            <w:r>
              <w:rPr>
                <w:rFonts w:hint="eastAsia" w:ascii="宋体" w:hAnsi="宋体" w:cs="宋体"/>
                <w:color w:val="auto"/>
                <w:kern w:val="0"/>
                <w:sz w:val="24"/>
                <w:highlight w:val="none"/>
              </w:rPr>
              <w:t>递交投标文件的截止之日10日前</w:t>
            </w:r>
            <w:r>
              <w:rPr>
                <w:rFonts w:hint="eastAsia" w:ascii="宋体" w:hAnsi="宋体" w:cs="宋体"/>
                <w:color w:val="auto"/>
                <w:kern w:val="0"/>
                <w:sz w:val="24"/>
                <w:highlight w:val="none"/>
                <w:lang w:val="en-US" w:eastAsia="zh-CN"/>
              </w:rPr>
              <w:t xml:space="preserve">  </w:t>
            </w:r>
          </w:p>
        </w:tc>
      </w:tr>
      <w:tr w14:paraId="38CFA710">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5B6AC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18</w:t>
            </w:r>
          </w:p>
        </w:tc>
        <w:tc>
          <w:tcPr>
            <w:tcW w:w="1737" w:type="dxa"/>
            <w:tcBorders>
              <w:top w:val="single" w:color="auto" w:sz="4" w:space="0"/>
              <w:left w:val="nil"/>
              <w:bottom w:val="single" w:color="auto" w:sz="4" w:space="0"/>
              <w:right w:val="single" w:color="auto" w:sz="4" w:space="0"/>
            </w:tcBorders>
            <w:vAlign w:val="center"/>
          </w:tcPr>
          <w:p w14:paraId="1B541EF6">
            <w:pPr>
              <w:spacing w:before="120" w:after="120" w:line="360" w:lineRule="exact"/>
              <w:jc w:val="center"/>
              <w:rPr>
                <w:rFonts w:ascii="宋体" w:hAnsi="宋体" w:cs="宋体"/>
                <w:color w:val="auto"/>
                <w:sz w:val="24"/>
                <w:highlight w:val="none"/>
              </w:rPr>
            </w:pPr>
            <w:r>
              <w:rPr>
                <w:rFonts w:hint="eastAsia" w:ascii="宋体" w:hAnsi="宋体" w:cs="宋体"/>
                <w:color w:val="auto"/>
                <w:sz w:val="24"/>
                <w:highlight w:val="none"/>
              </w:rPr>
              <w:t>构成招标文件的其他材料</w:t>
            </w:r>
          </w:p>
        </w:tc>
        <w:tc>
          <w:tcPr>
            <w:tcW w:w="6330" w:type="dxa"/>
            <w:tcBorders>
              <w:top w:val="single" w:color="auto" w:sz="4" w:space="0"/>
              <w:left w:val="nil"/>
              <w:bottom w:val="single" w:color="auto" w:sz="4" w:space="0"/>
              <w:right w:val="single" w:color="auto" w:sz="4" w:space="0"/>
            </w:tcBorders>
            <w:vAlign w:val="center"/>
          </w:tcPr>
          <w:p w14:paraId="550B5D20">
            <w:pPr>
              <w:autoSpaceDE w:val="0"/>
              <w:autoSpaceDN w:val="0"/>
              <w:adjustRightInd w:val="0"/>
              <w:spacing w:before="50" w:line="360" w:lineRule="exact"/>
              <w:ind w:right="35"/>
              <w:jc w:val="left"/>
              <w:rPr>
                <w:rFonts w:ascii="宋体" w:hAnsi="宋体" w:cs="宋体"/>
                <w:color w:val="auto"/>
                <w:kern w:val="0"/>
                <w:sz w:val="24"/>
                <w:highlight w:val="none"/>
              </w:rPr>
            </w:pPr>
            <w:r>
              <w:rPr>
                <w:rFonts w:hint="eastAsia" w:ascii="宋体" w:hAnsi="宋体" w:cs="宋体"/>
                <w:color w:val="auto"/>
                <w:sz w:val="24"/>
                <w:highlight w:val="none"/>
              </w:rPr>
              <w:t>招标文件的修改、澄清、招标文件的补充文件（如有）</w:t>
            </w:r>
          </w:p>
        </w:tc>
      </w:tr>
      <w:tr w14:paraId="008DE48A">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18DAF6B">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19</w:t>
            </w:r>
          </w:p>
        </w:tc>
        <w:tc>
          <w:tcPr>
            <w:tcW w:w="1737" w:type="dxa"/>
            <w:tcBorders>
              <w:top w:val="single" w:color="auto" w:sz="4" w:space="0"/>
              <w:left w:val="nil"/>
              <w:bottom w:val="single" w:color="auto" w:sz="4" w:space="0"/>
              <w:right w:val="single" w:color="auto" w:sz="4" w:space="0"/>
            </w:tcBorders>
            <w:vAlign w:val="center"/>
          </w:tcPr>
          <w:p w14:paraId="3191E09B">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确认收到招标文件澄清的时间</w:t>
            </w:r>
          </w:p>
        </w:tc>
        <w:tc>
          <w:tcPr>
            <w:tcW w:w="6330" w:type="dxa"/>
            <w:tcBorders>
              <w:top w:val="single" w:color="auto" w:sz="4" w:space="0"/>
              <w:left w:val="nil"/>
              <w:bottom w:val="single" w:color="auto" w:sz="4" w:space="0"/>
              <w:right w:val="single" w:color="auto" w:sz="4" w:space="0"/>
            </w:tcBorders>
            <w:vAlign w:val="center"/>
          </w:tcPr>
          <w:p w14:paraId="53A6DE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在收到相应澄清文件后24小时内</w:t>
            </w:r>
          </w:p>
        </w:tc>
      </w:tr>
      <w:tr w14:paraId="2B2792C6">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C65D1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20</w:t>
            </w:r>
          </w:p>
        </w:tc>
        <w:tc>
          <w:tcPr>
            <w:tcW w:w="1737" w:type="dxa"/>
            <w:tcBorders>
              <w:top w:val="single" w:color="auto" w:sz="4" w:space="0"/>
              <w:left w:val="nil"/>
              <w:bottom w:val="single" w:color="auto" w:sz="4" w:space="0"/>
              <w:right w:val="single" w:color="auto" w:sz="4" w:space="0"/>
            </w:tcBorders>
            <w:vAlign w:val="center"/>
          </w:tcPr>
          <w:p w14:paraId="2E0FB57D">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确认收到招标文件修改的时间</w:t>
            </w:r>
          </w:p>
        </w:tc>
        <w:tc>
          <w:tcPr>
            <w:tcW w:w="6330" w:type="dxa"/>
            <w:tcBorders>
              <w:top w:val="single" w:color="auto" w:sz="4" w:space="0"/>
              <w:left w:val="nil"/>
              <w:bottom w:val="single" w:color="auto" w:sz="4" w:space="0"/>
              <w:right w:val="single" w:color="auto" w:sz="4" w:space="0"/>
            </w:tcBorders>
            <w:vAlign w:val="center"/>
          </w:tcPr>
          <w:p w14:paraId="221910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在收到相应修改文件后24小时内</w:t>
            </w:r>
          </w:p>
        </w:tc>
      </w:tr>
      <w:tr w14:paraId="11EBC15A">
        <w:tblPrEx>
          <w:tblCellMar>
            <w:top w:w="0" w:type="dxa"/>
            <w:left w:w="108" w:type="dxa"/>
            <w:bottom w:w="0" w:type="dxa"/>
            <w:right w:w="108" w:type="dxa"/>
          </w:tblCellMar>
        </w:tblPrEx>
        <w:trPr>
          <w:trHeight w:val="73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D9463D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21</w:t>
            </w:r>
          </w:p>
        </w:tc>
        <w:tc>
          <w:tcPr>
            <w:tcW w:w="1737" w:type="dxa"/>
            <w:tcBorders>
              <w:top w:val="single" w:color="auto" w:sz="4" w:space="0"/>
              <w:left w:val="nil"/>
              <w:bottom w:val="single" w:color="auto" w:sz="4" w:space="0"/>
              <w:right w:val="single" w:color="auto" w:sz="4" w:space="0"/>
            </w:tcBorders>
            <w:vAlign w:val="center"/>
          </w:tcPr>
          <w:p w14:paraId="1AFF5CAB">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w:t>
            </w:r>
          </w:p>
        </w:tc>
        <w:tc>
          <w:tcPr>
            <w:tcW w:w="6330" w:type="dxa"/>
            <w:tcBorders>
              <w:top w:val="single" w:color="auto" w:sz="4" w:space="0"/>
              <w:left w:val="nil"/>
              <w:bottom w:val="single" w:color="auto" w:sz="4" w:space="0"/>
              <w:right w:val="single" w:color="auto" w:sz="4" w:space="0"/>
            </w:tcBorders>
            <w:vAlign w:val="center"/>
          </w:tcPr>
          <w:p w14:paraId="3AD975DB">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日08时30分</w:t>
            </w:r>
          </w:p>
        </w:tc>
      </w:tr>
      <w:tr w14:paraId="3506CF19">
        <w:tblPrEx>
          <w:tblCellMar>
            <w:top w:w="0" w:type="dxa"/>
            <w:left w:w="108" w:type="dxa"/>
            <w:bottom w:w="0" w:type="dxa"/>
            <w:right w:w="108" w:type="dxa"/>
          </w:tblCellMar>
        </w:tblPrEx>
        <w:trPr>
          <w:trHeight w:val="77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34FB3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22</w:t>
            </w:r>
          </w:p>
        </w:tc>
        <w:tc>
          <w:tcPr>
            <w:tcW w:w="1737" w:type="dxa"/>
            <w:tcBorders>
              <w:top w:val="single" w:color="auto" w:sz="4" w:space="0"/>
              <w:left w:val="nil"/>
              <w:bottom w:val="single" w:color="auto" w:sz="4" w:space="0"/>
              <w:right w:val="single" w:color="auto" w:sz="4" w:space="0"/>
            </w:tcBorders>
            <w:vAlign w:val="center"/>
          </w:tcPr>
          <w:p w14:paraId="1049D2C3">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投标有效期</w:t>
            </w:r>
          </w:p>
        </w:tc>
        <w:tc>
          <w:tcPr>
            <w:tcW w:w="6330" w:type="dxa"/>
            <w:tcBorders>
              <w:top w:val="single" w:color="auto" w:sz="4" w:space="0"/>
              <w:left w:val="nil"/>
              <w:bottom w:val="single" w:color="auto" w:sz="4" w:space="0"/>
              <w:right w:val="single" w:color="auto" w:sz="4" w:space="0"/>
            </w:tcBorders>
            <w:vAlign w:val="center"/>
          </w:tcPr>
          <w:p w14:paraId="2128CCB5">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90日历天（从投标截止之日算起）</w:t>
            </w:r>
          </w:p>
        </w:tc>
      </w:tr>
      <w:tr w14:paraId="6747B0AB">
        <w:tblPrEx>
          <w:tblCellMar>
            <w:top w:w="0" w:type="dxa"/>
            <w:left w:w="108" w:type="dxa"/>
            <w:bottom w:w="0" w:type="dxa"/>
            <w:right w:w="108" w:type="dxa"/>
          </w:tblCellMar>
        </w:tblPrEx>
        <w:trPr>
          <w:trHeight w:val="145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DDA964">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23</w:t>
            </w:r>
          </w:p>
        </w:tc>
        <w:tc>
          <w:tcPr>
            <w:tcW w:w="1737" w:type="dxa"/>
            <w:tcBorders>
              <w:top w:val="single" w:color="auto" w:sz="4" w:space="0"/>
              <w:left w:val="single" w:color="auto" w:sz="4" w:space="0"/>
              <w:bottom w:val="single" w:color="auto" w:sz="4" w:space="0"/>
              <w:right w:val="single" w:color="auto" w:sz="4" w:space="0"/>
            </w:tcBorders>
            <w:vAlign w:val="center"/>
          </w:tcPr>
          <w:p w14:paraId="382E3E1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投标保证金</w:t>
            </w:r>
          </w:p>
        </w:tc>
        <w:tc>
          <w:tcPr>
            <w:tcW w:w="6330" w:type="dxa"/>
            <w:tcBorders>
              <w:top w:val="single" w:color="auto" w:sz="4" w:space="0"/>
              <w:left w:val="single" w:color="auto" w:sz="4" w:space="0"/>
              <w:bottom w:val="single" w:color="auto" w:sz="4" w:space="0"/>
              <w:right w:val="single" w:color="auto" w:sz="4" w:space="0"/>
            </w:tcBorders>
            <w:vAlign w:val="center"/>
          </w:tcPr>
          <w:p w14:paraId="1C5DC666">
            <w:pPr>
              <w:spacing w:line="360" w:lineRule="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根据《河南省财政厅关于优化政府采购营商环境有关问题的通知》（豫财购【2019】4号）第6条的规定，投标保证金不再收取</w:t>
            </w:r>
          </w:p>
        </w:tc>
      </w:tr>
      <w:tr w14:paraId="5F6E23A4">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799039">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24</w:t>
            </w:r>
          </w:p>
        </w:tc>
        <w:tc>
          <w:tcPr>
            <w:tcW w:w="1737" w:type="dxa"/>
            <w:tcBorders>
              <w:top w:val="single" w:color="auto" w:sz="4" w:space="0"/>
              <w:left w:val="nil"/>
              <w:bottom w:val="single" w:color="auto" w:sz="4" w:space="0"/>
              <w:right w:val="single" w:color="auto" w:sz="4" w:space="0"/>
            </w:tcBorders>
            <w:vAlign w:val="center"/>
          </w:tcPr>
          <w:p w14:paraId="055817E5">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近年完成的类似项目的时间要求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44D69D09">
            <w:pPr>
              <w:pStyle w:val="14"/>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w:t>
            </w:r>
            <w:r>
              <w:rPr>
                <w:rFonts w:hint="eastAsia" w:cs="宋体"/>
                <w:color w:val="auto"/>
                <w:kern w:val="2"/>
                <w:highlight w:val="none"/>
                <w:lang w:val="en-US" w:eastAsia="zh-CN"/>
              </w:rPr>
              <w:t>3</w:t>
            </w:r>
            <w:r>
              <w:rPr>
                <w:rFonts w:hint="eastAsia" w:cs="宋体"/>
                <w:color w:val="auto"/>
                <w:kern w:val="2"/>
                <w:highlight w:val="none"/>
                <w:lang w:eastAsia="zh-CN"/>
              </w:rPr>
              <w:t>年1月1日</w:t>
            </w:r>
            <w:r>
              <w:rPr>
                <w:rFonts w:hint="eastAsia" w:cs="宋体"/>
                <w:color w:val="auto"/>
                <w:kern w:val="2"/>
                <w:highlight w:val="none"/>
              </w:rPr>
              <w:t>以后</w:t>
            </w:r>
          </w:p>
        </w:tc>
      </w:tr>
      <w:tr w14:paraId="2ED55E93">
        <w:tblPrEx>
          <w:tblCellMar>
            <w:top w:w="0" w:type="dxa"/>
            <w:left w:w="108" w:type="dxa"/>
            <w:bottom w:w="0" w:type="dxa"/>
            <w:right w:w="108" w:type="dxa"/>
          </w:tblCellMar>
        </w:tblPrEx>
        <w:trPr>
          <w:trHeight w:val="1226" w:hRule="atLeast"/>
          <w:jc w:val="center"/>
        </w:trPr>
        <w:tc>
          <w:tcPr>
            <w:tcW w:w="976" w:type="dxa"/>
            <w:tcBorders>
              <w:top w:val="nil"/>
              <w:left w:val="single" w:color="auto" w:sz="4" w:space="0"/>
              <w:bottom w:val="single" w:color="auto" w:sz="4" w:space="0"/>
              <w:right w:val="single" w:color="auto" w:sz="4" w:space="0"/>
            </w:tcBorders>
            <w:vAlign w:val="center"/>
          </w:tcPr>
          <w:p w14:paraId="4518077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25</w:t>
            </w:r>
          </w:p>
        </w:tc>
        <w:tc>
          <w:tcPr>
            <w:tcW w:w="1737" w:type="dxa"/>
            <w:tcBorders>
              <w:top w:val="nil"/>
              <w:left w:val="nil"/>
              <w:bottom w:val="single" w:color="auto" w:sz="4" w:space="0"/>
              <w:right w:val="single" w:color="auto" w:sz="4" w:space="0"/>
            </w:tcBorders>
            <w:vAlign w:val="center"/>
          </w:tcPr>
          <w:p w14:paraId="342617D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近年发生的诉讼及仲裁情况的时间要求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7EC1D9FC">
            <w:pPr>
              <w:pStyle w:val="14"/>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w:t>
            </w:r>
            <w:r>
              <w:rPr>
                <w:rFonts w:hint="eastAsia" w:cs="宋体"/>
                <w:color w:val="auto"/>
                <w:kern w:val="2"/>
                <w:highlight w:val="none"/>
                <w:lang w:val="en-US" w:eastAsia="zh-CN"/>
              </w:rPr>
              <w:t>3</w:t>
            </w:r>
            <w:r>
              <w:rPr>
                <w:rFonts w:hint="eastAsia" w:cs="宋体"/>
                <w:color w:val="auto"/>
                <w:kern w:val="2"/>
                <w:highlight w:val="none"/>
                <w:lang w:eastAsia="zh-CN"/>
              </w:rPr>
              <w:t>年1月1日</w:t>
            </w:r>
            <w:r>
              <w:rPr>
                <w:rFonts w:hint="eastAsia" w:cs="宋体"/>
                <w:color w:val="auto"/>
                <w:kern w:val="2"/>
                <w:highlight w:val="none"/>
              </w:rPr>
              <w:t>以后</w:t>
            </w:r>
          </w:p>
        </w:tc>
      </w:tr>
      <w:tr w14:paraId="5B99E8A0">
        <w:tblPrEx>
          <w:tblCellMar>
            <w:top w:w="0" w:type="dxa"/>
            <w:left w:w="108" w:type="dxa"/>
            <w:bottom w:w="0" w:type="dxa"/>
            <w:right w:w="108" w:type="dxa"/>
          </w:tblCellMar>
        </w:tblPrEx>
        <w:trPr>
          <w:trHeight w:val="928" w:hRule="atLeast"/>
          <w:jc w:val="center"/>
        </w:trPr>
        <w:tc>
          <w:tcPr>
            <w:tcW w:w="976" w:type="dxa"/>
            <w:tcBorders>
              <w:top w:val="nil"/>
              <w:left w:val="single" w:color="auto" w:sz="4" w:space="0"/>
              <w:bottom w:val="single" w:color="auto" w:sz="4" w:space="0"/>
              <w:right w:val="single" w:color="auto" w:sz="4" w:space="0"/>
            </w:tcBorders>
            <w:vAlign w:val="center"/>
          </w:tcPr>
          <w:p w14:paraId="36D842B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26</w:t>
            </w:r>
          </w:p>
        </w:tc>
        <w:tc>
          <w:tcPr>
            <w:tcW w:w="1737" w:type="dxa"/>
            <w:tcBorders>
              <w:top w:val="nil"/>
              <w:left w:val="nil"/>
              <w:bottom w:val="single" w:color="auto" w:sz="4" w:space="0"/>
              <w:right w:val="single" w:color="auto" w:sz="4" w:space="0"/>
            </w:tcBorders>
            <w:vAlign w:val="center"/>
          </w:tcPr>
          <w:p w14:paraId="499F0607">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是否允许递交备选投标方案</w:t>
            </w:r>
          </w:p>
        </w:tc>
        <w:tc>
          <w:tcPr>
            <w:tcW w:w="6330" w:type="dxa"/>
            <w:tcBorders>
              <w:top w:val="single" w:color="auto" w:sz="4" w:space="0"/>
              <w:left w:val="single" w:color="auto" w:sz="4" w:space="0"/>
              <w:bottom w:val="single" w:color="auto" w:sz="4" w:space="0"/>
              <w:right w:val="single" w:color="auto" w:sz="4" w:space="0"/>
            </w:tcBorders>
            <w:vAlign w:val="center"/>
          </w:tcPr>
          <w:p w14:paraId="7AA47CE0">
            <w:pPr>
              <w:pStyle w:val="14"/>
              <w:widowControl w:val="0"/>
              <w:spacing w:before="0" w:beforeAutospacing="0" w:after="0" w:afterAutospacing="0" w:line="360" w:lineRule="exact"/>
              <w:jc w:val="both"/>
              <w:rPr>
                <w:bCs/>
                <w:color w:val="auto"/>
                <w:highlight w:val="none"/>
              </w:rPr>
            </w:pPr>
            <w:r>
              <w:rPr>
                <w:rFonts w:hint="eastAsia" w:cs="宋体"/>
                <w:color w:val="auto"/>
                <w:highlight w:val="none"/>
              </w:rPr>
              <w:t>不允许</w:t>
            </w:r>
          </w:p>
        </w:tc>
      </w:tr>
      <w:tr w14:paraId="4232AB81">
        <w:tblPrEx>
          <w:tblCellMar>
            <w:top w:w="0" w:type="dxa"/>
            <w:left w:w="108" w:type="dxa"/>
            <w:bottom w:w="0" w:type="dxa"/>
            <w:right w:w="108" w:type="dxa"/>
          </w:tblCellMar>
        </w:tblPrEx>
        <w:trPr>
          <w:trHeight w:val="13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C342A1A">
            <w:pPr>
              <w:widowControl/>
              <w:spacing w:line="360" w:lineRule="auto"/>
              <w:jc w:val="center"/>
              <w:rPr>
                <w:rFonts w:ascii="宋体" w:hAnsi="宋体" w:eastAsia="宋体" w:cs="Times New Roman"/>
                <w:color w:val="auto"/>
                <w:kern w:val="0"/>
                <w:sz w:val="24"/>
                <w:szCs w:val="24"/>
                <w:highlight w:val="none"/>
                <w:shd w:val="clear" w:color="auto" w:fill="FFFFFF"/>
              </w:rPr>
            </w:pPr>
          </w:p>
          <w:p w14:paraId="4477EB16">
            <w:pPr>
              <w:widowControl/>
              <w:spacing w:line="360" w:lineRule="auto"/>
              <w:jc w:val="center"/>
              <w:rPr>
                <w:rFonts w:hint="default" w:ascii="宋体" w:hAnsi="宋体" w:eastAsia="宋体" w:cs="Times New Roman"/>
                <w:color w:val="auto"/>
                <w:kern w:val="0"/>
                <w:sz w:val="24"/>
                <w:szCs w:val="24"/>
                <w:highlight w:val="none"/>
                <w:shd w:val="clear" w:color="auto" w:fill="FFFFFF"/>
                <w:lang w:val="en-US" w:eastAsia="zh-CN"/>
              </w:rPr>
            </w:pPr>
            <w:r>
              <w:rPr>
                <w:rFonts w:hint="eastAsia" w:ascii="宋体" w:hAnsi="宋体" w:eastAsia="宋体" w:cs="Times New Roman"/>
                <w:color w:val="auto"/>
                <w:kern w:val="0"/>
                <w:sz w:val="24"/>
                <w:szCs w:val="24"/>
                <w:highlight w:val="none"/>
                <w:shd w:val="clear" w:color="auto" w:fill="FFFFFF"/>
                <w:lang w:val="en-US" w:eastAsia="zh-CN"/>
              </w:rPr>
              <w:t>27</w:t>
            </w:r>
          </w:p>
        </w:tc>
        <w:tc>
          <w:tcPr>
            <w:tcW w:w="1737" w:type="dxa"/>
            <w:tcBorders>
              <w:top w:val="single" w:color="auto" w:sz="4" w:space="0"/>
              <w:left w:val="nil"/>
              <w:bottom w:val="single" w:color="auto" w:sz="4" w:space="0"/>
              <w:right w:val="single" w:color="auto" w:sz="4" w:space="0"/>
            </w:tcBorders>
            <w:vAlign w:val="center"/>
          </w:tcPr>
          <w:p w14:paraId="304BF635">
            <w:pPr>
              <w:widowControl/>
              <w:spacing w:line="360" w:lineRule="auto"/>
              <w:jc w:val="center"/>
              <w:rPr>
                <w:rFonts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highlight w:val="none"/>
                <w:shd w:val="clear" w:color="auto" w:fill="FFFFFF"/>
              </w:rPr>
              <w:t>递交投标文件地点和截止时间</w:t>
            </w:r>
          </w:p>
        </w:tc>
        <w:tc>
          <w:tcPr>
            <w:tcW w:w="6330" w:type="dxa"/>
            <w:tcBorders>
              <w:top w:val="single" w:color="auto" w:sz="4" w:space="0"/>
              <w:left w:val="nil"/>
              <w:bottom w:val="single" w:color="auto" w:sz="4" w:space="0"/>
              <w:right w:val="single" w:color="auto" w:sz="4" w:space="0"/>
            </w:tcBorders>
            <w:vAlign w:val="center"/>
          </w:tcPr>
          <w:p w14:paraId="133C8CF8">
            <w:pPr>
              <w:widowControl/>
              <w:spacing w:line="360" w:lineRule="auto"/>
              <w:jc w:val="left"/>
              <w:rPr>
                <w:rFonts w:hint="eastAsia" w:ascii="宋体" w:hAnsi="宋体" w:eastAsia="宋体" w:cs="Times New Roman"/>
                <w:color w:val="FF0000"/>
                <w:kern w:val="0"/>
                <w:sz w:val="24"/>
                <w:szCs w:val="24"/>
                <w:highlight w:val="none"/>
                <w:lang w:eastAsia="zh-CN"/>
              </w:rPr>
            </w:pPr>
            <w:r>
              <w:rPr>
                <w:rFonts w:hint="eastAsia" w:ascii="宋体" w:hAnsi="宋体" w:eastAsia="宋体" w:cs="Times New Roman"/>
                <w:color w:val="auto"/>
                <w:kern w:val="0"/>
                <w:sz w:val="24"/>
                <w:szCs w:val="24"/>
                <w:highlight w:val="none"/>
              </w:rPr>
              <w:t>截止时间</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日08时30分</w:t>
            </w:r>
          </w:p>
          <w:p w14:paraId="7B31C48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在投标截止时间前上传至“三门峡市公共资源交易中心网站”</w:t>
            </w:r>
          </w:p>
        </w:tc>
      </w:tr>
      <w:tr w14:paraId="5E892E0B">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8AFC0BE">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28</w:t>
            </w:r>
          </w:p>
        </w:tc>
        <w:tc>
          <w:tcPr>
            <w:tcW w:w="1737" w:type="dxa"/>
            <w:tcBorders>
              <w:top w:val="single" w:color="auto" w:sz="4" w:space="0"/>
              <w:left w:val="nil"/>
              <w:bottom w:val="single" w:color="auto" w:sz="4" w:space="0"/>
              <w:right w:val="single" w:color="auto" w:sz="4" w:space="0"/>
            </w:tcBorders>
            <w:vAlign w:val="center"/>
          </w:tcPr>
          <w:p w14:paraId="692D4437">
            <w:pPr>
              <w:widowControl/>
              <w:spacing w:line="460" w:lineRule="exact"/>
              <w:jc w:val="center"/>
              <w:rPr>
                <w:rFonts w:ascii="Times New Roman" w:hAnsi="Times New Roman" w:eastAsia="宋体" w:cs="Times New Roman"/>
                <w:color w:val="auto"/>
                <w:kern w:val="0"/>
                <w:sz w:val="24"/>
                <w:szCs w:val="24"/>
                <w:highlight w:val="none"/>
              </w:rPr>
            </w:pPr>
            <w:r>
              <w:rPr>
                <w:rFonts w:hint="eastAsia" w:ascii="宋体" w:hAnsi="宋体" w:eastAsia="宋体" w:cs="宋体"/>
                <w:bCs/>
                <w:color w:val="auto"/>
                <w:kern w:val="44"/>
                <w:sz w:val="24"/>
                <w:szCs w:val="24"/>
                <w:highlight w:val="none"/>
              </w:rPr>
              <w:t>投标文件签字或盖章要求</w:t>
            </w:r>
          </w:p>
        </w:tc>
        <w:tc>
          <w:tcPr>
            <w:tcW w:w="6330" w:type="dxa"/>
            <w:tcBorders>
              <w:top w:val="single" w:color="auto" w:sz="4" w:space="0"/>
              <w:left w:val="nil"/>
              <w:bottom w:val="single" w:color="auto" w:sz="4" w:space="0"/>
              <w:right w:val="single" w:color="auto" w:sz="4" w:space="0"/>
            </w:tcBorders>
            <w:vAlign w:val="center"/>
          </w:tcPr>
          <w:p w14:paraId="17466C24">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1、本项目为电子化、无纸化交易项目，投标文件是</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通过中心投标文件制作系统制作，并经过电子签章和加密后生成的电子化投标文件，未对电子化文件进行签章的视为无效投标。</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投标时，将不再接受任何纸质文件资料。</w:t>
            </w:r>
          </w:p>
          <w:p w14:paraId="1E6DE84B">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2、要求法定代表人或授权委托人签字或盖章的，</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在进行电子化投标文件签章时，以签盖法定代表人签章为准。</w:t>
            </w:r>
          </w:p>
          <w:p w14:paraId="100B9FA4">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cs="宋体"/>
                <w:b/>
                <w:bCs/>
                <w:color w:val="auto"/>
                <w:sz w:val="24"/>
                <w:szCs w:val="24"/>
                <w:highlight w:val="none"/>
              </w:rPr>
              <w:t>3、承诺类材料需同时加盖单位章和法人章，否则视为无效承诺。</w:t>
            </w:r>
          </w:p>
        </w:tc>
      </w:tr>
      <w:tr w14:paraId="3657FC0C">
        <w:tblPrEx>
          <w:tblCellMar>
            <w:top w:w="0" w:type="dxa"/>
            <w:left w:w="108" w:type="dxa"/>
            <w:bottom w:w="0" w:type="dxa"/>
            <w:right w:w="108" w:type="dxa"/>
          </w:tblCellMar>
        </w:tblPrEx>
        <w:trPr>
          <w:trHeight w:val="4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7DC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29</w:t>
            </w:r>
          </w:p>
        </w:tc>
        <w:tc>
          <w:tcPr>
            <w:tcW w:w="1737" w:type="dxa"/>
            <w:tcBorders>
              <w:top w:val="single" w:color="auto" w:sz="4" w:space="0"/>
              <w:left w:val="nil"/>
              <w:bottom w:val="single" w:color="auto" w:sz="4" w:space="0"/>
              <w:right w:val="single" w:color="auto" w:sz="4" w:space="0"/>
            </w:tcBorders>
            <w:vAlign w:val="center"/>
          </w:tcPr>
          <w:p w14:paraId="5CE1A846">
            <w:pPr>
              <w:pStyle w:val="31"/>
              <w:spacing w:before="1" w:line="360" w:lineRule="exact"/>
              <w:jc w:val="center"/>
              <w:rPr>
                <w:rFonts w:ascii="Times New Roman" w:hAnsi="Times New Roman" w:eastAsia="宋体" w:cs="Times New Roman"/>
                <w:color w:val="auto"/>
                <w:kern w:val="0"/>
                <w:sz w:val="24"/>
                <w:szCs w:val="24"/>
                <w:highlight w:val="none"/>
              </w:rPr>
            </w:pPr>
            <w:r>
              <w:rPr>
                <w:rFonts w:hint="eastAsia"/>
                <w:color w:val="auto"/>
                <w:sz w:val="24"/>
                <w:highlight w:val="none"/>
              </w:rPr>
              <w:t>投标文件其他要求</w:t>
            </w:r>
          </w:p>
        </w:tc>
        <w:tc>
          <w:tcPr>
            <w:tcW w:w="6330" w:type="dxa"/>
            <w:tcBorders>
              <w:top w:val="single" w:color="auto" w:sz="4" w:space="0"/>
              <w:left w:val="nil"/>
              <w:bottom w:val="single" w:color="auto" w:sz="4" w:space="0"/>
              <w:right w:val="single" w:color="auto" w:sz="4" w:space="0"/>
            </w:tcBorders>
          </w:tcPr>
          <w:p w14:paraId="3999DD2C">
            <w:pPr>
              <w:widowControl/>
              <w:spacing w:line="460" w:lineRule="exact"/>
              <w:ind w:left="34" w:leftChars="16"/>
              <w:rPr>
                <w:rFonts w:eastAsia="宋体" w:cs="Times New Roman"/>
                <w:color w:val="auto"/>
                <w:szCs w:val="24"/>
                <w:highlight w:val="none"/>
              </w:rPr>
            </w:pPr>
            <w:r>
              <w:rPr>
                <w:rFonts w:hint="eastAsia" w:ascii="宋体" w:hAnsi="宋体" w:eastAsia="宋体" w:cs="宋体"/>
                <w:bCs/>
                <w:color w:val="auto"/>
                <w:kern w:val="44"/>
                <w:sz w:val="24"/>
                <w:szCs w:val="24"/>
                <w:highlight w:val="none"/>
              </w:rPr>
              <w:t>本项目为电子化、无纸化交易项目，开标时不再递交纸质投标文件，中标人签订合同前需向</w:t>
            </w:r>
            <w:r>
              <w:rPr>
                <w:rFonts w:hint="eastAsia" w:ascii="宋体" w:hAnsi="宋体" w:eastAsia="宋体" w:cs="宋体"/>
                <w:bCs/>
                <w:color w:val="auto"/>
                <w:kern w:val="44"/>
                <w:sz w:val="24"/>
                <w:szCs w:val="24"/>
                <w:highlight w:val="none"/>
                <w:lang w:val="en-US" w:eastAsia="zh-CN"/>
              </w:rPr>
              <w:t>招标人</w:t>
            </w:r>
            <w:r>
              <w:rPr>
                <w:rFonts w:hint="eastAsia" w:ascii="宋体" w:hAnsi="宋体" w:eastAsia="宋体" w:cs="宋体"/>
                <w:bCs/>
                <w:color w:val="auto"/>
                <w:kern w:val="44"/>
                <w:sz w:val="24"/>
                <w:szCs w:val="24"/>
                <w:highlight w:val="none"/>
              </w:rPr>
              <w:t>递交叁份与电子化投标文件相同的纸质投标文件（一正两副），投标文件应按以下要求装订：胶装（不得采用活页装订），应有目录，并逐页标注连续页码，需加盖公章。根据</w:t>
            </w:r>
            <w:r>
              <w:rPr>
                <w:rFonts w:hint="eastAsia" w:ascii="宋体" w:hAnsi="宋体" w:eastAsia="宋体" w:cs="宋体"/>
                <w:bCs/>
                <w:color w:val="auto"/>
                <w:kern w:val="44"/>
                <w:sz w:val="24"/>
                <w:szCs w:val="24"/>
                <w:highlight w:val="none"/>
                <w:lang w:val="en-US" w:eastAsia="zh-CN"/>
              </w:rPr>
              <w:t>招标人</w:t>
            </w:r>
            <w:r>
              <w:rPr>
                <w:rFonts w:hint="eastAsia" w:ascii="宋体" w:hAnsi="宋体" w:eastAsia="宋体" w:cs="宋体"/>
                <w:bCs/>
                <w:color w:val="auto"/>
                <w:kern w:val="44"/>
                <w:sz w:val="24"/>
                <w:szCs w:val="24"/>
                <w:highlight w:val="none"/>
              </w:rPr>
              <w:t>需要，中标人须无偿增印投标文件。</w:t>
            </w:r>
          </w:p>
        </w:tc>
      </w:tr>
      <w:tr w14:paraId="718DD34F">
        <w:tblPrEx>
          <w:tblCellMar>
            <w:top w:w="0" w:type="dxa"/>
            <w:left w:w="108" w:type="dxa"/>
            <w:bottom w:w="0" w:type="dxa"/>
            <w:right w:w="108" w:type="dxa"/>
          </w:tblCellMar>
        </w:tblPrEx>
        <w:trPr>
          <w:trHeight w:val="123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C68E0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30</w:t>
            </w:r>
          </w:p>
        </w:tc>
        <w:tc>
          <w:tcPr>
            <w:tcW w:w="1737" w:type="dxa"/>
            <w:tcBorders>
              <w:top w:val="single" w:color="auto" w:sz="4" w:space="0"/>
              <w:left w:val="nil"/>
              <w:bottom w:val="single" w:color="auto" w:sz="4" w:space="0"/>
              <w:right w:val="single" w:color="auto" w:sz="4" w:space="0"/>
            </w:tcBorders>
            <w:vAlign w:val="center"/>
          </w:tcPr>
          <w:p w14:paraId="7024A80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开标时间和地点</w:t>
            </w:r>
          </w:p>
        </w:tc>
        <w:tc>
          <w:tcPr>
            <w:tcW w:w="6330" w:type="dxa"/>
            <w:tcBorders>
              <w:top w:val="single" w:color="auto" w:sz="4" w:space="0"/>
              <w:left w:val="nil"/>
              <w:bottom w:val="single" w:color="auto" w:sz="4" w:space="0"/>
              <w:right w:val="single" w:color="auto" w:sz="4" w:space="0"/>
            </w:tcBorders>
            <w:vAlign w:val="center"/>
          </w:tcPr>
          <w:p w14:paraId="5B0ADD93">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日08时30分</w:t>
            </w:r>
          </w:p>
          <w:p w14:paraId="07BC33D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灵宝</w:t>
            </w:r>
            <w:r>
              <w:rPr>
                <w:rFonts w:hint="eastAsia" w:ascii="宋体" w:hAnsi="宋体" w:eastAsia="宋体" w:cs="Times New Roman"/>
                <w:color w:val="000000" w:themeColor="text1"/>
                <w:kern w:val="0"/>
                <w:sz w:val="24"/>
                <w:szCs w:val="24"/>
                <w:highlight w:val="none"/>
                <w14:textFill>
                  <w14:solidFill>
                    <w14:schemeClr w14:val="tx1"/>
                  </w14:solidFill>
                </w14:textFill>
              </w:rPr>
              <w:t>市公共资源交易中心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十二</w:t>
            </w:r>
            <w:r>
              <w:rPr>
                <w:rFonts w:hint="eastAsia" w:ascii="宋体" w:hAnsi="宋体" w:eastAsia="宋体" w:cs="Times New Roman"/>
                <w:color w:val="000000" w:themeColor="text1"/>
                <w:kern w:val="0"/>
                <w:sz w:val="24"/>
                <w:szCs w:val="24"/>
                <w:highlight w:val="none"/>
                <w14:textFill>
                  <w14:solidFill>
                    <w14:schemeClr w14:val="tx1"/>
                  </w14:solidFill>
                </w14:textFill>
              </w:rPr>
              <w:t>楼开标</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Times New Roman"/>
                <w:color w:val="000000" w:themeColor="text1"/>
                <w:kern w:val="0"/>
                <w:sz w:val="24"/>
                <w:szCs w:val="24"/>
                <w:highlight w:val="none"/>
                <w14:textFill>
                  <w14:solidFill>
                    <w14:schemeClr w14:val="tx1"/>
                  </w14:solidFill>
                </w14:textFill>
              </w:rPr>
              <w:t>室</w:t>
            </w:r>
          </w:p>
        </w:tc>
      </w:tr>
      <w:tr w14:paraId="41C9BF42">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6BA10BA">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31</w:t>
            </w:r>
          </w:p>
        </w:tc>
        <w:tc>
          <w:tcPr>
            <w:tcW w:w="1737" w:type="dxa"/>
            <w:tcBorders>
              <w:top w:val="single" w:color="auto" w:sz="4" w:space="0"/>
              <w:left w:val="nil"/>
              <w:bottom w:val="single" w:color="auto" w:sz="4" w:space="0"/>
              <w:right w:val="single" w:color="auto" w:sz="4" w:space="0"/>
            </w:tcBorders>
            <w:vAlign w:val="center"/>
          </w:tcPr>
          <w:p w14:paraId="0910691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开标程序</w:t>
            </w:r>
          </w:p>
        </w:tc>
        <w:tc>
          <w:tcPr>
            <w:tcW w:w="6330" w:type="dxa"/>
            <w:tcBorders>
              <w:top w:val="single" w:color="auto" w:sz="4" w:space="0"/>
              <w:left w:val="nil"/>
              <w:bottom w:val="single" w:color="auto" w:sz="4" w:space="0"/>
              <w:right w:val="single" w:color="auto" w:sz="4" w:space="0"/>
            </w:tcBorders>
            <w:vAlign w:val="center"/>
          </w:tcPr>
          <w:p w14:paraId="59ECB818">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宋体"/>
                <w:color w:val="auto"/>
                <w:sz w:val="24"/>
                <w:szCs w:val="24"/>
                <w:highlight w:val="none"/>
              </w:rPr>
              <w:t>电子化投标文件应在投标截止时间前成功上传至三门峡市公共资源电子化交易系统。至投标截止时间止，仍未上传成功的电子化投标文件将不予接收。</w:t>
            </w:r>
          </w:p>
          <w:p w14:paraId="22DFE71E">
            <w:pPr>
              <w:widowControl/>
              <w:wordWrap w:val="0"/>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r>
              <w:rPr>
                <w:rFonts w:hint="eastAsia" w:ascii="宋体" w:hAnsi="宋体" w:eastAsia="宋体" w:cs="宋体"/>
                <w:color w:val="auto"/>
                <w:sz w:val="24"/>
                <w:szCs w:val="24"/>
                <w:highlight w:val="none"/>
              </w:rPr>
              <w:t>本项目采用</w:t>
            </w:r>
            <w:r>
              <w:rPr>
                <w:rFonts w:hint="eastAsia" w:ascii="宋体" w:hAnsi="宋体" w:eastAsia="宋体" w:cs="宋体"/>
                <w:b/>
                <w:color w:val="auto"/>
                <w:sz w:val="24"/>
                <w:szCs w:val="24"/>
                <w:highlight w:val="none"/>
              </w:rPr>
              <w:t>电子化、无纸化</w:t>
            </w:r>
            <w:r>
              <w:rPr>
                <w:rFonts w:hint="eastAsia" w:ascii="宋体" w:hAnsi="宋体" w:eastAsia="宋体" w:cs="宋体"/>
                <w:color w:val="auto"/>
                <w:sz w:val="24"/>
                <w:szCs w:val="24"/>
                <w:highlight w:val="none"/>
              </w:rPr>
              <w:t>进行招标，开标当日，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应当在投标截止时间前，</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不见面开标大厅选择</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三门峡市公共资源电子招投标系统进行</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（网址为</w:t>
            </w:r>
            <w:r>
              <w:rPr>
                <w:rFonts w:hint="eastAsia" w:ascii="宋体" w:hAnsi="宋体" w:eastAsia="宋体" w:cs="宋体"/>
                <w:color w:val="auto"/>
                <w:sz w:val="24"/>
                <w:szCs w:val="24"/>
                <w:highlight w:val="none"/>
                <w:lang w:eastAsia="zh-CN"/>
              </w:rPr>
              <w:t>http://120.194.249.36:10094/BidOpening/bidopeninghallaction/hall/login</w:t>
            </w:r>
            <w:r>
              <w:rPr>
                <w:rFonts w:hint="eastAsia" w:ascii="宋体" w:hAnsi="宋体" w:eastAsia="宋体" w:cs="宋体"/>
                <w:color w:val="auto"/>
                <w:sz w:val="24"/>
                <w:szCs w:val="24"/>
                <w:highlight w:val="none"/>
              </w:rPr>
              <w:t>）,在线准时参加开标活动并进行投标文件解密等</w:t>
            </w:r>
          </w:p>
        </w:tc>
      </w:tr>
      <w:tr w14:paraId="3B32CD1C">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E15A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32</w:t>
            </w:r>
          </w:p>
        </w:tc>
        <w:tc>
          <w:tcPr>
            <w:tcW w:w="1737" w:type="dxa"/>
            <w:tcBorders>
              <w:top w:val="single" w:color="auto" w:sz="4" w:space="0"/>
              <w:left w:val="nil"/>
              <w:bottom w:val="single" w:color="auto" w:sz="4" w:space="0"/>
              <w:right w:val="single" w:color="auto" w:sz="4" w:space="0"/>
            </w:tcBorders>
            <w:vAlign w:val="center"/>
          </w:tcPr>
          <w:p w14:paraId="5483B2E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评标委员会的组建</w:t>
            </w:r>
          </w:p>
        </w:tc>
        <w:tc>
          <w:tcPr>
            <w:tcW w:w="6330" w:type="dxa"/>
            <w:tcBorders>
              <w:top w:val="single" w:color="auto" w:sz="4" w:space="0"/>
              <w:left w:val="nil"/>
              <w:bottom w:val="single" w:color="auto" w:sz="4" w:space="0"/>
              <w:right w:val="single" w:color="auto" w:sz="4" w:space="0"/>
            </w:tcBorders>
            <w:vAlign w:val="center"/>
          </w:tcPr>
          <w:p w14:paraId="0B5B68E8">
            <w:pPr>
              <w:widowControl/>
              <w:spacing w:line="460" w:lineRule="exact"/>
              <w:ind w:left="34" w:leftChars="16"/>
              <w:rPr>
                <w:rFonts w:hint="eastAsia" w:ascii="宋体" w:hAnsi="宋体" w:eastAsia="宋体" w:cs="宋体"/>
                <w:color w:val="FF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评标委员会由5人组成。其中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代表1名</w:t>
            </w:r>
            <w:r>
              <w:rPr>
                <w:rFonts w:hint="eastAsia" w:ascii="宋体" w:hAnsi="宋体" w:eastAsia="宋体" w:cs="宋体"/>
                <w:color w:val="000000" w:themeColor="text1"/>
                <w:sz w:val="24"/>
                <w:szCs w:val="24"/>
                <w:highlight w:val="none"/>
                <w14:textFill>
                  <w14:solidFill>
                    <w14:schemeClr w14:val="tx1"/>
                  </w14:solidFill>
                </w14:textFill>
              </w:rPr>
              <w:t>，其他有关技术、经济方面的专家4人。从</w:t>
            </w:r>
            <w:r>
              <w:rPr>
                <w:rFonts w:hint="eastAsia" w:ascii="宋体" w:hAnsi="宋体" w:eastAsia="宋体" w:cs="宋体"/>
                <w:color w:val="000000" w:themeColor="text1"/>
                <w:sz w:val="24"/>
                <w:szCs w:val="24"/>
                <w:highlight w:val="none"/>
                <w:lang w:eastAsia="zh-CN"/>
                <w14:textFill>
                  <w14:solidFill>
                    <w14:schemeClr w14:val="tx1"/>
                  </w14:solidFill>
                </w14:textFill>
              </w:rPr>
              <w:t>河南省政府采购评审专家库</w:t>
            </w:r>
            <w:r>
              <w:rPr>
                <w:rFonts w:hint="eastAsia" w:ascii="宋体" w:hAnsi="宋体" w:eastAsia="宋体" w:cs="宋体"/>
                <w:color w:val="000000" w:themeColor="text1"/>
                <w:sz w:val="24"/>
                <w:szCs w:val="24"/>
                <w:highlight w:val="none"/>
                <w14:textFill>
                  <w14:solidFill>
                    <w14:schemeClr w14:val="tx1"/>
                  </w14:solidFill>
                </w14:textFill>
              </w:rPr>
              <w:t>中随机抽取。</w:t>
            </w:r>
          </w:p>
          <w:p w14:paraId="6CE030A7">
            <w:pPr>
              <w:pStyle w:val="2"/>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本项目采用远程异地评标。</w:t>
            </w:r>
          </w:p>
          <w:p w14:paraId="31648D02">
            <w:pPr>
              <w:pStyle w:val="2"/>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color w:val="auto"/>
                <w:highlight w:val="none"/>
              </w:rPr>
            </w:pPr>
            <w:r>
              <w:rPr>
                <w:rFonts w:hint="eastAsia" w:ascii="宋体" w:hAnsi="宋体" w:eastAsia="宋体" w:cs="宋体"/>
                <w:b/>
                <w:bCs/>
                <w:color w:val="auto"/>
                <w:kern w:val="2"/>
                <w:sz w:val="24"/>
                <w:szCs w:val="24"/>
                <w:highlight w:val="none"/>
                <w:lang w:val="en-US" w:eastAsia="zh-CN" w:bidi="ar-SA"/>
              </w:rPr>
              <w:t>备注：业主评委无评标劳务费用。</w:t>
            </w:r>
          </w:p>
        </w:tc>
      </w:tr>
      <w:tr w14:paraId="187BB25D">
        <w:tblPrEx>
          <w:tblCellMar>
            <w:top w:w="0" w:type="dxa"/>
            <w:left w:w="108" w:type="dxa"/>
            <w:bottom w:w="0" w:type="dxa"/>
            <w:right w:w="108" w:type="dxa"/>
          </w:tblCellMar>
        </w:tblPrEx>
        <w:trPr>
          <w:trHeight w:val="12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027C38">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33</w:t>
            </w:r>
          </w:p>
        </w:tc>
        <w:tc>
          <w:tcPr>
            <w:tcW w:w="1737" w:type="dxa"/>
            <w:tcBorders>
              <w:top w:val="single" w:color="auto" w:sz="4" w:space="0"/>
              <w:left w:val="nil"/>
              <w:bottom w:val="single" w:color="auto" w:sz="4" w:space="0"/>
              <w:right w:val="single" w:color="auto" w:sz="4" w:space="0"/>
            </w:tcBorders>
            <w:vAlign w:val="center"/>
          </w:tcPr>
          <w:p w14:paraId="79CC667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是否授权评标委员会确定中标人</w:t>
            </w:r>
          </w:p>
        </w:tc>
        <w:tc>
          <w:tcPr>
            <w:tcW w:w="6330" w:type="dxa"/>
            <w:tcBorders>
              <w:top w:val="single" w:color="auto" w:sz="4" w:space="0"/>
              <w:left w:val="nil"/>
              <w:bottom w:val="single" w:color="auto" w:sz="4" w:space="0"/>
              <w:right w:val="single" w:color="auto" w:sz="4" w:space="0"/>
            </w:tcBorders>
            <w:vAlign w:val="center"/>
          </w:tcPr>
          <w:p w14:paraId="64C2AD63">
            <w:pPr>
              <w:widowControl/>
              <w:spacing w:line="460" w:lineRule="exact"/>
              <w:ind w:left="34" w:leftChars="16"/>
              <w:rPr>
                <w:rFonts w:hint="eastAsia" w:ascii="宋体" w:hAnsi="宋体" w:cs="Times New Roman" w:eastAsiaTheme="minorEastAsia"/>
                <w:color w:val="auto"/>
                <w:kern w:val="0"/>
                <w:sz w:val="24"/>
                <w:szCs w:val="24"/>
                <w:highlight w:val="none"/>
                <w:lang w:eastAsia="zh-CN"/>
              </w:rPr>
            </w:pPr>
            <w:r>
              <w:rPr>
                <w:rFonts w:hint="eastAsia" w:ascii="宋体" w:hAnsi="宋体" w:cs="宋体"/>
                <w:color w:val="auto"/>
                <w:sz w:val="24"/>
                <w:highlight w:val="none"/>
              </w:rPr>
              <w:t>否，按得分由高到低顺序</w:t>
            </w:r>
            <w:r>
              <w:rPr>
                <w:rFonts w:hint="eastAsia" w:ascii="宋体" w:hAnsi="宋体" w:cs="宋体"/>
                <w:color w:val="auto"/>
                <w:sz w:val="24"/>
                <w:highlight w:val="none"/>
                <w:lang w:val="en-US" w:eastAsia="zh-CN"/>
              </w:rPr>
              <w:t>推荐3名</w:t>
            </w:r>
            <w:r>
              <w:rPr>
                <w:rFonts w:hint="eastAsia" w:ascii="宋体" w:hAnsi="宋体" w:cs="宋体"/>
                <w:color w:val="auto"/>
                <w:sz w:val="24"/>
                <w:highlight w:val="none"/>
              </w:rPr>
              <w:t>中标</w:t>
            </w:r>
            <w:r>
              <w:rPr>
                <w:rFonts w:hint="eastAsia" w:ascii="宋体" w:hAnsi="宋体" w:eastAsia="宋体" w:cs="宋体"/>
                <w:bCs/>
                <w:color w:val="auto"/>
                <w:kern w:val="44"/>
                <w:sz w:val="24"/>
                <w:szCs w:val="24"/>
                <w:highlight w:val="none"/>
              </w:rPr>
              <w:t>候选人</w:t>
            </w:r>
          </w:p>
        </w:tc>
      </w:tr>
      <w:tr w14:paraId="45B37D16">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94FA088">
            <w:pPr>
              <w:widowControl/>
              <w:spacing w:line="360" w:lineRule="auto"/>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lang w:val="en-US" w:eastAsia="zh-CN"/>
              </w:rPr>
              <w:t>4</w:t>
            </w:r>
          </w:p>
        </w:tc>
        <w:tc>
          <w:tcPr>
            <w:tcW w:w="1737" w:type="dxa"/>
            <w:tcBorders>
              <w:top w:val="single" w:color="auto" w:sz="4" w:space="0"/>
              <w:left w:val="nil"/>
              <w:bottom w:val="single" w:color="auto" w:sz="4" w:space="0"/>
              <w:right w:val="single" w:color="auto" w:sz="4" w:space="0"/>
            </w:tcBorders>
            <w:vAlign w:val="center"/>
          </w:tcPr>
          <w:p w14:paraId="5638C834">
            <w:pPr>
              <w:widowControl/>
              <w:spacing w:line="460" w:lineRule="exact"/>
              <w:ind w:left="34" w:leftChars="16"/>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付款</w:t>
            </w:r>
            <w:r>
              <w:rPr>
                <w:rFonts w:hint="eastAsia" w:ascii="宋体" w:hAnsi="宋体" w:eastAsia="宋体" w:cs="宋体"/>
                <w:bCs/>
                <w:color w:val="auto"/>
                <w:kern w:val="44"/>
                <w:sz w:val="24"/>
                <w:szCs w:val="24"/>
                <w:highlight w:val="none"/>
              </w:rPr>
              <w:t>方式</w:t>
            </w:r>
          </w:p>
        </w:tc>
        <w:tc>
          <w:tcPr>
            <w:tcW w:w="6330" w:type="dxa"/>
            <w:tcBorders>
              <w:top w:val="single" w:color="auto" w:sz="4" w:space="0"/>
              <w:left w:val="nil"/>
              <w:bottom w:val="single" w:color="auto" w:sz="4" w:space="0"/>
              <w:right w:val="single" w:color="auto" w:sz="4" w:space="0"/>
            </w:tcBorders>
            <w:vAlign w:val="center"/>
          </w:tcPr>
          <w:p w14:paraId="59875D33">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签订合同时双方另行协商</w:t>
            </w:r>
          </w:p>
        </w:tc>
      </w:tr>
      <w:tr w14:paraId="73EA61F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A027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35</w:t>
            </w:r>
          </w:p>
        </w:tc>
        <w:tc>
          <w:tcPr>
            <w:tcW w:w="1737" w:type="dxa"/>
            <w:tcBorders>
              <w:top w:val="single" w:color="auto" w:sz="4" w:space="0"/>
              <w:left w:val="nil"/>
              <w:bottom w:val="single" w:color="auto" w:sz="4" w:space="0"/>
              <w:right w:val="single" w:color="auto" w:sz="4" w:space="0"/>
            </w:tcBorders>
            <w:vAlign w:val="center"/>
          </w:tcPr>
          <w:p w14:paraId="48AADF81">
            <w:pPr>
              <w:widowControl/>
              <w:spacing w:line="48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合同形式</w:t>
            </w:r>
          </w:p>
        </w:tc>
        <w:tc>
          <w:tcPr>
            <w:tcW w:w="6330" w:type="dxa"/>
            <w:tcBorders>
              <w:top w:val="single" w:color="auto" w:sz="4" w:space="0"/>
              <w:left w:val="nil"/>
              <w:bottom w:val="single" w:color="auto" w:sz="4" w:space="0"/>
              <w:right w:val="single" w:color="auto" w:sz="4" w:space="0"/>
            </w:tcBorders>
            <w:vAlign w:val="center"/>
          </w:tcPr>
          <w:p w14:paraId="67442CD5">
            <w:pPr>
              <w:widowControl/>
              <w:spacing w:line="48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固定总价</w:t>
            </w:r>
          </w:p>
        </w:tc>
      </w:tr>
      <w:tr w14:paraId="4E8618B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B829E8">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36</w:t>
            </w:r>
          </w:p>
        </w:tc>
        <w:tc>
          <w:tcPr>
            <w:tcW w:w="1737" w:type="dxa"/>
            <w:tcBorders>
              <w:top w:val="single" w:color="auto" w:sz="4" w:space="0"/>
              <w:left w:val="nil"/>
              <w:bottom w:val="single" w:color="auto" w:sz="4" w:space="0"/>
              <w:right w:val="single" w:color="auto" w:sz="4" w:space="0"/>
            </w:tcBorders>
            <w:vAlign w:val="center"/>
          </w:tcPr>
          <w:p w14:paraId="3F9CD5F3">
            <w:pPr>
              <w:widowControl/>
              <w:spacing w:line="480" w:lineRule="exact"/>
              <w:jc w:val="center"/>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中标公告</w:t>
            </w:r>
          </w:p>
        </w:tc>
        <w:tc>
          <w:tcPr>
            <w:tcW w:w="6330" w:type="dxa"/>
            <w:tcBorders>
              <w:top w:val="single" w:color="auto" w:sz="4" w:space="0"/>
              <w:left w:val="nil"/>
              <w:bottom w:val="single" w:color="auto" w:sz="4" w:space="0"/>
              <w:right w:val="single" w:color="auto" w:sz="4" w:space="0"/>
            </w:tcBorders>
            <w:vAlign w:val="center"/>
          </w:tcPr>
          <w:p w14:paraId="1F2EB1CB">
            <w:pPr>
              <w:widowControl/>
              <w:spacing w:line="480" w:lineRule="exact"/>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在中标通知书发出前，</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将中标公告在本项目招标公告发布的同一媒介予以公告，公告期限1个工作日。</w:t>
            </w:r>
          </w:p>
        </w:tc>
      </w:tr>
      <w:tr w14:paraId="280BA2A1">
        <w:tblPrEx>
          <w:tblCellMar>
            <w:top w:w="0" w:type="dxa"/>
            <w:left w:w="108" w:type="dxa"/>
            <w:bottom w:w="0" w:type="dxa"/>
            <w:right w:w="108" w:type="dxa"/>
          </w:tblCellMar>
        </w:tblPrEx>
        <w:trPr>
          <w:trHeight w:val="825" w:hRule="atLeast"/>
          <w:jc w:val="center"/>
        </w:trPr>
        <w:tc>
          <w:tcPr>
            <w:tcW w:w="9043" w:type="dxa"/>
            <w:gridSpan w:val="3"/>
            <w:tcBorders>
              <w:top w:val="single" w:color="auto" w:sz="4" w:space="0"/>
              <w:left w:val="single" w:color="auto" w:sz="4" w:space="0"/>
              <w:bottom w:val="single" w:color="auto" w:sz="4" w:space="0"/>
              <w:right w:val="single" w:color="auto" w:sz="4" w:space="0"/>
            </w:tcBorders>
            <w:vAlign w:val="center"/>
          </w:tcPr>
          <w:p w14:paraId="5CFAE860">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需要补充的其他内容</w:t>
            </w:r>
          </w:p>
        </w:tc>
      </w:tr>
      <w:tr w14:paraId="207F299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8517B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37</w:t>
            </w:r>
          </w:p>
        </w:tc>
        <w:tc>
          <w:tcPr>
            <w:tcW w:w="1737" w:type="dxa"/>
            <w:tcBorders>
              <w:top w:val="single" w:color="auto" w:sz="4" w:space="0"/>
              <w:left w:val="nil"/>
              <w:bottom w:val="single" w:color="auto" w:sz="4" w:space="0"/>
              <w:right w:val="single" w:color="auto" w:sz="4" w:space="0"/>
            </w:tcBorders>
            <w:vAlign w:val="center"/>
          </w:tcPr>
          <w:p w14:paraId="170DDF5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履约保证金</w:t>
            </w:r>
          </w:p>
        </w:tc>
        <w:tc>
          <w:tcPr>
            <w:tcW w:w="6330" w:type="dxa"/>
            <w:tcBorders>
              <w:top w:val="single" w:color="auto" w:sz="4" w:space="0"/>
              <w:left w:val="nil"/>
              <w:bottom w:val="single" w:color="auto" w:sz="4" w:space="0"/>
              <w:right w:val="single" w:color="auto" w:sz="4" w:space="0"/>
            </w:tcBorders>
            <w:vAlign w:val="center"/>
          </w:tcPr>
          <w:p w14:paraId="3C0D25E7">
            <w:pPr>
              <w:widowControl/>
              <w:spacing w:line="360" w:lineRule="auto"/>
              <w:jc w:val="left"/>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签订合同时双方协商</w:t>
            </w:r>
          </w:p>
        </w:tc>
      </w:tr>
      <w:tr w14:paraId="6E85F2F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405E08D">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38</w:t>
            </w:r>
          </w:p>
        </w:tc>
        <w:tc>
          <w:tcPr>
            <w:tcW w:w="1737" w:type="dxa"/>
            <w:tcBorders>
              <w:top w:val="single" w:color="auto" w:sz="4" w:space="0"/>
              <w:left w:val="nil"/>
              <w:bottom w:val="single" w:color="auto" w:sz="4" w:space="0"/>
              <w:right w:val="single" w:color="auto" w:sz="4" w:space="0"/>
            </w:tcBorders>
            <w:vAlign w:val="center"/>
          </w:tcPr>
          <w:p w14:paraId="7FADA308">
            <w:pPr>
              <w:widowControl/>
              <w:adjustRightInd w:val="0"/>
              <w:snapToGrid w:val="0"/>
              <w:spacing w:before="120" w:beforeLines="50" w:after="120" w:afterLines="5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招标文件费</w:t>
            </w:r>
          </w:p>
        </w:tc>
        <w:tc>
          <w:tcPr>
            <w:tcW w:w="6330" w:type="dxa"/>
            <w:tcBorders>
              <w:top w:val="single" w:color="auto" w:sz="4" w:space="0"/>
              <w:left w:val="nil"/>
              <w:bottom w:val="single" w:color="auto" w:sz="4" w:space="0"/>
              <w:right w:val="single" w:color="auto" w:sz="4" w:space="0"/>
            </w:tcBorders>
            <w:vAlign w:val="center"/>
          </w:tcPr>
          <w:p w14:paraId="47AAD1EC">
            <w:pPr>
              <w:widowControl/>
              <w:adjustRightInd w:val="0"/>
              <w:snapToGrid w:val="0"/>
              <w:spacing w:before="120" w:beforeLines="50" w:after="120" w:afterLines="5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不收取，免费提供</w:t>
            </w:r>
          </w:p>
        </w:tc>
      </w:tr>
      <w:tr w14:paraId="643E503E">
        <w:tblPrEx>
          <w:tblCellMar>
            <w:top w:w="0" w:type="dxa"/>
            <w:left w:w="108" w:type="dxa"/>
            <w:bottom w:w="0" w:type="dxa"/>
            <w:right w:w="108" w:type="dxa"/>
          </w:tblCellMar>
        </w:tblPrEx>
        <w:trPr>
          <w:trHeight w:val="70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37C1D23">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39</w:t>
            </w:r>
          </w:p>
        </w:tc>
        <w:tc>
          <w:tcPr>
            <w:tcW w:w="1737" w:type="dxa"/>
            <w:tcBorders>
              <w:top w:val="single" w:color="auto" w:sz="4" w:space="0"/>
              <w:left w:val="nil"/>
              <w:bottom w:val="single" w:color="auto" w:sz="4" w:space="0"/>
              <w:right w:val="single" w:color="auto" w:sz="4" w:space="0"/>
            </w:tcBorders>
            <w:vAlign w:val="center"/>
          </w:tcPr>
          <w:p w14:paraId="287EFA9E">
            <w:pPr>
              <w:widowControl/>
              <w:adjustRightInd w:val="0"/>
              <w:snapToGrid w:val="0"/>
              <w:spacing w:before="120" w:beforeLines="50" w:after="120" w:afterLines="5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所属行业</w:t>
            </w:r>
          </w:p>
        </w:tc>
        <w:tc>
          <w:tcPr>
            <w:tcW w:w="6330" w:type="dxa"/>
            <w:tcBorders>
              <w:top w:val="single" w:color="auto" w:sz="4" w:space="0"/>
              <w:left w:val="nil"/>
              <w:bottom w:val="single" w:color="auto" w:sz="4" w:space="0"/>
              <w:right w:val="single" w:color="auto" w:sz="4" w:space="0"/>
            </w:tcBorders>
            <w:vAlign w:val="center"/>
          </w:tcPr>
          <w:p w14:paraId="57A01C05">
            <w:pPr>
              <w:widowControl/>
              <w:adjustRightInd w:val="0"/>
              <w:snapToGrid w:val="0"/>
              <w:spacing w:before="120" w:beforeLines="50" w:after="120" w:after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其他未列明行业</w:t>
            </w:r>
          </w:p>
        </w:tc>
      </w:tr>
      <w:tr w14:paraId="743E4988">
        <w:tblPrEx>
          <w:tblCellMar>
            <w:top w:w="0" w:type="dxa"/>
            <w:left w:w="108" w:type="dxa"/>
            <w:bottom w:w="0" w:type="dxa"/>
            <w:right w:w="108" w:type="dxa"/>
          </w:tblCellMar>
        </w:tblPrEx>
        <w:trPr>
          <w:trHeight w:val="152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5A914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40</w:t>
            </w:r>
          </w:p>
        </w:tc>
        <w:tc>
          <w:tcPr>
            <w:tcW w:w="1737" w:type="dxa"/>
            <w:tcBorders>
              <w:top w:val="single" w:color="auto" w:sz="4" w:space="0"/>
              <w:left w:val="nil"/>
              <w:bottom w:val="single" w:color="auto" w:sz="4" w:space="0"/>
              <w:right w:val="single" w:color="auto" w:sz="4" w:space="0"/>
            </w:tcBorders>
            <w:vAlign w:val="center"/>
          </w:tcPr>
          <w:p w14:paraId="0F2DD743">
            <w:pPr>
              <w:widowControl/>
              <w:adjustRightInd w:val="0"/>
              <w:snapToGrid w:val="0"/>
              <w:spacing w:before="120" w:beforeLines="50" w:after="120" w:afterLines="5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代理服务费</w:t>
            </w:r>
          </w:p>
        </w:tc>
        <w:tc>
          <w:tcPr>
            <w:tcW w:w="6330" w:type="dxa"/>
            <w:tcBorders>
              <w:top w:val="single" w:color="auto" w:sz="4" w:space="0"/>
              <w:left w:val="nil"/>
              <w:bottom w:val="single" w:color="auto" w:sz="4" w:space="0"/>
              <w:right w:val="single" w:color="auto" w:sz="4" w:space="0"/>
            </w:tcBorders>
            <w:vAlign w:val="center"/>
          </w:tcPr>
          <w:p w14:paraId="056AE78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执行河南省招标投标协会关于印发《河南省招标代理服务收费指导意见》的通知(豫招协[2023]002号)收费标准，由中标人在领取中标通知书前向采购代理机构</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w:t>
            </w:r>
          </w:p>
        </w:tc>
      </w:tr>
      <w:tr w14:paraId="08F3F64B">
        <w:tblPrEx>
          <w:tblCellMar>
            <w:top w:w="0" w:type="dxa"/>
            <w:left w:w="108" w:type="dxa"/>
            <w:bottom w:w="0" w:type="dxa"/>
            <w:right w:w="108" w:type="dxa"/>
          </w:tblCellMar>
        </w:tblPrEx>
        <w:trPr>
          <w:trHeight w:val="27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2017155">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41</w:t>
            </w:r>
          </w:p>
        </w:tc>
        <w:tc>
          <w:tcPr>
            <w:tcW w:w="1737" w:type="dxa"/>
            <w:tcBorders>
              <w:top w:val="single" w:color="auto" w:sz="4" w:space="0"/>
              <w:left w:val="nil"/>
              <w:bottom w:val="single" w:color="auto" w:sz="4" w:space="0"/>
              <w:right w:val="single" w:color="auto" w:sz="4" w:space="0"/>
            </w:tcBorders>
            <w:vAlign w:val="center"/>
          </w:tcPr>
          <w:p w14:paraId="43200669">
            <w:pPr>
              <w:widowControl/>
              <w:adjustRightInd w:val="0"/>
              <w:snapToGrid w:val="0"/>
              <w:spacing w:after="20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是否采用电子招标投标</w:t>
            </w:r>
          </w:p>
        </w:tc>
        <w:tc>
          <w:tcPr>
            <w:tcW w:w="6330" w:type="dxa"/>
            <w:tcBorders>
              <w:top w:val="single" w:color="auto" w:sz="4" w:space="0"/>
              <w:left w:val="nil"/>
              <w:bottom w:val="single" w:color="auto" w:sz="4" w:space="0"/>
              <w:right w:val="single" w:color="auto" w:sz="4" w:space="0"/>
            </w:tcBorders>
            <w:vAlign w:val="center"/>
          </w:tcPr>
          <w:p w14:paraId="05DA13D7">
            <w:pPr>
              <w:widowControl/>
              <w:adjustRightInd w:val="0"/>
              <w:snapToGrid w:val="0"/>
              <w:spacing w:after="20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是；具体要求：投标文件所附证明材料均为原件的扫描件（或照片），尺寸和清晰度应该能够在电脑上被阅读、识别和判断；若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未按要求提供证明材料或提供不清晰的扫描件（或照片）的，评标委员会有权认定其投标文件未对招标文件有关要求进行响应，涉及资格审查或符合性审查的将不予通过。</w:t>
            </w:r>
          </w:p>
        </w:tc>
      </w:tr>
      <w:tr w14:paraId="35A1A071">
        <w:tblPrEx>
          <w:tblCellMar>
            <w:top w:w="0" w:type="dxa"/>
            <w:left w:w="108" w:type="dxa"/>
            <w:bottom w:w="0" w:type="dxa"/>
            <w:right w:w="108" w:type="dxa"/>
          </w:tblCellMar>
        </w:tblPrEx>
        <w:trPr>
          <w:trHeight w:val="146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4357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42</w:t>
            </w:r>
          </w:p>
        </w:tc>
        <w:tc>
          <w:tcPr>
            <w:tcW w:w="1737" w:type="dxa"/>
            <w:tcBorders>
              <w:top w:val="single" w:color="auto" w:sz="4" w:space="0"/>
              <w:left w:val="nil"/>
              <w:bottom w:val="single" w:color="auto" w:sz="4" w:space="0"/>
              <w:right w:val="single" w:color="auto" w:sz="4" w:space="0"/>
            </w:tcBorders>
            <w:vAlign w:val="center"/>
          </w:tcPr>
          <w:p w14:paraId="695ED208">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无故放弃中标资格</w:t>
            </w:r>
          </w:p>
        </w:tc>
        <w:tc>
          <w:tcPr>
            <w:tcW w:w="6330" w:type="dxa"/>
            <w:tcBorders>
              <w:top w:val="single" w:color="auto" w:sz="4" w:space="0"/>
              <w:left w:val="nil"/>
              <w:bottom w:val="single" w:color="auto" w:sz="4" w:space="0"/>
              <w:right w:val="single" w:color="auto" w:sz="4" w:space="0"/>
            </w:tcBorders>
            <w:vAlign w:val="center"/>
          </w:tcPr>
          <w:p w14:paraId="6EEEEB75">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中标人接到通知后30日内未签订合同的（除不可抗力因素外）的，将视为无故放弃中标资格，</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将根据相关法规对“无故放弃中标人”予以处罚。</w:t>
            </w:r>
          </w:p>
        </w:tc>
      </w:tr>
      <w:tr w14:paraId="7259A848">
        <w:tblPrEx>
          <w:tblCellMar>
            <w:top w:w="0" w:type="dxa"/>
            <w:left w:w="108" w:type="dxa"/>
            <w:bottom w:w="0" w:type="dxa"/>
            <w:right w:w="108" w:type="dxa"/>
          </w:tblCellMar>
        </w:tblPrEx>
        <w:trPr>
          <w:trHeight w:val="1781"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7D2DC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43</w:t>
            </w:r>
          </w:p>
        </w:tc>
        <w:tc>
          <w:tcPr>
            <w:tcW w:w="1737" w:type="dxa"/>
            <w:tcBorders>
              <w:top w:val="single" w:color="auto" w:sz="4" w:space="0"/>
              <w:left w:val="nil"/>
              <w:bottom w:val="single" w:color="auto" w:sz="4" w:space="0"/>
              <w:right w:val="single" w:color="auto" w:sz="4" w:space="0"/>
            </w:tcBorders>
            <w:vAlign w:val="center"/>
          </w:tcPr>
          <w:p w14:paraId="2C78ACF4">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质疑函的递交方式</w:t>
            </w:r>
          </w:p>
        </w:tc>
        <w:tc>
          <w:tcPr>
            <w:tcW w:w="6330" w:type="dxa"/>
            <w:tcBorders>
              <w:top w:val="single" w:color="auto" w:sz="4" w:space="0"/>
              <w:left w:val="nil"/>
              <w:bottom w:val="single" w:color="auto" w:sz="4" w:space="0"/>
              <w:right w:val="single" w:color="auto" w:sz="4" w:space="0"/>
            </w:tcBorders>
            <w:vAlign w:val="center"/>
          </w:tcPr>
          <w:p w14:paraId="6AC0B9E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质疑函应当面递交；因情况特殊而邮寄的，邮寄前应通知</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、代理机构。接受质疑函的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、代理机构的联系部门、联系电话和通讯地址详见本项目招标公告。</w:t>
            </w:r>
          </w:p>
        </w:tc>
      </w:tr>
      <w:tr w14:paraId="44E27083">
        <w:tblPrEx>
          <w:tblCellMar>
            <w:top w:w="0" w:type="dxa"/>
            <w:left w:w="108" w:type="dxa"/>
            <w:bottom w:w="0" w:type="dxa"/>
            <w:right w:w="108" w:type="dxa"/>
          </w:tblCellMar>
        </w:tblPrEx>
        <w:trPr>
          <w:trHeight w:val="42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B9341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44</w:t>
            </w:r>
          </w:p>
        </w:tc>
        <w:tc>
          <w:tcPr>
            <w:tcW w:w="1737" w:type="dxa"/>
            <w:tcBorders>
              <w:top w:val="single" w:color="auto" w:sz="4" w:space="0"/>
              <w:left w:val="nil"/>
              <w:bottom w:val="single" w:color="auto" w:sz="4" w:space="0"/>
              <w:right w:val="single" w:color="auto" w:sz="4" w:space="0"/>
            </w:tcBorders>
            <w:vAlign w:val="center"/>
          </w:tcPr>
          <w:p w14:paraId="16CD28E5">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电子化注意事项</w:t>
            </w:r>
          </w:p>
        </w:tc>
        <w:tc>
          <w:tcPr>
            <w:tcW w:w="6330" w:type="dxa"/>
            <w:tcBorders>
              <w:top w:val="single" w:color="auto" w:sz="4" w:space="0"/>
              <w:left w:val="nil"/>
              <w:bottom w:val="single" w:color="auto" w:sz="4" w:space="0"/>
              <w:right w:val="single" w:color="auto" w:sz="4" w:space="0"/>
            </w:tcBorders>
            <w:vAlign w:val="center"/>
          </w:tcPr>
          <w:p w14:paraId="6D211BD9">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本项目为电子化、无纸化交易项目，投标文件是</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（以下简称“</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”）通过中心投标文件制作系统制作，并经过电子签章和加密后生成的电子版投标文件。</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投标时，将不再接受任何纸质文件资料。</w:t>
            </w:r>
          </w:p>
          <w:p w14:paraId="1AE6AA13">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 录三门峡市公共资源电子化交易系统在“组件下载”中查看。 </w:t>
            </w:r>
          </w:p>
          <w:p w14:paraId="4D0B8F86">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温馨提示：本项目为电子化、无纸化交易项目，开标时不接受任何纸质资料，为保证您能投标成功，请需仔细阅读以下条款。</w:t>
            </w:r>
          </w:p>
          <w:p w14:paraId="6DAEFA2D">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一、电子化投标 </w:t>
            </w:r>
          </w:p>
          <w:p w14:paraId="1DA85BB8">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（一）网上投标保证金的缴纳 按照《河南省财政厅关于优化政府采购营商环境有关问题的通知》（豫财购[2019]4号文）的要求本项目不再收取投标保证金。</w:t>
            </w:r>
          </w:p>
          <w:p w14:paraId="58BFB04C">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（二）电子化投标文件的签章 </w:t>
            </w:r>
          </w:p>
          <w:p w14:paraId="6A172D09">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在生成电子化投标文件后，应对电子化投标文件进行签章，未进行签章的视为无效投标。 </w:t>
            </w:r>
          </w:p>
          <w:p w14:paraId="5799E20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2、招标文件中要求法定代表人或授权委托人签字或盖章的，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在进行电子化投标文件签章时，以签盖法定代表人签章为准。电子化投标文件具体制作教材请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证书登录三门峡市公共资源电子化交易系统在右上角“组建下载”中查看。 </w:t>
            </w:r>
          </w:p>
          <w:p w14:paraId="6C297E0E">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（三）电子化投标文件的格式及上传投标</w:t>
            </w:r>
          </w:p>
          <w:p w14:paraId="15F71B30">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A618E75">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2、电子化投标文件应在投标截止时间前成功上传至三门峡市公共资源电子化交易系统。至投标截止时间止，仍未上传成功的电子化投标文件将不予接收。</w:t>
            </w:r>
          </w:p>
          <w:p w14:paraId="73E7001C">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注：如按照电子化投标操作教材制作完成的电子化投标文件无法上传的，</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应在投标截止时间前尽早的联系中心技术人员，以便有充分的时间进行处理。</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应充分考虑到处理技术问题和上传数据等工作所需的时间问题，投标文件未在投标截止时间前成功上传的，其投标文件不予接收</w:t>
            </w:r>
            <w:r>
              <w:rPr>
                <w:rFonts w:hint="eastAsia" w:ascii="宋体" w:hAnsi="宋体" w:eastAsia="宋体" w:cs="宋体"/>
                <w:bCs/>
                <w:color w:val="auto"/>
                <w:kern w:val="0"/>
                <w:sz w:val="24"/>
                <w:szCs w:val="24"/>
                <w:highlight w:val="none"/>
              </w:rPr>
              <w:t>。</w:t>
            </w:r>
          </w:p>
          <w:p w14:paraId="72BEA44B">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技术联系电话：0398-3117</w:t>
            </w:r>
            <w:r>
              <w:rPr>
                <w:rFonts w:hint="eastAsia" w:ascii="宋体" w:hAnsi="宋体" w:eastAsia="宋体" w:cs="宋体"/>
                <w:b/>
                <w:color w:val="auto"/>
                <w:kern w:val="0"/>
                <w:sz w:val="24"/>
                <w:szCs w:val="24"/>
                <w:highlight w:val="none"/>
                <w:lang w:val="en-US" w:eastAsia="zh-CN"/>
              </w:rPr>
              <w:t>871</w:t>
            </w:r>
            <w:r>
              <w:rPr>
                <w:rFonts w:hint="eastAsia" w:ascii="宋体" w:hAnsi="宋体" w:eastAsia="宋体" w:cs="宋体"/>
                <w:b/>
                <w:color w:val="auto"/>
                <w:kern w:val="0"/>
                <w:sz w:val="24"/>
                <w:szCs w:val="24"/>
                <w:highlight w:val="none"/>
              </w:rPr>
              <w:t xml:space="preserve">  新点客服电话:4009980000</w:t>
            </w:r>
          </w:p>
          <w:p w14:paraId="61759D3A">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（四）电子化项目开标、解密、唱标、评标 </w:t>
            </w:r>
          </w:p>
          <w:p w14:paraId="57685D3D">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本项目为不见面开标项目，开标当日，</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无需到开标现场参加开标会议，</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应当在开标截止时间前，</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不见面开标大厅选择</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三门峡市公共资源电子招投标系统进行</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 xml:space="preserve">（网址为 </w:t>
            </w:r>
            <w:r>
              <w:rPr>
                <w:rFonts w:hint="eastAsia" w:ascii="宋体" w:hAnsi="宋体" w:eastAsia="宋体" w:cs="宋体"/>
                <w:bCs/>
                <w:color w:val="auto"/>
                <w:kern w:val="0"/>
                <w:sz w:val="24"/>
                <w:szCs w:val="24"/>
                <w:highlight w:val="none"/>
                <w:lang w:eastAsia="zh-CN"/>
              </w:rPr>
              <w:t>http://120.194.249.36:10094/BidOpening/bidopeninghallaction/hall/login</w:t>
            </w:r>
            <w:r>
              <w:rPr>
                <w:rFonts w:ascii="宋体" w:hAnsi="宋体" w:eastAsia="宋体" w:cs="宋体"/>
                <w:bCs/>
                <w:color w:val="auto"/>
                <w:kern w:val="0"/>
                <w:sz w:val="24"/>
                <w:szCs w:val="24"/>
                <w:highlight w:val="none"/>
              </w:rPr>
              <w:t>）,在线准时参加开标活动并进行投标文件解密等。每位</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的解密时间为开标时间起 30 分钟内完成。因</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原因未能解密、解密失败或解密超时的将被拒绝。 </w:t>
            </w:r>
          </w:p>
          <w:p w14:paraId="017DACB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2、电子化投标文件异常情况的处理 如出现</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的电子投标文件无法解密等异常情况，</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应及时致电中介服务机构说明。投标文件异常，按以下1</w:t>
            </w:r>
            <w:r>
              <w:rPr>
                <w:rFonts w:hint="eastAsia" w:ascii="宋体" w:hAnsi="宋体" w:eastAsia="宋体" w:cs="宋体"/>
                <w:bCs/>
                <w:color w:val="auto"/>
                <w:kern w:val="0"/>
                <w:sz w:val="24"/>
                <w:szCs w:val="24"/>
                <w:highlight w:val="none"/>
              </w:rPr>
              <w:t>、</w:t>
            </w:r>
            <w:r>
              <w:rPr>
                <w:rFonts w:ascii="宋体" w:hAnsi="宋体" w:eastAsia="宋体" w:cs="宋体"/>
                <w:bCs/>
                <w:color w:val="auto"/>
                <w:kern w:val="0"/>
                <w:sz w:val="24"/>
                <w:szCs w:val="24"/>
                <w:highlight w:val="none"/>
              </w:rPr>
              <w:t xml:space="preserve">2 步骤进行处理： </w:t>
            </w:r>
          </w:p>
          <w:p w14:paraId="66F612CE">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（1）首先由技术人员进行问题排查。 </w:t>
            </w:r>
          </w:p>
          <w:p w14:paraId="45F5C112">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（2）经技术人员排查后，是</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文件自身问题导致投标文件无法解密的，该投标文件将不予接收、解密和唱标。开标会议继续进行。 </w:t>
            </w:r>
          </w:p>
          <w:p w14:paraId="3FC24294">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 开标。</w:t>
            </w:r>
          </w:p>
          <w:p w14:paraId="5F097043">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3、待所有</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投标文件解密完成后，由中介服务机构操作，对所有已解密投标文件进行唱标。</w:t>
            </w:r>
          </w:p>
          <w:p w14:paraId="1BDC2E53">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应保证在开标期间电话、电脑、网络能够正常工作，</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 xml:space="preserve">因停电、电脑病毒、网络堵塞等原因，未在规定的解密时间内对投标文件进行解密的，其投标文件不予接收、唱标。 </w:t>
            </w:r>
          </w:p>
          <w:p w14:paraId="019F228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4、开标时</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可登录到交易系统中在开标大厅中点击开标一览表查看自己的投标报价。如对自己的唱标内容有异议的，应在唱标内容显示后 10 分钟内向中介服务机构电话质疑。中介服务机构应在监督人员的监督下进行免提通话接受</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的质疑并做好书面记录。</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未在规定时间内提出质疑的，视为认可唱标内容。 </w:t>
            </w:r>
          </w:p>
          <w:p w14:paraId="636D8359">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5、评标时，评标委员会对电子化投标文件有质疑的，将通过电子化交易系统对</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发起质疑，并在监督人员的监督下，用免提模式致电需要答复的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进行详细质询。质疑回复内容确认后，</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的回复文件必须以经过</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和其法定代表人签章的 PDF 格式文件为准，并通过电子化交易系统提交至评标委员会。 </w:t>
            </w:r>
          </w:p>
          <w:p w14:paraId="34667300">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6、如评标委员会对需要回复的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连续三次致电未接通的，视为</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放弃回复，评标委员会将自行对需要回复的内容进行认定。 </w:t>
            </w:r>
          </w:p>
          <w:p w14:paraId="29ACE1C4">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其他补充事宜</w:t>
            </w:r>
          </w:p>
          <w:p w14:paraId="29FC300C">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本项目实行资格后审，根据优化营商环境的要求，评标时审查内容以投标文件为准：</w:t>
            </w:r>
          </w:p>
          <w:p w14:paraId="104AFA57">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1、资格评（预）审部分：资格评（预）以投标文件为准，其上传资料真实性由</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自行承担。</w:t>
            </w:r>
          </w:p>
          <w:p w14:paraId="429463B5">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24B118D1">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3、投标文件编制部分：在招标文件中要求</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3D9713D">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4、我单位（</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bCs/>
                <w:color w:val="auto"/>
                <w:kern w:val="0"/>
                <w:sz w:val="24"/>
                <w:szCs w:val="24"/>
                <w:highlight w:val="none"/>
              </w:rPr>
              <w:t>）严格按三财购【2021】9号文要求的时限发布中标公告，发出中标通知书，签订采购合同，上传采购合同。</w:t>
            </w:r>
          </w:p>
        </w:tc>
      </w:tr>
    </w:tbl>
    <w:p w14:paraId="5114320F">
      <w:pPr>
        <w:widowControl/>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备注：此表格要求</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上传的证件，</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16CC9320">
      <w:pPr>
        <w:pStyle w:val="14"/>
        <w:keepNext/>
        <w:keepLines/>
        <w:widowControl w:val="0"/>
        <w:spacing w:beforeAutospacing="0" w:after="0" w:afterAutospacing="0" w:line="360" w:lineRule="auto"/>
        <w:jc w:val="both"/>
        <w:outlineLvl w:val="1"/>
        <w:rPr>
          <w:rFonts w:cs="宋体"/>
          <w:b/>
          <w:color w:val="auto"/>
          <w:szCs w:val="28"/>
          <w:highlight w:val="none"/>
        </w:rPr>
      </w:pPr>
      <w:bookmarkStart w:id="19" w:name="_Toc521997940"/>
      <w:r>
        <w:rPr>
          <w:rFonts w:hint="eastAsia" w:cs="宋体"/>
          <w:b/>
          <w:color w:val="auto"/>
          <w:highlight w:val="none"/>
        </w:rPr>
        <w:t>1.</w:t>
      </w:r>
      <w:bookmarkEnd w:id="19"/>
      <w:r>
        <w:rPr>
          <w:rFonts w:hint="eastAsia" w:cs="宋体"/>
          <w:b/>
          <w:color w:val="auto"/>
          <w:sz w:val="28"/>
          <w:szCs w:val="20"/>
          <w:highlight w:val="none"/>
        </w:rPr>
        <w:t>总则</w:t>
      </w:r>
    </w:p>
    <w:p w14:paraId="2B1660D7">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20" w:name="_Toc521997941"/>
      <w:bookmarkEnd w:id="20"/>
      <w:bookmarkStart w:id="21" w:name="_Toc522085736"/>
      <w:bookmarkEnd w:id="21"/>
      <w:bookmarkStart w:id="22" w:name="_Toc522798797"/>
      <w:r>
        <w:rPr>
          <w:rFonts w:hint="eastAsia" w:cs="宋体"/>
          <w:b/>
          <w:color w:val="auto"/>
          <w:kern w:val="2"/>
          <w:szCs w:val="20"/>
          <w:highlight w:val="none"/>
        </w:rPr>
        <w:t>1.1 招标项目概况</w:t>
      </w:r>
      <w:bookmarkEnd w:id="22"/>
    </w:p>
    <w:p w14:paraId="3696EC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根据《中华人民共和国政府采购法》、《中华人民共和国政府采购法实施条例》等有关法律、法规和规章的规定，本招标项目已具备招标条件，现对本项目进行公开招标。</w:t>
      </w:r>
    </w:p>
    <w:p w14:paraId="02A309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1.1.2 </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1A183F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代理机构：见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21D5B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项目名称：见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699C2E94">
      <w:pPr>
        <w:pStyle w:val="14"/>
        <w:keepNext/>
        <w:keepLines/>
        <w:widowControl w:val="0"/>
        <w:tabs>
          <w:tab w:val="left" w:pos="425"/>
        </w:tabs>
        <w:spacing w:before="0" w:beforeAutospacing="0" w:after="0" w:afterAutospacing="0" w:line="360" w:lineRule="auto"/>
        <w:jc w:val="both"/>
        <w:outlineLvl w:val="2"/>
        <w:rPr>
          <w:rFonts w:cs="宋体"/>
          <w:b/>
          <w:color w:val="auto"/>
          <w:highlight w:val="none"/>
        </w:rPr>
      </w:pPr>
      <w:bookmarkStart w:id="23" w:name="_Toc521997942"/>
      <w:bookmarkEnd w:id="23"/>
      <w:bookmarkStart w:id="24" w:name="_Toc522085737"/>
      <w:bookmarkEnd w:id="24"/>
      <w:bookmarkStart w:id="25" w:name="_Toc522798798"/>
      <w:r>
        <w:rPr>
          <w:rFonts w:hint="eastAsia" w:cs="宋体"/>
          <w:b/>
          <w:color w:val="auto"/>
          <w:kern w:val="2"/>
          <w:szCs w:val="20"/>
          <w:highlight w:val="none"/>
        </w:rPr>
        <w:t>1.2 招标项目的资金来源和落实情况</w:t>
      </w:r>
      <w:bookmarkEnd w:id="25"/>
    </w:p>
    <w:p w14:paraId="1F0D284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1.2.1 资金来源：见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C053A8">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1.2.2 资金落实情况：见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669E0F8A">
      <w:pPr>
        <w:pStyle w:val="14"/>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26" w:name="_Toc521997943"/>
      <w:bookmarkEnd w:id="26"/>
      <w:bookmarkStart w:id="27" w:name="_Toc522085738"/>
      <w:bookmarkEnd w:id="27"/>
      <w:bookmarkStart w:id="28" w:name="_Toc522798799"/>
      <w:r>
        <w:rPr>
          <w:rFonts w:hint="eastAsia" w:cs="宋体"/>
          <w:b/>
          <w:color w:val="auto"/>
          <w:kern w:val="2"/>
          <w:szCs w:val="20"/>
          <w:highlight w:val="none"/>
        </w:rPr>
        <w:t xml:space="preserve">1.3 </w:t>
      </w:r>
      <w:r>
        <w:rPr>
          <w:rFonts w:hint="eastAsia" w:cs="宋体"/>
          <w:b/>
          <w:color w:val="auto"/>
          <w:kern w:val="2"/>
          <w:szCs w:val="20"/>
          <w:highlight w:val="none"/>
          <w:lang w:val="en-US" w:eastAsia="zh-CN"/>
        </w:rPr>
        <w:t>招标</w:t>
      </w:r>
      <w:r>
        <w:rPr>
          <w:rFonts w:hint="eastAsia" w:cs="宋体"/>
          <w:b/>
          <w:color w:val="auto"/>
          <w:kern w:val="2"/>
          <w:szCs w:val="20"/>
          <w:highlight w:val="none"/>
          <w:lang w:eastAsia="zh-CN"/>
        </w:rPr>
        <w:t>内容</w:t>
      </w:r>
      <w:r>
        <w:rPr>
          <w:rFonts w:hint="eastAsia" w:cs="宋体"/>
          <w:b/>
          <w:color w:val="auto"/>
          <w:kern w:val="2"/>
          <w:szCs w:val="20"/>
          <w:highlight w:val="none"/>
        </w:rPr>
        <w:t>、</w:t>
      </w:r>
      <w:r>
        <w:rPr>
          <w:rFonts w:hint="eastAsia" w:cs="宋体"/>
          <w:b/>
          <w:color w:val="auto"/>
          <w:highlight w:val="none"/>
          <w:lang w:val="en-US" w:eastAsia="zh-CN"/>
        </w:rPr>
        <w:t>实施周期</w:t>
      </w:r>
      <w:r>
        <w:rPr>
          <w:rFonts w:hint="eastAsia" w:cs="宋体"/>
          <w:b/>
          <w:color w:val="auto"/>
          <w:kern w:val="2"/>
          <w:szCs w:val="20"/>
          <w:highlight w:val="none"/>
        </w:rPr>
        <w:t>、</w:t>
      </w:r>
      <w:r>
        <w:rPr>
          <w:rFonts w:hint="eastAsia" w:cs="宋体"/>
          <w:b/>
          <w:color w:val="auto"/>
          <w:kern w:val="2"/>
          <w:szCs w:val="20"/>
          <w:highlight w:val="none"/>
          <w:lang w:val="en-US" w:eastAsia="zh-CN"/>
        </w:rPr>
        <w:t>项目</w:t>
      </w:r>
      <w:r>
        <w:rPr>
          <w:rFonts w:hint="eastAsia" w:cs="宋体"/>
          <w:b/>
          <w:color w:val="auto"/>
          <w:kern w:val="2"/>
          <w:szCs w:val="20"/>
          <w:highlight w:val="none"/>
        </w:rPr>
        <w:t>地点、</w:t>
      </w:r>
      <w:bookmarkEnd w:id="28"/>
      <w:r>
        <w:rPr>
          <w:rFonts w:hint="eastAsia" w:cs="宋体"/>
          <w:b/>
          <w:color w:val="auto"/>
          <w:kern w:val="2"/>
          <w:szCs w:val="20"/>
          <w:highlight w:val="none"/>
        </w:rPr>
        <w:t>质量标准</w:t>
      </w:r>
    </w:p>
    <w:p w14:paraId="501E015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lang w:eastAsia="zh-CN"/>
        </w:rPr>
        <w:t>内容</w:t>
      </w: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3B74F8E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1.3.2</w:t>
      </w:r>
      <w:r>
        <w:rPr>
          <w:rFonts w:hint="eastAsia" w:ascii="宋体" w:hAnsi="宋体" w:cs="宋体"/>
          <w:bCs/>
          <w:color w:val="auto"/>
          <w:sz w:val="24"/>
          <w:highlight w:val="none"/>
          <w:lang w:val="en-US" w:eastAsia="zh-CN"/>
        </w:rPr>
        <w:t>实施周期</w:t>
      </w: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7BF076D4">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1.3.3</w:t>
      </w:r>
      <w:r>
        <w:rPr>
          <w:rFonts w:hint="eastAsia" w:ascii="宋体" w:hAnsi="宋体" w:cs="宋体"/>
          <w:bCs/>
          <w:color w:val="auto"/>
          <w:sz w:val="24"/>
          <w:highlight w:val="none"/>
          <w:lang w:val="en-US" w:eastAsia="zh-CN"/>
        </w:rPr>
        <w:t>项目</w:t>
      </w:r>
      <w:r>
        <w:rPr>
          <w:rFonts w:hint="eastAsia" w:ascii="宋体" w:hAnsi="宋体" w:cs="宋体"/>
          <w:bCs/>
          <w:color w:val="auto"/>
          <w:sz w:val="24"/>
          <w:highlight w:val="none"/>
        </w:rPr>
        <w:t>地点：见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5860DFA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1.3.4质量标准：见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449C1A7E">
      <w:pPr>
        <w:spacing w:line="360" w:lineRule="auto"/>
        <w:rPr>
          <w:rFonts w:hint="eastAsia" w:ascii="宋体" w:hAnsi="宋体" w:cs="宋体" w:eastAsiaTheme="minorEastAsia"/>
          <w:b/>
          <w:bCs/>
          <w:color w:val="auto"/>
          <w:sz w:val="24"/>
          <w:highlight w:val="none"/>
          <w:lang w:eastAsia="zh-CN"/>
        </w:rPr>
      </w:pPr>
      <w:bookmarkStart w:id="29" w:name="_Toc522085739"/>
      <w:bookmarkEnd w:id="29"/>
      <w:bookmarkStart w:id="30" w:name="_Toc521997944"/>
      <w:bookmarkEnd w:id="30"/>
      <w:bookmarkStart w:id="31" w:name="_Toc522798800"/>
      <w:r>
        <w:rPr>
          <w:rFonts w:hint="eastAsia" w:ascii="宋体" w:hAnsi="宋体" w:cs="宋体"/>
          <w:b/>
          <w:bCs/>
          <w:color w:val="auto"/>
          <w:sz w:val="24"/>
          <w:highlight w:val="none"/>
        </w:rPr>
        <w:t xml:space="preserve">1.4 </w:t>
      </w:r>
      <w:bookmarkEnd w:id="31"/>
      <w:bookmarkStart w:id="32" w:name="_Toc522798801"/>
      <w:bookmarkEnd w:id="32"/>
      <w:bookmarkStart w:id="33" w:name="_Toc522085740"/>
      <w:bookmarkEnd w:id="33"/>
      <w:bookmarkStart w:id="34" w:name="_Toc521997945"/>
      <w:bookmarkEnd w:id="34"/>
      <w:bookmarkStart w:id="35" w:name="page21"/>
      <w:r>
        <w:rPr>
          <w:rFonts w:hint="eastAsia" w:ascii="宋体" w:hAnsi="宋体" w:cs="宋体"/>
          <w:b/>
          <w:bCs/>
          <w:color w:val="auto"/>
          <w:sz w:val="24"/>
          <w:highlight w:val="none"/>
        </w:rPr>
        <w:t>合格</w:t>
      </w:r>
      <w:r>
        <w:rPr>
          <w:rFonts w:hint="eastAsia" w:ascii="宋体" w:hAnsi="宋体" w:cs="宋体"/>
          <w:b/>
          <w:bCs/>
          <w:color w:val="auto"/>
          <w:sz w:val="24"/>
          <w:highlight w:val="none"/>
          <w:lang w:eastAsia="zh-CN"/>
        </w:rPr>
        <w:t>投标人</w:t>
      </w:r>
    </w:p>
    <w:p w14:paraId="418F06BA">
      <w:pPr>
        <w:spacing w:line="360" w:lineRule="auto"/>
        <w:ind w:firstLine="480" w:firstLineChars="200"/>
        <w:rPr>
          <w:rFonts w:ascii="宋体" w:hAnsi="宋体" w:cs="宋体"/>
          <w:b/>
          <w:bCs/>
          <w:color w:val="auto"/>
          <w:sz w:val="24"/>
          <w:highlight w:val="none"/>
        </w:rPr>
      </w:pP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0B07B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1.4.1</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不得存在下列情形之一：</w:t>
      </w:r>
    </w:p>
    <w:p w14:paraId="0DA450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（1）与</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存在利害关系且可能影响招标公正性；</w:t>
      </w:r>
    </w:p>
    <w:p w14:paraId="30BB7A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为同一个单位负责人；</w:t>
      </w:r>
    </w:p>
    <w:p w14:paraId="14C07F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存在控股、管理关系；</w:t>
      </w:r>
    </w:p>
    <w:p w14:paraId="47CE96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（4）为本招标项目的采购代理机构；</w:t>
      </w:r>
    </w:p>
    <w:p w14:paraId="22E663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以他人名义投标、串通投标、以行贿手段牟取成交，或在投标中弄虚作假的；</w:t>
      </w:r>
    </w:p>
    <w:p w14:paraId="1BFBFF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4374AA07">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1.5 费用承担</w:t>
      </w:r>
      <w:bookmarkEnd w:id="35"/>
    </w:p>
    <w:p w14:paraId="4997B1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准备和参加投标活动发生的费用自理。</w:t>
      </w:r>
    </w:p>
    <w:p w14:paraId="1A0C9B9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36" w:name="_Toc522085741"/>
      <w:bookmarkEnd w:id="36"/>
      <w:bookmarkStart w:id="37" w:name="_Toc521997946"/>
      <w:bookmarkEnd w:id="37"/>
      <w:bookmarkStart w:id="38" w:name="_Toc522798802"/>
      <w:r>
        <w:rPr>
          <w:rFonts w:hint="eastAsia" w:cs="宋体"/>
          <w:b/>
          <w:color w:val="auto"/>
          <w:kern w:val="2"/>
          <w:szCs w:val="20"/>
          <w:highlight w:val="none"/>
        </w:rPr>
        <w:t>1.6 保密</w:t>
      </w:r>
      <w:bookmarkEnd w:id="38"/>
    </w:p>
    <w:p w14:paraId="3395D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参与招标投标活动的各方应对招标文件和投标文件中的商业和技术等秘密保密，否则应承担相应的法律责任。</w:t>
      </w:r>
    </w:p>
    <w:p w14:paraId="739DA9E1">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39" w:name="_Toc522085742"/>
      <w:bookmarkEnd w:id="39"/>
      <w:bookmarkStart w:id="40" w:name="_Toc521997947"/>
      <w:bookmarkEnd w:id="40"/>
      <w:bookmarkStart w:id="41" w:name="_Toc522798803"/>
      <w:r>
        <w:rPr>
          <w:rFonts w:hint="eastAsia" w:cs="宋体"/>
          <w:b/>
          <w:color w:val="auto"/>
          <w:kern w:val="2"/>
          <w:szCs w:val="20"/>
          <w:highlight w:val="none"/>
        </w:rPr>
        <w:t>1.7 语言文字</w:t>
      </w:r>
      <w:bookmarkEnd w:id="41"/>
    </w:p>
    <w:p w14:paraId="6AD25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招标投标文件使用的语言文字为中文。专用术语使用外文的，应附有中文注释。</w:t>
      </w:r>
    </w:p>
    <w:p w14:paraId="0AA80AAD">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2" w:name="_Toc522085743"/>
      <w:bookmarkEnd w:id="42"/>
      <w:bookmarkStart w:id="43" w:name="_Toc521997948"/>
      <w:bookmarkEnd w:id="43"/>
      <w:bookmarkStart w:id="44" w:name="_Toc522798804"/>
      <w:r>
        <w:rPr>
          <w:rFonts w:hint="eastAsia" w:cs="宋体"/>
          <w:b/>
          <w:color w:val="auto"/>
          <w:kern w:val="2"/>
          <w:szCs w:val="20"/>
          <w:highlight w:val="none"/>
        </w:rPr>
        <w:t>1.8 计量单位</w:t>
      </w:r>
      <w:bookmarkEnd w:id="44"/>
    </w:p>
    <w:p w14:paraId="6B8BF2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14:paraId="2B00CB20">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5" w:name="_Toc522085744"/>
      <w:bookmarkEnd w:id="45"/>
      <w:bookmarkStart w:id="46" w:name="_Toc521997949"/>
      <w:bookmarkEnd w:id="46"/>
      <w:bookmarkStart w:id="47" w:name="_Toc522798805"/>
      <w:r>
        <w:rPr>
          <w:rFonts w:hint="eastAsia" w:cs="宋体"/>
          <w:b/>
          <w:color w:val="auto"/>
          <w:kern w:val="2"/>
          <w:szCs w:val="20"/>
          <w:highlight w:val="none"/>
        </w:rPr>
        <w:t>1.9 投标预备会</w:t>
      </w:r>
      <w:bookmarkEnd w:id="47"/>
    </w:p>
    <w:p w14:paraId="41E0466D">
      <w:pPr>
        <w:spacing w:line="360" w:lineRule="auto"/>
        <w:ind w:firstLine="480" w:firstLineChars="200"/>
        <w:rPr>
          <w:rFonts w:ascii="宋体" w:hAnsi="宋体" w:cs="宋体"/>
          <w:color w:val="auto"/>
          <w:sz w:val="24"/>
          <w:highlight w:val="none"/>
        </w:rPr>
      </w:pPr>
      <w:bookmarkStart w:id="48" w:name="_Toc521997950"/>
      <w:bookmarkEnd w:id="48"/>
      <w:bookmarkStart w:id="49" w:name="_Toc522085745"/>
      <w:bookmarkEnd w:id="49"/>
      <w:bookmarkStart w:id="50" w:name="_Toc522798806"/>
      <w:r>
        <w:rPr>
          <w:rFonts w:hint="eastAsia" w:ascii="宋体" w:hAnsi="宋体" w:cs="宋体"/>
          <w:color w:val="auto"/>
          <w:sz w:val="24"/>
          <w:highlight w:val="none"/>
        </w:rPr>
        <w:t>不召开。</w:t>
      </w:r>
    </w:p>
    <w:p w14:paraId="1757E857">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1.10 分包</w:t>
      </w:r>
      <w:bookmarkEnd w:id="50"/>
    </w:p>
    <w:p w14:paraId="13BCEC72">
      <w:pPr>
        <w:spacing w:line="360" w:lineRule="auto"/>
        <w:ind w:firstLine="480" w:firstLineChars="200"/>
        <w:rPr>
          <w:rFonts w:ascii="宋体" w:hAnsi="宋体" w:cs="宋体"/>
          <w:color w:val="auto"/>
          <w:sz w:val="24"/>
          <w:highlight w:val="none"/>
        </w:rPr>
      </w:pPr>
      <w:bookmarkStart w:id="51" w:name="_Toc521997951"/>
      <w:bookmarkEnd w:id="51"/>
      <w:bookmarkStart w:id="52" w:name="_Toc522085746"/>
      <w:bookmarkEnd w:id="52"/>
      <w:bookmarkStart w:id="53" w:name="_Toc522798807"/>
      <w:r>
        <w:rPr>
          <w:rFonts w:hint="eastAsia" w:ascii="宋体" w:hAnsi="宋体" w:cs="宋体"/>
          <w:color w:val="auto"/>
          <w:sz w:val="24"/>
          <w:highlight w:val="none"/>
        </w:rPr>
        <w:t>不允许。</w:t>
      </w:r>
    </w:p>
    <w:p w14:paraId="5E0E65CB">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1.11 偏差</w:t>
      </w:r>
      <w:bookmarkEnd w:id="53"/>
    </w:p>
    <w:p w14:paraId="65C06933">
      <w:pPr>
        <w:spacing w:line="360" w:lineRule="auto"/>
        <w:ind w:firstLine="480" w:firstLineChars="200"/>
        <w:rPr>
          <w:rFonts w:ascii="宋体" w:hAnsi="宋体" w:cs="宋体"/>
          <w:color w:val="auto"/>
          <w:sz w:val="24"/>
          <w:highlight w:val="none"/>
        </w:rPr>
      </w:pPr>
      <w:bookmarkStart w:id="54" w:name="_Toc15166_WPSOffice_Level2"/>
      <w:bookmarkEnd w:id="54"/>
      <w:bookmarkStart w:id="55" w:name="_Toc522085747"/>
      <w:bookmarkEnd w:id="55"/>
      <w:bookmarkStart w:id="56" w:name="_Toc521997952"/>
      <w:bookmarkEnd w:id="56"/>
      <w:bookmarkStart w:id="57" w:name="_Toc497301888"/>
      <w:bookmarkEnd w:id="57"/>
      <w:bookmarkStart w:id="58" w:name="_Toc522798808"/>
      <w:r>
        <w:rPr>
          <w:rFonts w:hint="eastAsia" w:ascii="宋体" w:hAnsi="宋体" w:cs="宋体"/>
          <w:color w:val="auto"/>
          <w:sz w:val="24"/>
          <w:highlight w:val="none"/>
        </w:rPr>
        <w:t>不允许。</w:t>
      </w:r>
    </w:p>
    <w:p w14:paraId="74EC1263">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2.</w:t>
      </w:r>
      <w:bookmarkEnd w:id="58"/>
      <w:r>
        <w:rPr>
          <w:rFonts w:hint="eastAsia" w:cs="宋体"/>
          <w:b/>
          <w:color w:val="auto"/>
          <w:kern w:val="2"/>
          <w:szCs w:val="20"/>
          <w:highlight w:val="none"/>
        </w:rPr>
        <w:t>招标文件</w:t>
      </w:r>
    </w:p>
    <w:p w14:paraId="61A214C9">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59" w:name="_Toc521997953"/>
      <w:bookmarkEnd w:id="59"/>
      <w:bookmarkStart w:id="60" w:name="_Toc522085748"/>
      <w:bookmarkEnd w:id="60"/>
      <w:bookmarkStart w:id="61" w:name="_Toc522798809"/>
      <w:r>
        <w:rPr>
          <w:rFonts w:hint="eastAsia" w:cs="宋体"/>
          <w:b/>
          <w:color w:val="auto"/>
          <w:kern w:val="2"/>
          <w:szCs w:val="20"/>
          <w:highlight w:val="none"/>
        </w:rPr>
        <w:t>2.1 招标文件的组成</w:t>
      </w:r>
      <w:bookmarkEnd w:id="61"/>
    </w:p>
    <w:p w14:paraId="0D7677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本招标文件包括：</w:t>
      </w:r>
    </w:p>
    <w:p w14:paraId="3BE1C1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（1）招标公告；</w:t>
      </w:r>
    </w:p>
    <w:p w14:paraId="2A079F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w:t>
      </w:r>
    </w:p>
    <w:p w14:paraId="29178E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服务内容及要求</w:t>
      </w:r>
      <w:r>
        <w:rPr>
          <w:rFonts w:hint="eastAsia" w:ascii="宋体" w:hAnsi="宋体" w:cs="宋体"/>
          <w:color w:val="auto"/>
          <w:sz w:val="24"/>
          <w:highlight w:val="none"/>
        </w:rPr>
        <w:t>；</w:t>
      </w:r>
    </w:p>
    <w:p w14:paraId="1211DB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（4）评标办法；</w:t>
      </w:r>
    </w:p>
    <w:p w14:paraId="7EA68D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（5）政府采购合同；</w:t>
      </w:r>
    </w:p>
    <w:p w14:paraId="3AFEAC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（6）投标文件格式；</w:t>
      </w:r>
    </w:p>
    <w:p w14:paraId="17885A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根据本章第 2.2 款和第 2.3 款对招标文件所作的澄清、修改，构成招标文件的组成部分。</w:t>
      </w:r>
    </w:p>
    <w:p w14:paraId="00D77E0D">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2" w:name="_Toc521997954"/>
      <w:bookmarkEnd w:id="62"/>
      <w:bookmarkStart w:id="63" w:name="_Toc522085749"/>
      <w:bookmarkEnd w:id="63"/>
      <w:bookmarkStart w:id="64" w:name="_Toc522798810"/>
      <w:r>
        <w:rPr>
          <w:rFonts w:hint="eastAsia" w:cs="宋体"/>
          <w:b/>
          <w:color w:val="auto"/>
          <w:kern w:val="2"/>
          <w:szCs w:val="20"/>
          <w:highlight w:val="none"/>
        </w:rPr>
        <w:t>2.2 招标文件的澄清</w:t>
      </w:r>
      <w:bookmarkEnd w:id="64"/>
    </w:p>
    <w:p w14:paraId="1285DF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应仔细阅读和检查招标文件的全部内容。如发现缺页或附件不全，应及时向</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提出，以便补齐。如有疑问，应按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须知前附表规定的时间和形式将提出的问题送达</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对招标文件予以澄清；</w:t>
      </w:r>
    </w:p>
    <w:p w14:paraId="4BFB23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招标文件的澄清以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须知前附表规定的形式发给所有购买招标文件的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，但不指明澄清问题的来源。澄清发出的时间距本章第 4.2.1 项规定的投标截止时间不足15日的，</w:t>
      </w:r>
      <w:bookmarkStart w:id="65" w:name="page23"/>
      <w:bookmarkEnd w:id="65"/>
      <w:r>
        <w:rPr>
          <w:rFonts w:hint="eastAsia" w:ascii="宋体" w:hAnsi="宋体" w:cs="宋体"/>
          <w:color w:val="auto"/>
          <w:sz w:val="24"/>
          <w:highlight w:val="none"/>
        </w:rPr>
        <w:t>并且澄清内容可能影响投标文件编制的，将相应延长投标截止时间；</w:t>
      </w:r>
    </w:p>
    <w:p w14:paraId="02EFF2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在收到澄清后，应按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，确认已收到该澄清；</w:t>
      </w:r>
    </w:p>
    <w:p w14:paraId="0366BF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 除非</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认为确有必要答复，否则，</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有权拒绝回复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在本章第 2.2.1 项规定的时间后的任何澄清要求。</w:t>
      </w:r>
    </w:p>
    <w:p w14:paraId="2F70ED5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6" w:name="_Toc521997955"/>
      <w:bookmarkEnd w:id="66"/>
      <w:bookmarkStart w:id="67" w:name="_Toc522085750"/>
      <w:bookmarkEnd w:id="67"/>
      <w:bookmarkStart w:id="68" w:name="_Toc522798811"/>
      <w:r>
        <w:rPr>
          <w:rFonts w:hint="eastAsia" w:cs="宋体"/>
          <w:b/>
          <w:color w:val="auto"/>
          <w:kern w:val="2"/>
          <w:szCs w:val="20"/>
          <w:highlight w:val="none"/>
        </w:rPr>
        <w:t>2.3 招标文件的修改</w:t>
      </w:r>
      <w:bookmarkEnd w:id="68"/>
    </w:p>
    <w:p w14:paraId="0F8EF8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须知前附表规定的形式修改招标文件，并以公告形式通知所有已报名的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。修改招标文件的时间距本章第 4.2.1 项规定的投标截止时间不足15日的，并且修改内容可能影响投标文件编制的，将相应延长投标截止时间；</w:t>
      </w:r>
    </w:p>
    <w:p w14:paraId="4FBCBF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收到修改内容后，应按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，确认已收到该修改。</w:t>
      </w:r>
    </w:p>
    <w:p w14:paraId="6B483E01">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9" w:name="_Toc522085751"/>
      <w:bookmarkEnd w:id="69"/>
      <w:bookmarkStart w:id="70" w:name="_Toc521997956"/>
      <w:bookmarkEnd w:id="70"/>
      <w:bookmarkStart w:id="71" w:name="_Toc522798812"/>
      <w:r>
        <w:rPr>
          <w:rFonts w:hint="eastAsia" w:cs="宋体"/>
          <w:b/>
          <w:color w:val="auto"/>
          <w:kern w:val="2"/>
          <w:szCs w:val="20"/>
          <w:highlight w:val="none"/>
        </w:rPr>
        <w:t>2.4 招标文件的异议</w:t>
      </w:r>
      <w:bookmarkEnd w:id="71"/>
    </w:p>
    <w:p w14:paraId="659E28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或者其他利害关系人对招标文件有异议的，应当在投标截止时间10日前以书面形式提出。</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将在收到异议之日起 3 日内作出答复；作出答复前，将暂停招标投标活动。</w:t>
      </w:r>
      <w:bookmarkStart w:id="72" w:name="_Toc497301889"/>
      <w:bookmarkEnd w:id="72"/>
      <w:bookmarkStart w:id="73" w:name="_Toc521997957"/>
      <w:bookmarkEnd w:id="73"/>
      <w:bookmarkStart w:id="74" w:name="_Toc522085752"/>
      <w:bookmarkEnd w:id="74"/>
      <w:bookmarkStart w:id="75" w:name="_Toc522798813"/>
      <w:bookmarkEnd w:id="75"/>
      <w:bookmarkStart w:id="76" w:name="_Toc20263_WPSOffice_Level2"/>
    </w:p>
    <w:p w14:paraId="1574A8FB">
      <w:pPr>
        <w:pStyle w:val="14"/>
        <w:keepNext/>
        <w:keepLines/>
        <w:widowControl w:val="0"/>
        <w:tabs>
          <w:tab w:val="left" w:pos="425"/>
        </w:tabs>
        <w:spacing w:before="0" w:beforeAutospacing="0" w:after="0" w:afterAutospacing="0" w:line="360" w:lineRule="auto"/>
        <w:jc w:val="both"/>
        <w:outlineLvl w:val="2"/>
        <w:rPr>
          <w:rFonts w:hint="eastAsia" w:cs="宋体"/>
          <w:b/>
          <w:color w:val="auto"/>
          <w:kern w:val="2"/>
          <w:szCs w:val="20"/>
          <w:highlight w:val="none"/>
        </w:rPr>
      </w:pPr>
      <w:r>
        <w:rPr>
          <w:rFonts w:hint="eastAsia" w:cs="宋体"/>
          <w:b/>
          <w:color w:val="auto"/>
          <w:kern w:val="2"/>
          <w:szCs w:val="20"/>
          <w:highlight w:val="none"/>
        </w:rPr>
        <w:t>3.</w:t>
      </w:r>
      <w:bookmarkEnd w:id="76"/>
      <w:r>
        <w:rPr>
          <w:rFonts w:hint="eastAsia" w:cs="宋体"/>
          <w:b/>
          <w:color w:val="auto"/>
          <w:kern w:val="2"/>
          <w:szCs w:val="20"/>
          <w:highlight w:val="none"/>
        </w:rPr>
        <w:t>投标文件</w:t>
      </w:r>
    </w:p>
    <w:p w14:paraId="04663D11">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77" w:name="_Toc521997958"/>
      <w:bookmarkEnd w:id="77"/>
      <w:bookmarkStart w:id="78" w:name="_Toc522085753"/>
      <w:bookmarkEnd w:id="78"/>
      <w:bookmarkStart w:id="79" w:name="_Toc522798814"/>
      <w:r>
        <w:rPr>
          <w:rFonts w:hint="eastAsia" w:cs="宋体"/>
          <w:b/>
          <w:color w:val="auto"/>
          <w:kern w:val="2"/>
          <w:szCs w:val="20"/>
          <w:highlight w:val="none"/>
        </w:rPr>
        <w:t>3.1 投标文件的组成</w:t>
      </w:r>
      <w:bookmarkEnd w:id="79"/>
    </w:p>
    <w:p w14:paraId="774A5D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投标文件应包括下列内容：</w:t>
      </w:r>
    </w:p>
    <w:p w14:paraId="243A88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（1）投标函</w:t>
      </w:r>
    </w:p>
    <w:p w14:paraId="1EE560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）开标一览表</w:t>
      </w:r>
    </w:p>
    <w:p w14:paraId="675B52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）法定代表人身份证明及授权委托书</w:t>
      </w:r>
    </w:p>
    <w:p w14:paraId="0CA145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）投标承诺函</w:t>
      </w:r>
    </w:p>
    <w:p w14:paraId="586DA6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）拟委任</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的主要人员汇总表</w:t>
      </w:r>
    </w:p>
    <w:p w14:paraId="705F64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基本情况表</w:t>
      </w:r>
    </w:p>
    <w:p w14:paraId="6214928B">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报价一览表</w:t>
      </w:r>
    </w:p>
    <w:p w14:paraId="0A964D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做过的类似项目业绩</w:t>
      </w:r>
    </w:p>
    <w:p w14:paraId="2E35891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技术部分</w:t>
      </w:r>
    </w:p>
    <w:p w14:paraId="4635F237">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商务部分</w:t>
      </w:r>
    </w:p>
    <w:p w14:paraId="318181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）其他资料</w:t>
      </w:r>
    </w:p>
    <w:p w14:paraId="48F5E7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在评标过程中作出的符合法律法规和招标文件规定的澄清确认，构成投标文件的组成部分。</w:t>
      </w:r>
    </w:p>
    <w:p w14:paraId="06897629">
      <w:pPr>
        <w:pStyle w:val="14"/>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80" w:name="_Toc521997959"/>
      <w:bookmarkEnd w:id="80"/>
      <w:bookmarkStart w:id="81" w:name="_Toc522085754"/>
      <w:bookmarkEnd w:id="81"/>
      <w:bookmarkStart w:id="82" w:name="_Toc522798815"/>
      <w:r>
        <w:rPr>
          <w:rFonts w:hint="eastAsia" w:cs="宋体"/>
          <w:b/>
          <w:color w:val="auto"/>
          <w:kern w:val="2"/>
          <w:szCs w:val="20"/>
          <w:highlight w:val="none"/>
        </w:rPr>
        <w:t>3.2 投标报价</w:t>
      </w:r>
      <w:bookmarkEnd w:id="82"/>
    </w:p>
    <w:p w14:paraId="2DB0DB95">
      <w:pPr>
        <w:spacing w:line="360" w:lineRule="auto"/>
        <w:ind w:firstLine="480" w:firstLineChars="200"/>
        <w:rPr>
          <w:rFonts w:hint="eastAsia" w:ascii="宋体" w:hAnsi="宋体" w:cs="宋体"/>
          <w:color w:val="auto"/>
          <w:sz w:val="24"/>
          <w:highlight w:val="none"/>
        </w:rPr>
      </w:pPr>
      <w:bookmarkStart w:id="83" w:name="_Toc522085755"/>
      <w:bookmarkEnd w:id="83"/>
      <w:bookmarkStart w:id="84" w:name="_Toc521997960"/>
      <w:bookmarkEnd w:id="84"/>
      <w:bookmarkStart w:id="85" w:name="_Toc522798816"/>
      <w:r>
        <w:rPr>
          <w:rFonts w:hint="eastAsia" w:ascii="宋体" w:hAnsi="宋体" w:cs="宋体"/>
          <w:color w:val="auto"/>
          <w:sz w:val="24"/>
          <w:highlight w:val="none"/>
          <w:lang w:val="en-US" w:eastAsia="zh-CN"/>
        </w:rPr>
        <w:t>3.2.1</w:t>
      </w:r>
      <w:r>
        <w:rPr>
          <w:rFonts w:hint="eastAsia" w:ascii="宋体" w:hAnsi="宋体" w:cs="宋体"/>
          <w:color w:val="auto"/>
          <w:sz w:val="24"/>
          <w:highlight w:val="none"/>
        </w:rPr>
        <w:t>本次报价采用总价报价，应是</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文件所确定的</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范围内的全部工作内容的价格体现。</w:t>
      </w:r>
    </w:p>
    <w:p w14:paraId="31E1DD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3.2.2</w:t>
      </w:r>
      <w:r>
        <w:rPr>
          <w:rFonts w:hint="eastAsia" w:ascii="宋体" w:hAnsi="宋体" w:cs="宋体"/>
          <w:color w:val="auto"/>
          <w:sz w:val="24"/>
          <w:highlight w:val="none"/>
        </w:rPr>
        <w:t>本次报价不得高于预算金额，高于预算金额的报价将不再评审；</w:t>
      </w:r>
    </w:p>
    <w:p w14:paraId="5590C46A">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3.3 投标有效期</w:t>
      </w:r>
      <w:bookmarkEnd w:id="85"/>
    </w:p>
    <w:p w14:paraId="07FC16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须知前附表另有规定外，投标有效期为90日历天。</w:t>
      </w:r>
    </w:p>
    <w:p w14:paraId="5AEA4A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在投标有效期内，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撤销投标文件的，应承担招标文件和法律规定的责任。</w:t>
      </w:r>
    </w:p>
    <w:p w14:paraId="21AA9B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出现特殊情况需要延长投标有效期的，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以书面形式通知所有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延长投标有效期。</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应予以书面答复，但不得要求或被允许修改其投标文件；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拒绝延长的，其投标失效。</w:t>
      </w:r>
    </w:p>
    <w:p w14:paraId="6608BC78">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86" w:name="_Toc521997961"/>
      <w:bookmarkEnd w:id="86"/>
      <w:bookmarkStart w:id="87" w:name="_Toc521997962"/>
      <w:bookmarkEnd w:id="87"/>
      <w:bookmarkStart w:id="88" w:name="_Toc522085757"/>
      <w:bookmarkEnd w:id="88"/>
      <w:bookmarkStart w:id="89" w:name="_Toc522085756"/>
      <w:bookmarkEnd w:id="89"/>
      <w:bookmarkStart w:id="90" w:name="_Toc522798818"/>
      <w:r>
        <w:rPr>
          <w:rFonts w:hint="eastAsia" w:cs="宋体"/>
          <w:b/>
          <w:color w:val="auto"/>
          <w:kern w:val="2"/>
          <w:szCs w:val="20"/>
          <w:highlight w:val="none"/>
        </w:rPr>
        <w:t>3.4 资格审查</w:t>
      </w:r>
      <w:bookmarkEnd w:id="90"/>
    </w:p>
    <w:p w14:paraId="0FC74FC4">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sz w:val="24"/>
          <w:szCs w:val="24"/>
          <w:highlight w:val="none"/>
        </w:rPr>
        <w:t>、满足《中华人民共和国政府采购法》第二十二条规定；</w:t>
      </w:r>
      <w:r>
        <w:rPr>
          <w:rFonts w:hint="eastAsia" w:ascii="宋体" w:hAnsi="宋体" w:eastAsia="宋体" w:cs="Times New Roman"/>
          <w:bCs/>
          <w:color w:val="auto"/>
          <w:sz w:val="24"/>
          <w:szCs w:val="24"/>
          <w:highlight w:val="none"/>
        </w:rPr>
        <w:tab/>
      </w:r>
    </w:p>
    <w:p w14:paraId="499BDE7E">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1797137F">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3AE462DB">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6161B3E2">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31BBA738">
      <w:pPr>
        <w:spacing w:line="360" w:lineRule="auto"/>
        <w:ind w:firstLine="480" w:firstLineChars="200"/>
        <w:rPr>
          <w:rFonts w:hint="eastAsia" w:ascii="宋体" w:hAnsi="宋体" w:eastAsia="宋体" w:cs="Times New Roman"/>
          <w:bCs/>
          <w:color w:val="auto"/>
          <w:kern w:val="0"/>
          <w:sz w:val="24"/>
          <w:szCs w:val="24"/>
          <w:highlight w:val="none"/>
          <w:lang w:val="en-US" w:eastAsia="en-US"/>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4.3.3拟派项目负责人需具备相关专业中级及以上职称（投标人应提供拟派项目负责人职称证书、劳动合同）；</w:t>
      </w:r>
    </w:p>
    <w:p w14:paraId="2BE10DDA">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3E37CBFD">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4.3.5投标人需提供本企业无商业贿赂及无不正当竞争行为的承诺书；</w:t>
      </w:r>
    </w:p>
    <w:p w14:paraId="3962A89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2E5A8E91">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5E177DA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493FBA7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ascii="宋体" w:hAnsi="宋体" w:eastAsia="宋体" w:cs="Times New Roman"/>
          <w:bCs/>
          <w:color w:val="auto"/>
          <w:kern w:val="0"/>
          <w:sz w:val="24"/>
          <w:szCs w:val="24"/>
          <w:highlight w:val="none"/>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p w14:paraId="131DFFAA">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91" w:name="_Toc522085758"/>
      <w:bookmarkEnd w:id="91"/>
      <w:bookmarkStart w:id="92" w:name="_Toc521997963"/>
      <w:bookmarkEnd w:id="92"/>
      <w:bookmarkStart w:id="93" w:name="_Toc522798819"/>
      <w:r>
        <w:rPr>
          <w:rFonts w:hint="eastAsia" w:cs="宋体"/>
          <w:b/>
          <w:color w:val="auto"/>
          <w:kern w:val="2"/>
          <w:szCs w:val="20"/>
          <w:highlight w:val="none"/>
        </w:rPr>
        <w:t>3.5 备选投标方案</w:t>
      </w:r>
      <w:bookmarkEnd w:id="93"/>
    </w:p>
    <w:p w14:paraId="069792A0">
      <w:pPr>
        <w:pStyle w:val="14"/>
        <w:keepNext/>
        <w:keepLines/>
        <w:widowControl w:val="0"/>
        <w:tabs>
          <w:tab w:val="left" w:pos="425"/>
        </w:tabs>
        <w:spacing w:before="0" w:beforeAutospacing="0" w:after="0" w:afterAutospacing="0" w:line="360" w:lineRule="auto"/>
        <w:ind w:firstLine="480"/>
        <w:jc w:val="both"/>
        <w:outlineLvl w:val="2"/>
        <w:rPr>
          <w:rFonts w:cs="宋体"/>
          <w:color w:val="auto"/>
          <w:highlight w:val="none"/>
        </w:rPr>
      </w:pPr>
      <w:bookmarkStart w:id="94" w:name="_Toc522085759"/>
      <w:bookmarkEnd w:id="94"/>
      <w:bookmarkStart w:id="95" w:name="_Toc521997964"/>
      <w:bookmarkEnd w:id="95"/>
      <w:bookmarkStart w:id="96" w:name="_Toc522798820"/>
      <w:r>
        <w:rPr>
          <w:rFonts w:hint="eastAsia" w:cs="宋体"/>
          <w:color w:val="auto"/>
          <w:highlight w:val="none"/>
        </w:rPr>
        <w:t>不允许。</w:t>
      </w:r>
    </w:p>
    <w:p w14:paraId="6E834E1B">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3.6 投标文件的编制</w:t>
      </w:r>
      <w:bookmarkEnd w:id="96"/>
    </w:p>
    <w:p w14:paraId="4DB3D7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 投标文件应按第六章“投标文件格式”进行编写，如有必要，可以增加附页，作为投标文件的组成部分。</w:t>
      </w:r>
    </w:p>
    <w:p w14:paraId="5E79C0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 投标文件应当对招标文件有关服务期限、投标有效期、质量标准及</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lang w:eastAsia="zh-CN"/>
        </w:rPr>
        <w:t>内容</w:t>
      </w:r>
      <w:r>
        <w:rPr>
          <w:rFonts w:hint="eastAsia" w:ascii="宋体" w:hAnsi="宋体" w:cs="宋体"/>
          <w:color w:val="auto"/>
          <w:sz w:val="24"/>
          <w:highlight w:val="none"/>
        </w:rPr>
        <w:t>等实质性内容作出响应。投标文件在满足招标文件实质性要求的基础上，可以提出比招标文件要求更有利于</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的承诺。</w:t>
      </w:r>
    </w:p>
    <w:p w14:paraId="5CEB6AEF">
      <w:pPr>
        <w:spacing w:line="360" w:lineRule="auto"/>
        <w:ind w:firstLine="480" w:firstLineChars="200"/>
        <w:rPr>
          <w:rFonts w:ascii="宋体" w:hAnsi="宋体" w:cs="宋体"/>
          <w:color w:val="auto"/>
          <w:sz w:val="24"/>
          <w:highlight w:val="none"/>
        </w:rPr>
      </w:pPr>
      <w:bookmarkStart w:id="97" w:name="_Toc2563_WPSOffice_Level2"/>
      <w:bookmarkEnd w:id="97"/>
      <w:bookmarkStart w:id="98" w:name="_Toc521997965"/>
      <w:bookmarkEnd w:id="98"/>
      <w:bookmarkStart w:id="99" w:name="_Toc497301890"/>
      <w:bookmarkEnd w:id="99"/>
      <w:bookmarkStart w:id="100" w:name="_Toc522085760"/>
      <w:r>
        <w:rPr>
          <w:rFonts w:hint="eastAsia" w:ascii="宋体" w:hAnsi="宋体" w:cs="宋体"/>
          <w:color w:val="auto"/>
          <w:sz w:val="24"/>
          <w:highlight w:val="none"/>
        </w:rPr>
        <w:t>3.6.3签字或盖章的具体要求见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w:t>
      </w:r>
      <w:bookmarkEnd w:id="100"/>
    </w:p>
    <w:p w14:paraId="6E891064">
      <w:pPr>
        <w:pStyle w:val="14"/>
        <w:keepNext/>
        <w:keepLines/>
        <w:widowControl w:val="0"/>
        <w:spacing w:beforeAutospacing="0" w:after="0" w:afterAutospacing="0" w:line="360" w:lineRule="auto"/>
        <w:jc w:val="both"/>
        <w:outlineLvl w:val="1"/>
        <w:rPr>
          <w:rFonts w:cs="宋体"/>
          <w:b/>
          <w:color w:val="auto"/>
          <w:kern w:val="2"/>
          <w:szCs w:val="20"/>
          <w:highlight w:val="none"/>
        </w:rPr>
      </w:pPr>
      <w:bookmarkStart w:id="101" w:name="_Toc522798821"/>
      <w:bookmarkEnd w:id="101"/>
      <w:r>
        <w:rPr>
          <w:rFonts w:hint="eastAsia" w:cs="宋体"/>
          <w:b/>
          <w:color w:val="auto"/>
          <w:kern w:val="2"/>
          <w:szCs w:val="20"/>
          <w:highlight w:val="none"/>
        </w:rPr>
        <w:t>4.投标</w:t>
      </w:r>
    </w:p>
    <w:p w14:paraId="66A86AFE">
      <w:pPr>
        <w:pStyle w:val="14"/>
        <w:widowControl w:val="0"/>
        <w:spacing w:before="0" w:beforeAutospacing="0" w:after="0" w:afterAutospacing="0" w:line="360" w:lineRule="auto"/>
        <w:jc w:val="both"/>
        <w:rPr>
          <w:rFonts w:cs="宋体"/>
          <w:b/>
          <w:color w:val="auto"/>
          <w:highlight w:val="none"/>
        </w:rPr>
      </w:pPr>
      <w:bookmarkStart w:id="102" w:name="_Toc522085761"/>
      <w:bookmarkEnd w:id="102"/>
      <w:bookmarkStart w:id="103" w:name="_Toc521997966"/>
      <w:bookmarkEnd w:id="103"/>
      <w:bookmarkStart w:id="104" w:name="_Toc522798822"/>
      <w:r>
        <w:rPr>
          <w:rFonts w:hint="eastAsia" w:cs="宋体"/>
          <w:b/>
          <w:color w:val="auto"/>
          <w:kern w:val="2"/>
          <w:highlight w:val="none"/>
        </w:rPr>
        <w:t>4.1</w:t>
      </w:r>
      <w:bookmarkEnd w:id="104"/>
      <w:r>
        <w:rPr>
          <w:rFonts w:hint="eastAsia" w:cs="宋体"/>
          <w:b/>
          <w:color w:val="auto"/>
          <w:kern w:val="2"/>
          <w:highlight w:val="none"/>
          <w:lang w:eastAsia="zh-CN"/>
        </w:rPr>
        <w:t>投标人</w:t>
      </w:r>
      <w:r>
        <w:rPr>
          <w:rFonts w:hint="eastAsia" w:cs="宋体"/>
          <w:b/>
          <w:color w:val="auto"/>
          <w:kern w:val="2"/>
          <w:highlight w:val="none"/>
        </w:rPr>
        <w:t>应当按照招标文件和电子招标投标交易平台的要求加密投标文件，具体要求见</w:t>
      </w:r>
      <w:r>
        <w:rPr>
          <w:rFonts w:hint="eastAsia" w:cs="宋体"/>
          <w:b/>
          <w:color w:val="auto"/>
          <w:kern w:val="2"/>
          <w:highlight w:val="none"/>
          <w:lang w:eastAsia="zh-CN"/>
        </w:rPr>
        <w:t>投标人</w:t>
      </w:r>
      <w:r>
        <w:rPr>
          <w:rFonts w:hint="eastAsia" w:cs="宋体"/>
          <w:b/>
          <w:color w:val="auto"/>
          <w:kern w:val="2"/>
          <w:highlight w:val="none"/>
        </w:rPr>
        <w:t>须知前附表。</w:t>
      </w:r>
    </w:p>
    <w:p w14:paraId="7530168A">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105" w:name="_Toc522798823"/>
      <w:bookmarkEnd w:id="105"/>
      <w:bookmarkStart w:id="106" w:name="_Toc521997968"/>
      <w:bookmarkEnd w:id="106"/>
      <w:bookmarkStart w:id="107" w:name="page28"/>
      <w:bookmarkEnd w:id="107"/>
      <w:bookmarkStart w:id="108" w:name="_Toc522085763"/>
      <w:r>
        <w:rPr>
          <w:rFonts w:hint="eastAsia" w:cs="宋体"/>
          <w:b/>
          <w:color w:val="auto"/>
          <w:kern w:val="2"/>
          <w:szCs w:val="20"/>
          <w:highlight w:val="none"/>
        </w:rPr>
        <w:t>4.2投标文件的递交</w:t>
      </w:r>
      <w:bookmarkEnd w:id="108"/>
    </w:p>
    <w:p w14:paraId="041F5A72">
      <w:pPr>
        <w:spacing w:line="360" w:lineRule="auto"/>
        <w:ind w:firstLine="480" w:firstLineChars="200"/>
        <w:rPr>
          <w:rFonts w:ascii="宋体" w:hAnsi="宋体" w:cs="宋体"/>
          <w:color w:val="auto"/>
          <w:sz w:val="24"/>
          <w:highlight w:val="none"/>
        </w:rPr>
      </w:pPr>
      <w:bookmarkStart w:id="109" w:name="_Toc522798824"/>
      <w:bookmarkEnd w:id="109"/>
      <w:r>
        <w:rPr>
          <w:rFonts w:hint="eastAsia" w:ascii="宋体" w:hAnsi="宋体" w:cs="宋体"/>
          <w:color w:val="auto"/>
          <w:sz w:val="24"/>
          <w:highlight w:val="none"/>
        </w:rPr>
        <w:t>4.2.1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须知前附表规定的投标截止时间前递交投标文件。</w:t>
      </w:r>
    </w:p>
    <w:p w14:paraId="2A0C5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通过下载招标文件的电子招标投标交易平台递交电子投标文件。</w:t>
      </w:r>
    </w:p>
    <w:p w14:paraId="7CC88E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所递交的投标文件不予退还。</w:t>
      </w:r>
    </w:p>
    <w:p w14:paraId="63CDF7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4.2.4逾期送达的投标文件，电子招标投标交易平台将予以拒收。</w:t>
      </w:r>
    </w:p>
    <w:p w14:paraId="1779AC4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10" w:name="_Toc522798825"/>
      <w:bookmarkEnd w:id="110"/>
      <w:r>
        <w:rPr>
          <w:rFonts w:hint="eastAsia" w:cs="宋体"/>
          <w:b/>
          <w:color w:val="auto"/>
          <w:kern w:val="2"/>
          <w:szCs w:val="20"/>
          <w:highlight w:val="none"/>
        </w:rPr>
        <w:t>4.3 投标文件的修改与撤回</w:t>
      </w:r>
    </w:p>
    <w:p w14:paraId="21FA78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 在本章第 4.2.1 项规定的投标截止时间前，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可以修改或撤回已递交的投标文件。</w:t>
      </w:r>
    </w:p>
    <w:p w14:paraId="5D235A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修改的内容为投标文件的组成部分。</w:t>
      </w:r>
    </w:p>
    <w:p w14:paraId="06B3C93C">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11" w:name="_Toc497301891"/>
      <w:bookmarkEnd w:id="111"/>
      <w:bookmarkStart w:id="112" w:name="_Toc13210_WPSOffice_Level2"/>
      <w:bookmarkEnd w:id="112"/>
      <w:bookmarkStart w:id="113" w:name="_Toc521997969"/>
      <w:bookmarkEnd w:id="113"/>
      <w:bookmarkStart w:id="114" w:name="_Toc522085764"/>
      <w:bookmarkEnd w:id="114"/>
      <w:bookmarkStart w:id="115" w:name="_Toc522798826"/>
      <w:r>
        <w:rPr>
          <w:rFonts w:hint="eastAsia" w:cs="宋体"/>
          <w:b/>
          <w:color w:val="auto"/>
          <w:kern w:val="2"/>
          <w:szCs w:val="20"/>
          <w:highlight w:val="none"/>
        </w:rPr>
        <w:t>5.</w:t>
      </w:r>
      <w:bookmarkEnd w:id="115"/>
      <w:r>
        <w:rPr>
          <w:rFonts w:hint="eastAsia" w:cs="宋体"/>
          <w:b/>
          <w:color w:val="auto"/>
          <w:kern w:val="2"/>
          <w:szCs w:val="20"/>
          <w:highlight w:val="none"/>
        </w:rPr>
        <w:t>开标</w:t>
      </w:r>
    </w:p>
    <w:p w14:paraId="2B295CF2">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16" w:name="_Toc522085765"/>
      <w:bookmarkEnd w:id="116"/>
      <w:bookmarkStart w:id="117" w:name="_Toc521997970"/>
      <w:bookmarkEnd w:id="117"/>
      <w:bookmarkStart w:id="118" w:name="_Toc522798827"/>
      <w:r>
        <w:rPr>
          <w:rFonts w:hint="eastAsia" w:cs="宋体"/>
          <w:b/>
          <w:color w:val="auto"/>
          <w:kern w:val="2"/>
          <w:szCs w:val="20"/>
          <w:highlight w:val="none"/>
        </w:rPr>
        <w:t>5.1 开标时间和地点</w:t>
      </w:r>
      <w:bookmarkEnd w:id="118"/>
    </w:p>
    <w:p w14:paraId="4D8FA4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在本章第 4.2.1 项规定的投标截止时间（开标时间）和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须知前附表规定的地点开标，通过电子招标投标交易平台开标。</w:t>
      </w:r>
      <w:bookmarkStart w:id="119" w:name="_Toc522085766"/>
      <w:bookmarkEnd w:id="119"/>
      <w:bookmarkStart w:id="120" w:name="_Toc521997971"/>
      <w:bookmarkEnd w:id="120"/>
      <w:bookmarkStart w:id="121" w:name="_Toc522798828"/>
      <w:r>
        <w:rPr>
          <w:rFonts w:hint="eastAsia" w:ascii="宋体" w:hAnsi="宋体" w:cs="宋体"/>
          <w:color w:val="auto"/>
          <w:sz w:val="24"/>
          <w:highlight w:val="none"/>
          <w:lang w:eastAsia="zh-CN"/>
        </w:rPr>
        <w:t>投标人</w:t>
      </w:r>
      <w:r>
        <w:rPr>
          <w:rFonts w:hint="eastAsia" w:ascii="宋体" w:hAnsi="宋体" w:cs="宋体"/>
          <w:color w:val="auto"/>
          <w:sz w:val="24"/>
          <w:highlight w:val="none"/>
        </w:rPr>
        <w:t>不足3家的，不得开标。</w:t>
      </w:r>
    </w:p>
    <w:p w14:paraId="09750BA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5.2 开标程序</w:t>
      </w:r>
      <w:bookmarkEnd w:id="121"/>
    </w:p>
    <w:p w14:paraId="0CC6B9A9">
      <w:pPr>
        <w:wordWrap w:val="0"/>
        <w:spacing w:line="360" w:lineRule="auto"/>
        <w:ind w:firstLine="480" w:firstLineChars="200"/>
        <w:jc w:val="left"/>
        <w:rPr>
          <w:rFonts w:ascii="宋体" w:hAnsi="宋体" w:cs="宋体"/>
          <w:b/>
          <w:color w:val="auto"/>
          <w:sz w:val="24"/>
          <w:highlight w:val="none"/>
        </w:rPr>
      </w:pPr>
      <w:bookmarkStart w:id="122" w:name="_Toc522798833"/>
      <w:bookmarkEnd w:id="122"/>
      <w:bookmarkStart w:id="123" w:name="_Toc21355"/>
      <w:bookmarkStart w:id="124" w:name="_Toc32123"/>
      <w:bookmarkStart w:id="125" w:name="_Toc30969"/>
      <w:r>
        <w:rPr>
          <w:rFonts w:hint="eastAsia" w:ascii="宋体" w:hAnsi="宋体" w:cs="宋体"/>
          <w:color w:val="auto"/>
          <w:sz w:val="24"/>
          <w:highlight w:val="none"/>
        </w:rPr>
        <w:t xml:space="preserve">5.2.1 </w:t>
      </w:r>
      <w:r>
        <w:rPr>
          <w:rFonts w:hint="eastAsia" w:ascii="宋体" w:hAnsi="宋体" w:cs="宋体"/>
          <w:b/>
          <w:color w:val="auto"/>
          <w:sz w:val="24"/>
          <w:highlight w:val="none"/>
        </w:rPr>
        <w:t>本项目采用电子化、无纸化进行招标，开标当日，</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无需到开标现场参加开标会议，</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应当在投标截止时间前，</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不见面开标大厅选择</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（网址为</w:t>
      </w:r>
      <w:r>
        <w:rPr>
          <w:rFonts w:hint="eastAsia" w:ascii="宋体" w:hAnsi="宋体" w:cs="宋体"/>
          <w:b/>
          <w:color w:val="auto"/>
          <w:sz w:val="24"/>
          <w:highlight w:val="none"/>
          <w:lang w:eastAsia="zh-CN"/>
        </w:rPr>
        <w:t>http://120.194.249.36:10094/BidOpening/bidopeninghallaction/hall/login</w:t>
      </w:r>
      <w:r>
        <w:rPr>
          <w:rFonts w:hint="eastAsia" w:ascii="宋体" w:hAnsi="宋体" w:cs="宋体"/>
          <w:b/>
          <w:color w:val="auto"/>
          <w:sz w:val="24"/>
          <w:highlight w:val="none"/>
        </w:rPr>
        <w:t>）,在线准时参加开标活动并进行投标文件解密等。</w:t>
      </w:r>
    </w:p>
    <w:p w14:paraId="0E53C2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5.2.2 电子化投标文件采用一次加密方式。开标时，由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使用CA 证书，在规定时间内对其电子化投标文件进行解密。每位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的解密时间为开标时间起30 分钟内，如在规定时间内未完成解密的，其投标文件不予接收、唱标。</w:t>
      </w:r>
    </w:p>
    <w:p w14:paraId="4CA784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5.2.3 电子化投标文件解密异常的处理</w:t>
      </w:r>
    </w:p>
    <w:p w14:paraId="0D1559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如出现</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的电子投标文件无法解密等异常情况，</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应及时致电采购代理机构说明。投标文件异常，按以下步骤进行处理：</w:t>
      </w:r>
    </w:p>
    <w:p w14:paraId="230CD895">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（1）首先由技术人员进行问题排查。</w:t>
      </w:r>
    </w:p>
    <w:p w14:paraId="4A02FFFF">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（2）经技术人员排查后，是</w:t>
      </w:r>
      <w:r>
        <w:rPr>
          <w:rFonts w:hint="eastAsia" w:ascii="宋体" w:hAnsi="宋体" w:eastAsia="宋体" w:cs="Times New Roman"/>
          <w:color w:val="auto"/>
          <w:spacing w:val="6"/>
          <w:sz w:val="24"/>
          <w:szCs w:val="24"/>
          <w:highlight w:val="none"/>
          <w:lang w:eastAsia="zh-CN"/>
        </w:rPr>
        <w:t>投标人</w:t>
      </w:r>
      <w:r>
        <w:rPr>
          <w:rFonts w:hint="eastAsia" w:ascii="宋体" w:hAnsi="宋体" w:eastAsia="宋体" w:cs="Times New Roman"/>
          <w:color w:val="auto"/>
          <w:spacing w:val="6"/>
          <w:sz w:val="24"/>
          <w:szCs w:val="24"/>
          <w:highlight w:val="none"/>
        </w:rPr>
        <w:t>文件自身问题导致投标文件无法解密的，该投标文件将不予接收、解密和唱标。开标会议继续进行。</w:t>
      </w:r>
    </w:p>
    <w:p w14:paraId="60C83FDD">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863B610">
      <w:pPr>
        <w:spacing w:line="360" w:lineRule="auto"/>
        <w:ind w:firstLine="573"/>
        <w:rPr>
          <w:rFonts w:ascii="宋体" w:hAnsi="宋体" w:cs="宋体"/>
          <w:color w:val="auto"/>
          <w:sz w:val="24"/>
          <w:highlight w:val="none"/>
        </w:rPr>
      </w:pPr>
      <w:r>
        <w:rPr>
          <w:rFonts w:hint="eastAsia" w:ascii="宋体" w:hAnsi="宋体" w:cs="宋体"/>
          <w:color w:val="auto"/>
          <w:sz w:val="24"/>
          <w:highlight w:val="none"/>
        </w:rPr>
        <w:t>5.2.4 待所有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投标文件解密完成后，由采购代理机构操作，对所有已解密投标文件进行唱标。</w:t>
      </w:r>
    </w:p>
    <w:p w14:paraId="62629A18">
      <w:pPr>
        <w:spacing w:line="360" w:lineRule="auto"/>
        <w:ind w:firstLine="573"/>
        <w:rPr>
          <w:rFonts w:ascii="宋体" w:hAnsi="宋体" w:cs="宋体"/>
          <w:color w:val="auto"/>
          <w:sz w:val="24"/>
          <w:highlight w:val="none"/>
        </w:rPr>
      </w:pP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应保证在开标期间电话、电脑、网络能够正常工作，</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因停电、电脑病毒、网络堵塞等原因，未在规定的解密时间内对投标文件进行解密的，其投标文件不予接收、唱标。</w:t>
      </w:r>
    </w:p>
    <w:bookmarkEnd w:id="123"/>
    <w:bookmarkEnd w:id="124"/>
    <w:bookmarkEnd w:id="125"/>
    <w:p w14:paraId="48CD5228">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26" w:name="_Toc521997973"/>
      <w:bookmarkEnd w:id="126"/>
      <w:bookmarkStart w:id="127" w:name="_Toc11905_WPSOffice_Level2"/>
      <w:bookmarkEnd w:id="127"/>
      <w:bookmarkStart w:id="128" w:name="_Toc497301892"/>
      <w:bookmarkEnd w:id="128"/>
      <w:bookmarkStart w:id="129" w:name="_Toc522085768"/>
      <w:bookmarkEnd w:id="129"/>
      <w:bookmarkStart w:id="130" w:name="_Toc522798834"/>
      <w:r>
        <w:rPr>
          <w:rFonts w:hint="eastAsia" w:cs="宋体"/>
          <w:b/>
          <w:color w:val="auto"/>
          <w:kern w:val="2"/>
          <w:szCs w:val="20"/>
          <w:highlight w:val="none"/>
        </w:rPr>
        <w:t>6.</w:t>
      </w:r>
      <w:bookmarkEnd w:id="130"/>
      <w:r>
        <w:rPr>
          <w:rFonts w:hint="eastAsia" w:cs="宋体"/>
          <w:b/>
          <w:color w:val="auto"/>
          <w:kern w:val="2"/>
          <w:szCs w:val="20"/>
          <w:highlight w:val="none"/>
        </w:rPr>
        <w:t>评标</w:t>
      </w:r>
    </w:p>
    <w:p w14:paraId="5573552B">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1" w:name="_Toc521997974"/>
      <w:bookmarkEnd w:id="131"/>
      <w:bookmarkStart w:id="132" w:name="_Toc522085769"/>
      <w:bookmarkEnd w:id="132"/>
      <w:bookmarkStart w:id="133" w:name="_Toc522798835"/>
      <w:r>
        <w:rPr>
          <w:rFonts w:hint="eastAsia" w:cs="宋体"/>
          <w:b/>
          <w:color w:val="auto"/>
          <w:kern w:val="2"/>
          <w:szCs w:val="20"/>
          <w:highlight w:val="none"/>
        </w:rPr>
        <w:t xml:space="preserve">6.1 </w:t>
      </w:r>
      <w:bookmarkEnd w:id="133"/>
      <w:r>
        <w:rPr>
          <w:rFonts w:hint="eastAsia" w:cs="宋体"/>
          <w:b/>
          <w:color w:val="auto"/>
          <w:kern w:val="2"/>
          <w:szCs w:val="20"/>
          <w:highlight w:val="none"/>
        </w:rPr>
        <w:t>评标委员会</w:t>
      </w:r>
    </w:p>
    <w:p w14:paraId="70F584A6">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6.1.1 评标由</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人依法组建的评标委员会负责。评标委员会由有关技术、经济等方面的专家组成。评标委员会成员人数以及技术、经济等方面专家的确定方式，见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业主评委无评标劳务费</w:t>
      </w:r>
      <w:r>
        <w:rPr>
          <w:rFonts w:hint="eastAsia" w:ascii="宋体" w:hAnsi="宋体" w:cs="宋体"/>
          <w:b/>
          <w:bCs/>
          <w:color w:val="auto"/>
          <w:sz w:val="24"/>
          <w:highlight w:val="none"/>
          <w:lang w:eastAsia="zh-CN"/>
        </w:rPr>
        <w:t>”</w:t>
      </w:r>
    </w:p>
    <w:p w14:paraId="4D9E9B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 评标委员会成员有下列情形之一的，应当回避：</w:t>
      </w:r>
    </w:p>
    <w:p w14:paraId="19D6F3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主要负责人的近亲属；</w:t>
      </w:r>
    </w:p>
    <w:p w14:paraId="01E77E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（2）项目主管部门或者行政监督部门的人员；</w:t>
      </w:r>
    </w:p>
    <w:p w14:paraId="219581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有经济利益关系，可能影响对投标公正评审的；</w:t>
      </w:r>
    </w:p>
    <w:p w14:paraId="7F6426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（4）曾因在招标、评标以及其他与招标投标有关活动中从事违法行为而受过行政处罚或刑事处罚的；</w:t>
      </w:r>
    </w:p>
    <w:p w14:paraId="5C5DC1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有其他利害关系。</w:t>
      </w:r>
    </w:p>
    <w:p w14:paraId="53C2C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6.1.3 评标过程中，评标委员会成员有回避事由、擅离职守或者因健康等原因不能继续评标的，</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人有权更换。被更换的评标委员会成员作出的评审结论无效，由更换后的评标委员会成员重新进行评审。</w:t>
      </w:r>
    </w:p>
    <w:p w14:paraId="00D4EC87">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4" w:name="_Toc522085770"/>
      <w:bookmarkEnd w:id="134"/>
      <w:bookmarkStart w:id="135" w:name="_Toc521997975"/>
      <w:bookmarkEnd w:id="135"/>
      <w:bookmarkStart w:id="136" w:name="_Toc522798836"/>
      <w:r>
        <w:rPr>
          <w:rFonts w:hint="eastAsia" w:cs="宋体"/>
          <w:b/>
          <w:color w:val="auto"/>
          <w:kern w:val="2"/>
          <w:szCs w:val="20"/>
          <w:highlight w:val="none"/>
        </w:rPr>
        <w:t>6.2 评标原则</w:t>
      </w:r>
      <w:bookmarkEnd w:id="136"/>
    </w:p>
    <w:p w14:paraId="7021D8F9">
      <w:pPr>
        <w:spacing w:line="360" w:lineRule="auto"/>
        <w:ind w:firstLine="480" w:firstLineChars="200"/>
        <w:rPr>
          <w:rFonts w:ascii="宋体" w:hAnsi="宋体" w:cs="宋体"/>
          <w:color w:val="auto"/>
          <w:szCs w:val="21"/>
          <w:highlight w:val="none"/>
        </w:rPr>
      </w:pPr>
      <w:r>
        <w:rPr>
          <w:rFonts w:hint="eastAsia" w:ascii="宋体" w:hAnsi="宋体" w:cs="宋体"/>
          <w:color w:val="auto"/>
          <w:sz w:val="24"/>
          <w:highlight w:val="none"/>
        </w:rPr>
        <w:t>评标活动遵循公平、公正、科学和择优的原则。</w:t>
      </w:r>
    </w:p>
    <w:p w14:paraId="467C8221">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37" w:name="page30"/>
      <w:bookmarkEnd w:id="137"/>
      <w:bookmarkStart w:id="138" w:name="_Toc522085771"/>
      <w:bookmarkEnd w:id="138"/>
      <w:bookmarkStart w:id="139" w:name="_Toc521997976"/>
      <w:bookmarkEnd w:id="139"/>
      <w:bookmarkStart w:id="140" w:name="_Toc522798837"/>
      <w:r>
        <w:rPr>
          <w:rFonts w:hint="eastAsia" w:cs="宋体"/>
          <w:b/>
          <w:color w:val="auto"/>
          <w:kern w:val="2"/>
          <w:szCs w:val="20"/>
          <w:highlight w:val="none"/>
        </w:rPr>
        <w:t>6.3 评标</w:t>
      </w:r>
      <w:bookmarkEnd w:id="140"/>
    </w:p>
    <w:p w14:paraId="4BE082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6.3.1 评标委员会按照第四章“评标办法”规定的方法、评审因素、标准和程序对投标文件进行评审。第四章“评标办法”没有规定的方法、评审因素和标准，不作为评标依据。</w:t>
      </w:r>
    </w:p>
    <w:p w14:paraId="00916F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6.3.2 评标完成后，评标委员会应当向</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人提交书面评标报告和中标候选人名单。评标委员会推荐中标候选人的人数见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bookmarkStart w:id="141" w:name="_Toc497301893"/>
      <w:bookmarkEnd w:id="141"/>
      <w:bookmarkStart w:id="142" w:name="_Toc1080_WPSOffice_Level2"/>
      <w:bookmarkEnd w:id="142"/>
      <w:bookmarkStart w:id="143" w:name="_Toc521997977"/>
      <w:bookmarkEnd w:id="143"/>
      <w:bookmarkStart w:id="144" w:name="_Toc522085772"/>
      <w:bookmarkEnd w:id="144"/>
      <w:bookmarkStart w:id="145" w:name="_Toc522798838"/>
    </w:p>
    <w:p w14:paraId="72DE71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6.3.3本次招标采用电子化评标，如“三门峡市电子招投标交易平台”系统出现故障，导致无法继续评审工作的，可暂停评标，对原有资料及信息作出妥善保密处理，待电子评标系统恢复正常之后组织评审。</w:t>
      </w:r>
    </w:p>
    <w:p w14:paraId="3959A42D">
      <w:pPr>
        <w:spacing w:line="360" w:lineRule="auto"/>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7.</w:t>
      </w:r>
      <w:bookmarkEnd w:id="145"/>
      <w:r>
        <w:rPr>
          <w:rFonts w:hint="eastAsia" w:cs="宋体" w:asciiTheme="minorEastAsia" w:hAnsiTheme="minorEastAsia"/>
          <w:b/>
          <w:color w:val="auto"/>
          <w:sz w:val="24"/>
          <w:highlight w:val="none"/>
        </w:rPr>
        <w:t>合同授予</w:t>
      </w:r>
      <w:bookmarkStart w:id="146" w:name="_Toc22245"/>
      <w:bookmarkStart w:id="147" w:name="_Toc32241"/>
      <w:bookmarkStart w:id="148" w:name="_Toc21756"/>
      <w:bookmarkStart w:id="149" w:name="_Toc27126"/>
      <w:bookmarkStart w:id="150" w:name="_Toc16230"/>
      <w:bookmarkStart w:id="151" w:name="_Toc22971"/>
      <w:bookmarkStart w:id="152" w:name="_Toc7898"/>
      <w:bookmarkStart w:id="153" w:name="_Toc18920439"/>
      <w:bookmarkStart w:id="154" w:name="_Toc3574"/>
      <w:bookmarkStart w:id="155" w:name="_Toc15637"/>
      <w:bookmarkStart w:id="156" w:name="_Toc13599"/>
      <w:bookmarkStart w:id="157" w:name="_Toc6320"/>
    </w:p>
    <w:p w14:paraId="60659AA5">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定标方式</w:t>
      </w:r>
    </w:p>
    <w:p w14:paraId="296B44B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除</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须知前附表规定评标委员会直接确定中标人外，</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人依据评标委员会推荐的中标候选人确定中标人，评标委员会</w:t>
      </w:r>
      <w:r>
        <w:rPr>
          <w:rFonts w:hint="eastAsia" w:ascii="宋体" w:hAnsi="宋体" w:cs="宋体"/>
          <w:color w:val="auto"/>
          <w:sz w:val="24"/>
          <w:highlight w:val="none"/>
        </w:rPr>
        <w:t>按得分由高到低顺序对中标候选人进行排名</w:t>
      </w:r>
      <w:r>
        <w:rPr>
          <w:rFonts w:hint="eastAsia" w:ascii="宋体" w:hAnsi="宋体" w:eastAsia="宋体" w:cs="宋体"/>
          <w:color w:val="auto"/>
          <w:kern w:val="0"/>
          <w:sz w:val="24"/>
          <w:szCs w:val="24"/>
          <w:highlight w:val="none"/>
        </w:rPr>
        <w:t>。</w:t>
      </w:r>
    </w:p>
    <w:p w14:paraId="45DB3CE9">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中标公告</w:t>
      </w:r>
    </w:p>
    <w:p w14:paraId="6ED2B62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本次中标公告同时</w:t>
      </w:r>
      <w:r>
        <w:rPr>
          <w:rFonts w:hint="eastAsia" w:ascii="宋体" w:hAnsi="宋体" w:eastAsia="宋体" w:cs="宋体"/>
          <w:color w:val="000000" w:themeColor="text1"/>
          <w:kern w:val="0"/>
          <w:sz w:val="24"/>
          <w:szCs w:val="24"/>
          <w:highlight w:val="none"/>
          <w14:textFill>
            <w14:solidFill>
              <w14:schemeClr w14:val="tx1"/>
            </w14:solidFill>
          </w14:textFill>
        </w:rPr>
        <w:t>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《河南省政府采购网》、《三门峡市公共资源交易中心网》、《中国招标投标公共服务平台》、《河南招标采购综合网》</w:t>
      </w:r>
      <w:r>
        <w:rPr>
          <w:rFonts w:hint="eastAsia" w:ascii="宋体" w:hAnsi="宋体" w:eastAsia="宋体" w:cs="宋体"/>
          <w:color w:val="000000" w:themeColor="text1"/>
          <w:kern w:val="0"/>
          <w:sz w:val="24"/>
          <w:szCs w:val="24"/>
          <w:highlight w:val="none"/>
          <w14:textFill>
            <w14:solidFill>
              <w14:schemeClr w14:val="tx1"/>
            </w14:solidFill>
          </w14:textFill>
        </w:rPr>
        <w:t>发</w:t>
      </w:r>
      <w:r>
        <w:rPr>
          <w:rFonts w:hint="eastAsia" w:ascii="宋体" w:hAnsi="宋体" w:eastAsia="宋体" w:cs="宋体"/>
          <w:color w:val="auto"/>
          <w:kern w:val="0"/>
          <w:sz w:val="24"/>
          <w:szCs w:val="24"/>
          <w:highlight w:val="none"/>
        </w:rPr>
        <w:t>布。</w:t>
      </w:r>
    </w:p>
    <w:p w14:paraId="3051A3B6">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中标通知</w:t>
      </w:r>
    </w:p>
    <w:p w14:paraId="2839FCC6">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在本章前附表规定的投标有效期内，</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人以书面形式向中标人发出中标通知书，同时将中标结果通知未中标的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14:paraId="088F7994">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签订合同</w:t>
      </w:r>
    </w:p>
    <w:p w14:paraId="05BDFBFA">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7.4.1</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和中标人应当自中标通知书发出之日起</w:t>
      </w:r>
      <w:r>
        <w:rPr>
          <w:rFonts w:hint="eastAsia" w:ascii="宋体" w:hAnsi="宋体" w:cs="宋体"/>
          <w:color w:val="auto"/>
          <w:sz w:val="24"/>
          <w:highlight w:val="none"/>
          <w:lang w:val="en-US" w:eastAsia="zh-CN"/>
        </w:rPr>
        <w:t>15</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内，根据招标文件和中标人的投标文件订立书面合同。中标人无正当理由拒签合同的，</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取消其中标资格，其履约担保不予退还；给</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造成的损失超过履约担保数额的，中标人还应当对超过部分予以赔偿。</w:t>
      </w:r>
    </w:p>
    <w:p w14:paraId="6BAFF739">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7.4.2发出中标通知书后，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无正当理由拒签合同的，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向中标人退还履约担保；给中标人造成损失的，还应当赔偿损失。</w:t>
      </w:r>
    </w:p>
    <w:p w14:paraId="035BBE42">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7.4.3依据《政府采购促进中小企业发展管理办法》(财库〔2020〕46 号)规定享受扶持政策获得政府采购合同的，小微企业不得将合同分包给大中型企业，中型企业不得将合同分包给大型企业。</w:t>
      </w:r>
    </w:p>
    <w:p w14:paraId="14EBDAA7">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7.4.4依据《政府采购促进中小企业发展管理办法》(财库〔2020〕46 号)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67DD9FA">
      <w:pPr>
        <w:keepNext/>
        <w:keepLines/>
        <w:spacing w:line="360" w:lineRule="auto"/>
        <w:outlineLvl w:val="2"/>
        <w:rPr>
          <w:rFonts w:ascii="宋体" w:hAnsi="宋体" w:eastAsia="宋体" w:cs="Tahoma"/>
          <w:b/>
          <w:bCs/>
          <w:color w:val="auto"/>
          <w:sz w:val="24"/>
          <w:szCs w:val="24"/>
          <w:highlight w:val="none"/>
        </w:rPr>
      </w:pPr>
      <w:bookmarkStart w:id="158" w:name="_Toc64995778"/>
      <w:bookmarkStart w:id="159" w:name="_Toc43717952"/>
      <w:r>
        <w:rPr>
          <w:rFonts w:hint="eastAsia" w:ascii="宋体" w:hAnsi="宋体" w:eastAsia="宋体" w:cs="宋体"/>
          <w:b/>
          <w:bCs/>
          <w:color w:val="auto"/>
          <w:sz w:val="24"/>
          <w:szCs w:val="24"/>
          <w:highlight w:val="none"/>
        </w:rPr>
        <w:t>8.重新招标和不再招标</w:t>
      </w:r>
      <w:bookmarkEnd w:id="158"/>
      <w:bookmarkEnd w:id="159"/>
    </w:p>
    <w:p w14:paraId="65C676FA">
      <w:pPr>
        <w:widowControl/>
        <w:numPr>
          <w:ilvl w:val="3"/>
          <w:numId w:val="5"/>
        </w:numPr>
        <w:tabs>
          <w:tab w:val="left" w:pos="540"/>
        </w:tabs>
        <w:adjustRightInd w:val="0"/>
        <w:snapToGrid w:val="0"/>
        <w:spacing w:line="360" w:lineRule="auto"/>
        <w:ind w:left="1678" w:hanging="1678"/>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重新招标</w:t>
      </w:r>
    </w:p>
    <w:p w14:paraId="15ECA9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将重新招标：</w:t>
      </w:r>
    </w:p>
    <w:p w14:paraId="6B7D1C79">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投标截止时间止，</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少于3个的；</w:t>
      </w:r>
    </w:p>
    <w:p w14:paraId="7776780F">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经评标委员会评审后否决所有投标的。</w:t>
      </w:r>
    </w:p>
    <w:p w14:paraId="555EE6E9">
      <w:pPr>
        <w:widowControl/>
        <w:numPr>
          <w:ilvl w:val="3"/>
          <w:numId w:val="5"/>
        </w:numPr>
        <w:tabs>
          <w:tab w:val="left" w:pos="540"/>
        </w:tabs>
        <w:adjustRightInd w:val="0"/>
        <w:snapToGrid w:val="0"/>
        <w:spacing w:after="200" w:line="360" w:lineRule="auto"/>
        <w:ind w:hanging="1680"/>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不再招标</w:t>
      </w:r>
    </w:p>
    <w:p w14:paraId="283FB7A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重新招标后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仍少3个或者所有投标被否决的，属于必须审批或核准的项目，经原审批或核准部门批准后不再进行招标。</w:t>
      </w:r>
    </w:p>
    <w:p w14:paraId="33B98F4C">
      <w:pPr>
        <w:keepNext/>
        <w:keepLines/>
        <w:spacing w:line="360" w:lineRule="auto"/>
        <w:outlineLvl w:val="2"/>
        <w:rPr>
          <w:rFonts w:ascii="宋体" w:hAnsi="宋体" w:eastAsia="宋体" w:cs="Tahoma"/>
          <w:b/>
          <w:bCs/>
          <w:color w:val="auto"/>
          <w:sz w:val="24"/>
          <w:szCs w:val="24"/>
          <w:highlight w:val="none"/>
        </w:rPr>
      </w:pPr>
      <w:bookmarkStart w:id="160" w:name="_Toc64995779"/>
      <w:bookmarkStart w:id="161" w:name="_Toc43717953"/>
      <w:r>
        <w:rPr>
          <w:rFonts w:hint="eastAsia" w:ascii="宋体" w:hAnsi="宋体" w:eastAsia="宋体" w:cs="宋体"/>
          <w:b/>
          <w:bCs/>
          <w:color w:val="auto"/>
          <w:sz w:val="24"/>
          <w:szCs w:val="24"/>
          <w:highlight w:val="none"/>
        </w:rPr>
        <w:t>9.纪律和监督</w:t>
      </w:r>
      <w:bookmarkEnd w:id="160"/>
      <w:bookmarkEnd w:id="161"/>
    </w:p>
    <w:p w14:paraId="736F67C8">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val="en-US" w:eastAsia="zh-CN"/>
        </w:rPr>
        <w:t>招标人</w:t>
      </w:r>
      <w:r>
        <w:rPr>
          <w:rFonts w:hint="eastAsia" w:ascii="宋体" w:hAnsi="宋体" w:eastAsia="宋体" w:cs="宋体"/>
          <w:b/>
          <w:bCs/>
          <w:color w:val="auto"/>
          <w:kern w:val="0"/>
          <w:sz w:val="24"/>
          <w:szCs w:val="24"/>
          <w:highlight w:val="none"/>
        </w:rPr>
        <w:t>的纪律要求</w:t>
      </w:r>
    </w:p>
    <w:p w14:paraId="21F7D831">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不得泄漏招标投标活动中应当保密的情况和资料，不得与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串通损害国家利益、社会公共利益或者他人合法权益。</w:t>
      </w:r>
    </w:p>
    <w:p w14:paraId="056A4642">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28DF5A68">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不得相互串通投标或者与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串通投标，不得向</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或者评标委员会成员行贿谋取中标，不得以他人名义投标或者以其他方式弄虚作假骗取中标；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不得以任何方式干扰、影响评标工作。</w:t>
      </w:r>
    </w:p>
    <w:p w14:paraId="28188BBC">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对评标委员会成员的纪律要求</w:t>
      </w:r>
    </w:p>
    <w:p w14:paraId="0A208436">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四章“评标办法”没有规定的评审因素和标准进行评标。</w:t>
      </w:r>
    </w:p>
    <w:p w14:paraId="6E88F8B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对与评标活动有关的工作人员的纪律要求</w:t>
      </w:r>
    </w:p>
    <w:p w14:paraId="495391AB">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770BB1F">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4EEC00E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7E19C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之间协商投标报价等投标文件的实质性内容；</w:t>
      </w:r>
    </w:p>
    <w:p w14:paraId="6830B22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之间约定中标人；</w:t>
      </w:r>
    </w:p>
    <w:p w14:paraId="229B7EB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之间约定部分</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放弃投标或者中标；</w:t>
      </w:r>
    </w:p>
    <w:p w14:paraId="06BA01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（四）属于同一集团、协会、商会等组织成员的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按照该组织要求协同投标；</w:t>
      </w:r>
    </w:p>
    <w:p w14:paraId="1A8E688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之间为谋取中标或者排斥特定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而采取的其他联合行动。</w:t>
      </w:r>
    </w:p>
    <w:p w14:paraId="6060378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有下列情形之一的，视为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C066E4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的投标文件由同一单位或者个人编制；</w:t>
      </w:r>
    </w:p>
    <w:p w14:paraId="64FD7BC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委托同一单位或者个人办理投标事宜；</w:t>
      </w:r>
    </w:p>
    <w:p w14:paraId="70C17AA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的投标文件载明的项目管理成员为同一人；</w:t>
      </w:r>
    </w:p>
    <w:p w14:paraId="4C7004B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的投标文件异常一致或者投标报价呈规律性差异；</w:t>
      </w:r>
    </w:p>
    <w:p w14:paraId="435EDFB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w:t>
      </w:r>
      <w:r>
        <w:rPr>
          <w:rFonts w:hint="eastAsia" w:ascii="宋体" w:hAnsi="宋体" w:eastAsia="宋体" w:cs="宋体"/>
          <w:color w:val="auto"/>
          <w:kern w:val="0"/>
          <w:sz w:val="24"/>
          <w:szCs w:val="24"/>
          <w:highlight w:val="none"/>
          <w:lang w:eastAsia="zh-CN"/>
        </w:rPr>
        <w:t>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lang w:eastAsia="zh-CN"/>
        </w:rPr>
        <w:t>与投标人</w:t>
      </w:r>
      <w:r>
        <w:rPr>
          <w:rFonts w:hint="eastAsia" w:ascii="宋体" w:hAnsi="宋体" w:eastAsia="宋体" w:cs="宋体"/>
          <w:color w:val="auto"/>
          <w:kern w:val="0"/>
          <w:sz w:val="24"/>
          <w:szCs w:val="24"/>
          <w:highlight w:val="none"/>
        </w:rPr>
        <w:t>串通投标：</w:t>
      </w:r>
    </w:p>
    <w:p w14:paraId="2A6D005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直接或者间接向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泄露标底、评标委员会成员等信息；</w:t>
      </w:r>
    </w:p>
    <w:p w14:paraId="42AC155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压低或者抬高投标报价；</w:t>
      </w:r>
    </w:p>
    <w:p w14:paraId="438573F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授意</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撤换、修改投标文件；</w:t>
      </w:r>
    </w:p>
    <w:p w14:paraId="3FE1C8E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中标提供方便；</w:t>
      </w:r>
    </w:p>
    <w:p w14:paraId="44A52FF1">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为谋求特定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中标而采取的其他串通行为。</w:t>
      </w:r>
    </w:p>
    <w:p w14:paraId="7019E94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有下列情形之一的，属于以其他方式弄虚作假的行为：</w:t>
      </w:r>
    </w:p>
    <w:p w14:paraId="2C1321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（一）使用伪造、变造的许可证件；</w:t>
      </w:r>
    </w:p>
    <w:p w14:paraId="037D56C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（二）提供虚假的财务状况或者业绩；</w:t>
      </w:r>
    </w:p>
    <w:p w14:paraId="75839F0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（三）提供虚假的项目负责人或者主要技术人员简历、劳动关系证明；</w:t>
      </w:r>
    </w:p>
    <w:p w14:paraId="14E58F7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（四）提供虚假的信用状况；</w:t>
      </w:r>
    </w:p>
    <w:p w14:paraId="3E60A48F">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（五）其他弄虚作假的行为。</w:t>
      </w:r>
    </w:p>
    <w:p w14:paraId="41CB6A07">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监督</w:t>
      </w:r>
    </w:p>
    <w:p w14:paraId="51BF2A3D">
      <w:pPr>
        <w:widowControl/>
        <w:adjustRightInd w:val="0"/>
        <w:snapToGrid w:val="0"/>
        <w:spacing w:before="120" w:beforeLines="50" w:after="120" w:afterLines="5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本项目的招标投标活动及其相关当事人应当接受有管辖权的采购招标投标行政监督部门依法实施的监督。</w:t>
      </w:r>
    </w:p>
    <w:p w14:paraId="24124E0E">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质疑和投诉</w:t>
      </w:r>
    </w:p>
    <w:p w14:paraId="458BF3E6">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认为本次招标活动的招标文件、采购过程和中标结果使自己的权益受到损害的，在知道或应知其权益受到损害之日起7个工作日内有权在法定质疑期内，按规定的程序针对同一采购程序环节一次性实名向</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、代理机构提出书面质疑。质疑函应采用中华人民共和国财政部制定的范本（</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可自行通过网络检索下载）。质疑函及授权委托书应按规定签字并加盖公章。</w:t>
      </w:r>
    </w:p>
    <w:p w14:paraId="07A9CB3D">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9.7.2质疑函的递交方式：见</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w:t>
      </w:r>
    </w:p>
    <w:p w14:paraId="0D87270E">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9.7.3对</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、代理机构的答复不满意或者</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、代理机构未在规定的时间内作出答复的，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可以在质疑答复期满后15个工作日内实名向（项目所属）同级政府采购监督管理部门投诉。</w:t>
      </w:r>
    </w:p>
    <w:p w14:paraId="6202700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9.7.4质疑和投诉应有具体的质疑（投诉）事项和必要的证明材料或事实根据，</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对其质疑和投诉内容的真实性及其来源的合法性承担法律责任。</w:t>
      </w:r>
    </w:p>
    <w:p w14:paraId="6933A63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解释权</w:t>
      </w:r>
    </w:p>
    <w:p w14:paraId="12443F7A">
      <w:pPr>
        <w:widowControl/>
        <w:tabs>
          <w:tab w:val="left" w:pos="540"/>
        </w:tabs>
        <w:adjustRightInd w:val="0"/>
        <w:snapToGrid w:val="0"/>
        <w:spacing w:after="200" w:line="360" w:lineRule="auto"/>
        <w:ind w:firstLine="480" w:firstLineChars="200"/>
        <w:jc w:val="left"/>
        <w:rPr>
          <w:rFonts w:ascii="宋体" w:hAnsi="宋体" w:eastAsia="宋体" w:cs="Tahoma"/>
          <w:b/>
          <w:bCs/>
          <w:color w:val="auto"/>
          <w:kern w:val="0"/>
          <w:sz w:val="24"/>
          <w:szCs w:val="24"/>
          <w:highlight w:val="none"/>
        </w:rPr>
      </w:pPr>
      <w:r>
        <w:rPr>
          <w:rFonts w:hint="eastAsia" w:ascii="宋体" w:hAnsi="宋体" w:eastAsia="宋体" w:cs="宋体"/>
          <w:color w:val="auto"/>
          <w:kern w:val="0"/>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负责解释。</w:t>
      </w:r>
    </w:p>
    <w:p w14:paraId="084B1F0F">
      <w:pPr>
        <w:keepNext/>
        <w:keepLines/>
        <w:spacing w:line="360" w:lineRule="auto"/>
        <w:outlineLvl w:val="2"/>
        <w:rPr>
          <w:rFonts w:ascii="宋体" w:hAnsi="宋体" w:eastAsia="宋体" w:cs="Tahoma"/>
          <w:b/>
          <w:bCs/>
          <w:color w:val="auto"/>
          <w:sz w:val="24"/>
          <w:szCs w:val="24"/>
          <w:highlight w:val="none"/>
        </w:rPr>
      </w:pPr>
      <w:bookmarkStart w:id="162" w:name="_Toc43717954"/>
      <w:bookmarkStart w:id="163" w:name="_Toc64995780"/>
      <w:r>
        <w:rPr>
          <w:rFonts w:hint="eastAsia" w:ascii="宋体" w:hAnsi="宋体" w:eastAsia="宋体" w:cs="宋体"/>
          <w:b/>
          <w:bCs/>
          <w:color w:val="auto"/>
          <w:sz w:val="24"/>
          <w:szCs w:val="24"/>
          <w:highlight w:val="none"/>
        </w:rPr>
        <w:t>10.需要补充的其他内容</w:t>
      </w:r>
      <w:bookmarkEnd w:id="162"/>
      <w:bookmarkEnd w:id="163"/>
    </w:p>
    <w:bookmarkEnd w:id="146"/>
    <w:bookmarkEnd w:id="147"/>
    <w:bookmarkEnd w:id="148"/>
    <w:bookmarkEnd w:id="149"/>
    <w:bookmarkEnd w:id="150"/>
    <w:bookmarkEnd w:id="151"/>
    <w:bookmarkEnd w:id="152"/>
    <w:bookmarkEnd w:id="153"/>
    <w:bookmarkEnd w:id="154"/>
    <w:bookmarkEnd w:id="155"/>
    <w:bookmarkEnd w:id="156"/>
    <w:bookmarkEnd w:id="157"/>
    <w:p w14:paraId="3144E0F8">
      <w:pPr>
        <w:spacing w:line="360" w:lineRule="auto"/>
        <w:ind w:firstLine="480" w:firstLineChars="200"/>
        <w:rPr>
          <w:rFonts w:ascii="宋体" w:hAnsi="宋体" w:cs="宋体"/>
          <w:color w:val="auto"/>
          <w:sz w:val="24"/>
          <w:highlight w:val="none"/>
        </w:rPr>
      </w:pPr>
      <w:bookmarkStart w:id="164" w:name="_Toc522798849"/>
      <w:bookmarkEnd w:id="164"/>
      <w:bookmarkStart w:id="165" w:name="_Toc10555_WPSOffice_Level2"/>
      <w:bookmarkEnd w:id="165"/>
      <w:bookmarkStart w:id="166" w:name="_Toc522798848"/>
      <w:bookmarkEnd w:id="166"/>
      <w:bookmarkStart w:id="167" w:name="_Toc522085786"/>
      <w:bookmarkEnd w:id="167"/>
      <w:bookmarkStart w:id="168" w:name="_Toc522085785"/>
      <w:bookmarkEnd w:id="168"/>
      <w:bookmarkStart w:id="169" w:name="_Toc521997991"/>
      <w:bookmarkEnd w:id="169"/>
      <w:bookmarkStart w:id="170" w:name="_Toc521997990"/>
      <w:bookmarkEnd w:id="170"/>
      <w:bookmarkStart w:id="171" w:name="_Toc497301896"/>
      <w:bookmarkEnd w:id="171"/>
      <w:r>
        <w:rPr>
          <w:rFonts w:hint="eastAsia" w:ascii="宋体" w:hAnsi="宋体" w:cs="宋体"/>
          <w:color w:val="auto"/>
          <w:sz w:val="24"/>
          <w:highlight w:val="none"/>
        </w:rPr>
        <w:t>需要补充的其他内容：见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须知前附表。未尽事宜按国家有关规定执行。本招标文件最终解释权归</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w:t>
      </w:r>
    </w:p>
    <w:p w14:paraId="3150BEB4">
      <w:pPr>
        <w:widowControl/>
        <w:spacing w:line="360" w:lineRule="auto"/>
        <w:ind w:firstLine="548" w:firstLineChars="195"/>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8"/>
          <w:szCs w:val="28"/>
          <w:highlight w:val="none"/>
        </w:rPr>
        <w:br w:type="page"/>
      </w:r>
    </w:p>
    <w:p w14:paraId="097A29E6">
      <w:pPr>
        <w:pStyle w:val="38"/>
        <w:pageBreakBefore w:val="0"/>
        <w:kinsoku/>
        <w:wordWrap/>
        <w:overflowPunct/>
        <w:topLinePunct w:val="0"/>
        <w:autoSpaceDE w:val="0"/>
        <w:autoSpaceDN w:val="0"/>
        <w:bidi w:val="0"/>
        <w:spacing w:line="560" w:lineRule="atLeast"/>
        <w:ind w:left="0" w:leftChars="0" w:firstLine="0" w:firstLineChars="0"/>
        <w:jc w:val="center"/>
        <w:rPr>
          <w:rFonts w:hint="eastAsia" w:ascii="宋体" w:hAnsi="宋体" w:eastAsia="宋体" w:cs="宋体"/>
          <w:b/>
          <w:kern w:val="2"/>
          <w:sz w:val="40"/>
          <w:szCs w:val="40"/>
        </w:rPr>
      </w:pPr>
      <w:bookmarkStart w:id="172" w:name="_Toc129865435"/>
      <w:r>
        <w:rPr>
          <w:rFonts w:hint="eastAsia" w:ascii="宋体" w:hAnsi="宋体" w:eastAsia="宋体" w:cs="Times New Roman"/>
          <w:b/>
          <w:bCs/>
          <w:color w:val="auto"/>
          <w:kern w:val="0"/>
          <w:sz w:val="44"/>
          <w:szCs w:val="44"/>
          <w:highlight w:val="none"/>
        </w:rPr>
        <w:t xml:space="preserve">第三章 </w:t>
      </w:r>
      <w:bookmarkEnd w:id="172"/>
      <w:r>
        <w:rPr>
          <w:rFonts w:hint="eastAsia" w:ascii="宋体" w:hAnsi="宋体" w:eastAsia="宋体" w:cs="宋体"/>
          <w:b/>
          <w:sz w:val="40"/>
          <w:szCs w:val="40"/>
          <w:lang w:val="en-US" w:eastAsia="zh-CN"/>
        </w:rPr>
        <w:t>服务内容</w:t>
      </w:r>
      <w:r>
        <w:rPr>
          <w:rFonts w:hint="eastAsia" w:ascii="宋体" w:hAnsi="宋体" w:eastAsia="宋体" w:cs="宋体"/>
          <w:b/>
          <w:sz w:val="40"/>
          <w:szCs w:val="40"/>
        </w:rPr>
        <w:t>及要求</w:t>
      </w:r>
    </w:p>
    <w:p w14:paraId="5C0E6E25">
      <w:pPr>
        <w:pStyle w:val="38"/>
        <w:keepNext w:val="0"/>
        <w:keepLines w:val="0"/>
        <w:pageBreakBefore w:val="0"/>
        <w:kinsoku/>
        <w:wordWrap/>
        <w:overflowPunct/>
        <w:topLinePunct w:val="0"/>
        <w:autoSpaceDE w:val="0"/>
        <w:autoSpaceDN w:val="0"/>
        <w:bidi w:val="0"/>
        <w:spacing w:line="420" w:lineRule="exact"/>
        <w:ind w:left="0" w:leftChars="0" w:firstLine="482" w:firstLineChars="200"/>
        <w:jc w:val="both"/>
        <w:rPr>
          <w:rFonts w:hint="eastAsia" w:ascii="宋体" w:hAnsi="宋体" w:eastAsia="宋体" w:cs="宋体"/>
          <w:color w:val="000000"/>
          <w:kern w:val="0"/>
          <w:sz w:val="24"/>
          <w:szCs w:val="24"/>
          <w:lang w:val="en-US" w:eastAsia="zh-CN" w:bidi="ar-SA"/>
        </w:rPr>
      </w:pPr>
      <w:bookmarkStart w:id="173" w:name="_Toc129865436"/>
      <w:r>
        <w:rPr>
          <w:rFonts w:hint="eastAsia" w:ascii="宋体" w:hAnsi="宋体" w:eastAsia="宋体" w:cs="宋体"/>
          <w:b/>
          <w:bCs/>
          <w:color w:val="000000"/>
          <w:kern w:val="0"/>
          <w:sz w:val="24"/>
          <w:szCs w:val="24"/>
          <w:lang w:val="en-US" w:eastAsia="zh-CN" w:bidi="ar-SA"/>
        </w:rPr>
        <w:t>一、项目名称</w:t>
      </w:r>
      <w:r>
        <w:rPr>
          <w:rFonts w:hint="eastAsia" w:ascii="宋体" w:hAnsi="宋体" w:eastAsia="宋体" w:cs="宋体"/>
          <w:color w:val="000000"/>
          <w:kern w:val="0"/>
          <w:sz w:val="24"/>
          <w:szCs w:val="24"/>
          <w:lang w:val="en-US" w:eastAsia="zh-CN" w:bidi="ar-SA"/>
        </w:rPr>
        <w:t>：2025年秦岭东麓生物多样性保护与水源涵养生态保护灵宝市苏村乡退化林修复项目</w:t>
      </w:r>
    </w:p>
    <w:p w14:paraId="23A492EC">
      <w:pPr>
        <w:keepNext w:val="0"/>
        <w:keepLines w:val="0"/>
        <w:pageBreakBefore w:val="0"/>
        <w:widowControl/>
        <w:kinsoku/>
        <w:wordWrap w:val="0"/>
        <w:overflowPunct/>
        <w:topLinePunct w:val="0"/>
        <w:autoSpaceDE/>
        <w:autoSpaceDN/>
        <w:bidi w:val="0"/>
        <w:adjustRightInd w:val="0"/>
        <w:snapToGrid w:val="0"/>
        <w:spacing w:line="420" w:lineRule="exact"/>
        <w:ind w:firstLine="482" w:firstLineChars="200"/>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二、预算金额：</w:t>
      </w:r>
      <w:r>
        <w:rPr>
          <w:rFonts w:hint="eastAsia" w:ascii="宋体" w:hAnsi="宋体" w:eastAsia="宋体" w:cs="Times New Roman"/>
          <w:bCs/>
          <w:color w:val="auto"/>
          <w:sz w:val="24"/>
          <w:szCs w:val="24"/>
          <w:highlight w:val="none"/>
          <w:lang w:val="en-US" w:eastAsia="zh-CN"/>
        </w:rPr>
        <w:t>6931224.00元，其中一标段:2096972.00元，二标段:1400128.00元,三标段：1579580.00元,四标段;1854544.00元；</w:t>
      </w:r>
    </w:p>
    <w:p w14:paraId="0F1FFBED">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三、资金来源</w:t>
      </w:r>
      <w:r>
        <w:rPr>
          <w:rFonts w:hint="eastAsia" w:ascii="宋体" w:hAnsi="宋体" w:eastAsia="宋体" w:cs="宋体"/>
          <w:color w:val="000000"/>
          <w:kern w:val="0"/>
          <w:sz w:val="24"/>
          <w:szCs w:val="24"/>
          <w:lang w:val="en-US" w:eastAsia="zh-CN" w:bidi="ar-SA"/>
        </w:rPr>
        <w:t>：财政资金，已落实。</w:t>
      </w:r>
    </w:p>
    <w:p w14:paraId="644FFC3A">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四、服务内容</w:t>
      </w:r>
      <w:r>
        <w:rPr>
          <w:rFonts w:hint="eastAsia" w:ascii="宋体" w:hAnsi="宋体" w:eastAsia="宋体" w:cs="宋体"/>
          <w:color w:val="000000"/>
          <w:kern w:val="0"/>
          <w:sz w:val="24"/>
          <w:szCs w:val="24"/>
          <w:lang w:val="en-US" w:eastAsia="zh-CN" w:bidi="ar-SA"/>
        </w:rPr>
        <w:t>：</w:t>
      </w:r>
    </w:p>
    <w:p w14:paraId="6F9ED711">
      <w:pPr>
        <w:pStyle w:val="38"/>
        <w:keepNext w:val="0"/>
        <w:keepLines w:val="0"/>
        <w:pageBreakBefore w:val="0"/>
        <w:kinsoku/>
        <w:wordWrap/>
        <w:overflowPunct/>
        <w:topLinePunct w:val="0"/>
        <w:autoSpaceDE w:val="0"/>
        <w:autoSpaceDN w:val="0"/>
        <w:bidi w:val="0"/>
        <w:spacing w:line="420" w:lineRule="exact"/>
        <w:ind w:left="0" w:leftChars="0" w:firstLine="480" w:firstLineChars="2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本项目为2025年秦岭东麓生物多样性保护与水源涵养生态保护灵宝市苏村乡退化林修复项目，涉及灵宝市苏村乡郭</w:t>
      </w:r>
      <w:r>
        <w:rPr>
          <w:rFonts w:hint="eastAsia" w:ascii="宋体" w:hAnsi="宋体" w:cs="宋体"/>
          <w:color w:val="000000"/>
          <w:kern w:val="0"/>
          <w:sz w:val="24"/>
          <w:szCs w:val="24"/>
          <w:lang w:val="en-US" w:eastAsia="zh-CN" w:bidi="ar-SA"/>
        </w:rPr>
        <w:t>家</w:t>
      </w:r>
      <w:r>
        <w:rPr>
          <w:rFonts w:hint="eastAsia" w:ascii="宋体" w:hAnsi="宋体" w:eastAsia="宋体" w:cs="宋体"/>
          <w:color w:val="000000"/>
          <w:kern w:val="0"/>
          <w:sz w:val="24"/>
          <w:szCs w:val="24"/>
          <w:lang w:val="en-US" w:eastAsia="zh-CN" w:bidi="ar-SA"/>
        </w:rPr>
        <w:t>岭村、胡坡村、</w:t>
      </w:r>
      <w:r>
        <w:rPr>
          <w:rFonts w:hint="eastAsia" w:ascii="宋体" w:hAnsi="宋体" w:cs="宋体"/>
          <w:color w:val="000000"/>
          <w:kern w:val="0"/>
          <w:sz w:val="24"/>
          <w:szCs w:val="24"/>
          <w:lang w:val="en-US" w:eastAsia="zh-CN" w:bidi="ar-SA"/>
        </w:rPr>
        <w:t>田川村、西村</w:t>
      </w:r>
      <w:r>
        <w:rPr>
          <w:rFonts w:hint="eastAsia" w:ascii="宋体" w:hAnsi="宋体" w:eastAsia="宋体" w:cs="宋体"/>
          <w:color w:val="000000"/>
          <w:kern w:val="0"/>
          <w:sz w:val="24"/>
          <w:szCs w:val="24"/>
          <w:lang w:val="en-US" w:eastAsia="zh-CN" w:bidi="ar-SA"/>
        </w:rPr>
        <w:t>等14个自然村</w:t>
      </w:r>
      <w:r>
        <w:rPr>
          <w:rFonts w:hint="eastAsia" w:ascii="宋体" w:hAnsi="宋体" w:cs="宋体"/>
          <w:color w:val="000000"/>
          <w:kern w:val="0"/>
          <w:sz w:val="24"/>
          <w:szCs w:val="24"/>
          <w:lang w:val="en-US" w:eastAsia="zh-CN" w:bidi="ar-SA"/>
        </w:rPr>
        <w:t>（目前已合并为10个村）</w:t>
      </w:r>
      <w:r>
        <w:rPr>
          <w:rFonts w:hint="eastAsia" w:ascii="宋体" w:hAnsi="宋体" w:eastAsia="宋体" w:cs="宋体"/>
          <w:color w:val="000000"/>
          <w:kern w:val="0"/>
          <w:sz w:val="24"/>
          <w:szCs w:val="24"/>
          <w:lang w:val="en-US" w:eastAsia="zh-CN" w:bidi="ar-SA"/>
        </w:rPr>
        <w:t>，</w:t>
      </w:r>
      <w:r>
        <w:rPr>
          <w:rFonts w:hint="eastAsia" w:ascii="宋体" w:hAnsi="宋体" w:cs="宋体"/>
          <w:color w:val="000000"/>
          <w:kern w:val="0"/>
          <w:sz w:val="24"/>
          <w:szCs w:val="24"/>
          <w:lang w:val="en-US" w:eastAsia="zh-CN" w:bidi="ar-SA"/>
        </w:rPr>
        <w:t>共计</w:t>
      </w:r>
      <w:r>
        <w:rPr>
          <w:rFonts w:hint="eastAsia" w:ascii="宋体" w:hAnsi="宋体" w:eastAsia="宋体" w:cs="宋体"/>
          <w:color w:val="000000"/>
          <w:kern w:val="0"/>
          <w:sz w:val="24"/>
          <w:szCs w:val="24"/>
          <w:lang w:val="en-US" w:eastAsia="zh-CN" w:bidi="ar-SA"/>
        </w:rPr>
        <w:t>61个小班，</w:t>
      </w:r>
      <w:r>
        <w:rPr>
          <w:rFonts w:hint="eastAsia" w:ascii="宋体" w:hAnsi="宋体" w:cs="宋体"/>
          <w:color w:val="000000"/>
          <w:kern w:val="0"/>
          <w:sz w:val="24"/>
          <w:szCs w:val="24"/>
          <w:lang w:val="en-US" w:eastAsia="zh-CN" w:bidi="ar-SA"/>
        </w:rPr>
        <w:t>总</w:t>
      </w:r>
      <w:r>
        <w:rPr>
          <w:rFonts w:hint="eastAsia" w:ascii="宋体" w:hAnsi="宋体" w:eastAsia="宋体" w:cs="宋体"/>
          <w:color w:val="000000"/>
          <w:kern w:val="0"/>
          <w:sz w:val="24"/>
          <w:szCs w:val="24"/>
          <w:lang w:val="en-US" w:eastAsia="zh-CN" w:bidi="ar-SA"/>
        </w:rPr>
        <w:t>面积</w:t>
      </w:r>
      <w:r>
        <w:rPr>
          <w:rFonts w:hint="eastAsia" w:ascii="宋体" w:hAnsi="宋体" w:cs="宋体"/>
          <w:color w:val="000000"/>
          <w:kern w:val="0"/>
          <w:sz w:val="24"/>
          <w:szCs w:val="24"/>
          <w:lang w:val="en-US" w:eastAsia="zh-CN" w:bidi="ar-SA"/>
        </w:rPr>
        <w:t>11759.55</w:t>
      </w:r>
      <w:r>
        <w:rPr>
          <w:rFonts w:hint="eastAsia" w:ascii="宋体" w:hAnsi="宋体" w:eastAsia="宋体" w:cs="宋体"/>
          <w:color w:val="000000"/>
          <w:kern w:val="0"/>
          <w:sz w:val="24"/>
          <w:szCs w:val="24"/>
          <w:lang w:val="en-US" w:eastAsia="zh-CN" w:bidi="ar-SA"/>
        </w:rPr>
        <w:t>亩，主要内容包括采伐修复，补植补播，人工促进天然更新</w:t>
      </w:r>
      <w:r>
        <w:rPr>
          <w:rFonts w:hint="eastAsia" w:ascii="宋体" w:hAnsi="宋体" w:cs="宋体"/>
          <w:color w:val="000000"/>
          <w:kern w:val="0"/>
          <w:sz w:val="24"/>
          <w:szCs w:val="24"/>
          <w:lang w:val="en-US" w:eastAsia="zh-CN" w:bidi="ar-SA"/>
        </w:rPr>
        <w:t>、修枝</w:t>
      </w:r>
      <w:r>
        <w:rPr>
          <w:rFonts w:hint="eastAsia" w:ascii="宋体" w:hAnsi="宋体" w:eastAsia="宋体" w:cs="宋体"/>
          <w:color w:val="000000"/>
          <w:kern w:val="0"/>
          <w:sz w:val="24"/>
          <w:szCs w:val="24"/>
          <w:lang w:val="en-US" w:eastAsia="zh-CN" w:bidi="ar-SA"/>
        </w:rPr>
        <w:t>等。具体内容详见附表</w:t>
      </w:r>
    </w:p>
    <w:p w14:paraId="7DF21F62">
      <w:pPr>
        <w:pStyle w:val="38"/>
        <w:keepNext w:val="0"/>
        <w:keepLines w:val="0"/>
        <w:pageBreakBefore w:val="0"/>
        <w:numPr>
          <w:ilvl w:val="0"/>
          <w:numId w:val="7"/>
        </w:numPr>
        <w:kinsoku/>
        <w:wordWrap/>
        <w:overflowPunct/>
        <w:topLinePunct w:val="0"/>
        <w:autoSpaceDE w:val="0"/>
        <w:autoSpaceDN w:val="0"/>
        <w:bidi w:val="0"/>
        <w:spacing w:line="420" w:lineRule="exact"/>
        <w:ind w:left="0" w:leftChars="0" w:firstLine="482" w:firstLineChars="200"/>
        <w:jc w:val="both"/>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标段划分：</w:t>
      </w:r>
    </w:p>
    <w:p w14:paraId="7C68123F">
      <w:pPr>
        <w:pStyle w:val="38"/>
        <w:keepNext w:val="0"/>
        <w:keepLines w:val="0"/>
        <w:pageBreakBefore w:val="0"/>
        <w:kinsoku/>
        <w:wordWrap/>
        <w:overflowPunct/>
        <w:topLinePunct w:val="0"/>
        <w:autoSpaceDE w:val="0"/>
        <w:autoSpaceDN w:val="0"/>
        <w:bidi w:val="0"/>
        <w:spacing w:line="420" w:lineRule="exact"/>
        <w:ind w:left="0" w:leftChars="0" w:firstLine="480" w:firstLineChars="200"/>
        <w:jc w:val="both"/>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本项目划分为</w:t>
      </w:r>
      <w:r>
        <w:rPr>
          <w:rFonts w:hint="eastAsia" w:ascii="宋体" w:hAnsi="宋体" w:cs="宋体"/>
          <w:color w:val="000000"/>
          <w:kern w:val="0"/>
          <w:sz w:val="24"/>
          <w:szCs w:val="24"/>
          <w:lang w:val="en-US" w:eastAsia="zh-CN" w:bidi="ar-SA"/>
        </w:rPr>
        <w:t>四个标段，</w:t>
      </w:r>
      <w:r>
        <w:rPr>
          <w:rFonts w:hint="eastAsia" w:ascii="宋体" w:hAnsi="宋体" w:cs="宋体"/>
          <w:b/>
          <w:bCs/>
          <w:color w:val="000000"/>
          <w:kern w:val="0"/>
          <w:sz w:val="24"/>
          <w:szCs w:val="24"/>
          <w:lang w:val="en-US" w:eastAsia="zh-CN" w:bidi="ar-SA"/>
        </w:rPr>
        <w:t>一标段：</w:t>
      </w:r>
      <w:r>
        <w:rPr>
          <w:rFonts w:hint="eastAsia" w:ascii="宋体" w:hAnsi="宋体" w:cs="宋体"/>
          <w:color w:val="000000"/>
          <w:kern w:val="0"/>
          <w:sz w:val="24"/>
          <w:szCs w:val="24"/>
          <w:lang w:val="en-US" w:eastAsia="zh-CN" w:bidi="ar-SA"/>
        </w:rPr>
        <w:t>涉及苏村乡现合并后的胡坡村18个小班，共计面积3805.65亩；</w:t>
      </w:r>
      <w:r>
        <w:rPr>
          <w:rFonts w:hint="eastAsia" w:ascii="宋体" w:hAnsi="宋体" w:cs="宋体"/>
          <w:b/>
          <w:bCs/>
          <w:color w:val="000000"/>
          <w:kern w:val="0"/>
          <w:sz w:val="24"/>
          <w:szCs w:val="24"/>
          <w:lang w:val="en-US" w:eastAsia="zh-CN" w:bidi="ar-SA"/>
        </w:rPr>
        <w:t>二标段：</w:t>
      </w:r>
      <w:r>
        <w:rPr>
          <w:rFonts w:hint="eastAsia" w:ascii="宋体" w:hAnsi="宋体" w:cs="宋体"/>
          <w:color w:val="000000"/>
          <w:kern w:val="0"/>
          <w:sz w:val="24"/>
          <w:szCs w:val="24"/>
          <w:lang w:val="en-US" w:eastAsia="zh-CN" w:bidi="ar-SA"/>
        </w:rPr>
        <w:t>涉及苏村乡现合并后的郭家岭村15个小班，共计面积2721.75亩；</w:t>
      </w:r>
      <w:r>
        <w:rPr>
          <w:rFonts w:hint="eastAsia" w:ascii="宋体" w:hAnsi="宋体" w:cs="宋体"/>
          <w:b/>
          <w:bCs/>
          <w:color w:val="000000"/>
          <w:kern w:val="0"/>
          <w:sz w:val="24"/>
          <w:szCs w:val="24"/>
          <w:lang w:val="en-US" w:eastAsia="zh-CN" w:bidi="ar-SA"/>
        </w:rPr>
        <w:t>三标段：</w:t>
      </w:r>
      <w:r>
        <w:rPr>
          <w:rFonts w:hint="eastAsia" w:ascii="宋体" w:hAnsi="宋体" w:cs="宋体"/>
          <w:color w:val="000000"/>
          <w:kern w:val="0"/>
          <w:sz w:val="24"/>
          <w:szCs w:val="24"/>
          <w:lang w:val="en-US" w:eastAsia="zh-CN" w:bidi="ar-SA"/>
        </w:rPr>
        <w:t>涉及苏村乡田川村1个小班、卫家磨村3个小班、乡林场6个小班以及现合并后的卢家沟村5个小班，共计面积2456.70亩15个小班；</w:t>
      </w:r>
      <w:r>
        <w:rPr>
          <w:rFonts w:hint="eastAsia" w:ascii="宋体" w:hAnsi="宋体" w:cs="宋体"/>
          <w:b/>
          <w:bCs/>
          <w:color w:val="000000"/>
          <w:kern w:val="0"/>
          <w:sz w:val="24"/>
          <w:szCs w:val="24"/>
          <w:lang w:val="en-US" w:eastAsia="zh-CN" w:bidi="ar-SA"/>
        </w:rPr>
        <w:t>四标段：</w:t>
      </w:r>
      <w:r>
        <w:rPr>
          <w:rFonts w:hint="eastAsia" w:ascii="宋体" w:hAnsi="宋体" w:cs="宋体"/>
          <w:color w:val="000000"/>
          <w:kern w:val="0"/>
          <w:sz w:val="24"/>
          <w:szCs w:val="24"/>
          <w:lang w:val="en-US" w:eastAsia="zh-CN" w:bidi="ar-SA"/>
        </w:rPr>
        <w:t>涉及苏村乡西村4个小班、淹里沟村3个小班，以及现合并后的苏村村2个小班、段家洼村4个小班，共计面积2775.45亩13个小班；</w:t>
      </w:r>
    </w:p>
    <w:p w14:paraId="457CEA13">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六、用工和苗木（详见附表3.1-3.4中各标段明细表）</w:t>
      </w:r>
    </w:p>
    <w:p w14:paraId="36A9A8F8">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1、用工量</w:t>
      </w:r>
    </w:p>
    <w:p w14:paraId="57F15B89">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共需用工量</w:t>
      </w:r>
      <w:r>
        <w:rPr>
          <w:rFonts w:hint="default" w:ascii="宋体" w:hAnsi="宋体" w:eastAsia="宋体" w:cs="宋体"/>
          <w:color w:val="000000"/>
          <w:kern w:val="0"/>
          <w:sz w:val="24"/>
          <w:szCs w:val="24"/>
          <w:lang w:val="en-US" w:eastAsia="zh-CN" w:bidi="ar-SA"/>
        </w:rPr>
        <w:t>53732</w:t>
      </w:r>
      <w:r>
        <w:rPr>
          <w:rFonts w:hint="eastAsia" w:ascii="宋体" w:hAnsi="宋体" w:eastAsia="宋体" w:cs="宋体"/>
          <w:color w:val="000000"/>
          <w:kern w:val="0"/>
          <w:sz w:val="24"/>
          <w:szCs w:val="24"/>
          <w:lang w:val="en-US" w:eastAsia="zh-CN" w:bidi="ar-SA"/>
        </w:rPr>
        <w:t>个工日，其中采伐修复</w:t>
      </w:r>
      <w:r>
        <w:rPr>
          <w:rFonts w:hint="default" w:ascii="宋体" w:hAnsi="宋体" w:eastAsia="宋体" w:cs="宋体"/>
          <w:color w:val="000000"/>
          <w:kern w:val="0"/>
          <w:sz w:val="24"/>
          <w:szCs w:val="24"/>
          <w:lang w:val="en-US" w:eastAsia="zh-CN" w:bidi="ar-SA"/>
        </w:rPr>
        <w:t>41165</w:t>
      </w:r>
      <w:r>
        <w:rPr>
          <w:rFonts w:hint="eastAsia" w:ascii="宋体" w:hAnsi="宋体" w:eastAsia="宋体" w:cs="宋体"/>
          <w:color w:val="000000"/>
          <w:kern w:val="0"/>
          <w:sz w:val="24"/>
          <w:szCs w:val="24"/>
          <w:lang w:val="en-US" w:eastAsia="zh-CN" w:bidi="ar-SA"/>
        </w:rPr>
        <w:t>个工日、补植补播</w:t>
      </w:r>
      <w:r>
        <w:rPr>
          <w:rFonts w:hint="default" w:ascii="宋体" w:hAnsi="宋体" w:eastAsia="宋体" w:cs="宋体"/>
          <w:color w:val="000000"/>
          <w:kern w:val="0"/>
          <w:sz w:val="24"/>
          <w:szCs w:val="24"/>
          <w:lang w:val="en-US" w:eastAsia="zh-CN" w:bidi="ar-SA"/>
        </w:rPr>
        <w:t>10744</w:t>
      </w:r>
      <w:r>
        <w:rPr>
          <w:rFonts w:hint="eastAsia" w:ascii="宋体" w:hAnsi="宋体" w:eastAsia="宋体" w:cs="宋体"/>
          <w:color w:val="000000"/>
          <w:kern w:val="0"/>
          <w:sz w:val="24"/>
          <w:szCs w:val="24"/>
          <w:lang w:val="en-US" w:eastAsia="zh-CN" w:bidi="ar-SA"/>
        </w:rPr>
        <w:t>个工日、人工促进天然更新607个工日、修枝1216个工日。</w:t>
      </w:r>
    </w:p>
    <w:p w14:paraId="48BB862E">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2、苗木及规格</w:t>
      </w:r>
    </w:p>
    <w:p w14:paraId="24DD2371">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共需苗木80564株。其中，白皮松（华山松）40282株，规格：容器苗，苗高60cm以上，营养杯直径13cm以上；五角枫（栓皮栎）40282株，规格：裸根苗，地径1cm以上，苗高50cm以上；</w:t>
      </w:r>
    </w:p>
    <w:p w14:paraId="6B9493E2">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苗木要求：根据不同树种特性采用容器苗或裸根苗。所有苗木必须实行“两证一签”制度，选择种源清楚、生长健壮、无病虫害的合格苗。容器苗质量应优先符合《容器育苗技术》（LY/T 1000-2013）等相关标准，要求容器完好、根团完整；裸根苗质量应优先符合《主要造林树种苗木质量分级》（GB 6000-1999）等相关标准，要求根系发达、完好。</w:t>
      </w:r>
      <w:bookmarkStart w:id="174" w:name="_Toc3327"/>
    </w:p>
    <w:p w14:paraId="019EED6D">
      <w:pPr>
        <w:pStyle w:val="38"/>
        <w:pageBreakBefore w:val="0"/>
        <w:kinsoku/>
        <w:wordWrap/>
        <w:overflowPunct/>
        <w:topLinePunct w:val="0"/>
        <w:autoSpaceDE w:val="0"/>
        <w:autoSpaceDN w:val="0"/>
        <w:bidi w:val="0"/>
        <w:spacing w:line="420" w:lineRule="atLeast"/>
        <w:ind w:left="0" w:leftChars="0" w:firstLine="0" w:firstLineChars="0"/>
        <w:jc w:val="left"/>
        <w:rPr>
          <w:rFonts w:hint="eastAsia" w:ascii="宋体" w:hAnsi="宋体" w:eastAsia="宋体" w:cs="宋体"/>
          <w:b/>
          <w:bCs/>
          <w:color w:val="000000"/>
          <w:kern w:val="0"/>
          <w:sz w:val="28"/>
          <w:szCs w:val="28"/>
          <w:lang w:val="en-US" w:eastAsia="zh-CN" w:bidi="ar-SA"/>
        </w:rPr>
      </w:pPr>
    </w:p>
    <w:p w14:paraId="32E01284">
      <w:pPr>
        <w:pStyle w:val="38"/>
        <w:pageBreakBefore w:val="0"/>
        <w:kinsoku/>
        <w:wordWrap/>
        <w:overflowPunct/>
        <w:topLinePunct w:val="0"/>
        <w:autoSpaceDE w:val="0"/>
        <w:autoSpaceDN w:val="0"/>
        <w:bidi w:val="0"/>
        <w:spacing w:line="420" w:lineRule="atLeast"/>
        <w:ind w:left="0" w:leftChars="0" w:firstLine="0" w:firstLineChars="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8"/>
          <w:szCs w:val="28"/>
          <w:lang w:val="en-US" w:eastAsia="zh-CN" w:bidi="ar-SA"/>
        </w:rPr>
        <w:t>附表1</w:t>
      </w:r>
      <w:r>
        <w:rPr>
          <w:rFonts w:hint="eastAsia" w:ascii="宋体" w:hAnsi="宋体" w:eastAsia="宋体" w:cs="宋体"/>
          <w:b/>
          <w:bCs/>
          <w:color w:val="000000"/>
          <w:kern w:val="0"/>
          <w:sz w:val="24"/>
          <w:szCs w:val="24"/>
          <w:lang w:val="en-US" w:eastAsia="zh-CN" w:bidi="ar-SA"/>
        </w:rPr>
        <w:t xml:space="preserve">                </w:t>
      </w:r>
    </w:p>
    <w:p w14:paraId="07649245">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057A5F53">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val="0"/>
          <w:bCs w:val="0"/>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灵宝市苏村乡退化林修复项目概算表</w:t>
      </w:r>
    </w:p>
    <w:tbl>
      <w:tblPr>
        <w:tblStyle w:val="1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8"/>
        <w:gridCol w:w="3378"/>
        <w:gridCol w:w="1522"/>
        <w:gridCol w:w="2301"/>
      </w:tblGrid>
      <w:tr w14:paraId="54C9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blHeader/>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7D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7F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9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A7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r>
      <w:tr w14:paraId="5999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5C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EC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苗木</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5F3E">
            <w:pPr>
              <w:snapToGrid w:val="0"/>
              <w:ind w:left="0" w:leftChars="0" w:right="0" w:rightChars="0" w:firstLine="0" w:firstLineChars="0"/>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81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80564</w:t>
            </w:r>
          </w:p>
        </w:tc>
      </w:tr>
      <w:tr w14:paraId="5D9A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C5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79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白皮松（华山松）</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F2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2F6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40282</w:t>
            </w:r>
          </w:p>
        </w:tc>
      </w:tr>
      <w:tr w14:paraId="3E3B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5D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1.2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2B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五角枫（栓皮栎）</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5F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50C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40282</w:t>
            </w:r>
          </w:p>
        </w:tc>
      </w:tr>
      <w:tr w14:paraId="5E4B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09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02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用工费</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2B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FBB2">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53732</w:t>
            </w:r>
          </w:p>
        </w:tc>
      </w:tr>
      <w:tr w14:paraId="3F5A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2E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87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采伐修复用工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B11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0F61">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41165</w:t>
            </w:r>
          </w:p>
        </w:tc>
      </w:tr>
      <w:tr w14:paraId="27EE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D9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58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63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41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29403</w:t>
            </w:r>
          </w:p>
        </w:tc>
      </w:tr>
      <w:tr w14:paraId="44EF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74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C2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采伐剩余物清理用工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3A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7E10">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11762</w:t>
            </w:r>
          </w:p>
        </w:tc>
      </w:tr>
      <w:tr w14:paraId="1C50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D4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44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补植补播用工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46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190D">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10744</w:t>
            </w:r>
          </w:p>
        </w:tc>
      </w:tr>
      <w:tr w14:paraId="6586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FB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96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林地清理及整地用工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AA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603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4029</w:t>
            </w:r>
          </w:p>
        </w:tc>
      </w:tr>
      <w:tr w14:paraId="6565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72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A2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栽植用工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4C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00D7">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4029</w:t>
            </w:r>
          </w:p>
        </w:tc>
      </w:tr>
      <w:tr w14:paraId="531E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2D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2.2.3</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7A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抚育管护用工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58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078A">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2686</w:t>
            </w:r>
          </w:p>
        </w:tc>
      </w:tr>
      <w:tr w14:paraId="0535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E2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55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人工促进天然更新用工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7A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EF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607</w:t>
            </w:r>
          </w:p>
        </w:tc>
      </w:tr>
      <w:tr w14:paraId="2F4A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27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AD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割灌割藤用工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31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2E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r>
      <w:tr w14:paraId="4AF2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08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FFB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松土除草用工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38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89EB">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607</w:t>
            </w:r>
          </w:p>
        </w:tc>
      </w:tr>
      <w:tr w14:paraId="1CC6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C3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26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修枝用工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7B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B52F">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1216</w:t>
            </w:r>
          </w:p>
        </w:tc>
      </w:tr>
    </w:tbl>
    <w:p w14:paraId="5417695D">
      <w:pPr>
        <w:spacing w:line="340" w:lineRule="exact"/>
        <w:ind w:firstLine="0" w:firstLineChars="0"/>
        <w:jc w:val="center"/>
        <w:rPr>
          <w:rFonts w:hint="eastAsia"/>
          <w:b/>
          <w:bCs/>
          <w:sz w:val="24"/>
          <w:szCs w:val="20"/>
          <w:lang w:eastAsia="zh-CN"/>
        </w:rPr>
      </w:pPr>
    </w:p>
    <w:p w14:paraId="7C5B3351">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8B55719">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C8CE22B">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02258BE8">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49976C41">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8BD639F">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F41FEF4">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0B797D6B">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7CB1CF9">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9061107">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19D216C3">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5E0618F">
      <w:pPr>
        <w:spacing w:line="340" w:lineRule="exact"/>
        <w:ind w:firstLine="0" w:firstLineChars="0"/>
        <w:jc w:val="left"/>
        <w:rPr>
          <w:rFonts w:hint="eastAsia" w:ascii="宋体" w:hAnsi="宋体" w:eastAsia="宋体" w:cs="宋体"/>
          <w:b/>
          <w:bCs/>
          <w:sz w:val="28"/>
          <w:szCs w:val="28"/>
          <w:lang w:eastAsia="zh-CN"/>
        </w:rPr>
      </w:pPr>
      <w:r>
        <w:rPr>
          <w:rFonts w:hint="eastAsia" w:ascii="宋体" w:hAnsi="宋体" w:eastAsia="宋体" w:cs="宋体"/>
          <w:b/>
          <w:bCs/>
          <w:color w:val="000000"/>
          <w:kern w:val="0"/>
          <w:sz w:val="28"/>
          <w:szCs w:val="28"/>
          <w:lang w:val="en-US" w:eastAsia="zh-CN" w:bidi="ar-SA"/>
        </w:rPr>
        <w:t xml:space="preserve">附表2 </w:t>
      </w:r>
    </w:p>
    <w:p w14:paraId="0CF2F76F">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43DB1DE3">
      <w:pPr>
        <w:spacing w:line="340" w:lineRule="exact"/>
        <w:ind w:firstLine="0" w:firstLineChars="0"/>
        <w:jc w:val="center"/>
        <w:rPr>
          <w:rFonts w:hint="eastAsia" w:ascii="宋体" w:hAnsi="宋体" w:eastAsia="宋体" w:cs="宋体"/>
          <w:b/>
          <w:bCs/>
          <w:sz w:val="24"/>
          <w:szCs w:val="24"/>
          <w:lang w:eastAsia="zh-CN"/>
        </w:rPr>
      </w:pPr>
      <w:r>
        <w:rPr>
          <w:rFonts w:hint="eastAsia" w:ascii="宋体" w:hAnsi="宋体" w:eastAsia="宋体" w:cs="宋体"/>
          <w:b/>
          <w:bCs/>
          <w:color w:val="000000"/>
          <w:kern w:val="0"/>
          <w:sz w:val="30"/>
          <w:szCs w:val="30"/>
          <w:lang w:val="en-US" w:eastAsia="zh-CN" w:bidi="ar-SA"/>
        </w:rPr>
        <w:t>灵宝市苏村乡退化林修复项目</w:t>
      </w:r>
      <w:r>
        <w:rPr>
          <w:rFonts w:hint="eastAsia" w:ascii="宋体" w:hAnsi="宋体" w:eastAsia="宋体" w:cs="宋体"/>
          <w:b/>
          <w:bCs/>
          <w:sz w:val="30"/>
          <w:szCs w:val="30"/>
          <w:lang w:eastAsia="zh-CN"/>
        </w:rPr>
        <w:t>用工指标表</w:t>
      </w:r>
    </w:p>
    <w:tbl>
      <w:tblPr>
        <w:tblStyle w:val="16"/>
        <w:tblW w:w="9093" w:type="dxa"/>
        <w:tblInd w:w="0" w:type="dxa"/>
        <w:tblLayout w:type="fixed"/>
        <w:tblCellMar>
          <w:top w:w="0" w:type="dxa"/>
          <w:left w:w="108" w:type="dxa"/>
          <w:bottom w:w="0" w:type="dxa"/>
          <w:right w:w="108" w:type="dxa"/>
        </w:tblCellMar>
      </w:tblPr>
      <w:tblGrid>
        <w:gridCol w:w="732"/>
        <w:gridCol w:w="2311"/>
        <w:gridCol w:w="1600"/>
        <w:gridCol w:w="1262"/>
        <w:gridCol w:w="3188"/>
      </w:tblGrid>
      <w:tr w14:paraId="53853AE9">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481653E6">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序号</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1B9D6E81">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用工项目</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1A51D70">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单位</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6670B9C">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用工数</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2A3522CF">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说明</w:t>
            </w:r>
          </w:p>
        </w:tc>
      </w:tr>
      <w:tr w14:paraId="31667E16">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3931E31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1</w:t>
            </w:r>
          </w:p>
        </w:tc>
        <w:tc>
          <w:tcPr>
            <w:tcW w:w="2311" w:type="dxa"/>
            <w:tcBorders>
              <w:top w:val="single" w:color="000000" w:sz="4" w:space="0"/>
              <w:left w:val="single" w:color="000000" w:sz="4" w:space="0"/>
              <w:right w:val="single" w:color="000000" w:sz="4" w:space="0"/>
            </w:tcBorders>
            <w:noWrap/>
            <w:vAlign w:val="center"/>
          </w:tcPr>
          <w:p w14:paraId="49E10EFE">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采伐修复用工</w:t>
            </w:r>
          </w:p>
        </w:tc>
        <w:tc>
          <w:tcPr>
            <w:tcW w:w="1600" w:type="dxa"/>
            <w:tcBorders>
              <w:top w:val="single" w:color="000000" w:sz="4" w:space="0"/>
              <w:left w:val="single" w:color="000000" w:sz="4" w:space="0"/>
              <w:right w:val="single" w:color="000000" w:sz="4" w:space="0"/>
            </w:tcBorders>
            <w:noWrap/>
            <w:vAlign w:val="center"/>
          </w:tcPr>
          <w:p w14:paraId="5A08FDDD">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5FFEE17">
            <w:pPr>
              <w:widowControl/>
              <w:spacing w:line="360" w:lineRule="exact"/>
              <w:ind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52.5</w:t>
            </w:r>
          </w:p>
        </w:tc>
        <w:tc>
          <w:tcPr>
            <w:tcW w:w="3188" w:type="dxa"/>
            <w:tcBorders>
              <w:top w:val="single" w:color="000000" w:sz="4" w:space="0"/>
              <w:left w:val="single" w:color="000000" w:sz="4" w:space="0"/>
              <w:right w:val="single" w:color="000000" w:sz="4" w:space="0"/>
            </w:tcBorders>
            <w:noWrap/>
            <w:vAlign w:val="center"/>
          </w:tcPr>
          <w:p w14:paraId="665DA3EC">
            <w:pPr>
              <w:widowControl/>
              <w:spacing w:line="360" w:lineRule="exact"/>
              <w:ind w:firstLine="0" w:firstLineChars="0"/>
              <w:jc w:val="center"/>
              <w:rPr>
                <w:rFonts w:hint="eastAsia" w:ascii="宋体" w:hAnsi="宋体" w:eastAsia="宋体" w:cs="宋体"/>
                <w:sz w:val="24"/>
                <w:szCs w:val="24"/>
              </w:rPr>
            </w:pPr>
          </w:p>
        </w:tc>
      </w:tr>
      <w:tr w14:paraId="54D1A4A6">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43FFD44E">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1.1</w:t>
            </w:r>
          </w:p>
        </w:tc>
        <w:tc>
          <w:tcPr>
            <w:tcW w:w="2311" w:type="dxa"/>
            <w:tcBorders>
              <w:top w:val="single" w:color="000000" w:sz="4" w:space="0"/>
              <w:left w:val="single" w:color="000000" w:sz="4" w:space="0"/>
              <w:right w:val="single" w:color="000000" w:sz="4" w:space="0"/>
            </w:tcBorders>
            <w:noWrap/>
            <w:vAlign w:val="center"/>
          </w:tcPr>
          <w:p w14:paraId="488084A9">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采伐用工</w:t>
            </w:r>
          </w:p>
        </w:tc>
        <w:tc>
          <w:tcPr>
            <w:tcW w:w="1600" w:type="dxa"/>
            <w:tcBorders>
              <w:top w:val="single" w:color="000000" w:sz="4" w:space="0"/>
              <w:left w:val="single" w:color="000000" w:sz="4" w:space="0"/>
              <w:right w:val="single" w:color="000000" w:sz="4" w:space="0"/>
            </w:tcBorders>
            <w:noWrap/>
            <w:vAlign w:val="center"/>
          </w:tcPr>
          <w:p w14:paraId="056E1673">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B5FDF17">
            <w:pPr>
              <w:widowControl/>
              <w:spacing w:line="360" w:lineRule="exact"/>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37.5</w:t>
            </w:r>
          </w:p>
        </w:tc>
        <w:tc>
          <w:tcPr>
            <w:tcW w:w="3188" w:type="dxa"/>
            <w:tcBorders>
              <w:top w:val="single" w:color="000000" w:sz="4" w:space="0"/>
              <w:left w:val="single" w:color="000000" w:sz="4" w:space="0"/>
              <w:right w:val="single" w:color="000000" w:sz="4" w:space="0"/>
            </w:tcBorders>
            <w:noWrap/>
            <w:vAlign w:val="center"/>
          </w:tcPr>
          <w:p w14:paraId="57FE60BA">
            <w:pPr>
              <w:widowControl/>
              <w:spacing w:line="360" w:lineRule="exact"/>
              <w:ind w:firstLine="0" w:firstLineChars="0"/>
              <w:jc w:val="center"/>
              <w:rPr>
                <w:rFonts w:hint="eastAsia" w:ascii="宋体" w:hAnsi="宋体" w:eastAsia="宋体" w:cs="宋体"/>
                <w:sz w:val="24"/>
                <w:szCs w:val="24"/>
              </w:rPr>
            </w:pPr>
          </w:p>
        </w:tc>
      </w:tr>
      <w:tr w14:paraId="3EA5EAAB">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09A64F6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1.2</w:t>
            </w:r>
          </w:p>
        </w:tc>
        <w:tc>
          <w:tcPr>
            <w:tcW w:w="2311" w:type="dxa"/>
            <w:tcBorders>
              <w:top w:val="single" w:color="000000" w:sz="4" w:space="0"/>
              <w:left w:val="single" w:color="000000" w:sz="4" w:space="0"/>
              <w:right w:val="single" w:color="000000" w:sz="4" w:space="0"/>
            </w:tcBorders>
            <w:noWrap/>
            <w:vAlign w:val="center"/>
          </w:tcPr>
          <w:p w14:paraId="4C4190EA">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采伐剩余物清理用工</w:t>
            </w:r>
          </w:p>
        </w:tc>
        <w:tc>
          <w:tcPr>
            <w:tcW w:w="1600" w:type="dxa"/>
            <w:tcBorders>
              <w:top w:val="single" w:color="000000" w:sz="4" w:space="0"/>
              <w:left w:val="single" w:color="000000" w:sz="4" w:space="0"/>
              <w:right w:val="single" w:color="000000" w:sz="4" w:space="0"/>
            </w:tcBorders>
            <w:noWrap/>
            <w:vAlign w:val="center"/>
          </w:tcPr>
          <w:p w14:paraId="0A614112">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009FDC5">
            <w:pPr>
              <w:widowControl/>
              <w:spacing w:line="360" w:lineRule="exact"/>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15</w:t>
            </w:r>
          </w:p>
        </w:tc>
        <w:tc>
          <w:tcPr>
            <w:tcW w:w="3188" w:type="dxa"/>
            <w:tcBorders>
              <w:top w:val="single" w:color="000000" w:sz="4" w:space="0"/>
              <w:left w:val="single" w:color="000000" w:sz="4" w:space="0"/>
              <w:right w:val="single" w:color="000000" w:sz="4" w:space="0"/>
            </w:tcBorders>
            <w:vAlign w:val="center"/>
          </w:tcPr>
          <w:p w14:paraId="2A594B2E">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清理出小班外合适的地段，按一定间距均匀堆放在林内，堆放方式采用带状或堆状。</w:t>
            </w:r>
          </w:p>
        </w:tc>
      </w:tr>
      <w:tr w14:paraId="0771EE30">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7E287C7B">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723C7D2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补植补播用工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15996456">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8AAE8C5">
            <w:pPr>
              <w:widowControl/>
              <w:spacing w:line="360" w:lineRule="exact"/>
              <w:ind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60</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0FB0A9E2">
            <w:pPr>
              <w:widowControl/>
              <w:spacing w:line="360" w:lineRule="exact"/>
              <w:ind w:firstLine="0" w:firstLineChars="0"/>
              <w:jc w:val="center"/>
              <w:rPr>
                <w:rFonts w:hint="eastAsia" w:ascii="宋体" w:hAnsi="宋体" w:eastAsia="宋体" w:cs="宋体"/>
                <w:sz w:val="24"/>
                <w:szCs w:val="24"/>
              </w:rPr>
            </w:pPr>
          </w:p>
        </w:tc>
      </w:tr>
      <w:tr w14:paraId="301C4B67">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38CB6BE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2.1</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6EF81752">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清理林地及整地用工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EA395C8">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4B5F033">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72CCA67F">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清理林地只清理栽植穴周围，避免全面清理。</w:t>
            </w:r>
          </w:p>
        </w:tc>
      </w:tr>
      <w:tr w14:paraId="518C3CEC">
        <w:tblPrEx>
          <w:tblCellMar>
            <w:top w:w="0" w:type="dxa"/>
            <w:left w:w="108" w:type="dxa"/>
            <w:bottom w:w="0" w:type="dxa"/>
            <w:right w:w="108" w:type="dxa"/>
          </w:tblCellMar>
        </w:tblPrEx>
        <w:trPr>
          <w:trHeight w:val="842"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48856C3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41960E04">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栽植用工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4A48F96">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825490E">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vAlign w:val="center"/>
          </w:tcPr>
          <w:p w14:paraId="39707694">
            <w:pPr>
              <w:widowControl/>
              <w:spacing w:line="360" w:lineRule="exact"/>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w:t>
            </w:r>
            <w:r>
              <w:rPr>
                <w:rFonts w:hint="eastAsia" w:ascii="宋体" w:hAnsi="宋体" w:eastAsia="宋体" w:cs="宋体"/>
                <w:sz w:val="24"/>
                <w:szCs w:val="24"/>
                <w:lang w:eastAsia="zh-CN" w:bidi="ar"/>
              </w:rPr>
              <w:t>白皮松（华山松）：</w:t>
            </w:r>
            <w:r>
              <w:rPr>
                <w:rFonts w:hint="eastAsia" w:ascii="宋体" w:hAnsi="宋体" w:eastAsia="宋体" w:cs="宋体"/>
                <w:sz w:val="24"/>
                <w:szCs w:val="24"/>
                <w:lang w:val="en-US" w:eastAsia="zh-CN" w:bidi="ar"/>
              </w:rPr>
              <w:t>5</w:t>
            </w:r>
            <w:r>
              <w:rPr>
                <w:rFonts w:hint="eastAsia" w:ascii="宋体" w:hAnsi="宋体" w:eastAsia="宋体" w:cs="宋体"/>
                <w:sz w:val="24"/>
                <w:szCs w:val="24"/>
                <w:lang w:eastAsia="zh-CN" w:bidi="ar"/>
              </w:rPr>
              <w:t>五角枫（栓皮栎）</w:t>
            </w:r>
          </w:p>
          <w:p w14:paraId="2A81D319">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每公顷450个穴。</w:t>
            </w:r>
          </w:p>
        </w:tc>
      </w:tr>
      <w:tr w14:paraId="20D3001E">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0C0A179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2.3</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7A376D8A">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抚育管护用工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B725319">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BEACB9D">
            <w:pPr>
              <w:widowControl/>
              <w:spacing w:line="360" w:lineRule="exact"/>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188" w:type="dxa"/>
            <w:tcBorders>
              <w:top w:val="single" w:color="000000" w:sz="4" w:space="0"/>
              <w:left w:val="single" w:color="000000" w:sz="4" w:space="0"/>
              <w:bottom w:val="single" w:color="000000" w:sz="4" w:space="0"/>
              <w:right w:val="single" w:color="000000" w:sz="4" w:space="0"/>
            </w:tcBorders>
            <w:vAlign w:val="center"/>
          </w:tcPr>
          <w:p w14:paraId="6991FE3B">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抚育管护2年</w:t>
            </w:r>
          </w:p>
        </w:tc>
      </w:tr>
      <w:tr w14:paraId="17C6C514">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59B83AD7">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3</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6759B7E4">
            <w:pPr>
              <w:widowControl/>
              <w:spacing w:line="360" w:lineRule="exact"/>
              <w:ind w:firstLine="0" w:firstLineChars="0"/>
              <w:jc w:val="center"/>
              <w:textAlignment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bidi="ar"/>
              </w:rPr>
              <w:t>人工促进天然更新用工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7F09E6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4F91FC4">
            <w:pPr>
              <w:widowControl/>
              <w:spacing w:line="360" w:lineRule="exact"/>
              <w:ind w:firstLine="0" w:firstLineChars="0"/>
              <w:jc w:val="center"/>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4444A04F">
            <w:pPr>
              <w:widowControl/>
              <w:spacing w:line="360" w:lineRule="exact"/>
              <w:ind w:firstLine="0" w:firstLineChars="0"/>
              <w:jc w:val="center"/>
              <w:rPr>
                <w:rFonts w:hint="eastAsia" w:ascii="宋体" w:hAnsi="宋体" w:eastAsia="宋体" w:cs="宋体"/>
                <w:sz w:val="24"/>
                <w:szCs w:val="24"/>
              </w:rPr>
            </w:pPr>
          </w:p>
        </w:tc>
      </w:tr>
      <w:tr w14:paraId="47F8B98E">
        <w:tblPrEx>
          <w:tblCellMar>
            <w:top w:w="0" w:type="dxa"/>
            <w:left w:w="108" w:type="dxa"/>
            <w:bottom w:w="0" w:type="dxa"/>
            <w:right w:w="108"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3F834398">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3.1</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29C4E1F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割灌割藤用工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11D2F47">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7AB5DE8">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vAlign w:val="center"/>
          </w:tcPr>
          <w:p w14:paraId="643E6014">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对目的树种幼树幼苗周围1平方米范围内局部割除。</w:t>
            </w:r>
          </w:p>
        </w:tc>
      </w:tr>
      <w:tr w14:paraId="5B096CAE">
        <w:tblPrEx>
          <w:tblCellMar>
            <w:top w:w="0" w:type="dxa"/>
            <w:left w:w="108" w:type="dxa"/>
            <w:bottom w:w="0" w:type="dxa"/>
            <w:right w:w="108"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2BF351B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30924D6B">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松土除草用工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7B0D257">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58256F4">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7.5</w:t>
            </w:r>
          </w:p>
        </w:tc>
        <w:tc>
          <w:tcPr>
            <w:tcW w:w="3188" w:type="dxa"/>
            <w:tcBorders>
              <w:top w:val="single" w:color="000000" w:sz="4" w:space="0"/>
              <w:left w:val="single" w:color="000000" w:sz="4" w:space="0"/>
              <w:bottom w:val="single" w:color="000000" w:sz="4" w:space="0"/>
              <w:right w:val="single" w:color="000000" w:sz="4" w:space="0"/>
            </w:tcBorders>
            <w:vAlign w:val="center"/>
          </w:tcPr>
          <w:p w14:paraId="044EB885">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在目的树种幼树幼苗周围1平方米范围开展。</w:t>
            </w:r>
          </w:p>
        </w:tc>
      </w:tr>
      <w:tr w14:paraId="29FC820B">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139B290E">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4</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4282A965">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修枝用工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9A96115">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1FE30DA">
            <w:pPr>
              <w:widowControl/>
              <w:spacing w:line="360" w:lineRule="exact"/>
              <w:ind w:firstLine="0" w:firstLineChars="0"/>
              <w:jc w:val="center"/>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6FA50D4F">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包含修枝剩余物清理</w:t>
            </w:r>
          </w:p>
        </w:tc>
      </w:tr>
    </w:tbl>
    <w:p w14:paraId="3EBBE5D3">
      <w:pPr>
        <w:pStyle w:val="2"/>
        <w:rPr>
          <w:rFonts w:hint="eastAsia"/>
          <w:lang w:eastAsia="zh-CN"/>
        </w:rPr>
      </w:pPr>
    </w:p>
    <w:p w14:paraId="50433066">
      <w:pPr>
        <w:pStyle w:val="2"/>
        <w:pageBreakBefore w:val="0"/>
        <w:kinsoku/>
        <w:wordWrap/>
        <w:overflowPunct/>
        <w:topLinePunct w:val="0"/>
        <w:bidi w:val="0"/>
        <w:spacing w:line="420" w:lineRule="atLeast"/>
        <w:rPr>
          <w:rFonts w:hint="default" w:ascii="宋体" w:hAnsi="宋体" w:eastAsia="宋体" w:cs="宋体"/>
          <w:b w:val="0"/>
          <w:bCs w:val="0"/>
          <w:color w:val="000000"/>
          <w:kern w:val="0"/>
          <w:sz w:val="28"/>
          <w:szCs w:val="28"/>
          <w:lang w:val="en-US" w:eastAsia="zh-CN" w:bidi="ar-SA"/>
        </w:rPr>
      </w:pPr>
    </w:p>
    <w:p w14:paraId="2CAE663E">
      <w:pPr>
        <w:rPr>
          <w:rFonts w:hint="default" w:ascii="宋体" w:hAnsi="宋体" w:eastAsia="宋体" w:cs="宋体"/>
          <w:b w:val="0"/>
          <w:bCs w:val="0"/>
          <w:color w:val="000000"/>
          <w:kern w:val="0"/>
          <w:sz w:val="28"/>
          <w:szCs w:val="28"/>
          <w:lang w:val="en-US" w:eastAsia="zh-CN" w:bidi="ar-SA"/>
        </w:rPr>
      </w:pPr>
    </w:p>
    <w:p w14:paraId="4E722F1E">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bookmarkStart w:id="175" w:name="_Toc14882"/>
    </w:p>
    <w:p w14:paraId="422AFFAE">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p>
    <w:p w14:paraId="0FB6D9D8">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color w:val="000000"/>
          <w:kern w:val="0"/>
          <w:sz w:val="30"/>
          <w:szCs w:val="30"/>
          <w:lang w:val="en-US" w:eastAsia="zh-CN" w:bidi="ar-SA"/>
        </w:rPr>
      </w:pPr>
    </w:p>
    <w:p w14:paraId="0FEA6BB3">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 xml:space="preserve">表3  </w:t>
      </w:r>
      <w:r>
        <w:rPr>
          <w:rFonts w:hint="eastAsia"/>
          <w:b/>
          <w:bCs/>
          <w:sz w:val="24"/>
          <w:szCs w:val="20"/>
          <w:lang w:val="en-US" w:eastAsia="zh-CN"/>
        </w:rPr>
        <w:t xml:space="preserve"> </w:t>
      </w:r>
      <w:r>
        <w:rPr>
          <w:rFonts w:hint="eastAsia"/>
          <w:b/>
          <w:bCs/>
          <w:sz w:val="24"/>
          <w:szCs w:val="20"/>
          <w:lang w:eastAsia="zh-CN"/>
        </w:rPr>
        <w:t xml:space="preserve"> </w:t>
      </w: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585E97C9">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灵宝市苏村乡退化林修复项目布局表</w:t>
      </w:r>
      <w:bookmarkEnd w:id="175"/>
    </w:p>
    <w:tbl>
      <w:tblPr>
        <w:tblStyle w:val="16"/>
        <w:tblW w:w="9884" w:type="dxa"/>
        <w:jc w:val="center"/>
        <w:tblLayout w:type="autofit"/>
        <w:tblCellMar>
          <w:top w:w="0" w:type="dxa"/>
          <w:left w:w="108" w:type="dxa"/>
          <w:bottom w:w="0" w:type="dxa"/>
          <w:right w:w="108" w:type="dxa"/>
        </w:tblCellMar>
      </w:tblPr>
      <w:tblGrid>
        <w:gridCol w:w="1439"/>
        <w:gridCol w:w="1361"/>
        <w:gridCol w:w="1361"/>
        <w:gridCol w:w="1906"/>
        <w:gridCol w:w="1637"/>
        <w:gridCol w:w="2180"/>
      </w:tblGrid>
      <w:tr w14:paraId="59B94A70">
        <w:tblPrEx>
          <w:tblCellMar>
            <w:top w:w="0" w:type="dxa"/>
            <w:left w:w="108" w:type="dxa"/>
            <w:bottom w:w="0" w:type="dxa"/>
            <w:right w:w="108" w:type="dxa"/>
          </w:tblCellMar>
        </w:tblPrEx>
        <w:trPr>
          <w:trHeight w:val="522" w:hRule="atLeast"/>
          <w:tblHeader/>
          <w:jc w:val="center"/>
        </w:trPr>
        <w:tc>
          <w:tcPr>
            <w:tcW w:w="1439" w:type="dxa"/>
            <w:tcBorders>
              <w:top w:val="single" w:color="000000" w:sz="8" w:space="0"/>
              <w:left w:val="single" w:color="000000" w:sz="8" w:space="0"/>
              <w:bottom w:val="single" w:color="000000" w:sz="8" w:space="0"/>
              <w:right w:val="single" w:color="000000" w:sz="8" w:space="0"/>
            </w:tcBorders>
            <w:noWrap/>
            <w:vAlign w:val="center"/>
          </w:tcPr>
          <w:p w14:paraId="3FF1D80E">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乡镇</w:t>
            </w:r>
          </w:p>
        </w:tc>
        <w:tc>
          <w:tcPr>
            <w:tcW w:w="1361" w:type="dxa"/>
            <w:tcBorders>
              <w:top w:val="single" w:color="000000" w:sz="8" w:space="0"/>
              <w:left w:val="nil"/>
              <w:bottom w:val="single" w:color="000000" w:sz="8" w:space="0"/>
              <w:right w:val="single" w:color="000000" w:sz="8" w:space="0"/>
            </w:tcBorders>
            <w:noWrap/>
            <w:vAlign w:val="center"/>
          </w:tcPr>
          <w:p w14:paraId="39727E3F">
            <w:pPr>
              <w:widowControl/>
              <w:spacing w:line="240" w:lineRule="auto"/>
              <w:ind w:firstLine="0" w:firstLineChars="0"/>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val="en-US" w:eastAsia="zh-CN" w:bidi="ar"/>
              </w:rPr>
              <w:t>标段</w:t>
            </w:r>
          </w:p>
        </w:tc>
        <w:tc>
          <w:tcPr>
            <w:tcW w:w="1361" w:type="dxa"/>
            <w:tcBorders>
              <w:top w:val="single" w:color="000000" w:sz="8" w:space="0"/>
              <w:left w:val="nil"/>
              <w:bottom w:val="single" w:color="000000" w:sz="8" w:space="0"/>
              <w:right w:val="single" w:color="000000" w:sz="8" w:space="0"/>
            </w:tcBorders>
            <w:noWrap/>
            <w:vAlign w:val="center"/>
          </w:tcPr>
          <w:p w14:paraId="3BFA695A">
            <w:pPr>
              <w:widowControl/>
              <w:spacing w:line="240" w:lineRule="auto"/>
              <w:ind w:firstLine="0" w:firstLineChars="0"/>
              <w:jc w:val="both"/>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原</w:t>
            </w:r>
            <w:r>
              <w:rPr>
                <w:rFonts w:hint="eastAsia" w:ascii="宋体" w:hAnsi="宋体" w:eastAsia="宋体" w:cs="宋体"/>
                <w:b/>
                <w:bCs/>
                <w:sz w:val="24"/>
                <w:szCs w:val="24"/>
                <w:lang w:eastAsia="zh-CN" w:bidi="ar"/>
              </w:rPr>
              <w:t>村</w:t>
            </w:r>
            <w:r>
              <w:rPr>
                <w:rFonts w:hint="eastAsia" w:ascii="宋体" w:hAnsi="宋体" w:eastAsia="宋体" w:cs="宋体"/>
                <w:b/>
                <w:bCs/>
                <w:sz w:val="24"/>
                <w:szCs w:val="24"/>
                <w:lang w:val="en-US" w:eastAsia="zh-CN" w:bidi="ar"/>
              </w:rPr>
              <w:t>名</w:t>
            </w:r>
          </w:p>
        </w:tc>
        <w:tc>
          <w:tcPr>
            <w:tcW w:w="1906" w:type="dxa"/>
            <w:tcBorders>
              <w:top w:val="single" w:color="000000" w:sz="8" w:space="0"/>
              <w:left w:val="nil"/>
              <w:bottom w:val="single" w:color="000000" w:sz="8" w:space="0"/>
              <w:right w:val="single" w:color="000000" w:sz="8" w:space="0"/>
            </w:tcBorders>
            <w:noWrap/>
            <w:vAlign w:val="center"/>
          </w:tcPr>
          <w:p w14:paraId="10A87A7D">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面积（公顷）</w:t>
            </w:r>
          </w:p>
        </w:tc>
        <w:tc>
          <w:tcPr>
            <w:tcW w:w="1637" w:type="dxa"/>
            <w:tcBorders>
              <w:top w:val="single" w:color="000000" w:sz="8" w:space="0"/>
              <w:left w:val="nil"/>
              <w:bottom w:val="single" w:color="000000" w:sz="8" w:space="0"/>
              <w:right w:val="single" w:color="000000" w:sz="8" w:space="0"/>
            </w:tcBorders>
            <w:noWrap/>
            <w:vAlign w:val="center"/>
          </w:tcPr>
          <w:p w14:paraId="2A6FCA41">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面积（亩）</w:t>
            </w:r>
          </w:p>
        </w:tc>
        <w:tc>
          <w:tcPr>
            <w:tcW w:w="2180" w:type="dxa"/>
            <w:tcBorders>
              <w:top w:val="single" w:color="000000" w:sz="8" w:space="0"/>
              <w:left w:val="nil"/>
              <w:bottom w:val="single" w:color="000000" w:sz="8" w:space="0"/>
              <w:right w:val="single" w:color="000000" w:sz="8" w:space="0"/>
            </w:tcBorders>
            <w:noWrap/>
            <w:vAlign w:val="center"/>
          </w:tcPr>
          <w:p w14:paraId="1DAEE5F9">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小班数量（个）</w:t>
            </w:r>
          </w:p>
        </w:tc>
      </w:tr>
      <w:tr w14:paraId="3AA6EC32">
        <w:tblPrEx>
          <w:tblCellMar>
            <w:top w:w="0" w:type="dxa"/>
            <w:left w:w="108" w:type="dxa"/>
            <w:bottom w:w="0" w:type="dxa"/>
            <w:right w:w="108" w:type="dxa"/>
          </w:tblCellMar>
        </w:tblPrEx>
        <w:trPr>
          <w:trHeight w:val="522" w:hRule="atLeast"/>
          <w:jc w:val="center"/>
        </w:trPr>
        <w:tc>
          <w:tcPr>
            <w:tcW w:w="1439" w:type="dxa"/>
            <w:vMerge w:val="restart"/>
            <w:tcBorders>
              <w:top w:val="nil"/>
              <w:left w:val="single" w:color="000000" w:sz="8" w:space="0"/>
              <w:right w:val="single" w:color="000000" w:sz="8" w:space="0"/>
            </w:tcBorders>
            <w:noWrap/>
            <w:vAlign w:val="center"/>
          </w:tcPr>
          <w:p w14:paraId="02CCB88B">
            <w:pPr>
              <w:ind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苏村乡</w:t>
            </w:r>
          </w:p>
        </w:tc>
        <w:tc>
          <w:tcPr>
            <w:tcW w:w="1361" w:type="dxa"/>
            <w:vMerge w:val="restart"/>
            <w:tcBorders>
              <w:top w:val="nil"/>
              <w:left w:val="nil"/>
              <w:right w:val="single" w:color="000000" w:sz="8" w:space="0"/>
            </w:tcBorders>
            <w:noWrap/>
            <w:vAlign w:val="center"/>
          </w:tcPr>
          <w:p w14:paraId="0A2D7A9A">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一标段</w:t>
            </w:r>
          </w:p>
          <w:p w14:paraId="0E7B6413">
            <w:pPr>
              <w:widowControl/>
              <w:spacing w:line="240" w:lineRule="auto"/>
              <w:ind w:firstLine="0" w:firstLineChars="0"/>
              <w:jc w:val="left"/>
              <w:textAlignment w:val="center"/>
              <w:rPr>
                <w:rFonts w:hint="eastAsia" w:ascii="宋体" w:hAnsi="宋体" w:eastAsia="宋体" w:cs="宋体"/>
                <w:sz w:val="24"/>
                <w:szCs w:val="24"/>
                <w:lang w:val="en-US" w:eastAsia="zh-CN" w:bidi="ar"/>
              </w:rPr>
            </w:pPr>
          </w:p>
        </w:tc>
        <w:tc>
          <w:tcPr>
            <w:tcW w:w="1361" w:type="dxa"/>
            <w:tcBorders>
              <w:top w:val="nil"/>
              <w:left w:val="nil"/>
              <w:bottom w:val="single" w:color="000000" w:sz="8" w:space="0"/>
              <w:right w:val="single" w:color="000000" w:sz="8" w:space="0"/>
            </w:tcBorders>
            <w:noWrap/>
            <w:vAlign w:val="center"/>
          </w:tcPr>
          <w:p w14:paraId="02D04CF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胡坡村</w:t>
            </w:r>
          </w:p>
        </w:tc>
        <w:tc>
          <w:tcPr>
            <w:tcW w:w="1906" w:type="dxa"/>
            <w:tcBorders>
              <w:top w:val="nil"/>
              <w:left w:val="nil"/>
              <w:bottom w:val="single" w:color="000000" w:sz="8" w:space="0"/>
              <w:right w:val="single" w:color="000000" w:sz="8" w:space="0"/>
            </w:tcBorders>
            <w:noWrap/>
            <w:vAlign w:val="center"/>
          </w:tcPr>
          <w:p w14:paraId="0C2485FC">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140.89</w:t>
            </w:r>
          </w:p>
        </w:tc>
        <w:tc>
          <w:tcPr>
            <w:tcW w:w="1637" w:type="dxa"/>
            <w:tcBorders>
              <w:top w:val="nil"/>
              <w:left w:val="nil"/>
              <w:bottom w:val="single" w:color="000000" w:sz="8" w:space="0"/>
              <w:right w:val="single" w:color="000000" w:sz="8" w:space="0"/>
            </w:tcBorders>
            <w:noWrap/>
            <w:vAlign w:val="center"/>
          </w:tcPr>
          <w:p w14:paraId="7034C325">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2113.35 </w:t>
            </w:r>
          </w:p>
        </w:tc>
        <w:tc>
          <w:tcPr>
            <w:tcW w:w="2180" w:type="dxa"/>
            <w:tcBorders>
              <w:top w:val="nil"/>
              <w:left w:val="nil"/>
              <w:bottom w:val="single" w:color="000000" w:sz="8" w:space="0"/>
              <w:right w:val="single" w:color="000000" w:sz="8" w:space="0"/>
            </w:tcBorders>
            <w:noWrap/>
            <w:vAlign w:val="center"/>
          </w:tcPr>
          <w:p w14:paraId="332F5A46">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11</w:t>
            </w:r>
          </w:p>
        </w:tc>
      </w:tr>
      <w:tr w14:paraId="5F10C434">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0C01FEB">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62336D79">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5595477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水南村</w:t>
            </w:r>
          </w:p>
        </w:tc>
        <w:tc>
          <w:tcPr>
            <w:tcW w:w="1906" w:type="dxa"/>
            <w:tcBorders>
              <w:top w:val="nil"/>
              <w:left w:val="nil"/>
              <w:bottom w:val="single" w:color="000000" w:sz="8" w:space="0"/>
              <w:right w:val="single" w:color="000000" w:sz="8" w:space="0"/>
            </w:tcBorders>
            <w:noWrap/>
            <w:vAlign w:val="center"/>
          </w:tcPr>
          <w:p w14:paraId="5AE3C346">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63.68</w:t>
            </w:r>
          </w:p>
        </w:tc>
        <w:tc>
          <w:tcPr>
            <w:tcW w:w="1637" w:type="dxa"/>
            <w:tcBorders>
              <w:top w:val="nil"/>
              <w:left w:val="nil"/>
              <w:bottom w:val="single" w:color="000000" w:sz="8" w:space="0"/>
              <w:right w:val="single" w:color="000000" w:sz="8" w:space="0"/>
            </w:tcBorders>
            <w:noWrap/>
            <w:vAlign w:val="center"/>
          </w:tcPr>
          <w:p w14:paraId="6EC737DB">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955.20 </w:t>
            </w:r>
          </w:p>
        </w:tc>
        <w:tc>
          <w:tcPr>
            <w:tcW w:w="2180" w:type="dxa"/>
            <w:tcBorders>
              <w:top w:val="nil"/>
              <w:left w:val="nil"/>
              <w:bottom w:val="single" w:color="000000" w:sz="8" w:space="0"/>
              <w:right w:val="single" w:color="000000" w:sz="8" w:space="0"/>
            </w:tcBorders>
            <w:noWrap/>
            <w:vAlign w:val="center"/>
          </w:tcPr>
          <w:p w14:paraId="6BB6CE2F">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0658BF3C">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2143E4B8">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4F93AF7D">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44AA3AEA">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张家沟村</w:t>
            </w:r>
          </w:p>
        </w:tc>
        <w:tc>
          <w:tcPr>
            <w:tcW w:w="1906" w:type="dxa"/>
            <w:tcBorders>
              <w:top w:val="nil"/>
              <w:left w:val="nil"/>
              <w:bottom w:val="single" w:color="000000" w:sz="8" w:space="0"/>
              <w:right w:val="single" w:color="000000" w:sz="8" w:space="0"/>
            </w:tcBorders>
            <w:noWrap/>
            <w:vAlign w:val="center"/>
          </w:tcPr>
          <w:p w14:paraId="51A2F534">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49.14</w:t>
            </w:r>
          </w:p>
        </w:tc>
        <w:tc>
          <w:tcPr>
            <w:tcW w:w="1637" w:type="dxa"/>
            <w:tcBorders>
              <w:top w:val="nil"/>
              <w:left w:val="nil"/>
              <w:bottom w:val="single" w:color="000000" w:sz="8" w:space="0"/>
              <w:right w:val="single" w:color="000000" w:sz="8" w:space="0"/>
            </w:tcBorders>
            <w:noWrap/>
            <w:vAlign w:val="center"/>
          </w:tcPr>
          <w:p w14:paraId="73A5AFB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737.10 </w:t>
            </w:r>
          </w:p>
        </w:tc>
        <w:tc>
          <w:tcPr>
            <w:tcW w:w="2180" w:type="dxa"/>
            <w:tcBorders>
              <w:top w:val="nil"/>
              <w:left w:val="nil"/>
              <w:bottom w:val="single" w:color="000000" w:sz="8" w:space="0"/>
              <w:right w:val="single" w:color="000000" w:sz="8" w:space="0"/>
            </w:tcBorders>
            <w:noWrap/>
            <w:vAlign w:val="center"/>
          </w:tcPr>
          <w:p w14:paraId="36521768">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5368EA4B">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15AD1B18">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75CF24A1">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二标段</w:t>
            </w:r>
          </w:p>
        </w:tc>
        <w:tc>
          <w:tcPr>
            <w:tcW w:w="1361" w:type="dxa"/>
            <w:tcBorders>
              <w:top w:val="nil"/>
              <w:left w:val="nil"/>
              <w:bottom w:val="single" w:color="000000" w:sz="8" w:space="0"/>
              <w:right w:val="single" w:color="000000" w:sz="8" w:space="0"/>
            </w:tcBorders>
            <w:noWrap/>
            <w:vAlign w:val="center"/>
          </w:tcPr>
          <w:p w14:paraId="2CF52756">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郭</w:t>
            </w:r>
            <w:r>
              <w:rPr>
                <w:rFonts w:hint="eastAsia" w:ascii="宋体" w:hAnsi="宋体" w:eastAsia="宋体" w:cs="宋体"/>
                <w:sz w:val="24"/>
                <w:szCs w:val="24"/>
                <w:lang w:val="en-US" w:eastAsia="zh-CN" w:bidi="ar"/>
              </w:rPr>
              <w:t>家</w:t>
            </w:r>
            <w:r>
              <w:rPr>
                <w:rFonts w:hint="eastAsia" w:ascii="宋体" w:hAnsi="宋体" w:eastAsia="宋体" w:cs="宋体"/>
                <w:sz w:val="24"/>
                <w:szCs w:val="24"/>
                <w:lang w:eastAsia="zh-CN" w:bidi="ar"/>
              </w:rPr>
              <w:t>岭村</w:t>
            </w:r>
          </w:p>
        </w:tc>
        <w:tc>
          <w:tcPr>
            <w:tcW w:w="1906" w:type="dxa"/>
            <w:tcBorders>
              <w:top w:val="nil"/>
              <w:left w:val="nil"/>
              <w:bottom w:val="single" w:color="000000" w:sz="8" w:space="0"/>
              <w:right w:val="single" w:color="000000" w:sz="8" w:space="0"/>
            </w:tcBorders>
            <w:noWrap/>
            <w:vAlign w:val="center"/>
          </w:tcPr>
          <w:p w14:paraId="53F2C9E2">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84.70</w:t>
            </w:r>
          </w:p>
        </w:tc>
        <w:tc>
          <w:tcPr>
            <w:tcW w:w="1637" w:type="dxa"/>
            <w:tcBorders>
              <w:top w:val="nil"/>
              <w:left w:val="nil"/>
              <w:bottom w:val="single" w:color="000000" w:sz="8" w:space="0"/>
              <w:right w:val="single" w:color="000000" w:sz="8" w:space="0"/>
            </w:tcBorders>
            <w:noWrap/>
            <w:vAlign w:val="center"/>
          </w:tcPr>
          <w:p w14:paraId="2437D36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1270.50 </w:t>
            </w:r>
          </w:p>
        </w:tc>
        <w:tc>
          <w:tcPr>
            <w:tcW w:w="2180" w:type="dxa"/>
            <w:tcBorders>
              <w:top w:val="nil"/>
              <w:left w:val="nil"/>
              <w:bottom w:val="single" w:color="000000" w:sz="8" w:space="0"/>
              <w:right w:val="single" w:color="000000" w:sz="8" w:space="0"/>
            </w:tcBorders>
            <w:noWrap/>
            <w:vAlign w:val="center"/>
          </w:tcPr>
          <w:p w14:paraId="0CB6946E">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10</w:t>
            </w:r>
          </w:p>
        </w:tc>
      </w:tr>
      <w:tr w14:paraId="2B768B9E">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7AF13122">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B0662AE">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1F6E927">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秋家沟村</w:t>
            </w:r>
          </w:p>
        </w:tc>
        <w:tc>
          <w:tcPr>
            <w:tcW w:w="1906" w:type="dxa"/>
            <w:tcBorders>
              <w:top w:val="nil"/>
              <w:left w:val="nil"/>
              <w:bottom w:val="single" w:color="000000" w:sz="8" w:space="0"/>
              <w:right w:val="single" w:color="000000" w:sz="8" w:space="0"/>
            </w:tcBorders>
            <w:noWrap/>
            <w:vAlign w:val="center"/>
          </w:tcPr>
          <w:p w14:paraId="485B442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50.13</w:t>
            </w:r>
          </w:p>
        </w:tc>
        <w:tc>
          <w:tcPr>
            <w:tcW w:w="1637" w:type="dxa"/>
            <w:tcBorders>
              <w:top w:val="nil"/>
              <w:left w:val="nil"/>
              <w:bottom w:val="single" w:color="000000" w:sz="8" w:space="0"/>
              <w:right w:val="single" w:color="000000" w:sz="8" w:space="0"/>
            </w:tcBorders>
            <w:noWrap/>
            <w:vAlign w:val="center"/>
          </w:tcPr>
          <w:p w14:paraId="705159F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751.95 </w:t>
            </w:r>
          </w:p>
        </w:tc>
        <w:tc>
          <w:tcPr>
            <w:tcW w:w="2180" w:type="dxa"/>
            <w:tcBorders>
              <w:top w:val="nil"/>
              <w:left w:val="nil"/>
              <w:bottom w:val="single" w:color="000000" w:sz="8" w:space="0"/>
              <w:right w:val="single" w:color="000000" w:sz="8" w:space="0"/>
            </w:tcBorders>
            <w:noWrap/>
            <w:vAlign w:val="center"/>
          </w:tcPr>
          <w:p w14:paraId="7BF61AFE">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w:t>
            </w:r>
          </w:p>
        </w:tc>
      </w:tr>
      <w:tr w14:paraId="2614BBFD">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7DD70449">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44FAD36A">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CCC673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下湾村</w:t>
            </w:r>
          </w:p>
        </w:tc>
        <w:tc>
          <w:tcPr>
            <w:tcW w:w="1906" w:type="dxa"/>
            <w:tcBorders>
              <w:top w:val="nil"/>
              <w:left w:val="nil"/>
              <w:bottom w:val="single" w:color="000000" w:sz="8" w:space="0"/>
              <w:right w:val="single" w:color="000000" w:sz="8" w:space="0"/>
            </w:tcBorders>
            <w:noWrap/>
            <w:vAlign w:val="center"/>
          </w:tcPr>
          <w:p w14:paraId="089FBA9D">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46.62</w:t>
            </w:r>
          </w:p>
        </w:tc>
        <w:tc>
          <w:tcPr>
            <w:tcW w:w="1637" w:type="dxa"/>
            <w:tcBorders>
              <w:top w:val="nil"/>
              <w:left w:val="nil"/>
              <w:bottom w:val="single" w:color="000000" w:sz="8" w:space="0"/>
              <w:right w:val="single" w:color="000000" w:sz="8" w:space="0"/>
            </w:tcBorders>
            <w:noWrap/>
            <w:vAlign w:val="center"/>
          </w:tcPr>
          <w:p w14:paraId="72C6DD84">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699.30 </w:t>
            </w:r>
          </w:p>
        </w:tc>
        <w:tc>
          <w:tcPr>
            <w:tcW w:w="2180" w:type="dxa"/>
            <w:tcBorders>
              <w:top w:val="nil"/>
              <w:left w:val="nil"/>
              <w:bottom w:val="single" w:color="000000" w:sz="8" w:space="0"/>
              <w:right w:val="single" w:color="000000" w:sz="8" w:space="0"/>
            </w:tcBorders>
            <w:noWrap/>
            <w:vAlign w:val="center"/>
          </w:tcPr>
          <w:p w14:paraId="522D11E7">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659F6F12">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047C9010">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1E2C440C">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三标段</w:t>
            </w:r>
          </w:p>
        </w:tc>
        <w:tc>
          <w:tcPr>
            <w:tcW w:w="1361" w:type="dxa"/>
            <w:tcBorders>
              <w:top w:val="nil"/>
              <w:left w:val="nil"/>
              <w:bottom w:val="single" w:color="000000" w:sz="8" w:space="0"/>
              <w:right w:val="single" w:color="000000" w:sz="8" w:space="0"/>
            </w:tcBorders>
            <w:noWrap/>
            <w:vAlign w:val="center"/>
          </w:tcPr>
          <w:p w14:paraId="39AF5D4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田川村</w:t>
            </w:r>
          </w:p>
        </w:tc>
        <w:tc>
          <w:tcPr>
            <w:tcW w:w="1906" w:type="dxa"/>
            <w:tcBorders>
              <w:top w:val="nil"/>
              <w:left w:val="nil"/>
              <w:bottom w:val="single" w:color="000000" w:sz="8" w:space="0"/>
              <w:right w:val="single" w:color="000000" w:sz="8" w:space="0"/>
            </w:tcBorders>
            <w:noWrap/>
            <w:vAlign w:val="center"/>
          </w:tcPr>
          <w:p w14:paraId="179B224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16.84</w:t>
            </w:r>
          </w:p>
        </w:tc>
        <w:tc>
          <w:tcPr>
            <w:tcW w:w="1637" w:type="dxa"/>
            <w:tcBorders>
              <w:top w:val="nil"/>
              <w:left w:val="nil"/>
              <w:bottom w:val="single" w:color="000000" w:sz="8" w:space="0"/>
              <w:right w:val="single" w:color="000000" w:sz="8" w:space="0"/>
            </w:tcBorders>
            <w:noWrap/>
            <w:vAlign w:val="center"/>
          </w:tcPr>
          <w:p w14:paraId="357DAB78">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252.60 </w:t>
            </w:r>
          </w:p>
        </w:tc>
        <w:tc>
          <w:tcPr>
            <w:tcW w:w="2180" w:type="dxa"/>
            <w:tcBorders>
              <w:top w:val="nil"/>
              <w:left w:val="nil"/>
              <w:bottom w:val="single" w:color="000000" w:sz="8" w:space="0"/>
              <w:right w:val="single" w:color="000000" w:sz="8" w:space="0"/>
            </w:tcBorders>
            <w:noWrap/>
            <w:vAlign w:val="center"/>
          </w:tcPr>
          <w:p w14:paraId="3127F99B">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r>
      <w:tr w14:paraId="705F1734">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074F57C">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612FF1E4">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1FA57C3">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卫家磨村</w:t>
            </w:r>
          </w:p>
        </w:tc>
        <w:tc>
          <w:tcPr>
            <w:tcW w:w="1906" w:type="dxa"/>
            <w:tcBorders>
              <w:top w:val="nil"/>
              <w:left w:val="nil"/>
              <w:bottom w:val="single" w:color="000000" w:sz="8" w:space="0"/>
              <w:right w:val="single" w:color="000000" w:sz="8" w:space="0"/>
            </w:tcBorders>
            <w:noWrap/>
            <w:vAlign w:val="center"/>
          </w:tcPr>
          <w:p w14:paraId="4C0592C7">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20.10</w:t>
            </w:r>
          </w:p>
        </w:tc>
        <w:tc>
          <w:tcPr>
            <w:tcW w:w="1637" w:type="dxa"/>
            <w:tcBorders>
              <w:top w:val="nil"/>
              <w:left w:val="nil"/>
              <w:bottom w:val="single" w:color="000000" w:sz="8" w:space="0"/>
              <w:right w:val="single" w:color="000000" w:sz="8" w:space="0"/>
            </w:tcBorders>
            <w:noWrap/>
            <w:vAlign w:val="center"/>
          </w:tcPr>
          <w:p w14:paraId="0CDCCC5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301.50 </w:t>
            </w:r>
          </w:p>
        </w:tc>
        <w:tc>
          <w:tcPr>
            <w:tcW w:w="2180" w:type="dxa"/>
            <w:tcBorders>
              <w:top w:val="nil"/>
              <w:left w:val="nil"/>
              <w:bottom w:val="single" w:color="000000" w:sz="8" w:space="0"/>
              <w:right w:val="single" w:color="000000" w:sz="8" w:space="0"/>
            </w:tcBorders>
            <w:noWrap/>
            <w:vAlign w:val="center"/>
          </w:tcPr>
          <w:p w14:paraId="0D96E1BF">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59C493D5">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0B0A1649">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DA2759F">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D05B3A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乡林场</w:t>
            </w:r>
          </w:p>
        </w:tc>
        <w:tc>
          <w:tcPr>
            <w:tcW w:w="1906" w:type="dxa"/>
            <w:tcBorders>
              <w:top w:val="nil"/>
              <w:left w:val="nil"/>
              <w:bottom w:val="single" w:color="000000" w:sz="8" w:space="0"/>
              <w:right w:val="single" w:color="000000" w:sz="8" w:space="0"/>
            </w:tcBorders>
            <w:noWrap/>
            <w:vAlign w:val="center"/>
          </w:tcPr>
          <w:p w14:paraId="7ECAE6C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69.12</w:t>
            </w:r>
          </w:p>
        </w:tc>
        <w:tc>
          <w:tcPr>
            <w:tcW w:w="1637" w:type="dxa"/>
            <w:tcBorders>
              <w:top w:val="nil"/>
              <w:left w:val="nil"/>
              <w:bottom w:val="single" w:color="000000" w:sz="8" w:space="0"/>
              <w:right w:val="single" w:color="000000" w:sz="8" w:space="0"/>
            </w:tcBorders>
            <w:noWrap/>
            <w:vAlign w:val="center"/>
          </w:tcPr>
          <w:p w14:paraId="49049F4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1036.80 </w:t>
            </w:r>
          </w:p>
        </w:tc>
        <w:tc>
          <w:tcPr>
            <w:tcW w:w="2180" w:type="dxa"/>
            <w:tcBorders>
              <w:top w:val="nil"/>
              <w:left w:val="nil"/>
              <w:bottom w:val="single" w:color="000000" w:sz="8" w:space="0"/>
              <w:right w:val="single" w:color="000000" w:sz="8" w:space="0"/>
            </w:tcBorders>
            <w:noWrap/>
            <w:vAlign w:val="center"/>
          </w:tcPr>
          <w:p w14:paraId="515F8D8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6</w:t>
            </w:r>
          </w:p>
        </w:tc>
      </w:tr>
      <w:tr w14:paraId="71CBEDB0">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656849E3">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2B728E33">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6CE77EC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李家洼村</w:t>
            </w:r>
          </w:p>
        </w:tc>
        <w:tc>
          <w:tcPr>
            <w:tcW w:w="1906" w:type="dxa"/>
            <w:tcBorders>
              <w:top w:val="nil"/>
              <w:left w:val="nil"/>
              <w:bottom w:val="single" w:color="000000" w:sz="8" w:space="0"/>
              <w:right w:val="single" w:color="000000" w:sz="8" w:space="0"/>
            </w:tcBorders>
            <w:noWrap/>
            <w:vAlign w:val="center"/>
          </w:tcPr>
          <w:p w14:paraId="07F8698D">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57.72</w:t>
            </w:r>
          </w:p>
        </w:tc>
        <w:tc>
          <w:tcPr>
            <w:tcW w:w="1637" w:type="dxa"/>
            <w:tcBorders>
              <w:top w:val="nil"/>
              <w:left w:val="nil"/>
              <w:bottom w:val="single" w:color="000000" w:sz="8" w:space="0"/>
              <w:right w:val="single" w:color="000000" w:sz="8" w:space="0"/>
            </w:tcBorders>
            <w:noWrap/>
            <w:vAlign w:val="center"/>
          </w:tcPr>
          <w:p w14:paraId="5FF5E910">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 xml:space="preserve">865.80 </w:t>
            </w:r>
          </w:p>
        </w:tc>
        <w:tc>
          <w:tcPr>
            <w:tcW w:w="2180" w:type="dxa"/>
            <w:tcBorders>
              <w:top w:val="nil"/>
              <w:left w:val="nil"/>
              <w:bottom w:val="single" w:color="000000" w:sz="8" w:space="0"/>
              <w:right w:val="single" w:color="000000" w:sz="8" w:space="0"/>
            </w:tcBorders>
            <w:noWrap/>
            <w:vAlign w:val="center"/>
          </w:tcPr>
          <w:p w14:paraId="77FAF668">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5</w:t>
            </w:r>
          </w:p>
        </w:tc>
      </w:tr>
      <w:tr w14:paraId="7D1EA927">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76A6728">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66EA3F5C">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四标段</w:t>
            </w:r>
          </w:p>
        </w:tc>
        <w:tc>
          <w:tcPr>
            <w:tcW w:w="1361" w:type="dxa"/>
            <w:tcBorders>
              <w:top w:val="nil"/>
              <w:left w:val="nil"/>
              <w:bottom w:val="single" w:color="000000" w:sz="8" w:space="0"/>
              <w:right w:val="single" w:color="000000" w:sz="8" w:space="0"/>
            </w:tcBorders>
            <w:noWrap/>
            <w:vAlign w:val="center"/>
          </w:tcPr>
          <w:p w14:paraId="08044AD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西村</w:t>
            </w:r>
          </w:p>
        </w:tc>
        <w:tc>
          <w:tcPr>
            <w:tcW w:w="1906" w:type="dxa"/>
            <w:tcBorders>
              <w:top w:val="nil"/>
              <w:left w:val="nil"/>
              <w:bottom w:val="single" w:color="000000" w:sz="8" w:space="0"/>
              <w:right w:val="single" w:color="000000" w:sz="8" w:space="0"/>
            </w:tcBorders>
            <w:noWrap/>
            <w:vAlign w:val="center"/>
          </w:tcPr>
          <w:p w14:paraId="27B8D84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51.15</w:t>
            </w:r>
          </w:p>
        </w:tc>
        <w:tc>
          <w:tcPr>
            <w:tcW w:w="1637" w:type="dxa"/>
            <w:tcBorders>
              <w:top w:val="nil"/>
              <w:left w:val="nil"/>
              <w:bottom w:val="single" w:color="000000" w:sz="8" w:space="0"/>
              <w:right w:val="single" w:color="000000" w:sz="8" w:space="0"/>
            </w:tcBorders>
            <w:noWrap/>
            <w:vAlign w:val="center"/>
          </w:tcPr>
          <w:p w14:paraId="794CF287">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767.25 </w:t>
            </w:r>
          </w:p>
        </w:tc>
        <w:tc>
          <w:tcPr>
            <w:tcW w:w="2180" w:type="dxa"/>
            <w:tcBorders>
              <w:top w:val="nil"/>
              <w:left w:val="nil"/>
              <w:bottom w:val="single" w:color="000000" w:sz="8" w:space="0"/>
              <w:right w:val="single" w:color="000000" w:sz="8" w:space="0"/>
            </w:tcBorders>
            <w:noWrap/>
            <w:vAlign w:val="center"/>
          </w:tcPr>
          <w:p w14:paraId="180118BC">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790E8D26">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1C4C3A9A">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327F2E32">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370DC1F">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淹里沟村</w:t>
            </w:r>
          </w:p>
        </w:tc>
        <w:tc>
          <w:tcPr>
            <w:tcW w:w="1906" w:type="dxa"/>
            <w:tcBorders>
              <w:top w:val="nil"/>
              <w:left w:val="nil"/>
              <w:bottom w:val="single" w:color="000000" w:sz="8" w:space="0"/>
              <w:right w:val="single" w:color="000000" w:sz="8" w:space="0"/>
            </w:tcBorders>
            <w:noWrap/>
            <w:vAlign w:val="center"/>
          </w:tcPr>
          <w:p w14:paraId="0BB9514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25.61</w:t>
            </w:r>
          </w:p>
        </w:tc>
        <w:tc>
          <w:tcPr>
            <w:tcW w:w="1637" w:type="dxa"/>
            <w:tcBorders>
              <w:top w:val="nil"/>
              <w:left w:val="nil"/>
              <w:bottom w:val="single" w:color="000000" w:sz="8" w:space="0"/>
              <w:right w:val="single" w:color="000000" w:sz="8" w:space="0"/>
            </w:tcBorders>
            <w:noWrap/>
            <w:vAlign w:val="center"/>
          </w:tcPr>
          <w:p w14:paraId="5F6EE2B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384.15 </w:t>
            </w:r>
          </w:p>
        </w:tc>
        <w:tc>
          <w:tcPr>
            <w:tcW w:w="2180" w:type="dxa"/>
            <w:tcBorders>
              <w:top w:val="nil"/>
              <w:left w:val="nil"/>
              <w:bottom w:val="single" w:color="000000" w:sz="8" w:space="0"/>
              <w:right w:val="single" w:color="000000" w:sz="8" w:space="0"/>
            </w:tcBorders>
            <w:noWrap/>
            <w:vAlign w:val="center"/>
          </w:tcPr>
          <w:p w14:paraId="3BFD220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70EB0F09">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E49F69F">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D6900F9">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6870981">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王会村</w:t>
            </w:r>
          </w:p>
        </w:tc>
        <w:tc>
          <w:tcPr>
            <w:tcW w:w="1906" w:type="dxa"/>
            <w:tcBorders>
              <w:top w:val="nil"/>
              <w:left w:val="nil"/>
              <w:bottom w:val="single" w:color="000000" w:sz="8" w:space="0"/>
              <w:right w:val="single" w:color="000000" w:sz="8" w:space="0"/>
            </w:tcBorders>
            <w:noWrap/>
            <w:vAlign w:val="center"/>
          </w:tcPr>
          <w:p w14:paraId="7584683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34.31</w:t>
            </w:r>
          </w:p>
        </w:tc>
        <w:tc>
          <w:tcPr>
            <w:tcW w:w="1637" w:type="dxa"/>
            <w:tcBorders>
              <w:top w:val="nil"/>
              <w:left w:val="nil"/>
              <w:bottom w:val="single" w:color="000000" w:sz="8" w:space="0"/>
              <w:right w:val="single" w:color="000000" w:sz="8" w:space="0"/>
            </w:tcBorders>
            <w:noWrap/>
            <w:vAlign w:val="center"/>
          </w:tcPr>
          <w:p w14:paraId="739FC5D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514.65 </w:t>
            </w:r>
          </w:p>
        </w:tc>
        <w:tc>
          <w:tcPr>
            <w:tcW w:w="2180" w:type="dxa"/>
            <w:tcBorders>
              <w:top w:val="nil"/>
              <w:left w:val="nil"/>
              <w:bottom w:val="single" w:color="000000" w:sz="8" w:space="0"/>
              <w:right w:val="single" w:color="000000" w:sz="8" w:space="0"/>
            </w:tcBorders>
            <w:noWrap/>
            <w:vAlign w:val="center"/>
          </w:tcPr>
          <w:p w14:paraId="53760001">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w:t>
            </w:r>
          </w:p>
        </w:tc>
      </w:tr>
      <w:tr w14:paraId="3C8DBFD7">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auto" w:sz="4" w:space="0"/>
              <w:right w:val="single" w:color="000000" w:sz="8" w:space="0"/>
            </w:tcBorders>
            <w:noWrap/>
            <w:vAlign w:val="center"/>
          </w:tcPr>
          <w:p w14:paraId="04ACC2F6">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auto" w:sz="4" w:space="0"/>
              <w:right w:val="single" w:color="000000" w:sz="8" w:space="0"/>
            </w:tcBorders>
            <w:noWrap/>
            <w:vAlign w:val="center"/>
          </w:tcPr>
          <w:p w14:paraId="5CFD6581">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auto" w:sz="4" w:space="0"/>
              <w:right w:val="single" w:color="000000" w:sz="8" w:space="0"/>
            </w:tcBorders>
            <w:noWrap/>
            <w:vAlign w:val="center"/>
          </w:tcPr>
          <w:p w14:paraId="72C0000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阳坡渠村</w:t>
            </w:r>
          </w:p>
        </w:tc>
        <w:tc>
          <w:tcPr>
            <w:tcW w:w="1906" w:type="dxa"/>
            <w:tcBorders>
              <w:top w:val="nil"/>
              <w:left w:val="nil"/>
              <w:bottom w:val="single" w:color="auto" w:sz="4" w:space="0"/>
              <w:right w:val="single" w:color="000000" w:sz="8" w:space="0"/>
            </w:tcBorders>
            <w:noWrap/>
            <w:vAlign w:val="center"/>
          </w:tcPr>
          <w:p w14:paraId="4ACEE4C3">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73.96</w:t>
            </w:r>
          </w:p>
        </w:tc>
        <w:tc>
          <w:tcPr>
            <w:tcW w:w="1637" w:type="dxa"/>
            <w:tcBorders>
              <w:top w:val="nil"/>
              <w:left w:val="nil"/>
              <w:bottom w:val="single" w:color="auto" w:sz="4" w:space="0"/>
              <w:right w:val="single" w:color="000000" w:sz="8" w:space="0"/>
            </w:tcBorders>
            <w:noWrap/>
            <w:vAlign w:val="center"/>
          </w:tcPr>
          <w:p w14:paraId="7E2AF85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1109.40 </w:t>
            </w:r>
          </w:p>
        </w:tc>
        <w:tc>
          <w:tcPr>
            <w:tcW w:w="2180" w:type="dxa"/>
            <w:tcBorders>
              <w:top w:val="nil"/>
              <w:left w:val="nil"/>
              <w:bottom w:val="single" w:color="auto" w:sz="4" w:space="0"/>
              <w:right w:val="single" w:color="000000" w:sz="8" w:space="0"/>
            </w:tcBorders>
            <w:noWrap/>
            <w:vAlign w:val="center"/>
          </w:tcPr>
          <w:p w14:paraId="5186D45C">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64ED4E6B">
        <w:tblPrEx>
          <w:tblCellMar>
            <w:top w:w="0" w:type="dxa"/>
            <w:left w:w="108" w:type="dxa"/>
            <w:bottom w:w="0" w:type="dxa"/>
            <w:right w:w="108" w:type="dxa"/>
          </w:tblCellMar>
        </w:tblPrEx>
        <w:trPr>
          <w:trHeight w:val="522" w:hRule="atLeast"/>
          <w:jc w:val="center"/>
        </w:trPr>
        <w:tc>
          <w:tcPr>
            <w:tcW w:w="4161" w:type="dxa"/>
            <w:gridSpan w:val="3"/>
            <w:tcBorders>
              <w:top w:val="single" w:color="auto" w:sz="4" w:space="0"/>
              <w:left w:val="single" w:color="auto" w:sz="4" w:space="0"/>
              <w:bottom w:val="single" w:color="auto" w:sz="4" w:space="0"/>
              <w:right w:val="single" w:color="auto" w:sz="4" w:space="0"/>
            </w:tcBorders>
            <w:noWrap/>
            <w:vAlign w:val="center"/>
          </w:tcPr>
          <w:p w14:paraId="6C7022C3">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b/>
                <w:bCs/>
                <w:sz w:val="24"/>
                <w:szCs w:val="24"/>
                <w:lang w:val="en-US" w:eastAsia="zh-CN"/>
              </w:rPr>
              <w:t>合计</w:t>
            </w:r>
          </w:p>
        </w:tc>
        <w:tc>
          <w:tcPr>
            <w:tcW w:w="1906" w:type="dxa"/>
            <w:tcBorders>
              <w:top w:val="single" w:color="auto" w:sz="4" w:space="0"/>
              <w:left w:val="single" w:color="auto" w:sz="4" w:space="0"/>
              <w:bottom w:val="single" w:color="auto" w:sz="4" w:space="0"/>
              <w:right w:val="single" w:color="auto" w:sz="4" w:space="0"/>
            </w:tcBorders>
            <w:noWrap/>
            <w:vAlign w:val="center"/>
          </w:tcPr>
          <w:p w14:paraId="04AF77CE">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b/>
                <w:bCs/>
                <w:sz w:val="24"/>
                <w:szCs w:val="24"/>
                <w:lang w:val="en-US" w:eastAsia="zh-CN" w:bidi="ar"/>
              </w:rPr>
              <w:t>783.97</w:t>
            </w:r>
          </w:p>
        </w:tc>
        <w:tc>
          <w:tcPr>
            <w:tcW w:w="1637" w:type="dxa"/>
            <w:tcBorders>
              <w:top w:val="single" w:color="auto" w:sz="4" w:space="0"/>
              <w:left w:val="single" w:color="auto" w:sz="4" w:space="0"/>
              <w:bottom w:val="single" w:color="auto" w:sz="4" w:space="0"/>
              <w:right w:val="single" w:color="auto" w:sz="4" w:space="0"/>
            </w:tcBorders>
            <w:noWrap/>
            <w:vAlign w:val="center"/>
          </w:tcPr>
          <w:p w14:paraId="0F0E6118">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b/>
                <w:bCs/>
                <w:sz w:val="24"/>
                <w:szCs w:val="24"/>
                <w:lang w:eastAsia="zh-CN" w:bidi="ar"/>
              </w:rPr>
              <w:t>11759.55</w:t>
            </w:r>
          </w:p>
        </w:tc>
        <w:tc>
          <w:tcPr>
            <w:tcW w:w="2180" w:type="dxa"/>
            <w:tcBorders>
              <w:top w:val="single" w:color="auto" w:sz="4" w:space="0"/>
              <w:left w:val="single" w:color="auto" w:sz="4" w:space="0"/>
              <w:bottom w:val="single" w:color="auto" w:sz="4" w:space="0"/>
              <w:right w:val="single" w:color="auto" w:sz="4" w:space="0"/>
            </w:tcBorders>
            <w:noWrap/>
            <w:vAlign w:val="center"/>
          </w:tcPr>
          <w:p w14:paraId="611E57D2">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b/>
                <w:bCs/>
                <w:sz w:val="24"/>
                <w:szCs w:val="24"/>
                <w:lang w:eastAsia="zh-CN" w:bidi="ar"/>
              </w:rPr>
              <w:t>61</w:t>
            </w:r>
          </w:p>
        </w:tc>
      </w:tr>
    </w:tbl>
    <w:p w14:paraId="2A706C56">
      <w:pPr>
        <w:rPr>
          <w:rFonts w:hint="default" w:ascii="宋体" w:hAnsi="宋体" w:eastAsia="宋体" w:cs="宋体"/>
          <w:b w:val="0"/>
          <w:bCs w:val="0"/>
          <w:color w:val="000000"/>
          <w:kern w:val="0"/>
          <w:sz w:val="28"/>
          <w:szCs w:val="28"/>
          <w:lang w:val="en-US" w:eastAsia="zh-CN" w:bidi="ar-SA"/>
        </w:rPr>
      </w:pPr>
    </w:p>
    <w:bookmarkEnd w:id="174"/>
    <w:p w14:paraId="6D4225B6">
      <w:pPr>
        <w:rPr>
          <w:sz w:val="32"/>
          <w:szCs w:val="32"/>
        </w:rPr>
      </w:pPr>
    </w:p>
    <w:p w14:paraId="669DD64E">
      <w:pPr>
        <w:rPr>
          <w:sz w:val="32"/>
          <w:szCs w:val="32"/>
        </w:rPr>
        <w:sectPr>
          <w:type w:val="continuous"/>
          <w:pgSz w:w="11906" w:h="16838"/>
          <w:pgMar w:top="1440" w:right="1800" w:bottom="1440" w:left="1800" w:header="851" w:footer="992" w:gutter="0"/>
          <w:cols w:space="425" w:num="1"/>
          <w:docGrid w:type="lines" w:linePitch="312" w:charSpace="0"/>
        </w:sectPr>
      </w:pPr>
    </w:p>
    <w:tbl>
      <w:tblPr>
        <w:tblStyle w:val="16"/>
        <w:tblW w:w="14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380"/>
        <w:gridCol w:w="5220"/>
        <w:gridCol w:w="1110"/>
        <w:gridCol w:w="1245"/>
        <w:gridCol w:w="4380"/>
      </w:tblGrid>
      <w:tr w14:paraId="0FBA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14085" w:type="dxa"/>
            <w:gridSpan w:val="6"/>
            <w:tcBorders>
              <w:top w:val="nil"/>
              <w:left w:val="nil"/>
              <w:bottom w:val="single" w:color="auto" w:sz="4" w:space="0"/>
              <w:right w:val="nil"/>
            </w:tcBorders>
            <w:shd w:val="clear" w:color="auto" w:fill="auto"/>
            <w:noWrap/>
            <w:vAlign w:val="center"/>
          </w:tcPr>
          <w:p w14:paraId="08B32F6C">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p w14:paraId="5E120BDD">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3.1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一标段</w:t>
            </w:r>
          </w:p>
          <w:p w14:paraId="46BC1D6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c>
      </w:tr>
      <w:tr w14:paraId="6758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1B26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456C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1A44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92ED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0100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ABF3F3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5A2E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2" w:hRule="atLeast"/>
        </w:trPr>
        <w:tc>
          <w:tcPr>
            <w:tcW w:w="750" w:type="dxa"/>
            <w:tcBorders>
              <w:top w:val="single" w:color="auto" w:sz="4" w:space="0"/>
              <w:left w:val="single" w:color="auto" w:sz="4" w:space="0"/>
              <w:bottom w:val="single" w:color="auto" w:sz="4" w:space="0"/>
              <w:right w:val="single" w:color="auto" w:sz="4" w:space="0"/>
            </w:tcBorders>
            <w:shd w:val="clear" w:color="FFFFFF" w:fill="FFFFFF"/>
            <w:vAlign w:val="center"/>
          </w:tcPr>
          <w:p w14:paraId="048323C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6487D0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14:paraId="6CCE634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w:t>
            </w:r>
          </w:p>
        </w:tc>
        <w:tc>
          <w:tcPr>
            <w:tcW w:w="1110" w:type="dxa"/>
            <w:tcBorders>
              <w:top w:val="single" w:color="auto" w:sz="4" w:space="0"/>
              <w:left w:val="single" w:color="auto" w:sz="4" w:space="0"/>
              <w:bottom w:val="single" w:color="auto" w:sz="4" w:space="0"/>
              <w:right w:val="single" w:color="auto" w:sz="4" w:space="0"/>
            </w:tcBorders>
            <w:shd w:val="clear" w:color="FFFFFF" w:fill="FFFFFF"/>
            <w:vAlign w:val="center"/>
          </w:tcPr>
          <w:p w14:paraId="6969A70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6D4AA9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16343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C17495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涉及苏村乡现合并后的胡坡村18个小班，共计面积3805.65亩，其中采伐修复13324个工日、补植补播3019个工日</w:t>
            </w:r>
          </w:p>
        </w:tc>
      </w:tr>
      <w:tr w14:paraId="76DD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7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819FE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AE12B5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6808C6C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12F72B46">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110" w:type="dxa"/>
            <w:tcBorders>
              <w:top w:val="single" w:color="auto" w:sz="4" w:space="0"/>
              <w:left w:val="single" w:color="000000" w:sz="4" w:space="0"/>
              <w:bottom w:val="single" w:color="000000" w:sz="4" w:space="0"/>
              <w:right w:val="single" w:color="000000" w:sz="4" w:space="0"/>
            </w:tcBorders>
            <w:shd w:val="clear" w:color="FFFFFF" w:fill="FFFFFF"/>
            <w:vAlign w:val="center"/>
          </w:tcPr>
          <w:p w14:paraId="2AE9E21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39EA2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11318</w:t>
            </w:r>
          </w:p>
        </w:tc>
        <w:tc>
          <w:tcPr>
            <w:tcW w:w="43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68D20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99A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83A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3A4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4CBF296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D3F0">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E8C8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6F2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11317</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C6B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150804B0">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50BBED5E">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3 .2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二标段</w:t>
      </w:r>
    </w:p>
    <w:p w14:paraId="12E0B7D4">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38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425"/>
        <w:gridCol w:w="5325"/>
        <w:gridCol w:w="1200"/>
        <w:gridCol w:w="1305"/>
        <w:gridCol w:w="4365"/>
      </w:tblGrid>
      <w:tr w14:paraId="103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A8B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04E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AB4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242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85C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86C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4092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37AE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301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D63">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包含：采伐修复，补植补播、人工促进天然更新、修枝</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B1DC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6AD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11193</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1D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涉及苏村乡现合并后的郭家岭村15个小班，共计面积2721.75亩，其中采伐修复9529个工日、补植补播1267个工日、人工促进天然更新132个工日、修枝265个工日</w:t>
            </w:r>
          </w:p>
        </w:tc>
      </w:tr>
      <w:tr w14:paraId="4314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BDA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2FB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3FFAC6A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32C7">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D876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1BE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4747</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869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763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CE2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E7A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7B1AE98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190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8363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3E8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4748</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E86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3F1D3C2B">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2990C253">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1913A246">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3.3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三标段</w:t>
      </w:r>
    </w:p>
    <w:p w14:paraId="6512BF4E">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265"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395"/>
        <w:gridCol w:w="5280"/>
        <w:gridCol w:w="1155"/>
        <w:gridCol w:w="1155"/>
        <w:gridCol w:w="4515"/>
      </w:tblGrid>
      <w:tr w14:paraId="240E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826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9B1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164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373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586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4B5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1697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BB80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564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9F37">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包含：采伐修复，补植补播、人工促进天然更新、修枝</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632C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18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12307</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7B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田川村1个小班、卫家磨村3个小班、乡林场6个小班以及现合并后的卢家沟村5个小班，共计面积2456.70亩15个小班；其中采伐修复8598个工日、补植补播2283个工日、人工促进天然更新475个工日、修枝951个工日</w:t>
            </w:r>
          </w:p>
        </w:tc>
      </w:tr>
      <w:tr w14:paraId="49CA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DD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6E3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107397B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D4B9">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9546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00C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8562</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050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A12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719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78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071BCB2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F0E8">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98CB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AEF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8561</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8D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7BB32CFA">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487D882C">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3.4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四标段</w:t>
      </w:r>
    </w:p>
    <w:p w14:paraId="51939DB1">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710"/>
        <w:gridCol w:w="5145"/>
        <w:gridCol w:w="1020"/>
        <w:gridCol w:w="1065"/>
        <w:gridCol w:w="4395"/>
      </w:tblGrid>
      <w:tr w14:paraId="71A5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406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9C1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857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F5B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8A1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BC2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798D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8456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1C8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E178">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2289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A6E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13889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838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涉及苏村乡西村4个小班、淹里沟村3个小班，以及现合并后的苏村村2个小班、段家洼村4个小班。 共计面积2775.45亩13个小班；其中采伐修复9714个工日、补植补播4175个工日</w:t>
            </w:r>
          </w:p>
        </w:tc>
      </w:tr>
      <w:tr w14:paraId="4214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EB3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044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7C7ACA0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7A19">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3A98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FC6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15655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A6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D98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C59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B01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6698A68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A36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6FD1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18E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15656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1FB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6E5B496A">
      <w:pPr>
        <w:rPr>
          <w:sz w:val="32"/>
          <w:szCs w:val="32"/>
        </w:rPr>
        <w:sectPr>
          <w:pgSz w:w="16838" w:h="11906" w:orient="landscape"/>
          <w:pgMar w:top="1800" w:right="1440" w:bottom="1800" w:left="1440" w:header="851" w:footer="992" w:gutter="0"/>
          <w:cols w:space="425" w:num="1"/>
          <w:docGrid w:type="lines" w:linePitch="312" w:charSpace="0"/>
        </w:sectPr>
      </w:pPr>
    </w:p>
    <w:p w14:paraId="25F1CCDC">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宋体" w:hAnsi="宋体" w:eastAsia="宋体" w:cs="Times New Roman"/>
          <w:color w:val="auto"/>
          <w:kern w:val="0"/>
          <w:sz w:val="28"/>
          <w:szCs w:val="28"/>
          <w:highlight w:val="none"/>
        </w:rPr>
      </w:pPr>
      <w:r>
        <w:rPr>
          <w:rFonts w:hint="eastAsia" w:ascii="宋体" w:hAnsi="宋体" w:eastAsia="宋体" w:cs="Times New Roman"/>
          <w:b/>
          <w:bCs/>
          <w:color w:val="auto"/>
          <w:kern w:val="0"/>
          <w:sz w:val="44"/>
          <w:szCs w:val="44"/>
          <w:highlight w:val="none"/>
        </w:rPr>
        <w:t>第四章 评标办法</w:t>
      </w:r>
      <w:bookmarkEnd w:id="173"/>
    </w:p>
    <w:p w14:paraId="5F114E98">
      <w:pPr>
        <w:spacing w:line="500" w:lineRule="exact"/>
        <w:rPr>
          <w:rFonts w:ascii="宋体" w:hAnsi="宋体" w:cs="宋体"/>
          <w:color w:val="auto"/>
          <w:sz w:val="24"/>
          <w:highlight w:val="none"/>
          <w:lang w:bidi="ar"/>
        </w:rPr>
      </w:pPr>
      <w:r>
        <w:rPr>
          <w:rFonts w:hint="eastAsia" w:ascii="宋体" w:hAnsi="宋体" w:cs="宋体"/>
          <w:b/>
          <w:color w:val="auto"/>
          <w:kern w:val="0"/>
          <w:sz w:val="24"/>
          <w:highlight w:val="none"/>
          <w:lang w:bidi="ar"/>
        </w:rPr>
        <w:t>一、评标方法</w:t>
      </w:r>
    </w:p>
    <w:p w14:paraId="78D9AA3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本次评标采用</w:t>
      </w:r>
      <w:r>
        <w:rPr>
          <w:rFonts w:hint="eastAsia" w:ascii="宋体" w:hAnsi="宋体" w:cs="宋体"/>
          <w:color w:val="auto"/>
          <w:sz w:val="24"/>
          <w:highlight w:val="none"/>
          <w:lang w:eastAsia="zh-CN" w:bidi="ar"/>
        </w:rPr>
        <w:t>综合评分法</w:t>
      </w:r>
      <w:r>
        <w:rPr>
          <w:rFonts w:hint="eastAsia" w:ascii="宋体" w:hAnsi="宋体" w:cs="宋体"/>
          <w:color w:val="auto"/>
          <w:sz w:val="24"/>
          <w:highlight w:val="none"/>
          <w:lang w:bidi="ar"/>
        </w:rPr>
        <w:t>。评标委员会对满足招标文件实质性要求的投标文件，按照本章第2.2款规定的评分标准进行打分，并按得分由高到低顺序</w:t>
      </w:r>
      <w:r>
        <w:rPr>
          <w:rFonts w:hint="eastAsia" w:ascii="宋体" w:hAnsi="宋体" w:cs="宋体"/>
          <w:color w:val="auto"/>
          <w:sz w:val="24"/>
          <w:highlight w:val="none"/>
          <w:lang w:val="en-US" w:eastAsia="zh-CN" w:bidi="ar"/>
        </w:rPr>
        <w:t>推荐</w:t>
      </w:r>
      <w:r>
        <w:rPr>
          <w:rFonts w:hint="eastAsia" w:ascii="宋体" w:hAnsi="宋体" w:cs="宋体"/>
          <w:color w:val="auto"/>
          <w:sz w:val="24"/>
          <w:highlight w:val="none"/>
          <w:lang w:bidi="ar"/>
        </w:rPr>
        <w:t>中标候选人。</w:t>
      </w:r>
      <w:r>
        <w:rPr>
          <w:rFonts w:hint="eastAsia" w:ascii="宋体" w:hAnsi="宋体" w:cs="宋体"/>
          <w:color w:val="auto"/>
          <w:sz w:val="24"/>
          <w:highlight w:val="none"/>
        </w:rPr>
        <w:t>综合评分相等时，以</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报价低的优先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报价得分也相等的，</w:t>
      </w:r>
      <w:r>
        <w:rPr>
          <w:rFonts w:hint="eastAsia" w:ascii="宋体" w:hAnsi="宋体" w:cs="宋体"/>
          <w:color w:val="auto"/>
          <w:sz w:val="24"/>
          <w:highlight w:val="none"/>
        </w:rPr>
        <w:t>以技术得分高的优先；如果技术得分也相等，则由</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代表自主决定中标人及中标候选人排名。</w:t>
      </w:r>
    </w:p>
    <w:p w14:paraId="26936892">
      <w:pPr>
        <w:pStyle w:val="32"/>
        <w:widowControl/>
        <w:spacing w:before="0" w:line="500" w:lineRule="exact"/>
        <w:ind w:left="0"/>
        <w:jc w:val="left"/>
        <w:rPr>
          <w:rFonts w:ascii="宋体" w:hAnsi="宋体" w:cs="宋体"/>
          <w:color w:val="auto"/>
          <w:sz w:val="24"/>
          <w:szCs w:val="24"/>
          <w:highlight w:val="none"/>
        </w:rPr>
      </w:pPr>
      <w:bookmarkStart w:id="176" w:name="_Toc152045601"/>
      <w:bookmarkEnd w:id="176"/>
      <w:bookmarkStart w:id="177" w:name="_Toc179632619"/>
      <w:bookmarkEnd w:id="177"/>
      <w:bookmarkStart w:id="178" w:name="_Toc144974568"/>
      <w:bookmarkEnd w:id="178"/>
      <w:bookmarkStart w:id="179" w:name="_Toc375053348"/>
      <w:bookmarkEnd w:id="179"/>
      <w:bookmarkStart w:id="180" w:name="_Toc466566795"/>
      <w:bookmarkEnd w:id="180"/>
      <w:bookmarkStart w:id="181" w:name="_Toc466566706"/>
      <w:bookmarkEnd w:id="181"/>
      <w:bookmarkStart w:id="182" w:name="_Toc152042378"/>
      <w:r>
        <w:rPr>
          <w:rFonts w:hint="eastAsia" w:ascii="宋体" w:hAnsi="宋体" w:cs="宋体"/>
          <w:color w:val="auto"/>
          <w:sz w:val="24"/>
          <w:szCs w:val="24"/>
          <w:highlight w:val="none"/>
        </w:rPr>
        <w:t>二、评审标准</w:t>
      </w:r>
      <w:bookmarkEnd w:id="182"/>
    </w:p>
    <w:p w14:paraId="1FCCA18A">
      <w:pPr>
        <w:pStyle w:val="33"/>
        <w:widowControl/>
        <w:spacing w:line="500" w:lineRule="exact"/>
        <w:ind w:firstLine="424" w:firstLineChars="176"/>
        <w:rPr>
          <w:rFonts w:ascii="宋体" w:hAnsi="宋体" w:eastAsia="宋体"/>
          <w:color w:val="auto"/>
          <w:szCs w:val="24"/>
          <w:highlight w:val="none"/>
        </w:rPr>
      </w:pPr>
      <w:bookmarkStart w:id="183" w:name="_Toc179632620"/>
      <w:bookmarkEnd w:id="183"/>
      <w:bookmarkStart w:id="184" w:name="_Toc401926481"/>
      <w:bookmarkEnd w:id="184"/>
      <w:bookmarkStart w:id="185" w:name="_Toc389384083"/>
      <w:bookmarkEnd w:id="185"/>
      <w:bookmarkStart w:id="186" w:name="_Toc144974569"/>
      <w:bookmarkEnd w:id="186"/>
      <w:bookmarkStart w:id="187" w:name="_Toc152042379"/>
      <w:bookmarkEnd w:id="187"/>
      <w:bookmarkStart w:id="188" w:name="_Toc466566796"/>
      <w:bookmarkEnd w:id="188"/>
      <w:bookmarkStart w:id="189" w:name="_Toc421805013"/>
      <w:bookmarkEnd w:id="189"/>
      <w:bookmarkStart w:id="190" w:name="_Toc401512220"/>
      <w:bookmarkEnd w:id="190"/>
      <w:bookmarkStart w:id="191" w:name="_Toc423358128"/>
      <w:bookmarkEnd w:id="191"/>
      <w:bookmarkStart w:id="192" w:name="_Toc418608946"/>
      <w:bookmarkEnd w:id="192"/>
      <w:bookmarkStart w:id="193" w:name="_Toc152045602"/>
      <w:bookmarkEnd w:id="193"/>
      <w:bookmarkStart w:id="194" w:name="_Toc387498744"/>
      <w:bookmarkEnd w:id="194"/>
      <w:bookmarkStart w:id="195" w:name="_Toc466566707"/>
      <w:bookmarkEnd w:id="195"/>
      <w:bookmarkStart w:id="196" w:name="_Toc418605425"/>
      <w:bookmarkEnd w:id="196"/>
      <w:bookmarkStart w:id="197" w:name="_Toc421698380"/>
      <w:r>
        <w:rPr>
          <w:rFonts w:hint="eastAsia" w:ascii="宋体" w:hAnsi="宋体" w:eastAsia="宋体"/>
          <w:color w:val="auto"/>
          <w:highlight w:val="none"/>
        </w:rPr>
        <w:t>2.1 初步评审标准</w:t>
      </w:r>
      <w:bookmarkEnd w:id="197"/>
    </w:p>
    <w:p w14:paraId="07A1D1A8">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2.1.1形式评审标准：见附表1。</w:t>
      </w:r>
    </w:p>
    <w:p w14:paraId="13349EC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2.1.2资格审查标准：见附表1。</w:t>
      </w:r>
    </w:p>
    <w:p w14:paraId="3837202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2.1.3响应性评审标准：见附表1。</w:t>
      </w:r>
    </w:p>
    <w:p w14:paraId="32658777">
      <w:pPr>
        <w:pStyle w:val="33"/>
        <w:widowControl/>
        <w:spacing w:line="500" w:lineRule="exact"/>
        <w:ind w:firstLine="424" w:firstLineChars="176"/>
        <w:rPr>
          <w:rFonts w:ascii="宋体" w:hAnsi="宋体" w:eastAsia="宋体"/>
          <w:color w:val="auto"/>
          <w:szCs w:val="24"/>
          <w:highlight w:val="none"/>
        </w:rPr>
      </w:pPr>
      <w:bookmarkStart w:id="198" w:name="_Toc401926482"/>
      <w:bookmarkEnd w:id="198"/>
      <w:bookmarkStart w:id="199" w:name="_Toc418608947"/>
      <w:bookmarkEnd w:id="199"/>
      <w:bookmarkStart w:id="200" w:name="_Toc144974570"/>
      <w:bookmarkEnd w:id="200"/>
      <w:bookmarkStart w:id="201" w:name="_Toc466566797"/>
      <w:bookmarkEnd w:id="201"/>
      <w:bookmarkStart w:id="202" w:name="_Toc152042380"/>
      <w:bookmarkEnd w:id="202"/>
      <w:bookmarkStart w:id="203" w:name="_Toc389384084"/>
      <w:bookmarkEnd w:id="203"/>
      <w:bookmarkStart w:id="204" w:name="_Toc401512221"/>
      <w:bookmarkEnd w:id="204"/>
      <w:bookmarkStart w:id="205" w:name="_Toc421698381"/>
      <w:bookmarkEnd w:id="205"/>
      <w:bookmarkStart w:id="206" w:name="_Toc466566708"/>
      <w:bookmarkEnd w:id="206"/>
      <w:bookmarkStart w:id="207" w:name="_Toc423358129"/>
      <w:bookmarkEnd w:id="207"/>
      <w:bookmarkStart w:id="208" w:name="_Toc421805014"/>
      <w:bookmarkEnd w:id="208"/>
      <w:bookmarkStart w:id="209" w:name="_Toc152045603"/>
      <w:bookmarkEnd w:id="209"/>
      <w:bookmarkStart w:id="210" w:name="_Toc387498745"/>
      <w:bookmarkEnd w:id="210"/>
      <w:bookmarkStart w:id="211" w:name="_Toc179632621"/>
      <w:bookmarkEnd w:id="211"/>
      <w:bookmarkStart w:id="212" w:name="_Toc418605426"/>
      <w:r>
        <w:rPr>
          <w:rFonts w:hint="eastAsia" w:ascii="宋体" w:hAnsi="宋体" w:eastAsia="宋体"/>
          <w:color w:val="auto"/>
          <w:highlight w:val="none"/>
        </w:rPr>
        <w:t>2.2 分值构成与评分标准</w:t>
      </w:r>
      <w:bookmarkEnd w:id="212"/>
    </w:p>
    <w:p w14:paraId="6183EBE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2.2.1分值构成</w:t>
      </w:r>
    </w:p>
    <w:p w14:paraId="6BE827E0">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满分100分其中：</w:t>
      </w:r>
    </w:p>
    <w:p w14:paraId="762889FB">
      <w:pPr>
        <w:spacing w:line="500" w:lineRule="exact"/>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lang w:bidi="ar"/>
        </w:rPr>
        <w:t>（</w:t>
      </w:r>
      <w:r>
        <w:rPr>
          <w:rFonts w:hint="eastAsia" w:ascii="宋体" w:hAnsi="宋体" w:cs="宋体"/>
          <w:color w:val="000000" w:themeColor="text1"/>
          <w:sz w:val="24"/>
          <w:highlight w:val="none"/>
          <w:lang w:bidi="ar"/>
          <w14:textFill>
            <w14:solidFill>
              <w14:schemeClr w14:val="tx1"/>
            </w14:solidFill>
          </w14:textFill>
        </w:rPr>
        <w:t>1）</w:t>
      </w:r>
      <w:r>
        <w:rPr>
          <w:rFonts w:hint="eastAsia" w:ascii="宋体" w:hAnsi="宋体" w:cs="宋体"/>
          <w:color w:val="000000" w:themeColor="text1"/>
          <w:sz w:val="24"/>
          <w:highlight w:val="none"/>
          <w:lang w:val="en-US" w:eastAsia="zh-CN" w:bidi="ar"/>
          <w14:textFill>
            <w14:solidFill>
              <w14:schemeClr w14:val="tx1"/>
            </w14:solidFill>
          </w14:textFill>
        </w:rPr>
        <w:t>报价标</w:t>
      </w:r>
      <w:r>
        <w:rPr>
          <w:rFonts w:hint="eastAsia" w:ascii="宋体" w:hAnsi="宋体" w:cs="宋体"/>
          <w:color w:val="000000" w:themeColor="text1"/>
          <w:sz w:val="24"/>
          <w:highlight w:val="none"/>
          <w:lang w:bidi="ar"/>
          <w14:textFill>
            <w14:solidFill>
              <w14:schemeClr w14:val="tx1"/>
            </w14:solidFill>
          </w14:textFill>
        </w:rPr>
        <w:t>分值为</w:t>
      </w:r>
      <w:r>
        <w:rPr>
          <w:rFonts w:hint="eastAsia" w:ascii="宋体" w:hAnsi="宋体" w:cs="宋体"/>
          <w:color w:val="000000" w:themeColor="text1"/>
          <w:sz w:val="24"/>
          <w:highlight w:val="none"/>
          <w:lang w:val="en-US" w:eastAsia="zh-CN" w:bidi="ar"/>
          <w14:textFill>
            <w14:solidFill>
              <w14:schemeClr w14:val="tx1"/>
            </w14:solidFill>
          </w14:textFill>
        </w:rPr>
        <w:t>30</w:t>
      </w:r>
      <w:r>
        <w:rPr>
          <w:rFonts w:hint="eastAsia" w:ascii="宋体" w:hAnsi="宋体" w:cs="宋体"/>
          <w:color w:val="000000" w:themeColor="text1"/>
          <w:sz w:val="24"/>
          <w:highlight w:val="none"/>
          <w:lang w:bidi="ar"/>
          <w14:textFill>
            <w14:solidFill>
              <w14:schemeClr w14:val="tx1"/>
            </w14:solidFill>
          </w14:textFill>
        </w:rPr>
        <w:t>分</w:t>
      </w:r>
    </w:p>
    <w:p w14:paraId="5EE9F982">
      <w:pPr>
        <w:spacing w:line="500" w:lineRule="exact"/>
        <w:ind w:firstLine="422" w:firstLineChars="176"/>
        <w:rPr>
          <w:rFonts w:hint="default" w:ascii="宋体" w:hAnsi="宋体" w:cs="宋体" w:eastAsiaTheme="minorEastAsia"/>
          <w:color w:val="000000" w:themeColor="text1"/>
          <w:sz w:val="24"/>
          <w:highlight w:val="none"/>
          <w:lang w:val="en-US" w:eastAsia="zh-CN" w:bidi="ar"/>
          <w14:textFill>
            <w14:solidFill>
              <w14:schemeClr w14:val="tx1"/>
            </w14:solidFill>
          </w14:textFill>
        </w:rPr>
      </w:pP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2</w:t>
      </w: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技术标分值为55分</w:t>
      </w:r>
    </w:p>
    <w:p w14:paraId="0D65ED6F">
      <w:pPr>
        <w:spacing w:line="500" w:lineRule="exact"/>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w:t>
      </w:r>
      <w:r>
        <w:rPr>
          <w:rFonts w:hint="eastAsia" w:ascii="宋体" w:hAnsi="宋体" w:cs="宋体"/>
          <w:color w:val="000000" w:themeColor="text1"/>
          <w:sz w:val="24"/>
          <w:highlight w:val="none"/>
          <w:lang w:val="en-US" w:eastAsia="zh-CN" w:bidi="ar"/>
          <w14:textFill>
            <w14:solidFill>
              <w14:schemeClr w14:val="tx1"/>
            </w14:solidFill>
          </w14:textFill>
        </w:rPr>
        <w:t>商务</w:t>
      </w:r>
      <w:r>
        <w:rPr>
          <w:rFonts w:hint="eastAsia" w:ascii="宋体" w:hAnsi="宋体" w:cs="宋体"/>
          <w:color w:val="000000" w:themeColor="text1"/>
          <w:sz w:val="24"/>
          <w:highlight w:val="none"/>
          <w:lang w:bidi="ar"/>
          <w14:textFill>
            <w14:solidFill>
              <w14:schemeClr w14:val="tx1"/>
            </w14:solidFill>
          </w14:textFill>
        </w:rPr>
        <w:t>标分值为</w:t>
      </w:r>
      <w:r>
        <w:rPr>
          <w:rFonts w:hint="eastAsia" w:ascii="宋体" w:hAnsi="宋体" w:cs="宋体"/>
          <w:color w:val="000000" w:themeColor="text1"/>
          <w:sz w:val="24"/>
          <w:highlight w:val="none"/>
          <w:lang w:val="en-US" w:eastAsia="zh-CN" w:bidi="ar"/>
          <w14:textFill>
            <w14:solidFill>
              <w14:schemeClr w14:val="tx1"/>
            </w14:solidFill>
          </w14:textFill>
        </w:rPr>
        <w:t>15</w:t>
      </w:r>
      <w:r>
        <w:rPr>
          <w:rFonts w:hint="eastAsia" w:ascii="宋体" w:hAnsi="宋体" w:cs="宋体"/>
          <w:color w:val="000000" w:themeColor="text1"/>
          <w:sz w:val="24"/>
          <w:highlight w:val="none"/>
          <w:lang w:bidi="ar"/>
          <w14:textFill>
            <w14:solidFill>
              <w14:schemeClr w14:val="tx1"/>
            </w14:solidFill>
          </w14:textFill>
        </w:rPr>
        <w:t>分</w:t>
      </w:r>
    </w:p>
    <w:p w14:paraId="3CE9CF0F">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2.2.2评分标准：见附表2；</w:t>
      </w:r>
    </w:p>
    <w:p w14:paraId="0CBD257B">
      <w:pPr>
        <w:pStyle w:val="32"/>
        <w:widowControl/>
        <w:spacing w:before="0" w:line="500" w:lineRule="exact"/>
        <w:ind w:left="0"/>
        <w:jc w:val="left"/>
        <w:rPr>
          <w:rFonts w:ascii="宋体" w:hAnsi="宋体" w:cs="宋体"/>
          <w:color w:val="auto"/>
          <w:sz w:val="24"/>
          <w:szCs w:val="24"/>
          <w:highlight w:val="none"/>
        </w:rPr>
      </w:pPr>
      <w:bookmarkStart w:id="213" w:name="_Toc152042381"/>
      <w:bookmarkEnd w:id="213"/>
      <w:bookmarkStart w:id="214" w:name="_Toc466566709"/>
      <w:bookmarkEnd w:id="214"/>
      <w:bookmarkStart w:id="215" w:name="_Toc375053349"/>
      <w:bookmarkEnd w:id="215"/>
      <w:bookmarkStart w:id="216" w:name="_Toc152045604"/>
      <w:bookmarkEnd w:id="216"/>
      <w:bookmarkStart w:id="217" w:name="_Toc179632622"/>
      <w:bookmarkEnd w:id="217"/>
      <w:bookmarkStart w:id="218" w:name="_Toc466566798"/>
      <w:bookmarkEnd w:id="218"/>
      <w:bookmarkStart w:id="219" w:name="_Toc144974571"/>
      <w:r>
        <w:rPr>
          <w:rFonts w:hint="eastAsia" w:ascii="宋体" w:hAnsi="宋体" w:cs="宋体"/>
          <w:color w:val="auto"/>
          <w:sz w:val="24"/>
          <w:szCs w:val="24"/>
          <w:highlight w:val="none"/>
        </w:rPr>
        <w:t>三、评标程序</w:t>
      </w:r>
      <w:bookmarkEnd w:id="219"/>
    </w:p>
    <w:p w14:paraId="6E5DB4D9">
      <w:pPr>
        <w:pStyle w:val="33"/>
        <w:widowControl/>
        <w:spacing w:line="500" w:lineRule="exact"/>
        <w:ind w:firstLine="422" w:firstLineChars="175"/>
        <w:rPr>
          <w:rFonts w:ascii="宋体" w:hAnsi="宋体" w:eastAsia="宋体"/>
          <w:color w:val="auto"/>
          <w:szCs w:val="24"/>
          <w:highlight w:val="none"/>
        </w:rPr>
      </w:pPr>
      <w:bookmarkStart w:id="220" w:name="_Toc421805016"/>
      <w:bookmarkEnd w:id="220"/>
      <w:bookmarkStart w:id="221" w:name="_Toc418605428"/>
      <w:bookmarkEnd w:id="221"/>
      <w:bookmarkStart w:id="222" w:name="_Toc152042382"/>
      <w:bookmarkEnd w:id="222"/>
      <w:bookmarkStart w:id="223" w:name="_Toc466566799"/>
      <w:bookmarkEnd w:id="223"/>
      <w:bookmarkStart w:id="224" w:name="_Toc152045605"/>
      <w:bookmarkEnd w:id="224"/>
      <w:bookmarkStart w:id="225" w:name="_Toc421698383"/>
      <w:bookmarkEnd w:id="225"/>
      <w:bookmarkStart w:id="226" w:name="_Toc423358131"/>
      <w:bookmarkEnd w:id="226"/>
      <w:bookmarkStart w:id="227" w:name="_Toc401512223"/>
      <w:bookmarkEnd w:id="227"/>
      <w:bookmarkStart w:id="228" w:name="_Toc179632623"/>
      <w:bookmarkEnd w:id="228"/>
      <w:bookmarkStart w:id="229" w:name="_Toc418608949"/>
      <w:bookmarkEnd w:id="229"/>
      <w:bookmarkStart w:id="230" w:name="_Toc387498747"/>
      <w:bookmarkEnd w:id="230"/>
      <w:bookmarkStart w:id="231" w:name="_Toc144974572"/>
      <w:bookmarkEnd w:id="231"/>
      <w:bookmarkStart w:id="232" w:name="_Toc401926484"/>
      <w:bookmarkEnd w:id="232"/>
      <w:bookmarkStart w:id="233" w:name="_Toc466566710"/>
      <w:bookmarkEnd w:id="233"/>
      <w:bookmarkStart w:id="234" w:name="_Toc389384086"/>
      <w:r>
        <w:rPr>
          <w:rFonts w:hint="eastAsia" w:ascii="宋体" w:hAnsi="宋体" w:eastAsia="宋体"/>
          <w:color w:val="auto"/>
          <w:highlight w:val="none"/>
        </w:rPr>
        <w:t>3.1 初步评审</w:t>
      </w:r>
      <w:bookmarkEnd w:id="234"/>
    </w:p>
    <w:p w14:paraId="6781D8F2">
      <w:pPr>
        <w:spacing w:line="500" w:lineRule="exact"/>
        <w:ind w:left="83" w:firstLine="420" w:firstLineChars="175"/>
        <w:rPr>
          <w:rFonts w:hint="default" w:ascii="宋体" w:hAnsi="宋体" w:cs="宋体"/>
          <w:color w:val="auto"/>
          <w:sz w:val="24"/>
          <w:highlight w:val="none"/>
          <w:lang w:val="en-US"/>
        </w:rPr>
      </w:pPr>
      <w:bookmarkStart w:id="235" w:name="_Toc144974573"/>
      <w:bookmarkEnd w:id="235"/>
      <w:bookmarkStart w:id="236" w:name="_Toc152045606"/>
      <w:bookmarkEnd w:id="236"/>
      <w:bookmarkStart w:id="237" w:name="_Toc179632624"/>
      <w:bookmarkEnd w:id="237"/>
      <w:bookmarkStart w:id="238" w:name="_Toc152042384"/>
      <w:r>
        <w:rPr>
          <w:rFonts w:hint="eastAsia" w:ascii="宋体" w:hAnsi="宋体" w:cs="宋体"/>
          <w:color w:val="auto"/>
          <w:sz w:val="24"/>
          <w:highlight w:val="none"/>
          <w:lang w:bidi="ar"/>
        </w:rPr>
        <w:t xml:space="preserve">3.1.1 </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bidi="ar"/>
        </w:rPr>
        <w:t>依据本章评标办法前附表第2.1.2项规定的评审标准对投标文件进行</w:t>
      </w:r>
      <w:r>
        <w:rPr>
          <w:rFonts w:hint="eastAsia" w:ascii="宋体" w:hAnsi="宋体" w:cs="宋体"/>
          <w:color w:val="auto"/>
          <w:sz w:val="24"/>
          <w:highlight w:val="none"/>
          <w:lang w:val="en-US" w:eastAsia="zh-CN" w:bidi="ar"/>
        </w:rPr>
        <w:t>资格审查</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有一项不符合评审标准的，其投标将被否决。</w:t>
      </w:r>
      <w:bookmarkEnd w:id="238"/>
      <w:r>
        <w:rPr>
          <w:rFonts w:hint="eastAsia" w:ascii="宋体" w:hAnsi="宋体" w:cs="宋体"/>
          <w:color w:val="auto"/>
          <w:sz w:val="24"/>
          <w:highlight w:val="none"/>
          <w:lang w:val="en-US" w:eastAsia="zh-CN" w:bidi="ar"/>
        </w:rPr>
        <w:t>评标委员会成员</w:t>
      </w:r>
      <w:r>
        <w:rPr>
          <w:rFonts w:hint="eastAsia" w:ascii="宋体" w:hAnsi="宋体" w:cs="宋体"/>
          <w:color w:val="auto"/>
          <w:sz w:val="24"/>
          <w:highlight w:val="none"/>
          <w:lang w:bidi="ar"/>
        </w:rPr>
        <w:t>依据本章评标办法前附表第2.1.1项、第2.1.3项规定的评审标准对投标文件进行</w:t>
      </w:r>
      <w:r>
        <w:rPr>
          <w:rFonts w:hint="eastAsia" w:ascii="宋体" w:hAnsi="宋体" w:cs="宋体"/>
          <w:color w:val="auto"/>
          <w:sz w:val="24"/>
          <w:highlight w:val="none"/>
          <w:lang w:val="en-US" w:eastAsia="zh-CN" w:bidi="ar"/>
        </w:rPr>
        <w:t>形式评审和响应性评审，有一项不符合评审标准的，其投标将被否决。</w:t>
      </w:r>
    </w:p>
    <w:p w14:paraId="6DD28E81">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 xml:space="preserve">3.1.2 </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有以下情形之一的，其投标作无效标处理：</w:t>
      </w:r>
    </w:p>
    <w:p w14:paraId="67B0E74A">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（1）串通投标或弄虚作假或有其他违法行为的；</w:t>
      </w:r>
    </w:p>
    <w:p w14:paraId="7392A87D">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（2）不按评标委员会要求澄清、说明或补正的。</w:t>
      </w:r>
    </w:p>
    <w:p w14:paraId="5D205352">
      <w:pPr>
        <w:spacing w:line="500" w:lineRule="exact"/>
        <w:ind w:firstLine="424" w:firstLineChars="176"/>
        <w:rPr>
          <w:rFonts w:ascii="宋体" w:hAnsi="宋体" w:cs="宋体"/>
          <w:b/>
          <w:color w:val="auto"/>
          <w:sz w:val="24"/>
          <w:highlight w:val="none"/>
        </w:rPr>
      </w:pPr>
      <w:r>
        <w:rPr>
          <w:rFonts w:hint="eastAsia" w:ascii="宋体" w:hAnsi="宋体" w:cs="宋体"/>
          <w:b/>
          <w:color w:val="auto"/>
          <w:sz w:val="24"/>
          <w:highlight w:val="none"/>
          <w:lang w:bidi="ar"/>
        </w:rPr>
        <w:t>3.2 详细评审</w:t>
      </w:r>
    </w:p>
    <w:p w14:paraId="1BF617D5">
      <w:pPr>
        <w:spacing w:line="500" w:lineRule="exact"/>
        <w:ind w:firstLine="401" w:firstLineChars="176"/>
        <w:rPr>
          <w:rFonts w:ascii="宋体" w:hAnsi="宋体" w:cs="宋体"/>
          <w:color w:val="auto"/>
          <w:spacing w:val="-6"/>
          <w:sz w:val="24"/>
          <w:highlight w:val="none"/>
          <w:lang w:bidi="ar"/>
        </w:rPr>
      </w:pPr>
      <w:r>
        <w:rPr>
          <w:rFonts w:hint="eastAsia" w:ascii="宋体" w:hAnsi="宋体" w:cs="宋体"/>
          <w:color w:val="auto"/>
          <w:spacing w:val="-6"/>
          <w:sz w:val="24"/>
          <w:highlight w:val="none"/>
          <w:lang w:bidi="ar"/>
        </w:rPr>
        <w:t>3.2.1 评标委员会按本章规定的量化因素和分值进行打分，并计算出综合得分。</w:t>
      </w:r>
    </w:p>
    <w:p w14:paraId="4176862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3.2.2评分分值计算保留小数点后两位，小数点后第三位“四舍五入”。</w:t>
      </w:r>
    </w:p>
    <w:p w14:paraId="235A1A53">
      <w:pPr>
        <w:spacing w:line="500" w:lineRule="exact"/>
        <w:ind w:firstLine="401" w:firstLineChars="176"/>
        <w:rPr>
          <w:rFonts w:ascii="宋体" w:hAnsi="宋体" w:cs="宋体"/>
          <w:color w:val="auto"/>
          <w:spacing w:val="-6"/>
          <w:sz w:val="24"/>
          <w:highlight w:val="none"/>
        </w:rPr>
      </w:pPr>
      <w:r>
        <w:rPr>
          <w:rFonts w:hint="eastAsia" w:ascii="宋体" w:hAnsi="宋体" w:cs="宋体"/>
          <w:color w:val="auto"/>
          <w:spacing w:val="-6"/>
          <w:sz w:val="24"/>
          <w:highlight w:val="none"/>
        </w:rPr>
        <w:t>3.2.3</w:t>
      </w:r>
      <w:r>
        <w:rPr>
          <w:rFonts w:hint="eastAsia"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lang w:eastAsia="zh-CN"/>
          <w14:textFill>
            <w14:solidFill>
              <w14:schemeClr w14:val="tx1"/>
            </w14:solidFill>
          </w14:textFill>
        </w:rPr>
        <w:t>投标人</w:t>
      </w:r>
      <w:r>
        <w:rPr>
          <w:rFonts w:hint="eastAsia" w:ascii="宋体" w:hAnsi="宋体" w:cs="宋体"/>
          <w:color w:val="000000" w:themeColor="text1"/>
          <w:spacing w:val="-6"/>
          <w:sz w:val="24"/>
          <w:highlight w:val="none"/>
          <w14:textFill>
            <w14:solidFill>
              <w14:schemeClr w14:val="tx1"/>
            </w14:solidFill>
          </w14:textFill>
        </w:rPr>
        <w:t>综合得分=</w:t>
      </w:r>
      <w:r>
        <w:rPr>
          <w:rFonts w:hint="eastAsia" w:ascii="宋体" w:hAnsi="宋体" w:cs="宋体"/>
          <w:color w:val="000000" w:themeColor="text1"/>
          <w:spacing w:val="-6"/>
          <w:sz w:val="24"/>
          <w:highlight w:val="none"/>
          <w:lang w:val="en-US" w:eastAsia="zh-CN"/>
          <w14:textFill>
            <w14:solidFill>
              <w14:schemeClr w14:val="tx1"/>
            </w14:solidFill>
          </w14:textFill>
        </w:rPr>
        <w:t>报价部分得分+</w:t>
      </w:r>
      <w:r>
        <w:rPr>
          <w:rFonts w:hint="eastAsia" w:ascii="宋体" w:hAnsi="宋体" w:cs="宋体"/>
          <w:color w:val="000000" w:themeColor="text1"/>
          <w:spacing w:val="-6"/>
          <w:sz w:val="24"/>
          <w:highlight w:val="none"/>
          <w14:textFill>
            <w14:solidFill>
              <w14:schemeClr w14:val="tx1"/>
            </w14:solidFill>
          </w14:textFill>
        </w:rPr>
        <w:t>技术</w:t>
      </w:r>
      <w:r>
        <w:rPr>
          <w:rFonts w:hint="eastAsia" w:ascii="宋体" w:hAnsi="宋体" w:cs="宋体"/>
          <w:color w:val="000000" w:themeColor="text1"/>
          <w:spacing w:val="-6"/>
          <w:sz w:val="24"/>
          <w:highlight w:val="none"/>
          <w:lang w:val="en-US" w:eastAsia="zh-CN"/>
          <w14:textFill>
            <w14:solidFill>
              <w14:schemeClr w14:val="tx1"/>
            </w14:solidFill>
          </w14:textFill>
        </w:rPr>
        <w:t>部分</w:t>
      </w:r>
      <w:r>
        <w:rPr>
          <w:rFonts w:hint="eastAsia" w:ascii="宋体" w:hAnsi="宋体" w:cs="宋体"/>
          <w:color w:val="000000" w:themeColor="text1"/>
          <w:spacing w:val="-6"/>
          <w:sz w:val="24"/>
          <w:highlight w:val="none"/>
          <w14:textFill>
            <w14:solidFill>
              <w14:schemeClr w14:val="tx1"/>
            </w14:solidFill>
          </w14:textFill>
        </w:rPr>
        <w:t>得分</w:t>
      </w:r>
      <w:r>
        <w:rPr>
          <w:rFonts w:hint="eastAsia" w:ascii="宋体" w:hAnsi="宋体" w:cs="宋体"/>
          <w:color w:val="000000" w:themeColor="text1"/>
          <w:spacing w:val="-6"/>
          <w:sz w:val="24"/>
          <w:highlight w:val="none"/>
          <w:lang w:val="en-US" w:eastAsia="zh-CN"/>
          <w14:textFill>
            <w14:solidFill>
              <w14:schemeClr w14:val="tx1"/>
            </w14:solidFill>
          </w14:textFill>
        </w:rPr>
        <w:t>+商务部分得</w:t>
      </w:r>
      <w:r>
        <w:rPr>
          <w:rFonts w:hint="eastAsia" w:ascii="宋体" w:hAnsi="宋体" w:cs="宋体"/>
          <w:color w:val="000000" w:themeColor="text1"/>
          <w:spacing w:val="-6"/>
          <w:sz w:val="24"/>
          <w:highlight w:val="none"/>
          <w14:textFill>
            <w14:solidFill>
              <w14:schemeClr w14:val="tx1"/>
            </w14:solidFill>
          </w14:textFill>
        </w:rPr>
        <w:t>分。</w:t>
      </w:r>
    </w:p>
    <w:p w14:paraId="19CA7D7D">
      <w:pPr>
        <w:pStyle w:val="33"/>
        <w:widowControl/>
        <w:spacing w:line="500" w:lineRule="exact"/>
        <w:ind w:firstLine="424" w:firstLineChars="176"/>
        <w:rPr>
          <w:rFonts w:ascii="宋体" w:hAnsi="宋体" w:eastAsia="宋体"/>
          <w:color w:val="auto"/>
          <w:szCs w:val="24"/>
          <w:highlight w:val="none"/>
        </w:rPr>
      </w:pPr>
      <w:bookmarkStart w:id="239" w:name="_Toc387498748"/>
      <w:bookmarkEnd w:id="239"/>
      <w:bookmarkStart w:id="240" w:name="_Toc179632625"/>
      <w:bookmarkEnd w:id="240"/>
      <w:bookmarkStart w:id="241" w:name="_Toc401926485"/>
      <w:bookmarkEnd w:id="241"/>
      <w:bookmarkStart w:id="242" w:name="_Toc418608950"/>
      <w:bookmarkEnd w:id="242"/>
      <w:bookmarkStart w:id="243" w:name="_Toc423358132"/>
      <w:bookmarkEnd w:id="243"/>
      <w:bookmarkStart w:id="244" w:name="_Toc466566800"/>
      <w:bookmarkEnd w:id="244"/>
      <w:bookmarkStart w:id="245" w:name="_Toc421805017"/>
      <w:bookmarkEnd w:id="245"/>
      <w:bookmarkStart w:id="246" w:name="_Toc401512224"/>
      <w:bookmarkEnd w:id="246"/>
      <w:bookmarkStart w:id="247" w:name="_Toc418605429"/>
      <w:bookmarkEnd w:id="247"/>
      <w:bookmarkStart w:id="248" w:name="_Toc389384087"/>
      <w:bookmarkEnd w:id="248"/>
      <w:bookmarkStart w:id="249" w:name="_Toc466566711"/>
      <w:bookmarkEnd w:id="249"/>
      <w:bookmarkStart w:id="250" w:name="_Toc421698384"/>
      <w:bookmarkEnd w:id="250"/>
      <w:bookmarkStart w:id="251" w:name="_Toc152042385"/>
      <w:bookmarkEnd w:id="251"/>
      <w:bookmarkStart w:id="252" w:name="_Toc144974575"/>
      <w:bookmarkEnd w:id="252"/>
      <w:bookmarkStart w:id="253" w:name="_Toc152045607"/>
      <w:r>
        <w:rPr>
          <w:rFonts w:hint="eastAsia" w:ascii="宋体" w:hAnsi="宋体" w:eastAsia="宋体"/>
          <w:color w:val="auto"/>
          <w:highlight w:val="none"/>
        </w:rPr>
        <w:t>3.3 投标文件的澄清</w:t>
      </w:r>
      <w:bookmarkEnd w:id="253"/>
      <w:r>
        <w:rPr>
          <w:rFonts w:hint="eastAsia" w:ascii="宋体" w:hAnsi="宋体" w:eastAsia="宋体"/>
          <w:color w:val="auto"/>
          <w:highlight w:val="none"/>
        </w:rPr>
        <w:t>和补正</w:t>
      </w:r>
    </w:p>
    <w:p w14:paraId="69CCB412">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3.3.1在评标过程中，评标委员会可以书面形式要求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对所提交投标文件中不明确的内容进行书面澄清或说明，或者对细微偏差进行补正。评标委员会不接受</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主动提出的澄清、说明或补正。</w:t>
      </w:r>
    </w:p>
    <w:p w14:paraId="33AA00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3.3.2 澄清、说明和补正不得改变投标文件的实质性内容（算术性错误修正的除外）。</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的书面澄清、说明和补正属于投标文件的组成部分。</w:t>
      </w:r>
    </w:p>
    <w:p w14:paraId="133041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3.3.3 评标委员会对</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提交的澄清、说明或补正有疑问的，可以要求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进一步澄清、说明或补正，直至满足评标委员会的要求。</w:t>
      </w:r>
    </w:p>
    <w:p w14:paraId="59362362">
      <w:pPr>
        <w:pStyle w:val="33"/>
        <w:widowControl/>
        <w:spacing w:line="500" w:lineRule="exact"/>
        <w:ind w:firstLine="424" w:firstLineChars="176"/>
        <w:rPr>
          <w:rFonts w:ascii="宋体" w:hAnsi="宋体" w:eastAsia="宋体"/>
          <w:color w:val="auto"/>
          <w:szCs w:val="24"/>
          <w:highlight w:val="none"/>
        </w:rPr>
      </w:pPr>
      <w:bookmarkStart w:id="254" w:name="_Toc466566712"/>
      <w:bookmarkEnd w:id="254"/>
      <w:bookmarkStart w:id="255" w:name="_Toc152042386"/>
      <w:bookmarkEnd w:id="255"/>
      <w:bookmarkStart w:id="256" w:name="_Toc421698385"/>
      <w:bookmarkEnd w:id="256"/>
      <w:bookmarkStart w:id="257" w:name="_Toc401512225"/>
      <w:bookmarkEnd w:id="257"/>
      <w:bookmarkStart w:id="258" w:name="_Toc466566801"/>
      <w:bookmarkEnd w:id="258"/>
      <w:bookmarkStart w:id="259" w:name="_Toc152045608"/>
      <w:bookmarkEnd w:id="259"/>
      <w:bookmarkStart w:id="260" w:name="_Toc179632626"/>
      <w:bookmarkEnd w:id="260"/>
      <w:bookmarkStart w:id="261" w:name="_Toc421805018"/>
      <w:bookmarkEnd w:id="261"/>
      <w:bookmarkStart w:id="262" w:name="_Toc423358133"/>
      <w:bookmarkEnd w:id="262"/>
      <w:bookmarkStart w:id="263" w:name="_Toc418605430"/>
      <w:bookmarkEnd w:id="263"/>
      <w:bookmarkStart w:id="264" w:name="_Toc418608951"/>
      <w:bookmarkEnd w:id="264"/>
      <w:bookmarkStart w:id="265" w:name="_Toc387498749"/>
      <w:bookmarkEnd w:id="265"/>
      <w:bookmarkStart w:id="266" w:name="_Toc144974576"/>
      <w:bookmarkEnd w:id="266"/>
      <w:bookmarkStart w:id="267" w:name="_Toc389384088"/>
      <w:bookmarkEnd w:id="267"/>
      <w:bookmarkStart w:id="268" w:name="_Toc401926486"/>
      <w:r>
        <w:rPr>
          <w:rFonts w:hint="eastAsia" w:ascii="宋体" w:hAnsi="宋体" w:eastAsia="宋体"/>
          <w:color w:val="auto"/>
          <w:highlight w:val="none"/>
        </w:rPr>
        <w:t>3.4 评标结果</w:t>
      </w:r>
      <w:bookmarkEnd w:id="268"/>
    </w:p>
    <w:p w14:paraId="07699834">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3.4.1评标委员会按照</w:t>
      </w:r>
      <w:r>
        <w:rPr>
          <w:rFonts w:hint="eastAsia" w:ascii="宋体" w:hAnsi="宋体" w:cs="宋体"/>
          <w:color w:val="auto"/>
          <w:sz w:val="24"/>
          <w:highlight w:val="none"/>
        </w:rPr>
        <w:t>得分由高到低顺序对中标候选人进行排名</w:t>
      </w:r>
      <w:r>
        <w:rPr>
          <w:rFonts w:hint="eastAsia" w:ascii="宋体" w:hAnsi="宋体" w:cs="宋体"/>
          <w:color w:val="auto"/>
          <w:sz w:val="24"/>
          <w:highlight w:val="none"/>
          <w:lang w:bidi="ar"/>
        </w:rPr>
        <w:t>。</w:t>
      </w:r>
    </w:p>
    <w:p w14:paraId="064DEC45">
      <w:pPr>
        <w:spacing w:line="500" w:lineRule="exact"/>
        <w:ind w:firstLine="422" w:firstLineChars="176"/>
        <w:rPr>
          <w:b/>
          <w:color w:val="auto"/>
          <w:highlight w:val="none"/>
        </w:rPr>
      </w:pPr>
      <w:r>
        <w:rPr>
          <w:rFonts w:hint="eastAsia" w:ascii="宋体" w:hAnsi="宋体" w:cs="宋体"/>
          <w:color w:val="auto"/>
          <w:sz w:val="24"/>
          <w:highlight w:val="none"/>
          <w:lang w:bidi="ar"/>
        </w:rPr>
        <w:t>3.4.2 评标委员会完成评标后，应当向</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bidi="ar"/>
        </w:rPr>
        <w:t>提交书面评标报告。</w:t>
      </w:r>
    </w:p>
    <w:p w14:paraId="03D4B656">
      <w:pPr>
        <w:pStyle w:val="14"/>
        <w:spacing w:before="0" w:beforeAutospacing="0" w:after="0" w:afterAutospacing="0" w:line="360" w:lineRule="auto"/>
        <w:rPr>
          <w:b/>
          <w:color w:val="auto"/>
          <w:highlight w:val="none"/>
        </w:rPr>
      </w:pPr>
      <w:r>
        <w:rPr>
          <w:b/>
          <w:color w:val="auto"/>
          <w:highlight w:val="none"/>
        </w:rPr>
        <w:t>附表1初步评审表</w:t>
      </w:r>
    </w:p>
    <w:tbl>
      <w:tblPr>
        <w:tblStyle w:val="16"/>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02"/>
        <w:gridCol w:w="2449"/>
        <w:gridCol w:w="4473"/>
      </w:tblGrid>
      <w:tr w14:paraId="0194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40" w:type="dxa"/>
            <w:gridSpan w:val="2"/>
            <w:vAlign w:val="center"/>
          </w:tcPr>
          <w:p w14:paraId="2825D224">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条款号</w:t>
            </w:r>
          </w:p>
        </w:tc>
        <w:tc>
          <w:tcPr>
            <w:tcW w:w="2449" w:type="dxa"/>
            <w:vAlign w:val="center"/>
          </w:tcPr>
          <w:p w14:paraId="57EAB6BE">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评审因素</w:t>
            </w:r>
          </w:p>
        </w:tc>
        <w:tc>
          <w:tcPr>
            <w:tcW w:w="4473" w:type="dxa"/>
            <w:vAlign w:val="center"/>
          </w:tcPr>
          <w:p w14:paraId="7E1A9CE8">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评审标准</w:t>
            </w:r>
          </w:p>
        </w:tc>
      </w:tr>
      <w:tr w14:paraId="6F03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8" w:type="dxa"/>
            <w:vMerge w:val="restart"/>
            <w:vAlign w:val="center"/>
          </w:tcPr>
          <w:p w14:paraId="4CB86FC7">
            <w:pPr>
              <w:pStyle w:val="9"/>
              <w:widowControl/>
              <w:spacing w:line="360" w:lineRule="auto"/>
              <w:jc w:val="center"/>
              <w:rPr>
                <w:rFonts w:hAnsi="宋体"/>
                <w:color w:val="auto"/>
                <w:kern w:val="0"/>
                <w:sz w:val="24"/>
                <w:szCs w:val="24"/>
                <w:highlight w:val="none"/>
              </w:rPr>
            </w:pPr>
            <w:r>
              <w:rPr>
                <w:rFonts w:hAnsi="宋体"/>
                <w:color w:val="auto"/>
                <w:sz w:val="24"/>
                <w:szCs w:val="24"/>
                <w:highlight w:val="none"/>
              </w:rPr>
              <w:t>2.1.1</w:t>
            </w:r>
          </w:p>
        </w:tc>
        <w:tc>
          <w:tcPr>
            <w:tcW w:w="1002" w:type="dxa"/>
            <w:vMerge w:val="restart"/>
            <w:vAlign w:val="center"/>
          </w:tcPr>
          <w:p w14:paraId="4DFCF1FE">
            <w:pPr>
              <w:spacing w:line="400" w:lineRule="exact"/>
              <w:jc w:val="center"/>
              <w:rPr>
                <w:rFonts w:ascii="宋体" w:hAnsi="宋体" w:cs="宋体"/>
                <w:color w:val="auto"/>
                <w:sz w:val="24"/>
                <w:highlight w:val="none"/>
              </w:rPr>
            </w:pPr>
            <w:r>
              <w:rPr>
                <w:rFonts w:hint="eastAsia" w:ascii="宋体" w:hAnsi="宋体" w:cs="宋体"/>
                <w:color w:val="auto"/>
                <w:sz w:val="24"/>
                <w:highlight w:val="none"/>
                <w:lang w:bidi="ar"/>
              </w:rPr>
              <w:t>形式 评审 标准</w:t>
            </w:r>
          </w:p>
        </w:tc>
        <w:tc>
          <w:tcPr>
            <w:tcW w:w="2449" w:type="dxa"/>
            <w:vAlign w:val="center"/>
          </w:tcPr>
          <w:p w14:paraId="1EBFB33A">
            <w:pPr>
              <w:spacing w:line="440" w:lineRule="exact"/>
              <w:jc w:val="center"/>
              <w:rPr>
                <w:rFonts w:ascii="宋体" w:hAnsi="宋体" w:cs="宋体"/>
                <w:color w:val="auto"/>
                <w:sz w:val="24"/>
                <w:highlight w:val="none"/>
              </w:rPr>
            </w:pP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名称</w:t>
            </w:r>
          </w:p>
        </w:tc>
        <w:tc>
          <w:tcPr>
            <w:tcW w:w="4473" w:type="dxa"/>
            <w:vAlign w:val="center"/>
          </w:tcPr>
          <w:p w14:paraId="5479AB9E">
            <w:pPr>
              <w:spacing w:line="400" w:lineRule="exact"/>
              <w:jc w:val="left"/>
              <w:rPr>
                <w:rFonts w:ascii="宋体" w:hAnsi="宋体" w:cs="宋体"/>
                <w:color w:val="auto"/>
                <w:sz w:val="24"/>
                <w:highlight w:val="none"/>
              </w:rPr>
            </w:pPr>
            <w:r>
              <w:rPr>
                <w:rFonts w:hint="eastAsia" w:ascii="宋体" w:hAnsi="宋体" w:cs="宋体"/>
                <w:color w:val="auto"/>
                <w:sz w:val="24"/>
                <w:highlight w:val="none"/>
                <w:lang w:bidi="ar"/>
              </w:rPr>
              <w:t>与营业执照一致</w:t>
            </w:r>
          </w:p>
        </w:tc>
      </w:tr>
      <w:tr w14:paraId="388F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77324CA">
            <w:pPr>
              <w:rPr>
                <w:color w:val="auto"/>
                <w:sz w:val="24"/>
                <w:highlight w:val="none"/>
              </w:rPr>
            </w:pPr>
          </w:p>
        </w:tc>
        <w:tc>
          <w:tcPr>
            <w:tcW w:w="1002" w:type="dxa"/>
            <w:vMerge w:val="continue"/>
            <w:vAlign w:val="center"/>
          </w:tcPr>
          <w:p w14:paraId="6AC38001">
            <w:pPr>
              <w:rPr>
                <w:color w:val="auto"/>
                <w:sz w:val="24"/>
                <w:highlight w:val="none"/>
              </w:rPr>
            </w:pPr>
          </w:p>
        </w:tc>
        <w:tc>
          <w:tcPr>
            <w:tcW w:w="2449" w:type="dxa"/>
            <w:vAlign w:val="center"/>
          </w:tcPr>
          <w:p w14:paraId="2A0ED300">
            <w:pPr>
              <w:spacing w:line="440" w:lineRule="exact"/>
              <w:jc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投标函签字盖章</w:t>
            </w:r>
          </w:p>
        </w:tc>
        <w:tc>
          <w:tcPr>
            <w:tcW w:w="4473" w:type="dxa"/>
            <w:vAlign w:val="center"/>
          </w:tcPr>
          <w:p w14:paraId="08C54040">
            <w:pPr>
              <w:spacing w:line="400" w:lineRule="exact"/>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法定代表人电子签章并加章单位公章</w:t>
            </w:r>
          </w:p>
        </w:tc>
      </w:tr>
      <w:tr w14:paraId="6AEC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38A2E4F">
            <w:pPr>
              <w:rPr>
                <w:color w:val="auto"/>
                <w:sz w:val="24"/>
                <w:highlight w:val="none"/>
              </w:rPr>
            </w:pPr>
          </w:p>
        </w:tc>
        <w:tc>
          <w:tcPr>
            <w:tcW w:w="1002" w:type="dxa"/>
            <w:vMerge w:val="continue"/>
            <w:vAlign w:val="center"/>
          </w:tcPr>
          <w:p w14:paraId="1A0953F2">
            <w:pPr>
              <w:rPr>
                <w:color w:val="auto"/>
                <w:sz w:val="24"/>
                <w:highlight w:val="none"/>
              </w:rPr>
            </w:pPr>
          </w:p>
        </w:tc>
        <w:tc>
          <w:tcPr>
            <w:tcW w:w="2449" w:type="dxa"/>
            <w:vAlign w:val="center"/>
          </w:tcPr>
          <w:p w14:paraId="46E23BDF">
            <w:pPr>
              <w:spacing w:line="44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投标文件格式</w:t>
            </w:r>
          </w:p>
        </w:tc>
        <w:tc>
          <w:tcPr>
            <w:tcW w:w="4473" w:type="dxa"/>
            <w:vAlign w:val="center"/>
          </w:tcPr>
          <w:p w14:paraId="0C6DDD4C">
            <w:pPr>
              <w:spacing w:line="400" w:lineRule="exact"/>
              <w:jc w:val="left"/>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符合第六章“投标文件格式”的要求</w:t>
            </w:r>
          </w:p>
        </w:tc>
      </w:tr>
      <w:tr w14:paraId="6136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5A766904">
            <w:pPr>
              <w:rPr>
                <w:color w:val="auto"/>
                <w:sz w:val="24"/>
                <w:highlight w:val="none"/>
              </w:rPr>
            </w:pPr>
          </w:p>
        </w:tc>
        <w:tc>
          <w:tcPr>
            <w:tcW w:w="1002" w:type="dxa"/>
            <w:vMerge w:val="continue"/>
            <w:vAlign w:val="center"/>
          </w:tcPr>
          <w:p w14:paraId="21725086">
            <w:pPr>
              <w:rPr>
                <w:color w:val="auto"/>
                <w:sz w:val="24"/>
                <w:highlight w:val="none"/>
              </w:rPr>
            </w:pPr>
          </w:p>
        </w:tc>
        <w:tc>
          <w:tcPr>
            <w:tcW w:w="2449" w:type="dxa"/>
            <w:vAlign w:val="center"/>
          </w:tcPr>
          <w:p w14:paraId="53777EA4">
            <w:pPr>
              <w:spacing w:line="440" w:lineRule="exact"/>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投标报价</w:t>
            </w:r>
          </w:p>
        </w:tc>
        <w:tc>
          <w:tcPr>
            <w:tcW w:w="4473" w:type="dxa"/>
            <w:vAlign w:val="center"/>
          </w:tcPr>
          <w:p w14:paraId="32CAA0C2">
            <w:pPr>
              <w:spacing w:line="400" w:lineRule="exact"/>
              <w:jc w:val="left"/>
              <w:rPr>
                <w:rFonts w:hint="eastAsia" w:ascii="宋体" w:hAnsi="宋体" w:cs="宋体"/>
                <w:color w:val="auto"/>
                <w:sz w:val="24"/>
                <w:highlight w:val="none"/>
                <w:lang w:eastAsia="zh-CN" w:bidi="ar"/>
              </w:rPr>
            </w:pPr>
            <w:r>
              <w:rPr>
                <w:rFonts w:hint="eastAsia" w:ascii="宋体" w:hAnsi="宋体" w:cs="宋体"/>
                <w:color w:val="auto"/>
                <w:sz w:val="24"/>
                <w:highlight w:val="none"/>
                <w:lang w:bidi="ar"/>
              </w:rPr>
              <w:t>报价唯一且不超过</w:t>
            </w:r>
            <w:r>
              <w:rPr>
                <w:rFonts w:hint="eastAsia" w:ascii="宋体" w:hAnsi="宋体" w:cs="宋体"/>
                <w:color w:val="auto"/>
                <w:sz w:val="24"/>
                <w:highlight w:val="none"/>
                <w:lang w:val="en-US" w:eastAsia="zh-CN" w:bidi="ar"/>
              </w:rPr>
              <w:t>预算金额</w:t>
            </w:r>
          </w:p>
        </w:tc>
      </w:tr>
      <w:tr w14:paraId="0075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38" w:type="dxa"/>
            <w:vMerge w:val="restart"/>
            <w:vAlign w:val="center"/>
          </w:tcPr>
          <w:p w14:paraId="7307B606">
            <w:pPr>
              <w:rPr>
                <w:color w:val="auto"/>
                <w:sz w:val="24"/>
                <w:highlight w:val="none"/>
              </w:rPr>
            </w:pPr>
            <w:r>
              <w:rPr>
                <w:rFonts w:hint="eastAsia" w:ascii="宋体" w:hAnsi="宋体" w:eastAsia="宋体" w:cs="宋体"/>
                <w:color w:val="auto"/>
                <w:sz w:val="24"/>
                <w:highlight w:val="none"/>
              </w:rPr>
              <w:t>2.1.2</w:t>
            </w:r>
          </w:p>
        </w:tc>
        <w:tc>
          <w:tcPr>
            <w:tcW w:w="1002" w:type="dxa"/>
            <w:vMerge w:val="restart"/>
            <w:vAlign w:val="center"/>
          </w:tcPr>
          <w:p w14:paraId="037B35F8">
            <w:pPr>
              <w:jc w:val="center"/>
              <w:rPr>
                <w:color w:val="auto"/>
                <w:sz w:val="24"/>
                <w:highlight w:val="none"/>
              </w:rPr>
            </w:pPr>
            <w:r>
              <w:rPr>
                <w:rFonts w:hint="eastAsia"/>
                <w:color w:val="auto"/>
                <w:sz w:val="24"/>
                <w:highlight w:val="none"/>
              </w:rPr>
              <w:t>资格</w:t>
            </w:r>
          </w:p>
          <w:p w14:paraId="6657B233">
            <w:pPr>
              <w:jc w:val="center"/>
              <w:rPr>
                <w:color w:val="auto"/>
                <w:sz w:val="24"/>
                <w:highlight w:val="none"/>
              </w:rPr>
            </w:pPr>
            <w:r>
              <w:rPr>
                <w:rFonts w:hint="eastAsia"/>
                <w:color w:val="auto"/>
                <w:sz w:val="24"/>
                <w:highlight w:val="none"/>
              </w:rPr>
              <w:t>审查</w:t>
            </w:r>
          </w:p>
          <w:p w14:paraId="16C0BFE3">
            <w:pPr>
              <w:spacing w:line="400" w:lineRule="exact"/>
              <w:jc w:val="center"/>
              <w:rPr>
                <w:rFonts w:ascii="宋体" w:hAnsi="宋体" w:cs="宋体"/>
                <w:color w:val="auto"/>
                <w:sz w:val="24"/>
                <w:highlight w:val="none"/>
              </w:rPr>
            </w:pPr>
            <w:r>
              <w:rPr>
                <w:rFonts w:hint="eastAsia"/>
                <w:color w:val="auto"/>
                <w:sz w:val="24"/>
                <w:highlight w:val="none"/>
              </w:rPr>
              <w:t>标准</w:t>
            </w:r>
          </w:p>
        </w:tc>
        <w:tc>
          <w:tcPr>
            <w:tcW w:w="2449" w:type="dxa"/>
            <w:vAlign w:val="center"/>
          </w:tcPr>
          <w:p w14:paraId="3A0ABB76">
            <w:pPr>
              <w:pStyle w:val="34"/>
              <w:widowControl/>
              <w:spacing w:line="240" w:lineRule="atLeast"/>
              <w:jc w:val="center"/>
              <w:rPr>
                <w:rFonts w:hAnsi="宋体"/>
                <w:color w:val="auto"/>
                <w:highlight w:val="none"/>
              </w:rPr>
            </w:pPr>
            <w:r>
              <w:rPr>
                <w:rFonts w:hAnsi="宋体"/>
                <w:color w:val="auto"/>
                <w:highlight w:val="none"/>
              </w:rPr>
              <w:t>营业执照</w:t>
            </w:r>
          </w:p>
        </w:tc>
        <w:tc>
          <w:tcPr>
            <w:tcW w:w="4473" w:type="dxa"/>
            <w:vAlign w:val="center"/>
          </w:tcPr>
          <w:p w14:paraId="1F8823D1">
            <w:pPr>
              <w:pStyle w:val="34"/>
              <w:widowControl/>
              <w:spacing w:line="240" w:lineRule="atLeast"/>
              <w:rPr>
                <w:rFonts w:hAnsi="宋体"/>
                <w:color w:val="auto"/>
                <w:highlight w:val="none"/>
              </w:rPr>
            </w:pP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tc>
      </w:tr>
      <w:tr w14:paraId="006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38" w:type="dxa"/>
            <w:vMerge w:val="continue"/>
            <w:vAlign w:val="center"/>
          </w:tcPr>
          <w:p w14:paraId="6E82116E">
            <w:pPr>
              <w:spacing w:line="400" w:lineRule="exact"/>
              <w:jc w:val="center"/>
              <w:rPr>
                <w:rFonts w:ascii="宋体" w:hAnsi="宋体" w:cs="宋体"/>
                <w:color w:val="auto"/>
                <w:sz w:val="24"/>
                <w:highlight w:val="none"/>
              </w:rPr>
            </w:pPr>
          </w:p>
        </w:tc>
        <w:tc>
          <w:tcPr>
            <w:tcW w:w="1002" w:type="dxa"/>
            <w:vMerge w:val="continue"/>
            <w:vAlign w:val="center"/>
          </w:tcPr>
          <w:p w14:paraId="2C50C622">
            <w:pPr>
              <w:spacing w:line="400" w:lineRule="exact"/>
              <w:jc w:val="center"/>
              <w:rPr>
                <w:rFonts w:ascii="宋体" w:hAnsi="宋体" w:cs="宋体"/>
                <w:color w:val="auto"/>
                <w:sz w:val="24"/>
                <w:highlight w:val="none"/>
              </w:rPr>
            </w:pPr>
          </w:p>
        </w:tc>
        <w:tc>
          <w:tcPr>
            <w:tcW w:w="2449" w:type="dxa"/>
            <w:vAlign w:val="center"/>
          </w:tcPr>
          <w:p w14:paraId="4969AD8C">
            <w:pPr>
              <w:pStyle w:val="34"/>
              <w:widowControl/>
              <w:spacing w:line="240" w:lineRule="atLeast"/>
              <w:jc w:val="center"/>
              <w:rPr>
                <w:rFonts w:hint="default" w:hAnsi="宋体" w:eastAsia="宋体"/>
                <w:color w:val="auto"/>
                <w:highlight w:val="none"/>
                <w:lang w:val="en-US" w:eastAsia="zh-CN"/>
              </w:rPr>
            </w:pPr>
            <w:r>
              <w:rPr>
                <w:rFonts w:hint="eastAsia" w:ascii="宋体" w:hAnsi="宋体" w:eastAsia="宋体" w:cs="Times New Roman"/>
                <w:bCs/>
                <w:color w:val="auto"/>
                <w:kern w:val="0"/>
                <w:sz w:val="24"/>
                <w:szCs w:val="24"/>
                <w:highlight w:val="none"/>
                <w:lang w:val="en-US" w:eastAsia="en-US"/>
              </w:rPr>
              <w:t>重大违法记录</w:t>
            </w:r>
          </w:p>
        </w:tc>
        <w:tc>
          <w:tcPr>
            <w:tcW w:w="4473" w:type="dxa"/>
            <w:vAlign w:val="center"/>
          </w:tcPr>
          <w:p w14:paraId="6FA14618">
            <w:pPr>
              <w:spacing w:line="400" w:lineRule="exact"/>
              <w:jc w:val="left"/>
              <w:rPr>
                <w:rFonts w:hint="eastAsia" w:hAnsi="宋体" w:eastAsiaTheme="minorEastAsia"/>
                <w:color w:val="auto"/>
                <w:highlight w:val="none"/>
                <w:lang w:eastAsia="zh-CN"/>
              </w:rPr>
            </w:pPr>
            <w:r>
              <w:rPr>
                <w:rFonts w:hint="eastAsia" w:ascii="宋体" w:hAnsi="宋体" w:eastAsia="宋体" w:cs="Times New Roman"/>
                <w:bCs/>
                <w:color w:val="auto"/>
                <w:kern w:val="0"/>
                <w:sz w:val="24"/>
                <w:szCs w:val="24"/>
                <w:highlight w:val="none"/>
                <w:lang w:val="en-US" w:eastAsia="zh-CN" w:bidi="ar-SA"/>
              </w:rPr>
              <w:t>参加政府采购活动前三年内，在经营活动中没有重大违法记录（承诺对象企业、法人）</w:t>
            </w:r>
          </w:p>
        </w:tc>
      </w:tr>
      <w:tr w14:paraId="5E11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8" w:type="dxa"/>
            <w:vMerge w:val="continue"/>
            <w:vAlign w:val="center"/>
          </w:tcPr>
          <w:p w14:paraId="01F4907E">
            <w:pPr>
              <w:rPr>
                <w:color w:val="auto"/>
                <w:sz w:val="24"/>
                <w:highlight w:val="none"/>
              </w:rPr>
            </w:pPr>
          </w:p>
        </w:tc>
        <w:tc>
          <w:tcPr>
            <w:tcW w:w="1002" w:type="dxa"/>
            <w:vMerge w:val="continue"/>
            <w:vAlign w:val="center"/>
          </w:tcPr>
          <w:p w14:paraId="1FA050DD">
            <w:pPr>
              <w:jc w:val="center"/>
              <w:rPr>
                <w:color w:val="auto"/>
                <w:sz w:val="24"/>
                <w:highlight w:val="none"/>
              </w:rPr>
            </w:pPr>
          </w:p>
        </w:tc>
        <w:tc>
          <w:tcPr>
            <w:tcW w:w="2449" w:type="dxa"/>
            <w:vAlign w:val="center"/>
          </w:tcPr>
          <w:p w14:paraId="509C6DFE">
            <w:pPr>
              <w:pStyle w:val="34"/>
              <w:widowControl/>
              <w:spacing w:line="240" w:lineRule="atLeast"/>
              <w:jc w:val="center"/>
              <w:rPr>
                <w:rFonts w:hAnsi="宋体"/>
                <w:color w:val="auto"/>
                <w:highlight w:val="none"/>
              </w:rPr>
            </w:pPr>
            <w:r>
              <w:rPr>
                <w:rFonts w:hint="eastAsia" w:hAnsi="宋体"/>
                <w:color w:val="auto"/>
                <w:highlight w:val="none"/>
                <w:lang w:eastAsia="zh-CN"/>
              </w:rPr>
              <w:t>拟派项目负责人</w:t>
            </w:r>
          </w:p>
        </w:tc>
        <w:tc>
          <w:tcPr>
            <w:tcW w:w="4473" w:type="dxa"/>
            <w:vAlign w:val="center"/>
          </w:tcPr>
          <w:p w14:paraId="08E82C30">
            <w:pPr>
              <w:spacing w:line="400" w:lineRule="exact"/>
              <w:jc w:val="left"/>
              <w:rPr>
                <w:rFonts w:hint="eastAsia" w:ascii="宋体" w:hAnsi="宋体" w:cs="宋体" w:eastAsiaTheme="minorEastAsia"/>
                <w:color w:val="auto"/>
                <w:sz w:val="24"/>
                <w:highlight w:val="none"/>
                <w:lang w:eastAsia="zh-CN" w:bidi="ar"/>
              </w:rPr>
            </w:pPr>
            <w:r>
              <w:rPr>
                <w:rFonts w:hint="eastAsia" w:ascii="宋体" w:hAnsi="宋体" w:eastAsia="宋体" w:cs="Times New Roman"/>
                <w:bCs/>
                <w:color w:val="auto"/>
                <w:kern w:val="0"/>
                <w:sz w:val="24"/>
                <w:szCs w:val="24"/>
                <w:highlight w:val="none"/>
                <w:lang w:val="en-US" w:eastAsia="zh-CN"/>
              </w:rPr>
              <w:t>拟派项目负责人需具备相关专业中级及以上职称（投标人应提供拟派项目负责人职称证书、劳动合同）；</w:t>
            </w:r>
          </w:p>
        </w:tc>
      </w:tr>
      <w:tr w14:paraId="6B03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38" w:type="dxa"/>
            <w:vMerge w:val="continue"/>
            <w:vAlign w:val="center"/>
          </w:tcPr>
          <w:p w14:paraId="4D929073">
            <w:pPr>
              <w:rPr>
                <w:color w:val="auto"/>
                <w:sz w:val="24"/>
                <w:highlight w:val="none"/>
              </w:rPr>
            </w:pPr>
          </w:p>
        </w:tc>
        <w:tc>
          <w:tcPr>
            <w:tcW w:w="1002" w:type="dxa"/>
            <w:vMerge w:val="continue"/>
            <w:vAlign w:val="center"/>
          </w:tcPr>
          <w:p w14:paraId="0B6E936F">
            <w:pPr>
              <w:rPr>
                <w:color w:val="auto"/>
                <w:sz w:val="24"/>
                <w:highlight w:val="none"/>
              </w:rPr>
            </w:pPr>
          </w:p>
        </w:tc>
        <w:tc>
          <w:tcPr>
            <w:tcW w:w="2449" w:type="dxa"/>
            <w:vAlign w:val="center"/>
          </w:tcPr>
          <w:p w14:paraId="3B38FB68">
            <w:pPr>
              <w:pStyle w:val="34"/>
              <w:widowControl/>
              <w:spacing w:line="240" w:lineRule="atLeast"/>
              <w:jc w:val="center"/>
              <w:rPr>
                <w:rFonts w:hAnsi="宋体" w:eastAsiaTheme="minorEastAsia" w:cstheme="minorBidi"/>
                <w:color w:val="auto"/>
                <w:szCs w:val="22"/>
                <w:highlight w:val="none"/>
                <w:lang w:bidi="ar"/>
              </w:rPr>
            </w:pPr>
            <w:r>
              <w:rPr>
                <w:rFonts w:hint="eastAsia" w:ascii="宋体" w:hAnsi="宋体" w:eastAsia="宋体" w:cs="Times New Roman"/>
                <w:bCs/>
                <w:color w:val="auto"/>
                <w:kern w:val="0"/>
                <w:sz w:val="24"/>
                <w:szCs w:val="24"/>
                <w:highlight w:val="none"/>
                <w:lang w:val="en-US" w:eastAsia="en-US"/>
              </w:rPr>
              <w:t>无行贿记录</w:t>
            </w:r>
          </w:p>
        </w:tc>
        <w:tc>
          <w:tcPr>
            <w:tcW w:w="4473" w:type="dxa"/>
            <w:vAlign w:val="center"/>
          </w:tcPr>
          <w:p w14:paraId="1B98C1DD">
            <w:pPr>
              <w:spacing w:line="500" w:lineRule="exact"/>
              <w:jc w:val="left"/>
              <w:rPr>
                <w:rFonts w:hAnsi="宋体"/>
                <w:color w:val="auto"/>
                <w:highlight w:val="none"/>
              </w:rPr>
            </w:pP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tc>
      </w:tr>
      <w:tr w14:paraId="0C5F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vAlign w:val="center"/>
          </w:tcPr>
          <w:p w14:paraId="58B16ACD">
            <w:pPr>
              <w:rPr>
                <w:color w:val="auto"/>
                <w:sz w:val="24"/>
                <w:highlight w:val="none"/>
              </w:rPr>
            </w:pPr>
          </w:p>
        </w:tc>
        <w:tc>
          <w:tcPr>
            <w:tcW w:w="1002" w:type="dxa"/>
            <w:vMerge w:val="continue"/>
            <w:vAlign w:val="center"/>
          </w:tcPr>
          <w:p w14:paraId="6AB329EB">
            <w:pPr>
              <w:rPr>
                <w:color w:val="auto"/>
                <w:sz w:val="24"/>
                <w:highlight w:val="none"/>
              </w:rPr>
            </w:pPr>
          </w:p>
        </w:tc>
        <w:tc>
          <w:tcPr>
            <w:tcW w:w="2449" w:type="dxa"/>
            <w:vAlign w:val="center"/>
          </w:tcPr>
          <w:p w14:paraId="4117ACAA">
            <w:pPr>
              <w:pStyle w:val="34"/>
              <w:widowControl/>
              <w:spacing w:line="240" w:lineRule="atLeast"/>
              <w:jc w:val="center"/>
              <w:rPr>
                <w:rFonts w:hAnsi="宋体"/>
                <w:color w:val="auto"/>
                <w:highlight w:val="none"/>
              </w:rPr>
            </w:pPr>
            <w:r>
              <w:rPr>
                <w:rFonts w:hint="eastAsia" w:ascii="宋体" w:hAnsi="宋体"/>
                <w:color w:val="auto"/>
                <w:kern w:val="0"/>
                <w:sz w:val="24"/>
                <w:highlight w:val="none"/>
                <w:lang w:eastAsia="zh-CN" w:bidi="ar"/>
              </w:rPr>
              <w:t>无商业贿赂及无不正当竞争行为</w:t>
            </w:r>
          </w:p>
        </w:tc>
        <w:tc>
          <w:tcPr>
            <w:tcW w:w="4473" w:type="dxa"/>
            <w:vAlign w:val="center"/>
          </w:tcPr>
          <w:p w14:paraId="60A1C6D3">
            <w:pPr>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color w:val="auto"/>
                <w:kern w:val="0"/>
                <w:sz w:val="24"/>
                <w:highlight w:val="none"/>
                <w:lang w:eastAsia="zh-CN" w:bidi="ar"/>
              </w:rPr>
              <w:t>投标人需提供本企业无商业贿赂及无不正当竞争行为的承诺书</w:t>
            </w:r>
          </w:p>
        </w:tc>
      </w:tr>
      <w:tr w14:paraId="0CBA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38" w:type="dxa"/>
            <w:vMerge w:val="continue"/>
            <w:vAlign w:val="center"/>
          </w:tcPr>
          <w:p w14:paraId="2EBF279B">
            <w:pPr>
              <w:rPr>
                <w:color w:val="auto"/>
                <w:sz w:val="24"/>
                <w:highlight w:val="none"/>
              </w:rPr>
            </w:pPr>
          </w:p>
        </w:tc>
        <w:tc>
          <w:tcPr>
            <w:tcW w:w="1002" w:type="dxa"/>
            <w:vMerge w:val="continue"/>
            <w:vAlign w:val="center"/>
          </w:tcPr>
          <w:p w14:paraId="1359509C">
            <w:pPr>
              <w:rPr>
                <w:color w:val="auto"/>
                <w:sz w:val="24"/>
                <w:highlight w:val="none"/>
              </w:rPr>
            </w:pPr>
          </w:p>
        </w:tc>
        <w:tc>
          <w:tcPr>
            <w:tcW w:w="2449" w:type="dxa"/>
            <w:vAlign w:val="center"/>
          </w:tcPr>
          <w:p w14:paraId="253CCBDF">
            <w:pPr>
              <w:pStyle w:val="34"/>
              <w:widowControl/>
              <w:spacing w:line="240" w:lineRule="atLeast"/>
              <w:jc w:val="center"/>
              <w:rPr>
                <w:rFonts w:hAnsi="宋体" w:cs="Times New Roman"/>
                <w:bCs/>
                <w:color w:val="auto"/>
                <w:highlight w:val="none"/>
              </w:rPr>
            </w:pPr>
            <w:r>
              <w:rPr>
                <w:rFonts w:hint="eastAsia" w:hAnsi="宋体" w:cs="Times New Roman"/>
                <w:bCs/>
                <w:color w:val="auto"/>
                <w:highlight w:val="none"/>
              </w:rPr>
              <w:t>信用查询</w:t>
            </w:r>
          </w:p>
        </w:tc>
        <w:tc>
          <w:tcPr>
            <w:tcW w:w="4473" w:type="dxa"/>
            <w:vAlign w:val="center"/>
          </w:tcPr>
          <w:p w14:paraId="3D6D743A">
            <w:pPr>
              <w:wordWrap w:val="0"/>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eastAsia="宋体" w:cs="Times New Roman"/>
                <w:bCs/>
                <w:color w:val="auto"/>
                <w:kern w:val="0"/>
                <w:sz w:val="24"/>
                <w:szCs w:val="24"/>
                <w:highlight w:val="none"/>
                <w:lang w:eastAsia="zh-CN"/>
              </w:rPr>
              <w:t>根据《关于在政府采购活动中查询及使用信用记录有关问题的通知》(财库[2016]125号) 和豫财购【2016】15号的规定，投标人未列入“中国执行信息公开网”的“失信被执行人” 名单、“信用中国”www.creditchina.gov.cn网站的“重大税收违法失信主体”及“中国政府采购网”www.ccgp.gov.cn网站的“政府采购严重违法失信行为记录名单”；</w:t>
            </w:r>
          </w:p>
        </w:tc>
      </w:tr>
      <w:tr w14:paraId="3590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7033C25A">
            <w:pPr>
              <w:rPr>
                <w:color w:val="auto"/>
                <w:sz w:val="24"/>
                <w:highlight w:val="none"/>
              </w:rPr>
            </w:pPr>
          </w:p>
        </w:tc>
        <w:tc>
          <w:tcPr>
            <w:tcW w:w="1002" w:type="dxa"/>
            <w:vMerge w:val="continue"/>
            <w:vAlign w:val="center"/>
          </w:tcPr>
          <w:p w14:paraId="61877C90">
            <w:pPr>
              <w:rPr>
                <w:color w:val="auto"/>
                <w:sz w:val="24"/>
                <w:highlight w:val="none"/>
              </w:rPr>
            </w:pPr>
          </w:p>
        </w:tc>
        <w:tc>
          <w:tcPr>
            <w:tcW w:w="2449" w:type="dxa"/>
            <w:vAlign w:val="center"/>
          </w:tcPr>
          <w:p w14:paraId="0D768479">
            <w:pPr>
              <w:pStyle w:val="34"/>
              <w:widowControl/>
              <w:spacing w:line="240" w:lineRule="atLeast"/>
              <w:jc w:val="center"/>
              <w:rPr>
                <w:rFonts w:hint="eastAsia"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其他要求</w:t>
            </w:r>
          </w:p>
        </w:tc>
        <w:tc>
          <w:tcPr>
            <w:tcW w:w="4473" w:type="dxa"/>
            <w:vAlign w:val="center"/>
          </w:tcPr>
          <w:p w14:paraId="7147087B">
            <w:pPr>
              <w:spacing w:line="500" w:lineRule="exact"/>
              <w:jc w:val="left"/>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lang w:eastAsia="zh-CN"/>
                <w14:textFill>
                  <w14:solidFill>
                    <w14:schemeClr w14:val="tx1"/>
                  </w14:solidFill>
                </w14:textFill>
              </w:rPr>
              <w:t>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tc>
      </w:tr>
      <w:tr w14:paraId="234F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4AADC3BF">
            <w:pPr>
              <w:rPr>
                <w:color w:val="auto"/>
                <w:sz w:val="24"/>
                <w:highlight w:val="none"/>
              </w:rPr>
            </w:pPr>
          </w:p>
        </w:tc>
        <w:tc>
          <w:tcPr>
            <w:tcW w:w="1002" w:type="dxa"/>
            <w:vMerge w:val="continue"/>
            <w:vAlign w:val="center"/>
          </w:tcPr>
          <w:p w14:paraId="4B9CAD96">
            <w:pPr>
              <w:rPr>
                <w:color w:val="auto"/>
                <w:sz w:val="24"/>
                <w:highlight w:val="none"/>
              </w:rPr>
            </w:pPr>
          </w:p>
        </w:tc>
        <w:tc>
          <w:tcPr>
            <w:tcW w:w="2449" w:type="dxa"/>
            <w:vAlign w:val="center"/>
          </w:tcPr>
          <w:p w14:paraId="1B1425E8">
            <w:pPr>
              <w:pStyle w:val="34"/>
              <w:widowControl/>
              <w:spacing w:line="240" w:lineRule="atLeast"/>
              <w:jc w:val="center"/>
              <w:rPr>
                <w:rFonts w:hint="eastAsia"/>
                <w:bCs/>
                <w:color w:val="auto"/>
                <w:highlight w:val="none"/>
              </w:rPr>
            </w:pPr>
            <w:r>
              <w:rPr>
                <w:rFonts w:hint="eastAsia"/>
                <w:bCs/>
                <w:color w:val="auto"/>
                <w:highlight w:val="none"/>
              </w:rPr>
              <w:t>满足《中华人民共和国政府采购法》第二十二条规定</w:t>
            </w:r>
          </w:p>
        </w:tc>
        <w:tc>
          <w:tcPr>
            <w:tcW w:w="4473" w:type="dxa"/>
            <w:vAlign w:val="center"/>
          </w:tcPr>
          <w:p w14:paraId="7684B8DF">
            <w:pPr>
              <w:spacing w:line="500" w:lineRule="exact"/>
              <w:jc w:val="left"/>
              <w:rPr>
                <w:rFonts w:hint="eastAsia" w:ascii="宋体" w:hAnsi="宋体" w:eastAsia="宋体" w:cs="Times New Roman"/>
                <w:b w:val="0"/>
                <w:bCs/>
                <w:color w:val="auto"/>
                <w:kern w:val="0"/>
                <w:sz w:val="24"/>
                <w:szCs w:val="24"/>
                <w:highlight w:val="none"/>
                <w:lang w:eastAsia="zh-CN"/>
              </w:rPr>
            </w:pPr>
            <w:r>
              <w:rPr>
                <w:rFonts w:hint="eastAsia" w:ascii="宋体" w:hAnsi="宋体" w:eastAsia="宋体" w:cs="Times New Roman"/>
                <w:b w:val="0"/>
                <w:bCs/>
                <w:color w:val="auto"/>
                <w:sz w:val="24"/>
                <w:szCs w:val="24"/>
                <w:highlight w:val="none"/>
              </w:rPr>
              <w:t>满足《中华人民共和国政府采购法》第二十二条规定</w:t>
            </w:r>
            <w:r>
              <w:rPr>
                <w:rFonts w:hint="eastAsia" w:ascii="宋体" w:hAnsi="宋体" w:eastAsia="宋体" w:cs="Times New Roman"/>
                <w:b w:val="0"/>
                <w:bCs/>
                <w:color w:val="auto"/>
                <w:sz w:val="24"/>
                <w:szCs w:val="24"/>
                <w:highlight w:val="none"/>
                <w:lang w:eastAsia="zh-CN"/>
              </w:rPr>
              <w:t>（提供承诺函）</w:t>
            </w:r>
          </w:p>
        </w:tc>
      </w:tr>
      <w:tr w14:paraId="3C5D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6364961E">
            <w:pPr>
              <w:rPr>
                <w:color w:val="auto"/>
                <w:sz w:val="24"/>
                <w:highlight w:val="none"/>
              </w:rPr>
            </w:pPr>
          </w:p>
        </w:tc>
        <w:tc>
          <w:tcPr>
            <w:tcW w:w="1002" w:type="dxa"/>
            <w:vMerge w:val="continue"/>
            <w:vAlign w:val="center"/>
          </w:tcPr>
          <w:p w14:paraId="7216BC0B">
            <w:pPr>
              <w:rPr>
                <w:color w:val="auto"/>
                <w:sz w:val="24"/>
                <w:highlight w:val="none"/>
              </w:rPr>
            </w:pPr>
          </w:p>
        </w:tc>
        <w:tc>
          <w:tcPr>
            <w:tcW w:w="2449" w:type="dxa"/>
            <w:vAlign w:val="center"/>
          </w:tcPr>
          <w:p w14:paraId="356D57F4">
            <w:pPr>
              <w:pStyle w:val="34"/>
              <w:widowControl/>
              <w:spacing w:line="240" w:lineRule="atLeast"/>
              <w:jc w:val="center"/>
              <w:rPr>
                <w:rFonts w:hAnsi="宋体" w:cs="Times New Roman"/>
                <w:bCs/>
                <w:color w:val="auto"/>
                <w:highlight w:val="none"/>
              </w:rPr>
            </w:pPr>
            <w:r>
              <w:rPr>
                <w:rFonts w:hint="eastAsia"/>
                <w:bCs/>
                <w:color w:val="auto"/>
                <w:highlight w:val="none"/>
              </w:rPr>
              <w:t>联合体</w:t>
            </w:r>
          </w:p>
        </w:tc>
        <w:tc>
          <w:tcPr>
            <w:tcW w:w="4473" w:type="dxa"/>
            <w:vAlign w:val="center"/>
          </w:tcPr>
          <w:p w14:paraId="0C20E236">
            <w:pPr>
              <w:spacing w:line="500" w:lineRule="exact"/>
              <w:jc w:val="left"/>
              <w:rPr>
                <w:rFonts w:ascii="宋体" w:hAnsi="宋体" w:eastAsia="宋体" w:cs="Times New Roman"/>
                <w:b w:val="0"/>
                <w:bCs/>
                <w:color w:val="auto"/>
                <w:kern w:val="0"/>
                <w:sz w:val="24"/>
                <w:szCs w:val="24"/>
                <w:highlight w:val="none"/>
              </w:rPr>
            </w:pPr>
            <w:r>
              <w:rPr>
                <w:rFonts w:hint="eastAsia" w:ascii="宋体" w:hAnsi="宋体" w:eastAsia="宋体" w:cs="Times New Roman"/>
                <w:b w:val="0"/>
                <w:bCs/>
                <w:color w:val="auto"/>
                <w:kern w:val="0"/>
                <w:sz w:val="24"/>
                <w:szCs w:val="24"/>
                <w:highlight w:val="none"/>
              </w:rPr>
              <w:t>本次招标不接受联合体投标</w:t>
            </w:r>
            <w:r>
              <w:rPr>
                <w:rFonts w:hint="eastAsia" w:ascii="宋体" w:hAnsi="宋体" w:eastAsia="宋体" w:cs="Times New Roman"/>
                <w:b w:val="0"/>
                <w:bCs/>
                <w:color w:val="auto"/>
                <w:kern w:val="0"/>
                <w:sz w:val="24"/>
                <w:szCs w:val="24"/>
                <w:highlight w:val="none"/>
                <w:lang w:eastAsia="zh-CN"/>
              </w:rPr>
              <w:t>（</w:t>
            </w:r>
            <w:r>
              <w:rPr>
                <w:rFonts w:hint="eastAsia" w:ascii="宋体" w:hAnsi="宋体" w:eastAsia="宋体" w:cs="Times New Roman"/>
                <w:b w:val="0"/>
                <w:bCs/>
                <w:color w:val="auto"/>
                <w:kern w:val="0"/>
                <w:sz w:val="24"/>
                <w:szCs w:val="24"/>
                <w:highlight w:val="none"/>
                <w:lang w:val="en-US" w:eastAsia="zh-CN"/>
              </w:rPr>
              <w:t>提供非联合体投标声明函</w:t>
            </w:r>
            <w:r>
              <w:rPr>
                <w:rFonts w:hint="eastAsia" w:ascii="宋体" w:hAnsi="宋体" w:eastAsia="宋体" w:cs="Times New Roman"/>
                <w:b w:val="0"/>
                <w:bCs/>
                <w:color w:val="auto"/>
                <w:kern w:val="0"/>
                <w:sz w:val="24"/>
                <w:szCs w:val="24"/>
                <w:highlight w:val="none"/>
                <w:lang w:eastAsia="zh-CN"/>
              </w:rPr>
              <w:t>）</w:t>
            </w:r>
          </w:p>
        </w:tc>
      </w:tr>
      <w:tr w14:paraId="3AFD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38" w:type="dxa"/>
            <w:vMerge w:val="restart"/>
            <w:vAlign w:val="center"/>
          </w:tcPr>
          <w:p w14:paraId="24833472">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2.1.3</w:t>
            </w:r>
          </w:p>
        </w:tc>
        <w:tc>
          <w:tcPr>
            <w:tcW w:w="1002" w:type="dxa"/>
            <w:vMerge w:val="restart"/>
            <w:vAlign w:val="center"/>
          </w:tcPr>
          <w:p w14:paraId="6919FBEF">
            <w:pPr>
              <w:rPr>
                <w:rFonts w:ascii="宋体" w:hAnsi="宋体" w:cs="宋体"/>
                <w:color w:val="auto"/>
                <w:kern w:val="0"/>
                <w:sz w:val="24"/>
                <w:highlight w:val="none"/>
              </w:rPr>
            </w:pPr>
            <w:r>
              <w:rPr>
                <w:rFonts w:hint="eastAsia" w:ascii="宋体" w:hAnsi="宋体" w:cs="宋体"/>
                <w:color w:val="auto"/>
                <w:kern w:val="0"/>
                <w:sz w:val="24"/>
                <w:highlight w:val="none"/>
                <w:lang w:bidi="ar"/>
              </w:rPr>
              <w:t>响应性评审</w:t>
            </w:r>
          </w:p>
        </w:tc>
        <w:tc>
          <w:tcPr>
            <w:tcW w:w="2449" w:type="dxa"/>
            <w:vAlign w:val="center"/>
          </w:tcPr>
          <w:p w14:paraId="50937C9B">
            <w:pPr>
              <w:spacing w:line="400" w:lineRule="exact"/>
              <w:jc w:val="center"/>
              <w:rPr>
                <w:bCs/>
                <w:color w:val="auto"/>
                <w:highlight w:val="none"/>
              </w:rPr>
            </w:pPr>
            <w:r>
              <w:rPr>
                <w:rFonts w:hint="eastAsia" w:ascii="宋体" w:hAnsi="宋体" w:cs="宋体"/>
                <w:color w:val="auto"/>
                <w:kern w:val="0"/>
                <w:sz w:val="24"/>
                <w:highlight w:val="none"/>
                <w:lang w:bidi="ar"/>
              </w:rPr>
              <w:t>投标内容</w:t>
            </w:r>
          </w:p>
        </w:tc>
        <w:tc>
          <w:tcPr>
            <w:tcW w:w="4473" w:type="dxa"/>
            <w:vAlign w:val="center"/>
          </w:tcPr>
          <w:p w14:paraId="1713E9F8">
            <w:pPr>
              <w:spacing w:line="400" w:lineRule="exact"/>
              <w:jc w:val="left"/>
              <w:rPr>
                <w:rFonts w:ascii="宋体" w:hAnsi="宋体" w:eastAsia="宋体" w:cs="Times New Roman"/>
                <w:bCs/>
                <w:color w:val="auto"/>
                <w:kern w:val="0"/>
                <w:sz w:val="24"/>
                <w:szCs w:val="24"/>
                <w:highlight w:val="none"/>
              </w:rPr>
            </w:pPr>
            <w:r>
              <w:rPr>
                <w:rFonts w:hint="eastAsia" w:ascii="宋体" w:hAnsi="宋体" w:cs="宋体"/>
                <w:color w:val="auto"/>
                <w:sz w:val="24"/>
                <w:highlight w:val="none"/>
                <w:lang w:bidi="ar"/>
              </w:rPr>
              <w:t>符合招标文件规定</w:t>
            </w:r>
          </w:p>
        </w:tc>
      </w:tr>
      <w:tr w14:paraId="17F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38" w:type="dxa"/>
            <w:vMerge w:val="continue"/>
            <w:vAlign w:val="center"/>
          </w:tcPr>
          <w:p w14:paraId="5C035224">
            <w:pPr>
              <w:jc w:val="center"/>
              <w:rPr>
                <w:rFonts w:ascii="宋体" w:hAnsi="宋体" w:cs="宋体"/>
                <w:color w:val="auto"/>
                <w:kern w:val="0"/>
                <w:sz w:val="24"/>
                <w:highlight w:val="none"/>
              </w:rPr>
            </w:pPr>
          </w:p>
        </w:tc>
        <w:tc>
          <w:tcPr>
            <w:tcW w:w="1002" w:type="dxa"/>
            <w:vMerge w:val="continue"/>
            <w:vAlign w:val="center"/>
          </w:tcPr>
          <w:p w14:paraId="42ADB26F">
            <w:pPr>
              <w:rPr>
                <w:rFonts w:ascii="宋体" w:hAnsi="宋体" w:cs="宋体"/>
                <w:color w:val="auto"/>
                <w:kern w:val="0"/>
                <w:sz w:val="24"/>
                <w:highlight w:val="none"/>
              </w:rPr>
            </w:pPr>
          </w:p>
        </w:tc>
        <w:tc>
          <w:tcPr>
            <w:tcW w:w="2449" w:type="dxa"/>
            <w:vAlign w:val="center"/>
          </w:tcPr>
          <w:p w14:paraId="76902606">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rPr>
              <w:t>质量标准</w:t>
            </w:r>
          </w:p>
        </w:tc>
        <w:tc>
          <w:tcPr>
            <w:tcW w:w="4473" w:type="dxa"/>
            <w:vAlign w:val="center"/>
          </w:tcPr>
          <w:p w14:paraId="0CD7CDC6">
            <w:pPr>
              <w:spacing w:line="360" w:lineRule="auto"/>
              <w:rPr>
                <w:rFonts w:hint="eastAsia" w:ascii="宋体" w:hAnsi="宋体" w:cs="宋体" w:eastAsiaTheme="minorEastAsia"/>
                <w:color w:val="auto"/>
                <w:kern w:val="0"/>
                <w:sz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招标人</w:t>
            </w:r>
            <w:r>
              <w:rPr>
                <w:rFonts w:hint="eastAsia" w:ascii="宋体" w:hAnsi="宋体" w:eastAsia="宋体" w:cs="Times New Roman"/>
                <w:bCs/>
                <w:color w:val="auto"/>
                <w:sz w:val="24"/>
                <w:szCs w:val="24"/>
                <w:highlight w:val="none"/>
                <w:lang w:eastAsia="zh-CN"/>
              </w:rPr>
              <w:t>提出的技术标准及要求</w:t>
            </w:r>
          </w:p>
        </w:tc>
      </w:tr>
      <w:tr w14:paraId="17AA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38" w:type="dxa"/>
            <w:vMerge w:val="continue"/>
            <w:vAlign w:val="center"/>
          </w:tcPr>
          <w:p w14:paraId="61A90E9A">
            <w:pPr>
              <w:rPr>
                <w:color w:val="auto"/>
                <w:sz w:val="24"/>
                <w:highlight w:val="none"/>
              </w:rPr>
            </w:pPr>
          </w:p>
        </w:tc>
        <w:tc>
          <w:tcPr>
            <w:tcW w:w="1002" w:type="dxa"/>
            <w:vMerge w:val="continue"/>
            <w:vAlign w:val="center"/>
          </w:tcPr>
          <w:p w14:paraId="3D485BE1">
            <w:pPr>
              <w:rPr>
                <w:color w:val="auto"/>
                <w:sz w:val="24"/>
                <w:highlight w:val="none"/>
              </w:rPr>
            </w:pPr>
          </w:p>
        </w:tc>
        <w:tc>
          <w:tcPr>
            <w:tcW w:w="2449" w:type="dxa"/>
            <w:vAlign w:val="center"/>
          </w:tcPr>
          <w:p w14:paraId="6343CB29">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lang w:val="en-US" w:eastAsia="zh-CN"/>
              </w:rPr>
              <w:t>项目</w:t>
            </w:r>
            <w:r>
              <w:rPr>
                <w:rFonts w:hint="eastAsia" w:ascii="宋体" w:hAnsi="宋体" w:eastAsia="宋体" w:cs="Times New Roman"/>
                <w:color w:val="auto"/>
                <w:kern w:val="0"/>
                <w:sz w:val="24"/>
                <w:szCs w:val="24"/>
                <w:highlight w:val="none"/>
              </w:rPr>
              <w:t>地点</w:t>
            </w:r>
          </w:p>
        </w:tc>
        <w:tc>
          <w:tcPr>
            <w:tcW w:w="4473" w:type="dxa"/>
            <w:vAlign w:val="center"/>
          </w:tcPr>
          <w:p w14:paraId="62B09FBE">
            <w:pPr>
              <w:widowControl/>
              <w:spacing w:line="360" w:lineRule="auto"/>
              <w:jc w:val="left"/>
              <w:rPr>
                <w:rFonts w:hint="default" w:ascii="宋体" w:hAnsi="宋体" w:cs="宋体" w:eastAsiaTheme="minorEastAsia"/>
                <w:color w:val="auto"/>
                <w:kern w:val="0"/>
                <w:sz w:val="24"/>
                <w:highlight w:val="none"/>
                <w:lang w:val="en-US" w:eastAsia="zh-CN"/>
              </w:rPr>
            </w:pPr>
            <w:r>
              <w:rPr>
                <w:rFonts w:hint="eastAsia" w:ascii="宋体" w:hAnsi="宋体" w:eastAsia="宋体" w:cs="Times New Roman"/>
                <w:color w:val="auto"/>
                <w:sz w:val="24"/>
                <w:szCs w:val="24"/>
                <w:highlight w:val="none"/>
                <w:lang w:val="en-US" w:eastAsia="zh-CN"/>
              </w:rPr>
              <w:t>灵宝市苏村乡</w:t>
            </w:r>
          </w:p>
        </w:tc>
      </w:tr>
      <w:tr w14:paraId="0C11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vAlign w:val="center"/>
          </w:tcPr>
          <w:p w14:paraId="24EF859E">
            <w:pPr>
              <w:rPr>
                <w:color w:val="auto"/>
                <w:sz w:val="24"/>
                <w:highlight w:val="none"/>
              </w:rPr>
            </w:pPr>
          </w:p>
        </w:tc>
        <w:tc>
          <w:tcPr>
            <w:tcW w:w="1002" w:type="dxa"/>
            <w:vMerge w:val="continue"/>
            <w:vAlign w:val="center"/>
          </w:tcPr>
          <w:p w14:paraId="42E9E28C">
            <w:pPr>
              <w:rPr>
                <w:color w:val="auto"/>
                <w:sz w:val="24"/>
                <w:highlight w:val="none"/>
              </w:rPr>
            </w:pPr>
          </w:p>
        </w:tc>
        <w:tc>
          <w:tcPr>
            <w:tcW w:w="2449" w:type="dxa"/>
            <w:vAlign w:val="center"/>
          </w:tcPr>
          <w:p w14:paraId="7FB3E199">
            <w:pPr>
              <w:widowControl/>
              <w:spacing w:line="360" w:lineRule="auto"/>
              <w:jc w:val="center"/>
              <w:rPr>
                <w:rFonts w:ascii="宋体" w:hAnsi="宋体" w:cs="宋体"/>
                <w:color w:val="000000" w:themeColor="text1"/>
                <w:kern w:val="0"/>
                <w:sz w:val="24"/>
                <w:highlight w:val="none"/>
                <w:lang w:bidi="ar"/>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实施周期</w:t>
            </w:r>
          </w:p>
        </w:tc>
        <w:tc>
          <w:tcPr>
            <w:tcW w:w="4473" w:type="dxa"/>
            <w:vAlign w:val="center"/>
          </w:tcPr>
          <w:p w14:paraId="56E7376B">
            <w:pPr>
              <w:spacing w:line="360" w:lineRule="auto"/>
              <w:rPr>
                <w:rFonts w:hint="eastAsia" w:ascii="宋体" w:hAnsi="宋体" w:cs="宋体" w:eastAsiaTheme="minorEastAsia"/>
                <w:color w:val="000000" w:themeColor="text1"/>
                <w:kern w:val="0"/>
                <w:sz w:val="24"/>
                <w:highlight w:val="none"/>
                <w:lang w:eastAsia="zh-CN" w:bidi="ar"/>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tc>
      </w:tr>
      <w:tr w14:paraId="5EA8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38" w:type="dxa"/>
            <w:vMerge w:val="continue"/>
            <w:vAlign w:val="center"/>
          </w:tcPr>
          <w:p w14:paraId="4D4B956E">
            <w:pPr>
              <w:rPr>
                <w:color w:val="auto"/>
                <w:sz w:val="24"/>
                <w:highlight w:val="none"/>
              </w:rPr>
            </w:pPr>
          </w:p>
        </w:tc>
        <w:tc>
          <w:tcPr>
            <w:tcW w:w="1002" w:type="dxa"/>
            <w:vMerge w:val="continue"/>
            <w:vAlign w:val="center"/>
          </w:tcPr>
          <w:p w14:paraId="3ACC14CC">
            <w:pPr>
              <w:rPr>
                <w:color w:val="auto"/>
                <w:sz w:val="24"/>
                <w:highlight w:val="none"/>
              </w:rPr>
            </w:pPr>
          </w:p>
        </w:tc>
        <w:tc>
          <w:tcPr>
            <w:tcW w:w="2449" w:type="dxa"/>
            <w:vAlign w:val="center"/>
          </w:tcPr>
          <w:p w14:paraId="4C838776">
            <w:pPr>
              <w:spacing w:line="400" w:lineRule="exact"/>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投标有效期</w:t>
            </w:r>
          </w:p>
        </w:tc>
        <w:tc>
          <w:tcPr>
            <w:tcW w:w="4473" w:type="dxa"/>
            <w:vAlign w:val="center"/>
          </w:tcPr>
          <w:p w14:paraId="5DB7B5E9">
            <w:pPr>
              <w:spacing w:line="400" w:lineRule="exact"/>
              <w:rPr>
                <w:rFonts w:hint="eastAsia" w:ascii="宋体" w:hAnsi="宋体" w:cs="宋体"/>
                <w:color w:val="auto"/>
                <w:sz w:val="24"/>
                <w:highlight w:val="none"/>
                <w:lang w:bidi="ar"/>
              </w:rPr>
            </w:pPr>
            <w:r>
              <w:rPr>
                <w:rFonts w:hint="eastAsia" w:ascii="宋体" w:hAnsi="宋体" w:cs="宋体"/>
                <w:color w:val="auto"/>
                <w:sz w:val="24"/>
                <w:highlight w:val="none"/>
                <w:lang w:bidi="ar"/>
              </w:rPr>
              <w:t>从投标截止之日起90日历天</w:t>
            </w:r>
          </w:p>
        </w:tc>
      </w:tr>
      <w:tr w14:paraId="186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8" w:type="dxa"/>
            <w:vMerge w:val="continue"/>
            <w:vAlign w:val="center"/>
          </w:tcPr>
          <w:p w14:paraId="3FC9C015">
            <w:pPr>
              <w:rPr>
                <w:color w:val="auto"/>
                <w:sz w:val="24"/>
                <w:highlight w:val="none"/>
              </w:rPr>
            </w:pPr>
          </w:p>
        </w:tc>
        <w:tc>
          <w:tcPr>
            <w:tcW w:w="1002" w:type="dxa"/>
            <w:vMerge w:val="continue"/>
            <w:vAlign w:val="center"/>
          </w:tcPr>
          <w:p w14:paraId="2AE0F738">
            <w:pPr>
              <w:rPr>
                <w:color w:val="auto"/>
                <w:sz w:val="24"/>
                <w:highlight w:val="none"/>
              </w:rPr>
            </w:pPr>
          </w:p>
        </w:tc>
        <w:tc>
          <w:tcPr>
            <w:tcW w:w="2449" w:type="dxa"/>
            <w:vAlign w:val="center"/>
          </w:tcPr>
          <w:p w14:paraId="47FA3A35">
            <w:pPr>
              <w:spacing w:line="400" w:lineRule="exact"/>
              <w:jc w:val="center"/>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lang w:eastAsia="zh-CN"/>
              </w:rPr>
              <w:t>附加条件</w:t>
            </w:r>
          </w:p>
        </w:tc>
        <w:tc>
          <w:tcPr>
            <w:tcW w:w="4473" w:type="dxa"/>
            <w:vAlign w:val="center"/>
          </w:tcPr>
          <w:p w14:paraId="05A1BF47">
            <w:pPr>
              <w:spacing w:line="4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没有</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eastAsia="zh-CN"/>
              </w:rPr>
              <w:t>不能接受的条件</w:t>
            </w:r>
          </w:p>
        </w:tc>
      </w:tr>
    </w:tbl>
    <w:p w14:paraId="1461C78C">
      <w:pPr>
        <w:widowControl/>
        <w:spacing w:line="360" w:lineRule="auto"/>
        <w:jc w:val="left"/>
        <w:rPr>
          <w:rFonts w:hint="default"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 xml:space="preserve">  </w:t>
      </w:r>
    </w:p>
    <w:p w14:paraId="418DBA4F">
      <w:pPr>
        <w:widowControl/>
        <w:spacing w:line="360" w:lineRule="auto"/>
        <w:jc w:val="left"/>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附表2评标具体方法和标准</w:t>
      </w:r>
    </w:p>
    <w:tbl>
      <w:tblPr>
        <w:tblStyle w:val="16"/>
        <w:tblpPr w:leftFromText="180" w:rightFromText="180" w:vertAnchor="text" w:horzAnchor="margin" w:tblpXSpec="center" w:tblpY="172"/>
        <w:tblW w:w="10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305"/>
        <w:gridCol w:w="795"/>
        <w:gridCol w:w="6795"/>
      </w:tblGrid>
      <w:tr w14:paraId="228C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01" w:type="dxa"/>
            <w:tcBorders>
              <w:top w:val="single" w:color="auto" w:sz="4" w:space="0"/>
              <w:left w:val="single" w:color="auto" w:sz="4" w:space="0"/>
              <w:bottom w:val="single" w:color="auto" w:sz="4" w:space="0"/>
              <w:right w:val="single" w:color="auto" w:sz="4" w:space="0"/>
            </w:tcBorders>
            <w:noWrap w:val="0"/>
            <w:vAlign w:val="center"/>
          </w:tcPr>
          <w:p w14:paraId="1F5253C5">
            <w:pPr>
              <w:jc w:val="center"/>
              <w:rPr>
                <w:rFonts w:hint="eastAsia" w:ascii="宋体" w:hAnsi="宋体" w:cs="宋体"/>
                <w:b/>
                <w:bCs/>
                <w:color w:val="000000"/>
                <w:sz w:val="24"/>
                <w:szCs w:val="24"/>
              </w:rPr>
            </w:pPr>
            <w:r>
              <w:rPr>
                <w:rFonts w:hint="eastAsia" w:ascii="宋体" w:hAnsi="宋体" w:cs="宋体"/>
                <w:b/>
                <w:bCs/>
                <w:color w:val="000000"/>
                <w:sz w:val="24"/>
                <w:szCs w:val="24"/>
              </w:rPr>
              <w:t>评分因素</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69A6861">
            <w:pPr>
              <w:jc w:val="center"/>
              <w:rPr>
                <w:rFonts w:hint="eastAsia" w:ascii="宋体" w:hAnsi="宋体" w:cs="宋体"/>
                <w:b/>
                <w:bCs/>
                <w:color w:val="000000"/>
                <w:sz w:val="24"/>
                <w:szCs w:val="24"/>
              </w:rPr>
            </w:pPr>
            <w:r>
              <w:rPr>
                <w:rFonts w:hint="eastAsia" w:ascii="宋体" w:hAnsi="宋体" w:cs="宋体"/>
                <w:b/>
                <w:bCs/>
                <w:color w:val="000000"/>
                <w:sz w:val="24"/>
                <w:szCs w:val="24"/>
              </w:rPr>
              <w:t>评分内容</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C7A0B75">
            <w:pPr>
              <w:jc w:val="center"/>
              <w:rPr>
                <w:rFonts w:hint="eastAsia" w:ascii="宋体" w:hAnsi="宋体" w:cs="宋体"/>
                <w:b/>
                <w:bCs/>
                <w:color w:val="000000"/>
                <w:sz w:val="24"/>
                <w:szCs w:val="24"/>
              </w:rPr>
            </w:pPr>
            <w:r>
              <w:rPr>
                <w:rFonts w:hint="eastAsia" w:ascii="宋体" w:hAnsi="宋体" w:cs="宋体"/>
                <w:b/>
                <w:bCs/>
                <w:color w:val="000000"/>
                <w:sz w:val="24"/>
                <w:szCs w:val="24"/>
              </w:rPr>
              <w:t>分值</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05198F1">
            <w:pPr>
              <w:jc w:val="center"/>
              <w:rPr>
                <w:rFonts w:hint="eastAsia" w:ascii="宋体" w:hAnsi="宋体" w:cs="宋体"/>
                <w:b/>
                <w:bCs/>
                <w:color w:val="000000"/>
                <w:sz w:val="24"/>
                <w:szCs w:val="24"/>
              </w:rPr>
            </w:pPr>
            <w:r>
              <w:rPr>
                <w:rFonts w:hint="eastAsia" w:ascii="宋体" w:hAnsi="宋体" w:cs="宋体"/>
                <w:b/>
                <w:bCs/>
                <w:color w:val="000000"/>
                <w:sz w:val="24"/>
                <w:szCs w:val="24"/>
              </w:rPr>
              <w:t>评分标准</w:t>
            </w:r>
          </w:p>
        </w:tc>
      </w:tr>
      <w:tr w14:paraId="62B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5" w:hRule="atLeast"/>
        </w:trPr>
        <w:tc>
          <w:tcPr>
            <w:tcW w:w="1201" w:type="dxa"/>
            <w:tcBorders>
              <w:top w:val="single" w:color="auto" w:sz="4" w:space="0"/>
              <w:left w:val="single" w:color="auto" w:sz="4" w:space="0"/>
              <w:bottom w:val="single" w:color="auto" w:sz="4" w:space="0"/>
              <w:right w:val="single" w:color="auto" w:sz="4" w:space="0"/>
            </w:tcBorders>
            <w:noWrap w:val="0"/>
            <w:vAlign w:val="center"/>
          </w:tcPr>
          <w:p w14:paraId="172FF781">
            <w:pPr>
              <w:spacing w:before="156"/>
              <w:jc w:val="center"/>
              <w:rPr>
                <w:rFonts w:hint="eastAsia" w:ascii="宋体" w:hAnsi="宋体"/>
                <w:b/>
                <w:color w:val="000000"/>
                <w:sz w:val="24"/>
                <w:szCs w:val="24"/>
              </w:rPr>
            </w:pPr>
            <w:r>
              <w:rPr>
                <w:rFonts w:hint="eastAsia" w:ascii="宋体" w:hAnsi="宋体"/>
                <w:b/>
                <w:color w:val="000000"/>
                <w:sz w:val="24"/>
                <w:szCs w:val="24"/>
              </w:rPr>
              <w:t>报价</w:t>
            </w:r>
          </w:p>
          <w:p w14:paraId="64EE20AF">
            <w:pPr>
              <w:spacing w:before="156"/>
              <w:jc w:val="center"/>
              <w:rPr>
                <w:rFonts w:hint="eastAsia" w:ascii="宋体" w:hAnsi="宋体"/>
                <w:color w:val="000000"/>
                <w:sz w:val="24"/>
                <w:szCs w:val="24"/>
              </w:rPr>
            </w:pPr>
            <w:r>
              <w:rPr>
                <w:rFonts w:hint="eastAsia" w:ascii="宋体" w:hAnsi="宋体"/>
                <w:b/>
                <w:color w:val="000000"/>
                <w:sz w:val="24"/>
                <w:szCs w:val="24"/>
              </w:rPr>
              <w:t>（30）分</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78A20F2">
            <w:pPr>
              <w:spacing w:before="156"/>
              <w:jc w:val="center"/>
              <w:rPr>
                <w:rFonts w:hint="eastAsia" w:ascii="宋体" w:hAnsi="宋体"/>
                <w:color w:val="000000"/>
                <w:sz w:val="24"/>
                <w:szCs w:val="24"/>
              </w:rPr>
            </w:pPr>
            <w:r>
              <w:rPr>
                <w:rFonts w:hint="eastAsia" w:ascii="宋体" w:hAnsi="宋体"/>
                <w:color w:val="000000"/>
                <w:sz w:val="24"/>
                <w:szCs w:val="24"/>
              </w:rPr>
              <w:t>报价分</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A064A44">
            <w:pPr>
              <w:spacing w:before="156"/>
              <w:jc w:val="center"/>
              <w:rPr>
                <w:rFonts w:hint="eastAsia" w:ascii="宋体" w:hAnsi="宋体"/>
                <w:color w:val="000000"/>
                <w:sz w:val="24"/>
                <w:szCs w:val="24"/>
              </w:rPr>
            </w:pPr>
            <w:r>
              <w:rPr>
                <w:rFonts w:hint="eastAsia" w:ascii="宋体" w:hAnsi="宋体"/>
                <w:color w:val="000000"/>
                <w:sz w:val="24"/>
                <w:szCs w:val="24"/>
              </w:rPr>
              <w:t>30</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3F97184B">
            <w:pPr>
              <w:spacing w:line="520" w:lineRule="exact"/>
              <w:rPr>
                <w:rFonts w:hint="eastAsia" w:ascii="宋体" w:hAnsi="宋体"/>
                <w:color w:val="000000"/>
                <w:kern w:val="0"/>
                <w:sz w:val="24"/>
                <w:szCs w:val="24"/>
              </w:rPr>
            </w:pPr>
            <w:r>
              <w:rPr>
                <w:rFonts w:hint="eastAsia" w:ascii="宋体" w:hAnsi="宋体"/>
                <w:color w:val="000000"/>
                <w:kern w:val="0"/>
                <w:sz w:val="24"/>
                <w:szCs w:val="24"/>
              </w:rPr>
              <w:t>1、超出采购人控制价的投标报价为无效报价、按废标处理。</w:t>
            </w:r>
          </w:p>
          <w:p w14:paraId="78CE7037">
            <w:pPr>
              <w:spacing w:line="520" w:lineRule="exact"/>
              <w:rPr>
                <w:rFonts w:hint="eastAsia" w:ascii="宋体" w:hAnsi="宋体"/>
                <w:color w:val="000000"/>
                <w:kern w:val="0"/>
                <w:sz w:val="24"/>
                <w:szCs w:val="24"/>
              </w:rPr>
            </w:pPr>
            <w:r>
              <w:rPr>
                <w:rFonts w:hint="eastAsia" w:ascii="宋体" w:hAnsi="宋体"/>
                <w:color w:val="000000"/>
                <w:kern w:val="0"/>
                <w:sz w:val="24"/>
                <w:szCs w:val="24"/>
              </w:rPr>
              <w:t>2、所有为未进入详细评审的投标为无效投标，其报价不作为评分依据。</w:t>
            </w:r>
          </w:p>
          <w:p w14:paraId="5D607879">
            <w:pPr>
              <w:spacing w:line="520" w:lineRule="exact"/>
              <w:rPr>
                <w:rFonts w:hint="eastAsia" w:ascii="宋体" w:hAnsi="宋体"/>
                <w:color w:val="000000"/>
                <w:kern w:val="0"/>
                <w:sz w:val="24"/>
                <w:szCs w:val="24"/>
              </w:rPr>
            </w:pPr>
            <w:r>
              <w:rPr>
                <w:rFonts w:hint="eastAsia" w:ascii="宋体" w:hAnsi="宋体"/>
                <w:color w:val="000000"/>
                <w:kern w:val="0"/>
                <w:sz w:val="24"/>
                <w:szCs w:val="24"/>
              </w:rPr>
              <w:t>3、价格分统一采用低价优先法计算，既满足竞争性磋商文件要求且投标价格最低的投标报价为评标基准价，其价格分为满分。其他</w:t>
            </w:r>
            <w:r>
              <w:rPr>
                <w:rFonts w:hint="eastAsia" w:ascii="宋体" w:hAnsi="宋体"/>
                <w:color w:val="000000"/>
                <w:kern w:val="0"/>
                <w:sz w:val="24"/>
                <w:szCs w:val="24"/>
                <w:lang w:eastAsia="zh-CN"/>
              </w:rPr>
              <w:t>投标人</w:t>
            </w:r>
            <w:r>
              <w:rPr>
                <w:rFonts w:hint="eastAsia" w:ascii="宋体" w:hAnsi="宋体"/>
                <w:color w:val="000000"/>
                <w:kern w:val="0"/>
                <w:sz w:val="24"/>
                <w:szCs w:val="24"/>
              </w:rPr>
              <w:t>的价格分统一按照下列公式计算：</w:t>
            </w:r>
          </w:p>
          <w:p w14:paraId="4C239794">
            <w:pPr>
              <w:spacing w:line="520" w:lineRule="exact"/>
              <w:rPr>
                <w:rFonts w:hint="eastAsia" w:ascii="宋体" w:hAnsi="宋体"/>
                <w:color w:val="000000"/>
                <w:kern w:val="0"/>
                <w:sz w:val="24"/>
                <w:szCs w:val="24"/>
              </w:rPr>
            </w:pPr>
            <w:r>
              <w:rPr>
                <w:rFonts w:hint="eastAsia" w:ascii="宋体" w:hAnsi="宋体"/>
                <w:color w:val="000000"/>
                <w:kern w:val="0"/>
                <w:sz w:val="24"/>
                <w:szCs w:val="24"/>
              </w:rPr>
              <w:t>磋商报价得分=(磋商基准价/最后磋商报价)×30%×100</w:t>
            </w:r>
          </w:p>
          <w:p w14:paraId="19021939">
            <w:pPr>
              <w:spacing w:line="520" w:lineRule="exact"/>
              <w:rPr>
                <w:rFonts w:hint="eastAsia" w:ascii="宋体" w:hAnsi="宋体"/>
                <w:color w:val="000000"/>
                <w:kern w:val="0"/>
                <w:sz w:val="24"/>
                <w:szCs w:val="24"/>
              </w:rPr>
            </w:pPr>
            <w:r>
              <w:rPr>
                <w:rFonts w:hint="eastAsia" w:ascii="宋体" w:hAnsi="宋体"/>
                <w:color w:val="000000"/>
                <w:kern w:val="0"/>
                <w:sz w:val="24"/>
                <w:szCs w:val="24"/>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1AA7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Merge w:val="restart"/>
            <w:tcBorders>
              <w:top w:val="single" w:color="auto" w:sz="4" w:space="0"/>
              <w:left w:val="single" w:color="auto" w:sz="4" w:space="0"/>
              <w:right w:val="single" w:color="auto" w:sz="4" w:space="0"/>
            </w:tcBorders>
            <w:noWrap w:val="0"/>
            <w:vAlign w:val="center"/>
          </w:tcPr>
          <w:p w14:paraId="32E25652">
            <w:pPr>
              <w:spacing w:before="156"/>
              <w:jc w:val="center"/>
              <w:rPr>
                <w:rFonts w:hint="eastAsia" w:ascii="宋体" w:hAnsi="宋体"/>
                <w:b/>
                <w:bCs/>
                <w:color w:val="000000"/>
                <w:sz w:val="24"/>
                <w:szCs w:val="24"/>
              </w:rPr>
            </w:pPr>
          </w:p>
          <w:p w14:paraId="49A2051F">
            <w:pPr>
              <w:spacing w:before="156"/>
              <w:jc w:val="center"/>
              <w:rPr>
                <w:rFonts w:hint="eastAsia" w:ascii="宋体" w:hAnsi="宋体"/>
                <w:b/>
                <w:color w:val="000000"/>
                <w:sz w:val="24"/>
                <w:szCs w:val="24"/>
              </w:rPr>
            </w:pPr>
            <w:r>
              <w:rPr>
                <w:rFonts w:hint="eastAsia" w:ascii="宋体" w:hAnsi="宋体"/>
                <w:b/>
                <w:bCs/>
                <w:color w:val="000000"/>
                <w:sz w:val="24"/>
                <w:szCs w:val="24"/>
              </w:rPr>
              <w:t>技术部分</w:t>
            </w:r>
            <w:r>
              <w:rPr>
                <w:rFonts w:hint="eastAsia" w:ascii="宋体" w:hAnsi="宋体"/>
                <w:b/>
                <w:color w:val="000000"/>
                <w:sz w:val="24"/>
                <w:szCs w:val="24"/>
              </w:rPr>
              <w:t>（55</w:t>
            </w:r>
            <w:r>
              <w:rPr>
                <w:rFonts w:ascii="宋体" w:hAnsi="宋体"/>
                <w:b/>
                <w:color w:val="000000"/>
                <w:sz w:val="24"/>
                <w:szCs w:val="24"/>
              </w:rPr>
              <w:t>）</w:t>
            </w:r>
            <w:r>
              <w:rPr>
                <w:rFonts w:hint="eastAsia" w:ascii="宋体" w:hAnsi="宋体"/>
                <w:b/>
                <w:color w:val="000000"/>
                <w:sz w:val="24"/>
                <w:szCs w:val="24"/>
              </w:rPr>
              <w:t>分</w:t>
            </w:r>
          </w:p>
        </w:tc>
        <w:tc>
          <w:tcPr>
            <w:tcW w:w="1305" w:type="dxa"/>
            <w:tcBorders>
              <w:top w:val="single" w:color="auto" w:sz="4" w:space="0"/>
              <w:left w:val="single" w:color="auto" w:sz="4" w:space="0"/>
              <w:right w:val="single" w:color="auto" w:sz="4" w:space="0"/>
            </w:tcBorders>
            <w:noWrap w:val="0"/>
            <w:vAlign w:val="center"/>
          </w:tcPr>
          <w:p w14:paraId="74281877">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技术方案及措施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95CC9C5">
            <w:pPr>
              <w:spacing w:line="520" w:lineRule="exact"/>
              <w:rPr>
                <w:rFonts w:hint="eastAsia" w:ascii="宋体" w:hAnsi="宋体" w:cs="宋体"/>
                <w:color w:val="000000"/>
                <w:sz w:val="24"/>
                <w:szCs w:val="24"/>
              </w:rPr>
            </w:pPr>
            <w:r>
              <w:rPr>
                <w:rFonts w:hint="eastAsia" w:ascii="宋体" w:hAnsi="宋体" w:cs="宋体"/>
                <w:color w:val="000000"/>
                <w:sz w:val="24"/>
                <w:szCs w:val="24"/>
              </w:rPr>
              <w:t>8分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F2BE006">
            <w:pPr>
              <w:spacing w:line="520" w:lineRule="exact"/>
              <w:rPr>
                <w:rFonts w:hint="eastAsia" w:ascii="宋体" w:hAnsi="宋体" w:cs="宋体"/>
                <w:color w:val="000000"/>
                <w:sz w:val="24"/>
                <w:szCs w:val="24"/>
              </w:rPr>
            </w:pPr>
            <w:r>
              <w:rPr>
                <w:rFonts w:hint="eastAsia" w:ascii="宋体" w:hAnsi="宋体" w:cs="宋体"/>
                <w:color w:val="000000"/>
                <w:sz w:val="24"/>
                <w:szCs w:val="24"/>
              </w:rPr>
              <w:t>技术方案及措施内容详实，科学、合理，考虑周全，措施到位，针对性强，充分满足项目需要得8分。</w:t>
            </w:r>
          </w:p>
          <w:p w14:paraId="29391133">
            <w:pPr>
              <w:spacing w:line="520" w:lineRule="exact"/>
              <w:rPr>
                <w:rFonts w:hint="eastAsia" w:ascii="宋体" w:hAnsi="宋体" w:cs="宋体"/>
                <w:color w:val="000000"/>
                <w:sz w:val="24"/>
                <w:szCs w:val="24"/>
              </w:rPr>
            </w:pPr>
            <w:r>
              <w:rPr>
                <w:rFonts w:hint="eastAsia" w:ascii="宋体" w:hAnsi="宋体" w:cs="宋体"/>
                <w:color w:val="000000"/>
                <w:sz w:val="24"/>
                <w:szCs w:val="24"/>
              </w:rPr>
              <w:t>内容完整，基本满足项目的需要得5分。</w:t>
            </w:r>
          </w:p>
          <w:p w14:paraId="3DBB9C0E">
            <w:pPr>
              <w:spacing w:line="520" w:lineRule="exac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内容基本完整，满足项目需要有所欠缺得2分。</w:t>
            </w:r>
          </w:p>
          <w:p w14:paraId="5F17115D">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r w14:paraId="0792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01" w:type="dxa"/>
            <w:vMerge w:val="continue"/>
            <w:tcBorders>
              <w:left w:val="single" w:color="auto" w:sz="4" w:space="0"/>
              <w:right w:val="single" w:color="auto" w:sz="4" w:space="0"/>
            </w:tcBorders>
            <w:noWrap w:val="0"/>
            <w:vAlign w:val="center"/>
          </w:tcPr>
          <w:p w14:paraId="4D5899E4">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FE6064F">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劳动力计划</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5B0911E">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59BCF0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劳动力计划内容详实，科学、合理，考虑周全，措施到位，针对性强，充分满足项目需要得7分。</w:t>
            </w:r>
          </w:p>
          <w:p w14:paraId="3395E71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61C85DD8">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4B9CF10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7B6D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35014262">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7D2C276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主要施工机械计划</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DD001E9">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B14C5BE">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主要施工机械计划内容详实，科学、合理，考虑周全，措施到位，针对性强，充分满足项目需要得7分。</w:t>
            </w:r>
          </w:p>
          <w:p w14:paraId="7DA6BD1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597F9225">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E0B890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02B5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5EBFFCAD">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B4C86C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确保防火设施安全有效的措施承诺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26C07EC">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2CA0C5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确保防火设施安全有效的措施承诺内容详实，科学、合理，考虑周全，措施到位，针对性强，充分满足项目需要得7分。</w:t>
            </w:r>
          </w:p>
          <w:p w14:paraId="12B049DC">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25E41F5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765A2D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4B46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16653917">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6C2BF09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确保安全施工的技术组织措施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54424F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F87B7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确保安全施工的技术组织措施内容详实，科学、合理，考虑周全，措施到位，针对性强，充分满足项目需要，得7分。</w:t>
            </w:r>
          </w:p>
          <w:p w14:paraId="47D408E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307A97F5">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1B2FE40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182E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restart"/>
            <w:tcBorders>
              <w:left w:val="single" w:color="auto" w:sz="4" w:space="0"/>
              <w:right w:val="single" w:color="auto" w:sz="4" w:space="0"/>
            </w:tcBorders>
            <w:noWrap w:val="0"/>
            <w:vAlign w:val="center"/>
          </w:tcPr>
          <w:p w14:paraId="398F6A20">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86035F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确保文明施工的技术组织措施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242CF8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79C32844">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确保文明施工的技术组织措施内容详实，科学、合理，考虑周全，措施到位，针对性强，充分满足项目需要得7分。</w:t>
            </w:r>
          </w:p>
          <w:p w14:paraId="20DB913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2EB816B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4CAA6EF1">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 缺项不得分。</w:t>
            </w:r>
          </w:p>
        </w:tc>
      </w:tr>
      <w:tr w14:paraId="3094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5AA89CF3">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5C316014">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环境保护管理体系与措施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F1446A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F8A6C4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环境保护管理体系与措施内容详实，科学、合理，考虑周全，措施到位，针对性强，充分满足项目需要，得7分。</w:t>
            </w:r>
          </w:p>
          <w:p w14:paraId="1249039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7082013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490D11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2704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21376715">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0CF314E">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确保工期的技术组织措施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4A9174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5分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38F65EF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确保工期的技术组织措施内容详实，科学、合理，考虑周全，措施到位，针对性强，充分满足项目需要得5分。</w:t>
            </w:r>
          </w:p>
          <w:p w14:paraId="3864E63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内容完整，基本满足项目的需要得3分。</w:t>
            </w:r>
          </w:p>
          <w:p w14:paraId="27E5817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082117B7">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7571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201" w:type="dxa"/>
            <w:vMerge w:val="restart"/>
            <w:tcBorders>
              <w:top w:val="single" w:color="auto" w:sz="4" w:space="0"/>
              <w:left w:val="single" w:color="auto" w:sz="4" w:space="0"/>
              <w:right w:val="single" w:color="auto" w:sz="4" w:space="0"/>
            </w:tcBorders>
            <w:noWrap w:val="0"/>
            <w:vAlign w:val="center"/>
          </w:tcPr>
          <w:p w14:paraId="4BA1C592">
            <w:pPr>
              <w:spacing w:before="156"/>
              <w:jc w:val="center"/>
              <w:rPr>
                <w:rFonts w:hint="eastAsia" w:ascii="宋体" w:hAnsi="宋体"/>
                <w:b/>
                <w:color w:val="000000"/>
                <w:sz w:val="24"/>
                <w:szCs w:val="24"/>
              </w:rPr>
            </w:pPr>
            <w:r>
              <w:rPr>
                <w:rFonts w:hint="eastAsia" w:ascii="宋体" w:hAnsi="宋体"/>
                <w:b/>
                <w:color w:val="000000"/>
                <w:sz w:val="24"/>
                <w:szCs w:val="24"/>
              </w:rPr>
              <w:t>商务部分（15分）</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54257E0">
            <w:pPr>
              <w:spacing w:line="52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业绩</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283371F">
            <w:pPr>
              <w:spacing w:line="52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087575">
            <w:pPr>
              <w:spacing w:line="52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自202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年1月1日以来(以合同签订时间为准）承</w:t>
            </w:r>
            <w:r>
              <w:rPr>
                <w:rFonts w:hint="eastAsia" w:ascii="宋体" w:hAnsi="宋体" w:cs="宋体"/>
                <w:color w:val="000000" w:themeColor="text1"/>
                <w:sz w:val="24"/>
                <w:szCs w:val="24"/>
                <w:lang w:val="en-US" w:eastAsia="zh-CN"/>
                <w14:textFill>
                  <w14:solidFill>
                    <w14:schemeClr w14:val="tx1"/>
                  </w14:solidFill>
                </w14:textFill>
              </w:rPr>
              <w:t>接</w:t>
            </w:r>
            <w:r>
              <w:rPr>
                <w:rFonts w:hint="eastAsia" w:ascii="宋体" w:hAnsi="宋体" w:cs="宋体"/>
                <w:color w:val="000000" w:themeColor="text1"/>
                <w:sz w:val="24"/>
                <w:szCs w:val="24"/>
                <w14:textFill>
                  <w14:solidFill>
                    <w14:schemeClr w14:val="tx1"/>
                  </w14:solidFill>
                </w14:textFill>
              </w:rPr>
              <w:t>过</w:t>
            </w:r>
            <w:r>
              <w:rPr>
                <w:rFonts w:hint="eastAsia" w:ascii="宋体" w:hAnsi="宋体" w:cs="宋体"/>
                <w:color w:val="000000" w:themeColor="text1"/>
                <w:sz w:val="24"/>
                <w:szCs w:val="24"/>
                <w:lang w:val="en-US" w:eastAsia="zh-CN"/>
                <w14:textFill>
                  <w14:solidFill>
                    <w14:schemeClr w14:val="tx1"/>
                  </w14:solidFill>
                </w14:textFill>
              </w:rPr>
              <w:t>类似</w:t>
            </w:r>
            <w:r>
              <w:rPr>
                <w:rFonts w:hint="eastAsia" w:ascii="宋体" w:hAnsi="宋体" w:cs="宋体"/>
                <w:color w:val="000000" w:themeColor="text1"/>
                <w:sz w:val="24"/>
                <w:szCs w:val="24"/>
                <w14:textFill>
                  <w14:solidFill>
                    <w14:schemeClr w14:val="tx1"/>
                  </w14:solidFill>
                </w14:textFill>
              </w:rPr>
              <w:t>项目的，每提供一份得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分，最高得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分。（投标文件中附中标通知书</w:t>
            </w:r>
            <w:r>
              <w:rPr>
                <w:rFonts w:hint="eastAsia" w:ascii="宋体" w:hAnsi="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14:textFill>
                  <w14:solidFill>
                    <w14:schemeClr w14:val="tx1"/>
                  </w14:solidFill>
                </w14:textFill>
              </w:rPr>
              <w:t>合同扫描件并加盖公章，缺项不得分）</w:t>
            </w:r>
          </w:p>
        </w:tc>
      </w:tr>
      <w:tr w14:paraId="29C6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201" w:type="dxa"/>
            <w:vMerge w:val="continue"/>
            <w:tcBorders>
              <w:left w:val="single" w:color="auto" w:sz="4" w:space="0"/>
              <w:right w:val="single" w:color="auto" w:sz="4" w:space="0"/>
            </w:tcBorders>
            <w:noWrap w:val="0"/>
            <w:vAlign w:val="center"/>
          </w:tcPr>
          <w:p w14:paraId="2268D7A9">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61C0841">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养护期内承诺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53A0245">
            <w:pPr>
              <w:spacing w:line="520" w:lineRule="exact"/>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984A36">
            <w:pPr>
              <w:spacing w:line="520" w:lineRule="exact"/>
              <w:rPr>
                <w:rFonts w:hint="eastAsia" w:ascii="宋体" w:hAnsi="宋体" w:cs="宋体"/>
                <w:color w:val="000000"/>
                <w:sz w:val="24"/>
                <w:szCs w:val="24"/>
              </w:rPr>
            </w:pPr>
            <w:r>
              <w:rPr>
                <w:rFonts w:hint="eastAsia" w:ascii="宋体" w:hAnsi="宋体" w:cs="宋体"/>
                <w:color w:val="000000"/>
                <w:sz w:val="24"/>
                <w:szCs w:val="24"/>
              </w:rPr>
              <w:t>养护期内承诺内容详实，科学、合理，考虑周全，措施到位，针对性强，充分满足项目需要得</w:t>
            </w:r>
            <w:r>
              <w:rPr>
                <w:rFonts w:hint="eastAsia" w:ascii="宋体" w:hAnsi="宋体" w:cs="宋体"/>
                <w:color w:val="000000"/>
                <w:sz w:val="24"/>
                <w:szCs w:val="24"/>
                <w:lang w:val="en-US" w:eastAsia="zh-CN"/>
              </w:rPr>
              <w:t>6</w:t>
            </w:r>
            <w:r>
              <w:rPr>
                <w:rFonts w:hint="eastAsia" w:ascii="宋体" w:hAnsi="宋体" w:cs="宋体"/>
                <w:color w:val="000000"/>
                <w:sz w:val="24"/>
                <w:szCs w:val="24"/>
              </w:rPr>
              <w:t xml:space="preserve"> 分。</w:t>
            </w:r>
          </w:p>
          <w:p w14:paraId="32400A59">
            <w:pPr>
              <w:spacing w:line="520" w:lineRule="exact"/>
              <w:rPr>
                <w:rFonts w:hint="eastAsia" w:ascii="宋体" w:hAnsi="宋体" w:cs="宋体"/>
                <w:color w:val="000000"/>
                <w:sz w:val="24"/>
                <w:szCs w:val="24"/>
              </w:rPr>
            </w:pPr>
            <w:r>
              <w:rPr>
                <w:rFonts w:hint="eastAsia" w:ascii="宋体" w:hAnsi="宋体" w:cs="宋体"/>
                <w:color w:val="000000"/>
                <w:sz w:val="24"/>
                <w:szCs w:val="24"/>
              </w:rPr>
              <w:t>内容完整，基本满足项目的需要得</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p w14:paraId="42CE1791">
            <w:pPr>
              <w:spacing w:line="520" w:lineRule="exac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分。</w:t>
            </w:r>
          </w:p>
          <w:p w14:paraId="325CEFEA">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r w14:paraId="1700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201" w:type="dxa"/>
            <w:vMerge w:val="continue"/>
            <w:tcBorders>
              <w:left w:val="single" w:color="auto" w:sz="4" w:space="0"/>
              <w:right w:val="single" w:color="auto" w:sz="4" w:space="0"/>
            </w:tcBorders>
            <w:noWrap w:val="0"/>
            <w:vAlign w:val="center"/>
          </w:tcPr>
          <w:p w14:paraId="082A41DD">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6AD1536">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农民工工资承诺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AD85F08">
            <w:pPr>
              <w:spacing w:line="520" w:lineRule="exact"/>
              <w:rPr>
                <w:rFonts w:hint="eastAsia" w:ascii="宋体" w:hAnsi="宋体" w:cs="宋体"/>
                <w:color w:val="000000"/>
                <w:sz w:val="24"/>
                <w:szCs w:val="24"/>
              </w:rPr>
            </w:pPr>
            <w:r>
              <w:rPr>
                <w:rFonts w:hint="eastAsia" w:ascii="宋体" w:hAnsi="宋体" w:cs="宋体"/>
                <w:sz w:val="24"/>
                <w:szCs w:val="24"/>
                <w:lang w:val="en-US" w:eastAsia="zh-CN"/>
              </w:rPr>
              <w:t>2</w:t>
            </w:r>
            <w:r>
              <w:rPr>
                <w:rFonts w:hint="eastAsia" w:ascii="宋体" w:hAnsi="宋体" w:cs="宋体"/>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E67A522">
            <w:pPr>
              <w:spacing w:line="520" w:lineRule="exact"/>
              <w:rPr>
                <w:rFonts w:hint="eastAsia" w:ascii="宋体" w:hAnsi="宋体" w:cs="宋体"/>
                <w:color w:val="000000"/>
                <w:sz w:val="24"/>
                <w:szCs w:val="24"/>
              </w:rPr>
            </w:pPr>
            <w:r>
              <w:rPr>
                <w:rFonts w:hint="eastAsia" w:ascii="宋体" w:hAnsi="宋体" w:cs="宋体"/>
                <w:color w:val="000000"/>
                <w:sz w:val="24"/>
                <w:szCs w:val="24"/>
              </w:rPr>
              <w:t>承诺不拖欠农民工工资。缺项不得分。</w:t>
            </w:r>
          </w:p>
        </w:tc>
      </w:tr>
      <w:tr w14:paraId="2C07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201" w:type="dxa"/>
            <w:vMerge w:val="continue"/>
            <w:tcBorders>
              <w:left w:val="single" w:color="auto" w:sz="4" w:space="0"/>
              <w:right w:val="single" w:color="auto" w:sz="4" w:space="0"/>
            </w:tcBorders>
            <w:noWrap w:val="0"/>
            <w:vAlign w:val="center"/>
          </w:tcPr>
          <w:p w14:paraId="3EC83152">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68B3F09">
            <w:pPr>
              <w:spacing w:line="520" w:lineRule="exact"/>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本地化服务与综合承诺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3F35B43">
            <w:pPr>
              <w:spacing w:line="520" w:lineRule="exact"/>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9B52998">
            <w:pPr>
              <w:spacing w:line="520" w:lineRule="exact"/>
              <w:rPr>
                <w:rFonts w:hint="eastAsia" w:ascii="宋体" w:hAnsi="宋体" w:cs="宋体"/>
                <w:color w:val="000000"/>
                <w:sz w:val="24"/>
                <w:szCs w:val="24"/>
              </w:rPr>
            </w:pPr>
            <w:r>
              <w:rPr>
                <w:rFonts w:hint="eastAsia" w:ascii="宋体" w:hAnsi="宋体" w:cs="宋体"/>
                <w:color w:val="000000"/>
                <w:sz w:val="24"/>
                <w:szCs w:val="24"/>
              </w:rPr>
              <w:t>根据投标人对本项目的具体理解、与当地政府/村组的协作关系、本地化服务资源配置，以及为保障项目实施所作出的其他承诺进行综合评定。</w:t>
            </w:r>
          </w:p>
          <w:p w14:paraId="71572210">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项目理解到位，本地化资源充足，协作关系良好，其他承诺全面</w:t>
            </w:r>
            <w:r>
              <w:rPr>
                <w:rFonts w:hint="eastAsia" w:ascii="宋体" w:hAnsi="宋体" w:cs="宋体"/>
                <w:color w:val="000000"/>
                <w:sz w:val="24"/>
                <w:szCs w:val="24"/>
                <w:lang w:val="en-US" w:eastAsia="zh-CN"/>
              </w:rPr>
              <w:t>得6分</w:t>
            </w:r>
            <w:r>
              <w:rPr>
                <w:rFonts w:hint="eastAsia" w:ascii="宋体" w:hAnsi="宋体" w:cs="宋体"/>
                <w:color w:val="000000"/>
                <w:sz w:val="24"/>
                <w:szCs w:val="24"/>
              </w:rPr>
              <w:t>；</w:t>
            </w:r>
          </w:p>
          <w:p w14:paraId="5DEF56EE">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项目理解基本到位，具备一定本地化资源，有部分其他承诺得</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p w14:paraId="7E429A3B">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项目理解不足，无本地化资源或其他承诺得</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分。</w:t>
            </w:r>
          </w:p>
          <w:p w14:paraId="7CE83797">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bl>
    <w:p w14:paraId="32AA9DFA">
      <w:pPr>
        <w:widowControl/>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注：评分标准中，要求提交原件扫描件的，</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31EFB600">
      <w:pPr>
        <w:widowControl/>
        <w:jc w:val="left"/>
        <w:rPr>
          <w:rFonts w:ascii="宋体" w:hAnsi="宋体" w:eastAsia="宋体" w:cs="Times New Roman"/>
          <w:b/>
          <w:bCs/>
          <w:color w:val="auto"/>
          <w:kern w:val="0"/>
          <w:sz w:val="28"/>
          <w:szCs w:val="28"/>
          <w:highlight w:val="none"/>
        </w:rPr>
      </w:pPr>
      <w:r>
        <w:rPr>
          <w:rFonts w:ascii="宋体" w:hAnsi="宋体" w:eastAsia="宋体" w:cs="Times New Roman"/>
          <w:b/>
          <w:bCs/>
          <w:color w:val="auto"/>
          <w:kern w:val="0"/>
          <w:sz w:val="28"/>
          <w:szCs w:val="28"/>
          <w:highlight w:val="none"/>
        </w:rPr>
        <w:br w:type="page"/>
      </w:r>
    </w:p>
    <w:p w14:paraId="4F74D270">
      <w:pPr>
        <w:widowControl/>
        <w:jc w:val="center"/>
        <w:outlineLvl w:val="0"/>
        <w:rPr>
          <w:rFonts w:hint="eastAsia" w:ascii="宋体" w:hAnsi="宋体" w:eastAsia="宋体" w:cs="Times New Roman"/>
          <w:b/>
          <w:bCs/>
          <w:color w:val="auto"/>
          <w:kern w:val="0"/>
          <w:sz w:val="44"/>
          <w:szCs w:val="44"/>
          <w:highlight w:val="none"/>
          <w:lang w:val="en-US" w:eastAsia="zh-CN"/>
        </w:rPr>
      </w:pPr>
      <w:bookmarkStart w:id="269" w:name="_Toc129865437"/>
      <w:r>
        <w:rPr>
          <w:rFonts w:hint="eastAsia" w:ascii="宋体" w:hAnsi="宋体" w:eastAsia="宋体" w:cs="Times New Roman"/>
          <w:b/>
          <w:bCs/>
          <w:color w:val="auto"/>
          <w:kern w:val="0"/>
          <w:sz w:val="44"/>
          <w:szCs w:val="44"/>
          <w:highlight w:val="none"/>
        </w:rPr>
        <w:t xml:space="preserve">第五章  </w:t>
      </w:r>
      <w:bookmarkStart w:id="270" w:name="_Toc109893776"/>
      <w:bookmarkStart w:id="271" w:name="_Toc109893858"/>
      <w:r>
        <w:rPr>
          <w:rFonts w:hint="eastAsia" w:ascii="宋体" w:hAnsi="宋体" w:eastAsia="宋体" w:cs="Times New Roman"/>
          <w:b/>
          <w:bCs/>
          <w:color w:val="auto"/>
          <w:kern w:val="0"/>
          <w:sz w:val="44"/>
          <w:szCs w:val="44"/>
          <w:highlight w:val="none"/>
        </w:rPr>
        <w:t>合同</w:t>
      </w:r>
      <w:bookmarkEnd w:id="269"/>
      <w:bookmarkEnd w:id="270"/>
      <w:bookmarkEnd w:id="271"/>
      <w:r>
        <w:rPr>
          <w:rFonts w:hint="eastAsia" w:ascii="宋体" w:hAnsi="宋体" w:eastAsia="宋体" w:cs="Times New Roman"/>
          <w:b/>
          <w:bCs/>
          <w:color w:val="auto"/>
          <w:kern w:val="0"/>
          <w:sz w:val="44"/>
          <w:szCs w:val="44"/>
          <w:highlight w:val="none"/>
          <w:lang w:val="en-US" w:eastAsia="zh-CN"/>
        </w:rPr>
        <w:t>模板</w:t>
      </w:r>
    </w:p>
    <w:p w14:paraId="0D53473E">
      <w:pPr>
        <w:keepNext w:val="0"/>
        <w:keepLines w:val="0"/>
        <w:pageBreakBefore w:val="0"/>
        <w:widowControl w:val="0"/>
        <w:tabs>
          <w:tab w:val="left" w:pos="3959"/>
        </w:tabs>
        <w:kinsoku/>
        <w:wordWrap/>
        <w:overflowPunct/>
        <w:topLinePunct w:val="0"/>
        <w:autoSpaceDE w:val="0"/>
        <w:autoSpaceDN w:val="0"/>
        <w:bidi w:val="0"/>
        <w:adjustRightInd/>
        <w:snapToGrid/>
        <w:spacing w:line="358" w:lineRule="auto"/>
        <w:ind w:right="0"/>
        <w:jc w:val="center"/>
        <w:textAlignment w:val="auto"/>
        <w:outlineLvl w:val="3"/>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招标人</w:t>
      </w:r>
      <w:r>
        <w:rPr>
          <w:rFonts w:hint="eastAsia" w:ascii="宋体" w:hAnsi="宋体" w:eastAsia="宋体" w:cs="宋体"/>
          <w:b/>
          <w:color w:val="auto"/>
          <w:kern w:val="0"/>
          <w:sz w:val="24"/>
          <w:szCs w:val="24"/>
          <w:highlight w:val="none"/>
          <w:lang w:eastAsia="zh-CN"/>
        </w:rPr>
        <w:t>可根据</w:t>
      </w:r>
      <w:r>
        <w:rPr>
          <w:rFonts w:hint="eastAsia" w:ascii="宋体" w:hAnsi="宋体" w:eastAsia="宋体" w:cs="宋体"/>
          <w:b/>
          <w:color w:val="auto"/>
          <w:kern w:val="0"/>
          <w:sz w:val="24"/>
          <w:szCs w:val="24"/>
          <w:highlight w:val="none"/>
          <w:lang w:val="en-US" w:eastAsia="zh-CN"/>
        </w:rPr>
        <w:t>本</w:t>
      </w:r>
      <w:r>
        <w:rPr>
          <w:rFonts w:hint="eastAsia" w:ascii="宋体" w:hAnsi="宋体" w:eastAsia="宋体" w:cs="宋体"/>
          <w:b/>
          <w:color w:val="auto"/>
          <w:kern w:val="0"/>
          <w:sz w:val="24"/>
          <w:szCs w:val="24"/>
          <w:highlight w:val="none"/>
          <w:lang w:eastAsia="zh-CN"/>
        </w:rPr>
        <w:t>项目的实际情况增减条款和内容，</w:t>
      </w:r>
      <w:r>
        <w:rPr>
          <w:rFonts w:hint="eastAsia" w:ascii="宋体" w:hAnsi="宋体" w:eastAsia="宋体" w:cs="宋体"/>
          <w:b/>
          <w:color w:val="auto"/>
          <w:kern w:val="0"/>
          <w:sz w:val="24"/>
          <w:szCs w:val="24"/>
          <w:highlight w:val="none"/>
          <w:lang w:val="en-US" w:eastAsia="zh-CN"/>
        </w:rPr>
        <w:t>仅供参考</w:t>
      </w:r>
      <w:r>
        <w:rPr>
          <w:rFonts w:ascii="宋体" w:hAnsi="宋体" w:eastAsia="宋体" w:cs="宋体"/>
          <w:b/>
          <w:color w:val="auto"/>
          <w:kern w:val="0"/>
          <w:sz w:val="24"/>
          <w:szCs w:val="24"/>
          <w:highlight w:val="none"/>
        </w:rPr>
        <w:t>）</w:t>
      </w:r>
    </w:p>
    <w:p w14:paraId="232B0B59">
      <w:pPr>
        <w:tabs>
          <w:tab w:val="left" w:pos="3959"/>
        </w:tabs>
        <w:autoSpaceDE w:val="0"/>
        <w:autoSpaceDN w:val="0"/>
        <w:spacing w:line="357" w:lineRule="auto"/>
        <w:ind w:right="1585" w:firstLine="616" w:firstLineChars="257"/>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标段</w:t>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项目编号：</w:t>
      </w:r>
    </w:p>
    <w:p w14:paraId="2E83AE19">
      <w:pPr>
        <w:tabs>
          <w:tab w:val="left" w:pos="3959"/>
        </w:tabs>
        <w:autoSpaceDE w:val="0"/>
        <w:autoSpaceDN w:val="0"/>
        <w:spacing w:before="36"/>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lang w:val="en-US" w:eastAsia="zh-CN"/>
        </w:rPr>
        <w:t>招标人</w:t>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rPr>
        <w:t>中标人</w:t>
      </w:r>
      <w:r>
        <w:rPr>
          <w:rFonts w:ascii="宋体" w:hAnsi="宋体" w:eastAsia="宋体" w:cs="宋体"/>
          <w:color w:val="auto"/>
          <w:kern w:val="0"/>
          <w:sz w:val="24"/>
          <w:szCs w:val="24"/>
          <w:highlight w:val="none"/>
        </w:rPr>
        <w:t>）</w:t>
      </w:r>
    </w:p>
    <w:p w14:paraId="0FCE6610">
      <w:pPr>
        <w:tabs>
          <w:tab w:val="left" w:pos="3359"/>
        </w:tabs>
        <w:autoSpaceDE w:val="0"/>
        <w:autoSpaceDN w:val="0"/>
        <w:spacing w:before="154" w:line="357"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w:t>
      </w:r>
      <w:r>
        <w:rPr>
          <w:rFonts w:ascii="宋体" w:hAnsi="宋体" w:eastAsia="宋体" w:cs="宋体"/>
          <w:color w:val="auto"/>
          <w:spacing w:val="-44"/>
          <w:kern w:val="0"/>
          <w:sz w:val="24"/>
          <w:szCs w:val="24"/>
          <w:highlight w:val="none"/>
        </w:rPr>
        <w:t>、</w:t>
      </w:r>
      <w:r>
        <w:rPr>
          <w:rFonts w:ascii="宋体" w:hAnsi="宋体" w:eastAsia="宋体" w:cs="宋体"/>
          <w:color w:val="auto"/>
          <w:kern w:val="0"/>
          <w:sz w:val="24"/>
          <w:szCs w:val="24"/>
          <w:highlight w:val="none"/>
        </w:rPr>
        <w:t>乙双方根</w:t>
      </w:r>
      <w:r>
        <w:rPr>
          <w:rFonts w:ascii="宋体" w:hAnsi="宋体" w:eastAsia="宋体" w:cs="宋体"/>
          <w:color w:val="auto"/>
          <w:spacing w:val="-41"/>
          <w:kern w:val="0"/>
          <w:sz w:val="24"/>
          <w:szCs w:val="24"/>
          <w:highlight w:val="none"/>
        </w:rPr>
        <w:t>据</w:t>
      </w:r>
      <w:r>
        <w:rPr>
          <w:rFonts w:ascii="宋体" w:hAnsi="宋体" w:eastAsia="宋体" w:cs="宋体"/>
          <w:color w:val="auto"/>
          <w:spacing w:val="-3"/>
          <w:kern w:val="0"/>
          <w:sz w:val="24"/>
          <w:szCs w:val="24"/>
          <w:highlight w:val="none"/>
        </w:rPr>
        <w:t>《</w:t>
      </w:r>
      <w:r>
        <w:rPr>
          <w:rFonts w:ascii="宋体" w:hAnsi="宋体" w:eastAsia="宋体" w:cs="宋体"/>
          <w:color w:val="auto"/>
          <w:kern w:val="0"/>
          <w:sz w:val="24"/>
          <w:szCs w:val="24"/>
          <w:highlight w:val="none"/>
        </w:rPr>
        <w:t>中华人民共和国政府采购法</w:t>
      </w:r>
      <w:r>
        <w:rPr>
          <w:rFonts w:ascii="宋体" w:hAnsi="宋体" w:eastAsia="宋体" w:cs="宋体"/>
          <w:color w:val="auto"/>
          <w:spacing w:val="-44"/>
          <w:kern w:val="0"/>
          <w:sz w:val="24"/>
          <w:szCs w:val="24"/>
          <w:highlight w:val="none"/>
        </w:rPr>
        <w:t>》</w:t>
      </w:r>
      <w:r>
        <w:rPr>
          <w:rFonts w:ascii="宋体" w:hAnsi="宋体" w:eastAsia="宋体" w:cs="宋体"/>
          <w:color w:val="auto"/>
          <w:spacing w:val="-84"/>
          <w:kern w:val="0"/>
          <w:sz w:val="24"/>
          <w:szCs w:val="24"/>
          <w:highlight w:val="none"/>
        </w:rPr>
        <w:t>、</w:t>
      </w:r>
      <w:r>
        <w:rPr>
          <w:rFonts w:ascii="宋体" w:hAnsi="宋体" w:eastAsia="宋体" w:cs="宋体"/>
          <w:color w:val="auto"/>
          <w:kern w:val="0"/>
          <w:sz w:val="24"/>
          <w:szCs w:val="24"/>
          <w:highlight w:val="none"/>
        </w:rPr>
        <w:t>《中华人民共和国民法</w:t>
      </w:r>
      <w:r>
        <w:rPr>
          <w:rFonts w:ascii="宋体" w:hAnsi="宋体" w:eastAsia="宋体" w:cs="宋体"/>
          <w:color w:val="auto"/>
          <w:spacing w:val="-1"/>
          <w:kern w:val="0"/>
          <w:sz w:val="24"/>
          <w:szCs w:val="24"/>
          <w:highlight w:val="none"/>
        </w:rPr>
        <w:t>典</w:t>
      </w:r>
      <w:r>
        <w:rPr>
          <w:rFonts w:ascii="宋体" w:hAnsi="宋体" w:eastAsia="宋体" w:cs="宋体"/>
          <w:color w:val="auto"/>
          <w:kern w:val="0"/>
          <w:sz w:val="24"/>
          <w:szCs w:val="24"/>
          <w:highlight w:val="none"/>
        </w:rPr>
        <w:t>》等法律法规的规定，按照</w:t>
      </w:r>
      <w:r>
        <w:rPr>
          <w:rFonts w:ascii="Times New Roman" w:hAnsi="宋体" w:eastAsia="Times New Roman" w:cs="宋体"/>
          <w:color w:val="auto"/>
          <w:kern w:val="0"/>
          <w:sz w:val="24"/>
          <w:szCs w:val="24"/>
          <w:highlight w:val="none"/>
          <w:u w:val="single"/>
        </w:rPr>
        <w:t xml:space="preserve"> </w:t>
      </w:r>
      <w:r>
        <w:rPr>
          <w:rFonts w:ascii="Times New Roman" w:hAnsi="宋体" w:eastAsia="Times New Roman" w:cs="宋体"/>
          <w:color w:val="auto"/>
          <w:kern w:val="0"/>
          <w:sz w:val="24"/>
          <w:szCs w:val="24"/>
          <w:highlight w:val="none"/>
          <w:u w:val="single"/>
        </w:rPr>
        <w:tab/>
      </w:r>
      <w:r>
        <w:rPr>
          <w:rFonts w:hint="eastAsia" w:ascii="Times New Roman" w:hAnsi="宋体" w:eastAsia="宋体" w:cs="宋体"/>
          <w:color w:val="auto"/>
          <w:kern w:val="0"/>
          <w:sz w:val="24"/>
          <w:szCs w:val="24"/>
          <w:highlight w:val="none"/>
          <w:u w:val="single"/>
          <w:lang w:val="en-US" w:eastAsia="zh-CN"/>
        </w:rPr>
        <w:t xml:space="preserve">        </w:t>
      </w:r>
      <w:r>
        <w:rPr>
          <w:rFonts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标段</w:t>
      </w:r>
      <w:r>
        <w:rPr>
          <w:rFonts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rPr>
        <w:t>评标</w:t>
      </w:r>
      <w:r>
        <w:rPr>
          <w:rFonts w:ascii="宋体" w:hAnsi="宋体" w:eastAsia="宋体" w:cs="宋体"/>
          <w:color w:val="auto"/>
          <w:kern w:val="0"/>
          <w:sz w:val="24"/>
          <w:szCs w:val="24"/>
          <w:highlight w:val="none"/>
        </w:rPr>
        <w:t>结果签订本合同。</w:t>
      </w:r>
    </w:p>
    <w:p w14:paraId="06D90B60">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招标</w:t>
      </w:r>
      <w:r>
        <w:rPr>
          <w:rFonts w:hint="eastAsia" w:ascii="宋体" w:hAnsi="宋体" w:eastAsia="宋体" w:cs="宋体"/>
          <w:b/>
          <w:bCs/>
          <w:color w:val="auto"/>
          <w:kern w:val="0"/>
          <w:sz w:val="24"/>
          <w:szCs w:val="24"/>
          <w:highlight w:val="none"/>
          <w:lang w:eastAsia="zh-CN"/>
        </w:rPr>
        <w:t>内容</w:t>
      </w:r>
      <w:r>
        <w:rPr>
          <w:rFonts w:ascii="宋体" w:hAnsi="宋体" w:eastAsia="宋体" w:cs="宋体"/>
          <w:b/>
          <w:bCs/>
          <w:color w:val="auto"/>
          <w:kern w:val="0"/>
          <w:sz w:val="24"/>
          <w:szCs w:val="24"/>
          <w:highlight w:val="none"/>
        </w:rPr>
        <w:t>：</w:t>
      </w:r>
    </w:p>
    <w:p w14:paraId="61E4B5D9">
      <w:pPr>
        <w:tabs>
          <w:tab w:val="left" w:pos="4559"/>
          <w:tab w:val="left" w:pos="599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实施周期</w:t>
      </w:r>
      <w:r>
        <w:rPr>
          <w:rFonts w:hint="eastAsia" w:ascii="宋体" w:hAnsi="宋体" w:eastAsia="宋体" w:cs="宋体"/>
          <w:b/>
          <w:bCs/>
          <w:color w:val="auto"/>
          <w:kern w:val="0"/>
          <w:sz w:val="24"/>
          <w:szCs w:val="24"/>
          <w:highlight w:val="none"/>
        </w:rPr>
        <w:t>：</w:t>
      </w:r>
    </w:p>
    <w:p w14:paraId="4660C522">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项目</w:t>
      </w:r>
      <w:r>
        <w:rPr>
          <w:rFonts w:ascii="宋体" w:hAnsi="宋体" w:eastAsia="宋体" w:cs="宋体"/>
          <w:b/>
          <w:bCs/>
          <w:color w:val="auto"/>
          <w:kern w:val="0"/>
          <w:sz w:val="24"/>
          <w:szCs w:val="24"/>
          <w:highlight w:val="none"/>
        </w:rPr>
        <w:t>地点</w:t>
      </w:r>
      <w:r>
        <w:rPr>
          <w:rFonts w:hint="eastAsia" w:ascii="宋体" w:hAnsi="宋体" w:eastAsia="宋体" w:cs="宋体"/>
          <w:b/>
          <w:bCs/>
          <w:color w:val="auto"/>
          <w:kern w:val="0"/>
          <w:sz w:val="24"/>
          <w:szCs w:val="24"/>
          <w:highlight w:val="none"/>
        </w:rPr>
        <w:t>：</w:t>
      </w:r>
    </w:p>
    <w:p w14:paraId="2A35EA0E">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4.</w:t>
      </w:r>
      <w:r>
        <w:rPr>
          <w:rFonts w:hint="eastAsia" w:ascii="宋体" w:hAnsi="宋体" w:eastAsia="宋体" w:cs="宋体"/>
          <w:b/>
          <w:bCs/>
          <w:color w:val="auto"/>
          <w:kern w:val="0"/>
          <w:sz w:val="24"/>
          <w:szCs w:val="24"/>
          <w:highlight w:val="none"/>
          <w:lang w:val="en-US" w:eastAsia="zh-CN"/>
        </w:rPr>
        <w:t>合同金额及</w:t>
      </w:r>
      <w:r>
        <w:rPr>
          <w:rFonts w:ascii="宋体" w:hAnsi="宋体" w:eastAsia="宋体" w:cs="宋体"/>
          <w:b/>
          <w:bCs/>
          <w:color w:val="auto"/>
          <w:kern w:val="0"/>
          <w:sz w:val="24"/>
          <w:szCs w:val="24"/>
          <w:highlight w:val="none"/>
        </w:rPr>
        <w:t>付款方式</w:t>
      </w:r>
    </w:p>
    <w:p w14:paraId="69510A47">
      <w:pPr>
        <w:autoSpaceDE w:val="0"/>
        <w:autoSpaceDN w:val="0"/>
        <w:spacing w:before="154"/>
        <w:ind w:left="600"/>
        <w:jc w:val="left"/>
        <w:outlineLvl w:val="3"/>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合同金额：</w:t>
      </w:r>
    </w:p>
    <w:p w14:paraId="1BA6034A">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val="en-US" w:eastAsia="zh-CN"/>
        </w:rPr>
        <w:t xml:space="preserve">  </w:t>
      </w:r>
    </w:p>
    <w:p w14:paraId="4CB4DCED">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5.税费</w:t>
      </w:r>
    </w:p>
    <w:p w14:paraId="576CEA52">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本合同执行中相关的一切税费均由乙方负担。</w:t>
      </w:r>
    </w:p>
    <w:p w14:paraId="58B9FC26">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6.技术资料</w:t>
      </w:r>
    </w:p>
    <w:p w14:paraId="037919D0">
      <w:pPr>
        <w:autoSpaceDE w:val="0"/>
        <w:autoSpaceDN w:val="0"/>
        <w:spacing w:before="202" w:line="350"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没有甲方事先书面同意，乙方不得将由甲方提供的有关合同或任何合同条文</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等资料提供给与履行本合同无关的任何其他人</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承诺书作为响应文件的一部分。</w:t>
      </w:r>
    </w:p>
    <w:p w14:paraId="3E116E0B">
      <w:pPr>
        <w:autoSpaceDE w:val="0"/>
        <w:autoSpaceDN w:val="0"/>
        <w:spacing w:line="302"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7.知识产权</w:t>
      </w:r>
    </w:p>
    <w:p w14:paraId="188F4D9B">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乙方保证所提供的货物或其任何一部分均不会侵犯任何第三方的知识产权。</w:t>
      </w:r>
    </w:p>
    <w:p w14:paraId="25855E11">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8.无产权瑕疵条款</w:t>
      </w:r>
    </w:p>
    <w:p w14:paraId="027DA838">
      <w:pPr>
        <w:autoSpaceDE w:val="0"/>
        <w:autoSpaceDN w:val="0"/>
        <w:spacing w:before="154" w:line="357"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乙方保证所提供的服务的所有权完全属于乙方且无任何抵押</w:t>
      </w:r>
      <w:r>
        <w:rPr>
          <w:rFonts w:ascii="宋体" w:hAnsi="宋体" w:eastAsia="宋体" w:cs="宋体"/>
          <w:color w:val="auto"/>
          <w:spacing w:val="-94"/>
          <w:kern w:val="0"/>
          <w:sz w:val="24"/>
          <w:szCs w:val="24"/>
          <w:highlight w:val="none"/>
        </w:rPr>
        <w:t>、</w:t>
      </w:r>
      <w:r>
        <w:rPr>
          <w:rFonts w:ascii="宋体" w:hAnsi="宋体" w:eastAsia="宋体" w:cs="宋体"/>
          <w:color w:val="auto"/>
          <w:kern w:val="0"/>
          <w:sz w:val="24"/>
          <w:szCs w:val="24"/>
          <w:highlight w:val="none"/>
        </w:rPr>
        <w:t>查封等产权瑕疵。如有产权瑕疵的，视为乙方违约。乙方应负担由此而产生的一切损失。</w:t>
      </w:r>
    </w:p>
    <w:p w14:paraId="4959A452">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9.履约保证金</w:t>
      </w:r>
    </w:p>
    <w:p w14:paraId="485F94B7">
      <w:pPr>
        <w:autoSpaceDE w:val="0"/>
        <w:autoSpaceDN w:val="0"/>
        <w:spacing w:before="36"/>
        <w:ind w:left="600"/>
        <w:jc w:val="left"/>
        <w:outlineLvl w:val="2"/>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无</w:t>
      </w:r>
    </w:p>
    <w:p w14:paraId="24F5543D">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10.转包或分包</w:t>
      </w:r>
    </w:p>
    <w:p w14:paraId="45B277D8">
      <w:pPr>
        <w:numPr>
          <w:ilvl w:val="1"/>
          <w:numId w:val="8"/>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本合同范围的服务乙方不得以任何方式和形式进行转包和分包。</w:t>
      </w:r>
    </w:p>
    <w:p w14:paraId="63090E3D">
      <w:pPr>
        <w:numPr>
          <w:ilvl w:val="1"/>
          <w:numId w:val="8"/>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乙方如有转包和分包的行为，甲方有权给予终止合同。</w:t>
      </w:r>
    </w:p>
    <w:p w14:paraId="6A5026E3">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11.质量保证</w:t>
      </w:r>
    </w:p>
    <w:p w14:paraId="161396C5">
      <w:pPr>
        <w:autoSpaceDE w:val="0"/>
        <w:autoSpaceDN w:val="0"/>
        <w:spacing w:before="202" w:line="352"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乙方应提供优质服务</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保证</w:t>
      </w:r>
      <w:r>
        <w:rPr>
          <w:rFonts w:hint="eastAsia" w:ascii="宋体" w:hAnsi="宋体" w:eastAsia="宋体" w:cs="宋体"/>
          <w:color w:val="auto"/>
          <w:kern w:val="0"/>
          <w:sz w:val="24"/>
          <w:szCs w:val="24"/>
          <w:highlight w:val="none"/>
        </w:rPr>
        <w:t>质量标准</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且不能低于合同规定要求</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须提供承诺书，承诺书作为响应文件的一部分。</w:t>
      </w:r>
    </w:p>
    <w:p w14:paraId="2F7AFA15">
      <w:pPr>
        <w:autoSpaceDE w:val="0"/>
        <w:autoSpaceDN w:val="0"/>
        <w:spacing w:line="300"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rPr>
        <w:t>验收</w:t>
      </w:r>
    </w:p>
    <w:p w14:paraId="4A37B858">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验收严格按照招标文件和投标文件规定的标准进行验收。</w:t>
      </w:r>
    </w:p>
    <w:p w14:paraId="091AAAB3">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13.甲方的权利和义务</w:t>
      </w:r>
    </w:p>
    <w:p w14:paraId="644FE236">
      <w:pPr>
        <w:numPr>
          <w:ilvl w:val="1"/>
          <w:numId w:val="9"/>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权对合同</w:t>
      </w:r>
      <w:r>
        <w:rPr>
          <w:rFonts w:ascii="宋体" w:hAnsi="宋体" w:eastAsia="宋体" w:cs="宋体"/>
          <w:color w:val="auto"/>
          <w:spacing w:val="4"/>
          <w:kern w:val="0"/>
          <w:sz w:val="24"/>
          <w:szCs w:val="24"/>
          <w:highlight w:val="none"/>
        </w:rPr>
        <w:t>规</w:t>
      </w:r>
      <w:r>
        <w:rPr>
          <w:rFonts w:ascii="宋体" w:hAnsi="宋体" w:eastAsia="宋体" w:cs="宋体"/>
          <w:color w:val="auto"/>
          <w:spacing w:val="2"/>
          <w:kern w:val="0"/>
          <w:sz w:val="24"/>
          <w:szCs w:val="24"/>
          <w:highlight w:val="none"/>
        </w:rPr>
        <w:t>定范围内</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方的服务行</w:t>
      </w:r>
      <w:r>
        <w:rPr>
          <w:rFonts w:ascii="宋体" w:hAnsi="宋体" w:eastAsia="宋体" w:cs="宋体"/>
          <w:color w:val="auto"/>
          <w:spacing w:val="4"/>
          <w:kern w:val="0"/>
          <w:sz w:val="24"/>
          <w:szCs w:val="24"/>
          <w:highlight w:val="none"/>
        </w:rPr>
        <w:t>为</w:t>
      </w:r>
      <w:r>
        <w:rPr>
          <w:rFonts w:ascii="宋体" w:hAnsi="宋体" w:eastAsia="宋体" w:cs="宋体"/>
          <w:color w:val="auto"/>
          <w:spacing w:val="2"/>
          <w:kern w:val="0"/>
          <w:sz w:val="24"/>
          <w:szCs w:val="24"/>
          <w:highlight w:val="none"/>
        </w:rPr>
        <w:t>进行监督</w:t>
      </w:r>
      <w:r>
        <w:rPr>
          <w:rFonts w:ascii="宋体" w:hAnsi="宋体" w:eastAsia="宋体" w:cs="宋体"/>
          <w:color w:val="auto"/>
          <w:spacing w:val="4"/>
          <w:kern w:val="0"/>
          <w:sz w:val="24"/>
          <w:szCs w:val="24"/>
          <w:highlight w:val="none"/>
        </w:rPr>
        <w:t>和</w:t>
      </w:r>
      <w:r>
        <w:rPr>
          <w:rFonts w:ascii="宋体" w:hAnsi="宋体" w:eastAsia="宋体" w:cs="宋体"/>
          <w:color w:val="auto"/>
          <w:spacing w:val="2"/>
          <w:kern w:val="0"/>
          <w:sz w:val="24"/>
          <w:szCs w:val="24"/>
          <w:highlight w:val="none"/>
        </w:rPr>
        <w:t>检查，拥</w:t>
      </w:r>
      <w:r>
        <w:rPr>
          <w:rFonts w:ascii="宋体" w:hAnsi="宋体" w:eastAsia="宋体" w:cs="宋体"/>
          <w:color w:val="auto"/>
          <w:spacing w:val="4"/>
          <w:kern w:val="0"/>
          <w:sz w:val="24"/>
          <w:szCs w:val="24"/>
          <w:highlight w:val="none"/>
        </w:rPr>
        <w:t>有</w:t>
      </w:r>
      <w:r>
        <w:rPr>
          <w:rFonts w:ascii="宋体" w:hAnsi="宋体" w:eastAsia="宋体" w:cs="宋体"/>
          <w:color w:val="auto"/>
          <w:kern w:val="0"/>
          <w:sz w:val="24"/>
          <w:szCs w:val="24"/>
          <w:highlight w:val="none"/>
        </w:rPr>
        <w:t>监管权</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有权定期核对乙方提供服务所配备的人员数量等</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对乙方未按照合同履行的部分有权下达整改通知书，并要求乙方限期整改。</w:t>
      </w:r>
    </w:p>
    <w:p w14:paraId="4453F8E7">
      <w:pPr>
        <w:numPr>
          <w:ilvl w:val="1"/>
          <w:numId w:val="9"/>
        </w:numPr>
        <w:tabs>
          <w:tab w:val="left" w:pos="1143"/>
        </w:tabs>
        <w:autoSpaceDE w:val="0"/>
        <w:autoSpaceDN w:val="0"/>
        <w:spacing w:before="36"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权依据双</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签订的考</w:t>
      </w:r>
      <w:r>
        <w:rPr>
          <w:rFonts w:ascii="宋体" w:hAnsi="宋体" w:eastAsia="宋体" w:cs="宋体"/>
          <w:color w:val="auto"/>
          <w:spacing w:val="4"/>
          <w:kern w:val="0"/>
          <w:sz w:val="24"/>
          <w:szCs w:val="24"/>
          <w:highlight w:val="none"/>
        </w:rPr>
        <w:t>评</w:t>
      </w:r>
      <w:r>
        <w:rPr>
          <w:rFonts w:ascii="宋体" w:hAnsi="宋体" w:eastAsia="宋体" w:cs="宋体"/>
          <w:color w:val="auto"/>
          <w:spacing w:val="2"/>
          <w:kern w:val="0"/>
          <w:sz w:val="24"/>
          <w:szCs w:val="24"/>
          <w:highlight w:val="none"/>
        </w:rPr>
        <w:t>办法对乙方</w:t>
      </w:r>
      <w:r>
        <w:rPr>
          <w:rFonts w:ascii="宋体" w:hAnsi="宋体" w:eastAsia="宋体" w:cs="宋体"/>
          <w:color w:val="auto"/>
          <w:spacing w:val="4"/>
          <w:kern w:val="0"/>
          <w:sz w:val="24"/>
          <w:szCs w:val="24"/>
          <w:highlight w:val="none"/>
        </w:rPr>
        <w:t>提</w:t>
      </w:r>
      <w:r>
        <w:rPr>
          <w:rFonts w:ascii="宋体" w:hAnsi="宋体" w:eastAsia="宋体" w:cs="宋体"/>
          <w:color w:val="auto"/>
          <w:spacing w:val="2"/>
          <w:kern w:val="0"/>
          <w:sz w:val="24"/>
          <w:szCs w:val="24"/>
          <w:highlight w:val="none"/>
        </w:rPr>
        <w:t>供的服务</w:t>
      </w:r>
      <w:r>
        <w:rPr>
          <w:rFonts w:ascii="宋体" w:hAnsi="宋体" w:eastAsia="宋体" w:cs="宋体"/>
          <w:color w:val="auto"/>
          <w:spacing w:val="4"/>
          <w:kern w:val="0"/>
          <w:sz w:val="24"/>
          <w:szCs w:val="24"/>
          <w:highlight w:val="none"/>
        </w:rPr>
        <w:t>进</w:t>
      </w:r>
      <w:r>
        <w:rPr>
          <w:rFonts w:ascii="宋体" w:hAnsi="宋体" w:eastAsia="宋体" w:cs="宋体"/>
          <w:color w:val="auto"/>
          <w:spacing w:val="2"/>
          <w:kern w:val="0"/>
          <w:sz w:val="24"/>
          <w:szCs w:val="24"/>
          <w:highlight w:val="none"/>
        </w:rPr>
        <w:t>行定期考</w:t>
      </w:r>
      <w:r>
        <w:rPr>
          <w:rFonts w:ascii="宋体" w:hAnsi="宋体" w:eastAsia="宋体" w:cs="宋体"/>
          <w:color w:val="auto"/>
          <w:spacing w:val="4"/>
          <w:kern w:val="0"/>
          <w:sz w:val="24"/>
          <w:szCs w:val="24"/>
          <w:highlight w:val="none"/>
        </w:rPr>
        <w:t>评</w:t>
      </w:r>
      <w:r>
        <w:rPr>
          <w:rFonts w:ascii="宋体" w:hAnsi="宋体" w:eastAsia="宋体" w:cs="宋体"/>
          <w:color w:val="auto"/>
          <w:kern w:val="0"/>
          <w:sz w:val="24"/>
          <w:szCs w:val="24"/>
          <w:highlight w:val="none"/>
        </w:rPr>
        <w:t>。当考评结果未达到标准时，有权依据考评办法约定的数额</w:t>
      </w:r>
      <w:r>
        <w:rPr>
          <w:rFonts w:hint="eastAsia" w:ascii="宋体" w:hAnsi="宋体" w:eastAsia="宋体" w:cs="宋体"/>
          <w:color w:val="auto"/>
          <w:kern w:val="0"/>
          <w:sz w:val="24"/>
          <w:szCs w:val="24"/>
          <w:highlight w:val="none"/>
          <w:lang w:val="en-US" w:eastAsia="zh-CN"/>
        </w:rPr>
        <w:t>进行罚款</w:t>
      </w:r>
      <w:r>
        <w:rPr>
          <w:rFonts w:ascii="宋体" w:hAnsi="宋体" w:eastAsia="宋体" w:cs="宋体"/>
          <w:color w:val="auto"/>
          <w:kern w:val="0"/>
          <w:sz w:val="24"/>
          <w:szCs w:val="24"/>
          <w:highlight w:val="none"/>
        </w:rPr>
        <w:t>。</w:t>
      </w:r>
    </w:p>
    <w:p w14:paraId="3B5D2FBA">
      <w:pPr>
        <w:numPr>
          <w:ilvl w:val="1"/>
          <w:numId w:val="9"/>
        </w:numPr>
        <w:tabs>
          <w:tab w:val="left" w:pos="1140"/>
        </w:tabs>
        <w:autoSpaceDE w:val="0"/>
        <w:autoSpaceDN w:val="0"/>
        <w:spacing w:before="36"/>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负责检查监督乙方管理工作的实施及制度的执行情况。</w:t>
      </w:r>
    </w:p>
    <w:p w14:paraId="3F5EFD64">
      <w:pPr>
        <w:numPr>
          <w:ilvl w:val="1"/>
          <w:numId w:val="9"/>
        </w:numPr>
        <w:tabs>
          <w:tab w:val="left" w:pos="1140"/>
        </w:tabs>
        <w:autoSpaceDE w:val="0"/>
        <w:autoSpaceDN w:val="0"/>
        <w:spacing w:before="154"/>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国家法律、法规所规定由甲方承担的其它责任。</w:t>
      </w:r>
    </w:p>
    <w:p w14:paraId="3333473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14.乙方的权利和义务</w:t>
      </w:r>
    </w:p>
    <w:p w14:paraId="0262C36F">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对本合同规定的委托服务范围内的项目享有管理权及服务义务。</w:t>
      </w:r>
    </w:p>
    <w:p w14:paraId="1600185D">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对甲方下达整改通知书及时配合处理。</w:t>
      </w:r>
    </w:p>
    <w:p w14:paraId="5F1D208F">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接受项目行业管理部门及政府有关部门的指导，接受甲方的监督。</w:t>
      </w:r>
    </w:p>
    <w:p w14:paraId="0AF290E9">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国家法律、法规所规定由乙方承担的其它责任。</w:t>
      </w:r>
    </w:p>
    <w:p w14:paraId="012D4772">
      <w:pPr>
        <w:numPr>
          <w:ilvl w:val="0"/>
          <w:numId w:val="11"/>
        </w:numPr>
        <w:tabs>
          <w:tab w:val="left" w:pos="1083"/>
        </w:tabs>
        <w:autoSpaceDE w:val="0"/>
        <w:autoSpaceDN w:val="0"/>
        <w:spacing w:before="154"/>
        <w:ind w:hanging="482"/>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违约责任</w:t>
      </w:r>
    </w:p>
    <w:p w14:paraId="6F90AFA8">
      <w:pPr>
        <w:numPr>
          <w:ilvl w:val="1"/>
          <w:numId w:val="11"/>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甲乙</w:t>
      </w:r>
      <w:r>
        <w:rPr>
          <w:rFonts w:ascii="宋体" w:hAnsi="宋体" w:eastAsia="宋体" w:cs="宋体"/>
          <w:color w:val="auto"/>
          <w:spacing w:val="4"/>
          <w:kern w:val="0"/>
          <w:sz w:val="24"/>
          <w:szCs w:val="24"/>
          <w:highlight w:val="none"/>
        </w:rPr>
        <w:t>双</w:t>
      </w:r>
      <w:r>
        <w:rPr>
          <w:rFonts w:ascii="宋体" w:hAnsi="宋体" w:eastAsia="宋体" w:cs="宋体"/>
          <w:color w:val="auto"/>
          <w:spacing w:val="2"/>
          <w:kern w:val="0"/>
          <w:sz w:val="24"/>
          <w:szCs w:val="24"/>
          <w:highlight w:val="none"/>
        </w:rPr>
        <w:t>方必须遵</w:t>
      </w:r>
      <w:r>
        <w:rPr>
          <w:rFonts w:ascii="宋体" w:hAnsi="宋体" w:eastAsia="宋体" w:cs="宋体"/>
          <w:color w:val="auto"/>
          <w:spacing w:val="4"/>
          <w:kern w:val="0"/>
          <w:sz w:val="24"/>
          <w:szCs w:val="24"/>
          <w:highlight w:val="none"/>
        </w:rPr>
        <w:t>守</w:t>
      </w:r>
      <w:r>
        <w:rPr>
          <w:rFonts w:ascii="宋体" w:hAnsi="宋体" w:eastAsia="宋体" w:cs="宋体"/>
          <w:color w:val="auto"/>
          <w:spacing w:val="2"/>
          <w:kern w:val="0"/>
          <w:sz w:val="24"/>
          <w:szCs w:val="24"/>
          <w:highlight w:val="none"/>
        </w:rPr>
        <w:t>本合同并</w:t>
      </w:r>
      <w:r>
        <w:rPr>
          <w:rFonts w:ascii="宋体" w:hAnsi="宋体" w:eastAsia="宋体" w:cs="宋体"/>
          <w:color w:val="auto"/>
          <w:spacing w:val="4"/>
          <w:kern w:val="0"/>
          <w:sz w:val="24"/>
          <w:szCs w:val="24"/>
          <w:highlight w:val="none"/>
        </w:rPr>
        <w:t>执</w:t>
      </w:r>
      <w:r>
        <w:rPr>
          <w:rFonts w:ascii="宋体" w:hAnsi="宋体" w:eastAsia="宋体" w:cs="宋体"/>
          <w:color w:val="auto"/>
          <w:spacing w:val="2"/>
          <w:kern w:val="0"/>
          <w:sz w:val="24"/>
          <w:szCs w:val="24"/>
          <w:highlight w:val="none"/>
        </w:rPr>
        <w:t>行合同中的</w:t>
      </w:r>
      <w:r>
        <w:rPr>
          <w:rFonts w:ascii="宋体" w:hAnsi="宋体" w:eastAsia="宋体" w:cs="宋体"/>
          <w:color w:val="auto"/>
          <w:spacing w:val="4"/>
          <w:kern w:val="0"/>
          <w:sz w:val="24"/>
          <w:szCs w:val="24"/>
          <w:highlight w:val="none"/>
        </w:rPr>
        <w:t>各</w:t>
      </w:r>
      <w:r>
        <w:rPr>
          <w:rFonts w:ascii="宋体" w:hAnsi="宋体" w:eastAsia="宋体" w:cs="宋体"/>
          <w:color w:val="auto"/>
          <w:spacing w:val="2"/>
          <w:kern w:val="0"/>
          <w:sz w:val="24"/>
          <w:szCs w:val="24"/>
          <w:highlight w:val="none"/>
        </w:rPr>
        <w:t>项规定，</w:t>
      </w:r>
      <w:r>
        <w:rPr>
          <w:rFonts w:ascii="宋体" w:hAnsi="宋体" w:eastAsia="宋体" w:cs="宋体"/>
          <w:color w:val="auto"/>
          <w:spacing w:val="4"/>
          <w:kern w:val="0"/>
          <w:sz w:val="24"/>
          <w:szCs w:val="24"/>
          <w:highlight w:val="none"/>
        </w:rPr>
        <w:t>保</w:t>
      </w:r>
      <w:r>
        <w:rPr>
          <w:rFonts w:ascii="宋体" w:hAnsi="宋体" w:eastAsia="宋体" w:cs="宋体"/>
          <w:color w:val="auto"/>
          <w:spacing w:val="2"/>
          <w:kern w:val="0"/>
          <w:sz w:val="24"/>
          <w:szCs w:val="24"/>
          <w:highlight w:val="none"/>
        </w:rPr>
        <w:t>证本合同</w:t>
      </w:r>
      <w:r>
        <w:rPr>
          <w:rFonts w:ascii="宋体" w:hAnsi="宋体" w:eastAsia="宋体" w:cs="宋体"/>
          <w:color w:val="auto"/>
          <w:spacing w:val="4"/>
          <w:kern w:val="0"/>
          <w:sz w:val="24"/>
          <w:szCs w:val="24"/>
          <w:highlight w:val="none"/>
        </w:rPr>
        <w:t>的</w:t>
      </w:r>
      <w:r>
        <w:rPr>
          <w:rFonts w:ascii="宋体" w:hAnsi="宋体" w:eastAsia="宋体" w:cs="宋体"/>
          <w:color w:val="auto"/>
          <w:kern w:val="0"/>
          <w:sz w:val="24"/>
          <w:szCs w:val="24"/>
          <w:highlight w:val="none"/>
        </w:rPr>
        <w:t>正常履行。</w:t>
      </w:r>
    </w:p>
    <w:p w14:paraId="1EECCE66">
      <w:pPr>
        <w:numPr>
          <w:ilvl w:val="1"/>
          <w:numId w:val="11"/>
        </w:numPr>
        <w:tabs>
          <w:tab w:val="left" w:pos="1143"/>
        </w:tabs>
        <w:autoSpaceDE w:val="0"/>
        <w:autoSpaceDN w:val="0"/>
        <w:spacing w:before="2"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如因</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方工作人</w:t>
      </w:r>
      <w:r>
        <w:rPr>
          <w:rFonts w:ascii="宋体" w:hAnsi="宋体" w:eastAsia="宋体" w:cs="宋体"/>
          <w:color w:val="auto"/>
          <w:spacing w:val="4"/>
          <w:kern w:val="0"/>
          <w:sz w:val="24"/>
          <w:szCs w:val="24"/>
          <w:highlight w:val="none"/>
        </w:rPr>
        <w:t>员</w:t>
      </w:r>
      <w:r>
        <w:rPr>
          <w:rFonts w:ascii="宋体" w:hAnsi="宋体" w:eastAsia="宋体" w:cs="宋体"/>
          <w:color w:val="auto"/>
          <w:spacing w:val="2"/>
          <w:kern w:val="0"/>
          <w:sz w:val="24"/>
          <w:szCs w:val="24"/>
          <w:highlight w:val="none"/>
        </w:rPr>
        <w:t>在履行职</w:t>
      </w:r>
      <w:r>
        <w:rPr>
          <w:rFonts w:ascii="宋体" w:hAnsi="宋体" w:eastAsia="宋体" w:cs="宋体"/>
          <w:color w:val="auto"/>
          <w:spacing w:val="4"/>
          <w:kern w:val="0"/>
          <w:sz w:val="24"/>
          <w:szCs w:val="24"/>
          <w:highlight w:val="none"/>
        </w:rPr>
        <w:t>务</w:t>
      </w:r>
      <w:r>
        <w:rPr>
          <w:rFonts w:ascii="宋体" w:hAnsi="宋体" w:eastAsia="宋体" w:cs="宋体"/>
          <w:color w:val="auto"/>
          <w:spacing w:val="2"/>
          <w:kern w:val="0"/>
          <w:sz w:val="24"/>
          <w:szCs w:val="24"/>
          <w:highlight w:val="none"/>
        </w:rPr>
        <w:t>过程中的疏</w:t>
      </w:r>
      <w:r>
        <w:rPr>
          <w:rFonts w:ascii="宋体" w:hAnsi="宋体" w:eastAsia="宋体" w:cs="宋体"/>
          <w:color w:val="auto"/>
          <w:spacing w:val="4"/>
          <w:kern w:val="0"/>
          <w:sz w:val="24"/>
          <w:szCs w:val="24"/>
          <w:highlight w:val="none"/>
        </w:rPr>
        <w:t>忽</w:t>
      </w:r>
      <w:r>
        <w:rPr>
          <w:rFonts w:ascii="宋体" w:hAnsi="宋体" w:eastAsia="宋体" w:cs="宋体"/>
          <w:color w:val="auto"/>
          <w:spacing w:val="2"/>
          <w:kern w:val="0"/>
          <w:sz w:val="24"/>
          <w:szCs w:val="24"/>
          <w:highlight w:val="none"/>
        </w:rPr>
        <w:t>、失职、</w:t>
      </w:r>
      <w:r>
        <w:rPr>
          <w:rFonts w:ascii="宋体" w:hAnsi="宋体" w:eastAsia="宋体" w:cs="宋体"/>
          <w:color w:val="auto"/>
          <w:spacing w:val="4"/>
          <w:kern w:val="0"/>
          <w:sz w:val="24"/>
          <w:szCs w:val="24"/>
          <w:highlight w:val="none"/>
        </w:rPr>
        <w:t>过</w:t>
      </w:r>
      <w:r>
        <w:rPr>
          <w:rFonts w:ascii="宋体" w:hAnsi="宋体" w:eastAsia="宋体" w:cs="宋体"/>
          <w:color w:val="auto"/>
          <w:spacing w:val="2"/>
          <w:kern w:val="0"/>
          <w:sz w:val="24"/>
          <w:szCs w:val="24"/>
          <w:highlight w:val="none"/>
        </w:rPr>
        <w:t>错等故意</w:t>
      </w:r>
      <w:r>
        <w:rPr>
          <w:rFonts w:ascii="宋体" w:hAnsi="宋体" w:eastAsia="宋体" w:cs="宋体"/>
          <w:color w:val="auto"/>
          <w:spacing w:val="4"/>
          <w:kern w:val="0"/>
          <w:sz w:val="24"/>
          <w:szCs w:val="24"/>
          <w:highlight w:val="none"/>
        </w:rPr>
        <w:t>或</w:t>
      </w:r>
      <w:r>
        <w:rPr>
          <w:rFonts w:ascii="宋体" w:hAnsi="宋体" w:eastAsia="宋体" w:cs="宋体"/>
          <w:color w:val="auto"/>
          <w:kern w:val="0"/>
          <w:sz w:val="24"/>
          <w:szCs w:val="24"/>
          <w:highlight w:val="none"/>
        </w:rPr>
        <w:t>者过失原因给甲方造成损失或侵害</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包括但不限于甲方本身的财产损失</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由此而导致的甲方对任何第三方的法律责任等，乙方对此均应承担全部的赔偿责任。</w:t>
      </w:r>
    </w:p>
    <w:p w14:paraId="21E57492">
      <w:pPr>
        <w:autoSpaceDE w:val="0"/>
        <w:autoSpaceDN w:val="0"/>
        <w:spacing w:before="36"/>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16.不可抗力事件处理</w:t>
      </w:r>
    </w:p>
    <w:p w14:paraId="2134A434">
      <w:pPr>
        <w:numPr>
          <w:ilvl w:val="1"/>
          <w:numId w:val="12"/>
        </w:numPr>
        <w:tabs>
          <w:tab w:val="left" w:pos="1143"/>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因不</w:t>
      </w:r>
      <w:r>
        <w:rPr>
          <w:rFonts w:ascii="宋体" w:hAnsi="宋体" w:eastAsia="宋体" w:cs="宋体"/>
          <w:color w:val="auto"/>
          <w:spacing w:val="4"/>
          <w:kern w:val="0"/>
          <w:sz w:val="24"/>
          <w:szCs w:val="24"/>
          <w:highlight w:val="none"/>
        </w:rPr>
        <w:t>可</w:t>
      </w:r>
      <w:r>
        <w:rPr>
          <w:rFonts w:ascii="宋体" w:hAnsi="宋体" w:eastAsia="宋体" w:cs="宋体"/>
          <w:color w:val="auto"/>
          <w:spacing w:val="2"/>
          <w:kern w:val="0"/>
          <w:sz w:val="24"/>
          <w:szCs w:val="24"/>
          <w:highlight w:val="none"/>
        </w:rPr>
        <w:t>抗力造成</w:t>
      </w:r>
      <w:r>
        <w:rPr>
          <w:rFonts w:ascii="宋体" w:hAnsi="宋体" w:eastAsia="宋体" w:cs="宋体"/>
          <w:color w:val="auto"/>
          <w:spacing w:val="4"/>
          <w:kern w:val="0"/>
          <w:sz w:val="24"/>
          <w:szCs w:val="24"/>
          <w:highlight w:val="none"/>
        </w:rPr>
        <w:t>违</w:t>
      </w:r>
      <w:r>
        <w:rPr>
          <w:rFonts w:ascii="宋体" w:hAnsi="宋体" w:eastAsia="宋体" w:cs="宋体"/>
          <w:color w:val="auto"/>
          <w:spacing w:val="2"/>
          <w:kern w:val="0"/>
          <w:sz w:val="24"/>
          <w:szCs w:val="24"/>
          <w:highlight w:val="none"/>
        </w:rPr>
        <w:t>约的，遭</w:t>
      </w:r>
      <w:r>
        <w:rPr>
          <w:rFonts w:ascii="宋体" w:hAnsi="宋体" w:eastAsia="宋体" w:cs="宋体"/>
          <w:color w:val="auto"/>
          <w:spacing w:val="4"/>
          <w:kern w:val="0"/>
          <w:sz w:val="24"/>
          <w:szCs w:val="24"/>
          <w:highlight w:val="none"/>
        </w:rPr>
        <w:t>受</w:t>
      </w:r>
      <w:r>
        <w:rPr>
          <w:rFonts w:ascii="宋体" w:hAnsi="宋体" w:eastAsia="宋体" w:cs="宋体"/>
          <w:color w:val="auto"/>
          <w:spacing w:val="2"/>
          <w:kern w:val="0"/>
          <w:sz w:val="24"/>
          <w:szCs w:val="24"/>
          <w:highlight w:val="none"/>
        </w:rPr>
        <w:t>不可抗力一</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应及时向</w:t>
      </w:r>
      <w:r>
        <w:rPr>
          <w:rFonts w:ascii="宋体" w:hAnsi="宋体" w:eastAsia="宋体" w:cs="宋体"/>
          <w:color w:val="auto"/>
          <w:spacing w:val="4"/>
          <w:kern w:val="0"/>
          <w:sz w:val="24"/>
          <w:szCs w:val="24"/>
          <w:highlight w:val="none"/>
        </w:rPr>
        <w:t>对</w:t>
      </w:r>
      <w:r>
        <w:rPr>
          <w:rFonts w:ascii="宋体" w:hAnsi="宋体" w:eastAsia="宋体" w:cs="宋体"/>
          <w:color w:val="auto"/>
          <w:spacing w:val="2"/>
          <w:kern w:val="0"/>
          <w:sz w:val="24"/>
          <w:szCs w:val="24"/>
          <w:highlight w:val="none"/>
        </w:rPr>
        <w:t>方通报不</w:t>
      </w:r>
      <w:r>
        <w:rPr>
          <w:rFonts w:ascii="宋体" w:hAnsi="宋体" w:eastAsia="宋体" w:cs="宋体"/>
          <w:color w:val="auto"/>
          <w:spacing w:val="4"/>
          <w:kern w:val="0"/>
          <w:sz w:val="24"/>
          <w:szCs w:val="24"/>
          <w:highlight w:val="none"/>
        </w:rPr>
        <w:t>能</w:t>
      </w:r>
      <w:r>
        <w:rPr>
          <w:rFonts w:ascii="宋体" w:hAnsi="宋体" w:eastAsia="宋体" w:cs="宋体"/>
          <w:color w:val="auto"/>
          <w:kern w:val="0"/>
          <w:sz w:val="24"/>
          <w:szCs w:val="24"/>
          <w:highlight w:val="none"/>
        </w:rPr>
        <w:t>履行</w:t>
      </w:r>
      <w:r>
        <w:rPr>
          <w:rFonts w:ascii="宋体" w:hAnsi="宋体" w:eastAsia="宋体" w:cs="宋体"/>
          <w:color w:val="auto"/>
          <w:spacing w:val="2"/>
          <w:kern w:val="0"/>
          <w:sz w:val="24"/>
          <w:szCs w:val="24"/>
          <w:highlight w:val="none"/>
        </w:rPr>
        <w:t>或</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完</w:t>
      </w:r>
      <w:r>
        <w:rPr>
          <w:rFonts w:ascii="宋体" w:hAnsi="宋体" w:eastAsia="宋体" w:cs="宋体"/>
          <w:color w:val="auto"/>
          <w:kern w:val="0"/>
          <w:sz w:val="24"/>
          <w:szCs w:val="24"/>
          <w:highlight w:val="none"/>
        </w:rPr>
        <w:t>全履</w:t>
      </w:r>
      <w:r>
        <w:rPr>
          <w:rFonts w:ascii="宋体" w:hAnsi="宋体" w:eastAsia="宋体" w:cs="宋体"/>
          <w:color w:val="auto"/>
          <w:spacing w:val="2"/>
          <w:kern w:val="0"/>
          <w:sz w:val="24"/>
          <w:szCs w:val="24"/>
          <w:highlight w:val="none"/>
        </w:rPr>
        <w:t>行</w:t>
      </w:r>
      <w:r>
        <w:rPr>
          <w:rFonts w:ascii="宋体" w:hAnsi="宋体" w:eastAsia="宋体" w:cs="宋体"/>
          <w:color w:val="auto"/>
          <w:kern w:val="0"/>
          <w:sz w:val="24"/>
          <w:szCs w:val="24"/>
          <w:highlight w:val="none"/>
        </w:rPr>
        <w:t>的理</w:t>
      </w:r>
      <w:r>
        <w:rPr>
          <w:rFonts w:ascii="宋体" w:hAnsi="宋体" w:eastAsia="宋体" w:cs="宋体"/>
          <w:color w:val="auto"/>
          <w:spacing w:val="2"/>
          <w:kern w:val="0"/>
          <w:sz w:val="24"/>
          <w:szCs w:val="24"/>
          <w:highlight w:val="none"/>
        </w:rPr>
        <w:t>由</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在</w:t>
      </w:r>
      <w:r>
        <w:rPr>
          <w:rFonts w:ascii="宋体" w:hAnsi="宋体" w:eastAsia="宋体" w:cs="宋体"/>
          <w:color w:val="auto"/>
          <w:kern w:val="0"/>
          <w:sz w:val="24"/>
          <w:szCs w:val="24"/>
          <w:highlight w:val="none"/>
        </w:rPr>
        <w:t>随后</w:t>
      </w:r>
      <w:r>
        <w:rPr>
          <w:rFonts w:ascii="宋体" w:hAnsi="宋体" w:eastAsia="宋体" w:cs="宋体"/>
          <w:color w:val="auto"/>
          <w:spacing w:val="2"/>
          <w:kern w:val="0"/>
          <w:sz w:val="24"/>
          <w:szCs w:val="24"/>
          <w:highlight w:val="none"/>
        </w:rPr>
        <w:t>取</w:t>
      </w:r>
      <w:r>
        <w:rPr>
          <w:rFonts w:ascii="宋体" w:hAnsi="宋体" w:eastAsia="宋体" w:cs="宋体"/>
          <w:color w:val="auto"/>
          <w:kern w:val="0"/>
          <w:sz w:val="24"/>
          <w:szCs w:val="24"/>
          <w:highlight w:val="none"/>
        </w:rPr>
        <w:t>得有</w:t>
      </w:r>
      <w:r>
        <w:rPr>
          <w:rFonts w:ascii="宋体" w:hAnsi="宋体" w:eastAsia="宋体" w:cs="宋体"/>
          <w:color w:val="auto"/>
          <w:spacing w:val="2"/>
          <w:kern w:val="0"/>
          <w:sz w:val="24"/>
          <w:szCs w:val="24"/>
          <w:highlight w:val="none"/>
        </w:rPr>
        <w:t>关</w:t>
      </w:r>
      <w:r>
        <w:rPr>
          <w:rFonts w:ascii="宋体" w:hAnsi="宋体" w:eastAsia="宋体" w:cs="宋体"/>
          <w:color w:val="auto"/>
          <w:kern w:val="0"/>
          <w:sz w:val="24"/>
          <w:szCs w:val="24"/>
          <w:highlight w:val="none"/>
        </w:rPr>
        <w:t>权威</w:t>
      </w:r>
      <w:r>
        <w:rPr>
          <w:rFonts w:ascii="宋体" w:hAnsi="宋体" w:eastAsia="宋体" w:cs="宋体"/>
          <w:color w:val="auto"/>
          <w:spacing w:val="2"/>
          <w:kern w:val="0"/>
          <w:sz w:val="24"/>
          <w:szCs w:val="24"/>
          <w:highlight w:val="none"/>
        </w:rPr>
        <w:t>机</w:t>
      </w:r>
      <w:r>
        <w:rPr>
          <w:rFonts w:ascii="宋体" w:hAnsi="宋体" w:eastAsia="宋体" w:cs="宋体"/>
          <w:color w:val="auto"/>
          <w:kern w:val="0"/>
          <w:sz w:val="24"/>
          <w:szCs w:val="24"/>
          <w:highlight w:val="none"/>
        </w:rPr>
        <w:t>构出</w:t>
      </w:r>
      <w:r>
        <w:rPr>
          <w:rFonts w:ascii="宋体" w:hAnsi="宋体" w:eastAsia="宋体" w:cs="宋体"/>
          <w:color w:val="auto"/>
          <w:spacing w:val="2"/>
          <w:kern w:val="0"/>
          <w:sz w:val="24"/>
          <w:szCs w:val="24"/>
          <w:highlight w:val="none"/>
        </w:rPr>
        <w:t>具</w:t>
      </w:r>
      <w:r>
        <w:rPr>
          <w:rFonts w:ascii="宋体" w:hAnsi="宋体" w:eastAsia="宋体" w:cs="宋体"/>
          <w:color w:val="auto"/>
          <w:kern w:val="0"/>
          <w:sz w:val="24"/>
          <w:szCs w:val="24"/>
          <w:highlight w:val="none"/>
        </w:rPr>
        <w:t>的证</w:t>
      </w:r>
      <w:r>
        <w:rPr>
          <w:rFonts w:ascii="宋体" w:hAnsi="宋体" w:eastAsia="宋体" w:cs="宋体"/>
          <w:color w:val="auto"/>
          <w:spacing w:val="2"/>
          <w:kern w:val="0"/>
          <w:sz w:val="24"/>
          <w:szCs w:val="24"/>
          <w:highlight w:val="none"/>
        </w:rPr>
        <w:t>明</w:t>
      </w:r>
      <w:r>
        <w:rPr>
          <w:rFonts w:ascii="宋体" w:hAnsi="宋体" w:eastAsia="宋体" w:cs="宋体"/>
          <w:color w:val="auto"/>
          <w:kern w:val="0"/>
          <w:sz w:val="24"/>
          <w:szCs w:val="24"/>
          <w:highlight w:val="none"/>
        </w:rPr>
        <w:t>后的</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15</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日内向另一方提供不可抗力发生以及持续期间的充分证据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基本于以上行为</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允许遭受不可抗力一方延期履行</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部分履行或者不履行合同</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并根据情况可部分或全部免于承担违约责任。</w:t>
      </w:r>
    </w:p>
    <w:p w14:paraId="2AC3E5F0">
      <w:pPr>
        <w:numPr>
          <w:ilvl w:val="1"/>
          <w:numId w:val="12"/>
        </w:numPr>
        <w:tabs>
          <w:tab w:val="left" w:pos="1200"/>
        </w:tabs>
        <w:autoSpaceDE w:val="0"/>
        <w:autoSpaceDN w:val="0"/>
        <w:spacing w:before="36"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合</w:t>
      </w:r>
      <w:r>
        <w:rPr>
          <w:rFonts w:ascii="宋体" w:hAnsi="宋体" w:eastAsia="宋体" w:cs="宋体"/>
          <w:color w:val="auto"/>
          <w:kern w:val="0"/>
          <w:sz w:val="24"/>
          <w:szCs w:val="24"/>
          <w:highlight w:val="none"/>
        </w:rPr>
        <w:t>同中</w:t>
      </w:r>
      <w:r>
        <w:rPr>
          <w:rFonts w:ascii="宋体" w:hAnsi="宋体" w:eastAsia="宋体" w:cs="宋体"/>
          <w:color w:val="auto"/>
          <w:spacing w:val="2"/>
          <w:kern w:val="0"/>
          <w:sz w:val="24"/>
          <w:szCs w:val="24"/>
          <w:highlight w:val="none"/>
        </w:rPr>
        <w:t>的</w:t>
      </w:r>
      <w:r>
        <w:rPr>
          <w:rFonts w:ascii="宋体" w:hAnsi="宋体" w:eastAsia="宋体" w:cs="宋体"/>
          <w:color w:val="auto"/>
          <w:kern w:val="0"/>
          <w:sz w:val="24"/>
          <w:szCs w:val="24"/>
          <w:highlight w:val="none"/>
        </w:rPr>
        <w:t>不</w:t>
      </w:r>
      <w:r>
        <w:rPr>
          <w:rFonts w:ascii="宋体" w:hAnsi="宋体" w:eastAsia="宋体" w:cs="宋体"/>
          <w:color w:val="auto"/>
          <w:spacing w:val="2"/>
          <w:kern w:val="0"/>
          <w:sz w:val="24"/>
          <w:szCs w:val="24"/>
          <w:highlight w:val="none"/>
        </w:rPr>
        <w:t>可</w:t>
      </w:r>
      <w:r>
        <w:rPr>
          <w:rFonts w:ascii="宋体" w:hAnsi="宋体" w:eastAsia="宋体" w:cs="宋体"/>
          <w:color w:val="auto"/>
          <w:kern w:val="0"/>
          <w:sz w:val="24"/>
          <w:szCs w:val="24"/>
          <w:highlight w:val="none"/>
        </w:rPr>
        <w:t>抗力</w:t>
      </w:r>
      <w:r>
        <w:rPr>
          <w:rFonts w:ascii="宋体" w:hAnsi="宋体" w:eastAsia="宋体" w:cs="宋体"/>
          <w:color w:val="auto"/>
          <w:spacing w:val="2"/>
          <w:kern w:val="0"/>
          <w:sz w:val="24"/>
          <w:szCs w:val="24"/>
          <w:highlight w:val="none"/>
        </w:rPr>
        <w:t>指</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预</w:t>
      </w:r>
      <w:r>
        <w:rPr>
          <w:rFonts w:ascii="宋体" w:hAnsi="宋体" w:eastAsia="宋体" w:cs="宋体"/>
          <w:color w:val="auto"/>
          <w:kern w:val="0"/>
          <w:sz w:val="24"/>
          <w:szCs w:val="24"/>
          <w:highlight w:val="none"/>
        </w:rPr>
        <w:t>见、</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能避</w:t>
      </w:r>
      <w:r>
        <w:rPr>
          <w:rFonts w:ascii="宋体" w:hAnsi="宋体" w:eastAsia="宋体" w:cs="宋体"/>
          <w:color w:val="auto"/>
          <w:spacing w:val="2"/>
          <w:kern w:val="0"/>
          <w:sz w:val="24"/>
          <w:szCs w:val="24"/>
          <w:highlight w:val="none"/>
        </w:rPr>
        <w:t>免</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能克</w:t>
      </w:r>
      <w:r>
        <w:rPr>
          <w:rFonts w:ascii="宋体" w:hAnsi="宋体" w:eastAsia="宋体" w:cs="宋体"/>
          <w:color w:val="auto"/>
          <w:spacing w:val="2"/>
          <w:kern w:val="0"/>
          <w:sz w:val="24"/>
          <w:szCs w:val="24"/>
          <w:highlight w:val="none"/>
        </w:rPr>
        <w:t>服</w:t>
      </w:r>
      <w:r>
        <w:rPr>
          <w:rFonts w:ascii="宋体" w:hAnsi="宋体" w:eastAsia="宋体" w:cs="宋体"/>
          <w:color w:val="auto"/>
          <w:kern w:val="0"/>
          <w:sz w:val="24"/>
          <w:szCs w:val="24"/>
          <w:highlight w:val="none"/>
        </w:rPr>
        <w:t>的客</w:t>
      </w:r>
      <w:r>
        <w:rPr>
          <w:rFonts w:ascii="宋体" w:hAnsi="宋体" w:eastAsia="宋体" w:cs="宋体"/>
          <w:color w:val="auto"/>
          <w:spacing w:val="2"/>
          <w:kern w:val="0"/>
          <w:sz w:val="24"/>
          <w:szCs w:val="24"/>
          <w:highlight w:val="none"/>
        </w:rPr>
        <w:t>观</w:t>
      </w:r>
      <w:r>
        <w:rPr>
          <w:rFonts w:ascii="宋体" w:hAnsi="宋体" w:eastAsia="宋体" w:cs="宋体"/>
          <w:color w:val="auto"/>
          <w:kern w:val="0"/>
          <w:sz w:val="24"/>
          <w:szCs w:val="24"/>
          <w:highlight w:val="none"/>
        </w:rPr>
        <w:t>情况。包括但不限于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自然灾害如地震</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台风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洪水</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火灾</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政府行为</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法律规定或其适用的变化或者其他任何无法预见、避免或者控制的事件。</w:t>
      </w:r>
    </w:p>
    <w:p w14:paraId="365B1299">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17.合同纠纷处理</w:t>
      </w:r>
    </w:p>
    <w:p w14:paraId="09EFAECE">
      <w:pPr>
        <w:autoSpaceDE w:val="0"/>
        <w:autoSpaceDN w:val="0"/>
        <w:spacing w:before="154" w:line="357" w:lineRule="auto"/>
        <w:ind w:left="120"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因本合同或与本合同有关的一切事项发生争议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由双方友好协商解决</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协商不成的，任何一方均可选择以下方式解决：</w:t>
      </w:r>
    </w:p>
    <w:p w14:paraId="23573044">
      <w:pPr>
        <w:numPr>
          <w:ilvl w:val="1"/>
          <w:numId w:val="13"/>
        </w:numPr>
        <w:tabs>
          <w:tab w:val="left" w:pos="1200"/>
        </w:tabs>
        <w:autoSpaceDE w:val="0"/>
        <w:autoSpaceDN w:val="0"/>
        <w:spacing w:before="36"/>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向甲方所在地仲裁委员会申请仲裁。</w:t>
      </w:r>
    </w:p>
    <w:p w14:paraId="3A18088B">
      <w:pPr>
        <w:numPr>
          <w:ilvl w:val="1"/>
          <w:numId w:val="13"/>
        </w:numPr>
        <w:tabs>
          <w:tab w:val="left" w:pos="120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向合同签订地人民法院提起诉讼。</w:t>
      </w:r>
    </w:p>
    <w:p w14:paraId="2293321B">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18.违约解除合同</w:t>
      </w:r>
    </w:p>
    <w:p w14:paraId="39464664">
      <w:pPr>
        <w:numPr>
          <w:ilvl w:val="1"/>
          <w:numId w:val="14"/>
        </w:numPr>
        <w:tabs>
          <w:tab w:val="left" w:pos="1140"/>
        </w:tabs>
        <w:autoSpaceDE w:val="0"/>
        <w:autoSpaceDN w:val="0"/>
        <w:spacing w:before="154"/>
        <w:ind w:left="1276" w:hanging="676"/>
        <w:jc w:val="left"/>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违反本合同第</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10</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条的规定的。</w:t>
      </w:r>
    </w:p>
    <w:p w14:paraId="3A3D92E6">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乙方未能履行合同规定的其它主要义务的。</w:t>
      </w:r>
    </w:p>
    <w:p w14:paraId="3B00AD05">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在本合同履行过程中有腐败和欺诈行为的。</w:t>
      </w:r>
    </w:p>
    <w:p w14:paraId="531CA08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19.其他约定</w:t>
      </w:r>
    </w:p>
    <w:p w14:paraId="4024AD6D">
      <w:pPr>
        <w:numPr>
          <w:ilvl w:val="1"/>
          <w:numId w:val="15"/>
        </w:numPr>
        <w:tabs>
          <w:tab w:val="left" w:pos="1200"/>
        </w:tabs>
        <w:autoSpaceDE w:val="0"/>
        <w:autoSpaceDN w:val="0"/>
        <w:spacing w:before="154" w:line="357" w:lineRule="auto"/>
        <w:ind w:right="105"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采</w:t>
      </w:r>
      <w:r>
        <w:rPr>
          <w:rFonts w:ascii="宋体" w:hAnsi="宋体" w:eastAsia="宋体" w:cs="宋体"/>
          <w:color w:val="auto"/>
          <w:kern w:val="0"/>
          <w:sz w:val="24"/>
          <w:szCs w:val="24"/>
          <w:highlight w:val="none"/>
        </w:rPr>
        <w:t>购项</w:t>
      </w:r>
      <w:r>
        <w:rPr>
          <w:rFonts w:ascii="宋体" w:hAnsi="宋体" w:eastAsia="宋体" w:cs="宋体"/>
          <w:color w:val="auto"/>
          <w:spacing w:val="2"/>
          <w:kern w:val="0"/>
          <w:sz w:val="24"/>
          <w:szCs w:val="24"/>
          <w:highlight w:val="none"/>
        </w:rPr>
        <w:t>目</w:t>
      </w:r>
      <w:r>
        <w:rPr>
          <w:rFonts w:ascii="宋体" w:hAnsi="宋体" w:eastAsia="宋体" w:cs="宋体"/>
          <w:color w:val="auto"/>
          <w:kern w:val="0"/>
          <w:sz w:val="24"/>
          <w:szCs w:val="24"/>
          <w:highlight w:val="none"/>
        </w:rPr>
        <w:t>的</w:t>
      </w:r>
      <w:r>
        <w:rPr>
          <w:rFonts w:ascii="宋体" w:hAnsi="宋体" w:eastAsia="宋体" w:cs="宋体"/>
          <w:color w:val="auto"/>
          <w:spacing w:val="2"/>
          <w:kern w:val="0"/>
          <w:sz w:val="24"/>
          <w:szCs w:val="24"/>
          <w:highlight w:val="none"/>
        </w:rPr>
        <w:t>招</w:t>
      </w:r>
      <w:r>
        <w:rPr>
          <w:rFonts w:ascii="宋体" w:hAnsi="宋体" w:eastAsia="宋体" w:cs="宋体"/>
          <w:color w:val="auto"/>
          <w:kern w:val="0"/>
          <w:sz w:val="24"/>
          <w:szCs w:val="24"/>
          <w:highlight w:val="none"/>
        </w:rPr>
        <w:t>标文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、中</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人的投</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以及</w:t>
      </w:r>
      <w:r>
        <w:rPr>
          <w:rFonts w:ascii="宋体" w:hAnsi="宋体" w:eastAsia="宋体" w:cs="宋体"/>
          <w:color w:val="auto"/>
          <w:spacing w:val="2"/>
          <w:kern w:val="0"/>
          <w:sz w:val="24"/>
          <w:szCs w:val="24"/>
          <w:highlight w:val="none"/>
        </w:rPr>
        <w:t>相</w:t>
      </w:r>
      <w:r>
        <w:rPr>
          <w:rFonts w:ascii="宋体" w:hAnsi="宋体" w:eastAsia="宋体" w:cs="宋体"/>
          <w:color w:val="auto"/>
          <w:kern w:val="0"/>
          <w:sz w:val="24"/>
          <w:szCs w:val="24"/>
          <w:highlight w:val="none"/>
        </w:rPr>
        <w:t>关的</w:t>
      </w:r>
      <w:r>
        <w:rPr>
          <w:rFonts w:ascii="宋体" w:hAnsi="宋体" w:eastAsia="宋体" w:cs="宋体"/>
          <w:color w:val="auto"/>
          <w:spacing w:val="2"/>
          <w:kern w:val="0"/>
          <w:sz w:val="24"/>
          <w:szCs w:val="24"/>
          <w:highlight w:val="none"/>
        </w:rPr>
        <w:t>澄</w:t>
      </w:r>
      <w:r>
        <w:rPr>
          <w:rFonts w:ascii="宋体" w:hAnsi="宋体" w:eastAsia="宋体" w:cs="宋体"/>
          <w:color w:val="auto"/>
          <w:kern w:val="0"/>
          <w:sz w:val="24"/>
          <w:szCs w:val="24"/>
          <w:highlight w:val="none"/>
        </w:rPr>
        <w:t>清确认函（如果有的话）均为本合同不可分割的一部分，与本合同具有同等法律效力。</w:t>
      </w:r>
    </w:p>
    <w:p w14:paraId="2C6EC7B4">
      <w:pPr>
        <w:numPr>
          <w:ilvl w:val="1"/>
          <w:numId w:val="15"/>
        </w:numPr>
        <w:tabs>
          <w:tab w:val="left" w:pos="1200"/>
        </w:tabs>
        <w:autoSpaceDE w:val="0"/>
        <w:autoSpaceDN w:val="0"/>
        <w:spacing w:before="36"/>
        <w:ind w:left="12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本合同未尽事宜，双方另行补充。</w:t>
      </w:r>
    </w:p>
    <w:p w14:paraId="47DF6F9A">
      <w:pPr>
        <w:numPr>
          <w:ilvl w:val="1"/>
          <w:numId w:val="15"/>
        </w:numPr>
        <w:tabs>
          <w:tab w:val="left" w:pos="1140"/>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本合同正本一式</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w:t>
      </w:r>
    </w:p>
    <w:p w14:paraId="33AF6003">
      <w:pPr>
        <w:pStyle w:val="15"/>
        <w:ind w:left="63" w:right="63" w:firstLine="240"/>
        <w:rPr>
          <w:rFonts w:ascii="宋体" w:hAnsi="宋体" w:eastAsia="宋体" w:cs="宋体"/>
          <w:color w:val="auto"/>
          <w:kern w:val="0"/>
          <w:sz w:val="24"/>
          <w:szCs w:val="24"/>
          <w:highlight w:val="none"/>
        </w:rPr>
      </w:pPr>
    </w:p>
    <w:p w14:paraId="22B77D8B">
      <w:pPr>
        <w:pStyle w:val="8"/>
        <w:ind w:left="420" w:firstLine="480"/>
        <w:rPr>
          <w:rFonts w:ascii="宋体" w:hAnsi="宋体" w:cs="宋体"/>
          <w:color w:val="auto"/>
          <w:kern w:val="0"/>
          <w:sz w:val="24"/>
          <w:szCs w:val="24"/>
          <w:highlight w:val="none"/>
        </w:rPr>
      </w:pPr>
    </w:p>
    <w:p w14:paraId="6949D465">
      <w:pPr>
        <w:rPr>
          <w:color w:val="auto"/>
          <w:highlight w:val="none"/>
        </w:rPr>
      </w:pPr>
    </w:p>
    <w:p w14:paraId="1DC86AC0">
      <w:pPr>
        <w:tabs>
          <w:tab w:val="left" w:pos="1319"/>
          <w:tab w:val="left" w:pos="5159"/>
          <w:tab w:val="left" w:pos="5879"/>
        </w:tabs>
        <w:autoSpaceDE w:val="0"/>
        <w:autoSpaceDN w:val="0"/>
        <w:spacing w:before="36"/>
        <w:ind w:left="600"/>
        <w:jc w:val="left"/>
        <w:outlineLvl w:val="0"/>
        <w:rPr>
          <w:rFonts w:ascii="宋体" w:hAnsi="宋体" w:eastAsia="宋体" w:cs="宋体"/>
          <w:color w:val="auto"/>
          <w:kern w:val="0"/>
          <w:sz w:val="24"/>
          <w:szCs w:val="24"/>
          <w:highlight w:val="none"/>
        </w:rPr>
      </w:pPr>
      <w:bookmarkStart w:id="272" w:name="_Toc28857"/>
      <w:bookmarkStart w:id="273" w:name="_Toc129865438"/>
      <w:r>
        <w:rPr>
          <w:rFonts w:ascii="宋体" w:hAnsi="宋体" w:eastAsia="宋体" w:cs="宋体"/>
          <w:color w:val="auto"/>
          <w:kern w:val="0"/>
          <w:sz w:val="24"/>
          <w:szCs w:val="24"/>
          <w:highlight w:val="none"/>
        </w:rPr>
        <w:t>甲</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bookmarkEnd w:id="272"/>
      <w:bookmarkEnd w:id="273"/>
    </w:p>
    <w:p w14:paraId="737FDD3C">
      <w:pPr>
        <w:tabs>
          <w:tab w:val="left" w:pos="1319"/>
          <w:tab w:val="left" w:pos="5159"/>
          <w:tab w:val="left" w:pos="5879"/>
        </w:tabs>
        <w:autoSpaceDE w:val="0"/>
        <w:autoSpaceDN w:val="0"/>
        <w:spacing w:before="36"/>
        <w:ind w:left="600"/>
        <w:jc w:val="left"/>
        <w:rPr>
          <w:rFonts w:ascii="宋体" w:hAnsi="宋体" w:eastAsia="宋体" w:cs="宋体"/>
          <w:color w:val="auto"/>
          <w:kern w:val="0"/>
          <w:sz w:val="24"/>
          <w:szCs w:val="24"/>
          <w:highlight w:val="none"/>
        </w:rPr>
      </w:pPr>
    </w:p>
    <w:p w14:paraId="27D9E416">
      <w:pPr>
        <w:tabs>
          <w:tab w:val="left" w:pos="5159"/>
        </w:tabs>
        <w:autoSpaceDE w:val="0"/>
        <w:autoSpaceDN w:val="0"/>
        <w:spacing w:before="2"/>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单位地址：</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单位地址：</w:t>
      </w:r>
    </w:p>
    <w:p w14:paraId="586AD09B">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法定代表人：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法定代表人：</w:t>
      </w:r>
    </w:p>
    <w:p w14:paraId="21EE0CF7">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委托代理人：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委托代理人：</w:t>
      </w:r>
    </w:p>
    <w:p w14:paraId="130DA3F0">
      <w:pPr>
        <w:tabs>
          <w:tab w:val="left" w:pos="1319"/>
          <w:tab w:val="left" w:pos="5159"/>
          <w:tab w:val="left" w:pos="587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p>
    <w:p w14:paraId="0D84F1BD">
      <w:pPr>
        <w:autoSpaceDE w:val="0"/>
        <w:autoSpaceDN w:val="0"/>
        <w:jc w:val="left"/>
        <w:rPr>
          <w:rFonts w:ascii="宋体" w:hAnsi="宋体" w:eastAsia="宋体" w:cs="宋体"/>
          <w:color w:val="auto"/>
          <w:kern w:val="0"/>
          <w:sz w:val="24"/>
          <w:szCs w:val="24"/>
          <w:highlight w:val="none"/>
        </w:rPr>
      </w:pPr>
    </w:p>
    <w:p w14:paraId="578161F5">
      <w:pPr>
        <w:autoSpaceDE w:val="0"/>
        <w:autoSpaceDN w:val="0"/>
        <w:jc w:val="left"/>
        <w:rPr>
          <w:rFonts w:ascii="宋体" w:hAnsi="宋体" w:eastAsia="宋体" w:cs="宋体"/>
          <w:color w:val="auto"/>
          <w:kern w:val="0"/>
          <w:sz w:val="24"/>
          <w:szCs w:val="24"/>
          <w:highlight w:val="none"/>
        </w:rPr>
      </w:pPr>
    </w:p>
    <w:p w14:paraId="12D0B62E">
      <w:pPr>
        <w:autoSpaceDE w:val="0"/>
        <w:autoSpaceDN w:val="0"/>
        <w:spacing w:before="3"/>
        <w:jc w:val="left"/>
        <w:rPr>
          <w:rFonts w:ascii="宋体" w:hAnsi="宋体" w:eastAsia="宋体" w:cs="宋体"/>
          <w:color w:val="auto"/>
          <w:kern w:val="0"/>
          <w:sz w:val="24"/>
          <w:szCs w:val="24"/>
          <w:highlight w:val="none"/>
        </w:rPr>
      </w:pPr>
    </w:p>
    <w:p w14:paraId="3C9EA4A5">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4"/>
          <w:szCs w:val="24"/>
          <w:highlight w:val="none"/>
        </w:rPr>
        <w:sectPr>
          <w:footerReference r:id="rId6" w:type="default"/>
          <w:type w:val="continuous"/>
          <w:pgSz w:w="11910" w:h="16840"/>
          <w:pgMar w:top="1457" w:right="1599" w:bottom="1021" w:left="1678" w:header="0" w:footer="624" w:gutter="0"/>
          <w:pgNumType w:fmt="decimal"/>
          <w:cols w:space="720" w:num="1"/>
          <w:docGrid w:linePitch="286" w:charSpace="0"/>
        </w:sectPr>
      </w:pPr>
      <w:r>
        <w:rPr>
          <w:rFonts w:ascii="宋体" w:hAnsi="宋体" w:eastAsia="宋体" w:cs="宋体"/>
          <w:color w:val="auto"/>
          <w:kern w:val="0"/>
          <w:sz w:val="24"/>
          <w:szCs w:val="24"/>
          <w:highlight w:val="none"/>
        </w:rPr>
        <w:t>签订日期：</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rPr>
        <w:t xml:space="preserve">    日</w:t>
      </w:r>
    </w:p>
    <w:p w14:paraId="72F0F9C1">
      <w:pPr>
        <w:widowControl/>
        <w:jc w:val="center"/>
        <w:outlineLvl w:val="0"/>
        <w:rPr>
          <w:rFonts w:ascii="宋体" w:hAnsi="宋体" w:eastAsia="宋体" w:cs="Times New Roman"/>
          <w:b/>
          <w:bCs/>
          <w:color w:val="auto"/>
          <w:kern w:val="0"/>
          <w:sz w:val="44"/>
          <w:szCs w:val="44"/>
          <w:highlight w:val="none"/>
        </w:rPr>
      </w:pPr>
      <w:bookmarkStart w:id="274" w:name="_Toc129865439"/>
      <w:r>
        <w:rPr>
          <w:rFonts w:hint="eastAsia" w:ascii="宋体" w:hAnsi="宋体" w:eastAsia="宋体" w:cs="Times New Roman"/>
          <w:b/>
          <w:bCs/>
          <w:color w:val="auto"/>
          <w:kern w:val="0"/>
          <w:sz w:val="44"/>
          <w:szCs w:val="44"/>
          <w:highlight w:val="none"/>
        </w:rPr>
        <w:t>第六章 投标文件格式</w:t>
      </w:r>
      <w:bookmarkEnd w:id="274"/>
    </w:p>
    <w:p w14:paraId="44E32F07">
      <w:pPr>
        <w:widowControl/>
        <w:rPr>
          <w:rFonts w:ascii="宋体" w:hAnsi="宋体" w:eastAsia="宋体" w:cs="Times New Roman"/>
          <w:b/>
          <w:bCs/>
          <w:color w:val="auto"/>
          <w:kern w:val="0"/>
          <w:sz w:val="24"/>
          <w:szCs w:val="24"/>
          <w:highlight w:val="none"/>
        </w:rPr>
      </w:pPr>
    </w:p>
    <w:p w14:paraId="200C9137">
      <w:pPr>
        <w:widowControl/>
        <w:jc w:val="center"/>
        <w:rPr>
          <w:rFonts w:ascii="Times New Roman" w:hAnsi="Times New Roman" w:eastAsia="宋体" w:cs="Times New Roman"/>
          <w:color w:val="auto"/>
          <w:kern w:val="0"/>
          <w:sz w:val="32"/>
          <w:szCs w:val="32"/>
          <w:highlight w:val="none"/>
        </w:rPr>
      </w:pPr>
    </w:p>
    <w:p w14:paraId="0C77D9E0">
      <w:pPr>
        <w:widowControl/>
        <w:jc w:val="center"/>
        <w:rPr>
          <w:rFonts w:hint="eastAsia" w:ascii="宋体" w:hAnsi="宋体" w:eastAsia="宋体" w:cs="Times New Roman"/>
          <w:b/>
          <w:bCs/>
          <w:color w:val="auto"/>
          <w:kern w:val="0"/>
          <w:sz w:val="44"/>
          <w:szCs w:val="44"/>
          <w:highlight w:val="none"/>
        </w:rPr>
      </w:pPr>
      <w:r>
        <w:rPr>
          <w:rFonts w:hint="eastAsia" w:ascii="宋体" w:hAnsi="宋体" w:eastAsia="宋体" w:cs="宋体"/>
          <w:b/>
          <w:bCs/>
          <w:sz w:val="44"/>
          <w:szCs w:val="44"/>
          <w:u w:val="single"/>
          <w:lang w:val="en-US" w:eastAsia="zh-CN"/>
        </w:rPr>
        <w:t xml:space="preserve">                 </w:t>
      </w:r>
      <w:r>
        <w:rPr>
          <w:rFonts w:hint="eastAsia" w:ascii="宋体" w:hAnsi="宋体" w:eastAsia="宋体" w:cs="宋体"/>
          <w:b/>
          <w:bCs/>
          <w:sz w:val="44"/>
          <w:szCs w:val="44"/>
          <w:u w:val="single"/>
        </w:rPr>
        <w:t></w:t>
      </w:r>
      <w:r>
        <w:rPr>
          <w:rFonts w:hint="eastAsia" w:asciiTheme="minorEastAsia" w:hAnsiTheme="minorEastAsia" w:eastAsiaTheme="minorEastAsia"/>
          <w:b/>
          <w:bCs/>
          <w:sz w:val="48"/>
          <w:szCs w:val="48"/>
        </w:rPr>
        <w:t>（项目名称</w:t>
      </w:r>
      <w:r>
        <w:rPr>
          <w:rFonts w:hint="eastAsia" w:asciiTheme="minorEastAsia" w:hAnsiTheme="minorEastAsia"/>
          <w:b/>
          <w:bCs/>
          <w:sz w:val="48"/>
          <w:szCs w:val="48"/>
          <w:lang w:eastAsia="zh-CN"/>
        </w:rPr>
        <w:t>、</w:t>
      </w:r>
      <w:r>
        <w:rPr>
          <w:rFonts w:hint="eastAsia" w:asciiTheme="minorEastAsia" w:hAnsiTheme="minorEastAsia"/>
          <w:b/>
          <w:bCs/>
          <w:sz w:val="48"/>
          <w:szCs w:val="48"/>
          <w:lang w:val="en-US" w:eastAsia="zh-CN"/>
        </w:rPr>
        <w:t>标段</w:t>
      </w:r>
      <w:r>
        <w:rPr>
          <w:rFonts w:hint="eastAsia" w:asciiTheme="minorEastAsia" w:hAnsiTheme="minorEastAsia" w:eastAsiaTheme="minorEastAsia"/>
          <w:b/>
          <w:bCs/>
          <w:sz w:val="48"/>
          <w:szCs w:val="48"/>
        </w:rPr>
        <w:t>）</w:t>
      </w:r>
      <w:r>
        <w:rPr>
          <w:rFonts w:hint="eastAsia" w:ascii="宋体" w:hAnsi="宋体" w:eastAsia="宋体" w:cs="Times New Roman"/>
          <w:b/>
          <w:bCs/>
          <w:color w:val="auto"/>
          <w:kern w:val="0"/>
          <w:sz w:val="44"/>
          <w:szCs w:val="44"/>
          <w:highlight w:val="none"/>
        </w:rPr>
        <w:t> </w:t>
      </w:r>
    </w:p>
    <w:p w14:paraId="5772D4D5">
      <w:pPr>
        <w:widowControl/>
        <w:jc w:val="center"/>
        <w:rPr>
          <w:rFonts w:hint="eastAsia" w:ascii="宋体" w:hAnsi="宋体" w:eastAsia="宋体" w:cs="Times New Roman"/>
          <w:b/>
          <w:bCs/>
          <w:color w:val="auto"/>
          <w:kern w:val="0"/>
          <w:sz w:val="44"/>
          <w:szCs w:val="44"/>
          <w:highlight w:val="none"/>
        </w:rPr>
      </w:pPr>
    </w:p>
    <w:p w14:paraId="37A37175">
      <w:pPr>
        <w:widowControl/>
        <w:jc w:val="center"/>
        <w:rPr>
          <w:rFonts w:hint="eastAsia" w:ascii="宋体" w:hAnsi="宋体" w:eastAsia="宋体" w:cs="Times New Roman"/>
          <w:b/>
          <w:bCs/>
          <w:color w:val="auto"/>
          <w:kern w:val="0"/>
          <w:sz w:val="72"/>
          <w:szCs w:val="72"/>
          <w:highlight w:val="none"/>
        </w:rPr>
      </w:pPr>
    </w:p>
    <w:p w14:paraId="62EF93EE">
      <w:pPr>
        <w:widowControl/>
        <w:jc w:val="center"/>
        <w:rPr>
          <w:rFonts w:ascii="宋体" w:hAnsi="宋体" w:eastAsia="宋体" w:cs="Times New Roman"/>
          <w:color w:val="auto"/>
          <w:kern w:val="0"/>
          <w:sz w:val="72"/>
          <w:szCs w:val="72"/>
          <w:highlight w:val="none"/>
        </w:rPr>
      </w:pPr>
      <w:r>
        <w:rPr>
          <w:rFonts w:hint="eastAsia" w:ascii="宋体" w:hAnsi="宋体" w:eastAsia="宋体" w:cs="Times New Roman"/>
          <w:b/>
          <w:bCs/>
          <w:color w:val="auto"/>
          <w:kern w:val="0"/>
          <w:sz w:val="72"/>
          <w:szCs w:val="72"/>
          <w:highlight w:val="none"/>
        </w:rPr>
        <w:t>投 标 文 件</w:t>
      </w:r>
      <w:bookmarkStart w:id="275" w:name="_Toc169921407"/>
      <w:bookmarkEnd w:id="275"/>
      <w:bookmarkStart w:id="276" w:name="_Toc171073207"/>
      <w:bookmarkEnd w:id="276"/>
      <w:bookmarkStart w:id="277" w:name="_Toc171073042"/>
      <w:bookmarkEnd w:id="277"/>
      <w:bookmarkStart w:id="278" w:name="_Toc223432387"/>
      <w:bookmarkEnd w:id="278"/>
    </w:p>
    <w:p w14:paraId="29EDA247">
      <w:pPr>
        <w:widowControl/>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72"/>
          <w:szCs w:val="72"/>
          <w:highlight w:val="none"/>
        </w:rPr>
        <w:t> </w:t>
      </w:r>
    </w:p>
    <w:p w14:paraId="56C22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ascii="微软雅黑" w:hAnsi="微软雅黑" w:eastAsia="微软雅黑" w:cs="微软雅黑"/>
          <w:color w:val="3D4B64"/>
          <w:sz w:val="21"/>
          <w:szCs w:val="21"/>
        </w:rPr>
      </w:pPr>
      <w:r>
        <w:rPr>
          <w:rFonts w:hint="eastAsia" w:ascii="宋体" w:hAnsi="宋体" w:eastAsia="宋体" w:cs="Times New Roman"/>
          <w:b/>
          <w:bCs/>
          <w:color w:val="auto"/>
          <w:kern w:val="0"/>
          <w:sz w:val="28"/>
          <w:szCs w:val="28"/>
          <w:highlight w:val="none"/>
          <w:lang w:val="en-US" w:eastAsia="zh-CN"/>
        </w:rPr>
        <w:t>项目编号：</w:t>
      </w:r>
      <w:r>
        <w:rPr>
          <w:rFonts w:hint="eastAsia" w:ascii="宋体" w:hAnsi="宋体" w:eastAsia="宋体" w:cs="Times New Roman"/>
          <w:b/>
          <w:bCs/>
          <w:color w:val="auto"/>
          <w:kern w:val="0"/>
          <w:sz w:val="30"/>
          <w:szCs w:val="30"/>
          <w:highlight w:val="none"/>
          <w:lang w:val="en-US" w:eastAsia="zh-CN"/>
        </w:rPr>
        <w:t>灵宝公开采购-2026-12；LBGZ[2026]043-ZC035</w:t>
      </w:r>
    </w:p>
    <w:p w14:paraId="646BFCFD">
      <w:pPr>
        <w:widowControl/>
        <w:jc w:val="center"/>
        <w:rPr>
          <w:rFonts w:hint="eastAsia" w:ascii="宋体" w:hAnsi="宋体" w:eastAsia="宋体" w:cs="Times New Roman"/>
          <w:b/>
          <w:bCs/>
          <w:color w:val="auto"/>
          <w:kern w:val="0"/>
          <w:sz w:val="28"/>
          <w:szCs w:val="28"/>
          <w:highlight w:val="none"/>
          <w:lang w:val="en-US" w:eastAsia="zh-CN"/>
        </w:rPr>
      </w:pPr>
    </w:p>
    <w:p w14:paraId="1DFDBB04">
      <w:pPr>
        <w:widowControl/>
        <w:spacing w:line="480" w:lineRule="auto"/>
        <w:ind w:firstLine="1090"/>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 </w:t>
      </w:r>
    </w:p>
    <w:p w14:paraId="677AF89B">
      <w:pPr>
        <w:widowControl/>
        <w:spacing w:line="480" w:lineRule="auto"/>
        <w:ind w:firstLine="1090"/>
        <w:rPr>
          <w:rFonts w:ascii="宋体" w:hAnsi="宋体" w:eastAsia="宋体" w:cs="Times New Roman"/>
          <w:color w:val="auto"/>
          <w:kern w:val="0"/>
          <w:sz w:val="28"/>
          <w:szCs w:val="28"/>
          <w:highlight w:val="none"/>
        </w:rPr>
      </w:pPr>
    </w:p>
    <w:p w14:paraId="438C1F90">
      <w:pPr>
        <w:widowControl/>
        <w:spacing w:line="480" w:lineRule="auto"/>
        <w:ind w:firstLine="1090"/>
        <w:rPr>
          <w:rFonts w:ascii="宋体" w:hAnsi="宋体" w:eastAsia="宋体" w:cs="Times New Roman"/>
          <w:color w:val="auto"/>
          <w:kern w:val="0"/>
          <w:sz w:val="28"/>
          <w:szCs w:val="28"/>
          <w:highlight w:val="none"/>
        </w:rPr>
      </w:pPr>
    </w:p>
    <w:p w14:paraId="38A54B00">
      <w:pPr>
        <w:widowControl/>
        <w:spacing w:line="480" w:lineRule="auto"/>
        <w:ind w:firstLine="1090"/>
        <w:rPr>
          <w:rFonts w:ascii="Times New Roman" w:hAnsi="Times New Roman" w:eastAsia="宋体" w:cs="Times New Roman"/>
          <w:color w:val="auto"/>
          <w:kern w:val="0"/>
          <w:sz w:val="20"/>
          <w:szCs w:val="24"/>
          <w:highlight w:val="none"/>
        </w:rPr>
      </w:pPr>
    </w:p>
    <w:p w14:paraId="2660C587">
      <w:pPr>
        <w:widowControl/>
        <w:spacing w:line="480" w:lineRule="auto"/>
        <w:ind w:firstLine="1090"/>
        <w:rPr>
          <w:rFonts w:ascii="Times New Roman" w:hAnsi="Times New Roman" w:eastAsia="宋体" w:cs="Times New Roman"/>
          <w:color w:val="auto"/>
          <w:kern w:val="0"/>
          <w:sz w:val="20"/>
          <w:szCs w:val="24"/>
          <w:highlight w:val="none"/>
        </w:rPr>
      </w:pPr>
    </w:p>
    <w:p w14:paraId="6BDE7115">
      <w:pPr>
        <w:pStyle w:val="15"/>
        <w:ind w:left="63" w:right="63" w:firstLine="200"/>
        <w:rPr>
          <w:rFonts w:ascii="Times New Roman" w:hAnsi="Times New Roman" w:eastAsia="宋体"/>
          <w:color w:val="auto"/>
          <w:kern w:val="0"/>
          <w:szCs w:val="24"/>
          <w:highlight w:val="none"/>
        </w:rPr>
      </w:pPr>
    </w:p>
    <w:p w14:paraId="50AF39C3">
      <w:pPr>
        <w:widowControl/>
        <w:spacing w:line="480" w:lineRule="auto"/>
        <w:rPr>
          <w:rFonts w:ascii="宋体" w:hAnsi="宋体" w:eastAsia="宋体" w:cs="Times New Roman"/>
          <w:color w:val="auto"/>
          <w:kern w:val="0"/>
          <w:sz w:val="28"/>
          <w:szCs w:val="28"/>
          <w:highlight w:val="none"/>
        </w:rPr>
      </w:pPr>
    </w:p>
    <w:p w14:paraId="2D53CE55">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lang w:eastAsia="zh-CN"/>
        </w:rPr>
        <w:t>投标人</w:t>
      </w:r>
      <w:r>
        <w:rPr>
          <w:rFonts w:hint="eastAsia" w:ascii="宋体" w:hAnsi="宋体" w:eastAsia="宋体" w:cs="Times New Roman"/>
          <w:color w:val="auto"/>
          <w:kern w:val="0"/>
          <w:sz w:val="28"/>
          <w:szCs w:val="28"/>
          <w:highlight w:val="none"/>
        </w:rPr>
        <w:t>：（</w:t>
      </w:r>
      <w:r>
        <w:rPr>
          <w:rFonts w:hint="eastAsia" w:ascii="宋体" w:hAnsi="宋体" w:cs="宋体"/>
          <w:color w:val="auto"/>
          <w:kern w:val="1"/>
          <w:sz w:val="24"/>
          <w:highlight w:val="none"/>
        </w:rPr>
        <w:t>电子签章</w:t>
      </w:r>
      <w:r>
        <w:rPr>
          <w:rFonts w:hint="eastAsia" w:ascii="宋体" w:hAnsi="宋体" w:eastAsia="宋体" w:cs="Times New Roman"/>
          <w:color w:val="auto"/>
          <w:kern w:val="0"/>
          <w:sz w:val="28"/>
          <w:szCs w:val="28"/>
          <w:highlight w:val="none"/>
        </w:rPr>
        <w:t>）</w:t>
      </w:r>
    </w:p>
    <w:p w14:paraId="7DA1D50E">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法定代表人： （</w:t>
      </w:r>
      <w:r>
        <w:rPr>
          <w:rFonts w:hint="eastAsia" w:ascii="宋体" w:hAnsi="宋体" w:cs="宋体"/>
          <w:color w:val="auto"/>
          <w:kern w:val="1"/>
          <w:sz w:val="24"/>
          <w:highlight w:val="none"/>
        </w:rPr>
        <w:t>电子签章</w:t>
      </w:r>
      <w:r>
        <w:rPr>
          <w:rFonts w:hint="eastAsia" w:ascii="宋体" w:hAnsi="宋体" w:eastAsia="宋体" w:cs="Times New Roman"/>
          <w:color w:val="auto"/>
          <w:kern w:val="0"/>
          <w:sz w:val="28"/>
          <w:szCs w:val="28"/>
          <w:highlight w:val="none"/>
        </w:rPr>
        <w:t>）</w:t>
      </w:r>
    </w:p>
    <w:p w14:paraId="33693CA2">
      <w:pPr>
        <w:widowControl/>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日 期： 年 月 日</w:t>
      </w:r>
      <w:bookmarkStart w:id="279" w:name="_Toc171073208"/>
      <w:bookmarkEnd w:id="279"/>
      <w:bookmarkStart w:id="280" w:name="_Toc223432388"/>
      <w:bookmarkEnd w:id="280"/>
      <w:bookmarkStart w:id="281" w:name="_Toc171073043"/>
      <w:bookmarkEnd w:id="281"/>
    </w:p>
    <w:p w14:paraId="07BFB37F">
      <w:pPr>
        <w:widowControl/>
        <w:jc w:val="left"/>
        <w:rPr>
          <w:rFonts w:cs="宋体"/>
          <w:bCs/>
          <w:color w:val="auto"/>
          <w:sz w:val="36"/>
          <w:szCs w:val="36"/>
          <w:highlight w:val="none"/>
        </w:rPr>
      </w:pPr>
      <w:r>
        <w:rPr>
          <w:rFonts w:ascii="宋体" w:hAnsi="宋体" w:eastAsia="宋体" w:cs="Times New Roman"/>
          <w:b/>
          <w:bCs/>
          <w:color w:val="auto"/>
          <w:kern w:val="0"/>
          <w:sz w:val="24"/>
          <w:szCs w:val="24"/>
          <w:highlight w:val="none"/>
        </w:rPr>
        <w:br w:type="page"/>
      </w:r>
      <w:bookmarkStart w:id="282" w:name="_Toc522798869"/>
      <w:bookmarkStart w:id="283" w:name="_Toc120_WPSOffice_Level1"/>
      <w:bookmarkStart w:id="284" w:name="_Toc22965_WPSOffice_Level1"/>
      <w:bookmarkStart w:id="285" w:name="_Toc7451_WPSOffice_Level1"/>
      <w:bookmarkStart w:id="286" w:name="_Toc22556_WPSOffice_Level1"/>
      <w:bookmarkStart w:id="287" w:name="_Toc13553_WPSOffice_Level1"/>
      <w:bookmarkStart w:id="288" w:name="_Toc32752_WPSOffice_Level1"/>
      <w:bookmarkStart w:id="289" w:name="_Toc12_WPSOffice_Level1"/>
    </w:p>
    <w:p w14:paraId="5125A012">
      <w:pPr>
        <w:pStyle w:val="2"/>
        <w:widowControl/>
        <w:tabs>
          <w:tab w:val="left" w:pos="0"/>
        </w:tabs>
        <w:ind w:left="0" w:leftChars="0" w:firstLine="0" w:firstLineChars="0"/>
        <w:jc w:val="center"/>
        <w:rPr>
          <w:rFonts w:cs="宋体"/>
          <w:bCs/>
          <w:color w:val="auto"/>
          <w:sz w:val="36"/>
          <w:szCs w:val="36"/>
          <w:highlight w:val="none"/>
        </w:rPr>
      </w:pPr>
      <w:r>
        <w:rPr>
          <w:rFonts w:hint="eastAsia" w:cs="宋体"/>
          <w:bCs/>
          <w:color w:val="auto"/>
          <w:sz w:val="36"/>
          <w:szCs w:val="36"/>
          <w:highlight w:val="none"/>
        </w:rPr>
        <w:t>目</w:t>
      </w:r>
      <w:bookmarkEnd w:id="282"/>
      <w:r>
        <w:rPr>
          <w:rFonts w:hint="eastAsia" w:cs="宋体"/>
          <w:bCs/>
          <w:color w:val="auto"/>
          <w:sz w:val="36"/>
          <w:szCs w:val="36"/>
          <w:highlight w:val="none"/>
        </w:rPr>
        <w:t xml:space="preserve">    录</w:t>
      </w:r>
      <w:bookmarkEnd w:id="283"/>
      <w:bookmarkEnd w:id="284"/>
      <w:bookmarkEnd w:id="285"/>
      <w:bookmarkEnd w:id="286"/>
      <w:bookmarkEnd w:id="287"/>
      <w:bookmarkEnd w:id="288"/>
      <w:bookmarkEnd w:id="289"/>
    </w:p>
    <w:p w14:paraId="35C95E15">
      <w:pPr>
        <w:spacing w:line="360" w:lineRule="auto"/>
        <w:rPr>
          <w:rFonts w:ascii="宋体" w:hAnsi="宋体" w:cs="宋体"/>
          <w:color w:val="auto"/>
          <w:szCs w:val="21"/>
          <w:highlight w:val="none"/>
        </w:rPr>
      </w:pPr>
      <w:bookmarkStart w:id="290" w:name="_Toc10351_WPSOffice_Level1"/>
      <w:bookmarkEnd w:id="290"/>
    </w:p>
    <w:p w14:paraId="410C3085">
      <w:pPr>
        <w:shd w:val="clear" w:color="000000" w:fill="FFFFFF"/>
        <w:spacing w:line="360" w:lineRule="auto"/>
        <w:ind w:right="600" w:firstLine="200"/>
        <w:rPr>
          <w:rFonts w:ascii="宋体" w:hAnsi="宋体" w:cs="宋体"/>
          <w:b/>
          <w:color w:val="auto"/>
          <w:kern w:val="1"/>
          <w:sz w:val="28"/>
          <w:szCs w:val="24"/>
          <w:highlight w:val="none"/>
        </w:rPr>
      </w:pPr>
      <w:bookmarkStart w:id="291" w:name="_Toc9063_WPSOffice_Level1"/>
      <w:bookmarkEnd w:id="291"/>
      <w:bookmarkStart w:id="292" w:name="_Toc465990925"/>
      <w:bookmarkEnd w:id="292"/>
      <w:bookmarkStart w:id="293" w:name="_Toc497301909"/>
      <w:bookmarkEnd w:id="293"/>
      <w:bookmarkStart w:id="294" w:name="_Toc521998008"/>
      <w:bookmarkEnd w:id="294"/>
      <w:bookmarkStart w:id="295" w:name="_Toc522085804"/>
      <w:bookmarkEnd w:id="295"/>
      <w:bookmarkStart w:id="296" w:name="_Toc26459_WPSOffice_Level1"/>
      <w:bookmarkEnd w:id="296"/>
      <w:bookmarkStart w:id="297" w:name="_Toc522798780"/>
      <w:bookmarkEnd w:id="297"/>
      <w:r>
        <w:rPr>
          <w:rFonts w:hint="eastAsia" w:ascii="宋体" w:hAnsi="宋体" w:cs="宋体"/>
          <w:b/>
          <w:color w:val="auto"/>
          <w:kern w:val="1"/>
          <w:sz w:val="28"/>
          <w:szCs w:val="24"/>
          <w:highlight w:val="none"/>
        </w:rPr>
        <w:t>一、投标函</w:t>
      </w:r>
    </w:p>
    <w:p w14:paraId="5A771DAD">
      <w:pPr>
        <w:shd w:val="clear" w:color="000000" w:fill="FFFFFF"/>
        <w:spacing w:line="360" w:lineRule="auto"/>
        <w:ind w:right="600" w:firstLine="200"/>
        <w:rPr>
          <w:rFonts w:ascii="宋体" w:hAnsi="宋体" w:cs="宋体"/>
          <w:b/>
          <w:color w:val="auto"/>
          <w:kern w:val="1"/>
          <w:sz w:val="28"/>
          <w:szCs w:val="24"/>
          <w:highlight w:val="none"/>
        </w:rPr>
      </w:pPr>
      <w:r>
        <w:rPr>
          <w:rFonts w:hint="eastAsia" w:ascii="宋体" w:hAnsi="宋体" w:cs="宋体"/>
          <w:b/>
          <w:color w:val="auto"/>
          <w:kern w:val="1"/>
          <w:sz w:val="28"/>
          <w:szCs w:val="24"/>
          <w:highlight w:val="none"/>
        </w:rPr>
        <w:t>二、开标一览表</w:t>
      </w:r>
    </w:p>
    <w:p w14:paraId="6DC39B09">
      <w:pPr>
        <w:shd w:val="clear" w:color="000000" w:fill="FFFFFF"/>
        <w:spacing w:line="360" w:lineRule="auto"/>
        <w:ind w:right="600" w:firstLine="200"/>
        <w:rPr>
          <w:rFonts w:ascii="宋体" w:hAnsi="宋体" w:cs="宋体"/>
          <w:b/>
          <w:color w:val="auto"/>
          <w:kern w:val="1"/>
          <w:sz w:val="28"/>
          <w:szCs w:val="24"/>
          <w:highlight w:val="none"/>
        </w:rPr>
      </w:pPr>
      <w:r>
        <w:rPr>
          <w:rFonts w:hint="eastAsia" w:ascii="宋体" w:hAnsi="宋体" w:cs="宋体"/>
          <w:b/>
          <w:color w:val="auto"/>
          <w:kern w:val="1"/>
          <w:sz w:val="28"/>
          <w:szCs w:val="24"/>
          <w:highlight w:val="none"/>
        </w:rPr>
        <w:t>三、法定代表人身份证明及授权委托书</w:t>
      </w:r>
    </w:p>
    <w:p w14:paraId="3BB671F6">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四、投标承诺函</w:t>
      </w:r>
    </w:p>
    <w:p w14:paraId="729C0CEA">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五、拟委任</w:t>
      </w:r>
      <w:r>
        <w:rPr>
          <w:rFonts w:hint="eastAsia" w:ascii="宋体" w:hAnsi="宋体" w:cs="宋体"/>
          <w:b/>
          <w:color w:val="auto"/>
          <w:kern w:val="1"/>
          <w:sz w:val="28"/>
          <w:szCs w:val="24"/>
          <w:highlight w:val="none"/>
          <w:lang w:val="en-US" w:eastAsia="zh-CN"/>
        </w:rPr>
        <w:t>本项目</w:t>
      </w:r>
      <w:r>
        <w:rPr>
          <w:rFonts w:hint="eastAsia" w:ascii="宋体" w:hAnsi="宋体" w:cs="宋体"/>
          <w:b/>
          <w:color w:val="auto"/>
          <w:kern w:val="1"/>
          <w:sz w:val="28"/>
          <w:szCs w:val="24"/>
          <w:highlight w:val="none"/>
        </w:rPr>
        <w:t>的主要人员汇总表</w:t>
      </w:r>
    </w:p>
    <w:p w14:paraId="3E8AD44D">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六、</w:t>
      </w:r>
      <w:r>
        <w:rPr>
          <w:rFonts w:hint="eastAsia" w:ascii="宋体" w:hAnsi="宋体" w:cs="宋体"/>
          <w:b/>
          <w:color w:val="auto"/>
          <w:kern w:val="1"/>
          <w:sz w:val="28"/>
          <w:szCs w:val="24"/>
          <w:highlight w:val="none"/>
          <w:lang w:eastAsia="zh-CN"/>
        </w:rPr>
        <w:t>投标人</w:t>
      </w:r>
      <w:r>
        <w:rPr>
          <w:rFonts w:hint="eastAsia" w:ascii="宋体" w:hAnsi="宋体" w:cs="宋体"/>
          <w:b/>
          <w:color w:val="auto"/>
          <w:kern w:val="1"/>
          <w:sz w:val="28"/>
          <w:szCs w:val="24"/>
          <w:highlight w:val="none"/>
        </w:rPr>
        <w:t>基本情况表</w:t>
      </w:r>
    </w:p>
    <w:p w14:paraId="0F9C1FFC">
      <w:pPr>
        <w:shd w:val="clear" w:color="000000" w:fill="FFFFFF"/>
        <w:spacing w:line="360" w:lineRule="auto"/>
        <w:ind w:right="600" w:firstLine="200"/>
        <w:rPr>
          <w:rFonts w:hint="default" w:ascii="宋体" w:hAnsi="宋体" w:cs="宋体" w:eastAsiaTheme="minorEastAsia"/>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七、报价一览表</w:t>
      </w:r>
    </w:p>
    <w:p w14:paraId="61D994B1">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lang w:val="en-US" w:eastAsia="zh-CN"/>
        </w:rPr>
        <w:t>八</w:t>
      </w:r>
      <w:r>
        <w:rPr>
          <w:rFonts w:hint="eastAsia" w:ascii="宋体" w:hAnsi="宋体" w:cs="宋体"/>
          <w:b/>
          <w:color w:val="auto"/>
          <w:kern w:val="1"/>
          <w:sz w:val="28"/>
          <w:szCs w:val="24"/>
          <w:highlight w:val="none"/>
        </w:rPr>
        <w:t>、</w:t>
      </w:r>
      <w:r>
        <w:rPr>
          <w:rFonts w:hint="eastAsia" w:ascii="宋体" w:hAnsi="宋体" w:cs="宋体"/>
          <w:b/>
          <w:color w:val="auto"/>
          <w:kern w:val="1"/>
          <w:sz w:val="28"/>
          <w:szCs w:val="24"/>
          <w:highlight w:val="none"/>
          <w:lang w:eastAsia="zh-CN"/>
        </w:rPr>
        <w:t>投标人</w:t>
      </w:r>
      <w:r>
        <w:rPr>
          <w:rFonts w:hint="eastAsia" w:ascii="宋体" w:hAnsi="宋体" w:cs="宋体"/>
          <w:b/>
          <w:color w:val="auto"/>
          <w:kern w:val="1"/>
          <w:sz w:val="28"/>
          <w:szCs w:val="24"/>
          <w:highlight w:val="none"/>
        </w:rPr>
        <w:t>做过的类似项目业绩</w:t>
      </w:r>
    </w:p>
    <w:p w14:paraId="5A81FE20">
      <w:pPr>
        <w:shd w:val="clear" w:color="000000" w:fill="FFFFFF"/>
        <w:spacing w:line="360" w:lineRule="auto"/>
        <w:ind w:right="600" w:firstLine="200"/>
        <w:rPr>
          <w:rFonts w:hint="eastAsia" w:ascii="宋体" w:hAnsi="宋体" w:cs="宋体"/>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九</w:t>
      </w:r>
      <w:r>
        <w:rPr>
          <w:rFonts w:hint="eastAsia" w:ascii="宋体" w:hAnsi="宋体" w:cs="宋体"/>
          <w:b/>
          <w:color w:val="auto"/>
          <w:kern w:val="1"/>
          <w:sz w:val="28"/>
          <w:szCs w:val="24"/>
          <w:highlight w:val="none"/>
        </w:rPr>
        <w:t>、</w:t>
      </w:r>
      <w:r>
        <w:rPr>
          <w:rFonts w:hint="eastAsia" w:ascii="宋体" w:hAnsi="宋体" w:cs="宋体"/>
          <w:b/>
          <w:color w:val="auto"/>
          <w:kern w:val="1"/>
          <w:sz w:val="28"/>
          <w:szCs w:val="24"/>
          <w:highlight w:val="none"/>
          <w:lang w:val="en-US" w:eastAsia="zh-CN"/>
        </w:rPr>
        <w:t>技术部分</w:t>
      </w:r>
    </w:p>
    <w:p w14:paraId="5D1D8E34">
      <w:pPr>
        <w:shd w:val="clear" w:color="000000" w:fill="FFFFFF"/>
        <w:spacing w:line="360" w:lineRule="auto"/>
        <w:ind w:right="600" w:firstLine="200"/>
        <w:rPr>
          <w:rFonts w:hint="default" w:ascii="宋体" w:hAnsi="宋体" w:cs="宋体"/>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十、商务部分</w:t>
      </w:r>
    </w:p>
    <w:p w14:paraId="6ED7C672">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lang w:val="en-US" w:eastAsia="zh-CN"/>
        </w:rPr>
        <w:t>十一</w:t>
      </w:r>
      <w:r>
        <w:rPr>
          <w:rFonts w:hint="eastAsia" w:ascii="宋体" w:hAnsi="宋体" w:cs="宋体"/>
          <w:b/>
          <w:color w:val="auto"/>
          <w:kern w:val="1"/>
          <w:sz w:val="28"/>
          <w:szCs w:val="24"/>
          <w:highlight w:val="none"/>
        </w:rPr>
        <w:t>、其他资料</w:t>
      </w:r>
    </w:p>
    <w:p w14:paraId="3E550A06">
      <w:pPr>
        <w:shd w:val="clear" w:color="000000" w:fill="FFFFFF"/>
        <w:spacing w:line="360" w:lineRule="auto"/>
        <w:ind w:right="600" w:firstLine="200"/>
        <w:rPr>
          <w:rFonts w:ascii="宋体" w:hAnsi="宋体" w:cs="宋体"/>
          <w:color w:val="auto"/>
          <w:kern w:val="1"/>
          <w:sz w:val="24"/>
          <w:highlight w:val="none"/>
        </w:rPr>
      </w:pPr>
    </w:p>
    <w:p w14:paraId="45ABC7EC">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DDB50E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EE278E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9739AA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F6B38E9">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DC3FA7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5265F4E">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115D87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EB7B6B3">
      <w:pPr>
        <w:spacing w:line="360" w:lineRule="auto"/>
        <w:jc w:val="center"/>
        <w:outlineLvl w:val="1"/>
        <w:rPr>
          <w:rFonts w:ascii="宋体" w:hAnsi="宋体" w:cs="宋体"/>
          <w:b/>
          <w:color w:val="auto"/>
          <w:kern w:val="1"/>
          <w:sz w:val="32"/>
          <w:szCs w:val="32"/>
          <w:highlight w:val="none"/>
        </w:rPr>
      </w:pPr>
      <w:bookmarkStart w:id="298" w:name="_Toc44245946"/>
      <w:bookmarkEnd w:id="298"/>
      <w:bookmarkStart w:id="299" w:name="_Toc7577"/>
      <w:bookmarkStart w:id="300" w:name="_Toc7109"/>
      <w:r>
        <w:rPr>
          <w:rFonts w:hint="eastAsia" w:ascii="宋体" w:hAnsi="宋体" w:cs="宋体"/>
          <w:b/>
          <w:color w:val="auto"/>
          <w:kern w:val="1"/>
          <w:sz w:val="32"/>
          <w:szCs w:val="32"/>
          <w:highlight w:val="none"/>
        </w:rPr>
        <w:t>一、投标函</w:t>
      </w:r>
      <w:bookmarkEnd w:id="299"/>
      <w:bookmarkEnd w:id="300"/>
    </w:p>
    <w:p w14:paraId="23861B2D">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595479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val="en-US" w:eastAsia="zh-CN"/>
        </w:rPr>
        <w:t>招标</w:t>
      </w:r>
      <w:r>
        <w:rPr>
          <w:rFonts w:hint="eastAsia" w:ascii="宋体" w:hAnsi="宋体" w:cs="宋体"/>
          <w:color w:val="auto"/>
          <w:kern w:val="1"/>
          <w:sz w:val="24"/>
          <w:highlight w:val="none"/>
        </w:rPr>
        <w:t>人名称）</w:t>
      </w:r>
      <w:r>
        <w:rPr>
          <w:rFonts w:ascii="宋体" w:hAnsi="宋体" w:cs="宋体"/>
          <w:color w:val="auto"/>
          <w:kern w:val="1"/>
          <w:sz w:val="24"/>
          <w:highlight w:val="none"/>
        </w:rPr>
        <w:t xml:space="preserve">: </w:t>
      </w:r>
    </w:p>
    <w:p w14:paraId="6E0890F2">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．在研究了上述</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r>
        <w:rPr>
          <w:rFonts w:hint="eastAsia" w:ascii="宋体" w:hAnsi="宋体" w:cs="宋体"/>
          <w:color w:val="auto"/>
          <w:kern w:val="1"/>
          <w:sz w:val="24"/>
          <w:highlight w:val="none"/>
        </w:rPr>
        <w:t>）的招标文件后，我们愿以</w:t>
      </w:r>
      <w:r>
        <w:rPr>
          <w:rFonts w:hint="eastAsia" w:ascii="宋体" w:hAnsi="宋体" w:cs="宋体"/>
          <w:color w:val="auto"/>
          <w:spacing w:val="-4"/>
          <w:kern w:val="0"/>
          <w:sz w:val="24"/>
          <w:highlight w:val="none"/>
        </w:rPr>
        <w:t>人民币（大写）</w:t>
      </w:r>
      <w:r>
        <w:rPr>
          <w:rFonts w:hint="eastAsia" w:ascii="宋体" w:hAnsi="宋体" w:cs="宋体"/>
          <w:color w:val="auto"/>
          <w:kern w:val="0"/>
          <w:sz w:val="24"/>
          <w:highlight w:val="none"/>
          <w:u w:val="single"/>
        </w:rPr>
        <w:t xml:space="preserve">          </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spacing w:val="-5"/>
          <w:kern w:val="0"/>
          <w:sz w:val="24"/>
          <w:highlight w:val="none"/>
        </w:rPr>
        <w:t>）的投标总报价</w:t>
      </w:r>
      <w:r>
        <w:rPr>
          <w:rFonts w:hint="eastAsia" w:ascii="宋体" w:hAnsi="宋体" w:cs="宋体"/>
          <w:color w:val="auto"/>
          <w:spacing w:val="-5"/>
          <w:kern w:val="0"/>
          <w:sz w:val="24"/>
          <w:highlight w:val="none"/>
          <w:lang w:eastAsia="zh-CN"/>
        </w:rPr>
        <w:t>，</w:t>
      </w:r>
      <w:r>
        <w:rPr>
          <w:rFonts w:hint="eastAsia" w:ascii="宋体" w:hAnsi="宋体" w:cs="宋体"/>
          <w:color w:val="auto"/>
          <w:kern w:val="1"/>
          <w:sz w:val="24"/>
          <w:highlight w:val="none"/>
          <w:lang w:val="en-US" w:eastAsia="zh-CN"/>
        </w:rPr>
        <w:t>实施周期</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，质量标准</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，遵照招标文件的要求及合同约定完成本项目工作。</w:t>
      </w:r>
    </w:p>
    <w:p w14:paraId="7D83D3F6">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．我方承诺在投标有效期</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内不修改、撤销投标文件。</w:t>
      </w:r>
    </w:p>
    <w:p w14:paraId="186FE32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3．如我方中标：</w:t>
      </w:r>
    </w:p>
    <w:p w14:paraId="48A21CC4">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(l</w:t>
      </w:r>
      <w:r>
        <w:rPr>
          <w:rFonts w:hint="eastAsia" w:ascii="宋体" w:hAnsi="宋体" w:cs="宋体"/>
          <w:color w:val="auto"/>
          <w:kern w:val="1"/>
          <w:sz w:val="24"/>
          <w:highlight w:val="none"/>
        </w:rPr>
        <w:t>）我方承诺在收到中标通知书后，在中标通知书规定的期限内与你方签订合同。</w:t>
      </w:r>
    </w:p>
    <w:p w14:paraId="68557478">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）我方承诺按招标文件规定向你方递交履约担保。</w:t>
      </w:r>
    </w:p>
    <w:p w14:paraId="54F9AB7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4</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在合同协议书正式签署生效之前，本投标文件连同你单位的中标通知书将构成我们双方之间共同遵守的文件，对双方具有约束力。</w:t>
      </w:r>
    </w:p>
    <w:p w14:paraId="1F1614D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5</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我方理解甲方招标文件的所有要求，若不中标，不要求</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kern w:val="1"/>
          <w:sz w:val="24"/>
          <w:highlight w:val="none"/>
        </w:rPr>
        <w:t>做任何解释。</w:t>
      </w:r>
    </w:p>
    <w:p w14:paraId="4CFE1CF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6</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我方在此声明，所递交的投标文件及有关资料内容完整、真实和准确。</w:t>
      </w:r>
    </w:p>
    <w:p w14:paraId="6E5CA2FB">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7</w:t>
      </w:r>
      <w:r>
        <w:rPr>
          <w:rFonts w:hint="eastAsia" w:ascii="宋体" w:hAnsi="宋体" w:cs="宋体"/>
          <w:color w:val="auto"/>
          <w:kern w:val="1"/>
          <w:sz w:val="24"/>
          <w:highlight w:val="none"/>
          <w:lang w:val="en-US" w:eastAsia="zh-CN"/>
        </w:rPr>
        <w:t>.</w:t>
      </w: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（其他补充说明</w:t>
      </w:r>
      <w:r>
        <w:rPr>
          <w:rFonts w:ascii="宋体" w:hAnsi="宋体" w:cs="宋体"/>
          <w:color w:val="auto"/>
          <w:kern w:val="1"/>
          <w:sz w:val="24"/>
          <w:highlight w:val="none"/>
        </w:rPr>
        <w:t>,</w:t>
      </w:r>
      <w:r>
        <w:rPr>
          <w:rFonts w:hint="eastAsia" w:ascii="宋体" w:hAnsi="宋体" w:cs="宋体"/>
          <w:color w:val="auto"/>
          <w:kern w:val="1"/>
          <w:sz w:val="24"/>
          <w:highlight w:val="none"/>
        </w:rPr>
        <w:t>若无补充说明时本条可取消）。</w:t>
      </w:r>
    </w:p>
    <w:p w14:paraId="208896A9">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p>
    <w:p w14:paraId="5A07FCBE">
      <w:pPr>
        <w:spacing w:line="360" w:lineRule="auto"/>
        <w:ind w:firstLine="720"/>
        <w:rPr>
          <w:rFonts w:hint="eastAsia" w:ascii="宋体" w:hAnsi="宋体" w:cs="宋体"/>
          <w:color w:val="auto"/>
          <w:kern w:val="1"/>
          <w:sz w:val="24"/>
          <w:highlight w:val="none"/>
        </w:rPr>
      </w:pPr>
    </w:p>
    <w:p w14:paraId="554666A4">
      <w:pPr>
        <w:spacing w:line="360" w:lineRule="auto"/>
        <w:ind w:firstLine="720"/>
        <w:rPr>
          <w:rFonts w:hint="eastAsia" w:ascii="宋体" w:hAnsi="宋体" w:cs="宋体"/>
          <w:color w:val="auto"/>
          <w:kern w:val="1"/>
          <w:sz w:val="24"/>
          <w:highlight w:val="none"/>
        </w:rPr>
      </w:pPr>
    </w:p>
    <w:p w14:paraId="38E97B09">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54995A92">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685DFFF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地址：</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2EDD724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联系电话：</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1FD59EDF">
      <w:pPr>
        <w:spacing w:line="360" w:lineRule="auto"/>
        <w:ind w:firstLine="720"/>
        <w:rPr>
          <w:rFonts w:ascii="宋体" w:hAnsi="宋体" w:cs="宋体"/>
          <w:color w:val="auto"/>
          <w:kern w:val="1"/>
          <w:sz w:val="24"/>
          <w:highlight w:val="none"/>
        </w:rPr>
      </w:pPr>
    </w:p>
    <w:p w14:paraId="4203C8FD">
      <w:pPr>
        <w:spacing w:line="360" w:lineRule="auto"/>
        <w:ind w:firstLine="200"/>
        <w:rPr>
          <w:rFonts w:ascii="宋体" w:hAnsi="宋体" w:cs="宋体"/>
          <w:color w:val="auto"/>
          <w:kern w:val="1"/>
          <w:sz w:val="24"/>
          <w:highlight w:val="none"/>
          <w:u w:val="single"/>
        </w:rPr>
      </w:pPr>
    </w:p>
    <w:p w14:paraId="14A00F2E">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bookmarkStart w:id="301" w:name="_Toc234421990"/>
      <w:bookmarkEnd w:id="301"/>
    </w:p>
    <w:p w14:paraId="46FF540B">
      <w:pPr>
        <w:spacing w:line="360" w:lineRule="auto"/>
        <w:jc w:val="center"/>
        <w:rPr>
          <w:rFonts w:ascii="宋体" w:hAnsi="宋体" w:cs="宋体"/>
          <w:b/>
          <w:color w:val="auto"/>
          <w:kern w:val="1"/>
          <w:sz w:val="28"/>
          <w:szCs w:val="28"/>
          <w:highlight w:val="none"/>
        </w:rPr>
      </w:pPr>
      <w:r>
        <w:rPr>
          <w:rFonts w:ascii="宋体" w:hAnsi="宋体" w:cs="宋体"/>
          <w:b/>
          <w:color w:val="auto"/>
          <w:kern w:val="1"/>
          <w:sz w:val="28"/>
          <w:szCs w:val="28"/>
          <w:highlight w:val="none"/>
        </w:rPr>
        <w:br w:type="page"/>
      </w:r>
      <w:r>
        <w:rPr>
          <w:rFonts w:hint="eastAsia" w:ascii="宋体" w:hAnsi="宋体" w:cs="宋体"/>
          <w:b/>
          <w:color w:val="auto"/>
          <w:kern w:val="1"/>
          <w:sz w:val="32"/>
          <w:szCs w:val="32"/>
          <w:highlight w:val="none"/>
        </w:rPr>
        <w:t>二、开标一览表</w:t>
      </w:r>
    </w:p>
    <w:tbl>
      <w:tblPr>
        <w:tblStyle w:val="16"/>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6356"/>
      </w:tblGrid>
      <w:tr w14:paraId="392D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30" w:type="pct"/>
            <w:vAlign w:val="center"/>
          </w:tcPr>
          <w:p w14:paraId="735DD350">
            <w:pPr>
              <w:spacing w:line="360" w:lineRule="auto"/>
              <w:jc w:val="center"/>
              <w:rPr>
                <w:rFonts w:hint="default"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p>
        </w:tc>
        <w:tc>
          <w:tcPr>
            <w:tcW w:w="3769" w:type="pct"/>
          </w:tcPr>
          <w:p w14:paraId="7BE11998">
            <w:pPr>
              <w:spacing w:line="360" w:lineRule="auto"/>
              <w:rPr>
                <w:rFonts w:ascii="宋体" w:hAnsi="宋体" w:eastAsia="Calibri" w:cs="宋体"/>
                <w:color w:val="auto"/>
                <w:kern w:val="1"/>
                <w:sz w:val="24"/>
                <w:highlight w:val="none"/>
              </w:rPr>
            </w:pPr>
          </w:p>
        </w:tc>
      </w:tr>
      <w:tr w14:paraId="5BD9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230" w:type="pct"/>
            <w:vAlign w:val="center"/>
          </w:tcPr>
          <w:p w14:paraId="49384A67">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1"/>
                <w:sz w:val="24"/>
                <w:highlight w:val="none"/>
              </w:rPr>
              <w:t>名称</w:t>
            </w:r>
          </w:p>
        </w:tc>
        <w:tc>
          <w:tcPr>
            <w:tcW w:w="3769" w:type="pct"/>
          </w:tcPr>
          <w:p w14:paraId="04543319">
            <w:pPr>
              <w:spacing w:line="360" w:lineRule="auto"/>
              <w:rPr>
                <w:rFonts w:ascii="宋体" w:hAnsi="宋体" w:eastAsia="Calibri" w:cs="宋体"/>
                <w:color w:val="auto"/>
                <w:kern w:val="1"/>
                <w:sz w:val="24"/>
                <w:highlight w:val="none"/>
              </w:rPr>
            </w:pPr>
          </w:p>
        </w:tc>
      </w:tr>
      <w:tr w14:paraId="54A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0" w:type="pct"/>
            <w:vAlign w:val="center"/>
          </w:tcPr>
          <w:p w14:paraId="13A2C658">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投标报价（元）</w:t>
            </w:r>
          </w:p>
        </w:tc>
        <w:tc>
          <w:tcPr>
            <w:tcW w:w="3769" w:type="pct"/>
            <w:vAlign w:val="center"/>
          </w:tcPr>
          <w:p w14:paraId="67941A2E">
            <w:pPr>
              <w:spacing w:line="360" w:lineRule="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大写：</w:t>
            </w:r>
          </w:p>
          <w:p w14:paraId="0A7760EF">
            <w:pPr>
              <w:spacing w:line="360" w:lineRule="auto"/>
              <w:rPr>
                <w:rFonts w:hint="default"/>
                <w:color w:val="auto"/>
                <w:highlight w:val="none"/>
                <w:lang w:val="en-US" w:eastAsia="zh-CN"/>
              </w:rPr>
            </w:pPr>
            <w:r>
              <w:rPr>
                <w:rFonts w:hint="eastAsia" w:ascii="宋体" w:hAnsi="宋体" w:eastAsia="宋体" w:cs="宋体"/>
                <w:color w:val="auto"/>
                <w:kern w:val="1"/>
                <w:sz w:val="24"/>
                <w:highlight w:val="none"/>
                <w:lang w:val="en-US" w:eastAsia="zh-CN"/>
              </w:rPr>
              <w:t>小写：</w:t>
            </w:r>
          </w:p>
        </w:tc>
      </w:tr>
      <w:tr w14:paraId="7A9B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230" w:type="pct"/>
            <w:vAlign w:val="center"/>
          </w:tcPr>
          <w:p w14:paraId="4767432E">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招标内容</w:t>
            </w:r>
          </w:p>
        </w:tc>
        <w:tc>
          <w:tcPr>
            <w:tcW w:w="3769" w:type="pct"/>
          </w:tcPr>
          <w:p w14:paraId="0B90A928">
            <w:pPr>
              <w:spacing w:line="360" w:lineRule="auto"/>
              <w:rPr>
                <w:rFonts w:ascii="宋体" w:hAnsi="宋体" w:eastAsia="Calibri" w:cs="宋体"/>
                <w:color w:val="auto"/>
                <w:kern w:val="1"/>
                <w:sz w:val="24"/>
                <w:highlight w:val="none"/>
              </w:rPr>
            </w:pPr>
          </w:p>
        </w:tc>
      </w:tr>
      <w:tr w14:paraId="021B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230" w:type="pct"/>
            <w:vAlign w:val="center"/>
          </w:tcPr>
          <w:p w14:paraId="5D002541">
            <w:pPr>
              <w:spacing w:line="360" w:lineRule="auto"/>
              <w:jc w:val="center"/>
              <w:rPr>
                <w:rFonts w:hint="default"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实施周期</w:t>
            </w:r>
          </w:p>
        </w:tc>
        <w:tc>
          <w:tcPr>
            <w:tcW w:w="3769" w:type="pct"/>
          </w:tcPr>
          <w:p w14:paraId="238B8AA5">
            <w:pPr>
              <w:spacing w:line="360" w:lineRule="auto"/>
              <w:rPr>
                <w:rFonts w:ascii="宋体" w:hAnsi="宋体" w:eastAsia="Calibri" w:cs="宋体"/>
                <w:color w:val="auto"/>
                <w:kern w:val="1"/>
                <w:sz w:val="24"/>
                <w:highlight w:val="none"/>
              </w:rPr>
            </w:pPr>
          </w:p>
        </w:tc>
      </w:tr>
      <w:tr w14:paraId="418A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30" w:type="pct"/>
            <w:vAlign w:val="center"/>
          </w:tcPr>
          <w:p w14:paraId="7936A188">
            <w:pPr>
              <w:spacing w:line="360" w:lineRule="auto"/>
              <w:jc w:val="center"/>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项目地点</w:t>
            </w:r>
          </w:p>
        </w:tc>
        <w:tc>
          <w:tcPr>
            <w:tcW w:w="3769" w:type="pct"/>
          </w:tcPr>
          <w:p w14:paraId="15364E13">
            <w:pPr>
              <w:spacing w:line="360" w:lineRule="auto"/>
              <w:rPr>
                <w:rFonts w:ascii="宋体" w:hAnsi="宋体" w:eastAsia="Calibri" w:cs="宋体"/>
                <w:color w:val="auto"/>
                <w:kern w:val="1"/>
                <w:sz w:val="24"/>
                <w:highlight w:val="none"/>
              </w:rPr>
            </w:pPr>
          </w:p>
        </w:tc>
      </w:tr>
      <w:tr w14:paraId="6D22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30" w:type="pct"/>
            <w:vAlign w:val="center"/>
          </w:tcPr>
          <w:p w14:paraId="36E3C8CC">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质量标准</w:t>
            </w:r>
          </w:p>
        </w:tc>
        <w:tc>
          <w:tcPr>
            <w:tcW w:w="3769" w:type="pct"/>
          </w:tcPr>
          <w:p w14:paraId="6E932946">
            <w:pPr>
              <w:spacing w:line="360" w:lineRule="auto"/>
              <w:rPr>
                <w:rFonts w:ascii="宋体" w:hAnsi="宋体" w:eastAsia="Calibri" w:cs="宋体"/>
                <w:color w:val="auto"/>
                <w:kern w:val="1"/>
                <w:sz w:val="24"/>
                <w:highlight w:val="none"/>
              </w:rPr>
            </w:pPr>
          </w:p>
        </w:tc>
      </w:tr>
      <w:tr w14:paraId="2046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30" w:type="pct"/>
            <w:vAlign w:val="center"/>
          </w:tcPr>
          <w:p w14:paraId="22B19680">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投标有效期</w:t>
            </w:r>
          </w:p>
        </w:tc>
        <w:tc>
          <w:tcPr>
            <w:tcW w:w="3769" w:type="pct"/>
          </w:tcPr>
          <w:p w14:paraId="1B760D15">
            <w:pPr>
              <w:spacing w:line="360" w:lineRule="auto"/>
              <w:rPr>
                <w:rFonts w:ascii="宋体" w:hAnsi="宋体" w:eastAsia="Calibri" w:cs="宋体"/>
                <w:color w:val="auto"/>
                <w:kern w:val="1"/>
                <w:sz w:val="24"/>
                <w:highlight w:val="none"/>
              </w:rPr>
            </w:pPr>
          </w:p>
        </w:tc>
      </w:tr>
      <w:tr w14:paraId="505E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230" w:type="pct"/>
            <w:vAlign w:val="center"/>
          </w:tcPr>
          <w:p w14:paraId="414B598D">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1"/>
                <w:sz w:val="24"/>
                <w:highlight w:val="none"/>
              </w:rPr>
              <w:t>备注</w:t>
            </w:r>
          </w:p>
        </w:tc>
        <w:tc>
          <w:tcPr>
            <w:tcW w:w="3769" w:type="pct"/>
          </w:tcPr>
          <w:p w14:paraId="562BA82B">
            <w:pPr>
              <w:spacing w:line="360" w:lineRule="auto"/>
              <w:rPr>
                <w:rFonts w:ascii="宋体" w:hAnsi="宋体" w:eastAsia="Calibri" w:cs="宋体"/>
                <w:color w:val="auto"/>
                <w:kern w:val="1"/>
                <w:sz w:val="24"/>
                <w:highlight w:val="none"/>
              </w:rPr>
            </w:pPr>
          </w:p>
        </w:tc>
      </w:tr>
    </w:tbl>
    <w:p w14:paraId="328D358B">
      <w:pPr>
        <w:spacing w:line="360" w:lineRule="auto"/>
        <w:ind w:right="315"/>
        <w:jc w:val="right"/>
        <w:rPr>
          <w:rFonts w:ascii="宋体" w:hAnsi="宋体" w:cs="宋体"/>
          <w:color w:val="auto"/>
          <w:kern w:val="1"/>
          <w:sz w:val="24"/>
          <w:highlight w:val="none"/>
        </w:rPr>
      </w:pPr>
    </w:p>
    <w:p w14:paraId="2B228B38">
      <w:pPr>
        <w:spacing w:line="360" w:lineRule="auto"/>
        <w:ind w:firstLine="720"/>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w:t>
      </w:r>
    </w:p>
    <w:p w14:paraId="6BC09D95">
      <w:pPr>
        <w:spacing w:line="360" w:lineRule="auto"/>
        <w:ind w:firstLine="720"/>
        <w:jc w:val="center"/>
        <w:rPr>
          <w:rFonts w:ascii="宋体" w:hAnsi="宋体" w:cs="宋体"/>
          <w:color w:val="auto"/>
          <w:kern w:val="1"/>
          <w:sz w:val="24"/>
          <w:highlight w:val="none"/>
        </w:rPr>
      </w:pPr>
      <w:r>
        <w:rPr>
          <w:rFonts w:hint="eastAsia" w:ascii="宋体" w:hAnsi="宋体" w:cs="宋体"/>
          <w:color w:val="auto"/>
          <w:kern w:val="1"/>
          <w:sz w:val="24"/>
          <w:highlight w:val="none"/>
          <w:lang w:val="en-US" w:eastAsia="zh-CN"/>
        </w:rPr>
        <w:t xml:space="preserve">             </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w:t>
      </w:r>
      <w:r>
        <w:rPr>
          <w:rFonts w:hint="eastAsia" w:ascii="宋体" w:hAnsi="宋体" w:cs="宋体"/>
          <w:color w:val="auto"/>
          <w:kern w:val="1"/>
          <w:sz w:val="24"/>
          <w:highlight w:val="none"/>
        </w:rPr>
        <w:t>单位电子签章）</w:t>
      </w:r>
    </w:p>
    <w:p w14:paraId="691980EB">
      <w:pPr>
        <w:spacing w:line="360" w:lineRule="auto"/>
        <w:ind w:firstLine="2640" w:firstLineChars="110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37CB6D4B">
      <w:pPr>
        <w:spacing w:line="360" w:lineRule="auto"/>
        <w:ind w:firstLine="200"/>
        <w:jc w:val="left"/>
        <w:rPr>
          <w:rFonts w:ascii="宋体" w:hAnsi="宋体" w:cs="宋体"/>
          <w:color w:val="auto"/>
          <w:kern w:val="1"/>
          <w:sz w:val="24"/>
          <w:highlight w:val="none"/>
        </w:rPr>
      </w:pPr>
      <w:r>
        <w:rPr>
          <w:rFonts w:ascii="宋体" w:hAnsi="宋体" w:cs="宋体"/>
          <w:color w:val="auto"/>
          <w:kern w:val="1"/>
          <w:sz w:val="24"/>
          <w:highlight w:val="none"/>
        </w:rPr>
        <w:t xml:space="preserve">                       </w:t>
      </w:r>
    </w:p>
    <w:p w14:paraId="34BF3CAA">
      <w:pPr>
        <w:spacing w:line="360" w:lineRule="auto"/>
        <w:ind w:firstLine="200"/>
        <w:jc w:val="center"/>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1938D2A9">
      <w:pPr>
        <w:spacing w:line="360" w:lineRule="auto"/>
        <w:ind w:firstLine="200"/>
        <w:jc w:val="center"/>
        <w:outlineLvl w:val="1"/>
        <w:rPr>
          <w:rFonts w:ascii="宋体" w:hAnsi="宋体" w:cs="宋体"/>
          <w:b/>
          <w:color w:val="auto"/>
          <w:kern w:val="1"/>
          <w:sz w:val="32"/>
          <w:szCs w:val="32"/>
          <w:highlight w:val="none"/>
        </w:rPr>
      </w:pPr>
      <w:bookmarkStart w:id="302" w:name="_Toc44245947"/>
      <w:bookmarkEnd w:id="302"/>
      <w:r>
        <w:rPr>
          <w:rFonts w:ascii="宋体" w:hAnsi="宋体" w:cs="宋体"/>
          <w:b/>
          <w:color w:val="auto"/>
          <w:kern w:val="1"/>
          <w:sz w:val="32"/>
          <w:szCs w:val="32"/>
          <w:highlight w:val="none"/>
        </w:rPr>
        <w:br w:type="page"/>
      </w:r>
      <w:bookmarkStart w:id="303" w:name="_Toc22806"/>
      <w:bookmarkStart w:id="304" w:name="_Toc30236"/>
      <w:r>
        <w:rPr>
          <w:rFonts w:hint="eastAsia" w:ascii="宋体" w:hAnsi="宋体" w:cs="宋体"/>
          <w:b/>
          <w:color w:val="auto"/>
          <w:kern w:val="1"/>
          <w:sz w:val="32"/>
          <w:szCs w:val="32"/>
          <w:highlight w:val="none"/>
        </w:rPr>
        <w:t>三、法定代表人身份证明及授权委托书</w:t>
      </w:r>
      <w:bookmarkEnd w:id="303"/>
      <w:bookmarkEnd w:id="304"/>
      <w:bookmarkStart w:id="305" w:name="_Toc387671679"/>
      <w:bookmarkEnd w:id="305"/>
      <w:bookmarkStart w:id="306" w:name="_Toc387669603"/>
      <w:bookmarkEnd w:id="306"/>
      <w:bookmarkStart w:id="307" w:name="_Toc234382962"/>
      <w:bookmarkEnd w:id="307"/>
      <w:bookmarkStart w:id="308" w:name="_Toc387671317"/>
      <w:bookmarkEnd w:id="308"/>
    </w:p>
    <w:p w14:paraId="5E692899">
      <w:pPr>
        <w:spacing w:line="360" w:lineRule="auto"/>
        <w:ind w:firstLine="200"/>
        <w:rPr>
          <w:rFonts w:ascii="宋体" w:hAnsi="宋体" w:cs="宋体"/>
          <w:b/>
          <w:color w:val="auto"/>
          <w:kern w:val="1"/>
          <w:sz w:val="24"/>
          <w:highlight w:val="none"/>
        </w:rPr>
      </w:pPr>
    </w:p>
    <w:p w14:paraId="0B482D8A">
      <w:pPr>
        <w:spacing w:line="360" w:lineRule="auto"/>
        <w:ind w:firstLine="200"/>
        <w:rPr>
          <w:rFonts w:ascii="宋体" w:hAnsi="宋体" w:cs="宋体"/>
          <w:b/>
          <w:color w:val="auto"/>
          <w:kern w:val="1"/>
          <w:sz w:val="24"/>
          <w:highlight w:val="none"/>
        </w:rPr>
      </w:pPr>
      <w:r>
        <w:rPr>
          <w:rFonts w:hint="eastAsia" w:ascii="宋体" w:hAnsi="宋体" w:cs="宋体"/>
          <w:b/>
          <w:color w:val="auto"/>
          <w:kern w:val="1"/>
          <w:sz w:val="24"/>
          <w:highlight w:val="none"/>
        </w:rPr>
        <w:t>（一）法定代表人身份证明</w:t>
      </w:r>
    </w:p>
    <w:p w14:paraId="3B3EC97F">
      <w:pPr>
        <w:spacing w:line="360" w:lineRule="auto"/>
        <w:ind w:firstLine="200"/>
        <w:rPr>
          <w:rFonts w:ascii="宋体" w:hAnsi="宋体" w:cs="宋体"/>
          <w:color w:val="auto"/>
          <w:kern w:val="1"/>
          <w:sz w:val="24"/>
          <w:highlight w:val="none"/>
        </w:rPr>
      </w:pPr>
    </w:p>
    <w:p w14:paraId="3E1C72E3">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w:t>
      </w:r>
      <w:r>
        <w:rPr>
          <w:rFonts w:ascii="宋体" w:hAnsi="宋体" w:cs="宋体"/>
          <w:color w:val="auto"/>
          <w:kern w:val="1"/>
          <w:sz w:val="24"/>
          <w:highlight w:val="none"/>
          <w:u w:val="single"/>
        </w:rPr>
        <w:t xml:space="preserve">                        </w:t>
      </w:r>
    </w:p>
    <w:p w14:paraId="08F63DF0">
      <w:pPr>
        <w:spacing w:line="360" w:lineRule="auto"/>
        <w:ind w:firstLine="200"/>
        <w:rPr>
          <w:rFonts w:ascii="宋体" w:hAnsi="宋体" w:cs="宋体"/>
          <w:color w:val="auto"/>
          <w:kern w:val="1"/>
          <w:sz w:val="24"/>
          <w:highlight w:val="none"/>
          <w:u w:val="single"/>
        </w:rPr>
      </w:pPr>
      <w:r>
        <w:rPr>
          <w:rFonts w:hint="eastAsia" w:ascii="宋体" w:hAnsi="宋体" w:cs="宋体"/>
          <w:color w:val="auto"/>
          <w:spacing w:val="60"/>
          <w:kern w:val="1"/>
          <w:sz w:val="24"/>
          <w:highlight w:val="none"/>
        </w:rPr>
        <w:t>单位性</w:t>
      </w:r>
      <w:r>
        <w:rPr>
          <w:rFonts w:hint="eastAsia" w:ascii="宋体" w:hAnsi="宋体" w:cs="宋体"/>
          <w:color w:val="auto"/>
          <w:kern w:val="1"/>
          <w:sz w:val="24"/>
          <w:highlight w:val="none"/>
        </w:rPr>
        <w:t>质：</w:t>
      </w:r>
      <w:r>
        <w:rPr>
          <w:rFonts w:ascii="宋体" w:hAnsi="宋体" w:cs="宋体"/>
          <w:color w:val="auto"/>
          <w:kern w:val="1"/>
          <w:sz w:val="24"/>
          <w:highlight w:val="none"/>
          <w:u w:val="single"/>
        </w:rPr>
        <w:t xml:space="preserve">                        </w:t>
      </w:r>
    </w:p>
    <w:p w14:paraId="2A2DA916">
      <w:pPr>
        <w:spacing w:line="360" w:lineRule="auto"/>
        <w:ind w:firstLine="200"/>
        <w:rPr>
          <w:rFonts w:ascii="宋体" w:hAnsi="宋体" w:cs="宋体"/>
          <w:color w:val="auto"/>
          <w:kern w:val="1"/>
          <w:sz w:val="24"/>
          <w:highlight w:val="none"/>
        </w:rPr>
      </w:pPr>
      <w:r>
        <w:rPr>
          <w:rFonts w:hint="eastAsia" w:ascii="宋体" w:hAnsi="宋体" w:cs="宋体"/>
          <w:color w:val="auto"/>
          <w:spacing w:val="240"/>
          <w:kern w:val="1"/>
          <w:sz w:val="24"/>
          <w:highlight w:val="none"/>
        </w:rPr>
        <w:t>地</w:t>
      </w:r>
      <w:r>
        <w:rPr>
          <w:rFonts w:hint="eastAsia" w:ascii="宋体" w:hAnsi="宋体" w:cs="宋体"/>
          <w:color w:val="auto"/>
          <w:kern w:val="1"/>
          <w:sz w:val="24"/>
          <w:highlight w:val="none"/>
        </w:rPr>
        <w:t>址：</w:t>
      </w:r>
      <w:r>
        <w:rPr>
          <w:rFonts w:ascii="宋体" w:hAnsi="宋体" w:cs="宋体"/>
          <w:color w:val="auto"/>
          <w:kern w:val="1"/>
          <w:sz w:val="24"/>
          <w:highlight w:val="none"/>
          <w:u w:val="single"/>
        </w:rPr>
        <w:t xml:space="preserve">                        </w:t>
      </w:r>
    </w:p>
    <w:p w14:paraId="6DD1E8AE">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成立时间：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44B82FD8">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经营期限：</w:t>
      </w:r>
      <w:r>
        <w:rPr>
          <w:rFonts w:ascii="宋体" w:hAnsi="宋体" w:cs="宋体"/>
          <w:color w:val="auto"/>
          <w:kern w:val="1"/>
          <w:sz w:val="24"/>
          <w:highlight w:val="none"/>
          <w:u w:val="single"/>
        </w:rPr>
        <w:t xml:space="preserve">          </w:t>
      </w:r>
    </w:p>
    <w:p w14:paraId="695B2216">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姓名：</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性别：</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年龄：</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职务：</w:t>
      </w:r>
      <w:r>
        <w:rPr>
          <w:rFonts w:ascii="宋体" w:hAnsi="宋体" w:cs="宋体"/>
          <w:color w:val="auto"/>
          <w:kern w:val="1"/>
          <w:sz w:val="24"/>
          <w:highlight w:val="none"/>
          <w:u w:val="single"/>
        </w:rPr>
        <w:t xml:space="preserve">        </w:t>
      </w:r>
    </w:p>
    <w:p w14:paraId="521AAA57">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w:t>
      </w:r>
    </w:p>
    <w:p w14:paraId="03342AEE">
      <w:pPr>
        <w:spacing w:line="360" w:lineRule="auto"/>
        <w:ind w:firstLine="480"/>
        <w:rPr>
          <w:rFonts w:ascii="宋体" w:hAnsi="宋体" w:cs="宋体"/>
          <w:color w:val="auto"/>
          <w:kern w:val="1"/>
          <w:sz w:val="24"/>
          <w:highlight w:val="none"/>
        </w:rPr>
      </w:pPr>
    </w:p>
    <w:p w14:paraId="5B291B1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特此证明。</w:t>
      </w:r>
    </w:p>
    <w:p w14:paraId="16080D71">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附：法定代表人身份证复印件或扫描件</w:t>
      </w:r>
    </w:p>
    <w:p w14:paraId="58701FEC">
      <w:pPr>
        <w:spacing w:line="360" w:lineRule="auto"/>
        <w:ind w:firstLine="200"/>
        <w:rPr>
          <w:rFonts w:ascii="宋体" w:hAnsi="宋体" w:cs="宋体"/>
          <w:color w:val="auto"/>
          <w:kern w:val="1"/>
          <w:sz w:val="24"/>
          <w:highlight w:val="none"/>
        </w:rPr>
      </w:pPr>
    </w:p>
    <w:p w14:paraId="0FA70FC5">
      <w:pPr>
        <w:spacing w:line="360" w:lineRule="auto"/>
        <w:ind w:firstLine="200"/>
        <w:rPr>
          <w:rFonts w:ascii="宋体" w:hAnsi="宋体" w:cs="宋体"/>
          <w:color w:val="auto"/>
          <w:kern w:val="1"/>
          <w:sz w:val="24"/>
          <w:highlight w:val="none"/>
        </w:rPr>
      </w:pPr>
    </w:p>
    <w:p w14:paraId="38B51056">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1F0DDCBE">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289EACC6">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0916AC5">
      <w:pPr>
        <w:spacing w:line="360" w:lineRule="auto"/>
        <w:ind w:firstLine="200"/>
        <w:jc w:val="right"/>
        <w:rPr>
          <w:rFonts w:ascii="宋体" w:hAnsi="宋体" w:cs="宋体"/>
          <w:color w:val="auto"/>
          <w:kern w:val="1"/>
          <w:sz w:val="24"/>
          <w:highlight w:val="none"/>
        </w:rPr>
      </w:pPr>
    </w:p>
    <w:p w14:paraId="2540F04C">
      <w:pPr>
        <w:spacing w:line="360" w:lineRule="auto"/>
        <w:ind w:firstLine="200"/>
        <w:rPr>
          <w:rFonts w:ascii="宋体" w:hAnsi="宋体" w:cs="宋体"/>
          <w:color w:val="auto"/>
          <w:kern w:val="1"/>
          <w:sz w:val="24"/>
          <w:highlight w:val="none"/>
        </w:rPr>
      </w:pPr>
    </w:p>
    <w:p w14:paraId="3ADFD0B2">
      <w:pPr>
        <w:spacing w:line="360" w:lineRule="auto"/>
        <w:ind w:firstLine="200"/>
        <w:jc w:val="right"/>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6D16C10A">
      <w:pPr>
        <w:spacing w:line="360" w:lineRule="auto"/>
        <w:ind w:firstLine="200"/>
        <w:rPr>
          <w:rFonts w:ascii="宋体" w:hAnsi="宋体" w:cs="宋体"/>
          <w:color w:val="auto"/>
          <w:kern w:val="1"/>
          <w:sz w:val="24"/>
          <w:highlight w:val="none"/>
        </w:rPr>
      </w:pPr>
    </w:p>
    <w:p w14:paraId="7BB0B814">
      <w:pPr>
        <w:spacing w:line="360" w:lineRule="auto"/>
        <w:ind w:firstLine="200"/>
        <w:rPr>
          <w:rFonts w:ascii="宋体" w:hAnsi="宋体" w:cs="宋体"/>
          <w:color w:val="auto"/>
          <w:kern w:val="1"/>
          <w:sz w:val="24"/>
          <w:highlight w:val="none"/>
        </w:rPr>
      </w:pPr>
    </w:p>
    <w:p w14:paraId="7DADF9C2">
      <w:pPr>
        <w:spacing w:line="360" w:lineRule="auto"/>
        <w:ind w:firstLine="200"/>
        <w:rPr>
          <w:rFonts w:ascii="宋体" w:hAnsi="宋体" w:cs="宋体"/>
          <w:color w:val="auto"/>
          <w:kern w:val="1"/>
          <w:sz w:val="24"/>
          <w:highlight w:val="none"/>
        </w:rPr>
      </w:pPr>
    </w:p>
    <w:p w14:paraId="404DD8CA">
      <w:pPr>
        <w:spacing w:line="360" w:lineRule="auto"/>
        <w:ind w:firstLine="200"/>
        <w:rPr>
          <w:rFonts w:ascii="宋体" w:hAnsi="宋体" w:cs="宋体"/>
          <w:color w:val="auto"/>
          <w:kern w:val="1"/>
          <w:sz w:val="24"/>
          <w:highlight w:val="none"/>
        </w:rPr>
      </w:pPr>
    </w:p>
    <w:p w14:paraId="44861110">
      <w:pPr>
        <w:spacing w:line="360" w:lineRule="auto"/>
        <w:ind w:firstLine="200"/>
        <w:rPr>
          <w:rFonts w:ascii="宋体" w:hAnsi="宋体" w:cs="宋体"/>
          <w:color w:val="auto"/>
          <w:kern w:val="1"/>
          <w:sz w:val="24"/>
          <w:highlight w:val="none"/>
        </w:rPr>
      </w:pPr>
    </w:p>
    <w:p w14:paraId="7FDAAC15">
      <w:pPr>
        <w:tabs>
          <w:tab w:val="center" w:pos="4153"/>
          <w:tab w:val="right" w:pos="8306"/>
        </w:tabs>
        <w:ind w:left="420" w:firstLine="200"/>
        <w:rPr>
          <w:rFonts w:ascii="宋体" w:hAnsi="宋体" w:cs="黑体"/>
          <w:color w:val="auto"/>
          <w:kern w:val="1"/>
          <w:highlight w:val="none"/>
        </w:rPr>
      </w:pPr>
    </w:p>
    <w:p w14:paraId="1ABD04B9">
      <w:pPr>
        <w:spacing w:line="360" w:lineRule="auto"/>
        <w:ind w:firstLine="200"/>
        <w:rPr>
          <w:rFonts w:ascii="宋体" w:hAnsi="宋体" w:cs="宋体"/>
          <w:color w:val="auto"/>
          <w:kern w:val="1"/>
          <w:sz w:val="24"/>
          <w:highlight w:val="none"/>
        </w:rPr>
      </w:pPr>
    </w:p>
    <w:p w14:paraId="57653058">
      <w:pPr>
        <w:spacing w:line="360" w:lineRule="auto"/>
        <w:jc w:val="center"/>
        <w:rPr>
          <w:rFonts w:ascii="宋体" w:hAnsi="宋体" w:cs="宋体"/>
          <w:color w:val="auto"/>
          <w:kern w:val="1"/>
          <w:szCs w:val="21"/>
          <w:highlight w:val="none"/>
        </w:rPr>
      </w:pPr>
      <w:r>
        <w:rPr>
          <w:rFonts w:hint="eastAsia" w:ascii="宋体" w:hAnsi="宋体" w:cs="宋体"/>
          <w:b/>
          <w:bCs/>
          <w:color w:val="auto"/>
          <w:kern w:val="1"/>
          <w:sz w:val="24"/>
          <w:highlight w:val="none"/>
        </w:rPr>
        <w:t>（二）授权委托书</w:t>
      </w:r>
    </w:p>
    <w:p w14:paraId="10D84964">
      <w:pPr>
        <w:spacing w:line="360" w:lineRule="auto"/>
        <w:ind w:firstLine="200"/>
        <w:rPr>
          <w:rFonts w:ascii="宋体" w:hAnsi="宋体" w:cs="宋体"/>
          <w:color w:val="auto"/>
          <w:kern w:val="1"/>
          <w:sz w:val="24"/>
          <w:highlight w:val="none"/>
        </w:rPr>
      </w:pPr>
    </w:p>
    <w:p w14:paraId="2992186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本人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名称）的法定代表人，现委托</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（姓名）为我方代理人。代理人根据授权，以我方名义签署、澄清、递交、撤回、修改</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r>
        <w:rPr>
          <w:rFonts w:hint="eastAsia" w:ascii="宋体" w:hAnsi="宋体" w:cs="宋体"/>
          <w:color w:val="auto"/>
          <w:kern w:val="1"/>
          <w:sz w:val="24"/>
          <w:highlight w:val="none"/>
        </w:rPr>
        <w:t>）投标文件、签订合同和处理有关事宜，其法律后果由我方承担。</w:t>
      </w:r>
    </w:p>
    <w:p w14:paraId="34E1587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委托期限：</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p>
    <w:p w14:paraId="68FA325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代理人无转委托权。</w:t>
      </w:r>
      <w:r>
        <w:rPr>
          <w:rFonts w:ascii="宋体" w:hAnsi="宋体" w:cs="宋体"/>
          <w:color w:val="auto"/>
          <w:kern w:val="1"/>
          <w:sz w:val="24"/>
          <w:highlight w:val="none"/>
        </w:rPr>
        <w:t xml:space="preserve"> </w:t>
      </w:r>
    </w:p>
    <w:p w14:paraId="2500D260">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附：委托代理人身份证复印件或扫描件</w:t>
      </w:r>
    </w:p>
    <w:p w14:paraId="609ACCF4">
      <w:pPr>
        <w:spacing w:line="360" w:lineRule="auto"/>
        <w:ind w:firstLine="200"/>
        <w:rPr>
          <w:rFonts w:ascii="宋体" w:hAnsi="宋体" w:cs="宋体"/>
          <w:color w:val="auto"/>
          <w:kern w:val="1"/>
          <w:sz w:val="24"/>
          <w:highlight w:val="none"/>
        </w:rPr>
      </w:pPr>
    </w:p>
    <w:p w14:paraId="4271AABF">
      <w:pPr>
        <w:spacing w:line="360" w:lineRule="auto"/>
        <w:ind w:firstLine="200"/>
        <w:rPr>
          <w:rFonts w:ascii="宋体" w:hAnsi="宋体" w:cs="宋体"/>
          <w:color w:val="auto"/>
          <w:kern w:val="1"/>
          <w:sz w:val="24"/>
          <w:highlight w:val="none"/>
        </w:rPr>
      </w:pPr>
    </w:p>
    <w:p w14:paraId="0EB2D5BF">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085AFD91">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6A67BA73">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B56110F">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720149E">
      <w:pPr>
        <w:spacing w:line="360" w:lineRule="auto"/>
        <w:ind w:firstLine="200"/>
        <w:rPr>
          <w:rFonts w:ascii="宋体" w:hAnsi="宋体" w:cs="宋体"/>
          <w:color w:val="auto"/>
          <w:kern w:val="1"/>
          <w:sz w:val="24"/>
          <w:highlight w:val="none"/>
        </w:rPr>
      </w:pPr>
    </w:p>
    <w:p w14:paraId="2B6819CE">
      <w:pPr>
        <w:spacing w:line="360" w:lineRule="auto"/>
        <w:ind w:firstLine="200"/>
        <w:rPr>
          <w:rFonts w:ascii="宋体" w:hAnsi="宋体" w:cs="宋体"/>
          <w:b/>
          <w:color w:val="auto"/>
          <w:kern w:val="1"/>
          <w:sz w:val="44"/>
          <w:szCs w:val="4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7CABC881">
      <w:pPr>
        <w:spacing w:line="360" w:lineRule="auto"/>
        <w:ind w:firstLine="200"/>
        <w:rPr>
          <w:rFonts w:ascii="宋体" w:hAnsi="宋体" w:cs="宋体"/>
          <w:b/>
          <w:color w:val="auto"/>
          <w:kern w:val="1"/>
          <w:sz w:val="44"/>
          <w:szCs w:val="44"/>
          <w:highlight w:val="none"/>
        </w:rPr>
      </w:pPr>
    </w:p>
    <w:p w14:paraId="5913CD71">
      <w:pPr>
        <w:spacing w:line="360" w:lineRule="auto"/>
        <w:ind w:firstLine="200"/>
        <w:rPr>
          <w:rFonts w:ascii="宋体" w:hAnsi="宋体" w:cs="宋体"/>
          <w:b/>
          <w:color w:val="auto"/>
          <w:kern w:val="1"/>
          <w:sz w:val="44"/>
          <w:szCs w:val="44"/>
          <w:highlight w:val="none"/>
        </w:rPr>
      </w:pPr>
    </w:p>
    <w:p w14:paraId="1928091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F4BA22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0F123C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461CA7F2">
      <w:pPr>
        <w:widowControl/>
        <w:adjustRightInd w:val="0"/>
        <w:spacing w:line="36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注：1、因投标文件中授权委托书授权代理人无法手写签字，可以以印刷体代替（印刷体为电脑打出的字体）或者法定代表人电子签章代替。</w:t>
      </w:r>
    </w:p>
    <w:p w14:paraId="79F1F705">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68F4A6">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69046E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CCDFD0">
      <w:pPr>
        <w:spacing w:line="360" w:lineRule="auto"/>
        <w:ind w:firstLine="200"/>
        <w:jc w:val="center"/>
        <w:outlineLvl w:val="1"/>
        <w:rPr>
          <w:rFonts w:ascii="宋体" w:hAnsi="宋体" w:cs="宋体"/>
          <w:b/>
          <w:color w:val="auto"/>
          <w:kern w:val="1"/>
          <w:sz w:val="32"/>
          <w:szCs w:val="32"/>
          <w:highlight w:val="none"/>
        </w:rPr>
      </w:pPr>
      <w:bookmarkStart w:id="309" w:name="_Toc44245948"/>
      <w:bookmarkEnd w:id="309"/>
      <w:bookmarkStart w:id="310" w:name="_Toc24867"/>
      <w:bookmarkStart w:id="311" w:name="_Toc20816"/>
      <w:r>
        <w:rPr>
          <w:rFonts w:hint="eastAsia" w:ascii="宋体" w:hAnsi="宋体" w:cs="宋体"/>
          <w:b/>
          <w:color w:val="auto"/>
          <w:kern w:val="1"/>
          <w:sz w:val="32"/>
          <w:szCs w:val="32"/>
          <w:highlight w:val="none"/>
        </w:rPr>
        <w:t>四、投标承诺函</w:t>
      </w:r>
      <w:bookmarkEnd w:id="310"/>
      <w:bookmarkEnd w:id="311"/>
    </w:p>
    <w:p w14:paraId="09B1849B">
      <w:pPr>
        <w:spacing w:line="360" w:lineRule="auto"/>
        <w:ind w:firstLine="480"/>
        <w:rPr>
          <w:rFonts w:ascii="宋体" w:hAnsi="宋体" w:cs="宋体"/>
          <w:b/>
          <w:color w:val="auto"/>
          <w:kern w:val="1"/>
          <w:sz w:val="32"/>
          <w:szCs w:val="32"/>
          <w:highlight w:val="none"/>
        </w:rPr>
      </w:pPr>
      <w:r>
        <w:rPr>
          <w:rFonts w:hint="eastAsia" w:ascii="宋体" w:hAnsi="宋体" w:cs="宋体"/>
          <w:color w:val="auto"/>
          <w:kern w:val="1"/>
          <w:sz w:val="24"/>
          <w:highlight w:val="none"/>
        </w:rPr>
        <w:t>我公司在参加</w:t>
      </w:r>
      <w:r>
        <w:rPr>
          <w:rFonts w:hint="eastAsia" w:ascii="宋体" w:hAnsi="宋体" w:cs="宋体"/>
          <w:color w:val="auto"/>
          <w:kern w:val="1"/>
          <w:sz w:val="24"/>
          <w:highlight w:val="none"/>
          <w:u w:val="single"/>
        </w:rPr>
        <w:t xml:space="preserve">             项目</w:t>
      </w:r>
      <w:r>
        <w:rPr>
          <w:rFonts w:hint="eastAsia" w:ascii="宋体" w:hAnsi="宋体" w:cs="宋体"/>
          <w:color w:val="auto"/>
          <w:kern w:val="1"/>
          <w:sz w:val="24"/>
          <w:highlight w:val="none"/>
          <w:u w:val="single"/>
          <w:lang w:val="en-US" w:eastAsia="zh-CN"/>
        </w:rPr>
        <w:t>名称</w:t>
      </w:r>
      <w:r>
        <w:rPr>
          <w:rFonts w:hint="eastAsia" w:ascii="宋体" w:hAnsi="宋体" w:cs="宋体"/>
          <w:color w:val="auto"/>
          <w:kern w:val="1"/>
          <w:sz w:val="24"/>
          <w:highlight w:val="none"/>
          <w:u w:val="single"/>
          <w:lang w:eastAsia="zh-CN"/>
        </w:rPr>
        <w:t>、</w:t>
      </w:r>
      <w:r>
        <w:rPr>
          <w:rFonts w:hint="eastAsia" w:ascii="宋体" w:hAnsi="宋体" w:cs="宋体"/>
          <w:color w:val="auto"/>
          <w:kern w:val="1"/>
          <w:sz w:val="24"/>
          <w:highlight w:val="none"/>
          <w:u w:val="single"/>
          <w:lang w:val="en-US" w:eastAsia="zh-CN"/>
        </w:rPr>
        <w:t>标段</w:t>
      </w:r>
      <w:r>
        <w:rPr>
          <w:rFonts w:hint="eastAsia" w:ascii="宋体" w:hAnsi="宋体" w:cs="宋体"/>
          <w:color w:val="auto"/>
          <w:kern w:val="1"/>
          <w:sz w:val="24"/>
          <w:highlight w:val="none"/>
        </w:rPr>
        <w:t>的投标活动中，郑重承诺如下：</w:t>
      </w:r>
    </w:p>
    <w:p w14:paraId="1ACBF956">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我方同意承担投标所发生的一切费用；</w:t>
      </w:r>
    </w:p>
    <w:p w14:paraId="1B4AA2A8">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我方在此声明，本次采购活动中申报的所有资料都是真实、准确完整的，如发现虚假资料，或与事实不符而导致投标无效，甚至造成任何法律和经济责任，完全由我方负责；</w:t>
      </w:r>
    </w:p>
    <w:p w14:paraId="2E3DF0EF">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3.</w:t>
      </w:r>
      <w:r>
        <w:rPr>
          <w:rFonts w:hint="eastAsia" w:ascii="宋体" w:hAnsi="宋体" w:cs="宋体"/>
          <w:color w:val="auto"/>
          <w:kern w:val="1"/>
          <w:sz w:val="24"/>
          <w:highlight w:val="none"/>
        </w:rPr>
        <w:t>我方在本次投标活动中绝无资质挂靠、串标、围标情形，若经贵方查出，立即取消我方投标资格并承担相应的法律责任；</w:t>
      </w:r>
    </w:p>
    <w:p w14:paraId="02D8BA2C">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4.</w:t>
      </w:r>
      <w:r>
        <w:rPr>
          <w:rFonts w:hint="eastAsia" w:ascii="宋体" w:hAnsi="宋体" w:cs="宋体"/>
          <w:color w:val="auto"/>
          <w:kern w:val="1"/>
          <w:sz w:val="24"/>
          <w:highlight w:val="none"/>
        </w:rPr>
        <w:t>我方一旦中标，将按规定及时与</w:t>
      </w:r>
      <w:r>
        <w:rPr>
          <w:rFonts w:hint="eastAsia" w:ascii="宋体" w:hAnsi="宋体" w:cs="宋体"/>
          <w:color w:val="auto"/>
          <w:kern w:val="1"/>
          <w:sz w:val="24"/>
          <w:highlight w:val="none"/>
          <w:lang w:val="en-US" w:eastAsia="zh-CN"/>
        </w:rPr>
        <w:t>招标</w:t>
      </w:r>
      <w:r>
        <w:rPr>
          <w:rFonts w:hint="eastAsia" w:ascii="宋体" w:hAnsi="宋体" w:cs="宋体"/>
          <w:color w:val="auto"/>
          <w:kern w:val="1"/>
          <w:sz w:val="24"/>
          <w:highlight w:val="none"/>
        </w:rPr>
        <w:t>单位签订合同，并严格按照投标文件中所承诺的质量标准、服务期限、投标方案等资料组织实施；</w:t>
      </w:r>
    </w:p>
    <w:p w14:paraId="2604241A">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5.</w:t>
      </w:r>
      <w:r>
        <w:rPr>
          <w:rFonts w:hint="eastAsia" w:ascii="宋体" w:hAnsi="宋体" w:cs="宋体"/>
          <w:color w:val="auto"/>
          <w:kern w:val="1"/>
          <w:sz w:val="24"/>
          <w:highlight w:val="none"/>
        </w:rPr>
        <w:t>我方保证对相关法律法规及上述招标文件中规定需要保密的内容严格履行保密义务。</w:t>
      </w:r>
    </w:p>
    <w:p w14:paraId="33ECDED8">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2C08F41F">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我方已明确理解了上述条款的含义并确保履行。</w:t>
      </w:r>
    </w:p>
    <w:p w14:paraId="1460987D">
      <w:pPr>
        <w:shd w:val="clear" w:color="000000" w:fill="FFFFFF"/>
        <w:tabs>
          <w:tab w:val="right" w:pos="6077"/>
        </w:tabs>
        <w:spacing w:line="360" w:lineRule="auto"/>
        <w:ind w:firstLine="200"/>
        <w:rPr>
          <w:rFonts w:ascii="宋体" w:hAnsi="宋体" w:cs="宋体"/>
          <w:color w:val="auto"/>
          <w:kern w:val="1"/>
          <w:sz w:val="24"/>
          <w:highlight w:val="none"/>
        </w:rPr>
      </w:pPr>
    </w:p>
    <w:p w14:paraId="1D891C97">
      <w:pPr>
        <w:spacing w:line="360" w:lineRule="auto"/>
        <w:ind w:right="315"/>
        <w:jc w:val="right"/>
        <w:rPr>
          <w:rFonts w:ascii="宋体" w:hAnsi="宋体" w:cs="宋体"/>
          <w:color w:val="auto"/>
          <w:kern w:val="1"/>
          <w:sz w:val="24"/>
          <w:highlight w:val="none"/>
        </w:rPr>
      </w:pPr>
    </w:p>
    <w:p w14:paraId="5F624215">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11C86327">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4869EBFA">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4CEC0F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3B5662B0">
      <w:pPr>
        <w:spacing w:line="360" w:lineRule="auto"/>
        <w:ind w:firstLine="200"/>
        <w:rPr>
          <w:rFonts w:ascii="宋体" w:hAnsi="宋体" w:cs="宋体"/>
          <w:color w:val="auto"/>
          <w:kern w:val="1"/>
          <w:sz w:val="24"/>
          <w:highlight w:val="none"/>
        </w:rPr>
      </w:pPr>
    </w:p>
    <w:p w14:paraId="0EFFE2E2">
      <w:pPr>
        <w:spacing w:line="360" w:lineRule="auto"/>
        <w:jc w:val="center"/>
        <w:rPr>
          <w:rFonts w:ascii="宋体" w:hAnsi="宋体" w:cs="宋体"/>
          <w:b/>
          <w:color w:val="auto"/>
          <w:kern w:val="1"/>
          <w:sz w:val="28"/>
          <w:szCs w:val="28"/>
          <w:highlight w:val="none"/>
        </w:rPr>
      </w:pPr>
      <w:bookmarkStart w:id="312" w:name="_Toc44245949"/>
      <w:bookmarkEnd w:id="312"/>
      <w:r>
        <w:rPr>
          <w:rFonts w:ascii="宋体" w:hAnsi="宋体" w:cs="宋体"/>
          <w:b/>
          <w:color w:val="auto"/>
          <w:kern w:val="1"/>
          <w:sz w:val="32"/>
          <w:szCs w:val="32"/>
          <w:highlight w:val="none"/>
        </w:rPr>
        <w:br w:type="page"/>
      </w:r>
    </w:p>
    <w:p w14:paraId="60C25A0B">
      <w:pPr>
        <w:widowControl/>
        <w:numPr>
          <w:ilvl w:val="0"/>
          <w:numId w:val="0"/>
        </w:numPr>
        <w:spacing w:line="360"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32"/>
          <w:szCs w:val="32"/>
          <w:highlight w:val="none"/>
          <w14:textFill>
            <w14:solidFill>
              <w14:schemeClr w14:val="tx1"/>
            </w14:solidFill>
          </w14:textFill>
        </w:rPr>
        <w:t>拟委任</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本项目</w:t>
      </w:r>
      <w:r>
        <w:rPr>
          <w:rFonts w:hint="eastAsia" w:ascii="宋体" w:hAnsi="宋体" w:eastAsia="宋体" w:cs="宋体"/>
          <w:b/>
          <w:bCs/>
          <w:color w:val="000000" w:themeColor="text1"/>
          <w:kern w:val="0"/>
          <w:sz w:val="32"/>
          <w:szCs w:val="32"/>
          <w:highlight w:val="none"/>
          <w14:textFill>
            <w14:solidFill>
              <w14:schemeClr w14:val="tx1"/>
            </w14:solidFill>
          </w14:textFill>
        </w:rPr>
        <w:t>的主要人员汇总表</w:t>
      </w:r>
    </w:p>
    <w:tbl>
      <w:tblPr>
        <w:tblStyle w:val="16"/>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68"/>
        <w:gridCol w:w="1112"/>
        <w:gridCol w:w="1288"/>
        <w:gridCol w:w="1475"/>
        <w:gridCol w:w="1250"/>
        <w:gridCol w:w="1244"/>
      </w:tblGrid>
      <w:tr w14:paraId="5F28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vAlign w:val="center"/>
          </w:tcPr>
          <w:p w14:paraId="7B44C892">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1668" w:type="dxa"/>
            <w:vAlign w:val="center"/>
          </w:tcPr>
          <w:p w14:paraId="43FB7FE7">
            <w:pPr>
              <w:spacing w:line="380" w:lineRule="atLeas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本项目任职</w:t>
            </w:r>
          </w:p>
        </w:tc>
        <w:tc>
          <w:tcPr>
            <w:tcW w:w="1112" w:type="dxa"/>
            <w:vAlign w:val="center"/>
          </w:tcPr>
          <w:p w14:paraId="6C51CD56">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姓名</w:t>
            </w:r>
          </w:p>
        </w:tc>
        <w:tc>
          <w:tcPr>
            <w:tcW w:w="1288" w:type="dxa"/>
            <w:vAlign w:val="center"/>
          </w:tcPr>
          <w:p w14:paraId="5281448A">
            <w:pPr>
              <w:spacing w:line="380" w:lineRule="atLeas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职称</w:t>
            </w:r>
          </w:p>
        </w:tc>
        <w:tc>
          <w:tcPr>
            <w:tcW w:w="1475" w:type="dxa"/>
            <w:vAlign w:val="center"/>
          </w:tcPr>
          <w:p w14:paraId="2079ACE2">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职务</w:t>
            </w:r>
          </w:p>
        </w:tc>
        <w:tc>
          <w:tcPr>
            <w:tcW w:w="1250" w:type="dxa"/>
            <w:vAlign w:val="center"/>
          </w:tcPr>
          <w:p w14:paraId="1E341B67">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专业</w:t>
            </w:r>
          </w:p>
        </w:tc>
        <w:tc>
          <w:tcPr>
            <w:tcW w:w="1244" w:type="dxa"/>
            <w:vAlign w:val="center"/>
          </w:tcPr>
          <w:p w14:paraId="2FCAAF77">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p>
        </w:tc>
      </w:tr>
      <w:tr w14:paraId="4679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113C52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CE056B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1DB7900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AC274E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058BA82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13EA0D8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6269405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D2B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F24910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31EFE28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6AD593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0E6933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4C857EA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6C903F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013FDE9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4C79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126B559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11892D8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5C6E94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52CCA21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AE290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5EB12F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4C57F4C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53EE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0DD5CF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EB04C3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3300F27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DD6477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8F7CEE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9A29BE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06D2182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2CE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E2302A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C2E29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081C048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48A1C69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7363A4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CAC47A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D749C0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5713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210B2B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1B3527B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CD6701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49ABDD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02B523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2D323C8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A7E041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19C0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224A60D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F853AC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683ECB6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84A885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701ED8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692ED2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505467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5ED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E2DFF5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C07398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1E13A3A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A08E46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A34BCB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385519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5E80C84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24BD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4ACA0F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021075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131C9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4D2842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65FCC2D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7DEF694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634ED0D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14C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67FDCBE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CCD783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3DEBB7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6171FAA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6F9426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100E5D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164F430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843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8D2ED3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3F1483E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76511CE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A5E77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2E0C34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86DECD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2C78B6E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659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6FCBEEE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6EEB12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AB9091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6373B1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DF52B8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7EC5081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A4449E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6200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4FA85F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65C03D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620343C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FD6F27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AA0781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85843B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21DD0E2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6D4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75D9CE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71B1E9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9FB8B5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0C957ED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BF5F82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3D5CBBD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7C6B7E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2D13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F84092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98C93D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5E144B7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15ADA0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CF4D7E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370162B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2F1FF3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bl>
    <w:p w14:paraId="23F53B9D">
      <w:pPr>
        <w:spacing w:before="156" w:beforeLines="50"/>
        <w:jc w:val="both"/>
        <w:rPr>
          <w:rFonts w:hint="eastAsia" w:ascii="宋体" w:hAnsi="宋体" w:eastAsia="宋体" w:cs="宋体"/>
          <w:b/>
          <w:bCs/>
          <w:color w:val="auto"/>
          <w:kern w:val="0"/>
          <w:sz w:val="32"/>
          <w:szCs w:val="32"/>
          <w:highlight w:val="none"/>
        </w:rPr>
      </w:pPr>
      <w:r>
        <w:rPr>
          <w:rFonts w:hint="eastAsia" w:ascii="宋体" w:hAnsi="宋体" w:cs="宋体"/>
          <w:color w:val="auto"/>
          <w:sz w:val="24"/>
          <w:highlight w:val="none"/>
        </w:rPr>
        <w:br w:type="page"/>
      </w:r>
    </w:p>
    <w:p w14:paraId="2357303F">
      <w:pPr>
        <w:widowControl/>
        <w:spacing w:line="360" w:lineRule="auto"/>
        <w:jc w:val="center"/>
        <w:rPr>
          <w:rFonts w:hint="eastAsia" w:ascii="宋体" w:hAnsi="宋体" w:eastAsia="宋体" w:cs="宋体"/>
          <w:b/>
          <w:bCs/>
          <w:color w:val="auto"/>
          <w:kern w:val="0"/>
          <w:sz w:val="32"/>
          <w:szCs w:val="32"/>
          <w:highlight w:val="none"/>
        </w:rPr>
      </w:pPr>
    </w:p>
    <w:p w14:paraId="5CC5A6C0">
      <w:pPr>
        <w:widowControl/>
        <w:numPr>
          <w:ilvl w:val="0"/>
          <w:numId w:val="16"/>
        </w:numPr>
        <w:spacing w:line="360" w:lineRule="auto"/>
        <w:jc w:val="center"/>
        <w:rPr>
          <w:rFonts w:hint="eastAsia" w:ascii="宋体" w:hAnsi="宋体" w:cs="宋体"/>
          <w:b/>
          <w:bCs/>
          <w:sz w:val="28"/>
          <w:szCs w:val="28"/>
        </w:rPr>
      </w:pPr>
      <w:r>
        <w:rPr>
          <w:rFonts w:hint="eastAsia" w:ascii="宋体" w:hAnsi="宋体" w:eastAsia="宋体" w:cs="宋体"/>
          <w:b/>
          <w:bCs/>
          <w:color w:val="auto"/>
          <w:kern w:val="0"/>
          <w:sz w:val="32"/>
          <w:szCs w:val="32"/>
          <w:highlight w:val="none"/>
          <w:u w:color="000000"/>
          <w:lang w:eastAsia="zh-CN"/>
        </w:rPr>
        <w:t>投标人</w:t>
      </w:r>
      <w:r>
        <w:rPr>
          <w:rFonts w:hint="eastAsia" w:ascii="宋体" w:hAnsi="宋体" w:eastAsia="宋体" w:cs="宋体"/>
          <w:b/>
          <w:bCs/>
          <w:color w:val="auto"/>
          <w:kern w:val="0"/>
          <w:sz w:val="32"/>
          <w:szCs w:val="32"/>
          <w:highlight w:val="none"/>
          <w:u w:color="000000"/>
        </w:rPr>
        <w:t>基本情况表</w:t>
      </w:r>
      <w:bookmarkStart w:id="313" w:name="_Toc30144"/>
    </w:p>
    <w:p w14:paraId="50CAE45E">
      <w:pPr>
        <w:widowControl/>
        <w:jc w:val="center"/>
        <w:rPr>
          <w:rFonts w:hint="eastAsia" w:ascii="宋体" w:hAnsi="宋体" w:eastAsia="宋体" w:cs="宋体"/>
          <w:b/>
          <w:bCs/>
          <w:color w:val="auto"/>
          <w:kern w:val="0"/>
          <w:sz w:val="32"/>
          <w:szCs w:val="32"/>
          <w:highlight w:val="none"/>
          <w:u w:color="000000"/>
        </w:rPr>
      </w:pPr>
      <w:r>
        <w:rPr>
          <w:rFonts w:hint="eastAsia" w:ascii="宋体" w:hAnsi="宋体" w:cs="宋体"/>
          <w:b/>
          <w:bCs/>
          <w:sz w:val="28"/>
          <w:szCs w:val="28"/>
        </w:rPr>
        <w:t>（一）投标人基本情况表</w:t>
      </w:r>
      <w:bookmarkEnd w:id="313"/>
    </w:p>
    <w:tbl>
      <w:tblPr>
        <w:tblStyle w:val="16"/>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14:paraId="394DE7C1">
        <w:tblPrEx>
          <w:tblCellMar>
            <w:top w:w="0" w:type="dxa"/>
            <w:left w:w="108" w:type="dxa"/>
            <w:bottom w:w="0" w:type="dxa"/>
            <w:right w:w="108" w:type="dxa"/>
          </w:tblCellMar>
        </w:tblPrEx>
        <w:trPr>
          <w:trHeight w:val="584"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A6F8A81">
            <w:pPr>
              <w:widowControl/>
              <w:spacing w:line="360" w:lineRule="auto"/>
              <w:jc w:val="center"/>
              <w:rPr>
                <w:rFonts w:hint="eastAsia" w:ascii="宋体" w:hAnsi="宋体" w:cs="Calibri"/>
                <w:sz w:val="24"/>
                <w:szCs w:val="24"/>
              </w:rPr>
            </w:pPr>
            <w:r>
              <w:rPr>
                <w:rFonts w:hint="eastAsia" w:ascii="宋体" w:hAnsi="宋体" w:cs="Calibri"/>
                <w:sz w:val="24"/>
                <w:szCs w:val="24"/>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14:paraId="2187DCA6">
            <w:pPr>
              <w:widowControl/>
              <w:spacing w:line="360" w:lineRule="auto"/>
              <w:jc w:val="center"/>
              <w:rPr>
                <w:rFonts w:hint="eastAsia" w:ascii="宋体" w:hAnsi="宋体" w:cs="Calibri"/>
                <w:sz w:val="24"/>
                <w:szCs w:val="24"/>
              </w:rPr>
            </w:pPr>
          </w:p>
        </w:tc>
      </w:tr>
      <w:tr w14:paraId="7D4CA629">
        <w:tblPrEx>
          <w:tblCellMar>
            <w:top w:w="0" w:type="dxa"/>
            <w:left w:w="108" w:type="dxa"/>
            <w:bottom w:w="0" w:type="dxa"/>
            <w:right w:w="108" w:type="dxa"/>
          </w:tblCellMar>
        </w:tblPrEx>
        <w:trPr>
          <w:trHeight w:val="61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110FD47">
            <w:pPr>
              <w:widowControl/>
              <w:spacing w:line="360" w:lineRule="auto"/>
              <w:jc w:val="center"/>
              <w:rPr>
                <w:rFonts w:hint="eastAsia" w:ascii="宋体" w:hAnsi="宋体" w:cs="Calibri"/>
                <w:sz w:val="24"/>
                <w:szCs w:val="24"/>
              </w:rPr>
            </w:pPr>
            <w:r>
              <w:rPr>
                <w:rFonts w:hint="eastAsia" w:ascii="宋体" w:hAnsi="宋体" w:cs="Calibri"/>
                <w:sz w:val="24"/>
                <w:szCs w:val="24"/>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14:paraId="6AC70E64">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30318F4A">
            <w:pPr>
              <w:widowControl/>
              <w:spacing w:line="360" w:lineRule="auto"/>
              <w:jc w:val="center"/>
              <w:rPr>
                <w:rFonts w:hint="eastAsia" w:ascii="宋体" w:hAnsi="宋体" w:cs="Calibri"/>
                <w:sz w:val="24"/>
                <w:szCs w:val="24"/>
              </w:rPr>
            </w:pPr>
            <w:r>
              <w:rPr>
                <w:rFonts w:hint="eastAsia" w:ascii="宋体" w:hAnsi="宋体" w:cs="Calibri"/>
                <w:sz w:val="24"/>
                <w:szCs w:val="24"/>
              </w:rPr>
              <w:t>邮政编码</w:t>
            </w:r>
          </w:p>
        </w:tc>
        <w:tc>
          <w:tcPr>
            <w:tcW w:w="2098" w:type="dxa"/>
            <w:tcBorders>
              <w:top w:val="single" w:color="auto" w:sz="4" w:space="0"/>
              <w:left w:val="nil"/>
              <w:bottom w:val="single" w:color="auto" w:sz="4" w:space="0"/>
              <w:right w:val="single" w:color="auto" w:sz="4" w:space="0"/>
            </w:tcBorders>
            <w:noWrap w:val="0"/>
            <w:vAlign w:val="center"/>
          </w:tcPr>
          <w:p w14:paraId="1E3FA5EE">
            <w:pPr>
              <w:widowControl/>
              <w:spacing w:line="360" w:lineRule="auto"/>
              <w:jc w:val="center"/>
              <w:rPr>
                <w:rFonts w:hint="eastAsia" w:ascii="宋体" w:hAnsi="宋体" w:cs="Calibri"/>
                <w:sz w:val="24"/>
                <w:szCs w:val="24"/>
              </w:rPr>
            </w:pPr>
          </w:p>
        </w:tc>
      </w:tr>
      <w:tr w14:paraId="3D6A7F42">
        <w:tblPrEx>
          <w:tblCellMar>
            <w:top w:w="0" w:type="dxa"/>
            <w:left w:w="108" w:type="dxa"/>
            <w:bottom w:w="0" w:type="dxa"/>
            <w:right w:w="108" w:type="dxa"/>
          </w:tblCellMar>
        </w:tblPrEx>
        <w:trPr>
          <w:trHeight w:val="548"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14:paraId="0005B2B4">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1048" w:type="dxa"/>
            <w:tcBorders>
              <w:top w:val="single" w:color="auto" w:sz="4" w:space="0"/>
              <w:left w:val="nil"/>
              <w:bottom w:val="single" w:color="auto" w:sz="4" w:space="0"/>
              <w:right w:val="single" w:color="auto" w:sz="4" w:space="0"/>
            </w:tcBorders>
            <w:noWrap w:val="0"/>
            <w:vAlign w:val="center"/>
          </w:tcPr>
          <w:p w14:paraId="322F4227">
            <w:pPr>
              <w:widowControl/>
              <w:spacing w:line="360" w:lineRule="auto"/>
              <w:jc w:val="center"/>
              <w:rPr>
                <w:rFonts w:hint="eastAsia" w:ascii="宋体" w:hAnsi="宋体" w:cs="Calibri"/>
                <w:sz w:val="24"/>
                <w:szCs w:val="24"/>
              </w:rPr>
            </w:pPr>
            <w:r>
              <w:rPr>
                <w:rFonts w:hint="eastAsia" w:ascii="宋体" w:hAnsi="宋体" w:cs="Calibri"/>
                <w:sz w:val="24"/>
                <w:szCs w:val="24"/>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14:paraId="0630F043">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01166BB5">
            <w:pPr>
              <w:widowControl/>
              <w:spacing w:line="360" w:lineRule="auto"/>
              <w:jc w:val="center"/>
              <w:rPr>
                <w:rFonts w:hint="eastAsia" w:ascii="宋体" w:hAnsi="宋体" w:cs="Calibri"/>
                <w:sz w:val="24"/>
                <w:szCs w:val="24"/>
              </w:rPr>
            </w:pPr>
            <w:r>
              <w:rPr>
                <w:rFonts w:hint="eastAsia" w:ascii="宋体" w:hAnsi="宋体" w:cs="Calibri"/>
                <w:sz w:val="24"/>
                <w:szCs w:val="24"/>
              </w:rPr>
              <w:t>电话</w:t>
            </w:r>
          </w:p>
        </w:tc>
        <w:tc>
          <w:tcPr>
            <w:tcW w:w="2098" w:type="dxa"/>
            <w:tcBorders>
              <w:top w:val="single" w:color="auto" w:sz="4" w:space="0"/>
              <w:left w:val="nil"/>
              <w:bottom w:val="single" w:color="auto" w:sz="4" w:space="0"/>
              <w:right w:val="single" w:color="auto" w:sz="4" w:space="0"/>
            </w:tcBorders>
            <w:noWrap w:val="0"/>
            <w:vAlign w:val="center"/>
          </w:tcPr>
          <w:p w14:paraId="7F7EC91D">
            <w:pPr>
              <w:widowControl/>
              <w:spacing w:line="360" w:lineRule="auto"/>
              <w:jc w:val="center"/>
              <w:rPr>
                <w:rFonts w:hint="eastAsia" w:ascii="宋体" w:hAnsi="宋体" w:cs="Calibri"/>
                <w:sz w:val="24"/>
                <w:szCs w:val="24"/>
              </w:rPr>
            </w:pPr>
          </w:p>
        </w:tc>
      </w:tr>
      <w:tr w14:paraId="5DE22D13">
        <w:tblPrEx>
          <w:tblCellMar>
            <w:top w:w="0" w:type="dxa"/>
            <w:left w:w="108" w:type="dxa"/>
            <w:bottom w:w="0" w:type="dxa"/>
            <w:right w:w="108" w:type="dxa"/>
          </w:tblCellMar>
        </w:tblPrEx>
        <w:trPr>
          <w:trHeight w:val="611"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14:paraId="3CF34B25">
            <w:pPr>
              <w:widowControl/>
              <w:rPr>
                <w:rFonts w:hint="eastAsia" w:ascii="宋体" w:hAnsi="宋体" w:cs="Calibri"/>
                <w:sz w:val="24"/>
                <w:szCs w:val="24"/>
              </w:rPr>
            </w:pPr>
          </w:p>
        </w:tc>
        <w:tc>
          <w:tcPr>
            <w:tcW w:w="1048" w:type="dxa"/>
            <w:tcBorders>
              <w:top w:val="single" w:color="auto" w:sz="4" w:space="0"/>
              <w:left w:val="nil"/>
              <w:bottom w:val="single" w:color="auto" w:sz="4" w:space="0"/>
              <w:right w:val="single" w:color="auto" w:sz="4" w:space="0"/>
            </w:tcBorders>
            <w:noWrap w:val="0"/>
            <w:vAlign w:val="center"/>
          </w:tcPr>
          <w:p w14:paraId="4CD029C0">
            <w:pPr>
              <w:widowControl/>
              <w:spacing w:line="360" w:lineRule="auto"/>
              <w:jc w:val="center"/>
              <w:rPr>
                <w:rFonts w:hint="eastAsia" w:ascii="宋体" w:hAnsi="宋体" w:cs="Calibri"/>
                <w:sz w:val="24"/>
                <w:szCs w:val="24"/>
              </w:rPr>
            </w:pPr>
            <w:r>
              <w:rPr>
                <w:rFonts w:hint="eastAsia" w:ascii="宋体" w:hAnsi="宋体" w:cs="Calibri"/>
                <w:sz w:val="24"/>
                <w:szCs w:val="24"/>
              </w:rPr>
              <w:t>传真</w:t>
            </w:r>
          </w:p>
        </w:tc>
        <w:tc>
          <w:tcPr>
            <w:tcW w:w="2979" w:type="dxa"/>
            <w:gridSpan w:val="2"/>
            <w:tcBorders>
              <w:top w:val="single" w:color="auto" w:sz="4" w:space="0"/>
              <w:left w:val="nil"/>
              <w:bottom w:val="single" w:color="auto" w:sz="4" w:space="0"/>
              <w:right w:val="single" w:color="auto" w:sz="4" w:space="0"/>
            </w:tcBorders>
            <w:noWrap w:val="0"/>
            <w:vAlign w:val="center"/>
          </w:tcPr>
          <w:p w14:paraId="7EA785DC">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4483FD6A">
            <w:pPr>
              <w:widowControl/>
              <w:spacing w:line="360" w:lineRule="auto"/>
              <w:jc w:val="center"/>
              <w:rPr>
                <w:rFonts w:hint="eastAsia" w:ascii="宋体" w:hAnsi="宋体" w:cs="Calibri"/>
                <w:sz w:val="24"/>
                <w:szCs w:val="24"/>
              </w:rPr>
            </w:pPr>
            <w:r>
              <w:rPr>
                <w:rFonts w:hint="eastAsia" w:ascii="宋体" w:hAnsi="宋体" w:cs="Calibri"/>
                <w:sz w:val="24"/>
                <w:szCs w:val="24"/>
              </w:rPr>
              <w:t>网址</w:t>
            </w:r>
          </w:p>
        </w:tc>
        <w:tc>
          <w:tcPr>
            <w:tcW w:w="2098" w:type="dxa"/>
            <w:tcBorders>
              <w:top w:val="single" w:color="auto" w:sz="4" w:space="0"/>
              <w:left w:val="nil"/>
              <w:bottom w:val="single" w:color="auto" w:sz="4" w:space="0"/>
              <w:right w:val="single" w:color="auto" w:sz="4" w:space="0"/>
            </w:tcBorders>
            <w:noWrap w:val="0"/>
            <w:vAlign w:val="center"/>
          </w:tcPr>
          <w:p w14:paraId="5ED581A2">
            <w:pPr>
              <w:widowControl/>
              <w:spacing w:line="360" w:lineRule="auto"/>
              <w:jc w:val="center"/>
              <w:rPr>
                <w:rFonts w:hint="eastAsia" w:ascii="宋体" w:hAnsi="宋体" w:cs="Calibri"/>
                <w:sz w:val="24"/>
                <w:szCs w:val="24"/>
              </w:rPr>
            </w:pPr>
          </w:p>
        </w:tc>
      </w:tr>
      <w:tr w14:paraId="0DA12B41">
        <w:tblPrEx>
          <w:tblCellMar>
            <w:top w:w="0" w:type="dxa"/>
            <w:left w:w="108" w:type="dxa"/>
            <w:bottom w:w="0" w:type="dxa"/>
            <w:right w:w="108" w:type="dxa"/>
          </w:tblCellMar>
        </w:tblPrEx>
        <w:trPr>
          <w:trHeight w:val="61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F7305B2">
            <w:pPr>
              <w:widowControl/>
              <w:spacing w:line="360" w:lineRule="auto"/>
              <w:jc w:val="center"/>
              <w:rPr>
                <w:rFonts w:hint="eastAsia" w:ascii="宋体" w:hAnsi="宋体" w:cs="Calibri"/>
                <w:sz w:val="24"/>
                <w:szCs w:val="24"/>
              </w:rPr>
            </w:pPr>
            <w:r>
              <w:rPr>
                <w:rFonts w:hint="eastAsia" w:ascii="宋体" w:hAnsi="宋体" w:cs="Calibri"/>
                <w:sz w:val="24"/>
                <w:szCs w:val="24"/>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14:paraId="746C1BF1">
            <w:pPr>
              <w:widowControl/>
              <w:spacing w:line="360" w:lineRule="auto"/>
              <w:jc w:val="center"/>
              <w:rPr>
                <w:rFonts w:hint="eastAsia" w:ascii="宋体" w:hAnsi="宋体" w:cs="Calibri"/>
                <w:sz w:val="24"/>
                <w:szCs w:val="24"/>
              </w:rPr>
            </w:pPr>
          </w:p>
        </w:tc>
      </w:tr>
      <w:tr w14:paraId="191DAC07">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339E966">
            <w:pPr>
              <w:widowControl/>
              <w:spacing w:line="360" w:lineRule="auto"/>
              <w:jc w:val="center"/>
              <w:rPr>
                <w:rFonts w:hint="eastAsia" w:ascii="宋体" w:hAnsi="宋体" w:cs="Calibri"/>
                <w:sz w:val="24"/>
                <w:szCs w:val="24"/>
              </w:rPr>
            </w:pPr>
            <w:r>
              <w:rPr>
                <w:rFonts w:hint="eastAsia" w:ascii="宋体" w:hAnsi="宋体" w:cs="Calibri"/>
                <w:sz w:val="24"/>
                <w:szCs w:val="24"/>
              </w:rPr>
              <w:t>法定代表人</w:t>
            </w:r>
          </w:p>
        </w:tc>
        <w:tc>
          <w:tcPr>
            <w:tcW w:w="1048" w:type="dxa"/>
            <w:tcBorders>
              <w:top w:val="single" w:color="auto" w:sz="4" w:space="0"/>
              <w:left w:val="nil"/>
              <w:bottom w:val="single" w:color="auto" w:sz="4" w:space="0"/>
              <w:right w:val="single" w:color="auto" w:sz="4" w:space="0"/>
            </w:tcBorders>
            <w:noWrap w:val="0"/>
            <w:vAlign w:val="center"/>
          </w:tcPr>
          <w:p w14:paraId="6E1EE556">
            <w:pPr>
              <w:widowControl/>
              <w:spacing w:line="360" w:lineRule="auto"/>
              <w:jc w:val="center"/>
              <w:rPr>
                <w:rFonts w:hint="eastAsia" w:ascii="宋体" w:hAnsi="宋体" w:cs="Calibri"/>
                <w:sz w:val="24"/>
                <w:szCs w:val="24"/>
              </w:rPr>
            </w:pPr>
            <w:r>
              <w:rPr>
                <w:rFonts w:hint="eastAsia" w:ascii="宋体" w:hAnsi="宋体" w:cs="Calibri"/>
                <w:sz w:val="24"/>
                <w:szCs w:val="24"/>
              </w:rPr>
              <w:t>姓名</w:t>
            </w:r>
          </w:p>
        </w:tc>
        <w:tc>
          <w:tcPr>
            <w:tcW w:w="1757" w:type="dxa"/>
            <w:tcBorders>
              <w:top w:val="single" w:color="auto" w:sz="4" w:space="0"/>
              <w:left w:val="nil"/>
              <w:bottom w:val="single" w:color="auto" w:sz="4" w:space="0"/>
              <w:right w:val="single" w:color="auto" w:sz="4" w:space="0"/>
            </w:tcBorders>
            <w:noWrap w:val="0"/>
            <w:vAlign w:val="center"/>
          </w:tcPr>
          <w:p w14:paraId="111DA8E8">
            <w:pPr>
              <w:widowControl/>
              <w:spacing w:line="360" w:lineRule="auto"/>
              <w:jc w:val="center"/>
              <w:rPr>
                <w:rFonts w:hint="eastAsia" w:ascii="宋体" w:hAnsi="宋体" w:cs="Calibri"/>
                <w:sz w:val="24"/>
                <w:szCs w:val="24"/>
              </w:rPr>
            </w:pPr>
          </w:p>
        </w:tc>
        <w:tc>
          <w:tcPr>
            <w:tcW w:w="2015" w:type="dxa"/>
            <w:gridSpan w:val="2"/>
            <w:tcBorders>
              <w:top w:val="single" w:color="auto" w:sz="4" w:space="0"/>
              <w:left w:val="nil"/>
              <w:bottom w:val="single" w:color="auto" w:sz="4" w:space="0"/>
              <w:right w:val="single" w:color="auto" w:sz="4" w:space="0"/>
            </w:tcBorders>
            <w:noWrap w:val="0"/>
            <w:vAlign w:val="center"/>
          </w:tcPr>
          <w:p w14:paraId="4552F4AC">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070F8BC1">
            <w:pPr>
              <w:widowControl/>
              <w:spacing w:line="360" w:lineRule="auto"/>
              <w:jc w:val="center"/>
              <w:rPr>
                <w:rFonts w:hint="eastAsia" w:ascii="宋体" w:hAnsi="宋体" w:cs="Calibri"/>
                <w:sz w:val="24"/>
                <w:szCs w:val="24"/>
              </w:rPr>
            </w:pPr>
          </w:p>
        </w:tc>
      </w:tr>
      <w:tr w14:paraId="4B9BADCD">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D1EF471">
            <w:pPr>
              <w:widowControl/>
              <w:spacing w:line="360" w:lineRule="auto"/>
              <w:jc w:val="center"/>
              <w:rPr>
                <w:rFonts w:hint="eastAsia" w:ascii="宋体" w:hAnsi="宋体" w:cs="Calibri"/>
                <w:sz w:val="24"/>
                <w:szCs w:val="24"/>
              </w:rPr>
            </w:pPr>
            <w:r>
              <w:rPr>
                <w:rFonts w:hint="eastAsia" w:ascii="宋体" w:hAnsi="宋体" w:cs="Calibri"/>
                <w:sz w:val="24"/>
                <w:szCs w:val="24"/>
              </w:rPr>
              <w:t>项目负责人</w:t>
            </w:r>
          </w:p>
        </w:tc>
        <w:tc>
          <w:tcPr>
            <w:tcW w:w="1048" w:type="dxa"/>
            <w:tcBorders>
              <w:top w:val="single" w:color="auto" w:sz="4" w:space="0"/>
              <w:left w:val="nil"/>
              <w:bottom w:val="single" w:color="auto" w:sz="4" w:space="0"/>
              <w:right w:val="single" w:color="auto" w:sz="4" w:space="0"/>
            </w:tcBorders>
            <w:noWrap w:val="0"/>
            <w:vAlign w:val="center"/>
          </w:tcPr>
          <w:p w14:paraId="482BEC8B">
            <w:pPr>
              <w:widowControl/>
              <w:spacing w:line="360" w:lineRule="auto"/>
              <w:jc w:val="center"/>
              <w:rPr>
                <w:rFonts w:hint="eastAsia" w:ascii="宋体" w:hAnsi="宋体" w:cs="Calibri"/>
                <w:sz w:val="24"/>
                <w:szCs w:val="24"/>
              </w:rPr>
            </w:pPr>
            <w:r>
              <w:rPr>
                <w:rFonts w:hint="eastAsia" w:ascii="宋体" w:hAnsi="宋体" w:cs="Calibri"/>
                <w:sz w:val="24"/>
                <w:szCs w:val="24"/>
              </w:rPr>
              <w:t>姓名</w:t>
            </w:r>
          </w:p>
        </w:tc>
        <w:tc>
          <w:tcPr>
            <w:tcW w:w="1757" w:type="dxa"/>
            <w:tcBorders>
              <w:top w:val="single" w:color="auto" w:sz="4" w:space="0"/>
              <w:left w:val="nil"/>
              <w:bottom w:val="single" w:color="auto" w:sz="4" w:space="0"/>
              <w:right w:val="single" w:color="auto" w:sz="4" w:space="0"/>
            </w:tcBorders>
            <w:noWrap w:val="0"/>
            <w:vAlign w:val="center"/>
          </w:tcPr>
          <w:p w14:paraId="357437ED">
            <w:pPr>
              <w:widowControl/>
              <w:spacing w:line="360" w:lineRule="auto"/>
              <w:jc w:val="center"/>
              <w:rPr>
                <w:rFonts w:hint="eastAsia" w:ascii="宋体" w:hAnsi="宋体" w:cs="Calibri"/>
                <w:sz w:val="24"/>
                <w:szCs w:val="24"/>
              </w:rPr>
            </w:pPr>
          </w:p>
        </w:tc>
        <w:tc>
          <w:tcPr>
            <w:tcW w:w="2015" w:type="dxa"/>
            <w:gridSpan w:val="2"/>
            <w:tcBorders>
              <w:top w:val="single" w:color="auto" w:sz="4" w:space="0"/>
              <w:left w:val="nil"/>
              <w:bottom w:val="single" w:color="auto" w:sz="4" w:space="0"/>
              <w:right w:val="single" w:color="auto" w:sz="4" w:space="0"/>
            </w:tcBorders>
            <w:noWrap w:val="0"/>
            <w:vAlign w:val="center"/>
          </w:tcPr>
          <w:p w14:paraId="19A452E0">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787A398D">
            <w:pPr>
              <w:widowControl/>
              <w:spacing w:line="360" w:lineRule="auto"/>
              <w:jc w:val="center"/>
              <w:rPr>
                <w:rFonts w:hint="eastAsia" w:ascii="宋体" w:hAnsi="宋体" w:cs="Calibri"/>
                <w:sz w:val="24"/>
                <w:szCs w:val="24"/>
              </w:rPr>
            </w:pPr>
          </w:p>
        </w:tc>
      </w:tr>
      <w:tr w14:paraId="1B34721C">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6172B26">
            <w:pPr>
              <w:widowControl/>
              <w:spacing w:line="360" w:lineRule="auto"/>
              <w:jc w:val="center"/>
              <w:rPr>
                <w:rFonts w:hint="eastAsia" w:ascii="宋体" w:hAnsi="宋体" w:cs="Calibri"/>
                <w:sz w:val="24"/>
                <w:szCs w:val="24"/>
              </w:rPr>
            </w:pPr>
            <w:r>
              <w:rPr>
                <w:rFonts w:hint="eastAsia" w:ascii="宋体" w:hAnsi="宋体" w:cs="Calibri"/>
                <w:sz w:val="24"/>
                <w:szCs w:val="24"/>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14:paraId="4D07E0BD">
            <w:pPr>
              <w:widowControl/>
              <w:spacing w:line="360" w:lineRule="auto"/>
              <w:jc w:val="center"/>
              <w:rPr>
                <w:rFonts w:hint="eastAsia" w:ascii="宋体" w:hAnsi="宋体" w:cs="Calibri"/>
                <w:sz w:val="24"/>
                <w:szCs w:val="24"/>
              </w:rPr>
            </w:pPr>
          </w:p>
        </w:tc>
        <w:tc>
          <w:tcPr>
            <w:tcW w:w="4552" w:type="dxa"/>
            <w:gridSpan w:val="4"/>
            <w:tcBorders>
              <w:top w:val="single" w:color="auto" w:sz="4" w:space="0"/>
              <w:left w:val="nil"/>
              <w:bottom w:val="single" w:color="auto" w:sz="4" w:space="0"/>
              <w:right w:val="single" w:color="auto" w:sz="4" w:space="0"/>
            </w:tcBorders>
            <w:noWrap w:val="0"/>
            <w:vAlign w:val="center"/>
          </w:tcPr>
          <w:p w14:paraId="075498FB">
            <w:pPr>
              <w:widowControl/>
              <w:spacing w:line="360" w:lineRule="auto"/>
              <w:rPr>
                <w:rFonts w:hint="eastAsia" w:ascii="宋体" w:hAnsi="宋体" w:cs="Calibri"/>
                <w:sz w:val="24"/>
                <w:szCs w:val="24"/>
              </w:rPr>
            </w:pPr>
            <w:r>
              <w:rPr>
                <w:rFonts w:hint="eastAsia" w:ascii="宋体" w:hAnsi="宋体" w:cs="Calibri"/>
                <w:sz w:val="24"/>
                <w:szCs w:val="24"/>
              </w:rPr>
              <w:t>员工总人数：</w:t>
            </w:r>
          </w:p>
        </w:tc>
      </w:tr>
      <w:tr w14:paraId="063D832B">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47827BC">
            <w:pPr>
              <w:widowControl/>
              <w:spacing w:line="360" w:lineRule="auto"/>
              <w:jc w:val="center"/>
              <w:rPr>
                <w:rFonts w:hint="eastAsia" w:ascii="宋体" w:hAnsi="宋体" w:cs="Calibri"/>
                <w:sz w:val="24"/>
                <w:szCs w:val="24"/>
              </w:rPr>
            </w:pPr>
            <w:r>
              <w:rPr>
                <w:rFonts w:hint="eastAsia" w:ascii="宋体" w:hAnsi="宋体" w:cs="Calibri"/>
                <w:sz w:val="24"/>
                <w:szCs w:val="24"/>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14:paraId="4F65D424">
            <w:pPr>
              <w:widowControl/>
              <w:spacing w:line="360" w:lineRule="auto"/>
              <w:jc w:val="center"/>
              <w:rPr>
                <w:rFonts w:hint="eastAsia" w:ascii="宋体" w:hAnsi="宋体" w:cs="Calibri"/>
                <w:sz w:val="24"/>
                <w:szCs w:val="24"/>
              </w:rPr>
            </w:pPr>
          </w:p>
        </w:tc>
      </w:tr>
      <w:tr w14:paraId="6D32DA5F">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4686203">
            <w:pPr>
              <w:widowControl/>
              <w:spacing w:line="360" w:lineRule="auto"/>
              <w:jc w:val="center"/>
              <w:rPr>
                <w:rFonts w:hint="eastAsia" w:ascii="宋体" w:hAnsi="宋体" w:cs="Calibri"/>
                <w:sz w:val="24"/>
                <w:szCs w:val="24"/>
              </w:rPr>
            </w:pPr>
            <w:r>
              <w:rPr>
                <w:rFonts w:hint="eastAsia" w:ascii="宋体" w:hAnsi="宋体" w:cs="Calibri"/>
                <w:sz w:val="24"/>
                <w:szCs w:val="24"/>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14:paraId="6A3DEB9E">
            <w:pPr>
              <w:widowControl/>
              <w:spacing w:line="360" w:lineRule="auto"/>
              <w:jc w:val="center"/>
              <w:rPr>
                <w:rFonts w:hint="eastAsia" w:ascii="宋体" w:hAnsi="宋体" w:cs="Calibri"/>
                <w:sz w:val="24"/>
                <w:szCs w:val="24"/>
              </w:rPr>
            </w:pPr>
          </w:p>
        </w:tc>
      </w:tr>
      <w:tr w14:paraId="10BC1E0E">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F0245BD">
            <w:pPr>
              <w:widowControl/>
              <w:spacing w:line="360" w:lineRule="auto"/>
              <w:jc w:val="center"/>
              <w:rPr>
                <w:rFonts w:hint="eastAsia" w:ascii="宋体" w:hAnsi="宋体" w:cs="Calibri"/>
                <w:sz w:val="24"/>
                <w:szCs w:val="24"/>
              </w:rPr>
            </w:pPr>
            <w:r>
              <w:rPr>
                <w:rFonts w:hint="eastAsia" w:ascii="宋体" w:hAnsi="宋体" w:cs="Calibri"/>
                <w:sz w:val="24"/>
                <w:szCs w:val="24"/>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14:paraId="7C93F316">
            <w:pPr>
              <w:widowControl/>
              <w:spacing w:line="360" w:lineRule="auto"/>
              <w:jc w:val="center"/>
              <w:rPr>
                <w:rFonts w:hint="eastAsia" w:ascii="宋体" w:hAnsi="宋体" w:cs="Calibri"/>
                <w:sz w:val="24"/>
                <w:szCs w:val="24"/>
              </w:rPr>
            </w:pPr>
          </w:p>
        </w:tc>
      </w:tr>
      <w:tr w14:paraId="6546BA5C">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4878BFDF">
            <w:pPr>
              <w:widowControl/>
              <w:spacing w:line="360" w:lineRule="auto"/>
              <w:jc w:val="center"/>
              <w:rPr>
                <w:rFonts w:hint="eastAsia" w:ascii="宋体" w:hAnsi="宋体" w:cs="Calibri"/>
                <w:sz w:val="24"/>
                <w:szCs w:val="24"/>
              </w:rPr>
            </w:pPr>
            <w:r>
              <w:rPr>
                <w:rFonts w:hint="eastAsia" w:ascii="宋体" w:hAnsi="宋体" w:cs="Calibri"/>
                <w:sz w:val="24"/>
                <w:szCs w:val="24"/>
              </w:rPr>
              <w:t>账号</w:t>
            </w:r>
          </w:p>
        </w:tc>
        <w:tc>
          <w:tcPr>
            <w:tcW w:w="7357" w:type="dxa"/>
            <w:gridSpan w:val="6"/>
            <w:tcBorders>
              <w:top w:val="single" w:color="auto" w:sz="4" w:space="0"/>
              <w:left w:val="nil"/>
              <w:bottom w:val="single" w:color="auto" w:sz="4" w:space="0"/>
              <w:right w:val="single" w:color="auto" w:sz="4" w:space="0"/>
            </w:tcBorders>
            <w:noWrap w:val="0"/>
            <w:vAlign w:val="center"/>
          </w:tcPr>
          <w:p w14:paraId="351B03A5">
            <w:pPr>
              <w:widowControl/>
              <w:spacing w:line="360" w:lineRule="auto"/>
              <w:jc w:val="center"/>
              <w:rPr>
                <w:rFonts w:hint="eastAsia" w:ascii="宋体" w:hAnsi="宋体" w:cs="Calibri"/>
                <w:sz w:val="24"/>
                <w:szCs w:val="24"/>
              </w:rPr>
            </w:pPr>
          </w:p>
        </w:tc>
      </w:tr>
      <w:tr w14:paraId="5A0D548F">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C9987C7">
            <w:pPr>
              <w:widowControl/>
              <w:spacing w:line="360" w:lineRule="auto"/>
              <w:jc w:val="center"/>
              <w:rPr>
                <w:rFonts w:hint="eastAsia" w:ascii="宋体" w:hAnsi="宋体" w:cs="Calibri"/>
                <w:sz w:val="24"/>
                <w:szCs w:val="24"/>
              </w:rPr>
            </w:pPr>
            <w:r>
              <w:rPr>
                <w:rFonts w:hint="eastAsia" w:ascii="宋体" w:hAnsi="宋体" w:cs="Calibri"/>
                <w:sz w:val="24"/>
                <w:szCs w:val="24"/>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14:paraId="599142E0">
            <w:pPr>
              <w:widowControl/>
              <w:spacing w:line="360" w:lineRule="auto"/>
              <w:ind w:firstLine="480" w:firstLineChars="200"/>
              <w:jc w:val="center"/>
              <w:rPr>
                <w:rFonts w:hint="eastAsia" w:ascii="宋体" w:hAnsi="宋体" w:cs="Calibri"/>
                <w:sz w:val="24"/>
                <w:szCs w:val="24"/>
              </w:rPr>
            </w:pPr>
          </w:p>
        </w:tc>
      </w:tr>
      <w:tr w14:paraId="3E7765CA">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80A7EAC">
            <w:pPr>
              <w:widowControl/>
              <w:spacing w:line="360" w:lineRule="auto"/>
              <w:jc w:val="center"/>
              <w:rPr>
                <w:rFonts w:hint="eastAsia" w:ascii="宋体" w:hAnsi="宋体" w:cs="Calibri"/>
                <w:sz w:val="24"/>
                <w:szCs w:val="24"/>
              </w:rPr>
            </w:pPr>
            <w:r>
              <w:rPr>
                <w:rFonts w:hint="eastAsia" w:ascii="宋体" w:hAnsi="宋体" w:cs="Calibri"/>
                <w:sz w:val="24"/>
                <w:szCs w:val="24"/>
              </w:rPr>
              <w:t>备注</w:t>
            </w:r>
          </w:p>
        </w:tc>
        <w:tc>
          <w:tcPr>
            <w:tcW w:w="7357" w:type="dxa"/>
            <w:gridSpan w:val="6"/>
            <w:tcBorders>
              <w:top w:val="single" w:color="auto" w:sz="4" w:space="0"/>
              <w:left w:val="nil"/>
              <w:bottom w:val="single" w:color="auto" w:sz="4" w:space="0"/>
              <w:right w:val="single" w:color="auto" w:sz="4" w:space="0"/>
            </w:tcBorders>
            <w:noWrap w:val="0"/>
            <w:vAlign w:val="center"/>
          </w:tcPr>
          <w:p w14:paraId="7B325F55">
            <w:pPr>
              <w:widowControl/>
              <w:spacing w:line="360" w:lineRule="auto"/>
              <w:ind w:firstLine="480" w:firstLineChars="200"/>
              <w:jc w:val="center"/>
              <w:rPr>
                <w:rFonts w:hint="eastAsia" w:ascii="宋体" w:hAnsi="宋体" w:cs="Calibri"/>
                <w:sz w:val="24"/>
                <w:szCs w:val="24"/>
              </w:rPr>
            </w:pPr>
          </w:p>
        </w:tc>
      </w:tr>
    </w:tbl>
    <w:p w14:paraId="5D7C3FD9">
      <w:pPr>
        <w:spacing w:line="360" w:lineRule="auto"/>
        <w:ind w:firstLine="200"/>
        <w:jc w:val="center"/>
        <w:outlineLvl w:val="1"/>
        <w:rPr>
          <w:rFonts w:hint="eastAsia" w:ascii="宋体" w:hAnsi="宋体" w:cs="宋体"/>
          <w:b/>
          <w:color w:val="auto"/>
          <w:kern w:val="1"/>
          <w:sz w:val="32"/>
          <w:szCs w:val="32"/>
          <w:highlight w:val="none"/>
        </w:rPr>
      </w:pPr>
      <w:r>
        <w:rPr>
          <w:rFonts w:hint="eastAsia" w:ascii="宋体" w:hAnsi="宋体" w:cs="宋体"/>
          <w:bCs/>
          <w:color w:val="auto"/>
          <w:kern w:val="1"/>
          <w:sz w:val="22"/>
          <w:highlight w:val="none"/>
        </w:rPr>
        <w:br w:type="page"/>
      </w:r>
    </w:p>
    <w:p w14:paraId="2C7F74E4">
      <w:pPr>
        <w:keepNext/>
        <w:keepLines/>
        <w:spacing w:line="415" w:lineRule="auto"/>
        <w:ind w:right="210" w:rightChars="100"/>
        <w:jc w:val="center"/>
        <w:outlineLvl w:val="2"/>
        <w:rPr>
          <w:rFonts w:hint="eastAsia" w:ascii="宋体" w:hAnsi="宋体" w:cs="宋体"/>
          <w:b/>
          <w:bCs/>
          <w:sz w:val="28"/>
          <w:szCs w:val="28"/>
        </w:rPr>
      </w:pPr>
    </w:p>
    <w:p w14:paraId="66E0C571">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（二）投标人资格证明文件</w:t>
      </w:r>
    </w:p>
    <w:p w14:paraId="4C11C05C">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34E881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9C55D4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E10F82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78F8E86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CCEF5A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6EE81D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711603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401EF95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A5E4CE9">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3F6C85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A7922FA">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0C81D7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F386F6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94FA19D">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E17AA5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59242DA">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A2061D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DAB40E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60EEA3F">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64BAF17">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0949D4D">
      <w:pPr>
        <w:spacing w:line="360" w:lineRule="auto"/>
        <w:ind w:firstLine="200"/>
        <w:jc w:val="center"/>
        <w:outlineLvl w:val="1"/>
        <w:rPr>
          <w:rFonts w:hint="eastAsia" w:ascii="宋体" w:hAnsi="宋体" w:cs="宋体"/>
          <w:b/>
          <w:color w:val="auto"/>
          <w:kern w:val="1"/>
          <w:sz w:val="32"/>
          <w:szCs w:val="32"/>
          <w:highlight w:val="none"/>
          <w:lang w:eastAsia="zh-CN"/>
        </w:rPr>
      </w:pPr>
      <w:r>
        <w:rPr>
          <w:rFonts w:hint="eastAsia" w:ascii="宋体" w:hAnsi="宋体" w:cs="宋体"/>
          <w:b/>
          <w:color w:val="auto"/>
          <w:kern w:val="1"/>
          <w:sz w:val="32"/>
          <w:szCs w:val="32"/>
          <w:highlight w:val="none"/>
          <w:lang w:val="en-US" w:eastAsia="zh-CN"/>
        </w:rPr>
        <w:t>七、</w:t>
      </w:r>
      <w:r>
        <w:rPr>
          <w:rFonts w:hint="eastAsia" w:ascii="宋体" w:hAnsi="宋体" w:cs="宋体"/>
          <w:b/>
          <w:color w:val="auto"/>
          <w:kern w:val="1"/>
          <w:sz w:val="32"/>
          <w:szCs w:val="32"/>
          <w:highlight w:val="none"/>
          <w:lang w:eastAsia="zh-CN"/>
        </w:rPr>
        <w:t xml:space="preserve">报价一览表 </w:t>
      </w:r>
    </w:p>
    <w:p w14:paraId="6E9E65EA">
      <w:pPr>
        <w:spacing w:line="360" w:lineRule="auto"/>
        <w:rPr>
          <w:rFonts w:hint="eastAsia" w:ascii="宋体" w:hAnsi="宋体" w:cs="宋体" w:eastAsiaTheme="minorEastAsia"/>
          <w:b/>
          <w:bCs/>
          <w:color w:val="000000"/>
          <w:kern w:val="10"/>
          <w:sz w:val="24"/>
          <w:lang w:eastAsia="zh-CN"/>
        </w:rPr>
      </w:pPr>
      <w:r>
        <w:rPr>
          <w:rFonts w:hint="eastAsia" w:ascii="宋体" w:hAnsi="宋体" w:cs="宋体"/>
          <w:b/>
          <w:bCs/>
          <w:color w:val="000000"/>
          <w:kern w:val="10"/>
          <w:sz w:val="24"/>
          <w:lang w:eastAsia="zh-CN"/>
        </w:rPr>
        <w:t>（</w:t>
      </w:r>
      <w:r>
        <w:rPr>
          <w:rFonts w:hint="eastAsia" w:ascii="宋体" w:hAnsi="宋体" w:cs="宋体"/>
          <w:b/>
          <w:bCs/>
          <w:color w:val="000000"/>
          <w:kern w:val="10"/>
          <w:sz w:val="24"/>
          <w:lang w:val="en-US" w:eastAsia="zh-CN"/>
        </w:rPr>
        <w:t>项目名称、标段</w:t>
      </w:r>
      <w:r>
        <w:rPr>
          <w:rFonts w:hint="eastAsia" w:ascii="宋体" w:hAnsi="宋体" w:cs="宋体"/>
          <w:b/>
          <w:bCs/>
          <w:color w:val="000000"/>
          <w:kern w:val="10"/>
          <w:sz w:val="24"/>
          <w:lang w:eastAsia="zh-CN"/>
        </w:rPr>
        <w:t>）</w:t>
      </w:r>
    </w:p>
    <w:tbl>
      <w:tblPr>
        <w:tblStyle w:val="16"/>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8"/>
        <w:gridCol w:w="1137"/>
        <w:gridCol w:w="1100"/>
        <w:gridCol w:w="1088"/>
        <w:gridCol w:w="1212"/>
        <w:gridCol w:w="1113"/>
        <w:gridCol w:w="1087"/>
      </w:tblGrid>
      <w:tr w14:paraId="2034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417" w:type="pct"/>
            <w:vAlign w:val="center"/>
          </w:tcPr>
          <w:p w14:paraId="4A4753D0">
            <w:pPr>
              <w:spacing w:line="240" w:lineRule="exact"/>
              <w:jc w:val="center"/>
              <w:rPr>
                <w:rFonts w:ascii="宋体" w:hAnsi="宋体"/>
                <w:color w:val="000000"/>
                <w:sz w:val="24"/>
              </w:rPr>
            </w:pPr>
            <w:r>
              <w:rPr>
                <w:rFonts w:hint="eastAsia" w:ascii="宋体" w:hAnsi="宋体"/>
                <w:color w:val="000000"/>
                <w:sz w:val="24"/>
              </w:rPr>
              <w:t>序号</w:t>
            </w:r>
          </w:p>
        </w:tc>
        <w:tc>
          <w:tcPr>
            <w:tcW w:w="759" w:type="pct"/>
            <w:vAlign w:val="center"/>
          </w:tcPr>
          <w:p w14:paraId="7E2575E8">
            <w:pPr>
              <w:spacing w:line="240" w:lineRule="exact"/>
              <w:jc w:val="center"/>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服务内容</w:t>
            </w:r>
          </w:p>
        </w:tc>
        <w:tc>
          <w:tcPr>
            <w:tcW w:w="645" w:type="pct"/>
            <w:vAlign w:val="center"/>
          </w:tcPr>
          <w:p w14:paraId="395A68F3">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要求</w:t>
            </w:r>
          </w:p>
        </w:tc>
        <w:tc>
          <w:tcPr>
            <w:tcW w:w="624" w:type="pct"/>
            <w:vAlign w:val="center"/>
          </w:tcPr>
          <w:p w14:paraId="23DD223E">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单位</w:t>
            </w:r>
          </w:p>
        </w:tc>
        <w:tc>
          <w:tcPr>
            <w:tcW w:w="617" w:type="pct"/>
            <w:vAlign w:val="center"/>
          </w:tcPr>
          <w:p w14:paraId="4C690565">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数量</w:t>
            </w:r>
          </w:p>
        </w:tc>
        <w:tc>
          <w:tcPr>
            <w:tcW w:w="687" w:type="pct"/>
            <w:vAlign w:val="center"/>
          </w:tcPr>
          <w:p w14:paraId="18970B43">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单价</w:t>
            </w:r>
          </w:p>
          <w:p w14:paraId="1086A6B8">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631" w:type="pct"/>
            <w:vAlign w:val="top"/>
          </w:tcPr>
          <w:p w14:paraId="2E7D1CAB">
            <w:pPr>
              <w:spacing w:line="240" w:lineRule="exact"/>
              <w:jc w:val="center"/>
              <w:rPr>
                <w:rFonts w:hint="eastAsia" w:ascii="宋体" w:hAnsi="宋体" w:eastAsia="宋体" w:cs="Times New Roman"/>
                <w:color w:val="000000"/>
                <w:sz w:val="24"/>
                <w:lang w:val="en-US" w:eastAsia="zh-CN"/>
              </w:rPr>
            </w:pPr>
          </w:p>
          <w:p w14:paraId="1EF64F85">
            <w:pPr>
              <w:spacing w:line="240" w:lineRule="exact"/>
              <w:jc w:val="center"/>
              <w:rPr>
                <w:rFonts w:hint="eastAsia" w:ascii="宋体" w:hAnsi="宋体" w:eastAsia="宋体" w:cs="Times New Roman"/>
                <w:color w:val="000000"/>
                <w:sz w:val="24"/>
                <w:lang w:val="en-US" w:eastAsia="zh-CN"/>
              </w:rPr>
            </w:pPr>
          </w:p>
          <w:p w14:paraId="31F65B4D">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合价</w:t>
            </w:r>
          </w:p>
          <w:p w14:paraId="4B10FA8C">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616" w:type="pct"/>
            <w:vAlign w:val="center"/>
          </w:tcPr>
          <w:p w14:paraId="32ABA8BE">
            <w:pPr>
              <w:spacing w:line="240" w:lineRule="exact"/>
              <w:jc w:val="center"/>
              <w:rPr>
                <w:rFonts w:ascii="宋体" w:hAnsi="宋体"/>
                <w:color w:val="000000"/>
                <w:sz w:val="24"/>
              </w:rPr>
            </w:pPr>
            <w:r>
              <w:rPr>
                <w:rFonts w:hint="eastAsia" w:ascii="宋体" w:hAnsi="宋体"/>
                <w:color w:val="000000"/>
                <w:sz w:val="24"/>
              </w:rPr>
              <w:t>备注</w:t>
            </w:r>
          </w:p>
        </w:tc>
      </w:tr>
      <w:tr w14:paraId="3897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17" w:type="pct"/>
          </w:tcPr>
          <w:p w14:paraId="4556CD43">
            <w:pPr>
              <w:spacing w:line="400" w:lineRule="exact"/>
              <w:rPr>
                <w:rFonts w:ascii="宋体" w:hAnsi="宋体"/>
                <w:color w:val="000000"/>
                <w:sz w:val="24"/>
              </w:rPr>
            </w:pPr>
            <w:r>
              <w:rPr>
                <w:rFonts w:hint="eastAsia" w:ascii="宋体" w:hAnsi="宋体"/>
                <w:color w:val="000000"/>
                <w:sz w:val="24"/>
              </w:rPr>
              <w:t>1</w:t>
            </w:r>
          </w:p>
        </w:tc>
        <w:tc>
          <w:tcPr>
            <w:tcW w:w="759" w:type="pct"/>
          </w:tcPr>
          <w:p w14:paraId="49FD331C">
            <w:pPr>
              <w:spacing w:line="400" w:lineRule="exact"/>
              <w:rPr>
                <w:rFonts w:ascii="宋体" w:hAnsi="宋体"/>
                <w:color w:val="000000"/>
                <w:sz w:val="24"/>
              </w:rPr>
            </w:pPr>
          </w:p>
        </w:tc>
        <w:tc>
          <w:tcPr>
            <w:tcW w:w="645" w:type="pct"/>
          </w:tcPr>
          <w:p w14:paraId="157714A1">
            <w:pPr>
              <w:spacing w:line="400" w:lineRule="exact"/>
              <w:rPr>
                <w:rFonts w:ascii="宋体" w:hAnsi="宋体"/>
                <w:color w:val="000000"/>
                <w:sz w:val="24"/>
              </w:rPr>
            </w:pPr>
          </w:p>
        </w:tc>
        <w:tc>
          <w:tcPr>
            <w:tcW w:w="624" w:type="pct"/>
          </w:tcPr>
          <w:p w14:paraId="6428045C">
            <w:pPr>
              <w:spacing w:line="400" w:lineRule="exact"/>
              <w:rPr>
                <w:rFonts w:ascii="宋体" w:hAnsi="宋体"/>
                <w:color w:val="000000"/>
                <w:sz w:val="24"/>
              </w:rPr>
            </w:pPr>
          </w:p>
        </w:tc>
        <w:tc>
          <w:tcPr>
            <w:tcW w:w="617" w:type="pct"/>
          </w:tcPr>
          <w:p w14:paraId="0B30A4B7">
            <w:pPr>
              <w:spacing w:line="400" w:lineRule="exact"/>
              <w:rPr>
                <w:rFonts w:ascii="宋体" w:hAnsi="宋体"/>
                <w:color w:val="000000"/>
                <w:sz w:val="24"/>
              </w:rPr>
            </w:pPr>
          </w:p>
        </w:tc>
        <w:tc>
          <w:tcPr>
            <w:tcW w:w="687" w:type="pct"/>
          </w:tcPr>
          <w:p w14:paraId="479828DA">
            <w:pPr>
              <w:spacing w:line="400" w:lineRule="exact"/>
              <w:rPr>
                <w:rFonts w:ascii="宋体" w:hAnsi="宋体"/>
                <w:color w:val="000000"/>
                <w:sz w:val="24"/>
              </w:rPr>
            </w:pPr>
          </w:p>
        </w:tc>
        <w:tc>
          <w:tcPr>
            <w:tcW w:w="631" w:type="pct"/>
          </w:tcPr>
          <w:p w14:paraId="1E1E0A36">
            <w:pPr>
              <w:spacing w:line="400" w:lineRule="exact"/>
              <w:rPr>
                <w:rFonts w:ascii="宋体" w:hAnsi="宋体"/>
                <w:color w:val="000000"/>
                <w:sz w:val="24"/>
              </w:rPr>
            </w:pPr>
          </w:p>
        </w:tc>
        <w:tc>
          <w:tcPr>
            <w:tcW w:w="616" w:type="pct"/>
          </w:tcPr>
          <w:p w14:paraId="25A0E6F7">
            <w:pPr>
              <w:spacing w:line="400" w:lineRule="exact"/>
              <w:rPr>
                <w:rFonts w:ascii="宋体" w:hAnsi="宋体"/>
                <w:color w:val="000000"/>
                <w:sz w:val="24"/>
              </w:rPr>
            </w:pPr>
          </w:p>
        </w:tc>
      </w:tr>
      <w:tr w14:paraId="7EEC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17" w:type="pct"/>
          </w:tcPr>
          <w:p w14:paraId="77DF405C">
            <w:pPr>
              <w:spacing w:line="400" w:lineRule="exact"/>
              <w:rPr>
                <w:rFonts w:ascii="宋体" w:hAnsi="宋体"/>
                <w:color w:val="000000"/>
                <w:sz w:val="24"/>
              </w:rPr>
            </w:pPr>
            <w:r>
              <w:rPr>
                <w:rFonts w:hint="eastAsia" w:ascii="宋体" w:hAnsi="宋体"/>
                <w:color w:val="000000"/>
                <w:sz w:val="24"/>
              </w:rPr>
              <w:t>2</w:t>
            </w:r>
          </w:p>
        </w:tc>
        <w:tc>
          <w:tcPr>
            <w:tcW w:w="759" w:type="pct"/>
          </w:tcPr>
          <w:p w14:paraId="5FEE52C9">
            <w:pPr>
              <w:spacing w:line="400" w:lineRule="exact"/>
              <w:rPr>
                <w:rFonts w:ascii="宋体" w:hAnsi="宋体"/>
                <w:color w:val="000000"/>
                <w:sz w:val="24"/>
              </w:rPr>
            </w:pPr>
          </w:p>
        </w:tc>
        <w:tc>
          <w:tcPr>
            <w:tcW w:w="645" w:type="pct"/>
          </w:tcPr>
          <w:p w14:paraId="6F440941">
            <w:pPr>
              <w:spacing w:line="400" w:lineRule="exact"/>
              <w:rPr>
                <w:rFonts w:ascii="宋体" w:hAnsi="宋体"/>
                <w:color w:val="000000"/>
                <w:sz w:val="24"/>
              </w:rPr>
            </w:pPr>
          </w:p>
        </w:tc>
        <w:tc>
          <w:tcPr>
            <w:tcW w:w="624" w:type="pct"/>
          </w:tcPr>
          <w:p w14:paraId="1C0301C9">
            <w:pPr>
              <w:spacing w:line="400" w:lineRule="exact"/>
              <w:rPr>
                <w:rFonts w:ascii="宋体" w:hAnsi="宋体"/>
                <w:color w:val="000000"/>
                <w:sz w:val="24"/>
              </w:rPr>
            </w:pPr>
          </w:p>
        </w:tc>
        <w:tc>
          <w:tcPr>
            <w:tcW w:w="617" w:type="pct"/>
          </w:tcPr>
          <w:p w14:paraId="4F799DCD">
            <w:pPr>
              <w:spacing w:line="400" w:lineRule="exact"/>
              <w:rPr>
                <w:rFonts w:ascii="宋体" w:hAnsi="宋体"/>
                <w:color w:val="000000"/>
                <w:sz w:val="24"/>
              </w:rPr>
            </w:pPr>
          </w:p>
        </w:tc>
        <w:tc>
          <w:tcPr>
            <w:tcW w:w="687" w:type="pct"/>
          </w:tcPr>
          <w:p w14:paraId="689BD167">
            <w:pPr>
              <w:spacing w:line="400" w:lineRule="exact"/>
              <w:rPr>
                <w:rFonts w:ascii="宋体" w:hAnsi="宋体"/>
                <w:color w:val="000000"/>
                <w:sz w:val="24"/>
              </w:rPr>
            </w:pPr>
          </w:p>
        </w:tc>
        <w:tc>
          <w:tcPr>
            <w:tcW w:w="631" w:type="pct"/>
          </w:tcPr>
          <w:p w14:paraId="341AD94A">
            <w:pPr>
              <w:spacing w:line="400" w:lineRule="exact"/>
              <w:rPr>
                <w:rFonts w:ascii="宋体" w:hAnsi="宋体"/>
                <w:color w:val="000000"/>
                <w:sz w:val="24"/>
              </w:rPr>
            </w:pPr>
          </w:p>
        </w:tc>
        <w:tc>
          <w:tcPr>
            <w:tcW w:w="616" w:type="pct"/>
          </w:tcPr>
          <w:p w14:paraId="3381AFE5">
            <w:pPr>
              <w:spacing w:line="400" w:lineRule="exact"/>
              <w:rPr>
                <w:rFonts w:ascii="宋体" w:hAnsi="宋体"/>
                <w:color w:val="000000"/>
                <w:sz w:val="24"/>
              </w:rPr>
            </w:pPr>
          </w:p>
        </w:tc>
      </w:tr>
      <w:tr w14:paraId="26B8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17" w:type="pct"/>
          </w:tcPr>
          <w:p w14:paraId="344A9EDA">
            <w:pPr>
              <w:spacing w:line="400" w:lineRule="exact"/>
              <w:rPr>
                <w:rFonts w:ascii="宋体" w:hAnsi="宋体"/>
                <w:color w:val="000000"/>
                <w:sz w:val="24"/>
              </w:rPr>
            </w:pPr>
            <w:r>
              <w:rPr>
                <w:rFonts w:hint="eastAsia" w:ascii="宋体" w:hAnsi="宋体"/>
                <w:color w:val="000000"/>
                <w:sz w:val="24"/>
              </w:rPr>
              <w:t>3</w:t>
            </w:r>
          </w:p>
        </w:tc>
        <w:tc>
          <w:tcPr>
            <w:tcW w:w="759" w:type="pct"/>
          </w:tcPr>
          <w:p w14:paraId="6F1FE9DD">
            <w:pPr>
              <w:spacing w:line="400" w:lineRule="exact"/>
              <w:rPr>
                <w:rFonts w:ascii="宋体" w:hAnsi="宋体"/>
                <w:color w:val="000000"/>
                <w:sz w:val="24"/>
              </w:rPr>
            </w:pPr>
          </w:p>
        </w:tc>
        <w:tc>
          <w:tcPr>
            <w:tcW w:w="645" w:type="pct"/>
          </w:tcPr>
          <w:p w14:paraId="1DE7FCE0">
            <w:pPr>
              <w:spacing w:line="400" w:lineRule="exact"/>
              <w:rPr>
                <w:rFonts w:ascii="宋体" w:hAnsi="宋体"/>
                <w:color w:val="000000"/>
                <w:sz w:val="24"/>
              </w:rPr>
            </w:pPr>
          </w:p>
        </w:tc>
        <w:tc>
          <w:tcPr>
            <w:tcW w:w="624" w:type="pct"/>
          </w:tcPr>
          <w:p w14:paraId="332607C3">
            <w:pPr>
              <w:spacing w:line="400" w:lineRule="exact"/>
              <w:rPr>
                <w:rFonts w:ascii="宋体" w:hAnsi="宋体"/>
                <w:color w:val="000000"/>
                <w:sz w:val="24"/>
              </w:rPr>
            </w:pPr>
          </w:p>
        </w:tc>
        <w:tc>
          <w:tcPr>
            <w:tcW w:w="617" w:type="pct"/>
          </w:tcPr>
          <w:p w14:paraId="0BE0F4B6">
            <w:pPr>
              <w:spacing w:line="400" w:lineRule="exact"/>
              <w:rPr>
                <w:rFonts w:ascii="宋体" w:hAnsi="宋体"/>
                <w:color w:val="000000"/>
                <w:sz w:val="24"/>
              </w:rPr>
            </w:pPr>
          </w:p>
        </w:tc>
        <w:tc>
          <w:tcPr>
            <w:tcW w:w="687" w:type="pct"/>
          </w:tcPr>
          <w:p w14:paraId="757C1B20">
            <w:pPr>
              <w:spacing w:line="400" w:lineRule="exact"/>
              <w:rPr>
                <w:rFonts w:ascii="宋体" w:hAnsi="宋体"/>
                <w:color w:val="000000"/>
                <w:sz w:val="24"/>
              </w:rPr>
            </w:pPr>
          </w:p>
        </w:tc>
        <w:tc>
          <w:tcPr>
            <w:tcW w:w="631" w:type="pct"/>
          </w:tcPr>
          <w:p w14:paraId="10B1C056">
            <w:pPr>
              <w:spacing w:line="400" w:lineRule="exact"/>
              <w:rPr>
                <w:rFonts w:ascii="宋体" w:hAnsi="宋体"/>
                <w:color w:val="000000"/>
                <w:sz w:val="24"/>
              </w:rPr>
            </w:pPr>
          </w:p>
        </w:tc>
        <w:tc>
          <w:tcPr>
            <w:tcW w:w="616" w:type="pct"/>
          </w:tcPr>
          <w:p w14:paraId="62C58AB4">
            <w:pPr>
              <w:spacing w:line="400" w:lineRule="exact"/>
              <w:rPr>
                <w:rFonts w:ascii="宋体" w:hAnsi="宋体"/>
                <w:color w:val="000000"/>
                <w:sz w:val="24"/>
              </w:rPr>
            </w:pPr>
          </w:p>
        </w:tc>
      </w:tr>
      <w:tr w14:paraId="2D36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17" w:type="pct"/>
          </w:tcPr>
          <w:p w14:paraId="4FD89A36">
            <w:pPr>
              <w:spacing w:line="400" w:lineRule="exact"/>
              <w:rPr>
                <w:rFonts w:ascii="宋体" w:hAnsi="宋体"/>
                <w:color w:val="000000"/>
                <w:sz w:val="24"/>
              </w:rPr>
            </w:pPr>
            <w:r>
              <w:rPr>
                <w:rFonts w:hint="eastAsia" w:ascii="宋体" w:hAnsi="宋体"/>
                <w:color w:val="000000"/>
                <w:sz w:val="24"/>
              </w:rPr>
              <w:t>4</w:t>
            </w:r>
          </w:p>
        </w:tc>
        <w:tc>
          <w:tcPr>
            <w:tcW w:w="759" w:type="pct"/>
          </w:tcPr>
          <w:p w14:paraId="266F4BF4">
            <w:pPr>
              <w:spacing w:line="400" w:lineRule="exact"/>
              <w:rPr>
                <w:rFonts w:ascii="宋体" w:hAnsi="宋体"/>
                <w:color w:val="000000"/>
                <w:sz w:val="24"/>
              </w:rPr>
            </w:pPr>
          </w:p>
        </w:tc>
        <w:tc>
          <w:tcPr>
            <w:tcW w:w="645" w:type="pct"/>
          </w:tcPr>
          <w:p w14:paraId="17191471">
            <w:pPr>
              <w:spacing w:line="400" w:lineRule="exact"/>
              <w:rPr>
                <w:rFonts w:ascii="宋体" w:hAnsi="宋体"/>
                <w:color w:val="000000"/>
                <w:sz w:val="24"/>
              </w:rPr>
            </w:pPr>
          </w:p>
        </w:tc>
        <w:tc>
          <w:tcPr>
            <w:tcW w:w="624" w:type="pct"/>
          </w:tcPr>
          <w:p w14:paraId="394E95DD">
            <w:pPr>
              <w:spacing w:line="400" w:lineRule="exact"/>
              <w:rPr>
                <w:rFonts w:ascii="宋体" w:hAnsi="宋体"/>
                <w:color w:val="000000"/>
                <w:sz w:val="24"/>
              </w:rPr>
            </w:pPr>
          </w:p>
        </w:tc>
        <w:tc>
          <w:tcPr>
            <w:tcW w:w="617" w:type="pct"/>
          </w:tcPr>
          <w:p w14:paraId="720DEF49">
            <w:pPr>
              <w:spacing w:line="400" w:lineRule="exact"/>
              <w:rPr>
                <w:rFonts w:ascii="宋体" w:hAnsi="宋体"/>
                <w:color w:val="000000"/>
                <w:sz w:val="24"/>
              </w:rPr>
            </w:pPr>
          </w:p>
        </w:tc>
        <w:tc>
          <w:tcPr>
            <w:tcW w:w="687" w:type="pct"/>
          </w:tcPr>
          <w:p w14:paraId="0952A71D">
            <w:pPr>
              <w:spacing w:line="400" w:lineRule="exact"/>
              <w:rPr>
                <w:rFonts w:ascii="宋体" w:hAnsi="宋体"/>
                <w:color w:val="000000"/>
                <w:sz w:val="24"/>
              </w:rPr>
            </w:pPr>
          </w:p>
        </w:tc>
        <w:tc>
          <w:tcPr>
            <w:tcW w:w="631" w:type="pct"/>
          </w:tcPr>
          <w:p w14:paraId="50D1AE13">
            <w:pPr>
              <w:spacing w:line="400" w:lineRule="exact"/>
              <w:rPr>
                <w:rFonts w:ascii="宋体" w:hAnsi="宋体"/>
                <w:color w:val="000000"/>
                <w:sz w:val="24"/>
              </w:rPr>
            </w:pPr>
          </w:p>
        </w:tc>
        <w:tc>
          <w:tcPr>
            <w:tcW w:w="616" w:type="pct"/>
          </w:tcPr>
          <w:p w14:paraId="23D93437">
            <w:pPr>
              <w:spacing w:line="400" w:lineRule="exact"/>
              <w:rPr>
                <w:rFonts w:ascii="宋体" w:hAnsi="宋体"/>
                <w:color w:val="000000"/>
                <w:sz w:val="24"/>
              </w:rPr>
            </w:pPr>
          </w:p>
        </w:tc>
      </w:tr>
      <w:tr w14:paraId="2180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76" w:type="pct"/>
            <w:gridSpan w:val="2"/>
          </w:tcPr>
          <w:p w14:paraId="78D5ABBE">
            <w:pPr>
              <w:spacing w:line="400" w:lineRule="exact"/>
              <w:rPr>
                <w:rFonts w:ascii="宋体" w:hAnsi="宋体"/>
                <w:color w:val="000000"/>
                <w:sz w:val="24"/>
              </w:rPr>
            </w:pPr>
            <w:r>
              <w:rPr>
                <w:rFonts w:hint="eastAsia" w:ascii="宋体" w:hAnsi="宋体"/>
                <w:color w:val="000000"/>
                <w:sz w:val="24"/>
              </w:rPr>
              <w:t>投标总价</w:t>
            </w:r>
          </w:p>
        </w:tc>
        <w:tc>
          <w:tcPr>
            <w:tcW w:w="3823" w:type="pct"/>
            <w:gridSpan w:val="6"/>
          </w:tcPr>
          <w:p w14:paraId="00347379">
            <w:pPr>
              <w:spacing w:line="500" w:lineRule="exact"/>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 xml:space="preserve">小写： </w:t>
            </w:r>
            <w:r>
              <w:rPr>
                <w:rFonts w:hint="eastAsia" w:ascii="宋体" w:hAnsi="宋体"/>
                <w:b/>
                <w:color w:val="000000"/>
                <w:sz w:val="24"/>
                <w:u w:val="single"/>
              </w:rPr>
              <w:t xml:space="preserve">              </w:t>
            </w:r>
            <w:r>
              <w:rPr>
                <w:rFonts w:hint="eastAsia" w:ascii="宋体" w:hAnsi="宋体"/>
                <w:b/>
                <w:color w:val="000000"/>
                <w:sz w:val="24"/>
              </w:rPr>
              <w:t xml:space="preserve">   </w:t>
            </w:r>
          </w:p>
        </w:tc>
      </w:tr>
    </w:tbl>
    <w:p w14:paraId="3048BBCA">
      <w:pPr>
        <w:spacing w:line="360" w:lineRule="auto"/>
        <w:rPr>
          <w:rFonts w:ascii="宋体" w:hAnsi="宋体" w:cs="宋体"/>
          <w:color w:val="000000"/>
          <w:kern w:val="10"/>
          <w:sz w:val="24"/>
        </w:rPr>
      </w:pPr>
    </w:p>
    <w:p w14:paraId="7F23F805">
      <w:pPr>
        <w:spacing w:line="360" w:lineRule="auto"/>
        <w:rPr>
          <w:rFonts w:ascii="宋体" w:hAnsi="宋体" w:cs="宋体"/>
          <w:color w:val="000000"/>
          <w:kern w:val="10"/>
          <w:sz w:val="24"/>
        </w:rPr>
      </w:pPr>
      <w:r>
        <w:rPr>
          <w:rFonts w:hint="eastAsia" w:ascii="宋体" w:hAnsi="宋体" w:cs="宋体"/>
          <w:color w:val="000000"/>
          <w:kern w:val="10"/>
          <w:sz w:val="24"/>
        </w:rPr>
        <w:t>注：1、投标人所报单价应为包含</w:t>
      </w:r>
      <w:r>
        <w:rPr>
          <w:rFonts w:hint="eastAsia" w:ascii="宋体" w:hAnsi="宋体" w:cs="宋体"/>
          <w:color w:val="000000"/>
          <w:kern w:val="10"/>
          <w:sz w:val="24"/>
          <w:lang w:val="en-US" w:eastAsia="zh-CN"/>
        </w:rPr>
        <w:t>所有</w:t>
      </w:r>
      <w:r>
        <w:rPr>
          <w:rFonts w:hint="eastAsia" w:ascii="宋体" w:hAnsi="宋体" w:cs="宋体"/>
          <w:color w:val="000000"/>
          <w:kern w:val="10"/>
          <w:sz w:val="24"/>
        </w:rPr>
        <w:t>服务的全费用单价；</w:t>
      </w:r>
    </w:p>
    <w:p w14:paraId="62D31DA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2、以上表中各项可进一步细分，栏数不够可自加或附表；</w:t>
      </w:r>
    </w:p>
    <w:p w14:paraId="4D43D16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3、投标人应按</w:t>
      </w:r>
      <w:r>
        <w:rPr>
          <w:rFonts w:hint="eastAsia" w:ascii="宋体" w:hAnsi="宋体" w:cs="宋体"/>
          <w:color w:val="000000"/>
          <w:kern w:val="10"/>
          <w:sz w:val="24"/>
          <w:lang w:val="en-US" w:eastAsia="zh-CN"/>
        </w:rPr>
        <w:t>招标</w:t>
      </w:r>
      <w:r>
        <w:rPr>
          <w:rFonts w:hint="eastAsia" w:ascii="宋体" w:hAnsi="宋体" w:cs="宋体"/>
          <w:color w:val="000000"/>
          <w:kern w:val="10"/>
          <w:sz w:val="24"/>
        </w:rPr>
        <w:t>文件中</w:t>
      </w:r>
      <w:r>
        <w:rPr>
          <w:rFonts w:hint="eastAsia" w:ascii="宋体" w:hAnsi="宋体" w:cs="宋体"/>
          <w:color w:val="000000"/>
          <w:kern w:val="10"/>
          <w:sz w:val="24"/>
          <w:lang w:val="en-US" w:eastAsia="zh-CN"/>
        </w:rPr>
        <w:t>服务内容及要求</w:t>
      </w:r>
      <w:r>
        <w:rPr>
          <w:rFonts w:hint="eastAsia" w:ascii="宋体" w:hAnsi="宋体" w:cs="宋体"/>
          <w:color w:val="000000"/>
          <w:kern w:val="10"/>
          <w:sz w:val="24"/>
        </w:rPr>
        <w:t>中所列填写本表；</w:t>
      </w:r>
    </w:p>
    <w:p w14:paraId="3BDC4EE7">
      <w:pPr>
        <w:spacing w:line="360" w:lineRule="auto"/>
        <w:rPr>
          <w:rFonts w:ascii="宋体" w:hAnsi="宋体" w:cs="宋体"/>
          <w:b/>
          <w:color w:val="000000"/>
          <w:kern w:val="10"/>
          <w:sz w:val="24"/>
        </w:rPr>
      </w:pPr>
    </w:p>
    <w:p w14:paraId="0279DC36">
      <w:pPr>
        <w:widowControl/>
        <w:spacing w:line="360" w:lineRule="auto"/>
        <w:jc w:val="center"/>
        <w:rPr>
          <w:rFonts w:hint="eastAsia" w:ascii="宋体" w:hAnsi="宋体" w:eastAsia="宋体" w:cs="宋体"/>
          <w:b/>
          <w:bCs/>
          <w:color w:val="auto"/>
          <w:kern w:val="0"/>
          <w:sz w:val="32"/>
          <w:szCs w:val="32"/>
          <w:highlight w:val="none"/>
        </w:rPr>
      </w:pPr>
    </w:p>
    <w:p w14:paraId="51459AF9">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2CAFA4C6">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5549A1A7">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58F19315">
      <w:pPr>
        <w:widowControl/>
        <w:spacing w:line="360" w:lineRule="auto"/>
        <w:jc w:val="center"/>
        <w:rPr>
          <w:rFonts w:hint="eastAsia" w:ascii="宋体" w:hAnsi="宋体" w:eastAsia="宋体" w:cs="宋体"/>
          <w:b/>
          <w:bCs/>
          <w:color w:val="auto"/>
          <w:kern w:val="0"/>
          <w:sz w:val="32"/>
          <w:szCs w:val="32"/>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087ADF9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06B9E0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538096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CBD641F">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4EFE890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32DE57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5E486DE">
      <w:pPr>
        <w:spacing w:line="360" w:lineRule="auto"/>
        <w:jc w:val="center"/>
        <w:outlineLvl w:val="1"/>
        <w:rPr>
          <w:rFonts w:ascii="宋体" w:hAnsi="宋体" w:cs="宋体"/>
          <w:b/>
          <w:color w:val="auto"/>
          <w:kern w:val="1"/>
          <w:sz w:val="32"/>
          <w:szCs w:val="32"/>
          <w:highlight w:val="none"/>
        </w:rPr>
      </w:pPr>
      <w:r>
        <w:rPr>
          <w:rFonts w:hint="eastAsia" w:ascii="宋体" w:hAnsi="宋体" w:cs="宋体"/>
          <w:b/>
          <w:color w:val="auto"/>
          <w:kern w:val="1"/>
          <w:sz w:val="32"/>
          <w:szCs w:val="32"/>
          <w:highlight w:val="none"/>
          <w:lang w:val="en-US" w:eastAsia="zh-CN"/>
        </w:rPr>
        <w:t>八</w:t>
      </w:r>
      <w:r>
        <w:rPr>
          <w:rFonts w:hint="eastAsia" w:ascii="宋体" w:hAnsi="宋体" w:cs="宋体"/>
          <w:b/>
          <w:color w:val="auto"/>
          <w:kern w:val="1"/>
          <w:sz w:val="32"/>
          <w:szCs w:val="32"/>
          <w:highlight w:val="none"/>
        </w:rPr>
        <w:t>、</w:t>
      </w:r>
      <w:r>
        <w:rPr>
          <w:rFonts w:hint="eastAsia" w:ascii="宋体" w:hAnsi="宋体" w:cs="宋体"/>
          <w:b/>
          <w:color w:val="auto"/>
          <w:kern w:val="1"/>
          <w:sz w:val="32"/>
          <w:szCs w:val="32"/>
          <w:highlight w:val="none"/>
          <w:lang w:eastAsia="zh-CN"/>
        </w:rPr>
        <w:t>投标人</w:t>
      </w:r>
      <w:r>
        <w:rPr>
          <w:rFonts w:hint="eastAsia" w:ascii="宋体" w:hAnsi="宋体" w:cs="宋体"/>
          <w:b/>
          <w:color w:val="auto"/>
          <w:kern w:val="1"/>
          <w:sz w:val="32"/>
          <w:szCs w:val="32"/>
          <w:highlight w:val="none"/>
        </w:rPr>
        <w:t>做过的类似项目业绩</w:t>
      </w:r>
    </w:p>
    <w:tbl>
      <w:tblPr>
        <w:tblStyle w:val="16"/>
        <w:tblW w:w="8660" w:type="dxa"/>
        <w:tblInd w:w="108" w:type="dxa"/>
        <w:tblLayout w:type="autofit"/>
        <w:tblCellMar>
          <w:top w:w="0" w:type="dxa"/>
          <w:left w:w="108" w:type="dxa"/>
          <w:bottom w:w="0" w:type="dxa"/>
          <w:right w:w="108" w:type="dxa"/>
        </w:tblCellMar>
      </w:tblPr>
      <w:tblGrid>
        <w:gridCol w:w="2291"/>
        <w:gridCol w:w="6369"/>
      </w:tblGrid>
      <w:tr w14:paraId="312E3DBB">
        <w:tblPrEx>
          <w:tblCellMar>
            <w:top w:w="0" w:type="dxa"/>
            <w:left w:w="108" w:type="dxa"/>
            <w:bottom w:w="0" w:type="dxa"/>
            <w:right w:w="108" w:type="dxa"/>
          </w:tblCellMar>
        </w:tblPrEx>
        <w:trPr>
          <w:trHeight w:val="567" w:hRule="atLeast"/>
        </w:trPr>
        <w:tc>
          <w:tcPr>
            <w:tcW w:w="2291" w:type="dxa"/>
            <w:tcBorders>
              <w:top w:val="single" w:color="000000" w:sz="12" w:space="0"/>
              <w:left w:val="single" w:color="000000" w:sz="12" w:space="0"/>
              <w:bottom w:val="single" w:color="000000" w:sz="6" w:space="0"/>
              <w:right w:val="single" w:color="000000" w:sz="6" w:space="0"/>
            </w:tcBorders>
            <w:vAlign w:val="center"/>
          </w:tcPr>
          <w:p w14:paraId="277E2A60">
            <w:pPr>
              <w:spacing w:line="360" w:lineRule="auto"/>
              <w:rPr>
                <w:rFonts w:ascii="宋体" w:hAnsi="宋体"/>
                <w:color w:val="auto"/>
                <w:kern w:val="1"/>
                <w:sz w:val="24"/>
                <w:highlight w:val="none"/>
              </w:rPr>
            </w:pPr>
            <w:r>
              <w:rPr>
                <w:rFonts w:hint="eastAsia" w:ascii="宋体" w:hAnsi="宋体"/>
                <w:color w:val="auto"/>
                <w:kern w:val="1"/>
                <w:sz w:val="24"/>
                <w:highlight w:val="none"/>
              </w:rPr>
              <w:t>项目名称</w:t>
            </w:r>
          </w:p>
        </w:tc>
        <w:tc>
          <w:tcPr>
            <w:tcW w:w="6369" w:type="dxa"/>
            <w:tcBorders>
              <w:top w:val="single" w:color="000000" w:sz="12" w:space="0"/>
              <w:left w:val="single" w:color="000000" w:sz="6" w:space="0"/>
              <w:bottom w:val="single" w:color="000000" w:sz="6" w:space="0"/>
              <w:right w:val="single" w:color="000000" w:sz="12" w:space="0"/>
            </w:tcBorders>
            <w:vAlign w:val="center"/>
          </w:tcPr>
          <w:p w14:paraId="34083581">
            <w:pPr>
              <w:spacing w:line="360" w:lineRule="auto"/>
              <w:rPr>
                <w:rFonts w:ascii="宋体" w:hAnsi="宋体"/>
                <w:color w:val="auto"/>
                <w:kern w:val="1"/>
                <w:sz w:val="24"/>
                <w:highlight w:val="none"/>
              </w:rPr>
            </w:pPr>
          </w:p>
        </w:tc>
      </w:tr>
      <w:tr w14:paraId="582B9C64">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0D5A8AC2">
            <w:pPr>
              <w:spacing w:line="360" w:lineRule="auto"/>
              <w:rPr>
                <w:rFonts w:ascii="宋体" w:hAnsi="宋体"/>
                <w:color w:val="auto"/>
                <w:kern w:val="1"/>
                <w:sz w:val="24"/>
                <w:highlight w:val="none"/>
              </w:rPr>
            </w:pPr>
            <w:r>
              <w:rPr>
                <w:rFonts w:hint="eastAsia" w:ascii="宋体" w:hAnsi="宋体"/>
                <w:color w:val="auto"/>
                <w:kern w:val="1"/>
                <w:sz w:val="24"/>
                <w:highlight w:val="none"/>
              </w:rPr>
              <w:t>项目所在地</w:t>
            </w:r>
          </w:p>
        </w:tc>
        <w:tc>
          <w:tcPr>
            <w:tcW w:w="6369" w:type="dxa"/>
            <w:tcBorders>
              <w:top w:val="single" w:color="000000" w:sz="6" w:space="0"/>
              <w:left w:val="single" w:color="000000" w:sz="6" w:space="0"/>
              <w:bottom w:val="single" w:color="000000" w:sz="6" w:space="0"/>
              <w:right w:val="single" w:color="000000" w:sz="12" w:space="0"/>
            </w:tcBorders>
            <w:vAlign w:val="center"/>
          </w:tcPr>
          <w:p w14:paraId="20AB52CE">
            <w:pPr>
              <w:spacing w:line="360" w:lineRule="auto"/>
              <w:rPr>
                <w:rFonts w:ascii="宋体" w:hAnsi="宋体"/>
                <w:color w:val="auto"/>
                <w:kern w:val="1"/>
                <w:sz w:val="24"/>
                <w:highlight w:val="none"/>
              </w:rPr>
            </w:pPr>
          </w:p>
        </w:tc>
      </w:tr>
      <w:tr w14:paraId="60C3023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07E9A3D">
            <w:pPr>
              <w:spacing w:line="360" w:lineRule="auto"/>
              <w:rPr>
                <w:rFonts w:ascii="宋体" w:hAnsi="宋体"/>
                <w:color w:val="auto"/>
                <w:kern w:val="1"/>
                <w:sz w:val="24"/>
                <w:highlight w:val="none"/>
              </w:rPr>
            </w:pPr>
            <w:r>
              <w:rPr>
                <w:rFonts w:hint="eastAsia" w:ascii="宋体" w:hAnsi="宋体"/>
                <w:color w:val="auto"/>
                <w:kern w:val="1"/>
                <w:sz w:val="24"/>
                <w:highlight w:val="none"/>
              </w:rPr>
              <w:t>发包人名称</w:t>
            </w:r>
          </w:p>
        </w:tc>
        <w:tc>
          <w:tcPr>
            <w:tcW w:w="6369" w:type="dxa"/>
            <w:tcBorders>
              <w:top w:val="single" w:color="000000" w:sz="6" w:space="0"/>
              <w:left w:val="single" w:color="000000" w:sz="6" w:space="0"/>
              <w:bottom w:val="single" w:color="000000" w:sz="6" w:space="0"/>
              <w:right w:val="single" w:color="000000" w:sz="12" w:space="0"/>
            </w:tcBorders>
            <w:vAlign w:val="center"/>
          </w:tcPr>
          <w:p w14:paraId="2E13C24E">
            <w:pPr>
              <w:spacing w:line="360" w:lineRule="auto"/>
              <w:rPr>
                <w:rFonts w:ascii="宋体" w:hAnsi="宋体"/>
                <w:color w:val="auto"/>
                <w:kern w:val="1"/>
                <w:sz w:val="24"/>
                <w:highlight w:val="none"/>
              </w:rPr>
            </w:pPr>
          </w:p>
        </w:tc>
      </w:tr>
      <w:tr w14:paraId="52D739D3">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30C0CC74">
            <w:pPr>
              <w:spacing w:line="360" w:lineRule="auto"/>
              <w:rPr>
                <w:rFonts w:ascii="宋体" w:hAnsi="宋体"/>
                <w:color w:val="auto"/>
                <w:kern w:val="1"/>
                <w:sz w:val="24"/>
                <w:highlight w:val="none"/>
              </w:rPr>
            </w:pPr>
            <w:r>
              <w:rPr>
                <w:rFonts w:hint="eastAsia" w:ascii="宋体" w:hAnsi="宋体"/>
                <w:color w:val="auto"/>
                <w:kern w:val="1"/>
                <w:sz w:val="24"/>
                <w:highlight w:val="none"/>
              </w:rPr>
              <w:t>发包人地址</w:t>
            </w:r>
          </w:p>
        </w:tc>
        <w:tc>
          <w:tcPr>
            <w:tcW w:w="6369" w:type="dxa"/>
            <w:tcBorders>
              <w:top w:val="single" w:color="000000" w:sz="6" w:space="0"/>
              <w:left w:val="single" w:color="000000" w:sz="6" w:space="0"/>
              <w:bottom w:val="single" w:color="000000" w:sz="6" w:space="0"/>
              <w:right w:val="single" w:color="000000" w:sz="12" w:space="0"/>
            </w:tcBorders>
            <w:vAlign w:val="center"/>
          </w:tcPr>
          <w:p w14:paraId="61EAE2B4">
            <w:pPr>
              <w:spacing w:line="360" w:lineRule="auto"/>
              <w:rPr>
                <w:rFonts w:ascii="宋体" w:hAnsi="宋体"/>
                <w:color w:val="auto"/>
                <w:kern w:val="1"/>
                <w:sz w:val="24"/>
                <w:highlight w:val="none"/>
              </w:rPr>
            </w:pPr>
          </w:p>
        </w:tc>
      </w:tr>
      <w:tr w14:paraId="46EAEC69">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D8F7055">
            <w:pPr>
              <w:spacing w:line="360" w:lineRule="auto"/>
              <w:rPr>
                <w:rFonts w:ascii="宋体" w:hAnsi="宋体"/>
                <w:color w:val="auto"/>
                <w:kern w:val="1"/>
                <w:sz w:val="24"/>
                <w:highlight w:val="none"/>
              </w:rPr>
            </w:pPr>
            <w:r>
              <w:rPr>
                <w:rFonts w:hint="eastAsia" w:ascii="宋体" w:hAnsi="宋体"/>
                <w:color w:val="auto"/>
                <w:kern w:val="1"/>
                <w:sz w:val="24"/>
                <w:highlight w:val="none"/>
              </w:rPr>
              <w:t>发包人电话</w:t>
            </w:r>
          </w:p>
        </w:tc>
        <w:tc>
          <w:tcPr>
            <w:tcW w:w="6369" w:type="dxa"/>
            <w:tcBorders>
              <w:top w:val="single" w:color="000000" w:sz="6" w:space="0"/>
              <w:left w:val="single" w:color="000000" w:sz="6" w:space="0"/>
              <w:bottom w:val="single" w:color="000000" w:sz="6" w:space="0"/>
              <w:right w:val="single" w:color="000000" w:sz="12" w:space="0"/>
            </w:tcBorders>
            <w:vAlign w:val="center"/>
          </w:tcPr>
          <w:p w14:paraId="082A2E93">
            <w:pPr>
              <w:spacing w:line="360" w:lineRule="auto"/>
              <w:rPr>
                <w:rFonts w:ascii="宋体" w:hAnsi="宋体"/>
                <w:color w:val="auto"/>
                <w:kern w:val="1"/>
                <w:sz w:val="24"/>
                <w:highlight w:val="none"/>
              </w:rPr>
            </w:pPr>
          </w:p>
        </w:tc>
      </w:tr>
      <w:tr w14:paraId="6E1C027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78E87829">
            <w:pPr>
              <w:spacing w:line="360" w:lineRule="auto"/>
              <w:rPr>
                <w:rFonts w:ascii="宋体" w:hAnsi="宋体"/>
                <w:color w:val="auto"/>
                <w:kern w:val="1"/>
                <w:sz w:val="24"/>
                <w:highlight w:val="none"/>
              </w:rPr>
            </w:pPr>
            <w:r>
              <w:rPr>
                <w:rFonts w:hint="eastAsia" w:ascii="宋体" w:hAnsi="宋体"/>
                <w:color w:val="auto"/>
                <w:kern w:val="1"/>
                <w:sz w:val="24"/>
                <w:highlight w:val="none"/>
              </w:rPr>
              <w:t>合同价格</w:t>
            </w:r>
          </w:p>
        </w:tc>
        <w:tc>
          <w:tcPr>
            <w:tcW w:w="6369" w:type="dxa"/>
            <w:tcBorders>
              <w:top w:val="single" w:color="000000" w:sz="6" w:space="0"/>
              <w:left w:val="single" w:color="000000" w:sz="6" w:space="0"/>
              <w:bottom w:val="single" w:color="000000" w:sz="6" w:space="0"/>
              <w:right w:val="single" w:color="000000" w:sz="12" w:space="0"/>
            </w:tcBorders>
            <w:vAlign w:val="center"/>
          </w:tcPr>
          <w:p w14:paraId="284212D1">
            <w:pPr>
              <w:spacing w:line="360" w:lineRule="auto"/>
              <w:rPr>
                <w:rFonts w:ascii="宋体" w:hAnsi="宋体"/>
                <w:color w:val="auto"/>
                <w:kern w:val="1"/>
                <w:sz w:val="24"/>
                <w:highlight w:val="none"/>
              </w:rPr>
            </w:pPr>
          </w:p>
        </w:tc>
      </w:tr>
      <w:tr w14:paraId="3706B14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E2FECA3">
            <w:pPr>
              <w:spacing w:line="360" w:lineRule="auto"/>
              <w:rPr>
                <w:rFonts w:ascii="宋体" w:hAnsi="宋体"/>
                <w:color w:val="auto"/>
                <w:kern w:val="1"/>
                <w:sz w:val="24"/>
                <w:highlight w:val="none"/>
              </w:rPr>
            </w:pPr>
            <w:r>
              <w:rPr>
                <w:rFonts w:hint="eastAsia" w:ascii="宋体" w:hAnsi="宋体"/>
                <w:color w:val="auto"/>
                <w:kern w:val="1"/>
                <w:sz w:val="24"/>
                <w:highlight w:val="none"/>
              </w:rPr>
              <w:t>服务期限</w:t>
            </w:r>
          </w:p>
        </w:tc>
        <w:tc>
          <w:tcPr>
            <w:tcW w:w="6369" w:type="dxa"/>
            <w:tcBorders>
              <w:top w:val="single" w:color="000000" w:sz="6" w:space="0"/>
              <w:left w:val="single" w:color="000000" w:sz="6" w:space="0"/>
              <w:bottom w:val="single" w:color="000000" w:sz="6" w:space="0"/>
              <w:right w:val="single" w:color="000000" w:sz="12" w:space="0"/>
            </w:tcBorders>
            <w:vAlign w:val="center"/>
          </w:tcPr>
          <w:p w14:paraId="36DF5695">
            <w:pPr>
              <w:spacing w:line="360" w:lineRule="auto"/>
              <w:rPr>
                <w:rFonts w:ascii="宋体" w:hAnsi="宋体"/>
                <w:color w:val="auto"/>
                <w:kern w:val="1"/>
                <w:sz w:val="24"/>
                <w:highlight w:val="none"/>
              </w:rPr>
            </w:pPr>
          </w:p>
        </w:tc>
      </w:tr>
      <w:tr w14:paraId="01D9D478">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22B8FC6">
            <w:pPr>
              <w:spacing w:line="360" w:lineRule="auto"/>
              <w:rPr>
                <w:rFonts w:ascii="宋体" w:hAnsi="宋体"/>
                <w:color w:val="auto"/>
                <w:kern w:val="1"/>
                <w:sz w:val="24"/>
                <w:highlight w:val="none"/>
              </w:rPr>
            </w:pPr>
            <w:r>
              <w:rPr>
                <w:rFonts w:hint="eastAsia" w:ascii="宋体" w:hAnsi="宋体"/>
                <w:color w:val="auto"/>
                <w:kern w:val="1"/>
                <w:sz w:val="24"/>
                <w:highlight w:val="none"/>
              </w:rPr>
              <w:t>承担的工作</w:t>
            </w:r>
          </w:p>
        </w:tc>
        <w:tc>
          <w:tcPr>
            <w:tcW w:w="6369" w:type="dxa"/>
            <w:tcBorders>
              <w:top w:val="single" w:color="000000" w:sz="6" w:space="0"/>
              <w:left w:val="single" w:color="000000" w:sz="6" w:space="0"/>
              <w:bottom w:val="single" w:color="000000" w:sz="6" w:space="0"/>
              <w:right w:val="single" w:color="000000" w:sz="12" w:space="0"/>
            </w:tcBorders>
            <w:vAlign w:val="center"/>
          </w:tcPr>
          <w:p w14:paraId="429BF2C4">
            <w:pPr>
              <w:spacing w:line="360" w:lineRule="auto"/>
              <w:rPr>
                <w:rFonts w:ascii="宋体" w:hAnsi="宋体"/>
                <w:color w:val="auto"/>
                <w:kern w:val="1"/>
                <w:sz w:val="24"/>
                <w:highlight w:val="none"/>
              </w:rPr>
            </w:pPr>
          </w:p>
        </w:tc>
      </w:tr>
      <w:tr w14:paraId="6ED05EB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5EAE03F9">
            <w:pPr>
              <w:spacing w:line="360" w:lineRule="auto"/>
              <w:rPr>
                <w:rFonts w:ascii="宋体" w:hAnsi="宋体"/>
                <w:color w:val="auto"/>
                <w:kern w:val="1"/>
                <w:sz w:val="24"/>
                <w:highlight w:val="none"/>
              </w:rPr>
            </w:pPr>
            <w:r>
              <w:rPr>
                <w:rFonts w:hint="eastAsia" w:ascii="宋体" w:hAnsi="宋体"/>
                <w:color w:val="auto"/>
                <w:kern w:val="1"/>
                <w:sz w:val="24"/>
                <w:highlight w:val="none"/>
              </w:rPr>
              <w:t>质量标准</w:t>
            </w:r>
          </w:p>
        </w:tc>
        <w:tc>
          <w:tcPr>
            <w:tcW w:w="6369" w:type="dxa"/>
            <w:tcBorders>
              <w:top w:val="single" w:color="000000" w:sz="6" w:space="0"/>
              <w:left w:val="single" w:color="000000" w:sz="6" w:space="0"/>
              <w:bottom w:val="single" w:color="000000" w:sz="6" w:space="0"/>
              <w:right w:val="single" w:color="000000" w:sz="12" w:space="0"/>
            </w:tcBorders>
            <w:vAlign w:val="center"/>
          </w:tcPr>
          <w:p w14:paraId="1381BF4B">
            <w:pPr>
              <w:spacing w:line="360" w:lineRule="auto"/>
              <w:rPr>
                <w:rFonts w:ascii="宋体" w:hAnsi="宋体"/>
                <w:color w:val="auto"/>
                <w:kern w:val="1"/>
                <w:sz w:val="24"/>
                <w:highlight w:val="none"/>
              </w:rPr>
            </w:pPr>
          </w:p>
        </w:tc>
      </w:tr>
      <w:tr w14:paraId="2DEDCD65">
        <w:tblPrEx>
          <w:tblCellMar>
            <w:top w:w="0" w:type="dxa"/>
            <w:left w:w="108" w:type="dxa"/>
            <w:bottom w:w="0" w:type="dxa"/>
            <w:right w:w="108" w:type="dxa"/>
          </w:tblCellMar>
        </w:tblPrEx>
        <w:trPr>
          <w:trHeight w:val="758"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C86C12D">
            <w:pPr>
              <w:spacing w:line="360" w:lineRule="auto"/>
              <w:rPr>
                <w:rFonts w:ascii="宋体" w:hAnsi="宋体"/>
                <w:color w:val="auto"/>
                <w:kern w:val="1"/>
                <w:sz w:val="24"/>
                <w:highlight w:val="none"/>
              </w:rPr>
            </w:pPr>
            <w:r>
              <w:rPr>
                <w:rFonts w:hint="eastAsia" w:ascii="宋体" w:hAnsi="宋体"/>
                <w:color w:val="auto"/>
                <w:kern w:val="1"/>
                <w:sz w:val="24"/>
                <w:highlight w:val="none"/>
              </w:rPr>
              <w:t>项目描述</w:t>
            </w:r>
          </w:p>
        </w:tc>
        <w:tc>
          <w:tcPr>
            <w:tcW w:w="6369" w:type="dxa"/>
            <w:tcBorders>
              <w:top w:val="single" w:color="000000" w:sz="6" w:space="0"/>
              <w:left w:val="single" w:color="000000" w:sz="6" w:space="0"/>
              <w:bottom w:val="single" w:color="000000" w:sz="6" w:space="0"/>
              <w:right w:val="single" w:color="000000" w:sz="12" w:space="0"/>
            </w:tcBorders>
            <w:vAlign w:val="center"/>
          </w:tcPr>
          <w:p w14:paraId="03A2DEE2">
            <w:pPr>
              <w:spacing w:line="360" w:lineRule="auto"/>
              <w:rPr>
                <w:rFonts w:ascii="宋体" w:hAnsi="宋体"/>
                <w:color w:val="auto"/>
                <w:kern w:val="1"/>
                <w:sz w:val="24"/>
                <w:highlight w:val="none"/>
              </w:rPr>
            </w:pPr>
          </w:p>
        </w:tc>
      </w:tr>
      <w:tr w14:paraId="268478F6">
        <w:tblPrEx>
          <w:tblCellMar>
            <w:top w:w="0" w:type="dxa"/>
            <w:left w:w="108" w:type="dxa"/>
            <w:bottom w:w="0" w:type="dxa"/>
            <w:right w:w="108" w:type="dxa"/>
          </w:tblCellMar>
        </w:tblPrEx>
        <w:trPr>
          <w:trHeight w:val="689" w:hRule="atLeast"/>
        </w:trPr>
        <w:tc>
          <w:tcPr>
            <w:tcW w:w="2291" w:type="dxa"/>
            <w:tcBorders>
              <w:top w:val="single" w:color="000000" w:sz="6" w:space="0"/>
              <w:left w:val="single" w:color="000000" w:sz="12" w:space="0"/>
              <w:bottom w:val="single" w:color="000000" w:sz="12" w:space="0"/>
              <w:right w:val="single" w:color="000000" w:sz="6" w:space="0"/>
            </w:tcBorders>
            <w:vAlign w:val="center"/>
          </w:tcPr>
          <w:p w14:paraId="0887A088">
            <w:pPr>
              <w:spacing w:line="360" w:lineRule="auto"/>
              <w:rPr>
                <w:rFonts w:ascii="宋体" w:hAnsi="宋体"/>
                <w:color w:val="auto"/>
                <w:kern w:val="1"/>
                <w:sz w:val="24"/>
                <w:highlight w:val="none"/>
              </w:rPr>
            </w:pPr>
            <w:r>
              <w:rPr>
                <w:rFonts w:hint="eastAsia" w:ascii="宋体" w:hAnsi="宋体"/>
                <w:color w:val="auto"/>
                <w:kern w:val="1"/>
                <w:sz w:val="24"/>
                <w:highlight w:val="none"/>
              </w:rPr>
              <w:t>备注</w:t>
            </w:r>
          </w:p>
        </w:tc>
        <w:tc>
          <w:tcPr>
            <w:tcW w:w="6369" w:type="dxa"/>
            <w:tcBorders>
              <w:top w:val="single" w:color="000000" w:sz="6" w:space="0"/>
              <w:left w:val="single" w:color="000000" w:sz="6" w:space="0"/>
              <w:bottom w:val="single" w:color="000000" w:sz="12" w:space="0"/>
              <w:right w:val="single" w:color="000000" w:sz="12" w:space="0"/>
            </w:tcBorders>
            <w:vAlign w:val="center"/>
          </w:tcPr>
          <w:p w14:paraId="547D198B">
            <w:pPr>
              <w:spacing w:line="360" w:lineRule="auto"/>
              <w:rPr>
                <w:rFonts w:ascii="宋体" w:hAnsi="宋体"/>
                <w:color w:val="auto"/>
                <w:kern w:val="1"/>
                <w:sz w:val="24"/>
                <w:highlight w:val="none"/>
              </w:rPr>
            </w:pPr>
          </w:p>
        </w:tc>
      </w:tr>
    </w:tbl>
    <w:p w14:paraId="105F3A85">
      <w:pPr>
        <w:spacing w:line="360" w:lineRule="auto"/>
        <w:rPr>
          <w:rFonts w:ascii="宋体" w:hAnsi="宋体"/>
          <w:color w:val="auto"/>
          <w:kern w:val="1"/>
          <w:sz w:val="24"/>
          <w:highlight w:val="none"/>
        </w:rPr>
      </w:pPr>
    </w:p>
    <w:p w14:paraId="7E214DAE">
      <w:pPr>
        <w:spacing w:line="360" w:lineRule="auto"/>
        <w:rPr>
          <w:rFonts w:ascii="宋体" w:hAnsi="宋体"/>
          <w:color w:val="auto"/>
          <w:kern w:val="1"/>
          <w:sz w:val="24"/>
          <w:highlight w:val="none"/>
        </w:rPr>
      </w:pPr>
      <w:r>
        <w:rPr>
          <w:rFonts w:hint="eastAsia" w:ascii="宋体" w:hAnsi="宋体"/>
          <w:color w:val="auto"/>
          <w:kern w:val="1"/>
          <w:sz w:val="24"/>
          <w:highlight w:val="none"/>
        </w:rPr>
        <w:t>注：</w:t>
      </w:r>
      <w:r>
        <w:rPr>
          <w:rFonts w:ascii="宋体" w:hAnsi="宋体"/>
          <w:color w:val="auto"/>
          <w:kern w:val="1"/>
          <w:sz w:val="24"/>
          <w:highlight w:val="none"/>
        </w:rPr>
        <w:t>1</w:t>
      </w:r>
      <w:r>
        <w:rPr>
          <w:rFonts w:hint="eastAsia" w:ascii="宋体" w:hAnsi="宋体"/>
          <w:color w:val="auto"/>
          <w:kern w:val="1"/>
          <w:sz w:val="24"/>
          <w:highlight w:val="none"/>
        </w:rPr>
        <w:t>、</w:t>
      </w:r>
      <w:r>
        <w:rPr>
          <w:rFonts w:hint="eastAsia" w:ascii="宋体" w:hAnsi="宋体"/>
          <w:bCs/>
          <w:color w:val="auto"/>
          <w:kern w:val="1"/>
          <w:sz w:val="24"/>
          <w:highlight w:val="none"/>
          <w:lang w:eastAsia="zh-CN"/>
        </w:rPr>
        <w:t>202</w:t>
      </w:r>
      <w:r>
        <w:rPr>
          <w:rFonts w:hint="eastAsia" w:ascii="宋体" w:hAnsi="宋体"/>
          <w:bCs/>
          <w:color w:val="auto"/>
          <w:kern w:val="1"/>
          <w:sz w:val="24"/>
          <w:highlight w:val="none"/>
          <w:lang w:val="en-US" w:eastAsia="zh-CN"/>
        </w:rPr>
        <w:t>3</w:t>
      </w:r>
      <w:r>
        <w:rPr>
          <w:rFonts w:hint="eastAsia" w:ascii="宋体" w:hAnsi="宋体"/>
          <w:bCs/>
          <w:color w:val="auto"/>
          <w:kern w:val="1"/>
          <w:sz w:val="24"/>
          <w:highlight w:val="none"/>
          <w:lang w:eastAsia="zh-CN"/>
        </w:rPr>
        <w:t>年1月1日</w:t>
      </w:r>
      <w:r>
        <w:rPr>
          <w:rFonts w:hint="eastAsia" w:ascii="宋体" w:hAnsi="宋体"/>
          <w:bCs/>
          <w:color w:val="auto"/>
          <w:kern w:val="1"/>
          <w:sz w:val="24"/>
          <w:highlight w:val="none"/>
        </w:rPr>
        <w:t>以来同类项目业绩；</w:t>
      </w:r>
    </w:p>
    <w:p w14:paraId="4128DF93">
      <w:pPr>
        <w:spacing w:line="360" w:lineRule="auto"/>
        <w:ind w:firstLine="480" w:firstLineChars="200"/>
        <w:rPr>
          <w:rFonts w:ascii="宋体" w:hAnsi="宋体"/>
          <w:color w:val="auto"/>
          <w:kern w:val="1"/>
          <w:sz w:val="24"/>
          <w:highlight w:val="none"/>
        </w:rPr>
      </w:pPr>
      <w:r>
        <w:rPr>
          <w:rFonts w:hint="eastAsia" w:ascii="宋体" w:hAnsi="宋体"/>
          <w:color w:val="auto"/>
          <w:kern w:val="1"/>
          <w:sz w:val="24"/>
          <w:highlight w:val="none"/>
        </w:rPr>
        <w:t>2、每张表格只填写一个项目，并标明序号；</w:t>
      </w:r>
    </w:p>
    <w:p w14:paraId="6E700F22">
      <w:pPr>
        <w:spacing w:line="360" w:lineRule="auto"/>
        <w:ind w:firstLine="360"/>
        <w:rPr>
          <w:rFonts w:ascii="宋体" w:hAnsi="宋体"/>
          <w:color w:val="auto"/>
          <w:kern w:val="1"/>
          <w:sz w:val="24"/>
          <w:highlight w:val="none"/>
        </w:rPr>
      </w:pPr>
      <w:r>
        <w:rPr>
          <w:rFonts w:ascii="宋体" w:hAnsi="宋体"/>
          <w:color w:val="auto"/>
          <w:kern w:val="1"/>
          <w:sz w:val="24"/>
          <w:highlight w:val="none"/>
        </w:rPr>
        <w:t xml:space="preserve"> </w:t>
      </w:r>
      <w:r>
        <w:rPr>
          <w:rFonts w:hint="eastAsia" w:ascii="宋体" w:hAnsi="宋体"/>
          <w:color w:val="auto"/>
          <w:kern w:val="1"/>
          <w:sz w:val="24"/>
          <w:highlight w:val="none"/>
        </w:rPr>
        <w:t>3、本表后须附业绩合同；</w:t>
      </w:r>
    </w:p>
    <w:p w14:paraId="6B718DE5">
      <w:pPr>
        <w:spacing w:line="360" w:lineRule="auto"/>
        <w:ind w:firstLine="480"/>
        <w:rPr>
          <w:rFonts w:ascii="宋体" w:hAnsi="宋体"/>
          <w:color w:val="auto"/>
          <w:kern w:val="1"/>
          <w:sz w:val="24"/>
          <w:highlight w:val="none"/>
        </w:rPr>
      </w:pPr>
      <w:r>
        <w:rPr>
          <w:rFonts w:hint="eastAsia" w:ascii="宋体" w:hAnsi="宋体"/>
          <w:color w:val="auto"/>
          <w:kern w:val="1"/>
          <w:sz w:val="24"/>
          <w:highlight w:val="none"/>
        </w:rPr>
        <w:t>4、如近年来，</w:t>
      </w:r>
      <w:r>
        <w:rPr>
          <w:rFonts w:hint="eastAsia" w:ascii="宋体" w:hAnsi="宋体"/>
          <w:color w:val="auto"/>
          <w:kern w:val="1"/>
          <w:sz w:val="24"/>
          <w:highlight w:val="none"/>
          <w:lang w:eastAsia="zh-CN"/>
        </w:rPr>
        <w:t>投标人</w:t>
      </w:r>
      <w:r>
        <w:rPr>
          <w:rFonts w:hint="eastAsia" w:ascii="宋体" w:hAnsi="宋体"/>
          <w:color w:val="auto"/>
          <w:kern w:val="1"/>
          <w:sz w:val="24"/>
          <w:highlight w:val="none"/>
        </w:rPr>
        <w:t>法人机构发生合法变更或重组或法人名称变更时，应提供相关部门的合法批件或其他相关证明材料来证明其所附业绩的继承性。</w:t>
      </w:r>
    </w:p>
    <w:p w14:paraId="01B3D83D">
      <w:pPr>
        <w:spacing w:line="360" w:lineRule="auto"/>
        <w:ind w:firstLine="480"/>
        <w:rPr>
          <w:rFonts w:ascii="宋体" w:hAnsi="宋体"/>
          <w:color w:val="auto"/>
          <w:kern w:val="1"/>
          <w:sz w:val="24"/>
          <w:highlight w:val="none"/>
        </w:rPr>
      </w:pPr>
    </w:p>
    <w:p w14:paraId="42DA3A37">
      <w:pPr>
        <w:spacing w:after="120" w:line="360" w:lineRule="auto"/>
        <w:rPr>
          <w:rFonts w:ascii="宋体" w:hAnsi="宋体"/>
          <w:b/>
          <w:color w:val="auto"/>
          <w:kern w:val="1"/>
          <w:szCs w:val="21"/>
          <w:highlight w:val="none"/>
        </w:rPr>
      </w:pPr>
    </w:p>
    <w:p w14:paraId="66BF4257">
      <w:pPr>
        <w:spacing w:line="360" w:lineRule="auto"/>
        <w:rPr>
          <w:rFonts w:ascii="宋体" w:hAnsi="宋体"/>
          <w:color w:val="auto"/>
          <w:kern w:val="1"/>
          <w:szCs w:val="21"/>
          <w:highlight w:val="none"/>
        </w:rPr>
      </w:pPr>
    </w:p>
    <w:p w14:paraId="5ACD0B0D">
      <w:pPr>
        <w:spacing w:line="360" w:lineRule="auto"/>
        <w:rPr>
          <w:rFonts w:ascii="宋体" w:hAnsi="宋体" w:cs="宋体"/>
          <w:b/>
          <w:color w:val="auto"/>
          <w:kern w:val="1"/>
          <w:sz w:val="32"/>
          <w:szCs w:val="32"/>
          <w:highlight w:val="none"/>
        </w:rPr>
      </w:pPr>
      <w:bookmarkStart w:id="314" w:name="_Toc44245953"/>
      <w:bookmarkEnd w:id="314"/>
    </w:p>
    <w:p w14:paraId="455A2A8D">
      <w:pPr>
        <w:pStyle w:val="2"/>
        <w:numPr>
          <w:ilvl w:val="1"/>
          <w:numId w:val="0"/>
        </w:numPr>
      </w:pPr>
      <w:r>
        <w:rPr>
          <w:rFonts w:ascii="宋体" w:hAnsi="宋体" w:cs="宋体"/>
          <w:b/>
          <w:color w:val="auto"/>
          <w:kern w:val="1"/>
          <w:sz w:val="32"/>
          <w:szCs w:val="32"/>
          <w:highlight w:val="none"/>
        </w:rPr>
        <w:br w:type="page"/>
      </w:r>
      <w:bookmarkStart w:id="315" w:name="_Toc26914"/>
      <w:r>
        <w:rPr>
          <w:rFonts w:hint="eastAsia" w:eastAsia="宋体" w:cs="Times New Roman"/>
          <w:lang w:val="en-US" w:eastAsia="zh-CN"/>
        </w:rPr>
        <w:t>九</w:t>
      </w:r>
      <w:r>
        <w:rPr>
          <w:rFonts w:hint="eastAsia" w:eastAsia="宋体" w:cs="Times New Roman"/>
        </w:rPr>
        <w:t>、技术部分</w:t>
      </w:r>
      <w:bookmarkEnd w:id="315"/>
    </w:p>
    <w:p w14:paraId="272AC887">
      <w:pPr>
        <w:spacing w:line="360" w:lineRule="auto"/>
        <w:jc w:val="center"/>
        <w:rPr>
          <w:rFonts w:hint="eastAsia" w:ascii="宋体" w:hAnsi="宋体"/>
          <w:b/>
          <w:bCs/>
          <w:color w:val="000000"/>
          <w:kern w:val="0"/>
          <w:sz w:val="32"/>
          <w:szCs w:val="32"/>
        </w:rPr>
      </w:pPr>
    </w:p>
    <w:p w14:paraId="1427313D">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（投标人根据本项目实际情况编写）</w:t>
      </w:r>
    </w:p>
    <w:p w14:paraId="4C3BB514">
      <w:pPr>
        <w:rPr>
          <w:color w:val="000000"/>
          <w:kern w:val="0"/>
          <w:sz w:val="28"/>
          <w:szCs w:val="28"/>
        </w:rPr>
      </w:pPr>
    </w:p>
    <w:p w14:paraId="02763981">
      <w:pPr>
        <w:rPr>
          <w:color w:val="000000"/>
          <w:kern w:val="0"/>
          <w:sz w:val="28"/>
          <w:szCs w:val="28"/>
        </w:rPr>
      </w:pPr>
    </w:p>
    <w:p w14:paraId="3B0E0032">
      <w:pPr>
        <w:rPr>
          <w:color w:val="000000"/>
          <w:kern w:val="0"/>
          <w:sz w:val="28"/>
          <w:szCs w:val="28"/>
        </w:rPr>
      </w:pPr>
    </w:p>
    <w:p w14:paraId="32A008B5">
      <w:pPr>
        <w:pStyle w:val="2"/>
        <w:numPr>
          <w:ilvl w:val="1"/>
          <w:numId w:val="0"/>
        </w:numPr>
      </w:pPr>
      <w:r>
        <w:rPr>
          <w:rFonts w:hint="eastAsia"/>
          <w:lang w:val="en-US" w:eastAsia="zh-CN"/>
        </w:rPr>
        <w:t>十</w:t>
      </w:r>
      <w:r>
        <w:rPr>
          <w:rFonts w:hint="eastAsia"/>
        </w:rPr>
        <w:t>、商务部分</w:t>
      </w:r>
    </w:p>
    <w:p w14:paraId="5F77EFB9">
      <w:pPr>
        <w:spacing w:line="360" w:lineRule="auto"/>
        <w:jc w:val="center"/>
        <w:rPr>
          <w:rFonts w:hint="eastAsia" w:ascii="宋体" w:hAnsi="宋体"/>
          <w:b/>
          <w:bCs/>
          <w:color w:val="000000"/>
          <w:kern w:val="0"/>
          <w:sz w:val="32"/>
          <w:szCs w:val="32"/>
        </w:rPr>
      </w:pPr>
    </w:p>
    <w:p w14:paraId="399B87B0">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（结合</w:t>
      </w:r>
      <w:r>
        <w:rPr>
          <w:rFonts w:hint="eastAsia" w:ascii="宋体" w:hAnsi="宋体" w:cs="宋体"/>
          <w:b/>
          <w:bCs/>
          <w:sz w:val="28"/>
          <w:szCs w:val="28"/>
          <w:lang w:val="en-US" w:eastAsia="zh-CN"/>
        </w:rPr>
        <w:t>招标</w:t>
      </w:r>
      <w:r>
        <w:rPr>
          <w:rFonts w:hint="eastAsia" w:ascii="宋体" w:hAnsi="宋体" w:cs="宋体"/>
          <w:b/>
          <w:bCs/>
          <w:sz w:val="28"/>
          <w:szCs w:val="28"/>
        </w:rPr>
        <w:t>文件评分办法提供）</w:t>
      </w:r>
    </w:p>
    <w:p w14:paraId="6BC4787D">
      <w:pPr>
        <w:rPr>
          <w:rFonts w:hint="eastAsia" w:ascii="宋体" w:hAnsi="宋体" w:eastAsia="宋体" w:cs="宋体"/>
          <w:b/>
          <w:bCs/>
          <w:color w:val="auto"/>
          <w:sz w:val="24"/>
          <w:szCs w:val="28"/>
          <w:highlight w:val="none"/>
          <w:lang w:val="en-US" w:eastAsia="zh-CN"/>
        </w:rPr>
      </w:pPr>
    </w:p>
    <w:p w14:paraId="0160C6DE">
      <w:pPr>
        <w:spacing w:line="360" w:lineRule="auto"/>
        <w:jc w:val="both"/>
        <w:outlineLvl w:val="1"/>
        <w:rPr>
          <w:rFonts w:hint="eastAsia" w:ascii="宋体" w:hAnsi="宋体" w:cs="宋体"/>
          <w:b/>
          <w:color w:val="auto"/>
          <w:kern w:val="1"/>
          <w:sz w:val="32"/>
          <w:szCs w:val="32"/>
          <w:highlight w:val="none"/>
          <w:lang w:val="en-US" w:eastAsia="zh-CN"/>
        </w:rPr>
      </w:pPr>
      <w:bookmarkStart w:id="316" w:name="_Toc4354"/>
      <w:bookmarkStart w:id="317" w:name="_Toc2163"/>
    </w:p>
    <w:p w14:paraId="5207911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5B5B844">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5ADBB5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2CC48D0">
      <w:pPr>
        <w:spacing w:line="360" w:lineRule="auto"/>
        <w:ind w:firstLine="200"/>
        <w:jc w:val="center"/>
        <w:outlineLvl w:val="1"/>
        <w:rPr>
          <w:rFonts w:ascii="宋体" w:hAnsi="宋体" w:cs="宋体"/>
          <w:color w:val="auto"/>
          <w:kern w:val="1"/>
          <w:sz w:val="24"/>
          <w:highlight w:val="none"/>
        </w:rPr>
      </w:pPr>
      <w:r>
        <w:rPr>
          <w:rFonts w:hint="eastAsia" w:ascii="宋体" w:hAnsi="宋体" w:cs="宋体"/>
          <w:b/>
          <w:color w:val="auto"/>
          <w:kern w:val="1"/>
          <w:sz w:val="32"/>
          <w:szCs w:val="32"/>
          <w:highlight w:val="none"/>
          <w:lang w:val="en-US" w:eastAsia="zh-CN"/>
        </w:rPr>
        <w:t>十一</w:t>
      </w:r>
      <w:r>
        <w:rPr>
          <w:rFonts w:hint="eastAsia" w:ascii="宋体" w:hAnsi="宋体" w:cs="宋体"/>
          <w:b/>
          <w:color w:val="auto"/>
          <w:kern w:val="1"/>
          <w:sz w:val="32"/>
          <w:szCs w:val="32"/>
          <w:highlight w:val="none"/>
        </w:rPr>
        <w:t>、其他资料</w:t>
      </w:r>
      <w:bookmarkEnd w:id="316"/>
      <w:bookmarkEnd w:id="317"/>
    </w:p>
    <w:p w14:paraId="1DAAFC94">
      <w:pPr>
        <w:spacing w:line="360" w:lineRule="auto"/>
        <w:rPr>
          <w:rFonts w:ascii="宋体" w:hAnsi="宋体"/>
          <w:b/>
          <w:color w:val="auto"/>
          <w:kern w:val="1"/>
          <w:szCs w:val="21"/>
          <w:highlight w:val="none"/>
        </w:rPr>
      </w:pPr>
    </w:p>
    <w:p w14:paraId="2AF875FE">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lang w:eastAsia="zh-CN"/>
        </w:rPr>
        <w:t>（投标人</w:t>
      </w:r>
      <w:r>
        <w:rPr>
          <w:rFonts w:hint="eastAsia" w:ascii="宋体" w:hAnsi="宋体" w:cs="宋体"/>
          <w:b/>
          <w:bCs/>
          <w:sz w:val="28"/>
          <w:szCs w:val="28"/>
        </w:rPr>
        <w:t>认为需要提供的其它材料</w:t>
      </w:r>
      <w:r>
        <w:rPr>
          <w:rFonts w:hint="eastAsia" w:ascii="宋体" w:hAnsi="宋体" w:cs="宋体"/>
          <w:b/>
          <w:bCs/>
          <w:sz w:val="28"/>
          <w:szCs w:val="28"/>
          <w:lang w:eastAsia="zh-CN"/>
        </w:rPr>
        <w:t>）</w:t>
      </w:r>
    </w:p>
    <w:p w14:paraId="4AE158EF">
      <w:pPr>
        <w:rPr>
          <w:rFonts w:hint="eastAsia" w:ascii="宋体" w:hAnsi="宋体"/>
          <w:color w:val="auto"/>
          <w:kern w:val="1"/>
          <w:sz w:val="24"/>
          <w:highlight w:val="none"/>
        </w:rPr>
      </w:pPr>
      <w:r>
        <w:rPr>
          <w:rFonts w:hint="eastAsia" w:ascii="宋体" w:hAnsi="宋体"/>
          <w:color w:val="auto"/>
          <w:kern w:val="1"/>
          <w:sz w:val="24"/>
          <w:highlight w:val="none"/>
        </w:rPr>
        <w:br w:type="page"/>
      </w:r>
    </w:p>
    <w:p w14:paraId="4599E4E2">
      <w:pPr>
        <w:tabs>
          <w:tab w:val="left" w:pos="608"/>
        </w:tabs>
        <w:autoSpaceDE w:val="0"/>
        <w:autoSpaceDN w:val="0"/>
        <w:spacing w:before="10"/>
        <w:ind w:left="142"/>
        <w:jc w:val="left"/>
        <w:outlineLvl w:val="3"/>
        <w:rPr>
          <w:rFonts w:ascii="宋体" w:hAnsi="宋体" w:eastAsia="宋体" w:cs="宋体"/>
          <w:bCs/>
          <w:color w:val="auto"/>
          <w:kern w:val="0"/>
          <w:sz w:val="24"/>
          <w:szCs w:val="24"/>
          <w:highlight w:val="none"/>
        </w:rPr>
      </w:pPr>
      <w:r>
        <w:rPr>
          <w:rFonts w:hint="eastAsia" w:ascii="宋体" w:hAnsi="宋体" w:eastAsia="宋体" w:cs="宋体"/>
          <w:bCs/>
          <w:color w:val="auto"/>
          <w:spacing w:val="2"/>
          <w:kern w:val="0"/>
          <w:sz w:val="24"/>
          <w:szCs w:val="24"/>
          <w:highlight w:val="none"/>
          <w:lang w:val="en-US" w:eastAsia="zh-CN"/>
        </w:rPr>
        <w:t>附件：</w:t>
      </w:r>
      <w:r>
        <w:rPr>
          <w:rFonts w:ascii="宋体" w:hAnsi="宋体" w:eastAsia="宋体" w:cs="宋体"/>
          <w:bCs/>
          <w:color w:val="auto"/>
          <w:spacing w:val="2"/>
          <w:kern w:val="0"/>
          <w:sz w:val="24"/>
          <w:szCs w:val="24"/>
          <w:highlight w:val="none"/>
        </w:rPr>
        <w:t>声明函（</w:t>
      </w:r>
      <w:r>
        <w:rPr>
          <w:rFonts w:hint="eastAsia" w:ascii="宋体" w:hAnsi="宋体" w:eastAsia="宋体" w:cs="宋体"/>
          <w:bCs/>
          <w:color w:val="auto"/>
          <w:spacing w:val="2"/>
          <w:kern w:val="0"/>
          <w:sz w:val="24"/>
          <w:szCs w:val="24"/>
          <w:highlight w:val="none"/>
          <w:lang w:val="en-US" w:eastAsia="zh-CN"/>
        </w:rPr>
        <w:t>选用</w:t>
      </w:r>
      <w:r>
        <w:rPr>
          <w:rFonts w:ascii="宋体" w:hAnsi="宋体" w:eastAsia="宋体" w:cs="宋体"/>
          <w:bCs/>
          <w:color w:val="auto"/>
          <w:spacing w:val="2"/>
          <w:kern w:val="0"/>
          <w:sz w:val="24"/>
          <w:szCs w:val="24"/>
          <w:highlight w:val="none"/>
        </w:rPr>
        <w:t>）</w:t>
      </w:r>
    </w:p>
    <w:p w14:paraId="73505D39">
      <w:pPr>
        <w:spacing w:line="360" w:lineRule="auto"/>
        <w:jc w:val="center"/>
        <w:outlineLvl w:val="0"/>
        <w:rPr>
          <w:rFonts w:cs="Times New Roman" w:asciiTheme="minorEastAsia" w:hAnsiTheme="minorEastAsia"/>
          <w:b/>
          <w:color w:val="auto"/>
          <w:sz w:val="24"/>
          <w:szCs w:val="24"/>
          <w:highlight w:val="none"/>
        </w:rPr>
      </w:pPr>
      <w:r>
        <w:rPr>
          <w:rFonts w:hint="eastAsia"/>
          <w:color w:val="auto"/>
          <w:sz w:val="24"/>
          <w:szCs w:val="28"/>
          <w:highlight w:val="none"/>
        </w:rPr>
        <w:t xml:space="preserve">1. </w:t>
      </w:r>
      <w:bookmarkStart w:id="318" w:name="_Toc2073"/>
      <w:r>
        <w:rPr>
          <w:rFonts w:cs="Times New Roman" w:asciiTheme="minorEastAsia" w:hAnsiTheme="minorEastAsia"/>
          <w:b/>
          <w:color w:val="auto"/>
          <w:sz w:val="24"/>
          <w:szCs w:val="24"/>
          <w:highlight w:val="none"/>
        </w:rPr>
        <w:t>中小企业声明函（工程、 服务）</w:t>
      </w:r>
      <w:bookmarkEnd w:id="318"/>
    </w:p>
    <w:p w14:paraId="619F65D1">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本公司（联合体） 郑重声明， 根据《政府采购促进中小企业发展管理办法》（财库﹝ 2020﹞ 46 号） 的规定， 本公司（联合体） 参加</w:t>
      </w:r>
      <w:r>
        <w:rPr>
          <w:rFonts w:cs="Times New Roman" w:asciiTheme="minorEastAsia" w:hAnsiTheme="minorEastAsia"/>
          <w:color w:val="auto"/>
          <w:sz w:val="24"/>
          <w:szCs w:val="24"/>
          <w:highlight w:val="none"/>
          <w:u w:val="single"/>
        </w:rPr>
        <w:t>（单位名称）</w:t>
      </w:r>
      <w:r>
        <w:rPr>
          <w:rFonts w:cs="Times New Roman" w:asciiTheme="minorEastAsia" w:hAnsiTheme="minorEastAsia"/>
          <w:color w:val="auto"/>
          <w:sz w:val="24"/>
          <w:szCs w:val="24"/>
          <w:highlight w:val="none"/>
        </w:rPr>
        <w:t xml:space="preserve"> 的</w:t>
      </w:r>
      <w:r>
        <w:rPr>
          <w:rFonts w:cs="Times New Roman" w:asciiTheme="minorEastAsia" w:hAnsiTheme="minorEastAsia"/>
          <w:color w:val="auto"/>
          <w:sz w:val="24"/>
          <w:szCs w:val="24"/>
          <w:highlight w:val="none"/>
          <w:u w:val="single"/>
        </w:rPr>
        <w:t>（项目名称</w:t>
      </w:r>
      <w:r>
        <w:rPr>
          <w:rFonts w:hint="eastAsia" w:cs="Times New Roman" w:asciiTheme="minorEastAsia" w:hAnsiTheme="minorEastAsia"/>
          <w:color w:val="auto"/>
          <w:sz w:val="24"/>
          <w:szCs w:val="24"/>
          <w:highlight w:val="none"/>
          <w:u w:val="single"/>
          <w:lang w:eastAsia="zh-CN"/>
        </w:rPr>
        <w:t>、</w:t>
      </w:r>
      <w:r>
        <w:rPr>
          <w:rFonts w:hint="eastAsia" w:cs="Times New Roman" w:asciiTheme="minorEastAsia" w:hAnsiTheme="minorEastAsia"/>
          <w:color w:val="auto"/>
          <w:sz w:val="24"/>
          <w:szCs w:val="24"/>
          <w:highlight w:val="none"/>
          <w:u w:val="single"/>
          <w:lang w:val="en-US" w:eastAsia="zh-CN"/>
        </w:rPr>
        <w:t>标段</w:t>
      </w:r>
      <w:r>
        <w:rPr>
          <w:rFonts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采购活动， 工程的施工单位全部为符合政策要求的中小企业（或者：服务全部由符合政策要求的中小企业承接）。 相关企业（ 含联合体中的中小企业、 签订分包意向协议的中小企业） 的具体情况如下：</w:t>
      </w:r>
    </w:p>
    <w:p w14:paraId="66C3AB2D">
      <w:pPr>
        <w:widowControl w:val="0"/>
        <w:spacing w:line="360" w:lineRule="auto"/>
        <w:ind w:firstLine="566" w:firstLineChars="236"/>
        <w:jc w:val="both"/>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u w:val="single"/>
        </w:rPr>
        <w:t>1.</w:t>
      </w:r>
      <w:r>
        <w:rPr>
          <w:rFonts w:cs="Times New Roman" w:asciiTheme="minorEastAsia" w:hAnsiTheme="minorEastAsia"/>
          <w:color w:val="auto"/>
          <w:sz w:val="24"/>
          <w:szCs w:val="24"/>
          <w:highlight w:val="none"/>
          <w:u w:val="single"/>
        </w:rPr>
        <w:t xml:space="preserve">（标的名称） </w:t>
      </w:r>
      <w:r>
        <w:rPr>
          <w:rFonts w:cs="Times New Roman" w:asciiTheme="minorEastAsia" w:hAnsiTheme="minorEastAsia"/>
          <w:color w:val="auto"/>
          <w:sz w:val="24"/>
          <w:szCs w:val="24"/>
          <w:highlight w:val="none"/>
        </w:rPr>
        <w:t>，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 xml:space="preserve"> 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万元1，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EE440E6">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 xml:space="preserve">2. </w:t>
      </w:r>
      <w:r>
        <w:rPr>
          <w:rFonts w:cs="Times New Roman" w:asciiTheme="minorEastAsia" w:hAnsiTheme="minorEastAsia"/>
          <w:color w:val="auto"/>
          <w:sz w:val="24"/>
          <w:szCs w:val="24"/>
          <w:highlight w:val="none"/>
          <w:u w:val="single"/>
        </w:rPr>
        <w:t>（标的名称）</w:t>
      </w:r>
      <w:r>
        <w:rPr>
          <w:rFonts w:cs="Times New Roman" w:asciiTheme="minorEastAsia" w:hAnsiTheme="minorEastAsia"/>
          <w:color w:val="auto"/>
          <w:sz w:val="24"/>
          <w:szCs w:val="24"/>
          <w:highlight w:val="none"/>
        </w:rPr>
        <w:t xml:space="preserve"> ，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 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1B38EA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w:t>
      </w:r>
    </w:p>
    <w:p w14:paraId="074825B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以上企业， 不属于大企业的分支机构， 不存在控股股东为大企业的情形， 也不存在与大企业的负责人为同一人的情形。</w:t>
      </w:r>
    </w:p>
    <w:p w14:paraId="2C650310">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本企业对上述声明内容的真实性负责。 如有虚假， 将依法承担相应责任。</w:t>
      </w:r>
    </w:p>
    <w:p w14:paraId="0EE7C195">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企业名称（盖章）：</w:t>
      </w:r>
    </w:p>
    <w:p w14:paraId="3553D697">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日 期：</w:t>
      </w:r>
    </w:p>
    <w:p w14:paraId="6262584C">
      <w:pPr>
        <w:widowControl w:val="0"/>
        <w:spacing w:line="360" w:lineRule="auto"/>
        <w:jc w:val="both"/>
        <w:rPr>
          <w:rFonts w:cs="Times New Roman" w:asciiTheme="minorEastAsia" w:hAnsiTheme="minorEastAsia"/>
          <w:color w:val="auto"/>
          <w:sz w:val="24"/>
          <w:szCs w:val="24"/>
          <w:highlight w:val="none"/>
        </w:rPr>
      </w:pPr>
    </w:p>
    <w:p w14:paraId="48BB9BCA">
      <w:pPr>
        <w:widowControl w:val="0"/>
        <w:spacing w:line="360" w:lineRule="auto"/>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注</w:t>
      </w:r>
      <w:r>
        <w:rPr>
          <w:rFonts w:hint="eastAsia" w:cs="Times New Roman" w:asciiTheme="minorEastAsia" w:hAnsiTheme="minorEastAsia"/>
          <w:color w:val="auto"/>
          <w:sz w:val="24"/>
          <w:szCs w:val="24"/>
          <w:highlight w:val="none"/>
        </w:rPr>
        <w:t>：</w:t>
      </w:r>
      <w:r>
        <w:rPr>
          <w:rFonts w:cs="Times New Roman" w:asciiTheme="minorEastAsia" w:hAnsiTheme="minorEastAsia"/>
          <w:color w:val="auto"/>
          <w:sz w:val="24"/>
          <w:szCs w:val="24"/>
          <w:highlight w:val="none"/>
        </w:rPr>
        <w:t>1 从业人员、营业收入、资产总额填报上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度数据， 无上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 xml:space="preserve">度数据的新成立企业可不填报。 </w:t>
      </w:r>
    </w:p>
    <w:p w14:paraId="45C59D64">
      <w:pPr>
        <w:widowControl w:val="0"/>
        <w:spacing w:line="360" w:lineRule="auto"/>
        <w:jc w:val="both"/>
        <w:rPr>
          <w:rFonts w:hint="eastAsia" w:cs="宋体" w:asciiTheme="minorEastAsia" w:hAnsiTheme="minorEastAsia"/>
          <w:color w:val="auto"/>
          <w:spacing w:val="6"/>
          <w:sz w:val="24"/>
          <w:szCs w:val="24"/>
          <w:highlight w:val="none"/>
        </w:rPr>
      </w:pPr>
    </w:p>
    <w:p w14:paraId="2D006564">
      <w:pPr>
        <w:widowControl w:val="0"/>
        <w:spacing w:line="360" w:lineRule="auto"/>
        <w:jc w:val="both"/>
        <w:rPr>
          <w:rFonts w:hint="eastAsia" w:cs="宋体" w:asciiTheme="minorEastAsia" w:hAnsiTheme="minorEastAsia"/>
          <w:color w:val="auto"/>
          <w:spacing w:val="6"/>
          <w:sz w:val="24"/>
          <w:szCs w:val="24"/>
          <w:highlight w:val="none"/>
        </w:rPr>
      </w:pPr>
    </w:p>
    <w:p w14:paraId="09F7FB5C">
      <w:pPr>
        <w:widowControl w:val="0"/>
        <w:spacing w:line="360" w:lineRule="auto"/>
        <w:jc w:val="both"/>
        <w:rPr>
          <w:rFonts w:cs="宋体" w:asciiTheme="minorEastAsia" w:hAnsiTheme="minorEastAsia"/>
          <w:color w:val="auto"/>
          <w:spacing w:val="6"/>
          <w:sz w:val="24"/>
          <w:szCs w:val="24"/>
          <w:highlight w:val="none"/>
        </w:rPr>
      </w:pPr>
      <w:r>
        <w:rPr>
          <w:rFonts w:hint="eastAsia" w:cs="宋体" w:asciiTheme="minorEastAsia" w:hAnsiTheme="minorEastAsia"/>
          <w:color w:val="auto"/>
          <w:spacing w:val="6"/>
          <w:sz w:val="24"/>
          <w:szCs w:val="24"/>
          <w:highlight w:val="none"/>
        </w:rPr>
        <w:t>说明：</w:t>
      </w:r>
    </w:p>
    <w:p w14:paraId="11880E2B">
      <w:pPr>
        <w:rPr>
          <w:rFonts w:asciiTheme="minorEastAsia" w:hAnsiTheme="minorEastAsia"/>
          <w:color w:val="auto"/>
          <w:sz w:val="24"/>
          <w:szCs w:val="24"/>
          <w:highlight w:val="none"/>
        </w:rPr>
      </w:pPr>
      <w:r>
        <w:rPr>
          <w:rFonts w:hint="eastAsia" w:cs="宋体" w:asciiTheme="minorEastAsia" w:hAnsiTheme="minorEastAsia"/>
          <w:color w:val="auto"/>
          <w:spacing w:val="6"/>
          <w:sz w:val="24"/>
          <w:szCs w:val="24"/>
          <w:highlight w:val="none"/>
        </w:rPr>
        <w:t>该声明函是有针对性的，属于中小企业的填写，不属于的无需填写此项内容，但保留该声明函的格式在响应文件中并按要求盖章签字。</w:t>
      </w:r>
    </w:p>
    <w:p w14:paraId="795842A9">
      <w:pPr>
        <w:rPr>
          <w:color w:val="auto"/>
          <w:sz w:val="24"/>
          <w:szCs w:val="28"/>
          <w:highlight w:val="none"/>
        </w:rPr>
      </w:pPr>
    </w:p>
    <w:p w14:paraId="68CA76F4">
      <w:pPr>
        <w:rPr>
          <w:color w:val="auto"/>
          <w:sz w:val="24"/>
          <w:szCs w:val="28"/>
          <w:highlight w:val="none"/>
        </w:rPr>
      </w:pPr>
    </w:p>
    <w:p w14:paraId="049BCECC">
      <w:pPr>
        <w:rPr>
          <w:color w:val="auto"/>
          <w:sz w:val="24"/>
          <w:szCs w:val="28"/>
          <w:highlight w:val="none"/>
        </w:rPr>
      </w:pPr>
    </w:p>
    <w:p w14:paraId="5B959326">
      <w:pPr>
        <w:spacing w:line="240" w:lineRule="auto"/>
        <w:rPr>
          <w:color w:val="auto"/>
          <w:sz w:val="24"/>
          <w:szCs w:val="28"/>
          <w:highlight w:val="none"/>
        </w:rPr>
      </w:pPr>
      <w:r>
        <w:rPr>
          <w:color w:val="auto"/>
          <w:sz w:val="24"/>
          <w:szCs w:val="28"/>
          <w:highlight w:val="none"/>
        </w:rPr>
        <w:br w:type="page"/>
      </w:r>
    </w:p>
    <w:p w14:paraId="5C2DB558">
      <w:pPr>
        <w:jc w:val="center"/>
        <w:rPr>
          <w:color w:val="auto"/>
          <w:sz w:val="24"/>
          <w:szCs w:val="28"/>
          <w:highlight w:val="none"/>
        </w:rPr>
      </w:pPr>
      <w:r>
        <w:rPr>
          <w:rFonts w:hint="eastAsia"/>
          <w:color w:val="auto"/>
          <w:sz w:val="24"/>
          <w:szCs w:val="28"/>
          <w:highlight w:val="none"/>
        </w:rPr>
        <w:t>2.</w:t>
      </w:r>
      <w:r>
        <w:rPr>
          <w:rFonts w:hint="eastAsia"/>
          <w:color w:val="auto"/>
          <w:sz w:val="24"/>
          <w:szCs w:val="28"/>
          <w:highlight w:val="none"/>
          <w:lang w:eastAsia="zh-CN"/>
        </w:rPr>
        <w:t>投标人</w:t>
      </w:r>
      <w:r>
        <w:rPr>
          <w:rFonts w:hint="eastAsia"/>
          <w:color w:val="auto"/>
          <w:sz w:val="24"/>
          <w:szCs w:val="28"/>
          <w:highlight w:val="none"/>
        </w:rPr>
        <w:t>为监狱企业中小企业声明函</w:t>
      </w:r>
    </w:p>
    <w:p w14:paraId="37FA808A">
      <w:pPr>
        <w:rPr>
          <w:color w:val="auto"/>
          <w:sz w:val="24"/>
          <w:szCs w:val="28"/>
          <w:highlight w:val="none"/>
        </w:rPr>
      </w:pPr>
    </w:p>
    <w:p w14:paraId="4A597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本企业（单位）郑重声明下列事项（按照实际情况填空）：</w:t>
      </w:r>
    </w:p>
    <w:p w14:paraId="1F62A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本企业（单位）为直接</w:t>
      </w:r>
      <w:r>
        <w:rPr>
          <w:rFonts w:hint="eastAsia"/>
          <w:color w:val="auto"/>
          <w:sz w:val="24"/>
          <w:szCs w:val="28"/>
          <w:highlight w:val="none"/>
          <w:lang w:eastAsia="zh-CN"/>
        </w:rPr>
        <w:t>投标人</w:t>
      </w:r>
      <w:r>
        <w:rPr>
          <w:rFonts w:hint="eastAsia"/>
          <w:color w:val="auto"/>
          <w:sz w:val="24"/>
          <w:szCs w:val="28"/>
          <w:highlight w:val="none"/>
        </w:rPr>
        <w:t>提供本企业（单位）制造的货物。</w:t>
      </w:r>
    </w:p>
    <w:p w14:paraId="568A9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（1）本企业（单位）（请填写：是、不是）监狱企业。后附省级以上监狱管理局、戒毒管理局（含新疆生产建设兵团）出具的属于监狱企业的证明文件。</w:t>
      </w:r>
    </w:p>
    <w:p w14:paraId="704DB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2）本企业（单位）（请填写：是、不是）为联合体一方，提供本企业（单位）制造的货物，由本企业（单位）承担工程、提供服务。本企业（单位）提供协议合同金额占到共同投标协议合同总金额的比例为。（非联合体投标，将本条删除。）</w:t>
      </w:r>
    </w:p>
    <w:p w14:paraId="7138271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本企业（单位）对上述声明的真实性负责。如有虚假，将依法承担相应责任。</w:t>
      </w:r>
    </w:p>
    <w:p w14:paraId="0BAC1EE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w:t>
      </w:r>
    </w:p>
    <w:p w14:paraId="2145E338">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56B0FF6B">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42CE337D">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年  月  日</w:t>
      </w:r>
    </w:p>
    <w:p w14:paraId="05E8B052">
      <w:pPr>
        <w:rPr>
          <w:color w:val="auto"/>
          <w:sz w:val="24"/>
          <w:szCs w:val="28"/>
          <w:highlight w:val="none"/>
        </w:rPr>
      </w:pPr>
    </w:p>
    <w:p w14:paraId="6409AB79">
      <w:pPr>
        <w:rPr>
          <w:color w:val="auto"/>
          <w:sz w:val="24"/>
          <w:szCs w:val="28"/>
          <w:highlight w:val="none"/>
        </w:rPr>
      </w:pPr>
    </w:p>
    <w:p w14:paraId="271B67AB">
      <w:pPr>
        <w:rPr>
          <w:color w:val="auto"/>
          <w:sz w:val="24"/>
          <w:szCs w:val="28"/>
          <w:highlight w:val="none"/>
        </w:rPr>
      </w:pPr>
      <w:r>
        <w:rPr>
          <w:rFonts w:hint="eastAsia"/>
          <w:color w:val="auto"/>
          <w:sz w:val="24"/>
          <w:szCs w:val="28"/>
          <w:highlight w:val="none"/>
        </w:rPr>
        <w:t>说明：符合要求的单位，按照上述格式进行填写；不属于监狱企业的无需填写此表。</w:t>
      </w:r>
    </w:p>
    <w:p w14:paraId="0A6FACC7">
      <w:pPr>
        <w:rPr>
          <w:color w:val="auto"/>
          <w:sz w:val="24"/>
          <w:szCs w:val="28"/>
          <w:highlight w:val="none"/>
        </w:rPr>
      </w:pPr>
    </w:p>
    <w:p w14:paraId="1B6AAF29">
      <w:pPr>
        <w:rPr>
          <w:color w:val="auto"/>
          <w:sz w:val="24"/>
          <w:szCs w:val="28"/>
          <w:highlight w:val="none"/>
        </w:rPr>
      </w:pPr>
    </w:p>
    <w:p w14:paraId="2A6F6B29">
      <w:pPr>
        <w:rPr>
          <w:color w:val="auto"/>
          <w:sz w:val="24"/>
          <w:szCs w:val="28"/>
          <w:highlight w:val="none"/>
        </w:rPr>
      </w:pPr>
    </w:p>
    <w:p w14:paraId="51865D87">
      <w:pPr>
        <w:rPr>
          <w:color w:val="auto"/>
          <w:sz w:val="24"/>
          <w:szCs w:val="28"/>
          <w:highlight w:val="none"/>
        </w:rPr>
      </w:pPr>
    </w:p>
    <w:p w14:paraId="3016F71B">
      <w:pPr>
        <w:rPr>
          <w:color w:val="auto"/>
          <w:sz w:val="24"/>
          <w:szCs w:val="28"/>
          <w:highlight w:val="none"/>
        </w:rPr>
      </w:pPr>
    </w:p>
    <w:p w14:paraId="79341673">
      <w:pPr>
        <w:rPr>
          <w:color w:val="auto"/>
          <w:sz w:val="24"/>
          <w:szCs w:val="28"/>
          <w:highlight w:val="none"/>
        </w:rPr>
      </w:pPr>
    </w:p>
    <w:p w14:paraId="60EA2E97">
      <w:pPr>
        <w:rPr>
          <w:color w:val="auto"/>
          <w:sz w:val="24"/>
          <w:szCs w:val="28"/>
          <w:highlight w:val="none"/>
        </w:rPr>
      </w:pPr>
    </w:p>
    <w:p w14:paraId="71668312">
      <w:pPr>
        <w:jc w:val="center"/>
        <w:rPr>
          <w:color w:val="auto"/>
          <w:sz w:val="24"/>
          <w:szCs w:val="28"/>
          <w:highlight w:val="none"/>
        </w:rPr>
      </w:pPr>
      <w:r>
        <w:rPr>
          <w:rFonts w:hint="eastAsia"/>
          <w:b/>
          <w:color w:val="auto"/>
          <w:sz w:val="24"/>
          <w:szCs w:val="28"/>
          <w:highlight w:val="none"/>
        </w:rPr>
        <w:br w:type="page"/>
      </w:r>
      <w:r>
        <w:rPr>
          <w:rFonts w:hint="eastAsia"/>
          <w:color w:val="auto"/>
          <w:sz w:val="24"/>
          <w:szCs w:val="28"/>
          <w:highlight w:val="none"/>
        </w:rPr>
        <w:t>3.</w:t>
      </w:r>
      <w:r>
        <w:rPr>
          <w:rFonts w:hint="eastAsia"/>
          <w:color w:val="auto"/>
          <w:sz w:val="24"/>
          <w:szCs w:val="28"/>
          <w:highlight w:val="none"/>
          <w:lang w:eastAsia="zh-CN"/>
        </w:rPr>
        <w:t>投标人</w:t>
      </w:r>
      <w:r>
        <w:rPr>
          <w:rFonts w:hint="eastAsia"/>
          <w:color w:val="auto"/>
          <w:sz w:val="24"/>
          <w:szCs w:val="28"/>
          <w:highlight w:val="none"/>
        </w:rPr>
        <w:t>为残疾人福利性单位中小企业声明函</w:t>
      </w:r>
    </w:p>
    <w:p w14:paraId="2D31B9C6">
      <w:pPr>
        <w:rPr>
          <w:color w:val="auto"/>
          <w:sz w:val="24"/>
          <w:szCs w:val="28"/>
          <w:highlight w:val="none"/>
        </w:rPr>
      </w:pPr>
    </w:p>
    <w:p w14:paraId="0581B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olor w:val="auto"/>
          <w:sz w:val="24"/>
          <w:szCs w:val="28"/>
          <w:highlight w:val="none"/>
          <w:u w:val="single"/>
        </w:rPr>
        <w:t>（填写</w:t>
      </w:r>
      <w:r>
        <w:rPr>
          <w:rFonts w:hint="eastAsia"/>
          <w:color w:val="auto"/>
          <w:sz w:val="24"/>
          <w:szCs w:val="28"/>
          <w:highlight w:val="none"/>
          <w:u w:val="single"/>
          <w:lang w:val="en-US" w:eastAsia="zh-CN"/>
        </w:rPr>
        <w:t>招标人</w:t>
      </w:r>
      <w:r>
        <w:rPr>
          <w:rFonts w:hint="eastAsia"/>
          <w:color w:val="auto"/>
          <w:sz w:val="24"/>
          <w:szCs w:val="28"/>
          <w:highlight w:val="none"/>
          <w:u w:val="single"/>
        </w:rPr>
        <w:t>名称）</w:t>
      </w:r>
      <w:r>
        <w:rPr>
          <w:rFonts w:hint="eastAsia"/>
          <w:color w:val="auto"/>
          <w:sz w:val="24"/>
          <w:szCs w:val="28"/>
          <w:highlight w:val="none"/>
        </w:rPr>
        <w:t>的</w:t>
      </w:r>
      <w:r>
        <w:rPr>
          <w:rFonts w:hint="eastAsia"/>
          <w:color w:val="auto"/>
          <w:sz w:val="24"/>
          <w:szCs w:val="28"/>
          <w:highlight w:val="none"/>
          <w:u w:val="single"/>
        </w:rPr>
        <w:t>（填写本次招标的项目名称</w:t>
      </w:r>
      <w:r>
        <w:rPr>
          <w:rFonts w:hint="eastAsia"/>
          <w:color w:val="auto"/>
          <w:sz w:val="24"/>
          <w:szCs w:val="28"/>
          <w:highlight w:val="none"/>
          <w:u w:val="single"/>
          <w:lang w:eastAsia="zh-CN"/>
        </w:rPr>
        <w:t>、</w:t>
      </w:r>
      <w:r>
        <w:rPr>
          <w:rFonts w:hint="eastAsia"/>
          <w:color w:val="auto"/>
          <w:sz w:val="24"/>
          <w:szCs w:val="28"/>
          <w:highlight w:val="none"/>
          <w:u w:val="single"/>
          <w:lang w:val="en-US" w:eastAsia="zh-CN"/>
        </w:rPr>
        <w:t>标段</w:t>
      </w:r>
      <w:r>
        <w:rPr>
          <w:rFonts w:hint="eastAsia"/>
          <w:color w:val="auto"/>
          <w:sz w:val="24"/>
          <w:szCs w:val="28"/>
          <w:highlight w:val="none"/>
          <w:u w:val="single"/>
        </w:rPr>
        <w:t>）</w:t>
      </w:r>
      <w:r>
        <w:rPr>
          <w:rFonts w:hint="eastAsia"/>
          <w:color w:val="auto"/>
          <w:sz w:val="24"/>
          <w:szCs w:val="28"/>
          <w:highlight w:val="none"/>
        </w:rPr>
        <w:t>采购活动提供本单位制造的货物（由本单位承担工程/提供服务），或者提供其他残疾人福利性单位制造的货物（不包括使用非残疾人福利性单位注册商标的货物）。</w:t>
      </w:r>
    </w:p>
    <w:p w14:paraId="2C193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本单位对上述声明的真实性负责。如有虚假，将依法承担相应责任。</w:t>
      </w:r>
    </w:p>
    <w:p w14:paraId="77486A6B">
      <w:pPr>
        <w:rPr>
          <w:color w:val="auto"/>
          <w:sz w:val="24"/>
          <w:szCs w:val="28"/>
          <w:highlight w:val="none"/>
        </w:rPr>
      </w:pPr>
    </w:p>
    <w:p w14:paraId="027DC012">
      <w:pPr>
        <w:rPr>
          <w:color w:val="auto"/>
          <w:sz w:val="24"/>
          <w:szCs w:val="28"/>
          <w:highlight w:val="none"/>
        </w:rPr>
      </w:pPr>
    </w:p>
    <w:p w14:paraId="671098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7301284B">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56F401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年  月  日</w:t>
      </w:r>
    </w:p>
    <w:p w14:paraId="3D9BA432">
      <w:pPr>
        <w:rPr>
          <w:color w:val="auto"/>
          <w:sz w:val="24"/>
          <w:szCs w:val="28"/>
          <w:highlight w:val="none"/>
        </w:rPr>
      </w:pPr>
    </w:p>
    <w:p w14:paraId="790E9117">
      <w:pPr>
        <w:rPr>
          <w:color w:val="auto"/>
          <w:sz w:val="24"/>
          <w:szCs w:val="28"/>
          <w:highlight w:val="none"/>
        </w:rPr>
      </w:pPr>
    </w:p>
    <w:p w14:paraId="366EA5A3">
      <w:pPr>
        <w:rPr>
          <w:color w:val="auto"/>
          <w:sz w:val="24"/>
          <w:szCs w:val="28"/>
          <w:highlight w:val="none"/>
        </w:rPr>
      </w:pPr>
    </w:p>
    <w:p w14:paraId="1E88CADA">
      <w:pPr>
        <w:rPr>
          <w:color w:val="auto"/>
          <w:sz w:val="24"/>
          <w:szCs w:val="28"/>
          <w:highlight w:val="none"/>
        </w:rPr>
      </w:pPr>
    </w:p>
    <w:p w14:paraId="1BC5FC7F">
      <w:pPr>
        <w:pStyle w:val="15"/>
        <w:rPr>
          <w:color w:val="auto"/>
          <w:highlight w:val="none"/>
        </w:rPr>
      </w:pPr>
      <w:r>
        <w:rPr>
          <w:rFonts w:hint="eastAsia"/>
          <w:color w:val="auto"/>
          <w:sz w:val="24"/>
          <w:szCs w:val="28"/>
          <w:highlight w:val="none"/>
        </w:rPr>
        <w:t>说明：符合要求的单位，按照上述格式进行填写并提供相关证明材料；不属于残疾人福利性单位的无需填写此表。</w:t>
      </w:r>
    </w:p>
    <w:p w14:paraId="32BF7E2C">
      <w:pPr>
        <w:spacing w:line="360" w:lineRule="auto"/>
        <w:ind w:firstLine="482"/>
        <w:rPr>
          <w:rFonts w:ascii="宋体" w:hAnsi="宋体"/>
          <w:b/>
          <w:color w:val="auto"/>
          <w:kern w:val="1"/>
          <w:sz w:val="24"/>
          <w:highlight w:val="none"/>
        </w:rPr>
      </w:pPr>
    </w:p>
    <w:p w14:paraId="4E7E8AD7">
      <w:pPr>
        <w:spacing w:line="360" w:lineRule="auto"/>
        <w:rPr>
          <w:color w:val="auto"/>
          <w:highlight w:val="none"/>
        </w:rPr>
      </w:pPr>
    </w:p>
    <w:p w14:paraId="5BFB4100">
      <w:pPr>
        <w:rPr>
          <w:color w:val="auto"/>
          <w:highlight w:val="none"/>
        </w:rPr>
      </w:pPr>
    </w:p>
    <w:p w14:paraId="1F2236AC">
      <w:pPr>
        <w:rPr>
          <w:color w:val="auto"/>
          <w:highlight w:val="none"/>
        </w:rPr>
      </w:pPr>
    </w:p>
    <w:sectPr>
      <w:footerReference r:id="rId7"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BIZ UDGothic">
    <w:altName w:val="Yu Gothic"/>
    <w:panose1 w:val="00000000000000000000"/>
    <w:charset w:val="80"/>
    <w:family w:val="swiss"/>
    <w:pitch w:val="default"/>
    <w:sig w:usb0="00000000" w:usb1="00000000" w:usb2="00000012" w:usb3="00000000" w:csb0="00020001"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3656">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7CF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137CF6">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03E3A65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21B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7624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876249">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515726C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675D">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6912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169120">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6CCA163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0658">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DD63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8DD630">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2E8D3B01">
    <w:pPr>
      <w:pStyle w:val="5"/>
      <w:spacing w:line="14" w:lineRule="auto"/>
      <w:ind w:left="63" w:right="6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3427">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EC9C4">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5EC9C4">
                    <w:pPr>
                      <w:pStyle w:val="10"/>
                    </w:pPr>
                    <w:r>
                      <w:fldChar w:fldCharType="begin"/>
                    </w:r>
                    <w:r>
                      <w:instrText xml:space="preserve"> PAGE  \* MERGEFORMAT </w:instrText>
                    </w:r>
                    <w:r>
                      <w:fldChar w:fldCharType="separate"/>
                    </w:r>
                    <w:r>
                      <w:t>45</w:t>
                    </w:r>
                    <w:r>
                      <w:fldChar w:fldCharType="end"/>
                    </w:r>
                  </w:p>
                </w:txbxContent>
              </v:textbox>
            </v:shape>
          </w:pict>
        </mc:Fallback>
      </mc:AlternateContent>
    </w:r>
  </w:p>
  <w:p w14:paraId="2A0F9123">
    <w:pPr>
      <w:pStyle w:val="5"/>
      <w:spacing w:line="14" w:lineRule="auto"/>
      <w:ind w:left="63" w:right="6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D10FD"/>
    <w:multiLevelType w:val="singleLevel"/>
    <w:tmpl w:val="B58D10FD"/>
    <w:lvl w:ilvl="0" w:tentative="0">
      <w:start w:val="6"/>
      <w:numFmt w:val="chineseCounting"/>
      <w:suff w:val="nothing"/>
      <w:lvlText w:val="%1、"/>
      <w:lvlJc w:val="left"/>
      <w:rPr>
        <w:rFonts w:hint="eastAsia"/>
      </w:rPr>
    </w:lvl>
  </w:abstractNum>
  <w:abstractNum w:abstractNumId="1">
    <w:nsid w:val="BE2B95E4"/>
    <w:multiLevelType w:val="singleLevel"/>
    <w:tmpl w:val="BE2B95E4"/>
    <w:lvl w:ilvl="0" w:tentative="0">
      <w:start w:val="1"/>
      <w:numFmt w:val="chineseCounting"/>
      <w:suff w:val="nothing"/>
      <w:lvlText w:val="%1、"/>
      <w:lvlJc w:val="left"/>
      <w:rPr>
        <w:rFonts w:hint="eastAsia"/>
      </w:rPr>
    </w:lvl>
  </w:abstractNum>
  <w:abstractNum w:abstractNumId="2">
    <w:nsid w:val="D4A1F5E8"/>
    <w:multiLevelType w:val="singleLevel"/>
    <w:tmpl w:val="D4A1F5E8"/>
    <w:lvl w:ilvl="0" w:tentative="0">
      <w:start w:val="5"/>
      <w:numFmt w:val="chineseCounting"/>
      <w:suff w:val="nothing"/>
      <w:lvlText w:val="%1、"/>
      <w:lvlJc w:val="left"/>
      <w:rPr>
        <w:rFonts w:hint="eastAsia"/>
      </w:rPr>
    </w:lvl>
  </w:abstractNum>
  <w:abstractNum w:abstractNumId="3">
    <w:nsid w:val="0DD60806"/>
    <w:multiLevelType w:val="multilevel"/>
    <w:tmpl w:val="0DD60806"/>
    <w:lvl w:ilvl="0" w:tentative="0">
      <w:start w:val="17"/>
      <w:numFmt w:val="decimal"/>
      <w:lvlText w:val="%1"/>
      <w:lvlJc w:val="left"/>
      <w:pPr>
        <w:ind w:left="1200" w:hanging="600"/>
      </w:pPr>
      <w:rPr>
        <w:rFonts w:hint="default"/>
      </w:rPr>
    </w:lvl>
    <w:lvl w:ilvl="1" w:tentative="0">
      <w:start w:val="1"/>
      <w:numFmt w:val="decimal"/>
      <w:lvlText w:val="%1.%2"/>
      <w:lvlJc w:val="left"/>
      <w:pPr>
        <w:ind w:left="1200" w:hanging="600"/>
      </w:pPr>
      <w:rPr>
        <w:rFonts w:hint="default" w:ascii="宋体" w:hAnsi="宋体" w:eastAsia="宋体" w:cs="宋体"/>
        <w:w w:val="100"/>
        <w:sz w:val="24"/>
        <w:szCs w:val="24"/>
      </w:rPr>
    </w:lvl>
    <w:lvl w:ilvl="2" w:tentative="0">
      <w:start w:val="0"/>
      <w:numFmt w:val="bullet"/>
      <w:lvlText w:val="•"/>
      <w:lvlJc w:val="left"/>
      <w:pPr>
        <w:ind w:left="2685" w:hanging="600"/>
      </w:pPr>
      <w:rPr>
        <w:rFonts w:hint="default"/>
      </w:rPr>
    </w:lvl>
    <w:lvl w:ilvl="3" w:tentative="0">
      <w:start w:val="0"/>
      <w:numFmt w:val="bullet"/>
      <w:lvlText w:val="•"/>
      <w:lvlJc w:val="left"/>
      <w:pPr>
        <w:ind w:left="3427" w:hanging="600"/>
      </w:pPr>
      <w:rPr>
        <w:rFonts w:hint="default"/>
      </w:rPr>
    </w:lvl>
    <w:lvl w:ilvl="4" w:tentative="0">
      <w:start w:val="0"/>
      <w:numFmt w:val="bullet"/>
      <w:lvlText w:val="•"/>
      <w:lvlJc w:val="left"/>
      <w:pPr>
        <w:ind w:left="4170" w:hanging="600"/>
      </w:pPr>
      <w:rPr>
        <w:rFonts w:hint="default"/>
      </w:rPr>
    </w:lvl>
    <w:lvl w:ilvl="5" w:tentative="0">
      <w:start w:val="0"/>
      <w:numFmt w:val="bullet"/>
      <w:lvlText w:val="•"/>
      <w:lvlJc w:val="left"/>
      <w:pPr>
        <w:ind w:left="4913" w:hanging="600"/>
      </w:pPr>
      <w:rPr>
        <w:rFonts w:hint="default"/>
      </w:rPr>
    </w:lvl>
    <w:lvl w:ilvl="6" w:tentative="0">
      <w:start w:val="0"/>
      <w:numFmt w:val="bullet"/>
      <w:lvlText w:val="•"/>
      <w:lvlJc w:val="left"/>
      <w:pPr>
        <w:ind w:left="5655" w:hanging="600"/>
      </w:pPr>
      <w:rPr>
        <w:rFonts w:hint="default"/>
      </w:rPr>
    </w:lvl>
    <w:lvl w:ilvl="7" w:tentative="0">
      <w:start w:val="0"/>
      <w:numFmt w:val="bullet"/>
      <w:lvlText w:val="•"/>
      <w:lvlJc w:val="left"/>
      <w:pPr>
        <w:ind w:left="6398" w:hanging="600"/>
      </w:pPr>
      <w:rPr>
        <w:rFonts w:hint="default"/>
      </w:rPr>
    </w:lvl>
    <w:lvl w:ilvl="8" w:tentative="0">
      <w:start w:val="0"/>
      <w:numFmt w:val="bullet"/>
      <w:lvlText w:val="•"/>
      <w:lvlJc w:val="left"/>
      <w:pPr>
        <w:ind w:left="7140" w:hanging="600"/>
      </w:pPr>
      <w:rPr>
        <w:rFonts w:hint="default"/>
      </w:rPr>
    </w:lvl>
  </w:abstractNum>
  <w:abstractNum w:abstractNumId="4">
    <w:nsid w:val="1B8EBFAD"/>
    <w:multiLevelType w:val="multilevel"/>
    <w:tmpl w:val="1B8EBFAD"/>
    <w:lvl w:ilvl="0" w:tentative="0">
      <w:start w:val="1"/>
      <w:numFmt w:val="decimal"/>
      <w:lvlText w:val="7.%1."/>
      <w:lvlJc w:val="left"/>
      <w:pPr>
        <w:tabs>
          <w:tab w:val="left" w:pos="420"/>
        </w:tabs>
        <w:ind w:left="420" w:hanging="420"/>
      </w:pPr>
    </w:lvl>
    <w:lvl w:ilvl="1" w:tentative="0">
      <w:start w:val="1"/>
      <w:numFmt w:val="decimal"/>
      <w:lvlText w:val="7.3.%2."/>
      <w:lvlJc w:val="left"/>
      <w:pPr>
        <w:tabs>
          <w:tab w:val="left" w:pos="840"/>
        </w:tabs>
        <w:ind w:left="840" w:hanging="420"/>
      </w:pPr>
    </w:lvl>
    <w:lvl w:ilvl="2" w:tentative="0">
      <w:start w:val="1"/>
      <w:numFmt w:val="decimal"/>
      <w:lvlText w:val="7.4.%3."/>
      <w:lvlJc w:val="left"/>
      <w:pPr>
        <w:tabs>
          <w:tab w:val="left" w:pos="1260"/>
        </w:tabs>
        <w:ind w:left="1260" w:hanging="420"/>
      </w:pPr>
    </w:lvl>
    <w:lvl w:ilvl="3" w:tentative="0">
      <w:start w:val="1"/>
      <w:numFmt w:val="decimal"/>
      <w:lvlText w:val="8.%4."/>
      <w:lvlJc w:val="left"/>
      <w:pPr>
        <w:tabs>
          <w:tab w:val="left" w:pos="1680"/>
        </w:tabs>
        <w:ind w:left="1680" w:hanging="420"/>
      </w:pPr>
    </w:lvl>
    <w:lvl w:ilvl="4" w:tentative="0">
      <w:start w:val="1"/>
      <w:numFmt w:val="decimal"/>
      <w:suff w:val="space"/>
      <w:lvlText w:val="8.1.%5."/>
      <w:lvlJc w:val="left"/>
      <w:pPr>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EF131FB"/>
    <w:multiLevelType w:val="multilevel"/>
    <w:tmpl w:val="1EF131FB"/>
    <w:lvl w:ilvl="0" w:tentative="0">
      <w:start w:val="10"/>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6">
    <w:nsid w:val="24C71193"/>
    <w:multiLevelType w:val="multilevel"/>
    <w:tmpl w:val="24C71193"/>
    <w:lvl w:ilvl="0" w:tentative="0">
      <w:start w:val="16"/>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21" w:hanging="543"/>
      </w:pPr>
      <w:rPr>
        <w:rFonts w:hint="default"/>
      </w:rPr>
    </w:lvl>
    <w:lvl w:ilvl="3" w:tentative="0">
      <w:start w:val="0"/>
      <w:numFmt w:val="bullet"/>
      <w:lvlText w:val="•"/>
      <w:lvlJc w:val="left"/>
      <w:pPr>
        <w:ind w:left="2671" w:hanging="543"/>
      </w:pPr>
      <w:rPr>
        <w:rFonts w:hint="default"/>
      </w:rPr>
    </w:lvl>
    <w:lvl w:ilvl="4" w:tentative="0">
      <w:start w:val="0"/>
      <w:numFmt w:val="bullet"/>
      <w:lvlText w:val="•"/>
      <w:lvlJc w:val="left"/>
      <w:pPr>
        <w:ind w:left="3522" w:hanging="543"/>
      </w:pPr>
      <w:rPr>
        <w:rFonts w:hint="default"/>
      </w:rPr>
    </w:lvl>
    <w:lvl w:ilvl="5" w:tentative="0">
      <w:start w:val="0"/>
      <w:numFmt w:val="bullet"/>
      <w:lvlText w:val="•"/>
      <w:lvlJc w:val="left"/>
      <w:pPr>
        <w:ind w:left="4373" w:hanging="543"/>
      </w:pPr>
      <w:rPr>
        <w:rFonts w:hint="default"/>
      </w:rPr>
    </w:lvl>
    <w:lvl w:ilvl="6" w:tentative="0">
      <w:start w:val="0"/>
      <w:numFmt w:val="bullet"/>
      <w:lvlText w:val="•"/>
      <w:lvlJc w:val="left"/>
      <w:pPr>
        <w:ind w:left="5223" w:hanging="543"/>
      </w:pPr>
      <w:rPr>
        <w:rFonts w:hint="default"/>
      </w:rPr>
    </w:lvl>
    <w:lvl w:ilvl="7" w:tentative="0">
      <w:start w:val="0"/>
      <w:numFmt w:val="bullet"/>
      <w:lvlText w:val="•"/>
      <w:lvlJc w:val="left"/>
      <w:pPr>
        <w:ind w:left="6074" w:hanging="543"/>
      </w:pPr>
      <w:rPr>
        <w:rFonts w:hint="default"/>
      </w:rPr>
    </w:lvl>
    <w:lvl w:ilvl="8" w:tentative="0">
      <w:start w:val="0"/>
      <w:numFmt w:val="bullet"/>
      <w:lvlText w:val="•"/>
      <w:lvlJc w:val="left"/>
      <w:pPr>
        <w:ind w:left="6924" w:hanging="543"/>
      </w:pPr>
      <w:rPr>
        <w:rFonts w:hint="default"/>
      </w:rPr>
    </w:lvl>
  </w:abstractNum>
  <w:abstractNum w:abstractNumId="7">
    <w:nsid w:val="24FB61C1"/>
    <w:multiLevelType w:val="multilevel"/>
    <w:tmpl w:val="24FB61C1"/>
    <w:lvl w:ilvl="0" w:tentative="0">
      <w:start w:val="1"/>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8">
    <w:nsid w:val="328F5B21"/>
    <w:multiLevelType w:val="multilevel"/>
    <w:tmpl w:val="328F5B21"/>
    <w:lvl w:ilvl="0" w:tentative="0">
      <w:start w:val="2"/>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6"/>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9">
    <w:nsid w:val="3DCB6177"/>
    <w:multiLevelType w:val="multilevel"/>
    <w:tmpl w:val="3DCB6177"/>
    <w:lvl w:ilvl="0" w:tentative="0">
      <w:start w:val="19"/>
      <w:numFmt w:val="decimal"/>
      <w:lvlText w:val="%1"/>
      <w:lvlJc w:val="left"/>
      <w:pPr>
        <w:ind w:left="120" w:hanging="600"/>
      </w:pPr>
      <w:rPr>
        <w:rFonts w:hint="default"/>
      </w:rPr>
    </w:lvl>
    <w:lvl w:ilvl="1" w:tentative="0">
      <w:start w:val="1"/>
      <w:numFmt w:val="decimal"/>
      <w:lvlText w:val="%1.%2"/>
      <w:lvlJc w:val="left"/>
      <w:pPr>
        <w:ind w:left="120" w:hanging="600"/>
      </w:pPr>
      <w:rPr>
        <w:rFonts w:hint="default" w:ascii="宋体" w:hAnsi="宋体" w:eastAsia="宋体" w:cs="宋体"/>
        <w:w w:val="100"/>
        <w:sz w:val="24"/>
        <w:szCs w:val="24"/>
      </w:rPr>
    </w:lvl>
    <w:lvl w:ilvl="2" w:tentative="0">
      <w:start w:val="0"/>
      <w:numFmt w:val="bullet"/>
      <w:lvlText w:val="•"/>
      <w:lvlJc w:val="left"/>
      <w:pPr>
        <w:ind w:left="1821" w:hanging="600"/>
      </w:pPr>
      <w:rPr>
        <w:rFonts w:hint="default"/>
      </w:rPr>
    </w:lvl>
    <w:lvl w:ilvl="3" w:tentative="0">
      <w:start w:val="0"/>
      <w:numFmt w:val="bullet"/>
      <w:lvlText w:val="•"/>
      <w:lvlJc w:val="left"/>
      <w:pPr>
        <w:ind w:left="2671" w:hanging="600"/>
      </w:pPr>
      <w:rPr>
        <w:rFonts w:hint="default"/>
      </w:rPr>
    </w:lvl>
    <w:lvl w:ilvl="4" w:tentative="0">
      <w:start w:val="0"/>
      <w:numFmt w:val="bullet"/>
      <w:lvlText w:val="•"/>
      <w:lvlJc w:val="left"/>
      <w:pPr>
        <w:ind w:left="3522" w:hanging="600"/>
      </w:pPr>
      <w:rPr>
        <w:rFonts w:hint="default"/>
      </w:rPr>
    </w:lvl>
    <w:lvl w:ilvl="5" w:tentative="0">
      <w:start w:val="0"/>
      <w:numFmt w:val="bullet"/>
      <w:lvlText w:val="•"/>
      <w:lvlJc w:val="left"/>
      <w:pPr>
        <w:ind w:left="4373" w:hanging="600"/>
      </w:pPr>
      <w:rPr>
        <w:rFonts w:hint="default"/>
      </w:rPr>
    </w:lvl>
    <w:lvl w:ilvl="6" w:tentative="0">
      <w:start w:val="0"/>
      <w:numFmt w:val="bullet"/>
      <w:lvlText w:val="•"/>
      <w:lvlJc w:val="left"/>
      <w:pPr>
        <w:ind w:left="5223" w:hanging="600"/>
      </w:pPr>
      <w:rPr>
        <w:rFonts w:hint="default"/>
      </w:rPr>
    </w:lvl>
    <w:lvl w:ilvl="7" w:tentative="0">
      <w:start w:val="0"/>
      <w:numFmt w:val="bullet"/>
      <w:lvlText w:val="•"/>
      <w:lvlJc w:val="left"/>
      <w:pPr>
        <w:ind w:left="6074" w:hanging="600"/>
      </w:pPr>
      <w:rPr>
        <w:rFonts w:hint="default"/>
      </w:rPr>
    </w:lvl>
    <w:lvl w:ilvl="8" w:tentative="0">
      <w:start w:val="0"/>
      <w:numFmt w:val="bullet"/>
      <w:lvlText w:val="•"/>
      <w:lvlJc w:val="left"/>
      <w:pPr>
        <w:ind w:left="6924" w:hanging="600"/>
      </w:pPr>
      <w:rPr>
        <w:rFonts w:hint="default"/>
      </w:rPr>
    </w:lvl>
  </w:abstractNum>
  <w:abstractNum w:abstractNumId="10">
    <w:nsid w:val="3E6C77B7"/>
    <w:multiLevelType w:val="multilevel"/>
    <w:tmpl w:val="3E6C77B7"/>
    <w:lvl w:ilvl="0" w:tentative="0">
      <w:start w:val="13"/>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05" w:hanging="543"/>
      </w:pPr>
      <w:rPr>
        <w:rFonts w:hint="default"/>
      </w:rPr>
    </w:lvl>
    <w:lvl w:ilvl="3" w:tentative="0">
      <w:start w:val="0"/>
      <w:numFmt w:val="bullet"/>
      <w:lvlText w:val="•"/>
      <w:lvlJc w:val="left"/>
      <w:pPr>
        <w:ind w:left="2647" w:hanging="543"/>
      </w:pPr>
      <w:rPr>
        <w:rFonts w:hint="default"/>
      </w:rPr>
    </w:lvl>
    <w:lvl w:ilvl="4" w:tentative="0">
      <w:start w:val="0"/>
      <w:numFmt w:val="bullet"/>
      <w:lvlText w:val="•"/>
      <w:lvlJc w:val="left"/>
      <w:pPr>
        <w:ind w:left="3490" w:hanging="543"/>
      </w:pPr>
      <w:rPr>
        <w:rFonts w:hint="default"/>
      </w:rPr>
    </w:lvl>
    <w:lvl w:ilvl="5" w:tentative="0">
      <w:start w:val="0"/>
      <w:numFmt w:val="bullet"/>
      <w:lvlText w:val="•"/>
      <w:lvlJc w:val="left"/>
      <w:pPr>
        <w:ind w:left="4333" w:hanging="543"/>
      </w:pPr>
      <w:rPr>
        <w:rFonts w:hint="default"/>
      </w:rPr>
    </w:lvl>
    <w:lvl w:ilvl="6" w:tentative="0">
      <w:start w:val="0"/>
      <w:numFmt w:val="bullet"/>
      <w:lvlText w:val="•"/>
      <w:lvlJc w:val="left"/>
      <w:pPr>
        <w:ind w:left="5175" w:hanging="543"/>
      </w:pPr>
      <w:rPr>
        <w:rFonts w:hint="default"/>
      </w:rPr>
    </w:lvl>
    <w:lvl w:ilvl="7" w:tentative="0">
      <w:start w:val="0"/>
      <w:numFmt w:val="bullet"/>
      <w:lvlText w:val="•"/>
      <w:lvlJc w:val="left"/>
      <w:pPr>
        <w:ind w:left="6018" w:hanging="543"/>
      </w:pPr>
      <w:rPr>
        <w:rFonts w:hint="default"/>
      </w:rPr>
    </w:lvl>
    <w:lvl w:ilvl="8" w:tentative="0">
      <w:start w:val="0"/>
      <w:numFmt w:val="bullet"/>
      <w:lvlText w:val="•"/>
      <w:lvlJc w:val="left"/>
      <w:pPr>
        <w:ind w:left="6860" w:hanging="543"/>
      </w:pPr>
      <w:rPr>
        <w:rFonts w:hint="default"/>
      </w:rPr>
    </w:lvl>
  </w:abstractNum>
  <w:abstractNum w:abstractNumId="11">
    <w:nsid w:val="4FF93D4E"/>
    <w:multiLevelType w:val="multilevel"/>
    <w:tmpl w:val="4FF93D4E"/>
    <w:lvl w:ilvl="0" w:tentative="0">
      <w:start w:val="1"/>
      <w:numFmt w:val="decimal"/>
      <w:lvlText w:val="9.%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C5D6A20"/>
    <w:multiLevelType w:val="multilevel"/>
    <w:tmpl w:val="6C5D6A20"/>
    <w:lvl w:ilvl="0" w:tentative="0">
      <w:start w:val="15"/>
      <w:numFmt w:val="decimal"/>
      <w:lvlText w:val="%1."/>
      <w:lvlJc w:val="left"/>
      <w:pPr>
        <w:ind w:left="1082" w:hanging="483"/>
      </w:pPr>
      <w:rPr>
        <w:rFonts w:hint="default" w:ascii="宋体" w:hAnsi="宋体" w:eastAsia="宋体" w:cs="宋体"/>
        <w:b/>
        <w:bCs/>
        <w:spacing w:val="0"/>
        <w:w w:val="99"/>
        <w:sz w:val="24"/>
        <w:szCs w:val="24"/>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909" w:hanging="543"/>
      </w:pPr>
      <w:rPr>
        <w:rFonts w:hint="default"/>
      </w:rPr>
    </w:lvl>
    <w:lvl w:ilvl="3" w:tentative="0">
      <w:start w:val="0"/>
      <w:numFmt w:val="bullet"/>
      <w:lvlText w:val="•"/>
      <w:lvlJc w:val="left"/>
      <w:pPr>
        <w:ind w:left="2739" w:hanging="543"/>
      </w:pPr>
      <w:rPr>
        <w:rFonts w:hint="default"/>
      </w:rPr>
    </w:lvl>
    <w:lvl w:ilvl="4" w:tentative="0">
      <w:start w:val="0"/>
      <w:numFmt w:val="bullet"/>
      <w:lvlText w:val="•"/>
      <w:lvlJc w:val="left"/>
      <w:pPr>
        <w:ind w:left="3568" w:hanging="543"/>
      </w:pPr>
      <w:rPr>
        <w:rFonts w:hint="default"/>
      </w:rPr>
    </w:lvl>
    <w:lvl w:ilvl="5" w:tentative="0">
      <w:start w:val="0"/>
      <w:numFmt w:val="bullet"/>
      <w:lvlText w:val="•"/>
      <w:lvlJc w:val="left"/>
      <w:pPr>
        <w:ind w:left="4398" w:hanging="543"/>
      </w:pPr>
      <w:rPr>
        <w:rFonts w:hint="default"/>
      </w:rPr>
    </w:lvl>
    <w:lvl w:ilvl="6" w:tentative="0">
      <w:start w:val="0"/>
      <w:numFmt w:val="bullet"/>
      <w:lvlText w:val="•"/>
      <w:lvlJc w:val="left"/>
      <w:pPr>
        <w:ind w:left="5227" w:hanging="543"/>
      </w:pPr>
      <w:rPr>
        <w:rFonts w:hint="default"/>
      </w:rPr>
    </w:lvl>
    <w:lvl w:ilvl="7" w:tentative="0">
      <w:start w:val="0"/>
      <w:numFmt w:val="bullet"/>
      <w:lvlText w:val="•"/>
      <w:lvlJc w:val="left"/>
      <w:pPr>
        <w:ind w:left="6057" w:hanging="543"/>
      </w:pPr>
      <w:rPr>
        <w:rFonts w:hint="default"/>
      </w:rPr>
    </w:lvl>
    <w:lvl w:ilvl="8" w:tentative="0">
      <w:start w:val="0"/>
      <w:numFmt w:val="bullet"/>
      <w:lvlText w:val="•"/>
      <w:lvlJc w:val="left"/>
      <w:pPr>
        <w:ind w:left="6886" w:hanging="543"/>
      </w:pPr>
      <w:rPr>
        <w:rFonts w:hint="default"/>
      </w:rPr>
    </w:lvl>
  </w:abstractNum>
  <w:abstractNum w:abstractNumId="13">
    <w:nsid w:val="77C10B47"/>
    <w:multiLevelType w:val="multilevel"/>
    <w:tmpl w:val="77C10B47"/>
    <w:lvl w:ilvl="0" w:tentative="0">
      <w:start w:val="14"/>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14">
    <w:nsid w:val="794C1AA9"/>
    <w:multiLevelType w:val="multilevel"/>
    <w:tmpl w:val="794C1AA9"/>
    <w:lvl w:ilvl="0" w:tentative="0">
      <w:start w:val="18"/>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37" w:hanging="540"/>
      </w:pPr>
      <w:rPr>
        <w:rFonts w:hint="default"/>
      </w:rPr>
    </w:lvl>
    <w:lvl w:ilvl="3" w:tentative="0">
      <w:start w:val="0"/>
      <w:numFmt w:val="bullet"/>
      <w:lvlText w:val="•"/>
      <w:lvlJc w:val="left"/>
      <w:pPr>
        <w:ind w:left="3385" w:hanging="540"/>
      </w:pPr>
      <w:rPr>
        <w:rFonts w:hint="default"/>
      </w:rPr>
    </w:lvl>
    <w:lvl w:ilvl="4" w:tentative="0">
      <w:start w:val="0"/>
      <w:numFmt w:val="bullet"/>
      <w:lvlText w:val="•"/>
      <w:lvlJc w:val="left"/>
      <w:pPr>
        <w:ind w:left="4134" w:hanging="540"/>
      </w:pPr>
      <w:rPr>
        <w:rFonts w:hint="default"/>
      </w:rPr>
    </w:lvl>
    <w:lvl w:ilvl="5" w:tentative="0">
      <w:start w:val="0"/>
      <w:numFmt w:val="bullet"/>
      <w:lvlText w:val="•"/>
      <w:lvlJc w:val="left"/>
      <w:pPr>
        <w:ind w:left="4883" w:hanging="540"/>
      </w:pPr>
      <w:rPr>
        <w:rFonts w:hint="default"/>
      </w:rPr>
    </w:lvl>
    <w:lvl w:ilvl="6" w:tentative="0">
      <w:start w:val="0"/>
      <w:numFmt w:val="bullet"/>
      <w:lvlText w:val="•"/>
      <w:lvlJc w:val="left"/>
      <w:pPr>
        <w:ind w:left="5631" w:hanging="540"/>
      </w:pPr>
      <w:rPr>
        <w:rFonts w:hint="default"/>
      </w:rPr>
    </w:lvl>
    <w:lvl w:ilvl="7" w:tentative="0">
      <w:start w:val="0"/>
      <w:numFmt w:val="bullet"/>
      <w:lvlText w:val="•"/>
      <w:lvlJc w:val="left"/>
      <w:pPr>
        <w:ind w:left="6380" w:hanging="540"/>
      </w:pPr>
      <w:rPr>
        <w:rFonts w:hint="default"/>
      </w:rPr>
    </w:lvl>
    <w:lvl w:ilvl="8" w:tentative="0">
      <w:start w:val="0"/>
      <w:numFmt w:val="bullet"/>
      <w:lvlText w:val="•"/>
      <w:lvlJc w:val="left"/>
      <w:pPr>
        <w:ind w:left="7128" w:hanging="540"/>
      </w:pPr>
      <w:rPr>
        <w:rFonts w:hint="default"/>
      </w:rPr>
    </w:lvl>
  </w:abstractNum>
  <w:abstractNum w:abstractNumId="15">
    <w:nsid w:val="7C8129C3"/>
    <w:multiLevelType w:val="multilevel"/>
    <w:tmpl w:val="7C8129C3"/>
    <w:lvl w:ilvl="0" w:tentative="0">
      <w:start w:val="3"/>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1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num w:numId="1">
    <w:abstractNumId w:val="7"/>
  </w:num>
  <w:num w:numId="2">
    <w:abstractNumId w:val="8"/>
  </w:num>
  <w:num w:numId="3">
    <w:abstractNumId w:val="15"/>
  </w:num>
  <w:num w:numId="4">
    <w:abstractNumId w:val="1"/>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0"/>
  </w:num>
  <w:num w:numId="10">
    <w:abstractNumId w:val="13"/>
  </w:num>
  <w:num w:numId="11">
    <w:abstractNumId w:val="12"/>
  </w:num>
  <w:num w:numId="12">
    <w:abstractNumId w:val="6"/>
  </w:num>
  <w:num w:numId="13">
    <w:abstractNumId w:val="3"/>
  </w:num>
  <w:num w:numId="14">
    <w:abstractNumId w:val="14"/>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8157F"/>
    <w:rsid w:val="004D6899"/>
    <w:rsid w:val="00595A90"/>
    <w:rsid w:val="005A0FB6"/>
    <w:rsid w:val="009444C8"/>
    <w:rsid w:val="00B5443F"/>
    <w:rsid w:val="01001B5E"/>
    <w:rsid w:val="010D7DD7"/>
    <w:rsid w:val="013E2686"/>
    <w:rsid w:val="01E21263"/>
    <w:rsid w:val="022E6257"/>
    <w:rsid w:val="0258282F"/>
    <w:rsid w:val="029E162E"/>
    <w:rsid w:val="02D05560"/>
    <w:rsid w:val="02F92D08"/>
    <w:rsid w:val="04082AD7"/>
    <w:rsid w:val="04137DFA"/>
    <w:rsid w:val="04346A72"/>
    <w:rsid w:val="0442423B"/>
    <w:rsid w:val="04504BAA"/>
    <w:rsid w:val="04695C6C"/>
    <w:rsid w:val="04AB3B8E"/>
    <w:rsid w:val="04D53301"/>
    <w:rsid w:val="04E84DE3"/>
    <w:rsid w:val="04FD0162"/>
    <w:rsid w:val="05706B86"/>
    <w:rsid w:val="057523EE"/>
    <w:rsid w:val="0596483F"/>
    <w:rsid w:val="05C375FE"/>
    <w:rsid w:val="05E82BC0"/>
    <w:rsid w:val="060519C4"/>
    <w:rsid w:val="072916E2"/>
    <w:rsid w:val="072B0FB7"/>
    <w:rsid w:val="073716B4"/>
    <w:rsid w:val="08301AC5"/>
    <w:rsid w:val="087D3A94"/>
    <w:rsid w:val="089332B7"/>
    <w:rsid w:val="08AE6343"/>
    <w:rsid w:val="08C6543B"/>
    <w:rsid w:val="090E6DE2"/>
    <w:rsid w:val="0935436E"/>
    <w:rsid w:val="093F343F"/>
    <w:rsid w:val="096133B5"/>
    <w:rsid w:val="0978425B"/>
    <w:rsid w:val="099217C1"/>
    <w:rsid w:val="09A137B2"/>
    <w:rsid w:val="09DE67B4"/>
    <w:rsid w:val="09FC09DC"/>
    <w:rsid w:val="0A6C019B"/>
    <w:rsid w:val="0A6F38B0"/>
    <w:rsid w:val="0A9B46A5"/>
    <w:rsid w:val="0ADB0F46"/>
    <w:rsid w:val="0AF838A6"/>
    <w:rsid w:val="0B0758A7"/>
    <w:rsid w:val="0B6902FF"/>
    <w:rsid w:val="0B964155"/>
    <w:rsid w:val="0BAC026A"/>
    <w:rsid w:val="0C085D6A"/>
    <w:rsid w:val="0C545A93"/>
    <w:rsid w:val="0D4B23B2"/>
    <w:rsid w:val="0D7D4536"/>
    <w:rsid w:val="0DF2282E"/>
    <w:rsid w:val="0DF93BBD"/>
    <w:rsid w:val="0DFF319D"/>
    <w:rsid w:val="0E0407B3"/>
    <w:rsid w:val="0E3E5A73"/>
    <w:rsid w:val="0E43308A"/>
    <w:rsid w:val="0E9C279A"/>
    <w:rsid w:val="0EA63619"/>
    <w:rsid w:val="0ED65CAC"/>
    <w:rsid w:val="0EFD148A"/>
    <w:rsid w:val="0F56503F"/>
    <w:rsid w:val="0FC63F72"/>
    <w:rsid w:val="0FFD54BA"/>
    <w:rsid w:val="1010343F"/>
    <w:rsid w:val="101C1DE4"/>
    <w:rsid w:val="10817E99"/>
    <w:rsid w:val="113D2012"/>
    <w:rsid w:val="11987B90"/>
    <w:rsid w:val="120B3EBE"/>
    <w:rsid w:val="121F1CA1"/>
    <w:rsid w:val="123C71D7"/>
    <w:rsid w:val="126D4B79"/>
    <w:rsid w:val="127759F8"/>
    <w:rsid w:val="12C16C73"/>
    <w:rsid w:val="12D9220E"/>
    <w:rsid w:val="12FC7CAB"/>
    <w:rsid w:val="1324792E"/>
    <w:rsid w:val="13274D28"/>
    <w:rsid w:val="1356560D"/>
    <w:rsid w:val="13A50945"/>
    <w:rsid w:val="13C662FE"/>
    <w:rsid w:val="13E23345"/>
    <w:rsid w:val="13E72216"/>
    <w:rsid w:val="14CA62B3"/>
    <w:rsid w:val="14EC0E8D"/>
    <w:rsid w:val="156D6C3E"/>
    <w:rsid w:val="15D13671"/>
    <w:rsid w:val="15EE7D7F"/>
    <w:rsid w:val="16556050"/>
    <w:rsid w:val="17404581"/>
    <w:rsid w:val="177644D0"/>
    <w:rsid w:val="17C90AA4"/>
    <w:rsid w:val="17FD699F"/>
    <w:rsid w:val="17FF6273"/>
    <w:rsid w:val="18055854"/>
    <w:rsid w:val="180715CC"/>
    <w:rsid w:val="18A706B9"/>
    <w:rsid w:val="18B76B4E"/>
    <w:rsid w:val="18CC4129"/>
    <w:rsid w:val="18FC27B3"/>
    <w:rsid w:val="190A3122"/>
    <w:rsid w:val="19143FA0"/>
    <w:rsid w:val="195174A9"/>
    <w:rsid w:val="19524AC9"/>
    <w:rsid w:val="19550115"/>
    <w:rsid w:val="19766A09"/>
    <w:rsid w:val="198509FA"/>
    <w:rsid w:val="198B3B37"/>
    <w:rsid w:val="19D90D46"/>
    <w:rsid w:val="19E0754F"/>
    <w:rsid w:val="1B171B26"/>
    <w:rsid w:val="1B3930BF"/>
    <w:rsid w:val="1B9969DF"/>
    <w:rsid w:val="1BAB226E"/>
    <w:rsid w:val="1C16002F"/>
    <w:rsid w:val="1C8651B5"/>
    <w:rsid w:val="1CA70C88"/>
    <w:rsid w:val="1D1C78C7"/>
    <w:rsid w:val="1D2E3157"/>
    <w:rsid w:val="1D552DD9"/>
    <w:rsid w:val="1D756FD8"/>
    <w:rsid w:val="1D9826A9"/>
    <w:rsid w:val="1E74103D"/>
    <w:rsid w:val="1EC04283"/>
    <w:rsid w:val="1ECC2C27"/>
    <w:rsid w:val="1F152820"/>
    <w:rsid w:val="1FDB75C6"/>
    <w:rsid w:val="20112FE8"/>
    <w:rsid w:val="208337BA"/>
    <w:rsid w:val="20A774A8"/>
    <w:rsid w:val="210B3EDB"/>
    <w:rsid w:val="210F504D"/>
    <w:rsid w:val="21C916A0"/>
    <w:rsid w:val="21E36C06"/>
    <w:rsid w:val="22745AB0"/>
    <w:rsid w:val="22806203"/>
    <w:rsid w:val="22AA14D2"/>
    <w:rsid w:val="22C02AA3"/>
    <w:rsid w:val="22FB3ADB"/>
    <w:rsid w:val="23130E25"/>
    <w:rsid w:val="232E3EB1"/>
    <w:rsid w:val="233E0A23"/>
    <w:rsid w:val="2342795C"/>
    <w:rsid w:val="236E24FF"/>
    <w:rsid w:val="24373239"/>
    <w:rsid w:val="24A05090"/>
    <w:rsid w:val="24B403E6"/>
    <w:rsid w:val="24D46CDA"/>
    <w:rsid w:val="25021151"/>
    <w:rsid w:val="25641E0C"/>
    <w:rsid w:val="25770760"/>
    <w:rsid w:val="25893620"/>
    <w:rsid w:val="25F211C5"/>
    <w:rsid w:val="26032E7E"/>
    <w:rsid w:val="260E7FC9"/>
    <w:rsid w:val="26284BE7"/>
    <w:rsid w:val="2674607E"/>
    <w:rsid w:val="275163C0"/>
    <w:rsid w:val="27CC5A46"/>
    <w:rsid w:val="28520641"/>
    <w:rsid w:val="28DA4193"/>
    <w:rsid w:val="28ED036A"/>
    <w:rsid w:val="28FB65E3"/>
    <w:rsid w:val="28FE2577"/>
    <w:rsid w:val="291853E7"/>
    <w:rsid w:val="29347D47"/>
    <w:rsid w:val="293C4851"/>
    <w:rsid w:val="29B82726"/>
    <w:rsid w:val="29EB4833"/>
    <w:rsid w:val="29FC6AB7"/>
    <w:rsid w:val="2AFE060C"/>
    <w:rsid w:val="2B121CD1"/>
    <w:rsid w:val="2BB37649"/>
    <w:rsid w:val="2BDA4BD6"/>
    <w:rsid w:val="2C680433"/>
    <w:rsid w:val="2CBA0563"/>
    <w:rsid w:val="2D6E4118"/>
    <w:rsid w:val="2D776454"/>
    <w:rsid w:val="2DBB4593"/>
    <w:rsid w:val="2E165C6D"/>
    <w:rsid w:val="2E255EB0"/>
    <w:rsid w:val="2E544143"/>
    <w:rsid w:val="2E935510"/>
    <w:rsid w:val="2F4D3910"/>
    <w:rsid w:val="2F6F7189"/>
    <w:rsid w:val="2F835584"/>
    <w:rsid w:val="2F8A6913"/>
    <w:rsid w:val="2FAD2601"/>
    <w:rsid w:val="2FE853E7"/>
    <w:rsid w:val="3020296C"/>
    <w:rsid w:val="31556AAC"/>
    <w:rsid w:val="315A40C3"/>
    <w:rsid w:val="31973569"/>
    <w:rsid w:val="31992E3D"/>
    <w:rsid w:val="324612A3"/>
    <w:rsid w:val="328238D1"/>
    <w:rsid w:val="32D54349"/>
    <w:rsid w:val="33F46A50"/>
    <w:rsid w:val="34232E92"/>
    <w:rsid w:val="343230D5"/>
    <w:rsid w:val="343E1A7A"/>
    <w:rsid w:val="34FD36E3"/>
    <w:rsid w:val="356D34C6"/>
    <w:rsid w:val="358160C2"/>
    <w:rsid w:val="35A67566"/>
    <w:rsid w:val="35D46B3A"/>
    <w:rsid w:val="35E36D7D"/>
    <w:rsid w:val="360D5BA8"/>
    <w:rsid w:val="36A77DAA"/>
    <w:rsid w:val="375515B4"/>
    <w:rsid w:val="376A6718"/>
    <w:rsid w:val="3772660A"/>
    <w:rsid w:val="37B22EAA"/>
    <w:rsid w:val="37D42E21"/>
    <w:rsid w:val="382901CF"/>
    <w:rsid w:val="38A637C1"/>
    <w:rsid w:val="38AD5420"/>
    <w:rsid w:val="38EE7F12"/>
    <w:rsid w:val="38F92413"/>
    <w:rsid w:val="39167469"/>
    <w:rsid w:val="392A081F"/>
    <w:rsid w:val="394E275F"/>
    <w:rsid w:val="39691347"/>
    <w:rsid w:val="397B72CC"/>
    <w:rsid w:val="39A24859"/>
    <w:rsid w:val="39C8157F"/>
    <w:rsid w:val="3A045513"/>
    <w:rsid w:val="3A86417A"/>
    <w:rsid w:val="3AD47575"/>
    <w:rsid w:val="3B004DDF"/>
    <w:rsid w:val="3B02790B"/>
    <w:rsid w:val="3C5E0F0B"/>
    <w:rsid w:val="3CD76F0F"/>
    <w:rsid w:val="3D6A7D83"/>
    <w:rsid w:val="3DC2196D"/>
    <w:rsid w:val="3DC72AE0"/>
    <w:rsid w:val="3DF8538F"/>
    <w:rsid w:val="3E3143FD"/>
    <w:rsid w:val="3E502AD5"/>
    <w:rsid w:val="3E74194F"/>
    <w:rsid w:val="3E860BED"/>
    <w:rsid w:val="3F8A2017"/>
    <w:rsid w:val="3FA57E08"/>
    <w:rsid w:val="3FF658FE"/>
    <w:rsid w:val="40534AFF"/>
    <w:rsid w:val="409E221E"/>
    <w:rsid w:val="40ED0AAF"/>
    <w:rsid w:val="40EF2A79"/>
    <w:rsid w:val="40F41E3E"/>
    <w:rsid w:val="412D41FC"/>
    <w:rsid w:val="414A5490"/>
    <w:rsid w:val="418A4550"/>
    <w:rsid w:val="41AC096A"/>
    <w:rsid w:val="42815953"/>
    <w:rsid w:val="43085507"/>
    <w:rsid w:val="431C1B20"/>
    <w:rsid w:val="43853221"/>
    <w:rsid w:val="43FF1225"/>
    <w:rsid w:val="442E5667"/>
    <w:rsid w:val="44EB79FC"/>
    <w:rsid w:val="44F71EFD"/>
    <w:rsid w:val="452B7DF8"/>
    <w:rsid w:val="458A4B1F"/>
    <w:rsid w:val="458F552D"/>
    <w:rsid w:val="45912351"/>
    <w:rsid w:val="45D3296A"/>
    <w:rsid w:val="460E5C36"/>
    <w:rsid w:val="462679BC"/>
    <w:rsid w:val="46607F75"/>
    <w:rsid w:val="46873754"/>
    <w:rsid w:val="46AA57A4"/>
    <w:rsid w:val="46C91677"/>
    <w:rsid w:val="46D31A0B"/>
    <w:rsid w:val="47022DDB"/>
    <w:rsid w:val="47060B1D"/>
    <w:rsid w:val="477D4538"/>
    <w:rsid w:val="480A63EB"/>
    <w:rsid w:val="48537D92"/>
    <w:rsid w:val="48541414"/>
    <w:rsid w:val="486C0E54"/>
    <w:rsid w:val="48952158"/>
    <w:rsid w:val="48E704DA"/>
    <w:rsid w:val="49226E97"/>
    <w:rsid w:val="495A5150"/>
    <w:rsid w:val="497A30FC"/>
    <w:rsid w:val="49CF224E"/>
    <w:rsid w:val="49E669E4"/>
    <w:rsid w:val="4A513E5D"/>
    <w:rsid w:val="4A742241"/>
    <w:rsid w:val="4AD176AA"/>
    <w:rsid w:val="4ADF4381"/>
    <w:rsid w:val="4B101F6A"/>
    <w:rsid w:val="4B296B88"/>
    <w:rsid w:val="4B797B0F"/>
    <w:rsid w:val="4B7F0E9E"/>
    <w:rsid w:val="4B920BD1"/>
    <w:rsid w:val="4BE62CCB"/>
    <w:rsid w:val="4C6D0CF6"/>
    <w:rsid w:val="4CAA1F4A"/>
    <w:rsid w:val="4CDB0356"/>
    <w:rsid w:val="4CFD02CC"/>
    <w:rsid w:val="4D1D271C"/>
    <w:rsid w:val="4D6640C3"/>
    <w:rsid w:val="4E5008D0"/>
    <w:rsid w:val="4E8567CB"/>
    <w:rsid w:val="4ED60DD5"/>
    <w:rsid w:val="4F111E0D"/>
    <w:rsid w:val="4F7F146C"/>
    <w:rsid w:val="4F9C201E"/>
    <w:rsid w:val="4FD07F1A"/>
    <w:rsid w:val="50153B7F"/>
    <w:rsid w:val="504B57F2"/>
    <w:rsid w:val="50554862"/>
    <w:rsid w:val="50CA2BBB"/>
    <w:rsid w:val="518F170F"/>
    <w:rsid w:val="51CC4711"/>
    <w:rsid w:val="51DF61F2"/>
    <w:rsid w:val="52020133"/>
    <w:rsid w:val="52396729"/>
    <w:rsid w:val="52756B57"/>
    <w:rsid w:val="528D5C4E"/>
    <w:rsid w:val="52927709"/>
    <w:rsid w:val="52CD24EF"/>
    <w:rsid w:val="530D6D8F"/>
    <w:rsid w:val="53672943"/>
    <w:rsid w:val="536A359C"/>
    <w:rsid w:val="536C1D08"/>
    <w:rsid w:val="53A72D40"/>
    <w:rsid w:val="53B11E10"/>
    <w:rsid w:val="53DD49B3"/>
    <w:rsid w:val="54136627"/>
    <w:rsid w:val="541F4FCC"/>
    <w:rsid w:val="544B5DC1"/>
    <w:rsid w:val="54684BC5"/>
    <w:rsid w:val="5503044A"/>
    <w:rsid w:val="55225FBE"/>
    <w:rsid w:val="55456CB4"/>
    <w:rsid w:val="56625644"/>
    <w:rsid w:val="56821842"/>
    <w:rsid w:val="56905D0D"/>
    <w:rsid w:val="57834A57"/>
    <w:rsid w:val="58030761"/>
    <w:rsid w:val="58112E7E"/>
    <w:rsid w:val="586D09FC"/>
    <w:rsid w:val="587C1AA2"/>
    <w:rsid w:val="58DA3BB7"/>
    <w:rsid w:val="59012EF2"/>
    <w:rsid w:val="59513E7A"/>
    <w:rsid w:val="59EC76FE"/>
    <w:rsid w:val="5A5A0B0C"/>
    <w:rsid w:val="5A7A55ED"/>
    <w:rsid w:val="5A7A7400"/>
    <w:rsid w:val="5AA61FA3"/>
    <w:rsid w:val="5AE40D1D"/>
    <w:rsid w:val="5B793214"/>
    <w:rsid w:val="5BD13050"/>
    <w:rsid w:val="5BF154A0"/>
    <w:rsid w:val="5C6E4D42"/>
    <w:rsid w:val="5CC2508E"/>
    <w:rsid w:val="5CE13766"/>
    <w:rsid w:val="5CE70651"/>
    <w:rsid w:val="5D790010"/>
    <w:rsid w:val="5F64242D"/>
    <w:rsid w:val="5FCD1D80"/>
    <w:rsid w:val="60234096"/>
    <w:rsid w:val="607B7A2E"/>
    <w:rsid w:val="608B7FAD"/>
    <w:rsid w:val="60D809DC"/>
    <w:rsid w:val="61265BEC"/>
    <w:rsid w:val="613B0F6B"/>
    <w:rsid w:val="61534507"/>
    <w:rsid w:val="615D5386"/>
    <w:rsid w:val="616404C2"/>
    <w:rsid w:val="61750921"/>
    <w:rsid w:val="61CE1DDF"/>
    <w:rsid w:val="61F77588"/>
    <w:rsid w:val="62092E18"/>
    <w:rsid w:val="621A17A6"/>
    <w:rsid w:val="62744735"/>
    <w:rsid w:val="62C423F5"/>
    <w:rsid w:val="62EF200D"/>
    <w:rsid w:val="63116428"/>
    <w:rsid w:val="63141A74"/>
    <w:rsid w:val="63352116"/>
    <w:rsid w:val="63666773"/>
    <w:rsid w:val="636B3D8A"/>
    <w:rsid w:val="63FF0976"/>
    <w:rsid w:val="64836EB1"/>
    <w:rsid w:val="64DD4813"/>
    <w:rsid w:val="650A1380"/>
    <w:rsid w:val="650D2C1F"/>
    <w:rsid w:val="653B59DE"/>
    <w:rsid w:val="65FE7137"/>
    <w:rsid w:val="665E3D79"/>
    <w:rsid w:val="67423054"/>
    <w:rsid w:val="6744501E"/>
    <w:rsid w:val="6779459B"/>
    <w:rsid w:val="67B0620F"/>
    <w:rsid w:val="67F105D6"/>
    <w:rsid w:val="681542C4"/>
    <w:rsid w:val="68525518"/>
    <w:rsid w:val="687A681D"/>
    <w:rsid w:val="68CB6C70"/>
    <w:rsid w:val="68DE0B5A"/>
    <w:rsid w:val="68E00D76"/>
    <w:rsid w:val="69036813"/>
    <w:rsid w:val="69375B89"/>
    <w:rsid w:val="697F058F"/>
    <w:rsid w:val="698931BC"/>
    <w:rsid w:val="69A430FC"/>
    <w:rsid w:val="69AE49D0"/>
    <w:rsid w:val="69C04704"/>
    <w:rsid w:val="69F04FE9"/>
    <w:rsid w:val="6A1707C7"/>
    <w:rsid w:val="6A8219B9"/>
    <w:rsid w:val="6B7519B8"/>
    <w:rsid w:val="6BA047ED"/>
    <w:rsid w:val="6BB65DBE"/>
    <w:rsid w:val="6BD34BC2"/>
    <w:rsid w:val="6BF1329A"/>
    <w:rsid w:val="6BF40694"/>
    <w:rsid w:val="6C2C42D2"/>
    <w:rsid w:val="6C6E48EB"/>
    <w:rsid w:val="6CD02EB0"/>
    <w:rsid w:val="6CDD3269"/>
    <w:rsid w:val="6D390A55"/>
    <w:rsid w:val="6D3B140F"/>
    <w:rsid w:val="6D45389E"/>
    <w:rsid w:val="6DFD1A82"/>
    <w:rsid w:val="6E250FD9"/>
    <w:rsid w:val="6E296D1B"/>
    <w:rsid w:val="6E405E13"/>
    <w:rsid w:val="6E423939"/>
    <w:rsid w:val="6E8C1058"/>
    <w:rsid w:val="6E963C85"/>
    <w:rsid w:val="6EA97E5C"/>
    <w:rsid w:val="6F4A6F49"/>
    <w:rsid w:val="6FA909F1"/>
    <w:rsid w:val="6FB46AB9"/>
    <w:rsid w:val="6FF848F4"/>
    <w:rsid w:val="7023779A"/>
    <w:rsid w:val="702E0619"/>
    <w:rsid w:val="705838E8"/>
    <w:rsid w:val="70696A50"/>
    <w:rsid w:val="709C1A26"/>
    <w:rsid w:val="70E4517B"/>
    <w:rsid w:val="710870BC"/>
    <w:rsid w:val="71256DF7"/>
    <w:rsid w:val="714D0F73"/>
    <w:rsid w:val="7189187F"/>
    <w:rsid w:val="71A60683"/>
    <w:rsid w:val="71C32FE3"/>
    <w:rsid w:val="72710C91"/>
    <w:rsid w:val="727B566C"/>
    <w:rsid w:val="72895FDA"/>
    <w:rsid w:val="728E35F1"/>
    <w:rsid w:val="72D27981"/>
    <w:rsid w:val="733028FA"/>
    <w:rsid w:val="737F118B"/>
    <w:rsid w:val="739D6C47"/>
    <w:rsid w:val="73FE3E75"/>
    <w:rsid w:val="7423420D"/>
    <w:rsid w:val="750E70AC"/>
    <w:rsid w:val="751D0C5C"/>
    <w:rsid w:val="7524023C"/>
    <w:rsid w:val="75907680"/>
    <w:rsid w:val="759B78C2"/>
    <w:rsid w:val="75FB0F9D"/>
    <w:rsid w:val="75FB71EF"/>
    <w:rsid w:val="760A11E0"/>
    <w:rsid w:val="76141355"/>
    <w:rsid w:val="763D7808"/>
    <w:rsid w:val="76424E1E"/>
    <w:rsid w:val="766C1E9B"/>
    <w:rsid w:val="768F5B89"/>
    <w:rsid w:val="77550B81"/>
    <w:rsid w:val="77DC4DFE"/>
    <w:rsid w:val="77E048EF"/>
    <w:rsid w:val="782F13D2"/>
    <w:rsid w:val="78686692"/>
    <w:rsid w:val="78DD0E2E"/>
    <w:rsid w:val="78F61EF0"/>
    <w:rsid w:val="791F31F5"/>
    <w:rsid w:val="797177C8"/>
    <w:rsid w:val="79AB6836"/>
    <w:rsid w:val="7A1813C9"/>
    <w:rsid w:val="7A431165"/>
    <w:rsid w:val="7A613399"/>
    <w:rsid w:val="7AAA78A5"/>
    <w:rsid w:val="7AE00762"/>
    <w:rsid w:val="7B160627"/>
    <w:rsid w:val="7B745F23"/>
    <w:rsid w:val="7B827A6B"/>
    <w:rsid w:val="7BA75723"/>
    <w:rsid w:val="7BDF310F"/>
    <w:rsid w:val="7BF85F7F"/>
    <w:rsid w:val="7C06244A"/>
    <w:rsid w:val="7C354ADD"/>
    <w:rsid w:val="7C4632A6"/>
    <w:rsid w:val="7C5331B5"/>
    <w:rsid w:val="7C662EE9"/>
    <w:rsid w:val="7C830F7C"/>
    <w:rsid w:val="7C961A20"/>
    <w:rsid w:val="7CD9190C"/>
    <w:rsid w:val="7D745E1A"/>
    <w:rsid w:val="7D7F0706"/>
    <w:rsid w:val="7DA737B9"/>
    <w:rsid w:val="7DDA1DE0"/>
    <w:rsid w:val="7DE60785"/>
    <w:rsid w:val="7E5E47BF"/>
    <w:rsid w:val="7E5E656D"/>
    <w:rsid w:val="7E834226"/>
    <w:rsid w:val="7EA146AC"/>
    <w:rsid w:val="7EC860DC"/>
    <w:rsid w:val="7EE54599"/>
    <w:rsid w:val="7EEB5927"/>
    <w:rsid w:val="7F0F7867"/>
    <w:rsid w:val="7F207CC7"/>
    <w:rsid w:val="7F651B7D"/>
    <w:rsid w:val="7F6C31F6"/>
    <w:rsid w:val="7F74591C"/>
    <w:rsid w:val="7F7A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3">
    <w:name w:val="heading 3"/>
    <w:basedOn w:val="1"/>
    <w:next w:val="1"/>
    <w:qFormat/>
    <w:uiPriority w:val="0"/>
    <w:pPr>
      <w:keepNext/>
      <w:keepLines/>
      <w:spacing w:line="360" w:lineRule="auto"/>
      <w:outlineLvl w:val="2"/>
    </w:pPr>
    <w:rPr>
      <w:rFonts w:ascii="Calibri" w:hAnsi="Calibri"/>
      <w:b/>
      <w:sz w:val="24"/>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560" w:firstLineChars="200"/>
    </w:pPr>
    <w:rPr>
      <w:sz w:val="28"/>
      <w:szCs w:val="20"/>
    </w:rPr>
  </w:style>
  <w:style w:type="paragraph" w:styleId="5">
    <w:name w:val="Body Text"/>
    <w:basedOn w:val="1"/>
    <w:next w:val="6"/>
    <w:semiHidden/>
    <w:unhideWhenUsed/>
    <w:qFormat/>
    <w:uiPriority w:val="99"/>
    <w:pPr>
      <w:spacing w:after="60" w:line="360" w:lineRule="atLeast"/>
      <w:ind w:left="72" w:leftChars="30" w:right="30" w:rightChars="30"/>
      <w:jc w:val="center"/>
    </w:pPr>
    <w:rPr>
      <w:rFonts w:cs="Times New Roman"/>
      <w:sz w:val="20"/>
      <w:szCs w:val="20"/>
    </w:rPr>
  </w:style>
  <w:style w:type="paragraph" w:styleId="6">
    <w:name w:val="Body Text 2"/>
    <w:basedOn w:val="1"/>
    <w:next w:val="5"/>
    <w:unhideWhenUsed/>
    <w:qFormat/>
    <w:uiPriority w:val="0"/>
    <w:pPr>
      <w:widowControl w:val="0"/>
      <w:adjustRightInd/>
      <w:snapToGrid/>
      <w:spacing w:after="0" w:line="500" w:lineRule="atLeast"/>
      <w:ind w:right="640"/>
      <w:jc w:val="both"/>
    </w:pPr>
    <w:rPr>
      <w:rFonts w:ascii="宋体" w:hAnsi="宋体" w:eastAsia="宋体" w:cs="Times New Roman"/>
      <w:b/>
      <w:sz w:val="20"/>
      <w:szCs w:val="44"/>
    </w:rPr>
  </w:style>
  <w:style w:type="paragraph" w:styleId="7">
    <w:name w:val="Body Text Indent"/>
    <w:basedOn w:val="1"/>
    <w:next w:val="8"/>
    <w:qFormat/>
    <w:uiPriority w:val="99"/>
    <w:pPr>
      <w:ind w:firstLine="538" w:firstLineChars="192"/>
    </w:pPr>
    <w:rPr>
      <w:rFonts w:eastAsia="楷体_GB2312"/>
      <w:sz w:val="28"/>
    </w:rPr>
  </w:style>
  <w:style w:type="paragraph" w:styleId="8">
    <w:name w:val="Body Text First Indent 2"/>
    <w:basedOn w:val="1"/>
    <w:qFormat/>
    <w:uiPriority w:val="0"/>
    <w:pPr>
      <w:spacing w:after="120"/>
      <w:ind w:left="200" w:leftChars="200" w:firstLine="200" w:firstLineChars="200"/>
    </w:pPr>
    <w:rPr>
      <w:rFonts w:ascii="Times New Roman" w:hAnsi="Times New Roman" w:eastAsia="宋体"/>
      <w:sz w:val="21"/>
    </w:rPr>
  </w:style>
  <w:style w:type="paragraph" w:styleId="9">
    <w:name w:val="Plain Text"/>
    <w:basedOn w:val="1"/>
    <w:qFormat/>
    <w:uiPriority w:val="0"/>
    <w:rPr>
      <w:rFonts w:ascii="宋体" w:hAnsi="Courier New"/>
      <w:szCs w:val="21"/>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eastAsia="宋体" w:cs="Times New Roman"/>
      <w:sz w:val="24"/>
      <w:szCs w:val="24"/>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5">
    <w:name w:val="Body Text First Indent"/>
    <w:basedOn w:val="5"/>
    <w:next w:val="8"/>
    <w:qFormat/>
    <w:uiPriority w:val="0"/>
    <w:pPr>
      <w:ind w:firstLine="420" w:firstLineChars="100"/>
    </w:p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rPr>
      <w:bdr w:val="none" w:color="auto" w:sz="0" w:space="0"/>
    </w:rPr>
  </w:style>
  <w:style w:type="character" w:styleId="24">
    <w:name w:val="HTML Variable"/>
    <w:basedOn w:val="17"/>
    <w:qFormat/>
    <w:uiPriority w:val="0"/>
  </w:style>
  <w:style w:type="character" w:styleId="25">
    <w:name w:val="Hyperlink"/>
    <w:basedOn w:val="17"/>
    <w:unhideWhenUsed/>
    <w:qFormat/>
    <w:uiPriority w:val="99"/>
    <w:rPr>
      <w:color w:val="666666"/>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ascii="monospace" w:hAnsi="monospace" w:eastAsia="monospace" w:cs="monospace"/>
    </w:rPr>
  </w:style>
  <w:style w:type="paragraph" w:customStyle="1" w:styleId="30">
    <w:name w:val="文档正文5"/>
    <w:basedOn w:val="4"/>
    <w:qFormat/>
    <w:uiPriority w:val="0"/>
    <w:pPr>
      <w:spacing w:line="440" w:lineRule="exact"/>
      <w:ind w:firstLine="505"/>
    </w:pPr>
    <w:rPr>
      <w:spacing w:val="4"/>
      <w:sz w:val="24"/>
    </w:rPr>
  </w:style>
  <w:style w:type="paragraph" w:customStyle="1" w:styleId="31">
    <w:name w:val="Table Paragraph"/>
    <w:basedOn w:val="1"/>
    <w:qFormat/>
    <w:uiPriority w:val="1"/>
    <w:rPr>
      <w:rFonts w:ascii="宋体" w:hAnsi="宋体" w:cs="宋体"/>
      <w:lang w:val="zh-CN" w:bidi="zh-CN"/>
    </w:rPr>
  </w:style>
  <w:style w:type="paragraph" w:customStyle="1" w:styleId="32">
    <w:name w:val="样式 标题 2 + Times New Roman 四号 非加粗 段前: 5 磅 段后: 0 磅 行距: 固定值 20..."/>
    <w:basedOn w:val="2"/>
    <w:qFormat/>
    <w:uiPriority w:val="0"/>
    <w:pPr>
      <w:spacing w:before="100" w:after="0" w:line="400" w:lineRule="exact"/>
    </w:pPr>
    <w:rPr>
      <w:rFonts w:ascii="Times New Roman" w:hAnsi="Times New Roman"/>
      <w:sz w:val="28"/>
    </w:rPr>
  </w:style>
  <w:style w:type="paragraph" w:customStyle="1" w:styleId="33">
    <w:name w:val="样式 标题 3 + (中文) 黑体 小四 非加粗 段前: 7.8 磅 段后: 0 磅 行距: 固定值 20 磅"/>
    <w:basedOn w:val="3"/>
    <w:qFormat/>
    <w:uiPriority w:val="0"/>
    <w:pPr>
      <w:spacing w:line="400" w:lineRule="exact"/>
    </w:pPr>
    <w:rPr>
      <w:rFonts w:eastAsia="黑体"/>
      <w:szCs w:val="20"/>
    </w:rPr>
  </w:style>
  <w:style w:type="paragraph" w:customStyle="1" w:styleId="34">
    <w:name w:val="Default"/>
    <w:next w:val="3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大标题"/>
    <w:basedOn w:val="1"/>
    <w:next w:val="8"/>
    <w:qFormat/>
    <w:uiPriority w:val="0"/>
    <w:pPr>
      <w:jc w:val="center"/>
    </w:pPr>
    <w:rPr>
      <w:rFonts w:ascii="Arial" w:hAnsi="Arial"/>
      <w:b/>
      <w:sz w:val="28"/>
    </w:rPr>
  </w:style>
  <w:style w:type="character" w:customStyle="1" w:styleId="36">
    <w:name w:val="layui-layer-tabnow"/>
    <w:basedOn w:val="17"/>
    <w:qFormat/>
    <w:uiPriority w:val="0"/>
    <w:rPr>
      <w:bdr w:val="single" w:color="CCCCCC" w:sz="6" w:space="0"/>
      <w:shd w:val="clear" w:fill="FFFFFF"/>
    </w:rPr>
  </w:style>
  <w:style w:type="character" w:customStyle="1" w:styleId="37">
    <w:name w:val="first-child"/>
    <w:basedOn w:val="17"/>
    <w:qFormat/>
    <w:uiPriority w:val="0"/>
  </w:style>
  <w:style w:type="paragraph" w:styleId="38">
    <w:name w:val="List Paragraph"/>
    <w:basedOn w:val="1"/>
    <w:qFormat/>
    <w:uiPriority w:val="34"/>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39">
    <w:name w:val="文本"/>
    <w:basedOn w:val="1"/>
    <w:qFormat/>
    <w:uiPriority w:val="0"/>
    <w:rPr>
      <w:kern w:val="0"/>
    </w:rPr>
  </w:style>
  <w:style w:type="character" w:customStyle="1" w:styleId="40">
    <w:name w:val="hover"/>
    <w:basedOn w:val="17"/>
    <w:qFormat/>
    <w:uiPriority w:val="0"/>
  </w:style>
  <w:style w:type="character" w:customStyle="1" w:styleId="41">
    <w:name w:val="hover1"/>
    <w:basedOn w:val="17"/>
    <w:qFormat/>
    <w:uiPriority w:val="0"/>
    <w:rPr>
      <w:color w:val="2590EB"/>
    </w:rPr>
  </w:style>
  <w:style w:type="character" w:customStyle="1" w:styleId="42">
    <w:name w:val="hover2"/>
    <w:basedOn w:val="17"/>
    <w:qFormat/>
    <w:uiPriority w:val="0"/>
    <w:rPr>
      <w:color w:val="2590EB"/>
    </w:rPr>
  </w:style>
  <w:style w:type="character" w:customStyle="1" w:styleId="43">
    <w:name w:val="mini-outputtext1"/>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23924</Words>
  <Characters>26453</Characters>
  <Lines>0</Lines>
  <Paragraphs>0</Paragraphs>
  <TotalTime>33</TotalTime>
  <ScaleCrop>false</ScaleCrop>
  <LinksUpToDate>false</LinksUpToDate>
  <CharactersWithSpaces>28074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2025-12-30T02:52:00Z</dcterms:created>
  <dc:creator>Administrator</dc:creator>
  <cp:lastModifiedBy>HM</cp:lastModifiedBy>
  <dcterms:modified xsi:type="dcterms:W3CDTF">2026-03-17T02:18:49Z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202E8E8CDF37411E8AC6318EE5968C22_11</vt:lpwstr>
  </property>
  <property fmtid="{D5CDD505-2E9C-101B-9397-08002B2CF9AE}" pid="4" name="KSOTemplateDocerSaveRecord">
    <vt:lpwstr>eyJoZGlkIjoiY2YyNDI4YTVhNDY1MWIwN2U4ZmFhNmU1Yzc4ODNkZjAiLCJ1c2VySWQiOiIyNDQ3MTg0MjMifQ==</vt:lpwstr>
  </property>
</Properties>
</file>