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265C0">
      <w:pPr>
        <w:pStyle w:val="7"/>
        <w:keepNext w:val="0"/>
        <w:keepLines w:val="0"/>
        <w:widowControl/>
        <w:suppressLineNumbers w:val="0"/>
        <w:wordWrap w:val="0"/>
        <w:spacing w:before="0" w:beforeAutospacing="0" w:after="0" w:afterAutospacing="0" w:line="600" w:lineRule="atLeast"/>
        <w:ind w:left="0" w:right="0" w:firstLine="640"/>
        <w:jc w:val="both"/>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kern w:val="0"/>
          <w:sz w:val="32"/>
          <w:szCs w:val="32"/>
          <w:lang w:eastAsia="zh-CN"/>
        </w:rPr>
        <w:t>卢氏县2025年高标准农田建设项目采购标段</w:t>
      </w:r>
      <w:r>
        <w:rPr>
          <w:rFonts w:hint="eastAsia" w:cs="宋体" w:asciiTheme="minorEastAsia" w:hAnsiTheme="minorEastAsia" w:eastAsiaTheme="minorEastAsia"/>
          <w:kern w:val="0"/>
          <w:sz w:val="32"/>
          <w:szCs w:val="32"/>
          <w:lang w:val="en-US" w:eastAsia="zh-CN" w:bidi="ar-SA"/>
        </w:rPr>
        <w:t>（招标编号：</w:t>
      </w:r>
      <w:r>
        <w:rPr>
          <w:rFonts w:hint="eastAsia" w:ascii="宋体" w:hAnsi="宋体" w:eastAsia="宋体" w:cs="宋体"/>
          <w:kern w:val="0"/>
          <w:sz w:val="32"/>
          <w:szCs w:val="32"/>
          <w:highlight w:val="none"/>
          <w:lang w:val="en-US" w:eastAsia="zh-CN"/>
        </w:rPr>
        <w:t>三卢公开采购-2026-10、</w:t>
      </w:r>
      <w:r>
        <w:rPr>
          <w:rFonts w:hint="eastAsia" w:ascii="宋体" w:hAnsi="宋体" w:eastAsia="宋体" w:cs="宋体"/>
          <w:color w:val="auto"/>
          <w:kern w:val="0"/>
          <w:sz w:val="32"/>
          <w:szCs w:val="32"/>
          <w:highlight w:val="none"/>
          <w:lang w:val="en-US" w:eastAsia="zh-CN"/>
        </w:rPr>
        <w:t>LSGZ[2026]036-GC008</w:t>
      </w:r>
      <w:r>
        <w:rPr>
          <w:rFonts w:hint="eastAsia" w:cs="宋体" w:asciiTheme="minorEastAsia" w:hAnsiTheme="minorEastAsia" w:eastAsiaTheme="minorEastAsia"/>
          <w:kern w:val="0"/>
          <w:sz w:val="32"/>
          <w:szCs w:val="32"/>
          <w:lang w:val="en-US" w:eastAsia="zh-CN" w:bidi="ar-SA"/>
        </w:rPr>
        <w:t>），于202</w:t>
      </w:r>
      <w:r>
        <w:rPr>
          <w:rFonts w:hint="eastAsia" w:cs="宋体" w:asciiTheme="minorEastAsia" w:hAnsiTheme="minorEastAsia"/>
          <w:kern w:val="0"/>
          <w:sz w:val="32"/>
          <w:szCs w:val="32"/>
          <w:lang w:val="en-US" w:eastAsia="zh-CN" w:bidi="ar-SA"/>
        </w:rPr>
        <w:t>6</w:t>
      </w:r>
      <w:r>
        <w:rPr>
          <w:rFonts w:hint="eastAsia" w:cs="宋体" w:asciiTheme="minorEastAsia" w:hAnsiTheme="minorEastAsia" w:eastAsiaTheme="minorEastAsia"/>
          <w:kern w:val="0"/>
          <w:sz w:val="32"/>
          <w:szCs w:val="32"/>
          <w:lang w:val="en-US" w:eastAsia="zh-CN" w:bidi="ar-SA"/>
        </w:rPr>
        <w:t>年</w:t>
      </w:r>
      <w:r>
        <w:rPr>
          <w:rFonts w:hint="eastAsia" w:cs="宋体" w:asciiTheme="minorEastAsia" w:hAnsiTheme="minorEastAsia"/>
          <w:kern w:val="0"/>
          <w:sz w:val="32"/>
          <w:szCs w:val="32"/>
          <w:lang w:val="en-US" w:eastAsia="zh-CN" w:bidi="ar-SA"/>
        </w:rPr>
        <w:t>04</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09</w:t>
      </w:r>
      <w:r>
        <w:rPr>
          <w:rFonts w:hint="eastAsia" w:cs="宋体" w:asciiTheme="minorEastAsia" w:hAnsiTheme="minorEastAsia" w:eastAsiaTheme="minorEastAsia"/>
          <w:kern w:val="0"/>
          <w:sz w:val="32"/>
          <w:szCs w:val="32"/>
          <w:lang w:val="en-US" w:eastAsia="zh-CN" w:bidi="ar-SA"/>
        </w:rPr>
        <w:t>日在卢氏县公共资源交易中心依法进行公开开标、评标后，评标委员会按照招标文件规定的评标标准和方法进行了评审，现将本次招标的评标结果公示如下：</w:t>
      </w:r>
    </w:p>
    <w:p w14:paraId="4A6703C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6"/>
        <w:jc w:val="both"/>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中标候选人情况（以下顺序不分先后）</w:t>
      </w:r>
    </w:p>
    <w:tbl>
      <w:tblPr>
        <w:tblStyle w:val="8"/>
        <w:tblW w:w="10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84"/>
        <w:gridCol w:w="2133"/>
        <w:gridCol w:w="1850"/>
        <w:gridCol w:w="2745"/>
        <w:gridCol w:w="1355"/>
      </w:tblGrid>
      <w:tr w14:paraId="3EF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1" w:hRule="atLeast"/>
          <w:jc w:val="center"/>
        </w:trPr>
        <w:tc>
          <w:tcPr>
            <w:tcW w:w="2084" w:type="dxa"/>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23494029">
            <w:pPr>
              <w:pStyle w:val="7"/>
              <w:keepNext w:val="0"/>
              <w:keepLines w:val="0"/>
              <w:widowControl/>
              <w:suppressLineNumbers w:val="0"/>
              <w:spacing w:before="0" w:beforeAutospacing="0" w:after="0" w:afterAutospacing="0" w:line="560" w:lineRule="atLeast"/>
              <w:ind w:left="0" w:right="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中标候选人名称</w:t>
            </w:r>
          </w:p>
        </w:tc>
        <w:tc>
          <w:tcPr>
            <w:tcW w:w="2133"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E2B7160">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投标报价(元)</w:t>
            </w:r>
          </w:p>
        </w:tc>
        <w:tc>
          <w:tcPr>
            <w:tcW w:w="1850"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E27042D">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项目经理</w:t>
            </w:r>
          </w:p>
        </w:tc>
        <w:tc>
          <w:tcPr>
            <w:tcW w:w="2745"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8E8B5C6">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质量要求</w:t>
            </w:r>
          </w:p>
        </w:tc>
        <w:tc>
          <w:tcPr>
            <w:tcW w:w="1355"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A87B0F7">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交货期</w:t>
            </w:r>
          </w:p>
        </w:tc>
      </w:tr>
      <w:tr w14:paraId="0D09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2084"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6DA0DE7">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河南庆颖建筑工程有限公司</w:t>
            </w:r>
          </w:p>
        </w:tc>
        <w:tc>
          <w:tcPr>
            <w:tcW w:w="2133"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608862A">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3957556.00</w:t>
            </w:r>
          </w:p>
        </w:tc>
        <w:tc>
          <w:tcPr>
            <w:tcW w:w="1850"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11D987A">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无相关要求</w:t>
            </w:r>
          </w:p>
        </w:tc>
        <w:tc>
          <w:tcPr>
            <w:tcW w:w="2745"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7C1A178">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DD145E1">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合同签订后3个月内</w:t>
            </w:r>
          </w:p>
        </w:tc>
      </w:tr>
      <w:tr w14:paraId="1DFA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jc w:val="center"/>
        </w:trPr>
        <w:tc>
          <w:tcPr>
            <w:tcW w:w="2084"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CA32824">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河南安晟实业有限公司</w:t>
            </w:r>
          </w:p>
        </w:tc>
        <w:tc>
          <w:tcPr>
            <w:tcW w:w="2133"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39052DFE">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3963088.65</w:t>
            </w:r>
          </w:p>
        </w:tc>
        <w:tc>
          <w:tcPr>
            <w:tcW w:w="1850"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449281F">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无相关要求</w:t>
            </w:r>
          </w:p>
        </w:tc>
        <w:tc>
          <w:tcPr>
            <w:tcW w:w="2745"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7D5C87A">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8332FB6">
            <w:pPr>
              <w:keepNext w:val="0"/>
              <w:keepLines w:val="0"/>
              <w:widowControl/>
              <w:suppressLineNumbers w:val="0"/>
              <w:shd w:val="clear" w:fill="FFFFFF"/>
              <w:bidi w:val="0"/>
              <w:spacing w:before="15" w:beforeAutospacing="0" w:line="15"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合同签订后3个月内</w:t>
            </w:r>
          </w:p>
        </w:tc>
      </w:tr>
      <w:tr w14:paraId="2478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2084" w:type="dxa"/>
            <w:tcBorders>
              <w:top w:val="nil"/>
              <w:left w:val="single" w:color="auto" w:sz="8" w:space="0"/>
              <w:bottom w:val="single" w:color="auto" w:sz="4" w:space="0"/>
              <w:right w:val="single" w:color="auto" w:sz="8" w:space="0"/>
            </w:tcBorders>
            <w:shd w:val="clear" w:color="auto" w:fill="auto"/>
            <w:tcMar>
              <w:top w:w="75" w:type="dxa"/>
              <w:left w:w="75" w:type="dxa"/>
              <w:bottom w:w="75" w:type="dxa"/>
              <w:right w:w="75" w:type="dxa"/>
            </w:tcMar>
            <w:vAlign w:val="center"/>
          </w:tcPr>
          <w:p w14:paraId="62A65E18">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河南省诚磐建设工程有限公司</w:t>
            </w:r>
          </w:p>
        </w:tc>
        <w:tc>
          <w:tcPr>
            <w:tcW w:w="2133" w:type="dxa"/>
            <w:tcBorders>
              <w:top w:val="nil"/>
              <w:left w:val="nil"/>
              <w:bottom w:val="single" w:color="auto" w:sz="4" w:space="0"/>
              <w:right w:val="single" w:color="auto" w:sz="8" w:space="0"/>
            </w:tcBorders>
            <w:shd w:val="clear" w:color="auto" w:fill="auto"/>
            <w:tcMar>
              <w:top w:w="75" w:type="dxa"/>
              <w:left w:w="75" w:type="dxa"/>
              <w:bottom w:w="75" w:type="dxa"/>
              <w:right w:w="75" w:type="dxa"/>
            </w:tcMar>
            <w:vAlign w:val="center"/>
          </w:tcPr>
          <w:p w14:paraId="5A192631">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4113942.17</w:t>
            </w:r>
          </w:p>
        </w:tc>
        <w:tc>
          <w:tcPr>
            <w:tcW w:w="1850" w:type="dxa"/>
            <w:tcBorders>
              <w:top w:val="nil"/>
              <w:left w:val="nil"/>
              <w:bottom w:val="single" w:color="auto" w:sz="4" w:space="0"/>
              <w:right w:val="single" w:color="auto" w:sz="8" w:space="0"/>
            </w:tcBorders>
            <w:shd w:val="clear" w:color="auto" w:fill="auto"/>
            <w:tcMar>
              <w:top w:w="75" w:type="dxa"/>
              <w:left w:w="75" w:type="dxa"/>
              <w:bottom w:w="75" w:type="dxa"/>
              <w:right w:w="75" w:type="dxa"/>
            </w:tcMar>
            <w:vAlign w:val="center"/>
          </w:tcPr>
          <w:p w14:paraId="6EC623AE">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无相关要求</w:t>
            </w:r>
          </w:p>
        </w:tc>
        <w:tc>
          <w:tcPr>
            <w:tcW w:w="2745" w:type="dxa"/>
            <w:tcBorders>
              <w:top w:val="nil"/>
              <w:left w:val="nil"/>
              <w:bottom w:val="single" w:color="auto" w:sz="4" w:space="0"/>
              <w:right w:val="single" w:color="auto" w:sz="8" w:space="0"/>
            </w:tcBorders>
            <w:shd w:val="clear" w:color="auto" w:fill="auto"/>
            <w:tcMar>
              <w:top w:w="75" w:type="dxa"/>
              <w:left w:w="75" w:type="dxa"/>
              <w:bottom w:w="75" w:type="dxa"/>
              <w:right w:w="75" w:type="dxa"/>
            </w:tcMar>
            <w:vAlign w:val="center"/>
          </w:tcPr>
          <w:p w14:paraId="237DC10D">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nil"/>
              <w:left w:val="nil"/>
              <w:bottom w:val="single" w:color="auto" w:sz="4" w:space="0"/>
              <w:right w:val="single" w:color="auto" w:sz="8" w:space="0"/>
            </w:tcBorders>
            <w:shd w:val="clear" w:color="auto" w:fill="auto"/>
            <w:tcMar>
              <w:top w:w="75" w:type="dxa"/>
              <w:left w:w="75" w:type="dxa"/>
              <w:bottom w:w="75" w:type="dxa"/>
              <w:right w:w="75" w:type="dxa"/>
            </w:tcMar>
            <w:vAlign w:val="center"/>
          </w:tcPr>
          <w:p w14:paraId="3608E5BD">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合同签订后3个月内</w:t>
            </w:r>
          </w:p>
        </w:tc>
      </w:tr>
      <w:tr w14:paraId="7B62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1" w:hRule="atLeast"/>
          <w:jc w:val="center"/>
        </w:trPr>
        <w:tc>
          <w:tcPr>
            <w:tcW w:w="208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F04C119">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正鸿建工集团有限公司</w:t>
            </w:r>
          </w:p>
        </w:tc>
        <w:tc>
          <w:tcPr>
            <w:tcW w:w="2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773FC5D2">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4115595.32</w:t>
            </w:r>
          </w:p>
        </w:tc>
        <w:tc>
          <w:tcPr>
            <w:tcW w:w="185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51D7759">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无相关要求</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05E0CC0">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3F5BA50">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合同签订后3个月内</w:t>
            </w:r>
          </w:p>
        </w:tc>
      </w:tr>
      <w:tr w14:paraId="51E6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208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8F5FF8E">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河南田源建设工程有限公司</w:t>
            </w:r>
          </w:p>
        </w:tc>
        <w:tc>
          <w:tcPr>
            <w:tcW w:w="2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71D32E90">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4120085.05</w:t>
            </w:r>
          </w:p>
        </w:tc>
        <w:tc>
          <w:tcPr>
            <w:tcW w:w="185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0475C66">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无相关要求</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1834847">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F8F3058">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合同签订后3个月内</w:t>
            </w:r>
          </w:p>
        </w:tc>
      </w:tr>
      <w:tr w14:paraId="2D87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208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13238CCD">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河南保棋建设有限公司</w:t>
            </w:r>
          </w:p>
        </w:tc>
        <w:tc>
          <w:tcPr>
            <w:tcW w:w="2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9F73324">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4121022.06</w:t>
            </w:r>
          </w:p>
        </w:tc>
        <w:tc>
          <w:tcPr>
            <w:tcW w:w="185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1D02B69">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无相关要求</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0B6CA6B6">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7DDCD54C">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合同签订后3个月内</w:t>
            </w:r>
          </w:p>
        </w:tc>
      </w:tr>
      <w:tr w14:paraId="2535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208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746EA5C8">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诚之达建工集团有限公司</w:t>
            </w:r>
          </w:p>
        </w:tc>
        <w:tc>
          <w:tcPr>
            <w:tcW w:w="2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21AB1DB">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4122342.09</w:t>
            </w:r>
          </w:p>
        </w:tc>
        <w:tc>
          <w:tcPr>
            <w:tcW w:w="185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4C308E9">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无相关要求</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B3F9256">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FEA1E50">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合同签订后3个月内</w:t>
            </w:r>
          </w:p>
        </w:tc>
      </w:tr>
      <w:tr w14:paraId="30C4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208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523F34A">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河南睿聪建设工程有限公司</w:t>
            </w:r>
          </w:p>
        </w:tc>
        <w:tc>
          <w:tcPr>
            <w:tcW w:w="2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0E59A72">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4123158.35</w:t>
            </w:r>
          </w:p>
        </w:tc>
        <w:tc>
          <w:tcPr>
            <w:tcW w:w="185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9073330">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无相关要求</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7A4AF3F3">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符合国家、河南省现行规范和标准，经采购人验收合格</w:t>
            </w:r>
          </w:p>
        </w:tc>
        <w:tc>
          <w:tcPr>
            <w:tcW w:w="135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AC72502">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合同签订后3个月内</w:t>
            </w:r>
          </w:p>
        </w:tc>
      </w:tr>
    </w:tbl>
    <w:p w14:paraId="7455F51A">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1.1中标候选人项目管理人员情况</w:t>
      </w:r>
    </w:p>
    <w:p w14:paraId="37510883">
      <w:pPr>
        <w:pStyle w:val="2"/>
        <w:ind w:firstLine="320" w:firstLineChars="100"/>
        <w:rPr>
          <w:rFonts w:hint="default"/>
          <w:lang w:val="en-US" w:eastAsia="zh-CN"/>
        </w:rPr>
      </w:pPr>
      <w:r>
        <w:rPr>
          <w:rFonts w:hint="eastAsia" w:cs="宋体" w:asciiTheme="minorEastAsia" w:hAnsiTheme="minorEastAsia" w:eastAsiaTheme="minorEastAsia"/>
          <w:kern w:val="0"/>
          <w:sz w:val="32"/>
          <w:szCs w:val="32"/>
          <w:lang w:val="en-US" w:eastAsia="zh-CN" w:bidi="ar-SA"/>
        </w:rPr>
        <w:t>无相关要求</w:t>
      </w:r>
    </w:p>
    <w:p w14:paraId="7F43BAF6">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1.2中标候选人企业业绩</w:t>
      </w:r>
    </w:p>
    <w:tbl>
      <w:tblPr>
        <w:tblStyle w:val="8"/>
        <w:tblW w:w="10616" w:type="dxa"/>
        <w:tblInd w:w="-10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44"/>
        <w:gridCol w:w="3090"/>
        <w:gridCol w:w="1935"/>
        <w:gridCol w:w="1905"/>
        <w:gridCol w:w="1842"/>
      </w:tblGrid>
      <w:tr w14:paraId="1CA40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74" w:hRule="atLeast"/>
        </w:trPr>
        <w:tc>
          <w:tcPr>
            <w:tcW w:w="1844"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3421A5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中标候选人名称</w:t>
            </w:r>
          </w:p>
        </w:tc>
        <w:tc>
          <w:tcPr>
            <w:tcW w:w="309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C654CF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工程名称</w:t>
            </w:r>
          </w:p>
        </w:tc>
        <w:tc>
          <w:tcPr>
            <w:tcW w:w="193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B8CEEE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建设单位</w:t>
            </w:r>
          </w:p>
        </w:tc>
        <w:tc>
          <w:tcPr>
            <w:tcW w:w="190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68B04E9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合同签订时间</w:t>
            </w:r>
          </w:p>
        </w:tc>
        <w:tc>
          <w:tcPr>
            <w:tcW w:w="1842"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6B86E6A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合同金额</w:t>
            </w:r>
          </w:p>
          <w:p w14:paraId="5E5859F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（元）</w:t>
            </w:r>
          </w:p>
        </w:tc>
      </w:tr>
      <w:tr w14:paraId="5801BB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trPr>
        <w:tc>
          <w:tcPr>
            <w:tcW w:w="1844" w:type="dxa"/>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14:paraId="3EE6297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河南庆颖建筑工程有限公司</w:t>
            </w:r>
          </w:p>
        </w:tc>
        <w:tc>
          <w:tcPr>
            <w:tcW w:w="30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D2893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三门峡陕州区先进制造业开发区高空瞭望项目和消防水鹤项目</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A9A1A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三门峡陕州区先进制造业开发区管理委员会</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F9E044">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2023.12.20</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A88FAA">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376000.00</w:t>
            </w:r>
          </w:p>
        </w:tc>
      </w:tr>
      <w:tr w14:paraId="68314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trPr>
        <w:tc>
          <w:tcPr>
            <w:tcW w:w="1844" w:type="dxa"/>
            <w:vMerge w:val="restart"/>
            <w:tcBorders>
              <w:left w:val="single" w:color="auto" w:sz="4" w:space="0"/>
              <w:right w:val="single" w:color="auto" w:sz="4" w:space="0"/>
            </w:tcBorders>
            <w:shd w:val="clear" w:color="auto" w:fill="auto"/>
            <w:tcMar>
              <w:top w:w="0" w:type="dxa"/>
              <w:left w:w="108" w:type="dxa"/>
              <w:bottom w:w="0" w:type="dxa"/>
              <w:right w:w="108" w:type="dxa"/>
            </w:tcMar>
            <w:vAlign w:val="center"/>
          </w:tcPr>
          <w:p w14:paraId="2FE2293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河南安晟实业有限公司</w:t>
            </w:r>
          </w:p>
          <w:p w14:paraId="0E687EE1">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12632F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大名县名城基础设施改造提升和管网整治项目勘察设计施工工程总承包（EPC）</w:t>
            </w:r>
          </w:p>
        </w:tc>
        <w:tc>
          <w:tcPr>
            <w:tcW w:w="193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5DC630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大名县住房和城乡建设局</w:t>
            </w:r>
          </w:p>
        </w:tc>
        <w:tc>
          <w:tcPr>
            <w:tcW w:w="190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4A6F69F">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2024.09.20</w:t>
            </w:r>
          </w:p>
        </w:tc>
        <w:tc>
          <w:tcPr>
            <w:tcW w:w="18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3E48AD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w:t>
            </w:r>
          </w:p>
        </w:tc>
      </w:tr>
      <w:tr w14:paraId="773F27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4" w:hRule="atLeast"/>
        </w:trPr>
        <w:tc>
          <w:tcPr>
            <w:tcW w:w="1844" w:type="dxa"/>
            <w:vMerge w:val="continue"/>
            <w:tcBorders>
              <w:left w:val="single" w:color="auto" w:sz="4" w:space="0"/>
              <w:right w:val="single" w:color="auto" w:sz="4" w:space="0"/>
            </w:tcBorders>
            <w:tcMar>
              <w:top w:w="0" w:type="dxa"/>
              <w:left w:w="108" w:type="dxa"/>
              <w:bottom w:w="0" w:type="dxa"/>
              <w:right w:w="108" w:type="dxa"/>
            </w:tcMar>
            <w:vAlign w:val="center"/>
          </w:tcPr>
          <w:p w14:paraId="699166B5">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77B11B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安阳市龙安区东风乡人民政府2025年东风乡西盖村污水管网项目</w:t>
            </w:r>
          </w:p>
        </w:tc>
        <w:tc>
          <w:tcPr>
            <w:tcW w:w="193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46BD84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东风乡人民政府</w:t>
            </w:r>
          </w:p>
        </w:tc>
        <w:tc>
          <w:tcPr>
            <w:tcW w:w="190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05E3BE2">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2025.09.18</w:t>
            </w:r>
          </w:p>
        </w:tc>
        <w:tc>
          <w:tcPr>
            <w:tcW w:w="18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BAD7D2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1283286.63</w:t>
            </w:r>
          </w:p>
        </w:tc>
      </w:tr>
      <w:tr w14:paraId="3ABC3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9" w:hRule="atLeast"/>
        </w:trPr>
        <w:tc>
          <w:tcPr>
            <w:tcW w:w="1844" w:type="dxa"/>
            <w:tcBorders>
              <w:left w:val="single" w:color="auto" w:sz="8" w:space="0"/>
              <w:right w:val="single" w:color="auto" w:sz="8" w:space="0"/>
            </w:tcBorders>
            <w:shd w:val="clear" w:color="auto" w:fill="auto"/>
            <w:tcMar>
              <w:top w:w="0" w:type="dxa"/>
              <w:left w:w="108" w:type="dxa"/>
              <w:bottom w:w="0" w:type="dxa"/>
              <w:right w:w="108" w:type="dxa"/>
            </w:tcMar>
            <w:vAlign w:val="center"/>
          </w:tcPr>
          <w:p w14:paraId="4F0F27D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河南省诚磐建设工程有限公司</w:t>
            </w:r>
          </w:p>
        </w:tc>
        <w:tc>
          <w:tcPr>
            <w:tcW w:w="309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5A814A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安阳市2025年中央水库移民扶持基金项目龙安区三仓村水毁路岸修复工程</w:t>
            </w:r>
          </w:p>
        </w:tc>
        <w:tc>
          <w:tcPr>
            <w:tcW w:w="193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FD99D2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河南省诚磐建设工程有限公司</w:t>
            </w:r>
          </w:p>
        </w:tc>
        <w:tc>
          <w:tcPr>
            <w:tcW w:w="190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BED34A9">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2025.10.18</w:t>
            </w:r>
          </w:p>
        </w:tc>
        <w:tc>
          <w:tcPr>
            <w:tcW w:w="18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FEEC738">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23400.00</w:t>
            </w:r>
          </w:p>
        </w:tc>
      </w:tr>
      <w:tr w14:paraId="25B6A4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4" w:hRule="atLeast"/>
        </w:trPr>
        <w:tc>
          <w:tcPr>
            <w:tcW w:w="1844"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14:paraId="09A5D4F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正鸿建工集团有限公司</w:t>
            </w:r>
          </w:p>
          <w:p w14:paraId="1B88C42B">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FB6B20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2025年上杭县中都镇高标准农田建设项目（新建及改造提升）</w:t>
            </w:r>
          </w:p>
        </w:tc>
        <w:tc>
          <w:tcPr>
            <w:tcW w:w="193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614388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上杭县中都镇人民政府</w:t>
            </w:r>
          </w:p>
        </w:tc>
        <w:tc>
          <w:tcPr>
            <w:tcW w:w="190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20A6A61">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2025.11.11</w:t>
            </w:r>
          </w:p>
        </w:tc>
        <w:tc>
          <w:tcPr>
            <w:tcW w:w="18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711077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15371346.00</w:t>
            </w:r>
          </w:p>
        </w:tc>
      </w:tr>
      <w:tr w14:paraId="3CC1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9"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18376026">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22AF17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内黄县城南污水处理厂扩建项目新增除臭工程</w:t>
            </w:r>
          </w:p>
        </w:tc>
        <w:tc>
          <w:tcPr>
            <w:tcW w:w="193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B0DAF4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正鸿建工集团有限公司</w:t>
            </w:r>
          </w:p>
        </w:tc>
        <w:tc>
          <w:tcPr>
            <w:tcW w:w="190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EE803C4">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2023.08.12</w:t>
            </w:r>
          </w:p>
        </w:tc>
        <w:tc>
          <w:tcPr>
            <w:tcW w:w="18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3A6746A">
            <w:pPr>
              <w:widowControl/>
              <w:spacing w:line="600" w:lineRule="exact"/>
              <w:jc w:val="center"/>
              <w:rPr>
                <w:rFonts w:hint="eastAsia"/>
                <w:lang w:val="en-US" w:eastAsia="zh-CN"/>
              </w:rPr>
            </w:pPr>
            <w:r>
              <w:rPr>
                <w:rFonts w:hint="eastAsia" w:cs="宋体" w:asciiTheme="minorEastAsia" w:hAnsiTheme="minorEastAsia" w:eastAsiaTheme="minorEastAsia"/>
                <w:kern w:val="0"/>
                <w:sz w:val="32"/>
                <w:szCs w:val="32"/>
                <w:lang w:val="en-US" w:eastAsia="zh-CN" w:bidi="ar-SA"/>
              </w:rPr>
              <w:t>500000.00</w:t>
            </w:r>
          </w:p>
        </w:tc>
      </w:tr>
      <w:tr w14:paraId="277A1F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9" w:hRule="atLeast"/>
        </w:trPr>
        <w:tc>
          <w:tcPr>
            <w:tcW w:w="1844" w:type="dxa"/>
            <w:vMerge w:val="restart"/>
            <w:tcBorders>
              <w:left w:val="single" w:color="auto" w:sz="8" w:space="0"/>
              <w:right w:val="single" w:color="auto" w:sz="8" w:space="0"/>
            </w:tcBorders>
            <w:tcMar>
              <w:top w:w="0" w:type="dxa"/>
              <w:left w:w="108" w:type="dxa"/>
              <w:bottom w:w="0" w:type="dxa"/>
              <w:right w:w="108" w:type="dxa"/>
            </w:tcMar>
            <w:vAlign w:val="center"/>
          </w:tcPr>
          <w:p w14:paraId="5D5D2CD5">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河南田源建设工程有限公司</w:t>
            </w: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F2EA48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2024年度博爱县许良镇泗沟村乡村旅游项目旅游设备采购</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6F733F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博</w:t>
            </w:r>
            <w:r>
              <w:rPr>
                <w:rFonts w:hint="eastAsia" w:cs="宋体" w:asciiTheme="minorEastAsia" w:hAnsiTheme="minorEastAsia" w:eastAsiaTheme="minorEastAsia"/>
                <w:kern w:val="0"/>
                <w:sz w:val="32"/>
                <w:szCs w:val="32"/>
                <w:lang w:val="en-US" w:eastAsia="zh-CN" w:bidi="ar-SA"/>
              </w:rPr>
              <w:t>爱县许良镇人民政府</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6FA6F8B">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2024.2.5</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57F267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222000.00</w:t>
            </w:r>
          </w:p>
        </w:tc>
      </w:tr>
      <w:tr w14:paraId="78F8A3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9"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41C847A2">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452177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豫东南高新技术产业开发区大数据产业园实验仪器设备采购项目3包</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E94082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福建</w:t>
            </w:r>
            <w:r>
              <w:rPr>
                <w:rFonts w:hint="eastAsia" w:cs="宋体" w:asciiTheme="minorEastAsia" w:hAnsiTheme="minorEastAsia" w:eastAsiaTheme="minorEastAsia"/>
                <w:kern w:val="0"/>
                <w:sz w:val="32"/>
                <w:szCs w:val="32"/>
                <w:lang w:val="en-US" w:eastAsia="zh-CN" w:bidi="ar-SA"/>
              </w:rPr>
              <w:t>轩睿未来教育科技有限公司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1FD55D8">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2024.8.5</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86E821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265585.00</w:t>
            </w:r>
          </w:p>
        </w:tc>
      </w:tr>
      <w:tr w14:paraId="50759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4" w:hRule="atLeast"/>
        </w:trPr>
        <w:tc>
          <w:tcPr>
            <w:tcW w:w="1844" w:type="dxa"/>
            <w:vMerge w:val="restart"/>
            <w:tcBorders>
              <w:left w:val="single" w:color="auto" w:sz="8" w:space="0"/>
              <w:right w:val="single" w:color="auto" w:sz="8" w:space="0"/>
            </w:tcBorders>
            <w:tcMar>
              <w:top w:w="0" w:type="dxa"/>
              <w:left w:w="108" w:type="dxa"/>
              <w:bottom w:w="0" w:type="dxa"/>
              <w:right w:w="108" w:type="dxa"/>
            </w:tcMar>
            <w:vAlign w:val="center"/>
          </w:tcPr>
          <w:p w14:paraId="1345F5BB">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河南保棋建设有限公司</w:t>
            </w: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363C39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郑州市森林火灾应急能力提升(以水灭火设施设备建设)项目-巩义标段</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AF25EE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郑州市应急管理局</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D11E593">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2025.12.30</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B8B91B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8506556.86</w:t>
            </w:r>
          </w:p>
        </w:tc>
      </w:tr>
      <w:tr w14:paraId="0720B2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4"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2FBAA46E">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7C36847">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沁阳市沁北经开区逍遥水库供水管道连通工程</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77D6AD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沁阳市水务投资有限公司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5EF5E22">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2025.5.26</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978E235">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590900</w:t>
            </w:r>
            <w:r>
              <w:rPr>
                <w:rFonts w:hint="eastAsia" w:cs="宋体" w:asciiTheme="minorEastAsia" w:hAnsiTheme="minorEastAsia"/>
                <w:kern w:val="0"/>
                <w:sz w:val="32"/>
                <w:szCs w:val="32"/>
                <w:lang w:val="en-US" w:eastAsia="zh-CN" w:bidi="ar-SA"/>
              </w:rPr>
              <w:t>.00</w:t>
            </w:r>
          </w:p>
        </w:tc>
      </w:tr>
      <w:tr w14:paraId="23CE8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4"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5851B8DE">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9BA990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中州锦绣花苑1号楼2号楼负一层至一层喷淋主管、消防栓管道漏水改造工程</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962492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河南豫港物业管理有限公司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6672EE6">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2025.5.30</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14794A0">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78938</w:t>
            </w:r>
            <w:r>
              <w:rPr>
                <w:rFonts w:hint="eastAsia" w:cs="宋体" w:asciiTheme="minorEastAsia" w:hAnsiTheme="minorEastAsia"/>
                <w:kern w:val="0"/>
                <w:sz w:val="32"/>
                <w:szCs w:val="32"/>
                <w:lang w:val="en-US" w:eastAsia="zh-CN" w:bidi="ar-SA"/>
              </w:rPr>
              <w:t>.00</w:t>
            </w:r>
          </w:p>
        </w:tc>
      </w:tr>
      <w:tr w14:paraId="418F6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4"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21E5AE37">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E74256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中国人民银行洛阳市分行发行库及营业办公用房大型维修改造项目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DF2331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中建三局集团有限公司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5BD16A6">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2026.2</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A400888">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4730682.01</w:t>
            </w:r>
          </w:p>
        </w:tc>
      </w:tr>
      <w:tr w14:paraId="3BD31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4" w:hRule="atLeast"/>
        </w:trPr>
        <w:tc>
          <w:tcPr>
            <w:tcW w:w="1844" w:type="dxa"/>
            <w:vMerge w:val="restart"/>
            <w:tcBorders>
              <w:left w:val="single" w:color="auto" w:sz="8" w:space="0"/>
              <w:right w:val="single" w:color="auto" w:sz="8" w:space="0"/>
            </w:tcBorders>
            <w:tcMar>
              <w:top w:w="0" w:type="dxa"/>
              <w:left w:w="108" w:type="dxa"/>
              <w:bottom w:w="0" w:type="dxa"/>
              <w:right w:w="108" w:type="dxa"/>
            </w:tcMar>
            <w:vAlign w:val="center"/>
          </w:tcPr>
          <w:p w14:paraId="56C69D9B">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诚之达建工集团有限公司</w:t>
            </w: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4DA1EE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东台市市政养护管理所粉碎型格栅除污机及电动葫芦采购项目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B9D6CB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东台市市政养护管理所</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B0B498F">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2025.5.20</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D0A159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332000.00</w:t>
            </w:r>
          </w:p>
        </w:tc>
      </w:tr>
      <w:tr w14:paraId="125D5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1314AE24">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9B5A7F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太康县22.33MW分布式光伏发电项目EPC总承包项目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4EE6F4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太康县凯华新能源科技有限公司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6820C73">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2024.12.19</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FD6538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58000000.00</w:t>
            </w:r>
          </w:p>
        </w:tc>
      </w:tr>
      <w:tr w14:paraId="333AE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trPr>
        <w:tc>
          <w:tcPr>
            <w:tcW w:w="1844" w:type="dxa"/>
            <w:vMerge w:val="restart"/>
            <w:tcBorders>
              <w:left w:val="single" w:color="auto" w:sz="8" w:space="0"/>
              <w:right w:val="single" w:color="auto" w:sz="8" w:space="0"/>
            </w:tcBorders>
            <w:tcMar>
              <w:top w:w="0" w:type="dxa"/>
              <w:left w:w="108" w:type="dxa"/>
              <w:bottom w:w="0" w:type="dxa"/>
              <w:right w:w="108" w:type="dxa"/>
            </w:tcMar>
            <w:vAlign w:val="center"/>
          </w:tcPr>
          <w:p w14:paraId="5C53D6BD">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河南睿聪建设工程有限公司</w:t>
            </w: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4A3280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长垣</w:t>
            </w:r>
            <w:r>
              <w:rPr>
                <w:rFonts w:hint="eastAsia" w:cs="宋体" w:asciiTheme="minorEastAsia" w:hAnsiTheme="minorEastAsia" w:eastAsiaTheme="minorEastAsia"/>
                <w:kern w:val="0"/>
                <w:sz w:val="32"/>
                <w:szCs w:val="32"/>
                <w:lang w:val="en-US" w:eastAsia="zh-CN" w:bidi="ar-SA"/>
              </w:rPr>
              <w:t>市第一</w:t>
            </w:r>
            <w:r>
              <w:rPr>
                <w:rFonts w:hint="eastAsia" w:cs="宋体" w:asciiTheme="minorEastAsia" w:hAnsiTheme="minorEastAsia"/>
                <w:kern w:val="0"/>
                <w:sz w:val="32"/>
                <w:szCs w:val="32"/>
                <w:lang w:val="en-US" w:eastAsia="zh-CN" w:bidi="ar-SA"/>
              </w:rPr>
              <w:t>污</w:t>
            </w:r>
            <w:r>
              <w:rPr>
                <w:rFonts w:hint="eastAsia" w:cs="宋体" w:asciiTheme="minorEastAsia" w:hAnsiTheme="minorEastAsia" w:eastAsiaTheme="minorEastAsia"/>
                <w:kern w:val="0"/>
                <w:sz w:val="32"/>
                <w:szCs w:val="32"/>
                <w:lang w:val="en-US" w:eastAsia="zh-CN" w:bidi="ar-SA"/>
              </w:rPr>
              <w:t>水处理</w:t>
            </w:r>
            <w:r>
              <w:rPr>
                <w:rFonts w:hint="eastAsia" w:cs="宋体" w:asciiTheme="minorEastAsia" w:hAnsiTheme="minorEastAsia"/>
                <w:kern w:val="0"/>
                <w:sz w:val="32"/>
                <w:szCs w:val="32"/>
                <w:lang w:val="en-US" w:eastAsia="zh-CN" w:bidi="ar-SA"/>
              </w:rPr>
              <w:t>厂</w:t>
            </w:r>
            <w:r>
              <w:rPr>
                <w:rFonts w:hint="eastAsia" w:cs="宋体" w:asciiTheme="minorEastAsia" w:hAnsiTheme="minorEastAsia" w:eastAsiaTheme="minorEastAsia"/>
                <w:kern w:val="0"/>
                <w:sz w:val="32"/>
                <w:szCs w:val="32"/>
                <w:lang w:val="en-US" w:eastAsia="zh-CN" w:bidi="ar-SA"/>
              </w:rPr>
              <w:t>氧化沟设备采购</w:t>
            </w:r>
            <w:r>
              <w:rPr>
                <w:rFonts w:hint="eastAsia" w:cs="宋体" w:asciiTheme="minorEastAsia" w:hAnsiTheme="minorEastAsia"/>
                <w:kern w:val="0"/>
                <w:sz w:val="32"/>
                <w:szCs w:val="32"/>
                <w:lang w:val="en-US" w:eastAsia="zh-CN" w:bidi="ar-SA"/>
              </w:rPr>
              <w:t>及</w:t>
            </w:r>
            <w:r>
              <w:rPr>
                <w:rFonts w:hint="eastAsia" w:cs="宋体" w:asciiTheme="minorEastAsia" w:hAnsiTheme="minorEastAsia" w:eastAsiaTheme="minorEastAsia"/>
                <w:kern w:val="0"/>
                <w:sz w:val="32"/>
                <w:szCs w:val="32"/>
                <w:lang w:val="en-US" w:eastAsia="zh-CN" w:bidi="ar-SA"/>
              </w:rPr>
              <w:t>安装工程</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F25345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长垣县城投建设工程有限公司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984CB05">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2023.11</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85FCA0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12146866.01</w:t>
            </w:r>
          </w:p>
        </w:tc>
      </w:tr>
      <w:tr w14:paraId="17F62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2C2FDF56">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76D617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长垣市第一、第二污水处理厂提标改造及污水系统提升工程</w:t>
            </w:r>
            <w:r>
              <w:rPr>
                <w:rFonts w:hint="eastAsia" w:cs="宋体" w:asciiTheme="minorEastAsia" w:hAnsiTheme="minorEastAsia"/>
                <w:kern w:val="0"/>
                <w:sz w:val="32"/>
                <w:szCs w:val="32"/>
                <w:lang w:val="en-US" w:eastAsia="zh-CN" w:bidi="ar-SA"/>
              </w:rPr>
              <w:t>（1标段）</w:t>
            </w:r>
          </w:p>
        </w:tc>
        <w:tc>
          <w:tcPr>
            <w:tcW w:w="193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27DABB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长垣县城投建设工程有限公司</w:t>
            </w:r>
          </w:p>
        </w:tc>
        <w:tc>
          <w:tcPr>
            <w:tcW w:w="190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C37CB9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2024.1.5</w:t>
            </w:r>
          </w:p>
        </w:tc>
        <w:tc>
          <w:tcPr>
            <w:tcW w:w="1842"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EF9D6F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3935600</w:t>
            </w:r>
            <w:r>
              <w:rPr>
                <w:rFonts w:hint="eastAsia" w:cs="宋体" w:asciiTheme="minorEastAsia" w:hAnsiTheme="minorEastAsia"/>
                <w:kern w:val="0"/>
                <w:sz w:val="32"/>
                <w:szCs w:val="32"/>
                <w:lang w:val="en-US" w:eastAsia="zh-CN" w:bidi="ar-SA"/>
              </w:rPr>
              <w:t>.00</w:t>
            </w:r>
          </w:p>
        </w:tc>
      </w:tr>
      <w:tr w14:paraId="38F0C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363851C2">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2DF5CB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长垣市第一、第二污水处理厂提标改造及污水系统提升工程</w:t>
            </w:r>
            <w:r>
              <w:rPr>
                <w:rFonts w:hint="eastAsia" w:cs="宋体" w:asciiTheme="minorEastAsia" w:hAnsiTheme="minorEastAsia"/>
                <w:kern w:val="0"/>
                <w:sz w:val="32"/>
                <w:szCs w:val="32"/>
                <w:lang w:val="en-US" w:eastAsia="zh-CN" w:bidi="ar-SA"/>
              </w:rPr>
              <w:t>（4标段）</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89F8CE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长垣县城投建设工程有限公司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C549C0E">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2024.1.5</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14EC755">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2168600</w:t>
            </w:r>
            <w:r>
              <w:rPr>
                <w:rFonts w:hint="eastAsia" w:cs="宋体" w:asciiTheme="minorEastAsia" w:hAnsiTheme="minorEastAsia"/>
                <w:kern w:val="0"/>
                <w:sz w:val="32"/>
                <w:szCs w:val="32"/>
                <w:lang w:val="en-US" w:eastAsia="zh-CN" w:bidi="ar-SA"/>
              </w:rPr>
              <w:t>.00</w:t>
            </w:r>
          </w:p>
        </w:tc>
      </w:tr>
    </w:tbl>
    <w:p w14:paraId="074087F6">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1.3中标候选人项目经理业绩</w:t>
      </w:r>
    </w:p>
    <w:p w14:paraId="6F8C0AF6">
      <w:pPr>
        <w:pStyle w:val="2"/>
        <w:rPr>
          <w:rFonts w:hint="default"/>
          <w:lang w:val="en-US" w:eastAsia="zh-CN"/>
        </w:rPr>
      </w:pPr>
      <w:r>
        <w:rPr>
          <w:rFonts w:hint="eastAsia" w:cs="宋体" w:asciiTheme="minorEastAsia" w:hAnsiTheme="minorEastAsia" w:eastAsiaTheme="minorEastAsia"/>
          <w:kern w:val="0"/>
          <w:sz w:val="32"/>
          <w:szCs w:val="32"/>
          <w:lang w:val="en-US" w:eastAsia="zh-CN" w:bidi="ar-SA"/>
        </w:rPr>
        <w:t xml:space="preserve">  无相关要求</w:t>
      </w:r>
    </w:p>
    <w:p w14:paraId="4EE233FD">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二、中标候选人响应招标文件要求的资格能力条件</w:t>
      </w:r>
    </w:p>
    <w:p w14:paraId="0ABBB2C8">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2.1招标文件要求的资格能力条件</w:t>
      </w:r>
    </w:p>
    <w:tbl>
      <w:tblPr>
        <w:tblStyle w:val="8"/>
        <w:tblW w:w="10350" w:type="dxa"/>
        <w:tblInd w:w="-98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15"/>
        <w:gridCol w:w="9435"/>
      </w:tblGrid>
      <w:tr w14:paraId="39DC4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2" w:hRule="atLeast"/>
        </w:trPr>
        <w:tc>
          <w:tcPr>
            <w:tcW w:w="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ABAE0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序号</w:t>
            </w:r>
          </w:p>
        </w:tc>
        <w:tc>
          <w:tcPr>
            <w:tcW w:w="9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9E1E1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资格能力条件</w:t>
            </w:r>
          </w:p>
        </w:tc>
      </w:tr>
      <w:tr w14:paraId="09C54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6" w:hRule="atLeast"/>
        </w:trPr>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3A5C4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p>
        </w:tc>
        <w:tc>
          <w:tcPr>
            <w:tcW w:w="9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1D2371">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具有独立承担民事责任的能力；【提供有效的营业执照或其他证明材料】</w:t>
            </w:r>
            <w:r>
              <w:rPr>
                <w:rFonts w:hint="eastAsia" w:ascii="宋体" w:hAnsi="宋体" w:cs="宋体"/>
                <w:kern w:val="0"/>
                <w:sz w:val="32"/>
                <w:szCs w:val="32"/>
              </w:rPr>
              <w:t>；</w:t>
            </w:r>
          </w:p>
        </w:tc>
      </w:tr>
      <w:tr w14:paraId="2482A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9" w:hRule="atLeast"/>
        </w:trPr>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4F649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w:t>
            </w:r>
          </w:p>
        </w:tc>
        <w:tc>
          <w:tcPr>
            <w:tcW w:w="9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B9EF90">
            <w:pPr>
              <w:wordWrap w:val="0"/>
              <w:spacing w:line="360" w:lineRule="auto"/>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具有良好的商业信誉和健全的财务会计制度；【供应商是企业法人的，提供2024年度经审计的财务报告；新成立企业、部分其他组织和自然人，没有经审计的财务报告的，可以提供银行出具的资信证明；供应商为事业单位的，应提供2024年度的资产负债表】</w:t>
            </w:r>
            <w:r>
              <w:rPr>
                <w:rFonts w:hint="eastAsia" w:ascii="宋体" w:hAnsi="宋体" w:cs="宋体"/>
                <w:kern w:val="0"/>
                <w:sz w:val="32"/>
                <w:szCs w:val="32"/>
              </w:rPr>
              <w:t>；</w:t>
            </w:r>
          </w:p>
        </w:tc>
      </w:tr>
      <w:tr w14:paraId="43909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91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A6B518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w:t>
            </w:r>
          </w:p>
        </w:tc>
        <w:tc>
          <w:tcPr>
            <w:tcW w:w="9435" w:type="dxa"/>
            <w:tcBorders>
              <w:top w:val="nil"/>
              <w:left w:val="nil"/>
              <w:bottom w:val="single" w:color="auto" w:sz="4" w:space="0"/>
              <w:right w:val="single" w:color="auto" w:sz="8" w:space="0"/>
            </w:tcBorders>
            <w:tcMar>
              <w:top w:w="0" w:type="dxa"/>
              <w:left w:w="108" w:type="dxa"/>
              <w:bottom w:w="0" w:type="dxa"/>
              <w:right w:w="108" w:type="dxa"/>
            </w:tcMar>
            <w:vAlign w:val="center"/>
          </w:tcPr>
          <w:p w14:paraId="1DFE5374">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具有履行合同所必需的设备和专业技术能力；【提供具有履行合同所必需的设备和专业技术能力承诺书】</w:t>
            </w:r>
            <w:r>
              <w:rPr>
                <w:rFonts w:hint="eastAsia" w:ascii="宋体" w:hAnsi="宋体"/>
                <w:bCs/>
                <w:sz w:val="32"/>
                <w:szCs w:val="32"/>
              </w:rPr>
              <w:t>；</w:t>
            </w:r>
          </w:p>
        </w:tc>
      </w:tr>
      <w:tr w14:paraId="3A515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7" w:hRule="atLeast"/>
        </w:trPr>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E0B6D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w:t>
            </w:r>
          </w:p>
        </w:tc>
        <w:tc>
          <w:tcPr>
            <w:tcW w:w="9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FF913D">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有依法缴纳税收和社会保障资金的良好记录（【提供单位近半年来任意一个月缴纳税收和社保资金的证明材料等】如有供应商成立时限不足要求时限的或依法免税的或不需要缴纳社会保障资金的，由供应商根据自身情况提供相关证明材料）</w:t>
            </w:r>
            <w:r>
              <w:rPr>
                <w:rFonts w:hint="eastAsia" w:ascii="宋体" w:hAnsi="宋体"/>
                <w:bCs/>
                <w:sz w:val="32"/>
                <w:szCs w:val="32"/>
              </w:rPr>
              <w:t>；</w:t>
            </w:r>
          </w:p>
        </w:tc>
      </w:tr>
      <w:tr w14:paraId="10122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7" w:hRule="atLeast"/>
        </w:trPr>
        <w:tc>
          <w:tcPr>
            <w:tcW w:w="91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DB413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5</w:t>
            </w:r>
          </w:p>
        </w:tc>
        <w:tc>
          <w:tcPr>
            <w:tcW w:w="943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E1C862C">
            <w:pPr>
              <w:spacing w:line="360" w:lineRule="auto"/>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参加政府采购活动前三年内，在经营活动中没有重大违法记录；【提供参加政府采购活动前3年内在经营活动中没有重大违法记录的书面声明函】；</w:t>
            </w:r>
          </w:p>
        </w:tc>
      </w:tr>
      <w:tr w14:paraId="034E3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8" w:hRule="atLeast"/>
        </w:trPr>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80E9E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6</w:t>
            </w:r>
          </w:p>
        </w:tc>
        <w:tc>
          <w:tcPr>
            <w:tcW w:w="9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A7C04">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供应商应在“信用中国”网站中查询“失信被执行人”、“重大税收违法失信主体”，“中国政府采购网”网站中查询“政府采购严重违法失信行为记录名单”，提供网站的查询信息截图，查询日期为本项目采购公告发布之后。（注：被列入失信被执行人、重大税收违法失信主体、政府采购严重违法失信行为记录名单的供应商做无效响应处理。采购人或采购代理机构有权对供应商信用记录进行甄别和复查；）</w:t>
            </w:r>
          </w:p>
        </w:tc>
      </w:tr>
      <w:tr w14:paraId="6FAFF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8" w:hRule="atLeast"/>
        </w:trPr>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613B7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7</w:t>
            </w:r>
          </w:p>
        </w:tc>
        <w:tc>
          <w:tcPr>
            <w:tcW w:w="9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212BE7">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lang w:val="en-US" w:eastAsia="zh-CN"/>
              </w:rPr>
              <w:t>单位负责人为同一人或者存在直接控股、管理关系的不同供应商，不得参加同一合同项下的政府采购活动。【提供承诺书或提供在“国家企业信息公示系统”中查询的相关材料（需包含公司基本信息、股东信息及股权变更信息），查询日期须采购公告发布日期之后】</w:t>
            </w:r>
            <w:r>
              <w:rPr>
                <w:rFonts w:hint="eastAsia" w:ascii="宋体" w:hAnsi="宋体"/>
                <w:bCs/>
                <w:sz w:val="32"/>
                <w:szCs w:val="32"/>
              </w:rPr>
              <w:t>；</w:t>
            </w:r>
          </w:p>
        </w:tc>
      </w:tr>
      <w:tr w14:paraId="704C0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91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7B080C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8</w:t>
            </w:r>
          </w:p>
        </w:tc>
        <w:tc>
          <w:tcPr>
            <w:tcW w:w="9435" w:type="dxa"/>
            <w:tcBorders>
              <w:top w:val="nil"/>
              <w:left w:val="nil"/>
              <w:bottom w:val="single" w:color="auto" w:sz="4" w:space="0"/>
              <w:right w:val="single" w:color="auto" w:sz="8" w:space="0"/>
            </w:tcBorders>
            <w:tcMar>
              <w:top w:w="0" w:type="dxa"/>
              <w:left w:w="108" w:type="dxa"/>
              <w:bottom w:w="0" w:type="dxa"/>
              <w:right w:w="108" w:type="dxa"/>
            </w:tcMar>
            <w:vAlign w:val="center"/>
          </w:tcPr>
          <w:p w14:paraId="7DBFEEFD">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rPr>
              <w:t>本项目不接受联合体投标</w:t>
            </w:r>
            <w:r>
              <w:rPr>
                <w:rFonts w:hint="eastAsia" w:ascii="宋体" w:hAnsi="宋体"/>
                <w:bCs/>
                <w:sz w:val="32"/>
                <w:szCs w:val="32"/>
              </w:rPr>
              <w:t>；</w:t>
            </w:r>
          </w:p>
        </w:tc>
      </w:tr>
      <w:tr w14:paraId="14B00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3" w:hRule="atLeast"/>
        </w:trPr>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175D00">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9</w:t>
            </w:r>
          </w:p>
        </w:tc>
        <w:tc>
          <w:tcPr>
            <w:tcW w:w="9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893E50">
            <w:pPr>
              <w:spacing w:line="360" w:lineRule="auto"/>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bCs/>
                <w:sz w:val="32"/>
                <w:szCs w:val="32"/>
              </w:rPr>
              <w:t>本次招标实行资格后审，资格审查的具体要求见招标文件。</w:t>
            </w:r>
          </w:p>
        </w:tc>
      </w:tr>
    </w:tbl>
    <w:p w14:paraId="6FE7D284">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2.2中标候选人响应招标文件要求的资格能力条件情况</w:t>
      </w:r>
    </w:p>
    <w:tbl>
      <w:tblPr>
        <w:tblStyle w:val="8"/>
        <w:tblW w:w="88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9"/>
        <w:gridCol w:w="5750"/>
        <w:gridCol w:w="2243"/>
      </w:tblGrid>
      <w:tr w14:paraId="027134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8" w:hRule="atLeast"/>
        </w:trPr>
        <w:tc>
          <w:tcPr>
            <w:tcW w:w="8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041E6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序号</w:t>
            </w:r>
          </w:p>
        </w:tc>
        <w:tc>
          <w:tcPr>
            <w:tcW w:w="57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490A8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w:t>
            </w:r>
          </w:p>
        </w:tc>
        <w:tc>
          <w:tcPr>
            <w:tcW w:w="22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84B76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响应情况</w:t>
            </w:r>
          </w:p>
        </w:tc>
      </w:tr>
      <w:tr w14:paraId="302A7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8" w:hRule="atLeast"/>
        </w:trPr>
        <w:tc>
          <w:tcPr>
            <w:tcW w:w="8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8A33D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p>
        </w:tc>
        <w:tc>
          <w:tcPr>
            <w:tcW w:w="5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BFD1C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河南庆颖建筑工程有限公司</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84A0C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2160D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8" w:hRule="atLeast"/>
        </w:trPr>
        <w:tc>
          <w:tcPr>
            <w:tcW w:w="8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B6EA3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w:t>
            </w:r>
          </w:p>
        </w:tc>
        <w:tc>
          <w:tcPr>
            <w:tcW w:w="5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C2C918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河南安晟实业有限公司</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2CC1F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64059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E2896C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w:t>
            </w:r>
          </w:p>
        </w:tc>
        <w:tc>
          <w:tcPr>
            <w:tcW w:w="5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3188EE2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河南省诚磐建设工程有限公司</w:t>
            </w:r>
          </w:p>
        </w:tc>
        <w:tc>
          <w:tcPr>
            <w:tcW w:w="2243" w:type="dxa"/>
            <w:tcBorders>
              <w:top w:val="nil"/>
              <w:left w:val="nil"/>
              <w:bottom w:val="single" w:color="auto" w:sz="4" w:space="0"/>
              <w:right w:val="single" w:color="auto" w:sz="8" w:space="0"/>
            </w:tcBorders>
            <w:tcMar>
              <w:top w:w="0" w:type="dxa"/>
              <w:left w:w="108" w:type="dxa"/>
              <w:bottom w:w="0" w:type="dxa"/>
              <w:right w:w="108" w:type="dxa"/>
            </w:tcMar>
            <w:vAlign w:val="center"/>
          </w:tcPr>
          <w:p w14:paraId="53DCFC3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2CCA64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AA167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w:t>
            </w:r>
          </w:p>
        </w:tc>
        <w:tc>
          <w:tcPr>
            <w:tcW w:w="57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EA69A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正鸿建工集团有限公司</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6C13C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0A1CD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2D406C">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5</w:t>
            </w:r>
          </w:p>
        </w:tc>
        <w:tc>
          <w:tcPr>
            <w:tcW w:w="57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FD62EE">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河南田源建设工程有限公司</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64A24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362CC8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C94966">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6</w:t>
            </w:r>
          </w:p>
        </w:tc>
        <w:tc>
          <w:tcPr>
            <w:tcW w:w="57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105EC2">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河南保棋建设有限公司</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A5F8D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7AEB3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B53449">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7</w:t>
            </w:r>
          </w:p>
        </w:tc>
        <w:tc>
          <w:tcPr>
            <w:tcW w:w="57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98629C">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诚之达建工集团有限公司</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7A20C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69814A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E39AAA">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kern w:val="0"/>
                <w:sz w:val="32"/>
                <w:szCs w:val="32"/>
                <w:lang w:val="en-US" w:eastAsia="zh-CN" w:bidi="ar-SA"/>
              </w:rPr>
              <w:t>8</w:t>
            </w:r>
          </w:p>
        </w:tc>
        <w:tc>
          <w:tcPr>
            <w:tcW w:w="57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4F55E2">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河南睿聪建设工程有限公司</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ADF25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bl>
    <w:p w14:paraId="57321F64">
      <w:pPr>
        <w:spacing w:line="360" w:lineRule="auto"/>
        <w:rPr>
          <w:rFonts w:hint="eastAsia" w:ascii="宋体" w:hAnsi="宋体"/>
          <w:bCs/>
          <w:sz w:val="32"/>
          <w:szCs w:val="32"/>
          <w:lang w:val="en-US" w:eastAsia="zh-CN"/>
        </w:rPr>
      </w:pPr>
      <w:r>
        <w:rPr>
          <w:rFonts w:hint="eastAsia" w:ascii="宋体" w:hAnsi="宋体"/>
          <w:bCs/>
          <w:sz w:val="32"/>
          <w:szCs w:val="32"/>
          <w:lang w:val="en-US" w:eastAsia="zh-CN"/>
        </w:rPr>
        <w:t>三、无效投标人情况及原因：无</w:t>
      </w:r>
    </w:p>
    <w:p w14:paraId="1B804417">
      <w:pPr>
        <w:spacing w:line="360" w:lineRule="auto"/>
        <w:rPr>
          <w:rFonts w:hint="eastAsia" w:ascii="宋体" w:hAnsi="宋体"/>
          <w:bCs/>
          <w:sz w:val="32"/>
          <w:szCs w:val="32"/>
          <w:lang w:val="en-US" w:eastAsia="zh-CN"/>
        </w:rPr>
      </w:pPr>
      <w:r>
        <w:rPr>
          <w:rFonts w:hint="eastAsia" w:ascii="宋体" w:hAnsi="宋体"/>
          <w:bCs/>
          <w:sz w:val="32"/>
          <w:szCs w:val="32"/>
          <w:lang w:val="en-US" w:eastAsia="zh-CN"/>
        </w:rPr>
        <w:t>四、报价修正：无</w:t>
      </w:r>
    </w:p>
    <w:p w14:paraId="05771D8F">
      <w:pPr>
        <w:spacing w:line="360" w:lineRule="auto"/>
        <w:rPr>
          <w:rFonts w:hint="eastAsia" w:ascii="宋体" w:hAnsi="宋体"/>
          <w:bCs/>
          <w:sz w:val="32"/>
          <w:szCs w:val="32"/>
          <w:lang w:val="en-US" w:eastAsia="zh-CN"/>
        </w:rPr>
      </w:pPr>
      <w:r>
        <w:rPr>
          <w:rFonts w:hint="eastAsia" w:ascii="宋体" w:hAnsi="宋体"/>
          <w:bCs/>
          <w:sz w:val="32"/>
          <w:szCs w:val="32"/>
          <w:lang w:val="en-US" w:eastAsia="zh-CN"/>
        </w:rPr>
        <w:t>五、所有有效投标人评审情况</w:t>
      </w:r>
    </w:p>
    <w:tbl>
      <w:tblPr>
        <w:tblStyle w:val="8"/>
        <w:tblW w:w="94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06"/>
        <w:gridCol w:w="1935"/>
        <w:gridCol w:w="1755"/>
        <w:gridCol w:w="1580"/>
      </w:tblGrid>
      <w:tr w14:paraId="46066B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2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BF43B">
            <w:pPr>
              <w:pStyle w:val="7"/>
              <w:keepNext w:val="0"/>
              <w:keepLines w:val="0"/>
              <w:widowControl/>
              <w:suppressLineNumbers w:val="0"/>
              <w:spacing w:before="0" w:beforeAutospacing="0" w:after="0" w:afterAutospacing="0" w:line="600" w:lineRule="atLeast"/>
              <w:ind w:left="0" w:right="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单位名称</w:t>
            </w:r>
          </w:p>
        </w:tc>
        <w:tc>
          <w:tcPr>
            <w:tcW w:w="19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6B83B1">
            <w:pPr>
              <w:pStyle w:val="7"/>
              <w:keepNext w:val="0"/>
              <w:keepLines w:val="0"/>
              <w:widowControl/>
              <w:suppressLineNumbers w:val="0"/>
              <w:spacing w:before="0" w:beforeAutospacing="0" w:after="0" w:afterAutospacing="0" w:line="60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投标报价（元）</w:t>
            </w:r>
          </w:p>
        </w:tc>
        <w:tc>
          <w:tcPr>
            <w:tcW w:w="17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5A8A0F">
            <w:pPr>
              <w:pStyle w:val="7"/>
              <w:keepNext w:val="0"/>
              <w:keepLines w:val="0"/>
              <w:widowControl/>
              <w:suppressLineNumbers w:val="0"/>
              <w:spacing w:before="0" w:beforeAutospacing="0" w:after="0" w:afterAutospacing="0" w:line="60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技术标评审结果</w:t>
            </w:r>
          </w:p>
        </w:tc>
        <w:tc>
          <w:tcPr>
            <w:tcW w:w="15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F07E5E">
            <w:pPr>
              <w:pStyle w:val="7"/>
              <w:keepNext w:val="0"/>
              <w:keepLines w:val="0"/>
              <w:widowControl/>
              <w:suppressLineNumbers w:val="0"/>
              <w:spacing w:before="0" w:beforeAutospacing="0" w:after="0" w:afterAutospacing="0" w:line="60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综合标评审结果</w:t>
            </w:r>
          </w:p>
        </w:tc>
      </w:tr>
      <w:tr w14:paraId="65C2D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026E80">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河南庆颖建筑工程有限公司</w:t>
            </w:r>
          </w:p>
        </w:tc>
        <w:tc>
          <w:tcPr>
            <w:tcW w:w="1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655B3F">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3957556.00</w:t>
            </w:r>
          </w:p>
        </w:tc>
        <w:tc>
          <w:tcPr>
            <w:tcW w:w="1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87C365">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653AE">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109DB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BDB8C0">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河南安晟实业有限公司</w:t>
            </w:r>
          </w:p>
        </w:tc>
        <w:tc>
          <w:tcPr>
            <w:tcW w:w="1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B571B9">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3963088.65</w:t>
            </w:r>
          </w:p>
        </w:tc>
        <w:tc>
          <w:tcPr>
            <w:tcW w:w="1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D16058">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193D4C">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0C3EC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2562E6F">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河南省诚磐建设工程有限公司</w:t>
            </w:r>
          </w:p>
        </w:tc>
        <w:tc>
          <w:tcPr>
            <w:tcW w:w="193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E0D9463">
            <w:pPr>
              <w:keepNext w:val="0"/>
              <w:keepLines w:val="0"/>
              <w:widowControl/>
              <w:suppressLineNumbers w:val="0"/>
              <w:jc w:val="left"/>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4113942.17</w:t>
            </w:r>
          </w:p>
        </w:tc>
        <w:tc>
          <w:tcPr>
            <w:tcW w:w="175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6BB2397">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4048037">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2D1F5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158163">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正鸿建工集团有限公司</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40CE1D">
            <w:pPr>
              <w:keepNext w:val="0"/>
              <w:keepLines w:val="0"/>
              <w:widowControl/>
              <w:suppressLineNumbers w:val="0"/>
              <w:shd w:val="clear" w:fill="FFFFFF"/>
              <w:bidi w:val="0"/>
              <w:spacing w:before="15" w:beforeAutospacing="0" w:line="15"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4115595.32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204D29">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20C13C">
            <w:pPr>
              <w:pStyle w:val="7"/>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4F207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411BAD">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河南田源建设工程有限公司</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ADF509">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4120085.05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38E971">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116478">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1071AE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829E76">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河南保棋建设有限公司</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FA7E31">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4121022.06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84518D">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6D5ED7">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4C505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86231C">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诚之达建工集团有限公司</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7308C5">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4122342.09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A71EA9">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A88D3F">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0E011D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5EDFB7">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河南睿聪建设工程有限公司</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29ABAE">
            <w:pPr>
              <w:pStyle w:val="7"/>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4123158.35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94010A">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1BA7F1">
            <w:pPr>
              <w:pStyle w:val="7"/>
              <w:keepNext w:val="0"/>
              <w:keepLines w:val="0"/>
              <w:widowControl/>
              <w:suppressLineNumbers w:val="0"/>
              <w:spacing w:before="0" w:beforeAutospacing="0" w:after="0" w:afterAutospacing="0" w:line="560" w:lineRule="atLeast"/>
              <w:ind w:left="0" w:leftChars="0" w:right="0" w:rightChars="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bl>
    <w:p w14:paraId="498081C1">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六、公示时间：202</w:t>
      </w:r>
      <w:r>
        <w:rPr>
          <w:rFonts w:hint="eastAsia" w:cs="宋体" w:asciiTheme="minorEastAsia" w:hAnsiTheme="minorEastAsia"/>
          <w:kern w:val="0"/>
          <w:sz w:val="32"/>
          <w:szCs w:val="32"/>
          <w:lang w:val="en-US" w:eastAsia="zh-CN" w:bidi="ar-SA"/>
        </w:rPr>
        <w:t>6</w:t>
      </w:r>
      <w:r>
        <w:rPr>
          <w:rFonts w:hint="eastAsia" w:cs="宋体" w:asciiTheme="minorEastAsia" w:hAnsiTheme="minorEastAsia" w:eastAsiaTheme="minorEastAsia"/>
          <w:kern w:val="0"/>
          <w:sz w:val="32"/>
          <w:szCs w:val="32"/>
          <w:lang w:val="en-US" w:eastAsia="zh-CN" w:bidi="ar-SA"/>
        </w:rPr>
        <w:t>年</w:t>
      </w:r>
      <w:r>
        <w:rPr>
          <w:rFonts w:hint="eastAsia" w:cs="宋体" w:asciiTheme="minorEastAsia" w:hAnsiTheme="minorEastAsia"/>
          <w:kern w:val="0"/>
          <w:sz w:val="32"/>
          <w:szCs w:val="32"/>
          <w:lang w:val="en-US" w:eastAsia="zh-CN" w:bidi="ar-SA"/>
        </w:rPr>
        <w:t>04</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13</w:t>
      </w:r>
      <w:bookmarkStart w:id="0" w:name="_GoBack"/>
      <w:bookmarkEnd w:id="0"/>
      <w:r>
        <w:rPr>
          <w:rFonts w:hint="eastAsia" w:cs="宋体" w:asciiTheme="minorEastAsia" w:hAnsiTheme="minorEastAsia" w:eastAsiaTheme="minorEastAsia"/>
          <w:kern w:val="0"/>
          <w:sz w:val="32"/>
          <w:szCs w:val="32"/>
          <w:lang w:val="en-US" w:eastAsia="zh-CN" w:bidi="ar-SA"/>
        </w:rPr>
        <w:t>日至202</w:t>
      </w:r>
      <w:r>
        <w:rPr>
          <w:rFonts w:hint="eastAsia" w:cs="宋体" w:asciiTheme="minorEastAsia" w:hAnsiTheme="minorEastAsia"/>
          <w:kern w:val="0"/>
          <w:sz w:val="32"/>
          <w:szCs w:val="32"/>
          <w:lang w:val="en-US" w:eastAsia="zh-CN" w:bidi="ar-SA"/>
        </w:rPr>
        <w:t>6</w:t>
      </w:r>
      <w:r>
        <w:rPr>
          <w:rFonts w:hint="eastAsia" w:cs="宋体" w:asciiTheme="minorEastAsia" w:hAnsiTheme="minorEastAsia" w:eastAsiaTheme="minorEastAsia"/>
          <w:kern w:val="0"/>
          <w:sz w:val="32"/>
          <w:szCs w:val="32"/>
          <w:lang w:val="en-US" w:eastAsia="zh-CN" w:bidi="ar-SA"/>
        </w:rPr>
        <w:t>年</w:t>
      </w:r>
      <w:r>
        <w:rPr>
          <w:rFonts w:hint="eastAsia" w:cs="宋体" w:asciiTheme="minorEastAsia" w:hAnsiTheme="minorEastAsia"/>
          <w:kern w:val="0"/>
          <w:sz w:val="32"/>
          <w:szCs w:val="32"/>
          <w:lang w:val="en-US" w:eastAsia="zh-CN" w:bidi="ar-SA"/>
        </w:rPr>
        <w:t>04</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16</w:t>
      </w:r>
      <w:r>
        <w:rPr>
          <w:rFonts w:hint="eastAsia" w:cs="宋体" w:asciiTheme="minorEastAsia" w:hAnsiTheme="minorEastAsia" w:eastAsiaTheme="minorEastAsia"/>
          <w:kern w:val="0"/>
          <w:sz w:val="32"/>
          <w:szCs w:val="32"/>
          <w:lang w:val="en-US" w:eastAsia="zh-CN" w:bidi="ar-SA"/>
        </w:rPr>
        <w:t>日 </w:t>
      </w:r>
    </w:p>
    <w:p w14:paraId="6C70E933">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七、招标文件规定公示的其他内容</w:t>
      </w:r>
    </w:p>
    <w:p w14:paraId="588AA940">
      <w:pPr>
        <w:widowControl/>
        <w:spacing w:line="600" w:lineRule="exact"/>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（1）开评标信息     </w:t>
      </w:r>
    </w:p>
    <w:p w14:paraId="309AB2BF">
      <w:pPr>
        <w:widowControl/>
        <w:spacing w:line="600" w:lineRule="exact"/>
        <w:ind w:firstLine="48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1、开标日期：202</w:t>
      </w:r>
      <w:r>
        <w:rPr>
          <w:rFonts w:hint="eastAsia" w:cs="宋体" w:asciiTheme="minorEastAsia" w:hAnsiTheme="minorEastAsia"/>
          <w:kern w:val="0"/>
          <w:sz w:val="32"/>
          <w:szCs w:val="32"/>
          <w:lang w:val="en-US" w:eastAsia="zh-CN" w:bidi="ar-SA"/>
        </w:rPr>
        <w:t>6</w:t>
      </w:r>
      <w:r>
        <w:rPr>
          <w:rFonts w:hint="eastAsia" w:cs="宋体" w:asciiTheme="minorEastAsia" w:hAnsiTheme="minorEastAsia" w:eastAsiaTheme="minorEastAsia"/>
          <w:kern w:val="0"/>
          <w:sz w:val="32"/>
          <w:szCs w:val="32"/>
          <w:lang w:val="en-US" w:eastAsia="zh-CN" w:bidi="ar-SA"/>
        </w:rPr>
        <w:t>年</w:t>
      </w:r>
      <w:r>
        <w:rPr>
          <w:rFonts w:hint="eastAsia" w:cs="宋体" w:asciiTheme="minorEastAsia" w:hAnsiTheme="minorEastAsia"/>
          <w:kern w:val="0"/>
          <w:sz w:val="32"/>
          <w:szCs w:val="32"/>
          <w:lang w:val="en-US" w:eastAsia="zh-CN" w:bidi="ar-SA"/>
        </w:rPr>
        <w:t>04</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09</w:t>
      </w:r>
      <w:r>
        <w:rPr>
          <w:rFonts w:hint="eastAsia" w:cs="宋体" w:asciiTheme="minorEastAsia" w:hAnsiTheme="minorEastAsia" w:eastAsiaTheme="minorEastAsia"/>
          <w:kern w:val="0"/>
          <w:sz w:val="32"/>
          <w:szCs w:val="32"/>
          <w:lang w:val="en-US" w:eastAsia="zh-CN" w:bidi="ar-SA"/>
        </w:rPr>
        <w:t>日08时40分</w:t>
      </w:r>
    </w:p>
    <w:p w14:paraId="75FA0FD3">
      <w:pPr>
        <w:widowControl/>
        <w:spacing w:line="600" w:lineRule="exact"/>
        <w:ind w:firstLine="480"/>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2、开标地点：卢氏县公共资源交易中心第</w:t>
      </w:r>
      <w:r>
        <w:rPr>
          <w:rFonts w:hint="eastAsia" w:cs="宋体" w:asciiTheme="minorEastAsia" w:hAnsiTheme="minorEastAsia"/>
          <w:kern w:val="0"/>
          <w:sz w:val="32"/>
          <w:szCs w:val="32"/>
          <w:lang w:val="en-US" w:eastAsia="zh-CN" w:bidi="ar-SA"/>
        </w:rPr>
        <w:t>一</w:t>
      </w:r>
      <w:r>
        <w:rPr>
          <w:rFonts w:hint="eastAsia" w:cs="宋体" w:asciiTheme="minorEastAsia" w:hAnsiTheme="minorEastAsia" w:eastAsiaTheme="minorEastAsia"/>
          <w:kern w:val="0"/>
          <w:sz w:val="32"/>
          <w:szCs w:val="32"/>
          <w:lang w:val="en-US" w:eastAsia="zh-CN" w:bidi="ar-SA"/>
        </w:rPr>
        <w:t>开标室</w:t>
      </w:r>
    </w:p>
    <w:p w14:paraId="3FD42042">
      <w:pPr>
        <w:widowControl/>
        <w:spacing w:line="600" w:lineRule="exact"/>
        <w:ind w:firstLine="48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3、评标地点：卢氏县公共资源交易中心第</w:t>
      </w:r>
      <w:r>
        <w:rPr>
          <w:rFonts w:hint="eastAsia" w:cs="宋体" w:asciiTheme="minorEastAsia" w:hAnsiTheme="minorEastAsia"/>
          <w:kern w:val="0"/>
          <w:sz w:val="32"/>
          <w:szCs w:val="32"/>
          <w:lang w:val="en-US" w:eastAsia="zh-CN" w:bidi="ar-SA"/>
        </w:rPr>
        <w:t>一</w:t>
      </w:r>
      <w:r>
        <w:rPr>
          <w:rFonts w:hint="eastAsia" w:cs="宋体" w:asciiTheme="minorEastAsia" w:hAnsiTheme="minorEastAsia" w:eastAsiaTheme="minorEastAsia"/>
          <w:kern w:val="0"/>
          <w:sz w:val="32"/>
          <w:szCs w:val="32"/>
          <w:lang w:val="en-US" w:eastAsia="zh-CN" w:bidi="ar-SA"/>
        </w:rPr>
        <w:t>评标室</w:t>
      </w:r>
    </w:p>
    <w:p w14:paraId="38F7008E">
      <w:pPr>
        <w:widowControl/>
        <w:spacing w:line="600" w:lineRule="exact"/>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（2）发布候选人公示的媒介</w:t>
      </w:r>
    </w:p>
    <w:p w14:paraId="4632405C">
      <w:pPr>
        <w:widowControl/>
        <w:spacing w:line="600" w:lineRule="exact"/>
        <w:ind w:firstLine="48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本次中标候选人公示同时在</w:t>
      </w:r>
      <w:r>
        <w:rPr>
          <w:rFonts w:hint="eastAsia" w:ascii="宋体" w:hAnsi="宋体" w:eastAsia="宋体" w:cs="宋体"/>
          <w:sz w:val="32"/>
          <w:szCs w:val="32"/>
        </w:rPr>
        <w:t>《中国采购与招标网》、《中国招标投标公共服务平台》</w:t>
      </w:r>
      <w:r>
        <w:rPr>
          <w:rFonts w:hint="eastAsia" w:ascii="宋体" w:hAnsi="宋体" w:eastAsia="宋体" w:cs="宋体"/>
          <w:i w:val="0"/>
          <w:iCs w:val="0"/>
          <w:caps w:val="0"/>
          <w:color w:val="333333"/>
          <w:spacing w:val="0"/>
          <w:sz w:val="32"/>
          <w:szCs w:val="32"/>
          <w:lang w:eastAsia="zh-CN"/>
        </w:rPr>
        <w:t>、</w:t>
      </w:r>
      <w:r>
        <w:rPr>
          <w:rFonts w:hint="eastAsia" w:ascii="宋体" w:hAnsi="宋体" w:eastAsia="宋体" w:cs="宋体"/>
          <w:sz w:val="32"/>
          <w:szCs w:val="32"/>
        </w:rPr>
        <w:t>《河南省政府采购网》、《三门峡市公共资源交易中心网》</w:t>
      </w:r>
      <w:r>
        <w:rPr>
          <w:rFonts w:hint="eastAsia" w:cs="宋体" w:asciiTheme="minorEastAsia" w:hAnsiTheme="minorEastAsia" w:eastAsiaTheme="minorEastAsia"/>
          <w:kern w:val="0"/>
          <w:sz w:val="32"/>
          <w:szCs w:val="32"/>
          <w:lang w:val="en-US" w:eastAsia="zh-CN" w:bidi="ar-SA"/>
        </w:rPr>
        <w:t>上发布。  </w:t>
      </w:r>
    </w:p>
    <w:p w14:paraId="7A3C8658">
      <w:pPr>
        <w:pStyle w:val="7"/>
        <w:keepNext w:val="0"/>
        <w:keepLines w:val="0"/>
        <w:widowControl/>
        <w:suppressLineNumbers w:val="0"/>
        <w:shd w:val="clear" w:fill="FFFFFF"/>
        <w:wordWrap w:val="0"/>
        <w:spacing w:before="0" w:beforeAutospacing="0" w:after="0" w:afterAutospacing="0" w:line="500" w:lineRule="atLeast"/>
        <w:ind w:right="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6502B4AB">
      <w:pPr>
        <w:keepNext w:val="0"/>
        <w:keepLines w:val="0"/>
        <w:pageBreakBefore w:val="0"/>
        <w:kinsoku/>
        <w:wordWrap w:val="0"/>
        <w:overflowPunct/>
        <w:topLinePunct w:val="0"/>
        <w:bidi w:val="0"/>
        <w:adjustRightInd w:val="0"/>
        <w:snapToGrid w:val="0"/>
        <w:spacing w:line="360" w:lineRule="auto"/>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八、联系方式</w:t>
      </w:r>
    </w:p>
    <w:p w14:paraId="101AF5CE">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xml:space="preserve">监督单位：卢氏县农业农村局 </w:t>
      </w:r>
    </w:p>
    <w:p w14:paraId="4F8F4B96">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联系人：段明昭</w:t>
      </w:r>
    </w:p>
    <w:p w14:paraId="755D1F78">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xml:space="preserve">电话：13569603290 </w:t>
      </w:r>
    </w:p>
    <w:p w14:paraId="5401BEE1">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地址：卢氏县西街二街坊62号</w:t>
      </w:r>
    </w:p>
    <w:p w14:paraId="5063DB4A">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采购人：卢氏县农业农村局</w:t>
      </w:r>
    </w:p>
    <w:p w14:paraId="7B163736">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地址：卢氏县西街二街坊62号</w:t>
      </w:r>
    </w:p>
    <w:p w14:paraId="2690CB14">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联系人：贾明</w:t>
      </w:r>
    </w:p>
    <w:p w14:paraId="58F4DDF7">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eastAsia="zh-CN"/>
        </w:rPr>
        <w:t>联系方式：</w:t>
      </w:r>
      <w:r>
        <w:rPr>
          <w:rFonts w:hint="eastAsia" w:ascii="宋体" w:hAnsi="宋体" w:eastAsia="宋体" w:cs="宋体"/>
          <w:sz w:val="32"/>
          <w:szCs w:val="32"/>
          <w:lang w:val="en-US" w:eastAsia="zh-CN"/>
        </w:rPr>
        <w:t>13903987656</w:t>
      </w:r>
    </w:p>
    <w:p w14:paraId="3E5D8DBF">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采购代理机构信息</w:t>
      </w:r>
    </w:p>
    <w:p w14:paraId="3A2D1F8C">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名称：河南林旭工程管理咨询有限公司</w:t>
      </w:r>
    </w:p>
    <w:p w14:paraId="6F9634FC">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地址：郑州市管城区商鼎路东风南路龙宇国际10楼1013室</w:t>
      </w:r>
    </w:p>
    <w:p w14:paraId="73DF6681">
      <w:pPr>
        <w:keepNext w:val="0"/>
        <w:keepLines w:val="0"/>
        <w:pageBreakBefore w:val="0"/>
        <w:kinsoku/>
        <w:wordWrap w:val="0"/>
        <w:overflowPunct/>
        <w:topLinePunct w:val="0"/>
        <w:bidi w:val="0"/>
        <w:adjustRightInd w:val="0"/>
        <w:snapToGrid w:val="0"/>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联系人：周彬彬</w:t>
      </w:r>
    </w:p>
    <w:p w14:paraId="7411E793">
      <w:pPr>
        <w:keepNext w:val="0"/>
        <w:keepLines w:val="0"/>
        <w:widowControl/>
        <w:suppressLineNumbers w:val="0"/>
        <w:ind w:firstLine="640" w:firstLineChars="200"/>
        <w:jc w:val="left"/>
      </w:pPr>
      <w:r>
        <w:rPr>
          <w:rFonts w:hint="eastAsia" w:ascii="宋体" w:hAnsi="宋体" w:eastAsia="宋体" w:cs="宋体"/>
          <w:sz w:val="32"/>
          <w:szCs w:val="32"/>
          <w:lang w:val="en-US" w:eastAsia="zh-CN"/>
        </w:rPr>
        <w:t>联系方式：0371-65322139  18839858998</w:t>
      </w:r>
    </w:p>
    <w:p w14:paraId="607E912F">
      <w:pPr>
        <w:pStyle w:val="7"/>
        <w:keepNext w:val="0"/>
        <w:keepLines w:val="0"/>
        <w:widowControl/>
        <w:suppressLineNumbers w:val="0"/>
        <w:wordWrap w:val="0"/>
        <w:spacing w:before="0" w:beforeAutospacing="0" w:after="0" w:afterAutospacing="0" w:line="600" w:lineRule="atLeast"/>
        <w:ind w:left="0" w:right="0" w:firstLine="640"/>
        <w:jc w:val="both"/>
        <w:rPr>
          <w:rFonts w:cs="宋体" w:asciiTheme="minorEastAsia" w:hAnsiTheme="minorEastAsia"/>
          <w:color w:val="333333"/>
          <w:kern w:val="0"/>
          <w:sz w:val="32"/>
          <w:szCs w:val="32"/>
        </w:rPr>
      </w:pPr>
    </w:p>
    <w:p w14:paraId="5E330F16">
      <w:pPr>
        <w:spacing w:line="600" w:lineRule="exact"/>
        <w:rPr>
          <w:rFonts w:cs="宋体" w:asciiTheme="minorEastAsia" w:hAnsiTheme="minorEastAsia"/>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5A867"/>
    <w:multiLevelType w:val="singleLevel"/>
    <w:tmpl w:val="86C5A8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33E13"/>
    <w:rsid w:val="003A1BE0"/>
    <w:rsid w:val="003C6E0F"/>
    <w:rsid w:val="003E2992"/>
    <w:rsid w:val="004217CA"/>
    <w:rsid w:val="00434987"/>
    <w:rsid w:val="00442A16"/>
    <w:rsid w:val="00445DB3"/>
    <w:rsid w:val="004B5A18"/>
    <w:rsid w:val="004C19C3"/>
    <w:rsid w:val="00511DF4"/>
    <w:rsid w:val="005154E8"/>
    <w:rsid w:val="005715B3"/>
    <w:rsid w:val="00590C40"/>
    <w:rsid w:val="005B4DEC"/>
    <w:rsid w:val="005C133A"/>
    <w:rsid w:val="005E4C85"/>
    <w:rsid w:val="005E6DB9"/>
    <w:rsid w:val="00606EAA"/>
    <w:rsid w:val="006725F9"/>
    <w:rsid w:val="00705F29"/>
    <w:rsid w:val="0071532A"/>
    <w:rsid w:val="00720B52"/>
    <w:rsid w:val="00740E41"/>
    <w:rsid w:val="0075025F"/>
    <w:rsid w:val="007A7E59"/>
    <w:rsid w:val="007C6294"/>
    <w:rsid w:val="007D07FF"/>
    <w:rsid w:val="00805BD7"/>
    <w:rsid w:val="0081066C"/>
    <w:rsid w:val="00862F50"/>
    <w:rsid w:val="00872E91"/>
    <w:rsid w:val="008D7F7C"/>
    <w:rsid w:val="008E32EC"/>
    <w:rsid w:val="00946E20"/>
    <w:rsid w:val="009D0EBE"/>
    <w:rsid w:val="009E05DD"/>
    <w:rsid w:val="00A479CF"/>
    <w:rsid w:val="00AC2D49"/>
    <w:rsid w:val="00AC6125"/>
    <w:rsid w:val="00AE0EAC"/>
    <w:rsid w:val="00AF1353"/>
    <w:rsid w:val="00B713F9"/>
    <w:rsid w:val="00B74E76"/>
    <w:rsid w:val="00BA63BD"/>
    <w:rsid w:val="00BE1A2D"/>
    <w:rsid w:val="00BE35ED"/>
    <w:rsid w:val="00BF262D"/>
    <w:rsid w:val="00C205FF"/>
    <w:rsid w:val="00C23EB1"/>
    <w:rsid w:val="00C25048"/>
    <w:rsid w:val="00C3006C"/>
    <w:rsid w:val="00CB4897"/>
    <w:rsid w:val="00CD744B"/>
    <w:rsid w:val="00CF52F3"/>
    <w:rsid w:val="00D07EFA"/>
    <w:rsid w:val="00D24FAB"/>
    <w:rsid w:val="00D81DBB"/>
    <w:rsid w:val="00E05D21"/>
    <w:rsid w:val="00E54550"/>
    <w:rsid w:val="00E90A1A"/>
    <w:rsid w:val="00EA6BED"/>
    <w:rsid w:val="00ED4040"/>
    <w:rsid w:val="00EE3B4B"/>
    <w:rsid w:val="00F008FF"/>
    <w:rsid w:val="00F26278"/>
    <w:rsid w:val="00F8706D"/>
    <w:rsid w:val="00FE182D"/>
    <w:rsid w:val="02E67BA1"/>
    <w:rsid w:val="032F58DE"/>
    <w:rsid w:val="04F73278"/>
    <w:rsid w:val="05A56E54"/>
    <w:rsid w:val="05E27A84"/>
    <w:rsid w:val="079E0A53"/>
    <w:rsid w:val="0A544CC8"/>
    <w:rsid w:val="0CDE302F"/>
    <w:rsid w:val="0DD8643F"/>
    <w:rsid w:val="0E4A2904"/>
    <w:rsid w:val="100F3B6B"/>
    <w:rsid w:val="102B0279"/>
    <w:rsid w:val="10D17073"/>
    <w:rsid w:val="1353077F"/>
    <w:rsid w:val="15BB3E4D"/>
    <w:rsid w:val="18550589"/>
    <w:rsid w:val="1B505F4C"/>
    <w:rsid w:val="1D0E6F59"/>
    <w:rsid w:val="1DE71C83"/>
    <w:rsid w:val="1F114ADE"/>
    <w:rsid w:val="1F7A35C7"/>
    <w:rsid w:val="21042B4C"/>
    <w:rsid w:val="25AF3596"/>
    <w:rsid w:val="273635DF"/>
    <w:rsid w:val="2764581A"/>
    <w:rsid w:val="2CBC252D"/>
    <w:rsid w:val="2D9A1752"/>
    <w:rsid w:val="2DE0049D"/>
    <w:rsid w:val="2E7014D8"/>
    <w:rsid w:val="300B2EDF"/>
    <w:rsid w:val="31435774"/>
    <w:rsid w:val="32210438"/>
    <w:rsid w:val="32DF6F75"/>
    <w:rsid w:val="339A10EE"/>
    <w:rsid w:val="34D71B00"/>
    <w:rsid w:val="35E14DB3"/>
    <w:rsid w:val="3784633D"/>
    <w:rsid w:val="37AB5678"/>
    <w:rsid w:val="45D466E2"/>
    <w:rsid w:val="45DC5279"/>
    <w:rsid w:val="460B7853"/>
    <w:rsid w:val="4645313C"/>
    <w:rsid w:val="46894433"/>
    <w:rsid w:val="48900086"/>
    <w:rsid w:val="49D2118A"/>
    <w:rsid w:val="4A675B56"/>
    <w:rsid w:val="4D2250CD"/>
    <w:rsid w:val="57164D8C"/>
    <w:rsid w:val="5B536845"/>
    <w:rsid w:val="5CC26E3C"/>
    <w:rsid w:val="5DEB1601"/>
    <w:rsid w:val="5F670328"/>
    <w:rsid w:val="60161979"/>
    <w:rsid w:val="6411054E"/>
    <w:rsid w:val="65CF1322"/>
    <w:rsid w:val="66D201EC"/>
    <w:rsid w:val="6905124A"/>
    <w:rsid w:val="692D388F"/>
    <w:rsid w:val="6C206550"/>
    <w:rsid w:val="6C9C1D60"/>
    <w:rsid w:val="6CFA27A1"/>
    <w:rsid w:val="6D4535F9"/>
    <w:rsid w:val="6D4C69DA"/>
    <w:rsid w:val="6E105C5A"/>
    <w:rsid w:val="705067E1"/>
    <w:rsid w:val="73520AC2"/>
    <w:rsid w:val="741762E3"/>
    <w:rsid w:val="74600FBD"/>
    <w:rsid w:val="74D814C4"/>
    <w:rsid w:val="7561323F"/>
    <w:rsid w:val="762E06E3"/>
    <w:rsid w:val="76452218"/>
    <w:rsid w:val="76935D1A"/>
    <w:rsid w:val="77D53A70"/>
    <w:rsid w:val="78FA15FC"/>
    <w:rsid w:val="799201E0"/>
    <w:rsid w:val="7B9C6D7F"/>
    <w:rsid w:val="7C8A307B"/>
    <w:rsid w:val="7CA26617"/>
    <w:rsid w:val="7D63749B"/>
    <w:rsid w:val="7E275317"/>
    <w:rsid w:val="7E413C0D"/>
    <w:rsid w:val="7E525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正文 A"/>
    <w:next w:val="2"/>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4">
    <w:name w:val="Document Map"/>
    <w:basedOn w:val="1"/>
    <w:link w:val="25"/>
    <w:semiHidden/>
    <w:unhideWhenUsed/>
    <w:qFormat/>
    <w:uiPriority w:val="99"/>
    <w:rPr>
      <w:rFonts w:ascii="宋体" w:eastAsia="宋体"/>
      <w:sz w:val="18"/>
      <w:szCs w:val="18"/>
    </w:rPr>
  </w:style>
  <w:style w:type="paragraph" w:styleId="5">
    <w:name w:val="footer"/>
    <w:basedOn w:val="1"/>
    <w:link w:val="23"/>
    <w:semiHidden/>
    <w:unhideWhenUsed/>
    <w:qFormat/>
    <w:uiPriority w:val="99"/>
    <w:pPr>
      <w:tabs>
        <w:tab w:val="center" w:pos="4153"/>
        <w:tab w:val="right" w:pos="8306"/>
      </w:tabs>
      <w:snapToGrid w:val="0"/>
      <w:jc w:val="left"/>
    </w:pPr>
    <w:rPr>
      <w:sz w:val="18"/>
      <w:szCs w:val="18"/>
    </w:rPr>
  </w:style>
  <w:style w:type="paragraph" w:styleId="6">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none"/>
    </w:rPr>
  </w:style>
  <w:style w:type="character" w:styleId="12">
    <w:name w:val="Emphasis"/>
    <w:basedOn w:val="9"/>
    <w:qFormat/>
    <w:uiPriority w:val="20"/>
    <w:rPr>
      <w:b/>
      <w:bCs/>
    </w:rPr>
  </w:style>
  <w:style w:type="character" w:styleId="13">
    <w:name w:val="HTML Definition"/>
    <w:basedOn w:val="9"/>
    <w:semiHidden/>
    <w:unhideWhenUsed/>
    <w:qFormat/>
    <w:uiPriority w:val="99"/>
  </w:style>
  <w:style w:type="character" w:styleId="14">
    <w:name w:val="HTML Typewriter"/>
    <w:basedOn w:val="9"/>
    <w:semiHidden/>
    <w:unhideWhenUsed/>
    <w:qFormat/>
    <w:uiPriority w:val="99"/>
    <w:rPr>
      <w:rFonts w:hint="default" w:ascii="monospace" w:hAnsi="monospace" w:eastAsia="monospace" w:cs="monospace"/>
      <w:sz w:val="20"/>
    </w:rPr>
  </w:style>
  <w:style w:type="character" w:styleId="15">
    <w:name w:val="HTML Acronym"/>
    <w:basedOn w:val="9"/>
    <w:semiHidden/>
    <w:unhideWhenUsed/>
    <w:qFormat/>
    <w:uiPriority w:val="99"/>
  </w:style>
  <w:style w:type="character" w:styleId="16">
    <w:name w:val="HTML Variable"/>
    <w:basedOn w:val="9"/>
    <w:semiHidden/>
    <w:unhideWhenUsed/>
    <w:qFormat/>
    <w:uiPriority w:val="99"/>
  </w:style>
  <w:style w:type="character" w:styleId="17">
    <w:name w:val="Hyperlink"/>
    <w:basedOn w:val="9"/>
    <w:semiHidden/>
    <w:unhideWhenUsed/>
    <w:qFormat/>
    <w:uiPriority w:val="99"/>
    <w:rPr>
      <w:color w:val="0000FF"/>
      <w:u w:val="none"/>
    </w:rPr>
  </w:style>
  <w:style w:type="character" w:styleId="18">
    <w:name w:val="HTML Code"/>
    <w:basedOn w:val="9"/>
    <w:semiHidden/>
    <w:unhideWhenUsed/>
    <w:qFormat/>
    <w:uiPriority w:val="99"/>
    <w:rPr>
      <w:rFonts w:hint="default" w:ascii="monospace" w:hAnsi="monospace" w:eastAsia="monospace" w:cs="monospace"/>
      <w:sz w:val="20"/>
    </w:rPr>
  </w:style>
  <w:style w:type="character" w:styleId="19">
    <w:name w:val="HTML Cite"/>
    <w:basedOn w:val="9"/>
    <w:semiHidden/>
    <w:unhideWhenUsed/>
    <w:qFormat/>
    <w:uiPriority w:val="99"/>
  </w:style>
  <w:style w:type="character" w:styleId="20">
    <w:name w:val="HTML Keyboard"/>
    <w:basedOn w:val="9"/>
    <w:semiHidden/>
    <w:unhideWhenUsed/>
    <w:qFormat/>
    <w:uiPriority w:val="99"/>
    <w:rPr>
      <w:rFonts w:ascii="monospace" w:hAnsi="monospace" w:eastAsia="monospace" w:cs="monospace"/>
      <w:sz w:val="20"/>
    </w:rPr>
  </w:style>
  <w:style w:type="character" w:styleId="21">
    <w:name w:val="HTML Sample"/>
    <w:basedOn w:val="9"/>
    <w:semiHidden/>
    <w:unhideWhenUsed/>
    <w:qFormat/>
    <w:uiPriority w:val="99"/>
    <w:rPr>
      <w:rFonts w:hint="default" w:ascii="monospace" w:hAnsi="monospace" w:eastAsia="monospace" w:cs="monospace"/>
    </w:rPr>
  </w:style>
  <w:style w:type="character" w:customStyle="1" w:styleId="22">
    <w:name w:val="页眉 Char"/>
    <w:basedOn w:val="9"/>
    <w:link w:val="6"/>
    <w:semiHidden/>
    <w:qFormat/>
    <w:uiPriority w:val="99"/>
    <w:rPr>
      <w:sz w:val="18"/>
      <w:szCs w:val="18"/>
    </w:rPr>
  </w:style>
  <w:style w:type="character" w:customStyle="1" w:styleId="23">
    <w:name w:val="页脚 Char"/>
    <w:basedOn w:val="9"/>
    <w:link w:val="5"/>
    <w:semiHidden/>
    <w:qFormat/>
    <w:uiPriority w:val="99"/>
    <w:rPr>
      <w:sz w:val="18"/>
      <w:szCs w:val="18"/>
    </w:rPr>
  </w:style>
  <w:style w:type="character" w:customStyle="1" w:styleId="24">
    <w:name w:val="toolbarlabel2"/>
    <w:basedOn w:val="9"/>
    <w:qFormat/>
    <w:uiPriority w:val="0"/>
  </w:style>
  <w:style w:type="character" w:customStyle="1" w:styleId="25">
    <w:name w:val="文档结构图 Char"/>
    <w:basedOn w:val="9"/>
    <w:link w:val="4"/>
    <w:semiHidden/>
    <w:qFormat/>
    <w:uiPriority w:val="99"/>
    <w:rPr>
      <w:rFonts w:ascii="宋体" w:hAnsiTheme="minorHAnsi" w:cstheme="minorBidi"/>
      <w:kern w:val="2"/>
      <w:sz w:val="18"/>
      <w:szCs w:val="18"/>
    </w:rPr>
  </w:style>
  <w:style w:type="character" w:customStyle="1" w:styleId="26">
    <w:name w:val="first-child"/>
    <w:basedOn w:val="9"/>
    <w:qFormat/>
    <w:uiPriority w:val="0"/>
  </w:style>
  <w:style w:type="character" w:customStyle="1" w:styleId="27">
    <w:name w:val="layui-layer-tabnow"/>
    <w:basedOn w:val="9"/>
    <w:qFormat/>
    <w:uiPriority w:val="0"/>
    <w:rPr>
      <w:bdr w:val="single" w:color="CCCCCC" w:sz="6" w:space="0"/>
      <w:shd w:val="clear" w:fill="FFFFFF"/>
    </w:rPr>
  </w:style>
  <w:style w:type="character" w:customStyle="1" w:styleId="28">
    <w:name w:val="toolbarlabel"/>
    <w:basedOn w:val="9"/>
    <w:qFormat/>
    <w:uiPriority w:val="0"/>
    <w:rPr>
      <w:color w:val="333333"/>
      <w:sz w:val="18"/>
      <w:szCs w:val="18"/>
    </w:rPr>
  </w:style>
  <w:style w:type="character" w:customStyle="1" w:styleId="29">
    <w:name w:val="hover"/>
    <w:basedOn w:val="9"/>
    <w:qFormat/>
    <w:uiPriority w:val="0"/>
    <w:rPr>
      <w:color w:val="2590EB"/>
    </w:rPr>
  </w:style>
  <w:style w:type="character" w:customStyle="1" w:styleId="30">
    <w:name w:val="hover1"/>
    <w:basedOn w:val="9"/>
    <w:qFormat/>
    <w:uiPriority w:val="0"/>
    <w:rPr>
      <w:color w:val="2590EB"/>
    </w:rPr>
  </w:style>
  <w:style w:type="character" w:customStyle="1" w:styleId="31">
    <w:name w:val="hover2"/>
    <w:basedOn w:val="9"/>
    <w:qFormat/>
    <w:uiPriority w:val="0"/>
  </w:style>
  <w:style w:type="character" w:customStyle="1" w:styleId="32">
    <w:name w:val="hover3"/>
    <w:basedOn w:val="9"/>
    <w:qFormat/>
    <w:uiPriority w:val="0"/>
    <w:rPr>
      <w:color w:val="2590E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1414</Words>
  <Characters>1819</Characters>
  <Lines>30</Lines>
  <Paragraphs>8</Paragraphs>
  <TotalTime>14</TotalTime>
  <ScaleCrop>false</ScaleCrop>
  <LinksUpToDate>false</LinksUpToDate>
  <CharactersWithSpaces>1824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2024-04-29T10:59:00Z</dcterms:created>
  <dc:creator>xb21cn</dc:creator>
  <cp:lastModifiedBy>Administrator</cp:lastModifiedBy>
  <dcterms:modified xsi:type="dcterms:W3CDTF">2026-04-13T08:32:00Z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eyJoZGlkIjoiMWRiYjAyODM2ODE5YjZiZjdjODNiMDU1ZGIxY2QwMTkiLCJ1c2VySWQiOiI2Mzc4MDg3NjEifQ==</vt:lpwstr>
  </property>
  <property fmtid="{D5CDD505-2E9C-101B-9397-08002B2CF9AE}" pid="3" name="KSOProductBuildVer">
    <vt:lpwstr>2052-12.1.0.25225</vt:lpwstr>
  </property>
  <property fmtid="{D5CDD505-2E9C-101B-9397-08002B2CF9AE}" pid="4" name="ICV">
    <vt:lpwstr>617EE2B3FFF246C78C8201DAF3B6B71B_12</vt:lpwstr>
  </property>
</Properties>
</file>