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67AD">
      <w:pPr>
        <w:spacing w:line="240" w:lineRule="exact"/>
        <w:ind w:firstLine="163" w:firstLineChars="37"/>
        <w:jc w:val="center"/>
        <w:rPr>
          <w:rFonts w:hint="eastAsia" w:ascii="宋体" w:hAnsi="宋体" w:eastAsia="宋体" w:cs="宋体"/>
          <w:b/>
          <w:bCs/>
          <w:sz w:val="44"/>
          <w:szCs w:val="44"/>
        </w:rPr>
      </w:pPr>
    </w:p>
    <w:p w14:paraId="2E00414C">
      <w:pPr>
        <w:pageBreakBefore w:val="0"/>
        <w:kinsoku/>
        <w:overflowPunct/>
        <w:topLinePunct w:val="0"/>
        <w:bidi w:val="0"/>
        <w:spacing w:line="360" w:lineRule="auto"/>
        <w:ind w:left="0" w:leftChars="0" w:firstLine="0" w:firstLineChars="0"/>
        <w:jc w:val="center"/>
        <w:outlineLvl w:val="9"/>
        <w:rPr>
          <w:rFonts w:hint="eastAsia" w:ascii="宋体" w:hAnsi="宋体" w:eastAsia="宋体" w:cs="Times New Roman"/>
          <w:b/>
          <w:bCs/>
          <w:sz w:val="52"/>
          <w:szCs w:val="52"/>
          <w:highlight w:val="none"/>
          <w:lang w:val="en-US" w:eastAsia="zh-CN"/>
        </w:rPr>
      </w:pPr>
      <w:r>
        <w:rPr>
          <w:rFonts w:hint="eastAsia" w:ascii="宋体" w:hAnsi="宋体" w:cs="Times New Roman"/>
          <w:b/>
          <w:bCs/>
          <w:sz w:val="52"/>
          <w:szCs w:val="52"/>
          <w:highlight w:val="none"/>
          <w:lang w:val="en-US" w:eastAsia="zh-CN"/>
        </w:rPr>
        <w:t>金桥苑5#、6#楼消防整改工程</w:t>
      </w:r>
    </w:p>
    <w:p w14:paraId="44A77420">
      <w:pPr>
        <w:pStyle w:val="27"/>
        <w:rPr>
          <w:rFonts w:hint="eastAsia" w:ascii="宋体" w:hAnsi="宋体" w:eastAsia="宋体" w:cs="宋体"/>
        </w:rPr>
      </w:pPr>
    </w:p>
    <w:p w14:paraId="735D05D3">
      <w:pPr>
        <w:pStyle w:val="27"/>
        <w:ind w:left="0" w:leftChars="0" w:firstLine="0" w:firstLineChars="0"/>
        <w:rPr>
          <w:rFonts w:hint="eastAsia" w:ascii="宋体" w:hAnsi="宋体" w:eastAsia="宋体" w:cs="宋体"/>
        </w:rPr>
      </w:pPr>
    </w:p>
    <w:p w14:paraId="1787D263">
      <w:pPr>
        <w:jc w:val="center"/>
        <w:rPr>
          <w:rFonts w:hint="eastAsia" w:ascii="宋体" w:hAnsi="宋体" w:eastAsia="宋体" w:cs="宋体"/>
          <w:b/>
          <w:bCs/>
          <w:sz w:val="32"/>
          <w:szCs w:val="32"/>
        </w:rPr>
      </w:pPr>
      <w:r>
        <w:rPr>
          <w:rFonts w:hint="eastAsia" w:ascii="宋体" w:hAnsi="宋体" w:eastAsia="宋体" w:cs="宋体"/>
          <w:b/>
          <w:bCs/>
          <w:sz w:val="84"/>
          <w:szCs w:val="84"/>
        </w:rPr>
        <w:t>竞争性磋商文件</w:t>
      </w:r>
    </w:p>
    <w:p w14:paraId="04588530">
      <w:pPr>
        <w:jc w:val="center"/>
        <w:rPr>
          <w:rFonts w:hint="eastAsia" w:ascii="宋体" w:hAnsi="宋体" w:eastAsia="宋体" w:cs="宋体"/>
          <w:b/>
          <w:bCs/>
          <w:sz w:val="32"/>
          <w:szCs w:val="32"/>
        </w:rPr>
      </w:pPr>
    </w:p>
    <w:p w14:paraId="7F138C2A">
      <w:pPr>
        <w:jc w:val="center"/>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35BD38A7">
      <w:pPr>
        <w:spacing w:line="360" w:lineRule="auto"/>
        <w:ind w:firstLine="843" w:firstLineChars="300"/>
        <w:jc w:val="both"/>
        <w:rPr>
          <w:rFonts w:hint="default" w:ascii="宋体" w:hAnsi="宋体" w:eastAsia="宋体" w:cs="宋体"/>
          <w:b/>
          <w:bCs/>
          <w:color w:val="auto"/>
          <w:sz w:val="24"/>
          <w:szCs w:val="24"/>
          <w:lang w:val="en-US"/>
        </w:rPr>
      </w:pPr>
      <w:r>
        <w:rPr>
          <w:rFonts w:hint="eastAsia" w:ascii="宋体" w:hAnsi="宋体" w:cs="宋体"/>
          <w:b/>
          <w:bCs/>
          <w:color w:val="auto"/>
          <w:sz w:val="28"/>
          <w:szCs w:val="28"/>
          <w:highlight w:val="none"/>
          <w:shd w:val="clear" w:color="auto" w:fill="FFFFFF"/>
          <w:lang w:val="en-US" w:eastAsia="zh-CN"/>
        </w:rPr>
        <w:t>项目编号：SZGZ[2026]037-ZC029   陕州竞磋采购-2026-18</w:t>
      </w:r>
    </w:p>
    <w:p w14:paraId="1A3D722C">
      <w:pPr>
        <w:spacing w:line="720" w:lineRule="auto"/>
        <w:jc w:val="center"/>
        <w:rPr>
          <w:rFonts w:hint="eastAsia" w:ascii="宋体" w:hAnsi="宋体" w:eastAsia="宋体" w:cs="宋体"/>
          <w:b/>
          <w:bCs/>
          <w:sz w:val="28"/>
          <w:szCs w:val="28"/>
        </w:rPr>
      </w:pPr>
    </w:p>
    <w:p w14:paraId="65519A82">
      <w:pPr>
        <w:spacing w:line="720" w:lineRule="auto"/>
        <w:jc w:val="center"/>
        <w:rPr>
          <w:rFonts w:hint="eastAsia" w:ascii="宋体" w:hAnsi="宋体" w:eastAsia="宋体" w:cs="宋体"/>
          <w:b/>
          <w:bCs/>
          <w:sz w:val="28"/>
          <w:szCs w:val="28"/>
        </w:rPr>
      </w:pPr>
    </w:p>
    <w:p w14:paraId="1B0AB3A1">
      <w:pPr>
        <w:spacing w:line="720" w:lineRule="auto"/>
        <w:jc w:val="center"/>
        <w:rPr>
          <w:rFonts w:hint="eastAsia" w:ascii="宋体" w:hAnsi="宋体" w:eastAsia="宋体" w:cs="宋体"/>
          <w:b/>
          <w:bCs/>
          <w:sz w:val="28"/>
          <w:szCs w:val="28"/>
        </w:rPr>
      </w:pPr>
    </w:p>
    <w:p w14:paraId="641FE59D">
      <w:pPr>
        <w:spacing w:line="720" w:lineRule="auto"/>
        <w:jc w:val="center"/>
        <w:rPr>
          <w:rFonts w:hint="eastAsia" w:ascii="宋体" w:hAnsi="宋体" w:eastAsia="宋体" w:cs="宋体"/>
          <w:color w:val="auto"/>
        </w:rPr>
      </w:pPr>
      <w:r>
        <w:rPr>
          <w:rFonts w:hint="eastAsia" w:ascii="宋体" w:hAnsi="宋体" w:eastAsia="宋体" w:cs="宋体"/>
          <w:b/>
          <w:bCs/>
          <w:sz w:val="28"/>
          <w:szCs w:val="28"/>
        </w:rPr>
        <w:t xml:space="preserve"> </w:t>
      </w:r>
    </w:p>
    <w:p w14:paraId="6A1D6FDB">
      <w:pPr>
        <w:jc w:val="both"/>
        <w:rPr>
          <w:rFonts w:hint="eastAsia" w:ascii="宋体" w:hAnsi="宋体" w:eastAsia="宋体" w:cs="宋体"/>
          <w:b/>
          <w:bCs/>
          <w:sz w:val="32"/>
          <w:szCs w:val="32"/>
        </w:rPr>
      </w:pPr>
      <w:r>
        <w:rPr>
          <w:rFonts w:hint="eastAsia" w:ascii="宋体" w:hAnsi="宋体" w:eastAsia="宋体" w:cs="宋体"/>
          <w:sz w:val="32"/>
          <w:szCs w:val="32"/>
        </w:rPr>
        <w:t xml:space="preserve"> </w:t>
      </w:r>
    </w:p>
    <w:p w14:paraId="0E054D7D">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购</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eastAsia="zh-CN"/>
        </w:rPr>
        <w:t>三门峡市陕州区住房和城乡建设局</w:t>
      </w:r>
    </w:p>
    <w:p w14:paraId="5510D93A">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河南盾览工程管理咨询有限公司</w:t>
      </w:r>
    </w:p>
    <w:p w14:paraId="7B61F7E1">
      <w:pPr>
        <w:ind w:firstLine="1285" w:firstLineChars="400"/>
        <w:jc w:val="both"/>
        <w:rPr>
          <w:rFonts w:hint="default" w:ascii="宋体" w:hAnsi="宋体" w:eastAsia="宋体" w:cs="宋体"/>
          <w:b/>
          <w:bCs/>
          <w:sz w:val="52"/>
          <w:szCs w:val="52"/>
          <w:lang w:val="en-US" w:eastAsia="zh-CN"/>
        </w:rPr>
        <w:sectPr>
          <w:headerReference r:id="rId4" w:type="first"/>
          <w:headerReference r:id="rId3" w:type="default"/>
          <w:pgSz w:w="11906" w:h="16838"/>
          <w:pgMar w:top="1361" w:right="1361" w:bottom="1361" w:left="1361" w:header="851" w:footer="992" w:gutter="0"/>
          <w:pgNumType w:start="1"/>
          <w:cols w:space="720" w:num="1"/>
          <w:titlePg/>
          <w:docGrid w:type="lines" w:linePitch="312" w:charSpace="0"/>
        </w:sectPr>
      </w:pPr>
      <w:r>
        <w:rPr>
          <w:rFonts w:hint="eastAsia" w:ascii="宋体" w:hAnsi="宋体" w:eastAsia="宋体" w:cs="宋体"/>
          <w:b/>
          <w:bCs/>
          <w:sz w:val="32"/>
          <w:szCs w:val="32"/>
        </w:rPr>
        <w:t>日        期：二</w:t>
      </w:r>
      <w:r>
        <w:rPr>
          <w:rFonts w:hint="eastAsia" w:ascii="宋体" w:hAnsi="宋体" w:eastAsia="宋体" w:cs="宋体"/>
          <w:b/>
          <w:bCs/>
          <w:sz w:val="32"/>
          <w:szCs w:val="32"/>
          <w:lang w:val="en-US" w:eastAsia="zh-CN"/>
        </w:rPr>
        <w:t>0</w:t>
      </w: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六年</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月</w:t>
      </w:r>
    </w:p>
    <w:sdt>
      <w:sdtPr>
        <w:rPr>
          <w:rFonts w:ascii="宋体" w:hAnsi="宋体" w:eastAsia="宋体" w:cs="Times New Roman"/>
          <w:b/>
          <w:bCs/>
          <w:kern w:val="2"/>
          <w:sz w:val="32"/>
          <w:szCs w:val="32"/>
          <w:lang w:val="en-US" w:eastAsia="zh-CN" w:bidi="ar-SA"/>
        </w:rPr>
        <w:id w:val="147454319"/>
        <w15:color w:val="DBDBDB"/>
        <w:docPartObj>
          <w:docPartGallery w:val="Table of Contents"/>
          <w:docPartUnique/>
        </w:docPartObj>
      </w:sdtPr>
      <w:sdtEndPr>
        <w:rPr>
          <w:rFonts w:ascii="宋体" w:hAnsi="宋体" w:eastAsia="宋体" w:cs="Times New Roman"/>
          <w:b/>
          <w:bCs/>
          <w:kern w:val="2"/>
          <w:sz w:val="32"/>
          <w:szCs w:val="32"/>
          <w:lang w:val="en-US" w:eastAsia="zh-CN" w:bidi="ar-SA"/>
        </w:rPr>
      </w:sdtEndPr>
      <w:sdtContent>
        <w:p w14:paraId="3420464F">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14:paraId="63558F2F">
          <w:pPr>
            <w:pStyle w:val="22"/>
            <w:tabs>
              <w:tab w:val="right" w:leader="dot" w:pos="9049"/>
            </w:tabs>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r>
            <w:rPr>
              <w:b/>
              <w:bCs/>
              <w:sz w:val="28"/>
              <w:szCs w:val="28"/>
            </w:rPr>
            <w:fldChar w:fldCharType="begin"/>
          </w:r>
          <w:r>
            <w:rPr>
              <w:b/>
              <w:bCs/>
              <w:sz w:val="28"/>
              <w:szCs w:val="28"/>
            </w:rPr>
            <w:instrText xml:space="preserve"> HYPERLINK \l _Toc20116 </w:instrText>
          </w:r>
          <w:r>
            <w:rPr>
              <w:b/>
              <w:bCs/>
              <w:sz w:val="28"/>
              <w:szCs w:val="28"/>
            </w:rPr>
            <w:fldChar w:fldCharType="separate"/>
          </w:r>
          <w:r>
            <w:rPr>
              <w:rFonts w:hint="eastAsia"/>
              <w:b/>
              <w:bCs/>
              <w:sz w:val="28"/>
              <w:szCs w:val="28"/>
            </w:rPr>
            <w:t>第一章 竞争性磋商公告</w:t>
          </w:r>
          <w:r>
            <w:rPr>
              <w:b/>
              <w:bCs/>
              <w:sz w:val="28"/>
              <w:szCs w:val="28"/>
            </w:rPr>
            <w:tab/>
          </w:r>
          <w:r>
            <w:rPr>
              <w:b/>
              <w:bCs/>
              <w:sz w:val="28"/>
              <w:szCs w:val="28"/>
            </w:rPr>
            <w:fldChar w:fldCharType="begin"/>
          </w:r>
          <w:r>
            <w:rPr>
              <w:b/>
              <w:bCs/>
              <w:sz w:val="28"/>
              <w:szCs w:val="28"/>
            </w:rPr>
            <w:instrText xml:space="preserve"> PAGEREF _Toc20116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06B94AAB">
          <w:pPr>
            <w:pStyle w:val="22"/>
            <w:tabs>
              <w:tab w:val="right" w:leader="dot" w:pos="9049"/>
            </w:tabs>
            <w:rPr>
              <w:b/>
              <w:bCs/>
              <w:sz w:val="28"/>
              <w:szCs w:val="28"/>
            </w:rPr>
          </w:pPr>
          <w:r>
            <w:rPr>
              <w:b/>
              <w:bCs/>
              <w:sz w:val="28"/>
              <w:szCs w:val="28"/>
            </w:rPr>
            <w:fldChar w:fldCharType="begin"/>
          </w:r>
          <w:r>
            <w:rPr>
              <w:b/>
              <w:bCs/>
              <w:sz w:val="28"/>
              <w:szCs w:val="28"/>
            </w:rPr>
            <w:instrText xml:space="preserve"> HYPERLINK \l _Toc19828 </w:instrText>
          </w:r>
          <w:r>
            <w:rPr>
              <w:b/>
              <w:bCs/>
              <w:sz w:val="28"/>
              <w:szCs w:val="28"/>
            </w:rPr>
            <w:fldChar w:fldCharType="separate"/>
          </w:r>
          <w:r>
            <w:rPr>
              <w:rFonts w:hint="eastAsia"/>
              <w:b/>
              <w:bCs/>
              <w:sz w:val="28"/>
              <w:szCs w:val="28"/>
            </w:rPr>
            <w:t xml:space="preserve">第二章 </w:t>
          </w:r>
          <w:r>
            <w:rPr>
              <w:rFonts w:hint="eastAsia"/>
              <w:b/>
              <w:bCs/>
              <w:sz w:val="28"/>
              <w:szCs w:val="28"/>
              <w:lang w:eastAsia="zh-CN"/>
            </w:rPr>
            <w:t>供应商</w:t>
          </w:r>
          <w:r>
            <w:rPr>
              <w:rFonts w:hint="eastAsia"/>
              <w:b/>
              <w:bCs/>
              <w:sz w:val="28"/>
              <w:szCs w:val="28"/>
            </w:rPr>
            <w:t>须知及前附表</w:t>
          </w:r>
          <w:r>
            <w:rPr>
              <w:b/>
              <w:bCs/>
              <w:sz w:val="28"/>
              <w:szCs w:val="28"/>
            </w:rPr>
            <w:tab/>
          </w:r>
          <w:r>
            <w:rPr>
              <w:b/>
              <w:bCs/>
              <w:sz w:val="28"/>
              <w:szCs w:val="28"/>
            </w:rPr>
            <w:fldChar w:fldCharType="begin"/>
          </w:r>
          <w:r>
            <w:rPr>
              <w:b/>
              <w:bCs/>
              <w:sz w:val="28"/>
              <w:szCs w:val="28"/>
            </w:rPr>
            <w:instrText xml:space="preserve"> PAGEREF _Toc19828 \h </w:instrText>
          </w:r>
          <w:r>
            <w:rPr>
              <w:b/>
              <w:bCs/>
              <w:sz w:val="28"/>
              <w:szCs w:val="28"/>
            </w:rPr>
            <w:fldChar w:fldCharType="separate"/>
          </w:r>
          <w:r>
            <w:rPr>
              <w:b/>
              <w:bCs/>
              <w:sz w:val="28"/>
              <w:szCs w:val="28"/>
            </w:rPr>
            <w:t>6</w:t>
          </w:r>
          <w:r>
            <w:rPr>
              <w:b/>
              <w:bCs/>
              <w:sz w:val="28"/>
              <w:szCs w:val="28"/>
            </w:rPr>
            <w:fldChar w:fldCharType="end"/>
          </w:r>
          <w:r>
            <w:rPr>
              <w:b/>
              <w:bCs/>
              <w:sz w:val="28"/>
              <w:szCs w:val="28"/>
            </w:rPr>
            <w:fldChar w:fldCharType="end"/>
          </w:r>
        </w:p>
        <w:p w14:paraId="4D216BC3">
          <w:pPr>
            <w:pStyle w:val="22"/>
            <w:tabs>
              <w:tab w:val="right" w:leader="dot" w:pos="9049"/>
            </w:tabs>
            <w:rPr>
              <w:b/>
              <w:bCs/>
              <w:sz w:val="28"/>
              <w:szCs w:val="28"/>
            </w:rPr>
          </w:pPr>
          <w:r>
            <w:rPr>
              <w:b/>
              <w:bCs/>
              <w:sz w:val="28"/>
              <w:szCs w:val="28"/>
            </w:rPr>
            <w:fldChar w:fldCharType="begin"/>
          </w:r>
          <w:r>
            <w:rPr>
              <w:b/>
              <w:bCs/>
              <w:sz w:val="28"/>
              <w:szCs w:val="28"/>
            </w:rPr>
            <w:instrText xml:space="preserve"> HYPERLINK \l _Toc2427 </w:instrText>
          </w:r>
          <w:r>
            <w:rPr>
              <w:b/>
              <w:bCs/>
              <w:sz w:val="28"/>
              <w:szCs w:val="28"/>
            </w:rPr>
            <w:fldChar w:fldCharType="separate"/>
          </w:r>
          <w:r>
            <w:rPr>
              <w:rFonts w:hint="eastAsia"/>
              <w:b/>
              <w:bCs/>
              <w:sz w:val="28"/>
              <w:szCs w:val="28"/>
            </w:rPr>
            <w:t>第三章  评标办法（综合评估法）</w:t>
          </w:r>
          <w:r>
            <w:rPr>
              <w:b/>
              <w:bCs/>
              <w:sz w:val="28"/>
              <w:szCs w:val="28"/>
            </w:rPr>
            <w:tab/>
          </w:r>
          <w:r>
            <w:rPr>
              <w:b/>
              <w:bCs/>
              <w:sz w:val="28"/>
              <w:szCs w:val="28"/>
            </w:rPr>
            <w:fldChar w:fldCharType="begin"/>
          </w:r>
          <w:r>
            <w:rPr>
              <w:b/>
              <w:bCs/>
              <w:sz w:val="28"/>
              <w:szCs w:val="28"/>
            </w:rPr>
            <w:instrText xml:space="preserve"> PAGEREF _Toc2427 \h </w:instrText>
          </w:r>
          <w:r>
            <w:rPr>
              <w:b/>
              <w:bCs/>
              <w:sz w:val="28"/>
              <w:szCs w:val="28"/>
            </w:rPr>
            <w:fldChar w:fldCharType="separate"/>
          </w:r>
          <w:r>
            <w:rPr>
              <w:b/>
              <w:bCs/>
              <w:sz w:val="28"/>
              <w:szCs w:val="28"/>
            </w:rPr>
            <w:t>28</w:t>
          </w:r>
          <w:r>
            <w:rPr>
              <w:b/>
              <w:bCs/>
              <w:sz w:val="28"/>
              <w:szCs w:val="28"/>
            </w:rPr>
            <w:fldChar w:fldCharType="end"/>
          </w:r>
          <w:r>
            <w:rPr>
              <w:b/>
              <w:bCs/>
              <w:sz w:val="28"/>
              <w:szCs w:val="28"/>
            </w:rPr>
            <w:fldChar w:fldCharType="end"/>
          </w:r>
        </w:p>
        <w:p w14:paraId="2B625F38">
          <w:pPr>
            <w:pStyle w:val="22"/>
            <w:tabs>
              <w:tab w:val="right" w:leader="dot" w:pos="9049"/>
            </w:tabs>
            <w:rPr>
              <w:b/>
              <w:bCs/>
              <w:sz w:val="28"/>
              <w:szCs w:val="28"/>
            </w:rPr>
          </w:pPr>
          <w:r>
            <w:rPr>
              <w:b/>
              <w:bCs/>
              <w:sz w:val="28"/>
              <w:szCs w:val="28"/>
            </w:rPr>
            <w:fldChar w:fldCharType="begin"/>
          </w:r>
          <w:r>
            <w:rPr>
              <w:b/>
              <w:bCs/>
              <w:sz w:val="28"/>
              <w:szCs w:val="28"/>
            </w:rPr>
            <w:instrText xml:space="preserve"> HYPERLINK \l _Toc7208 </w:instrText>
          </w:r>
          <w:r>
            <w:rPr>
              <w:b/>
              <w:bCs/>
              <w:sz w:val="28"/>
              <w:szCs w:val="28"/>
            </w:rPr>
            <w:fldChar w:fldCharType="separate"/>
          </w:r>
          <w:r>
            <w:rPr>
              <w:rFonts w:hint="eastAsia"/>
              <w:b/>
              <w:bCs/>
              <w:sz w:val="28"/>
              <w:szCs w:val="28"/>
            </w:rPr>
            <w:t>第四章 合同条款及格式</w:t>
          </w:r>
          <w:r>
            <w:rPr>
              <w:b/>
              <w:bCs/>
              <w:sz w:val="28"/>
              <w:szCs w:val="28"/>
            </w:rPr>
            <w:tab/>
          </w:r>
          <w:r>
            <w:rPr>
              <w:b/>
              <w:bCs/>
              <w:sz w:val="28"/>
              <w:szCs w:val="28"/>
            </w:rPr>
            <w:fldChar w:fldCharType="begin"/>
          </w:r>
          <w:r>
            <w:rPr>
              <w:b/>
              <w:bCs/>
              <w:sz w:val="28"/>
              <w:szCs w:val="28"/>
            </w:rPr>
            <w:instrText xml:space="preserve"> PAGEREF _Toc7208 \h </w:instrText>
          </w:r>
          <w:r>
            <w:rPr>
              <w:b/>
              <w:bCs/>
              <w:sz w:val="28"/>
              <w:szCs w:val="28"/>
            </w:rPr>
            <w:fldChar w:fldCharType="separate"/>
          </w:r>
          <w:r>
            <w:rPr>
              <w:b/>
              <w:bCs/>
              <w:sz w:val="28"/>
              <w:szCs w:val="28"/>
            </w:rPr>
            <w:t>35</w:t>
          </w:r>
          <w:r>
            <w:rPr>
              <w:b/>
              <w:bCs/>
              <w:sz w:val="28"/>
              <w:szCs w:val="28"/>
            </w:rPr>
            <w:fldChar w:fldCharType="end"/>
          </w:r>
          <w:r>
            <w:rPr>
              <w:b/>
              <w:bCs/>
              <w:sz w:val="28"/>
              <w:szCs w:val="28"/>
            </w:rPr>
            <w:fldChar w:fldCharType="end"/>
          </w:r>
        </w:p>
        <w:p w14:paraId="524A4DE9">
          <w:pPr>
            <w:pStyle w:val="22"/>
            <w:tabs>
              <w:tab w:val="right" w:leader="dot" w:pos="9049"/>
            </w:tabs>
            <w:rPr>
              <w:b/>
              <w:bCs/>
              <w:sz w:val="28"/>
              <w:szCs w:val="28"/>
            </w:rPr>
          </w:pPr>
          <w:r>
            <w:rPr>
              <w:b/>
              <w:bCs/>
              <w:sz w:val="28"/>
              <w:szCs w:val="28"/>
            </w:rPr>
            <w:fldChar w:fldCharType="begin"/>
          </w:r>
          <w:r>
            <w:rPr>
              <w:b/>
              <w:bCs/>
              <w:sz w:val="28"/>
              <w:szCs w:val="28"/>
            </w:rPr>
            <w:instrText xml:space="preserve"> HYPERLINK \l _Toc32199 </w:instrText>
          </w:r>
          <w:r>
            <w:rPr>
              <w:b/>
              <w:bCs/>
              <w:sz w:val="28"/>
              <w:szCs w:val="28"/>
            </w:rPr>
            <w:fldChar w:fldCharType="separate"/>
          </w:r>
          <w:r>
            <w:rPr>
              <w:rFonts w:hint="eastAsia"/>
              <w:b/>
              <w:bCs/>
              <w:sz w:val="28"/>
              <w:szCs w:val="28"/>
            </w:rPr>
            <w:t>第五章 工程量清单（另附）</w:t>
          </w:r>
          <w:r>
            <w:rPr>
              <w:b/>
              <w:bCs/>
              <w:sz w:val="28"/>
              <w:szCs w:val="28"/>
            </w:rPr>
            <w:tab/>
          </w:r>
          <w:r>
            <w:rPr>
              <w:b/>
              <w:bCs/>
              <w:sz w:val="28"/>
              <w:szCs w:val="28"/>
            </w:rPr>
            <w:fldChar w:fldCharType="begin"/>
          </w:r>
          <w:r>
            <w:rPr>
              <w:b/>
              <w:bCs/>
              <w:sz w:val="28"/>
              <w:szCs w:val="28"/>
            </w:rPr>
            <w:instrText xml:space="preserve"> PAGEREF _Toc32199 \h </w:instrText>
          </w:r>
          <w:r>
            <w:rPr>
              <w:b/>
              <w:bCs/>
              <w:sz w:val="28"/>
              <w:szCs w:val="28"/>
            </w:rPr>
            <w:fldChar w:fldCharType="separate"/>
          </w:r>
          <w:r>
            <w:rPr>
              <w:b/>
              <w:bCs/>
              <w:sz w:val="28"/>
              <w:szCs w:val="28"/>
            </w:rPr>
            <w:t>62</w:t>
          </w:r>
          <w:r>
            <w:rPr>
              <w:b/>
              <w:bCs/>
              <w:sz w:val="28"/>
              <w:szCs w:val="28"/>
            </w:rPr>
            <w:fldChar w:fldCharType="end"/>
          </w:r>
          <w:r>
            <w:rPr>
              <w:b/>
              <w:bCs/>
              <w:sz w:val="28"/>
              <w:szCs w:val="28"/>
            </w:rPr>
            <w:fldChar w:fldCharType="end"/>
          </w:r>
        </w:p>
        <w:p w14:paraId="2F8336BF">
          <w:pPr>
            <w:pStyle w:val="22"/>
            <w:tabs>
              <w:tab w:val="right" w:leader="dot" w:pos="9049"/>
            </w:tabs>
            <w:rPr>
              <w:b/>
              <w:bCs/>
              <w:sz w:val="28"/>
              <w:szCs w:val="28"/>
            </w:rPr>
          </w:pPr>
          <w:r>
            <w:rPr>
              <w:b/>
              <w:bCs/>
              <w:sz w:val="28"/>
              <w:szCs w:val="28"/>
            </w:rPr>
            <w:fldChar w:fldCharType="begin"/>
          </w:r>
          <w:r>
            <w:rPr>
              <w:b/>
              <w:bCs/>
              <w:sz w:val="28"/>
              <w:szCs w:val="28"/>
            </w:rPr>
            <w:instrText xml:space="preserve"> HYPERLINK \l _Toc548 </w:instrText>
          </w:r>
          <w:r>
            <w:rPr>
              <w:b/>
              <w:bCs/>
              <w:sz w:val="28"/>
              <w:szCs w:val="28"/>
            </w:rPr>
            <w:fldChar w:fldCharType="separate"/>
          </w:r>
          <w:r>
            <w:rPr>
              <w:rFonts w:hint="eastAsia"/>
              <w:b/>
              <w:bCs/>
              <w:sz w:val="28"/>
              <w:szCs w:val="28"/>
              <w:lang w:eastAsia="zh-CN"/>
            </w:rPr>
            <w:t>第</w:t>
          </w:r>
          <w:r>
            <w:rPr>
              <w:rFonts w:hint="eastAsia"/>
              <w:b/>
              <w:bCs/>
              <w:sz w:val="28"/>
              <w:szCs w:val="28"/>
              <w:lang w:val="en-US" w:eastAsia="zh-CN"/>
            </w:rPr>
            <w:t>六</w:t>
          </w:r>
          <w:r>
            <w:rPr>
              <w:rFonts w:hint="eastAsia"/>
              <w:b/>
              <w:bCs/>
              <w:sz w:val="28"/>
              <w:szCs w:val="28"/>
              <w:lang w:eastAsia="zh-CN"/>
            </w:rPr>
            <w:t>章</w:t>
          </w:r>
          <w:r>
            <w:rPr>
              <w:rFonts w:hint="eastAsia"/>
              <w:b/>
              <w:bCs/>
              <w:sz w:val="28"/>
              <w:szCs w:val="28"/>
              <w:lang w:val="en-US" w:eastAsia="zh-CN"/>
            </w:rPr>
            <w:t xml:space="preserve"> </w:t>
          </w:r>
          <w:r>
            <w:rPr>
              <w:rFonts w:hint="eastAsia"/>
              <w:b/>
              <w:bCs/>
              <w:sz w:val="28"/>
              <w:szCs w:val="28"/>
            </w:rPr>
            <w:t>技术标准和要求</w:t>
          </w:r>
          <w:r>
            <w:rPr>
              <w:b/>
              <w:bCs/>
              <w:sz w:val="28"/>
              <w:szCs w:val="28"/>
            </w:rPr>
            <w:tab/>
          </w:r>
          <w:r>
            <w:rPr>
              <w:b/>
              <w:bCs/>
              <w:sz w:val="28"/>
              <w:szCs w:val="28"/>
            </w:rPr>
            <w:fldChar w:fldCharType="begin"/>
          </w:r>
          <w:r>
            <w:rPr>
              <w:b/>
              <w:bCs/>
              <w:sz w:val="28"/>
              <w:szCs w:val="28"/>
            </w:rPr>
            <w:instrText xml:space="preserve"> PAGEREF _Toc548 \h </w:instrText>
          </w:r>
          <w:r>
            <w:rPr>
              <w:b/>
              <w:bCs/>
              <w:sz w:val="28"/>
              <w:szCs w:val="28"/>
            </w:rPr>
            <w:fldChar w:fldCharType="separate"/>
          </w:r>
          <w:r>
            <w:rPr>
              <w:b/>
              <w:bCs/>
              <w:sz w:val="28"/>
              <w:szCs w:val="28"/>
            </w:rPr>
            <w:t>63</w:t>
          </w:r>
          <w:r>
            <w:rPr>
              <w:b/>
              <w:bCs/>
              <w:sz w:val="28"/>
              <w:szCs w:val="28"/>
            </w:rPr>
            <w:fldChar w:fldCharType="end"/>
          </w:r>
          <w:r>
            <w:rPr>
              <w:b/>
              <w:bCs/>
              <w:sz w:val="28"/>
              <w:szCs w:val="28"/>
            </w:rPr>
            <w:fldChar w:fldCharType="end"/>
          </w:r>
        </w:p>
        <w:p w14:paraId="4058DB45">
          <w:pPr>
            <w:pStyle w:val="22"/>
            <w:tabs>
              <w:tab w:val="right" w:leader="dot" w:pos="9049"/>
            </w:tabs>
            <w:rPr>
              <w:b/>
              <w:bCs/>
              <w:sz w:val="28"/>
              <w:szCs w:val="28"/>
            </w:rPr>
          </w:pPr>
          <w:r>
            <w:rPr>
              <w:b/>
              <w:bCs/>
              <w:sz w:val="28"/>
              <w:szCs w:val="28"/>
            </w:rPr>
            <w:fldChar w:fldCharType="begin"/>
          </w:r>
          <w:r>
            <w:rPr>
              <w:b/>
              <w:bCs/>
              <w:sz w:val="28"/>
              <w:szCs w:val="28"/>
            </w:rPr>
            <w:instrText xml:space="preserve"> HYPERLINK \l _Toc22226 </w:instrText>
          </w:r>
          <w:r>
            <w:rPr>
              <w:b/>
              <w:bCs/>
              <w:sz w:val="28"/>
              <w:szCs w:val="28"/>
            </w:rPr>
            <w:fldChar w:fldCharType="separate"/>
          </w:r>
          <w:r>
            <w:rPr>
              <w:rFonts w:hint="eastAsia"/>
              <w:b/>
              <w:bCs/>
              <w:sz w:val="28"/>
              <w:szCs w:val="28"/>
            </w:rPr>
            <w:t>第</w:t>
          </w:r>
          <w:r>
            <w:rPr>
              <w:rFonts w:hint="eastAsia"/>
              <w:b/>
              <w:bCs/>
              <w:sz w:val="28"/>
              <w:szCs w:val="28"/>
              <w:lang w:val="en-US" w:eastAsia="zh-CN"/>
            </w:rPr>
            <w:t>七</w:t>
          </w:r>
          <w:r>
            <w:rPr>
              <w:rFonts w:hint="eastAsia"/>
              <w:b/>
              <w:bCs/>
              <w:sz w:val="28"/>
              <w:szCs w:val="28"/>
            </w:rPr>
            <w:t>章 响应文件格式</w:t>
          </w:r>
          <w:r>
            <w:rPr>
              <w:b/>
              <w:bCs/>
              <w:sz w:val="28"/>
              <w:szCs w:val="28"/>
            </w:rPr>
            <w:tab/>
          </w:r>
          <w:r>
            <w:rPr>
              <w:b/>
              <w:bCs/>
              <w:sz w:val="28"/>
              <w:szCs w:val="28"/>
            </w:rPr>
            <w:fldChar w:fldCharType="begin"/>
          </w:r>
          <w:r>
            <w:rPr>
              <w:b/>
              <w:bCs/>
              <w:sz w:val="28"/>
              <w:szCs w:val="28"/>
            </w:rPr>
            <w:instrText xml:space="preserve"> PAGEREF _Toc22226 \h </w:instrText>
          </w:r>
          <w:r>
            <w:rPr>
              <w:b/>
              <w:bCs/>
              <w:sz w:val="28"/>
              <w:szCs w:val="28"/>
            </w:rPr>
            <w:fldChar w:fldCharType="separate"/>
          </w:r>
          <w:r>
            <w:rPr>
              <w:b/>
              <w:bCs/>
              <w:sz w:val="28"/>
              <w:szCs w:val="28"/>
            </w:rPr>
            <w:t>64</w:t>
          </w:r>
          <w:r>
            <w:rPr>
              <w:b/>
              <w:bCs/>
              <w:sz w:val="28"/>
              <w:szCs w:val="28"/>
            </w:rPr>
            <w:fldChar w:fldCharType="end"/>
          </w:r>
          <w:r>
            <w:rPr>
              <w:b/>
              <w:bCs/>
              <w:sz w:val="28"/>
              <w:szCs w:val="28"/>
            </w:rPr>
            <w:fldChar w:fldCharType="end"/>
          </w:r>
        </w:p>
        <w:p w14:paraId="3496F0E0">
          <w:r>
            <w:rPr>
              <w:b/>
              <w:bCs/>
              <w:sz w:val="28"/>
              <w:szCs w:val="28"/>
            </w:rPr>
            <w:fldChar w:fldCharType="end"/>
          </w:r>
        </w:p>
      </w:sdtContent>
    </w:sdt>
    <w:p w14:paraId="5D6EE543"/>
    <w:p w14:paraId="47D6DE74">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724515D">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D2C4BC1">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10134F2">
      <w:pPr>
        <w:pStyle w:val="26"/>
        <w:rPr>
          <w:rFonts w:hint="eastAsia" w:ascii="宋体" w:hAnsi="宋体" w:eastAsia="宋体" w:cs="宋体"/>
        </w:rPr>
      </w:pPr>
    </w:p>
    <w:p w14:paraId="60E3EFF9">
      <w:pPr>
        <w:pStyle w:val="3"/>
        <w:bidi w:val="0"/>
        <w:jc w:val="both"/>
        <w:rPr>
          <w:rFonts w:hint="eastAsia" w:ascii="宋体" w:hAnsi="宋体" w:eastAsia="宋体" w:cs="宋体"/>
        </w:rPr>
      </w:pPr>
    </w:p>
    <w:p w14:paraId="768FF27A">
      <w:pPr>
        <w:pStyle w:val="3"/>
        <w:bidi w:val="0"/>
        <w:rPr>
          <w:rFonts w:hint="eastAsia"/>
        </w:rPr>
        <w:sectPr>
          <w:headerReference r:id="rId6" w:type="first"/>
          <w:footerReference r:id="rId8" w:type="first"/>
          <w:headerReference r:id="rId5" w:type="default"/>
          <w:footerReference r:id="rId7" w:type="default"/>
          <w:pgSz w:w="11906" w:h="16838"/>
          <w:pgMar w:top="1418" w:right="1440" w:bottom="1418" w:left="1417" w:header="851" w:footer="992" w:gutter="0"/>
          <w:pgNumType w:start="1"/>
          <w:cols w:space="720" w:num="1"/>
          <w:titlePg/>
          <w:docGrid w:type="lines" w:linePitch="312" w:charSpace="0"/>
        </w:sectPr>
      </w:pPr>
      <w:bookmarkStart w:id="0" w:name="_Toc20116"/>
      <w:bookmarkStart w:id="1" w:name="_Toc31673"/>
    </w:p>
    <w:p w14:paraId="693E14B2">
      <w:pPr>
        <w:pStyle w:val="3"/>
        <w:bidi w:val="0"/>
        <w:rPr>
          <w:rFonts w:hint="eastAsia"/>
          <w:lang w:val="en-US" w:eastAsia="zh-CN"/>
        </w:rPr>
      </w:pPr>
      <w:r>
        <w:rPr>
          <w:rFonts w:hint="eastAsia"/>
        </w:rPr>
        <w:t>第一章 竞争性磋商公告</w:t>
      </w:r>
      <w:bookmarkEnd w:id="0"/>
      <w:bookmarkEnd w:id="1"/>
    </w:p>
    <w:p w14:paraId="739A32CE">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2CBDB3CB">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eastAsia="zh-CN"/>
        </w:rPr>
        <w:t>金桥苑5#、6#楼消防整改工程</w:t>
      </w:r>
      <w:r>
        <w:rPr>
          <w:rFonts w:hint="eastAsia" w:ascii="宋体" w:hAnsi="宋体" w:eastAsia="宋体" w:cs="宋体"/>
          <w:color w:val="auto"/>
          <w:sz w:val="24"/>
          <w:szCs w:val="24"/>
        </w:rPr>
        <w:t>的潜</w:t>
      </w:r>
      <w:r>
        <w:rPr>
          <w:rFonts w:hint="eastAsia" w:ascii="宋体" w:hAnsi="宋体" w:eastAsia="宋体" w:cs="宋体"/>
          <w:color w:val="auto"/>
          <w:sz w:val="24"/>
          <w:szCs w:val="24"/>
          <w:highlight w:val="none"/>
        </w:rPr>
        <w:t>在供应商应在三门峡市公共资源交易中心网</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rPr>
        <w:t>获取竞争性磋商文件，并于</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04月 27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（北京时间）前递交响应文件。</w:t>
      </w:r>
    </w:p>
    <w:p w14:paraId="270655F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2D798CA5">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default" w:ascii="宋体" w:hAnsi="宋体" w:eastAsia="宋体" w:cs="宋体"/>
          <w:color w:val="0000FF"/>
          <w:sz w:val="24"/>
          <w:szCs w:val="24"/>
          <w:highlight w:val="none"/>
          <w:lang w:val="en-US" w:eastAsia="zh-CN"/>
        </w:rPr>
      </w:pPr>
      <w:r>
        <w:rPr>
          <w:rFonts w:hint="eastAsia" w:ascii="宋体" w:hAnsi="宋体" w:cs="宋体"/>
          <w:color w:val="auto"/>
          <w:sz w:val="24"/>
          <w:szCs w:val="24"/>
          <w:lang w:eastAsia="zh-CN"/>
        </w:rPr>
        <w:t>1.项目编号:</w:t>
      </w:r>
      <w:r>
        <w:rPr>
          <w:rFonts w:hint="eastAsia" w:ascii="宋体" w:hAnsi="宋体" w:cs="宋体"/>
          <w:color w:val="auto"/>
          <w:sz w:val="24"/>
          <w:szCs w:val="24"/>
          <w:lang w:val="en-US" w:eastAsia="zh-CN"/>
        </w:rPr>
        <w:t xml:space="preserve"> SZGZ[2026]037-ZC029   陕州竞磋采购-2026-18  </w:t>
      </w:r>
      <w:r>
        <w:rPr>
          <w:rFonts w:hint="eastAsia" w:ascii="宋体" w:hAnsi="宋体" w:eastAsia="宋体" w:cs="宋体"/>
          <w:color w:val="0000FF"/>
          <w:sz w:val="24"/>
          <w:szCs w:val="24"/>
          <w:highlight w:val="none"/>
          <w:lang w:val="en-US" w:eastAsia="zh-CN"/>
        </w:rPr>
        <w:t xml:space="preserve"> </w:t>
      </w:r>
    </w:p>
    <w:p w14:paraId="08BFCD9A">
      <w:pPr>
        <w:keepNext w:val="0"/>
        <w:keepLines w:val="0"/>
        <w:pageBreakBefore w:val="0"/>
        <w:kinsoku/>
        <w:wordWrap/>
        <w:overflowPunct/>
        <w:topLinePunct w:val="0"/>
        <w:autoSpaceDE/>
        <w:autoSpaceDN/>
        <w:bidi w:val="0"/>
        <w:adjustRightInd/>
        <w:snapToGrid/>
        <w:spacing w:line="360" w:lineRule="auto"/>
        <w:ind w:left="1919" w:leftChars="228" w:hanging="1440" w:hangingChars="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cs="宋体"/>
          <w:color w:val="auto"/>
          <w:sz w:val="24"/>
          <w:szCs w:val="24"/>
          <w:lang w:eastAsia="zh-CN"/>
        </w:rPr>
        <w:t>金桥苑5#、6#楼消防整改工程</w:t>
      </w:r>
    </w:p>
    <w:p w14:paraId="2D57638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2A9607F7">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683101.88</w:t>
      </w:r>
      <w:r>
        <w:rPr>
          <w:rFonts w:hint="eastAsia" w:ascii="宋体" w:hAnsi="宋体" w:eastAsia="宋体" w:cs="宋体"/>
          <w:color w:val="auto"/>
          <w:sz w:val="24"/>
          <w:szCs w:val="24"/>
          <w:lang w:val="en-US" w:eastAsia="zh-CN"/>
        </w:rPr>
        <w:t>元</w:t>
      </w:r>
    </w:p>
    <w:p w14:paraId="7F92A26D">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683101.88</w:t>
      </w:r>
      <w:r>
        <w:rPr>
          <w:rFonts w:hint="eastAsia" w:ascii="宋体" w:hAnsi="宋体" w:eastAsia="宋体" w:cs="宋体"/>
          <w:color w:val="auto"/>
          <w:sz w:val="24"/>
          <w:szCs w:val="24"/>
          <w:lang w:val="en-US" w:eastAsia="zh-CN"/>
        </w:rPr>
        <w:t>元</w:t>
      </w:r>
    </w:p>
    <w:tbl>
      <w:tblPr>
        <w:tblStyle w:val="28"/>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975"/>
        <w:gridCol w:w="2490"/>
        <w:gridCol w:w="1775"/>
        <w:gridCol w:w="1874"/>
      </w:tblGrid>
      <w:tr w14:paraId="2E4D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72" w:type="pct"/>
            <w:noWrap w:val="0"/>
            <w:vAlign w:val="center"/>
          </w:tcPr>
          <w:p w14:paraId="20484E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510" w:type="pct"/>
            <w:noWrap w:val="0"/>
            <w:vAlign w:val="center"/>
          </w:tcPr>
          <w:p w14:paraId="004C72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1264" w:type="pct"/>
            <w:noWrap w:val="0"/>
            <w:vAlign w:val="center"/>
          </w:tcPr>
          <w:p w14:paraId="6B931A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901" w:type="pct"/>
            <w:noWrap w:val="0"/>
            <w:vAlign w:val="center"/>
          </w:tcPr>
          <w:p w14:paraId="10D07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3BA7C1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951" w:type="pct"/>
            <w:noWrap w:val="0"/>
            <w:vAlign w:val="center"/>
          </w:tcPr>
          <w:p w14:paraId="621519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w:t>
            </w:r>
          </w:p>
          <w:p w14:paraId="20FB33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r>
      <w:tr w14:paraId="55B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61C21E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10" w:type="pct"/>
            <w:noWrap w:val="0"/>
            <w:vAlign w:val="center"/>
          </w:tcPr>
          <w:p w14:paraId="439EEF7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SZGZ[2026]037-ZC029-1</w:t>
            </w:r>
          </w:p>
        </w:tc>
        <w:tc>
          <w:tcPr>
            <w:tcW w:w="1264" w:type="pct"/>
            <w:noWrap w:val="0"/>
            <w:vAlign w:val="center"/>
          </w:tcPr>
          <w:p w14:paraId="41BF9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金桥苑5#、6#楼消防整改工程</w:t>
            </w:r>
          </w:p>
        </w:tc>
        <w:tc>
          <w:tcPr>
            <w:tcW w:w="901" w:type="pct"/>
            <w:noWrap w:val="0"/>
            <w:vAlign w:val="center"/>
          </w:tcPr>
          <w:p w14:paraId="2F6936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683101.88</w:t>
            </w:r>
          </w:p>
        </w:tc>
        <w:tc>
          <w:tcPr>
            <w:tcW w:w="951" w:type="pct"/>
            <w:noWrap w:val="0"/>
            <w:vAlign w:val="center"/>
          </w:tcPr>
          <w:p w14:paraId="60487D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683101.88</w:t>
            </w:r>
          </w:p>
        </w:tc>
      </w:tr>
    </w:tbl>
    <w:p w14:paraId="6FFF8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41F01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shd w:val="clear" w:color="auto" w:fill="auto"/>
          <w:lang w:eastAsia="zh-CN"/>
        </w:rPr>
      </w:pPr>
      <w:r>
        <w:rPr>
          <w:rFonts w:hint="eastAsia" w:ascii="宋体" w:hAnsi="宋体" w:eastAsia="宋体" w:cs="宋体"/>
          <w:color w:val="auto"/>
          <w:sz w:val="24"/>
          <w:szCs w:val="24"/>
        </w:rPr>
        <w:t>5.1</w:t>
      </w:r>
      <w:r>
        <w:rPr>
          <w:rFonts w:hint="eastAsia" w:ascii="宋体" w:hAnsi="宋体" w:cs="宋体"/>
          <w:kern w:val="0"/>
          <w:sz w:val="24"/>
          <w:szCs w:val="24"/>
          <w:lang w:val="en-US" w:eastAsia="zh-CN"/>
        </w:rPr>
        <w:t>项目概况</w:t>
      </w:r>
      <w:r>
        <w:rPr>
          <w:rFonts w:hint="eastAsia" w:ascii="宋体" w:hAnsi="宋体" w:eastAsia="宋体" w:cs="宋体"/>
          <w:color w:val="auto"/>
          <w:sz w:val="24"/>
          <w:szCs w:val="24"/>
        </w:rPr>
        <w:t>：</w:t>
      </w: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金桥苑5#、6#楼消防整改工程，</w:t>
      </w:r>
      <w:r>
        <w:rPr>
          <w:rFonts w:hint="eastAsia" w:ascii="宋体" w:hAnsi="宋体" w:cs="宋体"/>
          <w:kern w:val="0"/>
          <w:sz w:val="24"/>
          <w:szCs w:val="24"/>
          <w:lang w:eastAsia="zh-CN"/>
        </w:rPr>
        <w:t>该项目位于三门峡市陕州区，主要内容</w:t>
      </w:r>
      <w:r>
        <w:rPr>
          <w:rFonts w:hint="eastAsia" w:ascii="宋体" w:hAnsi="宋体" w:cs="宋体"/>
          <w:kern w:val="0"/>
          <w:sz w:val="24"/>
          <w:szCs w:val="24"/>
          <w:lang w:val="en-US" w:eastAsia="zh-CN"/>
        </w:rPr>
        <w:t>:小区消防改造整改，包含消火栓增压稳压设备、消防栓、喷淋管道等以及其他配套设施</w:t>
      </w:r>
      <w:r>
        <w:rPr>
          <w:rFonts w:hint="eastAsia" w:ascii="宋体" w:hAnsi="宋体" w:cs="宋体"/>
          <w:kern w:val="0"/>
          <w:sz w:val="24"/>
          <w:szCs w:val="24"/>
          <w:lang w:eastAsia="zh-CN"/>
        </w:rPr>
        <w:t>。</w:t>
      </w:r>
      <w:r>
        <w:rPr>
          <w:rFonts w:hint="eastAsia" w:ascii="宋体" w:hAnsi="宋体" w:eastAsia="宋体" w:cs="宋体"/>
          <w:bCs/>
          <w:sz w:val="24"/>
          <w:szCs w:val="24"/>
          <w:highlight w:val="none"/>
          <w:lang w:val="en-US" w:eastAsia="zh-CN"/>
        </w:rPr>
        <w:t>（具体内容详见工程量清单）</w:t>
      </w:r>
      <w:r>
        <w:rPr>
          <w:rFonts w:hint="eastAsia" w:ascii="宋体" w:hAnsi="宋体" w:cs="宋体"/>
          <w:color w:val="auto"/>
          <w:sz w:val="24"/>
          <w:szCs w:val="24"/>
          <w:lang w:eastAsia="zh-CN"/>
        </w:rPr>
        <w:t>；</w:t>
      </w:r>
    </w:p>
    <w:p w14:paraId="54293B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5.2资金来源：</w:t>
      </w:r>
      <w:r>
        <w:rPr>
          <w:rFonts w:hint="eastAsia" w:ascii="宋体" w:hAnsi="宋体" w:eastAsia="宋体" w:cs="宋体"/>
          <w:color w:val="auto"/>
          <w:sz w:val="24"/>
          <w:szCs w:val="28"/>
          <w:lang w:eastAsia="zh-CN"/>
        </w:rPr>
        <w:t>财政资金</w:t>
      </w:r>
      <w:r>
        <w:rPr>
          <w:rFonts w:hint="eastAsia" w:ascii="宋体" w:hAnsi="宋体" w:eastAsia="宋体" w:cs="宋体"/>
          <w:color w:val="auto"/>
          <w:sz w:val="24"/>
          <w:szCs w:val="28"/>
        </w:rPr>
        <w:t>，已落实。</w:t>
      </w:r>
    </w:p>
    <w:p w14:paraId="39A7E0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rPr>
        <w:t>5.3</w:t>
      </w:r>
      <w:r>
        <w:rPr>
          <w:rFonts w:hint="eastAsia" w:ascii="宋体" w:hAnsi="宋体" w:cs="宋体"/>
          <w:color w:val="auto"/>
          <w:sz w:val="24"/>
          <w:szCs w:val="28"/>
          <w:lang w:val="en-US" w:eastAsia="zh-CN"/>
        </w:rPr>
        <w:t>磋商</w:t>
      </w:r>
      <w:r>
        <w:rPr>
          <w:rFonts w:hint="eastAsia" w:ascii="宋体" w:hAnsi="宋体" w:eastAsia="宋体" w:cs="宋体"/>
          <w:color w:val="auto"/>
          <w:sz w:val="24"/>
          <w:szCs w:val="28"/>
        </w:rPr>
        <w:t>范围：</w:t>
      </w:r>
      <w:r>
        <w:rPr>
          <w:rFonts w:hint="eastAsia" w:ascii="宋体" w:hAnsi="宋体" w:eastAsia="宋体" w:cs="宋体"/>
          <w:color w:val="auto"/>
          <w:sz w:val="24"/>
          <w:szCs w:val="28"/>
          <w:lang w:eastAsia="zh-CN"/>
        </w:rPr>
        <w:t>本项目竞争性磋商文件、工程量清单等列明的所有内容。</w:t>
      </w:r>
    </w:p>
    <w:p w14:paraId="57F498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eastAsia="宋体" w:cs="宋体"/>
          <w:color w:val="auto"/>
          <w:sz w:val="24"/>
          <w:szCs w:val="28"/>
        </w:rPr>
        <w:t>5.4质量要求：</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p w14:paraId="3FCA69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eastAsia="宋体" w:cs="宋体"/>
          <w:color w:val="auto"/>
          <w:sz w:val="24"/>
          <w:szCs w:val="28"/>
        </w:rPr>
        <w:t>5.5</w:t>
      </w:r>
      <w:r>
        <w:rPr>
          <w:rFonts w:hint="eastAsia" w:ascii="宋体" w:hAnsi="宋体" w:cs="宋体"/>
          <w:color w:val="auto"/>
          <w:sz w:val="24"/>
          <w:szCs w:val="28"/>
          <w:lang w:val="en-US" w:eastAsia="zh-CN"/>
        </w:rPr>
        <w:t>工期要求：30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2C0960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合同履行期限：以签订合同为准</w:t>
      </w:r>
      <w:r>
        <w:rPr>
          <w:rFonts w:hint="eastAsia" w:ascii="宋体" w:hAnsi="宋体" w:cs="宋体"/>
          <w:color w:val="auto"/>
          <w:sz w:val="24"/>
          <w:szCs w:val="24"/>
          <w:lang w:eastAsia="zh-CN"/>
        </w:rPr>
        <w:t>。</w:t>
      </w:r>
    </w:p>
    <w:p w14:paraId="2FC7FB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441967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A90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9.是否专门面向中小企业：</w:t>
      </w:r>
      <w:r>
        <w:rPr>
          <w:rFonts w:hint="eastAsia" w:ascii="宋体" w:hAnsi="宋体" w:cs="宋体"/>
          <w:color w:val="auto"/>
          <w:sz w:val="24"/>
          <w:szCs w:val="24"/>
          <w:lang w:val="en-US" w:eastAsia="zh-CN"/>
        </w:rPr>
        <w:t>是</w:t>
      </w:r>
    </w:p>
    <w:p w14:paraId="2E061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供</w:t>
      </w:r>
      <w:r>
        <w:rPr>
          <w:rFonts w:hint="eastAsia" w:ascii="宋体" w:hAnsi="宋体" w:cs="宋体"/>
          <w:kern w:val="0"/>
          <w:sz w:val="24"/>
          <w:szCs w:val="24"/>
        </w:rPr>
        <w:t>应商</w:t>
      </w:r>
      <w:r>
        <w:rPr>
          <w:rFonts w:hint="eastAsia" w:ascii="宋体" w:hAnsi="宋体" w:eastAsia="宋体" w:cs="宋体"/>
          <w:color w:val="auto"/>
          <w:sz w:val="24"/>
          <w:szCs w:val="24"/>
        </w:rPr>
        <w:t>资格要求</w:t>
      </w:r>
    </w:p>
    <w:p w14:paraId="08FB7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309BA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469A1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A996C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43F0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供应商须具有建筑工程施工总承包叁级（含）及以上资质或消防设施工程专业承包贰级（含）及以上资质，并具有有效的安全生产许可证；</w:t>
      </w:r>
    </w:p>
    <w:p w14:paraId="5EBF87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1B69BEF3">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52BDE81D">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4A833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25BD7C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63D9F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p>
    <w:p w14:paraId="553C2F69">
      <w:pPr>
        <w:spacing w:line="360" w:lineRule="auto"/>
        <w:ind w:firstLine="420" w:firstLineChars="175"/>
        <w:rPr>
          <w:rFonts w:hint="default" w:ascii="宋体" w:hAnsi="宋体" w:eastAsia="宋体" w:cs="宋体"/>
          <w:b/>
          <w:bCs/>
          <w:color w:val="auto"/>
          <w:sz w:val="24"/>
          <w:szCs w:val="24"/>
          <w:lang w:val="en-US" w:eastAsia="zh-CN"/>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29BEC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3C115662">
      <w:pPr>
        <w:spacing w:line="360" w:lineRule="auto"/>
        <w:ind w:firstLine="420" w:firstLineChars="175"/>
        <w:rPr>
          <w:rFonts w:hint="eastAsia" w:ascii="宋体" w:hAnsi="宋体" w:cs="宋体"/>
          <w:sz w:val="24"/>
          <w:szCs w:val="24"/>
        </w:rPr>
      </w:pPr>
      <w:r>
        <w:rPr>
          <w:rFonts w:hint="eastAsia" w:ascii="宋体" w:hAnsi="宋体" w:cs="宋体"/>
          <w:sz w:val="24"/>
          <w:szCs w:val="24"/>
        </w:rPr>
        <w:t>1.时间：</w:t>
      </w:r>
      <w:r>
        <w:rPr>
          <w:rFonts w:hint="eastAsia" w:ascii="宋体" w:hAnsi="宋体" w:cs="宋体"/>
          <w:sz w:val="24"/>
          <w:szCs w:val="24"/>
          <w:lang w:val="en-US" w:eastAsia="zh-CN"/>
        </w:rPr>
        <w:t>2026</w:t>
      </w:r>
      <w:r>
        <w:rPr>
          <w:rFonts w:hint="eastAsia" w:ascii="宋体" w:hAnsi="宋体" w:cs="宋体"/>
          <w:sz w:val="24"/>
          <w:szCs w:val="24"/>
          <w:lang w:eastAsia="zh-CN"/>
        </w:rPr>
        <w:t>年</w:t>
      </w:r>
      <w:r>
        <w:rPr>
          <w:rFonts w:hint="eastAsia" w:ascii="宋体" w:hAnsi="宋体" w:cs="宋体"/>
          <w:sz w:val="24"/>
          <w:szCs w:val="24"/>
          <w:lang w:val="en-US" w:eastAsia="zh-CN"/>
        </w:rPr>
        <w:t>04</w:t>
      </w:r>
      <w:r>
        <w:rPr>
          <w:rFonts w:hint="eastAsia" w:ascii="宋体" w:hAnsi="宋体" w:cs="宋体"/>
          <w:sz w:val="24"/>
          <w:szCs w:val="24"/>
          <w:lang w:eastAsia="zh-CN"/>
        </w:rPr>
        <w:t>月</w:t>
      </w:r>
      <w:r>
        <w:rPr>
          <w:rFonts w:hint="eastAsia" w:ascii="宋体" w:hAnsi="宋体" w:cs="宋体"/>
          <w:sz w:val="24"/>
          <w:szCs w:val="24"/>
          <w:lang w:val="en-US" w:eastAsia="zh-CN"/>
        </w:rPr>
        <w:t>14</w:t>
      </w:r>
      <w:r>
        <w:rPr>
          <w:rFonts w:hint="eastAsia" w:ascii="宋体" w:hAnsi="宋体" w:cs="宋体"/>
          <w:sz w:val="24"/>
          <w:szCs w:val="24"/>
          <w:lang w:eastAsia="zh-CN"/>
        </w:rPr>
        <w:t>日</w:t>
      </w:r>
      <w:r>
        <w:rPr>
          <w:rFonts w:hint="eastAsia" w:ascii="宋体" w:hAnsi="宋体" w:cs="宋体"/>
          <w:sz w:val="24"/>
          <w:szCs w:val="24"/>
        </w:rPr>
        <w:t>至</w:t>
      </w:r>
      <w:r>
        <w:rPr>
          <w:rFonts w:hint="eastAsia" w:ascii="宋体" w:hAnsi="宋体" w:cs="宋体"/>
          <w:sz w:val="24"/>
          <w:szCs w:val="24"/>
          <w:lang w:eastAsia="zh-CN"/>
        </w:rPr>
        <w:t>2026年</w:t>
      </w:r>
      <w:r>
        <w:rPr>
          <w:rFonts w:hint="eastAsia" w:ascii="宋体" w:hAnsi="宋体" w:cs="宋体"/>
          <w:sz w:val="24"/>
          <w:szCs w:val="24"/>
          <w:lang w:val="en-US" w:eastAsia="zh-CN"/>
        </w:rPr>
        <w:t>04</w:t>
      </w:r>
      <w:r>
        <w:rPr>
          <w:rFonts w:hint="eastAsia" w:ascii="宋体" w:hAnsi="宋体" w:cs="宋体"/>
          <w:sz w:val="24"/>
          <w:szCs w:val="24"/>
          <w:lang w:eastAsia="zh-CN"/>
        </w:rPr>
        <w:t>月</w:t>
      </w:r>
      <w:r>
        <w:rPr>
          <w:rFonts w:hint="eastAsia" w:ascii="宋体" w:hAnsi="宋体" w:cs="宋体"/>
          <w:sz w:val="24"/>
          <w:szCs w:val="24"/>
          <w:lang w:val="en-US" w:eastAsia="zh-CN"/>
        </w:rPr>
        <w:t>26</w:t>
      </w:r>
      <w:r>
        <w:rPr>
          <w:rFonts w:hint="eastAsia" w:ascii="宋体" w:hAnsi="宋体" w:cs="宋体"/>
          <w:sz w:val="24"/>
          <w:szCs w:val="24"/>
          <w:lang w:eastAsia="zh-CN"/>
        </w:rPr>
        <w:t>日</w:t>
      </w:r>
      <w:r>
        <w:rPr>
          <w:rFonts w:hint="eastAsia" w:ascii="宋体" w:hAnsi="宋体" w:cs="宋体"/>
          <w:sz w:val="24"/>
          <w:szCs w:val="24"/>
        </w:rPr>
        <w:t>，每天上午00:00至12:00，下午12:00至23:59（北京时间，法定节假日除外。）</w:t>
      </w:r>
      <w:bookmarkStart w:id="854" w:name="_GoBack"/>
      <w:bookmarkEnd w:id="854"/>
    </w:p>
    <w:p w14:paraId="0B2D7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6B8CB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C023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1EE51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D78C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628FF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2026年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5BC5B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14DD2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067EC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auto"/>
          <w:sz w:val="24"/>
          <w:szCs w:val="24"/>
          <w:lang w:eastAsia="zh-CN"/>
        </w:rPr>
        <w:t>1.时间：2026年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0A66F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21DB1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4593E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eastAsia="zh-CN"/>
        </w:rPr>
        <w:t>《河南省政府采购网》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kern w:val="0"/>
          <w:sz w:val="24"/>
          <w:szCs w:val="24"/>
          <w:lang w:eastAsia="zh-CN"/>
        </w:rPr>
        <w:t>中国招标投标公共服务平台</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《三门峡市公共资源交易中心网》</w:t>
      </w:r>
      <w:r>
        <w:rPr>
          <w:rFonts w:hint="eastAsia" w:cs="宋体" w:asciiTheme="minorEastAsia" w:hAnsiTheme="minorEastAsia" w:eastAsiaTheme="minorEastAsia"/>
          <w:kern w:val="0"/>
          <w:sz w:val="24"/>
          <w:szCs w:val="24"/>
          <w:lang w:eastAsia="zh-CN"/>
        </w:rPr>
        <w:t>上发布。</w:t>
      </w:r>
    </w:p>
    <w:p w14:paraId="4EF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3692637B">
      <w:pPr>
        <w:spacing w:line="480" w:lineRule="exact"/>
        <w:ind w:firstLine="480" w:firstLineChars="200"/>
        <w:jc w:val="left"/>
        <w:rPr>
          <w:rFonts w:hint="eastAsia" w:ascii="宋体" w:hAnsi="宋体" w:eastAsia="宋体" w:cs="宋体"/>
          <w:bCs/>
          <w:kern w:val="0"/>
          <w:sz w:val="24"/>
          <w:szCs w:val="24"/>
          <w:highlight w:val="none"/>
        </w:rPr>
      </w:pPr>
      <w:r>
        <w:rPr>
          <w:rFonts w:hint="eastAsia" w:cs="宋体" w:asciiTheme="minorEastAsia" w:hAnsiTheme="minorEastAsia" w:eastAsiaTheme="minorEastAsia"/>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2436872B">
      <w:pPr>
        <w:spacing w:line="480" w:lineRule="exact"/>
        <w:ind w:firstLine="480" w:firstLineChars="200"/>
        <w:jc w:val="left"/>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cs="宋体" w:asciiTheme="minorEastAsia" w:hAnsiTheme="minorEastAsia" w:eastAsiaTheme="minorEastAsia"/>
          <w:kern w:val="0"/>
          <w:sz w:val="24"/>
          <w:szCs w:val="24"/>
        </w:rPr>
        <w:t>成功，请需仔细阅读竞争性磋商文件和三门峡市公共资源交易中心官网业务办理指南。</w:t>
      </w:r>
    </w:p>
    <w:p w14:paraId="1B0E501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响应人应仔细阅读操作手册，在本公告中要求的截止时间前完成竞争性磋商响应文件的上传工作，并充分考虑人为操作等因素，因响应人操作不当造成的无法投标等一切后果，由供应商自行承担。</w:t>
      </w:r>
    </w:p>
    <w:p w14:paraId="5B276C1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磋商所发生一切费用由各响应人自行承担，并承担相应的风险和责任。</w:t>
      </w:r>
    </w:p>
    <w:p w14:paraId="7A6F352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本项目不组织响应人踏勘现场。</w:t>
      </w:r>
    </w:p>
    <w:p w14:paraId="4FCF80F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本项目无论中标与否，均不退还响应文件。</w:t>
      </w:r>
    </w:p>
    <w:p w14:paraId="6F398F2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本项目资格评审和业绩以投标文件为准，投标人可使用电子营业执照。</w:t>
      </w:r>
    </w:p>
    <w:p w14:paraId="5D3EAFD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27B0D3E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2582663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493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77C3B92">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1.采购人：三门峡市陕州区住房和城乡建设局</w:t>
      </w:r>
    </w:p>
    <w:p w14:paraId="5F95DDCD">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638" w:firstLineChars="266"/>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1975B1B8">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45044BB9">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电话：0398-3832845</w:t>
      </w:r>
    </w:p>
    <w:p w14:paraId="46BEA55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2B2CFC23">
      <w:pPr>
        <w:spacing w:line="480" w:lineRule="exact"/>
        <w:ind w:firstLine="480" w:firstLineChars="200"/>
        <w:jc w:val="left"/>
        <w:rPr>
          <w:rFonts w:cs="宋体" w:asciiTheme="minorEastAsia" w:hAnsiTheme="minorEastAsia" w:eastAsiaTheme="minorEastAsia"/>
          <w:kern w:val="0"/>
          <w:sz w:val="24"/>
          <w:szCs w:val="24"/>
        </w:rPr>
      </w:pPr>
      <w:r>
        <w:rPr>
          <w:rFonts w:hint="eastAsia" w:ascii="宋体" w:hAnsi="宋体" w:eastAsia="宋体" w:cs="宋体"/>
          <w:color w:val="auto"/>
          <w:kern w:val="2"/>
          <w:sz w:val="24"/>
          <w:szCs w:val="24"/>
          <w:lang w:val="en-US" w:eastAsia="zh-CN" w:bidi="ar-SA"/>
        </w:rPr>
        <w:t xml:space="preserve">  </w:t>
      </w:r>
      <w:r>
        <w:rPr>
          <w:rFonts w:hint="eastAsia" w:cs="宋体"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6FDDCD10">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7BC7FE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23873108">
      <w:pPr>
        <w:spacing w:line="360" w:lineRule="auto"/>
        <w:ind w:firstLine="420" w:firstLineChars="175"/>
        <w:rPr>
          <w:rFonts w:hint="eastAsia" w:cs="宋体" w:asciiTheme="minorEastAsia" w:hAnsiTheme="minorEastAsia" w:eastAsiaTheme="minorEastAsia"/>
          <w:kern w:val="0"/>
          <w:sz w:val="24"/>
          <w:szCs w:val="24"/>
        </w:rPr>
      </w:pPr>
      <w:r>
        <w:rPr>
          <w:rFonts w:hint="eastAsia" w:ascii="宋体" w:hAnsi="宋体" w:cs="宋体"/>
          <w:sz w:val="24"/>
          <w:szCs w:val="24"/>
        </w:rPr>
        <w:t>3.</w:t>
      </w:r>
      <w:r>
        <w:rPr>
          <w:rFonts w:hint="eastAsia" w:cs="宋体" w:asciiTheme="minorEastAsia" w:hAnsiTheme="minorEastAsia" w:eastAsiaTheme="minorEastAsia"/>
          <w:kern w:val="0"/>
          <w:sz w:val="24"/>
          <w:szCs w:val="24"/>
        </w:rPr>
        <w:t>监督单位</w:t>
      </w:r>
      <w:r>
        <w:rPr>
          <w:rFonts w:hint="eastAsia" w:ascii="宋体" w:hAnsi="宋体" w:eastAsia="宋体" w:cs="宋体"/>
          <w:kern w:val="2"/>
          <w:sz w:val="24"/>
          <w:szCs w:val="22"/>
          <w:lang w:val="en-US" w:eastAsia="zh-CN" w:bidi="ar-SA"/>
        </w:rPr>
        <w:t>：</w:t>
      </w:r>
      <w:r>
        <w:rPr>
          <w:rFonts w:hint="eastAsia" w:ascii="宋体" w:hAnsi="宋体" w:eastAsia="宋体" w:cs="Times New Roman"/>
          <w:sz w:val="24"/>
          <w:szCs w:val="24"/>
          <w:lang w:val="en-US" w:eastAsia="zh-CN"/>
        </w:rPr>
        <w:t xml:space="preserve">三门峡市陕州区财政局政府采购监督管理科 </w:t>
      </w:r>
    </w:p>
    <w:p w14:paraId="7C0CCAF8">
      <w:pPr>
        <w:pStyle w:val="69"/>
        <w:ind w:firstLine="720" w:firstLineChars="300"/>
        <w:rPr>
          <w:rFonts w:ascii="宋体" w:hAnsi="宋体" w:cs="宋体"/>
          <w:sz w:val="24"/>
          <w:szCs w:val="24"/>
        </w:rPr>
      </w:pPr>
      <w:r>
        <w:rPr>
          <w:rFonts w:hint="eastAsia"/>
        </w:rPr>
        <w:t>联系</w:t>
      </w:r>
      <w:r>
        <w:rPr>
          <w:rFonts w:hint="eastAsia"/>
          <w:lang w:val="en-US" w:eastAsia="zh-CN"/>
        </w:rPr>
        <w:t>方式</w:t>
      </w:r>
      <w:r>
        <w:rPr>
          <w:rFonts w:hint="eastAsia"/>
        </w:rPr>
        <w:t>：</w:t>
      </w:r>
      <w:r>
        <w:rPr>
          <w:rFonts w:hint="eastAsia" w:ascii="宋体" w:hAnsi="宋体"/>
          <w:szCs w:val="22"/>
        </w:rPr>
        <w:t>0398-3839210</w:t>
      </w:r>
    </w:p>
    <w:p w14:paraId="52CE12C1">
      <w:pPr>
        <w:pStyle w:val="18"/>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.项目联系方式</w:t>
      </w:r>
    </w:p>
    <w:p w14:paraId="2DA6746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7D683F95">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5562ABD2">
      <w:pPr>
        <w:rPr>
          <w:rFonts w:hint="eastAsia" w:ascii="宋体" w:hAnsi="宋体" w:eastAsia="宋体" w:cs="宋体"/>
        </w:rPr>
      </w:pPr>
      <w:r>
        <w:rPr>
          <w:rFonts w:hint="eastAsia" w:ascii="宋体" w:hAnsi="宋体" w:eastAsia="宋体" w:cs="宋体"/>
        </w:rPr>
        <w:br w:type="page"/>
      </w:r>
    </w:p>
    <w:p w14:paraId="550C4316">
      <w:pPr>
        <w:pStyle w:val="3"/>
        <w:bidi w:val="0"/>
        <w:rPr>
          <w:rFonts w:hint="eastAsia"/>
        </w:rPr>
      </w:pPr>
      <w:bookmarkStart w:id="2" w:name="_Toc20972"/>
      <w:bookmarkStart w:id="3" w:name="_Toc19828"/>
      <w:r>
        <w:rPr>
          <w:rFonts w:hint="eastAsia"/>
        </w:rPr>
        <w:t xml:space="preserve">第二章 </w:t>
      </w:r>
      <w:r>
        <w:rPr>
          <w:rFonts w:hint="eastAsia"/>
          <w:lang w:eastAsia="zh-CN"/>
        </w:rPr>
        <w:t>供应商</w:t>
      </w:r>
      <w:r>
        <w:rPr>
          <w:rFonts w:hint="eastAsia"/>
        </w:rPr>
        <w:t>须知及前附表</w:t>
      </w:r>
      <w:bookmarkEnd w:id="2"/>
      <w:bookmarkEnd w:id="3"/>
      <w:bookmarkStart w:id="4" w:name="_Toc240169682"/>
      <w:bookmarkEnd w:id="4"/>
    </w:p>
    <w:p w14:paraId="79C19437">
      <w:pPr>
        <w:autoSpaceDE w:val="0"/>
        <w:autoSpaceDN w:val="0"/>
        <w:adjustRightInd w:val="0"/>
        <w:spacing w:line="480" w:lineRule="auto"/>
        <w:jc w:val="center"/>
        <w:rPr>
          <w:rFonts w:hint="eastAsia" w:ascii="宋体" w:hAnsi="宋体" w:eastAsia="宋体" w:cs="宋体"/>
          <w:color w:val="auto"/>
        </w:rPr>
      </w:pP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须知前附表</w:t>
      </w:r>
    </w:p>
    <w:tbl>
      <w:tblPr>
        <w:tblStyle w:val="28"/>
        <w:tblW w:w="10185" w:type="dxa"/>
        <w:jc w:val="center"/>
        <w:tblLayout w:type="fixed"/>
        <w:tblCellMar>
          <w:top w:w="0" w:type="dxa"/>
          <w:left w:w="108" w:type="dxa"/>
          <w:bottom w:w="0" w:type="dxa"/>
          <w:right w:w="108" w:type="dxa"/>
        </w:tblCellMar>
      </w:tblPr>
      <w:tblGrid>
        <w:gridCol w:w="1101"/>
        <w:gridCol w:w="1701"/>
        <w:gridCol w:w="7383"/>
      </w:tblGrid>
      <w:tr w14:paraId="67B1DE7C">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E9EF62E">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44FB70">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EB6CF94">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33C9412D">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0F4C42">
            <w:pPr>
              <w:keepNext w:val="0"/>
              <w:keepLines/>
              <w:pageBreakBefore w:val="0"/>
              <w:wordWrap/>
              <w:overflowPunct/>
              <w:bidi w:val="0"/>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86ECD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适用法律法规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28813E9">
            <w:pPr>
              <w:keepNext w:val="0"/>
              <w:pageBreakBefore w:val="0"/>
              <w:widowControl/>
              <w:tabs>
                <w:tab w:val="left" w:pos="220"/>
              </w:tabs>
              <w:kinsoku w:val="0"/>
              <w:wordWrap/>
              <w:overflowPunct/>
              <w:autoSpaceDE w:val="0"/>
              <w:autoSpaceDN w:val="0"/>
              <w:bidi w:val="0"/>
              <w:adjustRightInd w:val="0"/>
              <w:snapToGrid w:val="0"/>
              <w:spacing w:line="360" w:lineRule="auto"/>
              <w:ind w:right="105" w:firstLine="0" w:firstLineChars="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，其权利受到上述法律法规的保护。</w:t>
            </w:r>
          </w:p>
        </w:tc>
      </w:tr>
      <w:tr w14:paraId="4DEB1EAB">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1967E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9EBAD5">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9230E5">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采购人：三门峡市陕州区住房和城乡建设局</w:t>
            </w:r>
          </w:p>
          <w:p w14:paraId="46BDC282">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2BFC88F4">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0FBEFE4E">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电话：0398-3832845</w:t>
            </w:r>
          </w:p>
        </w:tc>
      </w:tr>
      <w:tr w14:paraId="6252ADF1">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25DDC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2619A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采购代理机构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3120FF9">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4481B27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720" w:hanging="720" w:hangingChars="3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w:t>
            </w: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kern w:val="0"/>
                <w:sz w:val="24"/>
                <w:szCs w:val="24"/>
              </w:rPr>
              <w:t>址：</w:t>
            </w:r>
            <w:r>
              <w:rPr>
                <w:rFonts w:hint="eastAsia" w:ascii="宋体" w:hAnsi="宋体" w:cs="Times New Roman"/>
                <w:sz w:val="24"/>
                <w:szCs w:val="24"/>
                <w:lang w:val="en-US" w:eastAsia="zh-CN"/>
              </w:rPr>
              <w:t>河南自贸试验区郑州片区（郑东）东风南路绿地之窗景峰座四楼011室</w:t>
            </w:r>
          </w:p>
          <w:p w14:paraId="202FD9FF">
            <w:pPr>
              <w:spacing w:line="480" w:lineRule="exact"/>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E4C6BDB">
            <w:pPr>
              <w:spacing w:line="480" w:lineRule="exact"/>
              <w:jc w:val="left"/>
              <w:rPr>
                <w:rFonts w:hint="eastAsia" w:ascii="宋体" w:hAnsi="宋体" w:eastAsia="宋体" w:cs="宋体"/>
                <w:color w:val="auto"/>
                <w:sz w:val="24"/>
                <w:szCs w:val="24"/>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tc>
      </w:tr>
      <w:tr w14:paraId="2B0FD36F">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0A15F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FD79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C318369">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金桥苑5#、6#楼消防整改工程</w:t>
            </w:r>
          </w:p>
        </w:tc>
      </w:tr>
      <w:tr w14:paraId="14510E35">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CD2DC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1.1.5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4629FE">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政府</w:t>
            </w:r>
            <w:r>
              <w:rPr>
                <w:rFonts w:hint="eastAsia" w:ascii="宋体" w:hAnsi="宋体" w:eastAsia="宋体" w:cs="宋体"/>
                <w:color w:val="auto"/>
                <w:kern w:val="0"/>
                <w:sz w:val="24"/>
                <w:szCs w:val="24"/>
              </w:rPr>
              <w:t>采购</w:t>
            </w:r>
            <w:r>
              <w:rPr>
                <w:rFonts w:hint="eastAsia" w:ascii="宋体" w:hAnsi="宋体" w:eastAsia="宋体" w:cs="宋体"/>
                <w:color w:val="auto"/>
                <w:sz w:val="24"/>
                <w:szCs w:val="24"/>
              </w:rPr>
              <w:t>政策</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4B2587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sz w:val="24"/>
                <w:szCs w:val="24"/>
              </w:rPr>
              <w:t>促进中小型企业发展政策（监狱企业、残疾人福利性企业视同小微企业）等政府采购政策。</w:t>
            </w:r>
          </w:p>
          <w:p w14:paraId="07284084">
            <w:pPr>
              <w:spacing w:line="460" w:lineRule="exact"/>
              <w:ind w:firstLine="240" w:firstLineChars="100"/>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本项目所属行业：</w:t>
            </w:r>
            <w:r>
              <w:rPr>
                <w:rFonts w:hint="eastAsia" w:ascii="宋体" w:hAnsi="宋体" w:eastAsia="宋体" w:cs="宋体"/>
                <w:color w:val="auto"/>
                <w:kern w:val="0"/>
                <w:sz w:val="24"/>
                <w:szCs w:val="24"/>
                <w:lang w:val="en-US" w:eastAsia="zh-CN"/>
              </w:rPr>
              <w:t>建筑</w:t>
            </w:r>
            <w:r>
              <w:rPr>
                <w:rFonts w:hint="eastAsia" w:ascii="宋体" w:hAnsi="宋体" w:eastAsia="宋体" w:cs="宋体"/>
                <w:color w:val="auto"/>
                <w:kern w:val="0"/>
                <w:sz w:val="24"/>
                <w:szCs w:val="24"/>
                <w:lang w:eastAsia="zh-CN"/>
              </w:rPr>
              <w:t>业</w:t>
            </w:r>
            <w:r>
              <w:rPr>
                <w:rFonts w:hint="eastAsia" w:ascii="宋体" w:hAnsi="宋体" w:cs="宋体"/>
                <w:color w:val="auto"/>
                <w:kern w:val="0"/>
                <w:sz w:val="24"/>
                <w:szCs w:val="24"/>
                <w:lang w:val="en-US" w:eastAsia="zh-CN"/>
              </w:rPr>
              <w:t xml:space="preserve">  </w:t>
            </w:r>
          </w:p>
          <w:p w14:paraId="3541DE9E">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根据《政府采购促进中小企业发展管理办法》(财库[2020]46号)及根据关于进一步加大政府采购支持中小企业发展有关事项的通知（三财购〔2022〕9号）的规定、财政部、司法部关于政府采购支持</w:t>
            </w:r>
            <w:r>
              <w:rPr>
                <w:rFonts w:hint="eastAsia" w:ascii="宋体" w:hAnsi="宋体" w:eastAsia="宋体" w:cs="宋体"/>
                <w:color w:val="000000"/>
                <w:kern w:val="0"/>
                <w:sz w:val="24"/>
                <w:szCs w:val="24"/>
                <w:lang w:eastAsia="zh-CN"/>
              </w:rPr>
              <w:t>监狱企业发展有关问题的通知(财库[2014]68号)、《三部门联合发布关于促进残疾人就业政府采购政策的通知》(财库[2017]141号)的要求，对小型、微型企业、监狱企业及残疾人福利性单位产品的价格给予</w:t>
            </w:r>
            <w:r>
              <w:rPr>
                <w:rFonts w:hint="eastAsia" w:ascii="宋体" w:hAnsi="宋体" w:eastAsia="宋体" w:cs="宋体"/>
                <w:color w:val="000000"/>
                <w:kern w:val="0"/>
                <w:sz w:val="24"/>
                <w:szCs w:val="24"/>
                <w:lang w:val="en-US" w:eastAsia="zh-CN"/>
              </w:rPr>
              <w:t>3-5</w:t>
            </w:r>
            <w:r>
              <w:rPr>
                <w:rFonts w:hint="eastAsia" w:ascii="宋体" w:hAnsi="宋体" w:eastAsia="宋体" w:cs="宋体"/>
                <w:color w:val="000000"/>
                <w:kern w:val="0"/>
                <w:sz w:val="24"/>
                <w:szCs w:val="24"/>
                <w:lang w:eastAsia="zh-CN"/>
              </w:rPr>
              <w:t>%的扣除，用扣除后的价格参与评审，本项目的扣除比例为：小型企业扣除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%，微型企业扣除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%，残疾人福利性单位扣除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w:t>
            </w:r>
            <w:r>
              <w:rPr>
                <w:rFonts w:hint="eastAsia" w:ascii="宋体" w:hAnsi="宋体" w:eastAsia="宋体" w:cs="宋体"/>
                <w:color w:val="auto"/>
                <w:kern w:val="0"/>
                <w:sz w:val="24"/>
                <w:szCs w:val="24"/>
                <w:lang w:eastAsia="zh-CN"/>
              </w:rPr>
              <w:t>企业和残疾人福利性单位属于小型、微型企业的，不重复享受政策。</w:t>
            </w:r>
          </w:p>
          <w:p w14:paraId="69849EA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31878ED">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注：依据《政府采购促进中小企业发展管理办法》(财库[2020]46号)规定享受扶持政策获得政府采购合同的，小微企业不得将合同分包给大中型企业，中型企业不得将合同分包给大型企业。</w:t>
            </w:r>
          </w:p>
          <w:p w14:paraId="498CC730">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2.节能产品、环境标志产品政府采购政策：</w:t>
            </w:r>
          </w:p>
          <w:p w14:paraId="18426A45">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4F93CF99">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对于同时获得节能产品和环境标志产品认证证书产品，只给予其中一种认证证书产品优先采购。</w:t>
            </w:r>
          </w:p>
          <w:p w14:paraId="6133AD44">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按品目清单内的政府优先采购节能产品和环境标志产品金额之和占其总价的比例，比例高的优先。</w:t>
            </w:r>
          </w:p>
          <w:p w14:paraId="7CAFFD9E">
            <w:pPr>
              <w:spacing w:line="460" w:lineRule="exact"/>
              <w:ind w:firstLine="24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4"/>
                <w:szCs w:val="24"/>
                <w:lang w:val="en-US" w:eastAsia="zh-CN"/>
              </w:rPr>
              <w:t>3.支持绿色建筑、绿色建材，促进建筑品质提升政策，建设工程要求和材料性能符合《需求标准》的相关要求。</w:t>
            </w:r>
          </w:p>
        </w:tc>
      </w:tr>
      <w:tr w14:paraId="00601E11">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3B74D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98CAB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资金来源及</w:t>
            </w:r>
          </w:p>
          <w:p w14:paraId="15C2F1E7">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比例</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CF038C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，100%</w:t>
            </w:r>
          </w:p>
        </w:tc>
      </w:tr>
      <w:tr w14:paraId="1D0DE006">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CFB4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92EB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资金落实情况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C5CA826">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已落实</w:t>
            </w:r>
          </w:p>
        </w:tc>
      </w:tr>
      <w:tr w14:paraId="2872790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20FBDC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76284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项目概况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BE60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金桥苑5#、6#楼消防整改工程，</w:t>
            </w:r>
            <w:r>
              <w:rPr>
                <w:rFonts w:hint="eastAsia" w:ascii="宋体" w:hAnsi="宋体" w:cs="宋体"/>
                <w:kern w:val="0"/>
                <w:sz w:val="24"/>
                <w:szCs w:val="24"/>
                <w:lang w:eastAsia="zh-CN"/>
              </w:rPr>
              <w:t>该项目位于三门峡市陕州区，主要内容</w:t>
            </w:r>
            <w:r>
              <w:rPr>
                <w:rFonts w:hint="eastAsia" w:ascii="宋体" w:hAnsi="宋体" w:cs="宋体"/>
                <w:kern w:val="0"/>
                <w:sz w:val="24"/>
                <w:szCs w:val="24"/>
                <w:lang w:val="en-US" w:eastAsia="zh-CN"/>
              </w:rPr>
              <w:t>:小区消防改造整改，包含消火栓增压稳压设备、消防栓、喷淋管道等以及其他配套设施</w:t>
            </w:r>
            <w:r>
              <w:rPr>
                <w:rFonts w:hint="eastAsia" w:ascii="宋体" w:hAnsi="宋体" w:cs="宋体"/>
                <w:kern w:val="0"/>
                <w:sz w:val="24"/>
                <w:szCs w:val="24"/>
                <w:lang w:eastAsia="zh-CN"/>
              </w:rPr>
              <w:t>。</w:t>
            </w:r>
            <w:r>
              <w:rPr>
                <w:rFonts w:hint="eastAsia" w:ascii="宋体" w:hAnsi="宋体" w:eastAsia="宋体" w:cs="宋体"/>
                <w:bCs/>
                <w:sz w:val="24"/>
                <w:szCs w:val="24"/>
                <w:highlight w:val="none"/>
                <w:lang w:val="en-US" w:eastAsia="zh-CN"/>
              </w:rPr>
              <w:t>（具体内容详见工程量清单）</w:t>
            </w:r>
            <w:r>
              <w:rPr>
                <w:rFonts w:hint="eastAsia" w:ascii="宋体" w:hAnsi="宋体" w:cs="宋体"/>
                <w:color w:val="auto"/>
                <w:sz w:val="24"/>
                <w:szCs w:val="24"/>
                <w:lang w:eastAsia="zh-CN"/>
              </w:rPr>
              <w:t>；</w:t>
            </w:r>
          </w:p>
        </w:tc>
      </w:tr>
      <w:tr w14:paraId="7CED4C3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276F480">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31266B">
            <w:pPr>
              <w:keepNext w:val="0"/>
              <w:pageBreakBefore w:val="0"/>
              <w:widowControl/>
              <w:wordWrap/>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59D9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8"/>
                <w:lang w:eastAsia="zh-CN"/>
              </w:rPr>
              <w:t>本项目竞争性磋商文件、工程量清单等列明的所有内容。</w:t>
            </w:r>
          </w:p>
        </w:tc>
      </w:tr>
      <w:tr w14:paraId="28D3AF80">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F9EA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D850E2">
            <w:pPr>
              <w:keepNext w:val="0"/>
              <w:pageBreakBefore w:val="0"/>
              <w:widowControl/>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rPr>
              <w:t>工期要求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76FE1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tc>
      </w:tr>
      <w:tr w14:paraId="13FEFF44">
        <w:tblPrEx>
          <w:tblCellMar>
            <w:top w:w="0" w:type="dxa"/>
            <w:left w:w="108" w:type="dxa"/>
            <w:bottom w:w="0" w:type="dxa"/>
            <w:right w:w="108" w:type="dxa"/>
          </w:tblCellMar>
        </w:tblPrEx>
        <w:trPr>
          <w:trHeight w:val="5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65F95C1">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D8BE3C">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sz w:val="24"/>
                <w:szCs w:val="24"/>
              </w:rPr>
              <w:t>质量要求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7AD9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tc>
      </w:tr>
      <w:tr w14:paraId="7C90E822">
        <w:tblPrEx>
          <w:tblCellMar>
            <w:top w:w="0" w:type="dxa"/>
            <w:left w:w="108" w:type="dxa"/>
            <w:bottom w:w="0" w:type="dxa"/>
            <w:right w:w="108" w:type="dxa"/>
          </w:tblCellMar>
        </w:tblPrEx>
        <w:trPr>
          <w:trHeight w:val="5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1EFE60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8C7CE7">
            <w:pPr>
              <w:keepNext w:val="0"/>
              <w:keepLines/>
              <w:pageBreakBefore w:val="0"/>
              <w:wordWrap/>
              <w:overflowPunct/>
              <w:bidi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建设地点</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3FCE908">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8"/>
                <w:lang w:eastAsia="zh-CN"/>
              </w:rPr>
              <w:t>三门峡市</w:t>
            </w:r>
            <w:r>
              <w:rPr>
                <w:rFonts w:hint="eastAsia" w:ascii="宋体" w:hAnsi="宋体" w:eastAsia="宋体" w:cs="宋体"/>
                <w:color w:val="auto"/>
                <w:sz w:val="24"/>
                <w:szCs w:val="28"/>
                <w:lang w:val="en-US" w:eastAsia="zh-CN"/>
              </w:rPr>
              <w:t>陕州</w:t>
            </w:r>
            <w:r>
              <w:rPr>
                <w:rFonts w:hint="eastAsia" w:ascii="宋体" w:hAnsi="宋体" w:eastAsia="宋体" w:cs="宋体"/>
                <w:color w:val="auto"/>
                <w:sz w:val="24"/>
                <w:szCs w:val="28"/>
                <w:lang w:eastAsia="zh-CN"/>
              </w:rPr>
              <w:t>区</w:t>
            </w:r>
          </w:p>
        </w:tc>
      </w:tr>
      <w:tr w14:paraId="375874EF">
        <w:tblPrEx>
          <w:tblCellMar>
            <w:top w:w="0" w:type="dxa"/>
            <w:left w:w="108" w:type="dxa"/>
            <w:bottom w:w="0" w:type="dxa"/>
            <w:right w:w="108" w:type="dxa"/>
          </w:tblCellMar>
        </w:tblPrEx>
        <w:trPr>
          <w:trHeight w:val="43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0DC136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4417C7">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履约验收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57EBA93">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履约验收主体:</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自行组织项目验收。</w:t>
            </w:r>
          </w:p>
          <w:p w14:paraId="45D524D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履约验收时间:按采购合同约定执行。</w:t>
            </w:r>
          </w:p>
          <w:p w14:paraId="1B68533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履约验收方式:联合验收，验收工作由各主管职能科室牵头联合验收小组共同验收，签字确认。</w:t>
            </w:r>
          </w:p>
          <w:p w14:paraId="1586708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履约验收程序:由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提出申请，</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组织相关部门进行验收。</w:t>
            </w:r>
          </w:p>
          <w:p w14:paraId="06A9705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履约验收内容:依据本项目竞争性磋商文件和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磋商响应文件对技术和商务条款履约情况逐条验收。</w:t>
            </w:r>
          </w:p>
          <w:p w14:paraId="0DB77DC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履约验收标准:</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根据国家有关规定、竞争性磋商文件、</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的磋商响应文件以及合同约定的内容和验收标准进行验收。</w:t>
            </w:r>
          </w:p>
          <w:p w14:paraId="2794B6A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验收情况作为支付货款的依据。如有异议，以相关质量技术检验检测机构的检验结果为准，如产生检验检测费用，则该费用由过失方承担。</w:t>
            </w:r>
          </w:p>
        </w:tc>
      </w:tr>
      <w:tr w14:paraId="1ED70F31">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466E13D">
            <w:pPr>
              <w:keepNext w:val="0"/>
              <w:pageBreakBefore w:val="0"/>
              <w:wordWrap/>
              <w:overflowPunct/>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E0E77C">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w:t>
            </w:r>
          </w:p>
          <w:p w14:paraId="18496092">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F6A0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0083C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79419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4C3FD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534C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3.2供应商须具有建筑工程施工总承包叁级（含）及以上资质或消防设施工程专业承包贰级（含）及以上资质，并具有有效的安全生产许可证；</w:t>
            </w:r>
          </w:p>
          <w:p w14:paraId="1A4A33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460D806A">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2755579B">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75095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13D7D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04B649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r>
              <w:rPr>
                <w:rFonts w:hint="eastAsia" w:ascii="宋体" w:hAnsi="宋体" w:eastAsia="宋体" w:cs="宋体"/>
                <w:color w:val="auto"/>
                <w:sz w:val="24"/>
                <w:szCs w:val="24"/>
              </w:rPr>
              <w:t>。</w:t>
            </w:r>
          </w:p>
          <w:p w14:paraId="45D9CD57">
            <w:pPr>
              <w:spacing w:line="360" w:lineRule="auto"/>
              <w:ind w:firstLine="420" w:firstLineChars="175"/>
              <w:rPr>
                <w:rFonts w:hint="eastAsia" w:ascii="宋体" w:hAnsi="宋体" w:eastAsia="宋体" w:cs="宋体"/>
                <w:color w:val="auto"/>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7D4E56D0">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2F5DD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53E1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是否接受联合体投标</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255CC0E">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12809194">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A8ECC5A">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2637E2">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0BBC2DB">
            <w:pPr>
              <w:keepNext w:val="0"/>
              <w:pageBreakBefore w:val="0"/>
              <w:wordWrap/>
              <w:overflowPunct/>
              <w:topLinePunct/>
              <w:bidi w:val="0"/>
              <w:adjustRightInd w:val="0"/>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不组织，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自行踏勘</w:t>
            </w:r>
          </w:p>
        </w:tc>
      </w:tr>
      <w:tr w14:paraId="2464C6E8">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B3D916B">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6767B7">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磋商预备会</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3E0CEAB">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14:paraId="456A5925">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36765B">
            <w:pPr>
              <w:keepNext w:val="0"/>
              <w:pageBreakBefore w:val="0"/>
              <w:wordWrap/>
              <w:overflowPunct/>
              <w:autoSpaceDE w:val="0"/>
              <w:autoSpaceDN w:val="0"/>
              <w:bidi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7"/>
                <w:kern w:val="0"/>
                <w:sz w:val="24"/>
                <w:szCs w:val="24"/>
              </w:rPr>
              <w:t>1</w:t>
            </w:r>
            <w:r>
              <w:rPr>
                <w:rFonts w:hint="eastAsia" w:ascii="宋体" w:hAnsi="宋体" w:eastAsia="宋体" w:cs="宋体"/>
                <w:color w:val="auto"/>
                <w:kern w:val="0"/>
                <w:sz w:val="24"/>
                <w:szCs w:val="24"/>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6EBB6">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实质</w:t>
            </w:r>
            <w:r>
              <w:rPr>
                <w:rFonts w:hint="eastAsia" w:ascii="宋体" w:hAnsi="宋体" w:eastAsia="宋体" w:cs="宋体"/>
                <w:b/>
                <w:color w:val="auto"/>
                <w:spacing w:val="-2"/>
                <w:kern w:val="0"/>
                <w:sz w:val="24"/>
                <w:szCs w:val="24"/>
              </w:rPr>
              <w:t>性</w:t>
            </w:r>
            <w:r>
              <w:rPr>
                <w:rFonts w:hint="eastAsia" w:ascii="宋体" w:hAnsi="宋体" w:eastAsia="宋体" w:cs="宋体"/>
                <w:b/>
                <w:color w:val="auto"/>
                <w:kern w:val="0"/>
                <w:sz w:val="24"/>
                <w:szCs w:val="24"/>
              </w:rPr>
              <w:t>要</w:t>
            </w:r>
            <w:r>
              <w:rPr>
                <w:rFonts w:hint="eastAsia" w:ascii="宋体" w:hAnsi="宋体" w:eastAsia="宋体" w:cs="宋体"/>
                <w:b/>
                <w:color w:val="auto"/>
                <w:spacing w:val="-2"/>
                <w:kern w:val="0"/>
                <w:sz w:val="24"/>
                <w:szCs w:val="24"/>
              </w:rPr>
              <w:t>求</w:t>
            </w:r>
            <w:r>
              <w:rPr>
                <w:rFonts w:hint="eastAsia" w:ascii="宋体" w:hAnsi="宋体" w:eastAsia="宋体" w:cs="宋体"/>
                <w:b/>
                <w:color w:val="auto"/>
                <w:kern w:val="0"/>
                <w:sz w:val="24"/>
                <w:szCs w:val="24"/>
              </w:rPr>
              <w:t>和</w:t>
            </w:r>
            <w:r>
              <w:rPr>
                <w:rFonts w:hint="eastAsia" w:ascii="宋体" w:hAnsi="宋体" w:eastAsia="宋体" w:cs="宋体"/>
                <w:b/>
                <w:color w:val="auto"/>
                <w:spacing w:val="-2"/>
                <w:kern w:val="0"/>
                <w:sz w:val="24"/>
                <w:szCs w:val="24"/>
              </w:rPr>
              <w:t>条</w:t>
            </w:r>
            <w:r>
              <w:rPr>
                <w:rFonts w:hint="eastAsia" w:ascii="宋体" w:hAnsi="宋体" w:eastAsia="宋体" w:cs="宋体"/>
                <w:b/>
                <w:color w:val="auto"/>
                <w:kern w:val="0"/>
                <w:sz w:val="24"/>
                <w:szCs w:val="24"/>
              </w:rPr>
              <w:t>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7E6FC2F">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磋商</w:t>
            </w:r>
            <w:r>
              <w:rPr>
                <w:rFonts w:hint="eastAsia" w:ascii="宋体" w:hAnsi="宋体" w:eastAsia="宋体" w:cs="宋体"/>
                <w:b/>
                <w:color w:val="auto"/>
                <w:sz w:val="24"/>
                <w:szCs w:val="24"/>
              </w:rPr>
              <w:t>范围</w:t>
            </w:r>
            <w:r>
              <w:rPr>
                <w:rFonts w:hint="eastAsia" w:ascii="宋体" w:hAnsi="宋体" w:eastAsia="宋体" w:cs="宋体"/>
                <w:b/>
                <w:color w:val="auto"/>
                <w:sz w:val="24"/>
                <w:szCs w:val="24"/>
                <w:lang w:eastAsia="zh-CN"/>
              </w:rPr>
              <w:t>；</w:t>
            </w:r>
          </w:p>
          <w:p w14:paraId="033C8E72">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工期</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服务期限</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要求</w:t>
            </w:r>
            <w:r>
              <w:rPr>
                <w:rFonts w:hint="eastAsia" w:ascii="宋体" w:hAnsi="宋体" w:eastAsia="宋体" w:cs="宋体"/>
                <w:b/>
                <w:color w:val="auto"/>
                <w:sz w:val="24"/>
                <w:szCs w:val="24"/>
                <w:lang w:eastAsia="zh-CN"/>
              </w:rPr>
              <w:t>；</w:t>
            </w:r>
          </w:p>
          <w:p w14:paraId="0C687ED0">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质量要求</w:t>
            </w:r>
            <w:r>
              <w:rPr>
                <w:rFonts w:hint="eastAsia" w:ascii="宋体" w:hAnsi="宋体" w:eastAsia="宋体" w:cs="宋体"/>
                <w:b/>
                <w:color w:val="auto"/>
                <w:sz w:val="24"/>
                <w:szCs w:val="24"/>
                <w:lang w:eastAsia="zh-CN"/>
              </w:rPr>
              <w:t>；</w:t>
            </w:r>
          </w:p>
          <w:p w14:paraId="6435EE87">
            <w:pPr>
              <w:keepNext w:val="0"/>
              <w:pageBreakBefore w:val="0"/>
              <w:wordWrap/>
              <w:overflowPunct/>
              <w:bidi w:val="0"/>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磋商有效期</w:t>
            </w:r>
            <w:r>
              <w:rPr>
                <w:rFonts w:hint="eastAsia" w:ascii="宋体" w:hAnsi="宋体" w:eastAsia="宋体" w:cs="宋体"/>
                <w:b/>
                <w:color w:val="auto"/>
                <w:sz w:val="24"/>
                <w:szCs w:val="24"/>
                <w:lang w:val="en-US" w:eastAsia="zh-CN"/>
              </w:rPr>
              <w:t>;</w:t>
            </w:r>
          </w:p>
        </w:tc>
      </w:tr>
      <w:tr w14:paraId="7F54442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D0B04B">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21380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对磋商文件提出问题的截止时间及方式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56E37A7">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tc>
      </w:tr>
      <w:tr w14:paraId="6A7E69ED">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CFE67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A95ABB">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竞争性磋商文件的澄清或修改的截止时间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A1376E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磋商截止5日前，通知所有获取竞争性磋商文件的潜在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；不足5日的，顺延提交磋商响应文件的截止时间。</w:t>
            </w:r>
          </w:p>
        </w:tc>
      </w:tr>
      <w:tr w14:paraId="2A754FF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AA0B53B">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7C8F4A">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97865EC">
            <w:pPr>
              <w:keepNext w:val="0"/>
              <w:pageBreakBefore w:val="0"/>
              <w:widowControl/>
              <w:kinsoku w:val="0"/>
              <w:wordWrap/>
              <w:overflowPunct/>
              <w:autoSpaceDE w:val="0"/>
              <w:autoSpaceDN w:val="0"/>
              <w:bidi w:val="0"/>
              <w:adjustRightInd w:val="0"/>
              <w:snapToGrid w:val="0"/>
              <w:spacing w:line="360" w:lineRule="auto"/>
              <w:ind w:right="44"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，并在原竞争性磋商公告发布媒体上发布澄清公告，但不指明澄清问题的来源。对于项目中已经成功下载竞争性磋商文件的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tc>
      </w:tr>
      <w:tr w14:paraId="6230B446">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C69E8EC">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DB15D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招标控制价</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4362D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本项目招标控制价</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val="en-US" w:eastAsia="zh-CN"/>
              </w:rPr>
              <w:t>人民币</w:t>
            </w:r>
            <w:r>
              <w:rPr>
                <w:rFonts w:hint="eastAsia" w:ascii="宋体" w:hAnsi="宋体" w:cs="宋体"/>
                <w:color w:val="auto"/>
                <w:kern w:val="0"/>
                <w:sz w:val="24"/>
                <w:szCs w:val="24"/>
                <w:lang w:val="en-US" w:eastAsia="zh-CN"/>
              </w:rPr>
              <w:t>：大写：贰佰柒拾玖万陆仟贰佰肆拾捌元肆角壹分；小写：</w:t>
            </w:r>
            <w:r>
              <w:rPr>
                <w:rFonts w:hint="eastAsia" w:ascii="宋体" w:hAnsi="宋体" w:cs="宋体"/>
                <w:color w:val="auto"/>
                <w:sz w:val="24"/>
                <w:szCs w:val="24"/>
                <w:lang w:val="en-US" w:eastAsia="zh-CN"/>
              </w:rPr>
              <w:t>2796248.41元，</w:t>
            </w:r>
            <w:r>
              <w:rPr>
                <w:rFonts w:hint="eastAsia" w:ascii="宋体" w:hAnsi="宋体" w:eastAsia="宋体" w:cs="宋体"/>
                <w:color w:val="auto"/>
                <w:sz w:val="24"/>
                <w:szCs w:val="24"/>
              </w:rPr>
              <w:t>。凡</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磋商报价超出“</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的电子化磋商响应文件应作无效标处理。</w:t>
            </w:r>
          </w:p>
        </w:tc>
      </w:tr>
      <w:tr w14:paraId="73686E0B">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132FC5F">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CF5B66">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磋商报价的其他要求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C11C7DD">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tc>
      </w:tr>
      <w:tr w14:paraId="57828AA6">
        <w:tblPrEx>
          <w:tblCellMar>
            <w:top w:w="0" w:type="dxa"/>
            <w:left w:w="108" w:type="dxa"/>
            <w:bottom w:w="0" w:type="dxa"/>
            <w:right w:w="108" w:type="dxa"/>
          </w:tblCellMar>
        </w:tblPrEx>
        <w:trPr>
          <w:trHeight w:val="8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EBBFAA">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EE771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E6B0FE7">
            <w:pPr>
              <w:keepNext w:val="0"/>
              <w:pageBreakBefore w:val="0"/>
              <w:wordWrap/>
              <w:overflowPunct/>
              <w:bidi w:val="0"/>
              <w:spacing w:line="360" w:lineRule="auto"/>
              <w:ind w:right="104"/>
              <w:rPr>
                <w:rFonts w:hint="eastAsia" w:ascii="宋体" w:hAnsi="宋体" w:eastAsia="宋体" w:cs="宋体"/>
                <w:color w:val="auto"/>
                <w:sz w:val="24"/>
                <w:szCs w:val="24"/>
              </w:rPr>
            </w:pPr>
            <w:r>
              <w:rPr>
                <w:rFonts w:hint="eastAsia" w:ascii="宋体" w:hAnsi="宋体" w:eastAsia="宋体" w:cs="宋体"/>
                <w:color w:val="auto"/>
                <w:sz w:val="24"/>
                <w:szCs w:val="24"/>
              </w:rPr>
              <w:t>自磋商截止之日起60日历天</w:t>
            </w:r>
          </w:p>
        </w:tc>
      </w:tr>
      <w:tr w14:paraId="4E9B17FA">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B56B9D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1701" w:type="dxa"/>
            <w:tcBorders>
              <w:top w:val="single" w:color="auto" w:sz="4" w:space="0"/>
              <w:left w:val="nil"/>
              <w:bottom w:val="single" w:color="auto" w:sz="4" w:space="0"/>
              <w:right w:val="single" w:color="auto" w:sz="4" w:space="0"/>
            </w:tcBorders>
            <w:noWrap w:val="0"/>
            <w:vAlign w:val="center"/>
          </w:tcPr>
          <w:p w14:paraId="1DBAF821">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383" w:type="dxa"/>
            <w:tcBorders>
              <w:top w:val="single" w:color="auto" w:sz="4" w:space="0"/>
              <w:left w:val="nil"/>
              <w:bottom w:val="single" w:color="auto" w:sz="4" w:space="0"/>
              <w:right w:val="single" w:color="auto" w:sz="4" w:space="0"/>
            </w:tcBorders>
            <w:noWrap w:val="0"/>
            <w:vAlign w:val="center"/>
          </w:tcPr>
          <w:p w14:paraId="4EC9AAE2">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根据《河南省财政厅关于优化政府采购营商环境有关问题的通知》豫财购（2019）4号要求，本项目不再收取磋商保证金，需提供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，具体格式详见第六章磋商响应文件格。</w:t>
            </w:r>
          </w:p>
        </w:tc>
      </w:tr>
      <w:tr w14:paraId="46D96E07">
        <w:tblPrEx>
          <w:tblCellMar>
            <w:top w:w="0" w:type="dxa"/>
            <w:left w:w="108" w:type="dxa"/>
            <w:bottom w:w="0" w:type="dxa"/>
            <w:right w:w="108" w:type="dxa"/>
          </w:tblCellMar>
        </w:tblPrEx>
        <w:trPr>
          <w:trHeight w:val="40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E01094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1701" w:type="dxa"/>
            <w:tcBorders>
              <w:top w:val="single" w:color="auto" w:sz="4" w:space="0"/>
              <w:left w:val="nil"/>
              <w:bottom w:val="single" w:color="auto" w:sz="4" w:space="0"/>
              <w:right w:val="single" w:color="auto" w:sz="4" w:space="0"/>
            </w:tcBorders>
            <w:noWrap w:val="0"/>
            <w:vAlign w:val="center"/>
          </w:tcPr>
          <w:p w14:paraId="7AD1FBDA">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磋商响应文件的编制及签署</w:t>
            </w:r>
          </w:p>
        </w:tc>
        <w:tc>
          <w:tcPr>
            <w:tcW w:w="7383" w:type="dxa"/>
            <w:tcBorders>
              <w:top w:val="single" w:color="auto" w:sz="4" w:space="0"/>
              <w:left w:val="nil"/>
              <w:bottom w:val="single" w:color="auto" w:sz="4" w:space="0"/>
              <w:right w:val="single" w:color="auto" w:sz="4" w:space="0"/>
            </w:tcBorders>
            <w:noWrap w:val="0"/>
            <w:vAlign w:val="center"/>
          </w:tcPr>
          <w:p w14:paraId="6E332142">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6DA0931">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39B3D19C">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在进行磋商响应文件签章时，竞争性磋商文件中要求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盖章的，以签盖单位章为准；要求法定代表人或授权代理人签章的，以签盖法定代表人签章为准。</w:t>
            </w:r>
          </w:p>
        </w:tc>
      </w:tr>
      <w:tr w14:paraId="51075A2A">
        <w:tblPrEx>
          <w:tblCellMar>
            <w:top w:w="0" w:type="dxa"/>
            <w:left w:w="108" w:type="dxa"/>
            <w:bottom w:w="0" w:type="dxa"/>
            <w:right w:w="108" w:type="dxa"/>
          </w:tblCellMar>
        </w:tblPrEx>
        <w:trPr>
          <w:trHeight w:val="38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A9DF8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4.2</w:t>
            </w:r>
          </w:p>
        </w:tc>
        <w:tc>
          <w:tcPr>
            <w:tcW w:w="1701" w:type="dxa"/>
            <w:tcBorders>
              <w:top w:val="single" w:color="auto" w:sz="4" w:space="0"/>
              <w:left w:val="nil"/>
              <w:bottom w:val="single" w:color="auto" w:sz="4" w:space="0"/>
              <w:right w:val="single" w:color="auto" w:sz="4" w:space="0"/>
            </w:tcBorders>
            <w:noWrap w:val="0"/>
            <w:vAlign w:val="center"/>
          </w:tcPr>
          <w:p w14:paraId="611777F6">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磋商响应文件的上传</w:t>
            </w:r>
          </w:p>
        </w:tc>
        <w:tc>
          <w:tcPr>
            <w:tcW w:w="7383" w:type="dxa"/>
            <w:tcBorders>
              <w:top w:val="single" w:color="auto" w:sz="4" w:space="0"/>
              <w:left w:val="nil"/>
              <w:bottom w:val="single" w:color="auto" w:sz="4" w:space="0"/>
              <w:right w:val="single" w:color="auto" w:sz="4" w:space="0"/>
            </w:tcBorders>
            <w:noWrap w:val="0"/>
            <w:vAlign w:val="center"/>
          </w:tcPr>
          <w:p w14:paraId="1A58ED9B">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06F4938A">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tc>
      </w:tr>
      <w:tr w14:paraId="6406B9C9">
        <w:tblPrEx>
          <w:tblCellMar>
            <w:top w:w="0" w:type="dxa"/>
            <w:left w:w="108" w:type="dxa"/>
            <w:bottom w:w="0" w:type="dxa"/>
            <w:right w:w="108" w:type="dxa"/>
          </w:tblCellMar>
        </w:tblPrEx>
        <w:trPr>
          <w:trHeight w:val="69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942948">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4.3.1</w:t>
            </w:r>
          </w:p>
        </w:tc>
        <w:tc>
          <w:tcPr>
            <w:tcW w:w="1701" w:type="dxa"/>
            <w:tcBorders>
              <w:top w:val="single" w:color="auto" w:sz="4" w:space="0"/>
              <w:left w:val="nil"/>
              <w:bottom w:val="single" w:color="auto" w:sz="4" w:space="0"/>
              <w:right w:val="single" w:color="auto" w:sz="4" w:space="0"/>
            </w:tcBorders>
            <w:noWrap w:val="0"/>
            <w:vAlign w:val="center"/>
          </w:tcPr>
          <w:p w14:paraId="625DDE53">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磋商截止时间</w:t>
            </w:r>
          </w:p>
        </w:tc>
        <w:tc>
          <w:tcPr>
            <w:tcW w:w="7383" w:type="dxa"/>
            <w:tcBorders>
              <w:top w:val="single" w:color="auto" w:sz="4" w:space="0"/>
              <w:left w:val="nil"/>
              <w:bottom w:val="single" w:color="auto" w:sz="4" w:space="0"/>
              <w:right w:val="single" w:color="auto" w:sz="4" w:space="0"/>
            </w:tcBorders>
            <w:noWrap w:val="0"/>
            <w:vAlign w:val="center"/>
          </w:tcPr>
          <w:p w14:paraId="02E0BAF8">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2026年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tc>
      </w:tr>
      <w:tr w14:paraId="6F2DBE00">
        <w:tblPrEx>
          <w:tblCellMar>
            <w:top w:w="0" w:type="dxa"/>
            <w:left w:w="108" w:type="dxa"/>
            <w:bottom w:w="0" w:type="dxa"/>
            <w:right w:w="108" w:type="dxa"/>
          </w:tblCellMar>
        </w:tblPrEx>
        <w:trPr>
          <w:trHeight w:val="4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0366E3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1701" w:type="dxa"/>
            <w:tcBorders>
              <w:top w:val="single" w:color="auto" w:sz="4" w:space="0"/>
              <w:left w:val="nil"/>
              <w:bottom w:val="single" w:color="auto" w:sz="4" w:space="0"/>
              <w:right w:val="single" w:color="auto" w:sz="4" w:space="0"/>
            </w:tcBorders>
            <w:noWrap w:val="0"/>
            <w:vAlign w:val="center"/>
          </w:tcPr>
          <w:p w14:paraId="1029358A">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磋商时间和</w:t>
            </w:r>
          </w:p>
          <w:p w14:paraId="2C5501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w:t>
            </w:r>
          </w:p>
        </w:tc>
        <w:tc>
          <w:tcPr>
            <w:tcW w:w="7383" w:type="dxa"/>
            <w:tcBorders>
              <w:top w:val="single" w:color="auto" w:sz="4" w:space="0"/>
              <w:left w:val="nil"/>
              <w:bottom w:val="single" w:color="auto" w:sz="4" w:space="0"/>
              <w:right w:val="single" w:color="auto" w:sz="4" w:space="0"/>
            </w:tcBorders>
            <w:noWrap w:val="0"/>
            <w:vAlign w:val="center"/>
          </w:tcPr>
          <w:p w14:paraId="423E29BF">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时间：同磋商截止时间。</w:t>
            </w:r>
          </w:p>
          <w:p w14:paraId="1AF8EF30">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地点：</w:t>
            </w:r>
            <w:r>
              <w:rPr>
                <w:rFonts w:hint="eastAsia" w:ascii="宋体" w:hAnsi="宋体" w:eastAsia="宋体" w:cs="宋体"/>
                <w:color w:val="auto"/>
                <w:sz w:val="24"/>
                <w:szCs w:val="24"/>
              </w:rPr>
              <w:t>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0465B3AD">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本项目采用“远程不见面”开标方式，</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无需到三门峡市</w:t>
            </w:r>
            <w:r>
              <w:rPr>
                <w:rFonts w:hint="eastAsia" w:ascii="宋体" w:hAnsi="宋体" w:eastAsia="宋体" w:cs="宋体"/>
                <w:color w:val="auto"/>
                <w:kern w:val="0"/>
                <w:sz w:val="24"/>
                <w:szCs w:val="24"/>
                <w:lang w:val="en-US" w:eastAsia="zh-CN"/>
              </w:rPr>
              <w:t>陕州区</w:t>
            </w:r>
            <w:r>
              <w:rPr>
                <w:rFonts w:hint="eastAsia" w:ascii="宋体" w:hAnsi="宋体" w:eastAsia="宋体" w:cs="宋体"/>
                <w:color w:val="auto"/>
                <w:kern w:val="0"/>
                <w:sz w:val="24"/>
                <w:szCs w:val="24"/>
              </w:rPr>
              <w:t>公共资源交易中心现场参加开标会议，只需在投标截止时间前，登录远程开标大厅，在线准时参加开标活动并进行文件解密等。</w:t>
            </w:r>
          </w:p>
        </w:tc>
      </w:tr>
      <w:tr w14:paraId="48F26F87">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CCFA0B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6.1.1</w:t>
            </w:r>
          </w:p>
        </w:tc>
        <w:tc>
          <w:tcPr>
            <w:tcW w:w="1701" w:type="dxa"/>
            <w:tcBorders>
              <w:top w:val="single" w:color="auto" w:sz="4" w:space="0"/>
              <w:left w:val="nil"/>
              <w:bottom w:val="single" w:color="auto" w:sz="4" w:space="0"/>
              <w:right w:val="single" w:color="auto" w:sz="4" w:space="0"/>
            </w:tcBorders>
            <w:noWrap w:val="0"/>
            <w:vAlign w:val="center"/>
          </w:tcPr>
          <w:p w14:paraId="218E21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磋商小组</w:t>
            </w:r>
            <w:r>
              <w:rPr>
                <w:rFonts w:hint="eastAsia" w:ascii="宋体" w:hAnsi="宋体" w:eastAsia="宋体" w:cs="宋体"/>
                <w:color w:val="auto"/>
                <w:kern w:val="0"/>
                <w:sz w:val="24"/>
                <w:szCs w:val="24"/>
              </w:rPr>
              <w:t>的</w:t>
            </w:r>
          </w:p>
          <w:p w14:paraId="0466A4C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组建</w:t>
            </w:r>
          </w:p>
        </w:tc>
        <w:tc>
          <w:tcPr>
            <w:tcW w:w="7383" w:type="dxa"/>
            <w:tcBorders>
              <w:top w:val="single" w:color="auto" w:sz="4" w:space="0"/>
              <w:left w:val="nil"/>
              <w:bottom w:val="single" w:color="auto" w:sz="4" w:space="0"/>
              <w:right w:val="single" w:color="auto" w:sz="4" w:space="0"/>
            </w:tcBorders>
            <w:noWrap w:val="0"/>
            <w:vAlign w:val="center"/>
          </w:tcPr>
          <w:p w14:paraId="03C78C0B">
            <w:pPr>
              <w:spacing w:line="40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C5BEE9C">
            <w:pPr>
              <w:pStyle w:val="4"/>
              <w:jc w:val="left"/>
              <w:rPr>
                <w:rFonts w:hint="eastAsia"/>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tc>
      </w:tr>
      <w:tr w14:paraId="3EF2BFEC">
        <w:tblPrEx>
          <w:tblCellMar>
            <w:top w:w="0" w:type="dxa"/>
            <w:left w:w="108" w:type="dxa"/>
            <w:bottom w:w="0" w:type="dxa"/>
            <w:right w:w="108" w:type="dxa"/>
          </w:tblCellMar>
        </w:tblPrEx>
        <w:trPr>
          <w:trHeight w:val="131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75D7F5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.4</w:t>
            </w:r>
          </w:p>
        </w:tc>
        <w:tc>
          <w:tcPr>
            <w:tcW w:w="1701" w:type="dxa"/>
            <w:tcBorders>
              <w:top w:val="single" w:color="auto" w:sz="4" w:space="0"/>
              <w:left w:val="nil"/>
              <w:bottom w:val="single" w:color="auto" w:sz="4" w:space="0"/>
              <w:right w:val="single" w:color="auto" w:sz="4" w:space="0"/>
            </w:tcBorders>
            <w:noWrap w:val="0"/>
            <w:vAlign w:val="center"/>
          </w:tcPr>
          <w:p w14:paraId="588277B6">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是否授权评标委员会确定</w:t>
            </w:r>
            <w:r>
              <w:rPr>
                <w:rFonts w:hint="eastAsia" w:ascii="宋体" w:hAnsi="宋体" w:eastAsia="宋体" w:cs="宋体"/>
                <w:color w:val="auto"/>
                <w:kern w:val="0"/>
                <w:sz w:val="24"/>
                <w:szCs w:val="24"/>
                <w:lang w:eastAsia="zh-CN"/>
              </w:rPr>
              <w:t>成交人</w:t>
            </w:r>
          </w:p>
        </w:tc>
        <w:tc>
          <w:tcPr>
            <w:tcW w:w="7383" w:type="dxa"/>
            <w:tcBorders>
              <w:top w:val="single" w:color="auto" w:sz="4" w:space="0"/>
              <w:left w:val="nil"/>
              <w:bottom w:val="single" w:color="auto" w:sz="4" w:space="0"/>
              <w:right w:val="single" w:color="auto" w:sz="4" w:space="0"/>
            </w:tcBorders>
            <w:noWrap w:val="0"/>
            <w:vAlign w:val="center"/>
          </w:tcPr>
          <w:p w14:paraId="134C93CE">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■否，推荐三名成交候选人。</w:t>
            </w:r>
          </w:p>
          <w:p w14:paraId="7B3D4F91">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如候选人公示期间无异议，采购人原则上确定磋商小组推荐的排名第一的成交候选人为成交供应商。排名第一的成交候选人放弃成交、因不可抗力不能履行合同，或者被查实存在影响成交结果的违法行为等情形，不符合成交条件的，采购人可以按照磋商小组提出的成交候选人名单排序依次确定其他成交候选人为成交供应商，也可以重新招标。</w:t>
            </w:r>
          </w:p>
        </w:tc>
      </w:tr>
      <w:tr w14:paraId="4844C82F">
        <w:tblPrEx>
          <w:tblCellMar>
            <w:top w:w="0" w:type="dxa"/>
            <w:left w:w="108" w:type="dxa"/>
            <w:bottom w:w="0" w:type="dxa"/>
            <w:right w:w="108" w:type="dxa"/>
          </w:tblCellMar>
        </w:tblPrEx>
        <w:trPr>
          <w:trHeight w:val="39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2782C3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7.1.2</w:t>
            </w:r>
          </w:p>
        </w:tc>
        <w:tc>
          <w:tcPr>
            <w:tcW w:w="1701" w:type="dxa"/>
            <w:tcBorders>
              <w:top w:val="single" w:color="auto" w:sz="4" w:space="0"/>
              <w:left w:val="nil"/>
              <w:bottom w:val="single" w:color="auto" w:sz="4" w:space="0"/>
              <w:right w:val="single" w:color="auto" w:sz="4" w:space="0"/>
            </w:tcBorders>
            <w:noWrap w:val="0"/>
            <w:vAlign w:val="center"/>
          </w:tcPr>
          <w:p w14:paraId="3673CB03">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成交公告媒介及期限</w:t>
            </w:r>
          </w:p>
        </w:tc>
        <w:tc>
          <w:tcPr>
            <w:tcW w:w="7383" w:type="dxa"/>
            <w:tcBorders>
              <w:top w:val="single" w:color="auto" w:sz="4" w:space="0"/>
              <w:left w:val="nil"/>
              <w:bottom w:val="single" w:color="auto" w:sz="4" w:space="0"/>
              <w:right w:val="single" w:color="auto" w:sz="4" w:space="0"/>
            </w:tcBorders>
            <w:noWrap w:val="0"/>
            <w:vAlign w:val="center"/>
          </w:tcPr>
          <w:p w14:paraId="332B2706">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1.发布媒介：</w:t>
            </w:r>
            <w:r>
              <w:rPr>
                <w:rFonts w:hint="eastAsia" w:ascii="宋体" w:hAnsi="宋体" w:cs="宋体"/>
                <w:color w:val="auto"/>
                <w:sz w:val="24"/>
                <w:szCs w:val="24"/>
                <w:lang w:eastAsia="zh-CN"/>
              </w:rPr>
              <w:t>《河南省政府采购网》《中国招标投标公共服务平台》《三门峡市公共资源交易中心网》</w:t>
            </w:r>
          </w:p>
          <w:p w14:paraId="769402A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2.公告期限：1个工作日</w:t>
            </w:r>
          </w:p>
        </w:tc>
      </w:tr>
      <w:tr w14:paraId="61F37F61">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8EC1E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w:t>
            </w:r>
          </w:p>
        </w:tc>
        <w:tc>
          <w:tcPr>
            <w:tcW w:w="1701" w:type="dxa"/>
            <w:tcBorders>
              <w:top w:val="single" w:color="auto" w:sz="4" w:space="0"/>
              <w:left w:val="nil"/>
              <w:bottom w:val="single" w:color="auto" w:sz="4" w:space="0"/>
              <w:right w:val="single" w:color="auto" w:sz="4" w:space="0"/>
            </w:tcBorders>
            <w:noWrap w:val="0"/>
            <w:vAlign w:val="center"/>
          </w:tcPr>
          <w:p w14:paraId="21243B0F">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kern w:val="44"/>
                <w:sz w:val="24"/>
                <w:szCs w:val="24"/>
              </w:rPr>
              <w:t>履约担保</w:t>
            </w:r>
          </w:p>
        </w:tc>
        <w:tc>
          <w:tcPr>
            <w:tcW w:w="7383" w:type="dxa"/>
            <w:tcBorders>
              <w:top w:val="single" w:color="auto" w:sz="4" w:space="0"/>
              <w:left w:val="nil"/>
              <w:bottom w:val="single" w:color="auto" w:sz="4" w:space="0"/>
              <w:right w:val="single" w:color="auto" w:sz="4" w:space="0"/>
            </w:tcBorders>
            <w:noWrap w:val="0"/>
            <w:vAlign w:val="center"/>
          </w:tcPr>
          <w:p w14:paraId="514663BB">
            <w:pPr>
              <w:keepNext w:val="0"/>
              <w:pageBreakBefore w:val="0"/>
              <w:widowControl/>
              <w:wordWrap/>
              <w:overflowPunct/>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sz w:val="24"/>
                <w:szCs w:val="24"/>
              </w:rPr>
              <w:t>本项目不收取</w:t>
            </w:r>
            <w:r>
              <w:rPr>
                <w:rFonts w:hint="eastAsia" w:ascii="宋体" w:hAnsi="宋体" w:eastAsia="宋体" w:cs="宋体"/>
                <w:sz w:val="24"/>
                <w:szCs w:val="24"/>
                <w:lang w:eastAsia="zh-CN"/>
              </w:rPr>
              <w:t>履约担保</w:t>
            </w:r>
            <w:r>
              <w:rPr>
                <w:rFonts w:hint="eastAsia" w:ascii="宋体" w:hAnsi="宋体" w:eastAsia="宋体" w:cs="宋体"/>
                <w:sz w:val="24"/>
                <w:szCs w:val="24"/>
              </w:rPr>
              <w:t>。如</w:t>
            </w:r>
            <w:r>
              <w:rPr>
                <w:rFonts w:hint="eastAsia" w:ascii="宋体" w:hAnsi="宋体" w:eastAsia="宋体" w:cs="宋体"/>
                <w:sz w:val="24"/>
                <w:szCs w:val="24"/>
                <w:lang w:eastAsia="zh-CN"/>
              </w:rPr>
              <w:t>供应商</w:t>
            </w:r>
            <w:r>
              <w:rPr>
                <w:rFonts w:hint="eastAsia" w:ascii="宋体" w:hAnsi="宋体" w:eastAsia="宋体" w:cs="宋体"/>
                <w:sz w:val="24"/>
                <w:szCs w:val="24"/>
              </w:rPr>
              <w:t>违反合同约定给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w:t>
            </w:r>
            <w:r>
              <w:rPr>
                <w:rFonts w:hint="eastAsia" w:ascii="宋体" w:hAnsi="宋体" w:eastAsia="宋体" w:cs="宋体"/>
                <w:sz w:val="24"/>
                <w:szCs w:val="24"/>
                <w:lang w:eastAsia="zh-CN"/>
              </w:rPr>
              <w:t>采购人</w:t>
            </w:r>
            <w:r>
              <w:rPr>
                <w:rFonts w:hint="eastAsia" w:ascii="宋体" w:hAnsi="宋体" w:eastAsia="宋体" w:cs="宋体"/>
                <w:sz w:val="24"/>
                <w:szCs w:val="24"/>
              </w:rPr>
              <w:t>按照合同约定,要求</w:t>
            </w:r>
            <w:r>
              <w:rPr>
                <w:rFonts w:hint="eastAsia" w:ascii="宋体" w:hAnsi="宋体" w:eastAsia="宋体" w:cs="宋体"/>
                <w:sz w:val="24"/>
                <w:szCs w:val="24"/>
                <w:lang w:eastAsia="zh-CN"/>
              </w:rPr>
              <w:t>供应商</w:t>
            </w:r>
            <w:r>
              <w:rPr>
                <w:rFonts w:hint="eastAsia" w:ascii="宋体" w:hAnsi="宋体" w:eastAsia="宋体" w:cs="宋体"/>
                <w:sz w:val="24"/>
                <w:szCs w:val="24"/>
              </w:rPr>
              <w:t>承担赔偿责任。</w:t>
            </w:r>
          </w:p>
        </w:tc>
      </w:tr>
      <w:tr w14:paraId="7C58FF82">
        <w:tblPrEx>
          <w:tblCellMar>
            <w:top w:w="0" w:type="dxa"/>
            <w:left w:w="108" w:type="dxa"/>
            <w:bottom w:w="0" w:type="dxa"/>
            <w:right w:w="108" w:type="dxa"/>
          </w:tblCellMar>
        </w:tblPrEx>
        <w:trPr>
          <w:trHeight w:val="652" w:hRule="atLeast"/>
          <w:jc w:val="center"/>
        </w:trPr>
        <w:tc>
          <w:tcPr>
            <w:tcW w:w="10185" w:type="dxa"/>
            <w:gridSpan w:val="3"/>
            <w:tcBorders>
              <w:top w:val="single" w:color="auto" w:sz="4" w:space="0"/>
              <w:left w:val="single" w:color="auto" w:sz="4" w:space="0"/>
              <w:bottom w:val="single" w:color="auto" w:sz="4" w:space="0"/>
              <w:right w:val="single" w:color="auto" w:sz="4" w:space="0"/>
            </w:tcBorders>
            <w:noWrap w:val="0"/>
            <w:vAlign w:val="center"/>
          </w:tcPr>
          <w:p w14:paraId="07D2F69F">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需要补充的其他内容</w:t>
            </w:r>
          </w:p>
        </w:tc>
      </w:tr>
      <w:tr w14:paraId="659D29CC">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5B64B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p>
        </w:tc>
        <w:tc>
          <w:tcPr>
            <w:tcW w:w="1701" w:type="dxa"/>
            <w:tcBorders>
              <w:top w:val="single" w:color="auto" w:sz="4" w:space="0"/>
              <w:left w:val="nil"/>
              <w:bottom w:val="single" w:color="auto" w:sz="4" w:space="0"/>
              <w:right w:val="single" w:color="auto" w:sz="4" w:space="0"/>
            </w:tcBorders>
            <w:noWrap w:val="0"/>
            <w:vAlign w:val="center"/>
          </w:tcPr>
          <w:p w14:paraId="4FEF1A7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付款方式</w:t>
            </w:r>
          </w:p>
        </w:tc>
        <w:tc>
          <w:tcPr>
            <w:tcW w:w="7383" w:type="dxa"/>
            <w:tcBorders>
              <w:top w:val="single" w:color="auto" w:sz="4" w:space="0"/>
              <w:left w:val="nil"/>
              <w:bottom w:val="single" w:color="auto" w:sz="4" w:space="0"/>
              <w:right w:val="single" w:color="auto" w:sz="4" w:space="0"/>
            </w:tcBorders>
            <w:noWrap w:val="0"/>
            <w:vAlign w:val="center"/>
          </w:tcPr>
          <w:p w14:paraId="7B8762AC">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签订合同时，甲乙双方另行协商</w:t>
            </w:r>
            <w:r>
              <w:rPr>
                <w:rFonts w:hint="eastAsia" w:ascii="宋体" w:hAnsi="宋体" w:eastAsia="宋体" w:cs="宋体"/>
                <w:color w:val="auto"/>
                <w:sz w:val="24"/>
                <w:szCs w:val="24"/>
              </w:rPr>
              <w:t>。</w:t>
            </w:r>
          </w:p>
        </w:tc>
      </w:tr>
      <w:tr w14:paraId="18D3A31B">
        <w:tblPrEx>
          <w:tblCellMar>
            <w:top w:w="0" w:type="dxa"/>
            <w:left w:w="108" w:type="dxa"/>
            <w:bottom w:w="0" w:type="dxa"/>
            <w:right w:w="108" w:type="dxa"/>
          </w:tblCellMar>
        </w:tblPrEx>
        <w:trPr>
          <w:trHeight w:val="5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D744C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w:t>
            </w:r>
          </w:p>
        </w:tc>
        <w:tc>
          <w:tcPr>
            <w:tcW w:w="1701" w:type="dxa"/>
            <w:tcBorders>
              <w:top w:val="single" w:color="auto" w:sz="4" w:space="0"/>
              <w:left w:val="nil"/>
              <w:bottom w:val="single" w:color="auto" w:sz="4" w:space="0"/>
              <w:right w:val="single" w:color="auto" w:sz="4" w:space="0"/>
            </w:tcBorders>
            <w:noWrap w:val="0"/>
            <w:vAlign w:val="center"/>
          </w:tcPr>
          <w:p w14:paraId="1A29516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合同形式</w:t>
            </w:r>
          </w:p>
        </w:tc>
        <w:tc>
          <w:tcPr>
            <w:tcW w:w="7383" w:type="dxa"/>
            <w:tcBorders>
              <w:top w:val="single" w:color="auto" w:sz="4" w:space="0"/>
              <w:left w:val="nil"/>
              <w:bottom w:val="single" w:color="auto" w:sz="4" w:space="0"/>
              <w:right w:val="single" w:color="auto" w:sz="4" w:space="0"/>
            </w:tcBorders>
            <w:noWrap w:val="0"/>
            <w:vAlign w:val="center"/>
          </w:tcPr>
          <w:p w14:paraId="3AB9A5C1">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固定单价</w:t>
            </w:r>
            <w:r>
              <w:rPr>
                <w:rFonts w:hint="eastAsia" w:ascii="宋体" w:hAnsi="宋体" w:eastAsia="宋体" w:cs="宋体"/>
                <w:color w:val="auto"/>
                <w:sz w:val="24"/>
                <w:szCs w:val="24"/>
              </w:rPr>
              <w:t>合同</w:t>
            </w:r>
          </w:p>
        </w:tc>
      </w:tr>
      <w:tr w14:paraId="30AACE2B">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DEF3969">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.4</w:t>
            </w:r>
          </w:p>
        </w:tc>
        <w:tc>
          <w:tcPr>
            <w:tcW w:w="1701" w:type="dxa"/>
            <w:tcBorders>
              <w:top w:val="nil"/>
              <w:left w:val="nil"/>
              <w:bottom w:val="single" w:color="auto" w:sz="4" w:space="0"/>
              <w:right w:val="single" w:color="auto" w:sz="4" w:space="0"/>
            </w:tcBorders>
            <w:noWrap w:val="0"/>
            <w:vAlign w:val="center"/>
          </w:tcPr>
          <w:p w14:paraId="7A2C3E7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政府采购合同融资政策</w:t>
            </w:r>
          </w:p>
        </w:tc>
        <w:tc>
          <w:tcPr>
            <w:tcW w:w="7383" w:type="dxa"/>
            <w:tcBorders>
              <w:top w:val="nil"/>
              <w:left w:val="nil"/>
              <w:bottom w:val="single" w:color="auto" w:sz="4" w:space="0"/>
              <w:right w:val="single" w:color="auto" w:sz="4" w:space="0"/>
            </w:tcBorders>
            <w:noWrap w:val="0"/>
            <w:vAlign w:val="center"/>
          </w:tcPr>
          <w:p w14:paraId="7B5C339F">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成交后，如需融资，参照《河南省政府采购合同融资工作实施方案》（豫财购〔2017〕10号）执行。</w:t>
            </w:r>
          </w:p>
        </w:tc>
      </w:tr>
      <w:tr w14:paraId="46F7C214">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13257E2">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w:t>
            </w:r>
          </w:p>
        </w:tc>
        <w:tc>
          <w:tcPr>
            <w:tcW w:w="1701" w:type="dxa"/>
            <w:tcBorders>
              <w:top w:val="single" w:color="auto" w:sz="4" w:space="0"/>
              <w:left w:val="nil"/>
              <w:bottom w:val="single" w:color="auto" w:sz="4" w:space="0"/>
              <w:right w:val="single" w:color="auto" w:sz="4" w:space="0"/>
            </w:tcBorders>
            <w:noWrap w:val="0"/>
            <w:vAlign w:val="center"/>
          </w:tcPr>
          <w:p w14:paraId="7956F1B9">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17D97860">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注意事项</w:t>
            </w:r>
          </w:p>
        </w:tc>
        <w:tc>
          <w:tcPr>
            <w:tcW w:w="7383" w:type="dxa"/>
            <w:tcBorders>
              <w:top w:val="single" w:color="auto" w:sz="4" w:space="0"/>
              <w:left w:val="nil"/>
              <w:bottom w:val="single" w:color="auto" w:sz="4" w:space="0"/>
              <w:right w:val="single" w:color="auto" w:sz="4" w:space="0"/>
            </w:tcBorders>
            <w:noWrap w:val="0"/>
            <w:vAlign w:val="center"/>
          </w:tcPr>
          <w:p w14:paraId="6BCDA637">
            <w:pPr>
              <w:wordWrap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15C4722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67274CF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1A67D8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A24A82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63E3D7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56D41C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0FDE64D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3AD80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50BDE1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27A065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14D5CC1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AC3DB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0156D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14:paraId="43FB9A7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6F7F78C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51325D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B4DC69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2CF0F14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2EA9F78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5EB9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3415C16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18D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558A5F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48E87E8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24B2FE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D6AB4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6F9975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250D9377">
            <w:pPr>
              <w:keepNext w:val="0"/>
              <w:pageBreakBefore w:val="0"/>
              <w:widowControl/>
              <w:wordWrap/>
              <w:overflowPunct/>
              <w:bidi w:val="0"/>
              <w:spacing w:line="360" w:lineRule="auto"/>
              <w:ind w:firstLine="0" w:firstLineChars="0"/>
              <w:rPr>
                <w:rFonts w:hint="eastAsia" w:ascii="宋体" w:hAnsi="宋体" w:eastAsia="宋体" w:cs="宋体"/>
                <w:color w:val="auto"/>
                <w:kern w:val="0"/>
                <w:sz w:val="24"/>
                <w:szCs w:val="24"/>
                <w:shd w:val="clear" w:color="auto" w:fill="FFFFFF"/>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w:t>
            </w:r>
            <w:r>
              <w:rPr>
                <w:rFonts w:hint="eastAsia" w:asciiTheme="minorEastAsia" w:hAnsiTheme="minorEastAsia" w:eastAsiaTheme="minorEastAsia"/>
                <w:b/>
                <w:bCs/>
                <w:sz w:val="24"/>
                <w:szCs w:val="24"/>
              </w:rPr>
              <w:t>提示：本项目为电子化、无纸化交易项目，为保证您能投标成功，请需仔细阅读以上条款。</w:t>
            </w:r>
          </w:p>
        </w:tc>
      </w:tr>
      <w:tr w14:paraId="49AF9FAF">
        <w:tblPrEx>
          <w:tblCellMar>
            <w:top w:w="0" w:type="dxa"/>
            <w:left w:w="108" w:type="dxa"/>
            <w:bottom w:w="0" w:type="dxa"/>
            <w:right w:w="108" w:type="dxa"/>
          </w:tblCellMar>
        </w:tblPrEx>
        <w:trPr>
          <w:trHeight w:val="410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E3DC4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1701" w:type="dxa"/>
            <w:tcBorders>
              <w:top w:val="single" w:color="auto" w:sz="4" w:space="0"/>
              <w:left w:val="nil"/>
              <w:bottom w:val="single" w:color="auto" w:sz="4" w:space="0"/>
              <w:right w:val="single" w:color="auto" w:sz="4" w:space="0"/>
            </w:tcBorders>
            <w:noWrap w:val="0"/>
            <w:vAlign w:val="center"/>
          </w:tcPr>
          <w:p w14:paraId="47D8F77F">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代理服务费</w:t>
            </w:r>
            <w:r>
              <w:rPr>
                <w:rFonts w:hint="eastAsia" w:ascii="宋体" w:hAnsi="宋体" w:eastAsia="宋体" w:cs="宋体"/>
                <w:color w:val="auto"/>
                <w:kern w:val="0"/>
                <w:sz w:val="24"/>
                <w:szCs w:val="24"/>
                <w:lang w:eastAsia="zh-CN"/>
              </w:rPr>
              <w:t>及其他费用</w:t>
            </w:r>
          </w:p>
        </w:tc>
        <w:tc>
          <w:tcPr>
            <w:tcW w:w="7383" w:type="dxa"/>
            <w:tcBorders>
              <w:top w:val="single" w:color="auto" w:sz="4" w:space="0"/>
              <w:left w:val="nil"/>
              <w:bottom w:val="single" w:color="auto" w:sz="4" w:space="0"/>
              <w:right w:val="single" w:color="auto" w:sz="4" w:space="0"/>
            </w:tcBorders>
            <w:noWrap w:val="0"/>
            <w:vAlign w:val="center"/>
          </w:tcPr>
          <w:p w14:paraId="0DFEEE30">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1.代理服务费：</w:t>
            </w:r>
          </w:p>
          <w:p w14:paraId="151CA49C">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1.1收取标准：参考河南省招标代理服务收费指导意见（豫招协[2023]002号）规定的收费标准计算。</w:t>
            </w:r>
          </w:p>
          <w:p w14:paraId="1639669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1.2收取方式：成交人在领取成交通知书时，以现金或转账的方式一次性向代理机构缴纳代理服务费。</w:t>
            </w:r>
          </w:p>
          <w:p w14:paraId="392059A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1.3成交人领取成交通知书时向采购代理机构提交叁份纸质磋商响应文件磋商响应文件应按以下要求装订：胶装（不得采用活页装订），应有目录，并逐页标注连续页码，需加盖公章。</w:t>
            </w:r>
          </w:p>
          <w:p w14:paraId="78AED22E">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2.其他费用：业主评委无评标劳务费用，其他评委评标费用据实结算。</w:t>
            </w:r>
          </w:p>
        </w:tc>
      </w:tr>
    </w:tbl>
    <w:p w14:paraId="1C999D8F">
      <w:pPr>
        <w:widowControl/>
        <w:spacing w:line="360" w:lineRule="auto"/>
        <w:jc w:val="center"/>
        <w:rPr>
          <w:rFonts w:hint="eastAsia" w:ascii="宋体" w:hAnsi="宋体" w:eastAsia="宋体" w:cs="宋体"/>
          <w:b/>
          <w:bCs/>
          <w:color w:val="auto"/>
          <w:kern w:val="0"/>
          <w:sz w:val="32"/>
          <w:szCs w:val="32"/>
          <w:shd w:val="clear" w:color="auto" w:fill="FFFFFF"/>
          <w:lang w:eastAsia="zh-CN"/>
        </w:rPr>
      </w:pPr>
    </w:p>
    <w:p w14:paraId="36F2063B">
      <w:pPr>
        <w:widowControl/>
        <w:spacing w:line="360" w:lineRule="auto"/>
        <w:jc w:val="center"/>
        <w:rPr>
          <w:rFonts w:hint="eastAsia" w:ascii="宋体" w:hAnsi="宋体" w:eastAsia="宋体" w:cs="宋体"/>
          <w:b/>
          <w:bCs/>
          <w:color w:val="auto"/>
          <w:kern w:val="0"/>
          <w:sz w:val="32"/>
          <w:szCs w:val="32"/>
          <w:shd w:val="clear" w:color="auto" w:fill="FFFFFF"/>
        </w:rPr>
      </w:pPr>
      <w:r>
        <w:rPr>
          <w:rFonts w:hint="eastAsia" w:ascii="宋体" w:hAnsi="宋体" w:eastAsia="宋体" w:cs="宋体"/>
          <w:b/>
          <w:bCs/>
          <w:color w:val="auto"/>
          <w:kern w:val="0"/>
          <w:sz w:val="32"/>
          <w:szCs w:val="32"/>
          <w:shd w:val="clear" w:color="auto" w:fill="FFFFFF"/>
          <w:lang w:eastAsia="zh-CN"/>
        </w:rPr>
        <w:t>供应商</w:t>
      </w:r>
      <w:r>
        <w:rPr>
          <w:rFonts w:hint="eastAsia" w:ascii="宋体" w:hAnsi="宋体" w:eastAsia="宋体" w:cs="宋体"/>
          <w:b/>
          <w:bCs/>
          <w:color w:val="auto"/>
          <w:kern w:val="0"/>
          <w:sz w:val="32"/>
          <w:szCs w:val="32"/>
          <w:shd w:val="clear" w:color="auto" w:fill="FFFFFF"/>
        </w:rPr>
        <w:t>须知</w:t>
      </w:r>
    </w:p>
    <w:p w14:paraId="44548044">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1.总则</w:t>
      </w:r>
    </w:p>
    <w:p w14:paraId="06661D1D">
      <w:pPr>
        <w:spacing w:line="360" w:lineRule="auto"/>
        <w:ind w:firstLine="478" w:firstLineChars="200"/>
        <w:rPr>
          <w:rFonts w:hint="eastAsia" w:ascii="宋体" w:hAnsi="宋体" w:eastAsia="宋体" w:cs="宋体"/>
          <w:b/>
          <w:bCs/>
          <w:color w:val="auto"/>
          <w:spacing w:val="-1"/>
          <w:sz w:val="24"/>
          <w:szCs w:val="24"/>
          <w:lang w:eastAsia="zh-CN"/>
        </w:rPr>
      </w:pPr>
      <w:bookmarkStart w:id="5" w:name="_Toc10790"/>
      <w:r>
        <w:rPr>
          <w:rFonts w:hint="eastAsia" w:ascii="宋体" w:hAnsi="宋体" w:eastAsia="宋体" w:cs="宋体"/>
          <w:b/>
          <w:bCs/>
          <w:color w:val="auto"/>
          <w:spacing w:val="-1"/>
          <w:sz w:val="24"/>
          <w:szCs w:val="24"/>
        </w:rPr>
        <w:t>1.1项目</w:t>
      </w:r>
      <w:bookmarkEnd w:id="5"/>
      <w:r>
        <w:rPr>
          <w:rFonts w:hint="eastAsia" w:ascii="宋体" w:hAnsi="宋体" w:eastAsia="宋体" w:cs="宋体"/>
          <w:b/>
          <w:bCs/>
          <w:color w:val="auto"/>
          <w:spacing w:val="-1"/>
          <w:sz w:val="24"/>
          <w:szCs w:val="24"/>
          <w:lang w:eastAsia="zh-CN"/>
        </w:rPr>
        <w:t>基本情况</w:t>
      </w:r>
    </w:p>
    <w:p w14:paraId="4266F3B2">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本项目依据</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eastAsia="宋体" w:cs="宋体"/>
          <w:snapToGrid w:val="0"/>
          <w:color w:val="auto"/>
          <w:spacing w:val="-5"/>
          <w:kern w:val="0"/>
          <w:sz w:val="24"/>
          <w:szCs w:val="24"/>
        </w:rPr>
        <w:t>项目已具备招标条件，现对本项目进行</w:t>
      </w:r>
      <w:r>
        <w:rPr>
          <w:rFonts w:hint="eastAsia" w:ascii="宋体" w:hAnsi="宋体" w:eastAsia="宋体" w:cs="宋体"/>
          <w:snapToGrid w:val="0"/>
          <w:color w:val="auto"/>
          <w:spacing w:val="-5"/>
          <w:kern w:val="0"/>
          <w:sz w:val="24"/>
          <w:szCs w:val="24"/>
          <w:lang w:eastAsia="zh-CN"/>
        </w:rPr>
        <w:t>磋商</w:t>
      </w:r>
      <w:r>
        <w:rPr>
          <w:rFonts w:hint="eastAsia" w:ascii="宋体" w:hAnsi="宋体" w:eastAsia="宋体" w:cs="宋体"/>
          <w:snapToGrid w:val="0"/>
          <w:color w:val="auto"/>
          <w:spacing w:val="-4"/>
          <w:kern w:val="0"/>
          <w:sz w:val="24"/>
          <w:szCs w:val="24"/>
        </w:rPr>
        <w:t>。</w:t>
      </w:r>
    </w:p>
    <w:p w14:paraId="09A720A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AC0E6B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2E1860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1.1.4招标项</w:t>
      </w:r>
      <w:r>
        <w:rPr>
          <w:rFonts w:hint="eastAsia" w:ascii="宋体" w:hAnsi="宋体" w:eastAsia="宋体" w:cs="宋体"/>
          <w:color w:val="auto"/>
          <w:spacing w:val="-2"/>
          <w:kern w:val="0"/>
          <w:sz w:val="24"/>
          <w:szCs w:val="24"/>
        </w:rPr>
        <w:t>目</w:t>
      </w:r>
      <w:r>
        <w:rPr>
          <w:rFonts w:hint="eastAsia" w:ascii="宋体" w:hAnsi="宋体" w:eastAsia="宋体" w:cs="宋体"/>
          <w:color w:val="auto"/>
          <w:kern w:val="0"/>
          <w:sz w:val="24"/>
          <w:szCs w:val="24"/>
        </w:rPr>
        <w:t>名</w:t>
      </w:r>
      <w:r>
        <w:rPr>
          <w:rFonts w:hint="eastAsia" w:ascii="宋体" w:hAnsi="宋体" w:eastAsia="宋体" w:cs="宋体"/>
          <w:color w:val="auto"/>
          <w:spacing w:val="-2"/>
          <w:kern w:val="0"/>
          <w:sz w:val="24"/>
          <w:szCs w:val="24"/>
        </w:rPr>
        <w:t>称</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080EDA0">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b/>
          <w:bCs/>
          <w:color w:val="auto"/>
          <w:spacing w:val="-1"/>
          <w:sz w:val="24"/>
          <w:szCs w:val="24"/>
        </w:rPr>
      </w:pPr>
      <w:r>
        <w:rPr>
          <w:rFonts w:hint="eastAsia" w:ascii="宋体" w:hAnsi="宋体" w:eastAsia="宋体" w:cs="宋体"/>
          <w:snapToGrid w:val="0"/>
          <w:color w:val="auto"/>
          <w:spacing w:val="-2"/>
          <w:kern w:val="0"/>
          <w:sz w:val="24"/>
          <w:szCs w:val="24"/>
        </w:rPr>
        <w:t>1.1.5政府</w:t>
      </w:r>
      <w:r>
        <w:rPr>
          <w:rFonts w:hint="eastAsia" w:ascii="宋体" w:hAnsi="宋体" w:eastAsia="宋体" w:cs="宋体"/>
          <w:snapToGrid w:val="0"/>
          <w:color w:val="auto"/>
          <w:spacing w:val="-1"/>
          <w:kern w:val="0"/>
          <w:sz w:val="24"/>
          <w:szCs w:val="24"/>
        </w:rPr>
        <w:t>采购政策：见</w:t>
      </w:r>
      <w:r>
        <w:rPr>
          <w:rFonts w:hint="eastAsia" w:ascii="宋体" w:hAnsi="宋体" w:eastAsia="宋体" w:cs="宋体"/>
          <w:snapToGrid w:val="0"/>
          <w:color w:val="auto"/>
          <w:spacing w:val="-1"/>
          <w:kern w:val="0"/>
          <w:sz w:val="24"/>
          <w:szCs w:val="24"/>
          <w:lang w:eastAsia="zh-CN"/>
        </w:rPr>
        <w:t>供应商</w:t>
      </w:r>
      <w:r>
        <w:rPr>
          <w:rFonts w:hint="eastAsia" w:ascii="宋体" w:hAnsi="宋体" w:eastAsia="宋体" w:cs="宋体"/>
          <w:snapToGrid w:val="0"/>
          <w:color w:val="auto"/>
          <w:spacing w:val="-1"/>
          <w:kern w:val="0"/>
          <w:sz w:val="24"/>
          <w:szCs w:val="24"/>
        </w:rPr>
        <w:t>须知前附表</w:t>
      </w:r>
      <w:r>
        <w:rPr>
          <w:rFonts w:hint="eastAsia" w:ascii="宋体" w:hAnsi="宋体" w:eastAsia="宋体" w:cs="宋体"/>
          <w:snapToGrid w:val="0"/>
          <w:color w:val="auto"/>
          <w:spacing w:val="-1"/>
          <w:kern w:val="0"/>
          <w:sz w:val="24"/>
          <w:szCs w:val="24"/>
          <w:lang w:eastAsia="zh-CN"/>
        </w:rPr>
        <w:t>。</w:t>
      </w:r>
    </w:p>
    <w:p w14:paraId="220DEF46">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307081">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7E8F7E1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B0161A7">
      <w:pPr>
        <w:autoSpaceDE w:val="0"/>
        <w:autoSpaceDN w:val="0"/>
        <w:adjustRightInd w:val="0"/>
        <w:spacing w:line="360" w:lineRule="auto"/>
        <w:ind w:right="-20" w:firstLine="484" w:firstLineChars="200"/>
        <w:jc w:val="left"/>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1.2.3预算金额</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510F91F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eastAsia="zh-CN"/>
        </w:rPr>
        <w:t>项目概况</w:t>
      </w:r>
      <w:r>
        <w:rPr>
          <w:rFonts w:hint="eastAsia" w:ascii="宋体" w:hAnsi="宋体" w:eastAsia="宋体" w:cs="宋体"/>
          <w:b/>
          <w:color w:val="auto"/>
          <w:kern w:val="0"/>
          <w:sz w:val="24"/>
          <w:szCs w:val="24"/>
        </w:rPr>
        <w:t>、</w:t>
      </w:r>
      <w:r>
        <w:rPr>
          <w:rFonts w:hint="eastAsia" w:ascii="宋体" w:hAnsi="宋体" w:cs="宋体"/>
          <w:b/>
          <w:color w:val="auto"/>
          <w:kern w:val="0"/>
          <w:sz w:val="24"/>
          <w:szCs w:val="24"/>
          <w:lang w:val="en-US" w:eastAsia="zh-CN"/>
        </w:rPr>
        <w:t>磋商</w:t>
      </w:r>
      <w:r>
        <w:rPr>
          <w:rFonts w:hint="eastAsia" w:ascii="宋体" w:hAnsi="宋体" w:eastAsia="宋体" w:cs="宋体"/>
          <w:b/>
          <w:color w:val="auto"/>
          <w:kern w:val="0"/>
          <w:sz w:val="24"/>
          <w:szCs w:val="24"/>
          <w:lang w:val="en-US" w:eastAsia="zh-CN"/>
        </w:rPr>
        <w:t>范围、</w:t>
      </w:r>
      <w:r>
        <w:rPr>
          <w:rFonts w:hint="eastAsia" w:ascii="宋体" w:hAnsi="宋体" w:eastAsia="宋体" w:cs="宋体"/>
          <w:b/>
          <w:color w:val="auto"/>
          <w:kern w:val="0"/>
          <w:sz w:val="24"/>
          <w:szCs w:val="24"/>
          <w:lang w:eastAsia="zh-CN"/>
        </w:rPr>
        <w:t>工期</w:t>
      </w:r>
      <w:r>
        <w:rPr>
          <w:rFonts w:hint="eastAsia" w:ascii="宋体" w:hAnsi="宋体" w:eastAsia="宋体" w:cs="宋体"/>
          <w:b/>
          <w:color w:val="auto"/>
          <w:kern w:val="0"/>
          <w:sz w:val="24"/>
          <w:szCs w:val="24"/>
          <w:lang w:val="en-US" w:eastAsia="zh-CN"/>
        </w:rPr>
        <w:t>要求</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eastAsia="宋体" w:cs="宋体"/>
          <w:b/>
          <w:color w:val="auto"/>
          <w:spacing w:val="-3"/>
          <w:kern w:val="0"/>
          <w:sz w:val="24"/>
          <w:szCs w:val="24"/>
          <w:lang w:eastAsia="zh-CN"/>
        </w:rPr>
        <w:t>、</w:t>
      </w:r>
      <w:r>
        <w:rPr>
          <w:rFonts w:hint="eastAsia" w:ascii="宋体" w:hAnsi="宋体" w:eastAsia="宋体" w:cs="宋体"/>
          <w:b/>
          <w:color w:val="auto"/>
          <w:kern w:val="0"/>
          <w:sz w:val="24"/>
          <w:szCs w:val="24"/>
          <w:lang w:eastAsia="zh-CN"/>
        </w:rPr>
        <w:t>建设地点</w:t>
      </w:r>
      <w:r>
        <w:rPr>
          <w:rFonts w:hint="eastAsia" w:ascii="宋体" w:hAnsi="宋体" w:eastAsia="宋体" w:cs="宋体"/>
          <w:b/>
          <w:color w:val="auto"/>
          <w:spacing w:val="-3"/>
          <w:kern w:val="0"/>
          <w:sz w:val="24"/>
          <w:szCs w:val="24"/>
        </w:rPr>
        <w:t>和履约验收</w:t>
      </w:r>
    </w:p>
    <w:p w14:paraId="1A3035A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r>
        <w:rPr>
          <w:rFonts w:hint="eastAsia" w:ascii="宋体" w:hAnsi="宋体" w:eastAsia="宋体" w:cs="宋体"/>
          <w:color w:val="auto"/>
          <w:kern w:val="0"/>
          <w:sz w:val="24"/>
          <w:szCs w:val="24"/>
          <w:lang w:eastAsia="zh-CN"/>
        </w:rPr>
        <w:t>项目概况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F48728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范围</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31A6F49B">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kern w:val="0"/>
          <w:sz w:val="24"/>
          <w:szCs w:val="24"/>
          <w:lang w:val="en-US" w:eastAsia="zh-CN"/>
        </w:rPr>
        <w:t>工期要求</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030F47D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1.3.4</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3369594">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rPr>
        <w:t>1.3.5</w:t>
      </w:r>
      <w:r>
        <w:rPr>
          <w:rFonts w:hint="eastAsia" w:ascii="宋体" w:hAnsi="宋体" w:eastAsia="宋体" w:cs="宋体"/>
          <w:color w:val="auto"/>
          <w:kern w:val="0"/>
          <w:sz w:val="24"/>
          <w:szCs w:val="24"/>
          <w:lang w:eastAsia="zh-CN"/>
        </w:rPr>
        <w:t>建设地点</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31273007">
      <w:pPr>
        <w:spacing w:line="360" w:lineRule="auto"/>
        <w:ind w:firstLine="484" w:firstLineChars="200"/>
        <w:rPr>
          <w:rFonts w:hint="eastAsia" w:ascii="宋体" w:hAnsi="宋体" w:eastAsia="宋体" w:cs="宋体"/>
          <w:b/>
          <w:color w:val="auto"/>
          <w:spacing w:val="1"/>
          <w:kern w:val="0"/>
          <w:sz w:val="24"/>
          <w:szCs w:val="24"/>
        </w:rPr>
      </w:pPr>
      <w:r>
        <w:rPr>
          <w:rFonts w:hint="eastAsia" w:ascii="宋体" w:hAnsi="宋体" w:eastAsia="宋体" w:cs="宋体"/>
          <w:color w:val="auto"/>
          <w:spacing w:val="1"/>
          <w:kern w:val="0"/>
          <w:sz w:val="24"/>
          <w:szCs w:val="24"/>
        </w:rPr>
        <w:t>1.3.6履约验收：见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B169779">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B7EC64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spacing w:val="-2"/>
          <w:kern w:val="0"/>
          <w:sz w:val="24"/>
          <w:szCs w:val="24"/>
          <w:lang w:val="en-US" w:eastAsia="zh-CN"/>
        </w:rPr>
        <w:t>资格要求</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298743E">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cs="宋体"/>
          <w:color w:val="auto"/>
          <w:spacing w:val="-2"/>
          <w:kern w:val="0"/>
          <w:position w:val="-1"/>
          <w:sz w:val="24"/>
          <w:szCs w:val="24"/>
          <w:lang w:eastAsia="zh-CN"/>
        </w:rPr>
        <w:t>本项目不接受联合体投标。（提供承诺书，格式自拟）</w:t>
      </w:r>
      <w:r>
        <w:rPr>
          <w:rFonts w:hint="eastAsia" w:ascii="宋体" w:hAnsi="宋体" w:eastAsia="宋体" w:cs="宋体"/>
          <w:color w:val="auto"/>
          <w:kern w:val="0"/>
          <w:position w:val="-1"/>
          <w:sz w:val="24"/>
          <w:szCs w:val="24"/>
        </w:rPr>
        <w:t>。</w:t>
      </w:r>
    </w:p>
    <w:p w14:paraId="2C6F0E87">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71D29A09">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lang w:eastAsia="zh-CN"/>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eastAsia="宋体" w:cs="宋体"/>
          <w:color w:val="auto"/>
          <w:spacing w:val="-2"/>
          <w:kern w:val="0"/>
          <w:sz w:val="24"/>
          <w:szCs w:val="24"/>
          <w:lang w:eastAsia="zh-CN"/>
        </w:rPr>
        <w:t>招标</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04459C8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的单位负责人为同一人；</w:t>
      </w:r>
    </w:p>
    <w:p w14:paraId="62714F80">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存在直接控股、管理关系；</w:t>
      </w:r>
    </w:p>
    <w:p w14:paraId="346F20D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40CD9E9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6C9B05FF">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763754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重大产品质量问题</w:t>
      </w:r>
      <w:r>
        <w:rPr>
          <w:rFonts w:hint="eastAsia" w:ascii="宋体" w:hAnsi="宋体" w:eastAsia="宋体" w:cs="宋体"/>
          <w:color w:val="auto"/>
          <w:spacing w:val="-2"/>
          <w:kern w:val="0"/>
          <w:sz w:val="24"/>
          <w:szCs w:val="24"/>
        </w:rPr>
        <w:t>的。</w:t>
      </w:r>
    </w:p>
    <w:p w14:paraId="77803468">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0136FF9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6D0909B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D93A800">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参与招标投标活动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应对竞争性磋商文件和磋商响应文件中的商业和技术等</w:t>
      </w:r>
      <w:r>
        <w:rPr>
          <w:rFonts w:hint="eastAsia" w:ascii="宋体" w:hAnsi="宋体" w:eastAsia="宋体" w:cs="宋体"/>
          <w:color w:val="auto"/>
          <w:spacing w:val="-2"/>
          <w:kern w:val="0"/>
          <w:sz w:val="24"/>
          <w:szCs w:val="24"/>
        </w:rPr>
        <w:t>秘</w:t>
      </w:r>
      <w:r>
        <w:rPr>
          <w:rFonts w:hint="eastAsia" w:ascii="宋体" w:hAnsi="宋体" w:eastAsia="宋体" w:cs="宋体"/>
          <w:color w:val="auto"/>
          <w:kern w:val="0"/>
          <w:sz w:val="24"/>
          <w:szCs w:val="24"/>
        </w:rPr>
        <w:t>密</w:t>
      </w:r>
      <w:r>
        <w:rPr>
          <w:rFonts w:hint="eastAsia" w:ascii="宋体" w:hAnsi="宋体" w:eastAsia="宋体" w:cs="宋体"/>
          <w:color w:val="auto"/>
          <w:spacing w:val="-2"/>
          <w:kern w:val="0"/>
          <w:sz w:val="24"/>
          <w:szCs w:val="24"/>
        </w:rPr>
        <w:t>保</w:t>
      </w:r>
      <w:r>
        <w:rPr>
          <w:rFonts w:hint="eastAsia" w:ascii="宋体" w:hAnsi="宋体" w:eastAsia="宋体" w:cs="宋体"/>
          <w:color w:val="auto"/>
          <w:kern w:val="0"/>
          <w:sz w:val="24"/>
          <w:szCs w:val="24"/>
        </w:rPr>
        <w:t>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6A90CD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683DAEF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磋商文件、</w:t>
      </w:r>
      <w:r>
        <w:rPr>
          <w:rFonts w:hint="eastAsia" w:ascii="宋体" w:hAnsi="宋体" w:eastAsia="宋体" w:cs="宋体"/>
          <w:color w:val="auto"/>
          <w:spacing w:val="-2"/>
          <w:kern w:val="0"/>
          <w:sz w:val="24"/>
          <w:szCs w:val="24"/>
        </w:rPr>
        <w:t>磋商响应文件使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6458E9D2">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09255B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46895DAE">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4A0AC4A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w:t>
      </w:r>
      <w:r>
        <w:rPr>
          <w:rFonts w:hint="eastAsia" w:ascii="宋体" w:hAnsi="宋体" w:eastAsia="宋体" w:cs="宋体"/>
          <w:color w:val="auto"/>
          <w:sz w:val="24"/>
          <w:szCs w:val="28"/>
          <w:lang w:eastAsia="zh-CN"/>
        </w:rPr>
        <w:t>采购人</w:t>
      </w:r>
      <w:r>
        <w:rPr>
          <w:rFonts w:hint="eastAsia" w:ascii="宋体" w:hAnsi="宋体" w:eastAsia="宋体" w:cs="宋体"/>
          <w:color w:val="auto"/>
          <w:sz w:val="24"/>
          <w:szCs w:val="28"/>
        </w:rPr>
        <w:t>不组织现场踏勘，由</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自行踏勘。</w:t>
      </w:r>
    </w:p>
    <w:p w14:paraId="0163ED8F">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踏勘现场发生的费用自理。</w:t>
      </w:r>
    </w:p>
    <w:p w14:paraId="79670C7B">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的原因外，潜在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自行负责在踏勘现场中所发生的人员伤亡和财产</w:t>
      </w:r>
      <w:r>
        <w:rPr>
          <w:rFonts w:hint="eastAsia" w:ascii="宋体" w:hAnsi="宋体" w:eastAsia="宋体" w:cs="宋体"/>
          <w:snapToGrid w:val="0"/>
          <w:color w:val="auto"/>
          <w:spacing w:val="-8"/>
          <w:kern w:val="0"/>
          <w:sz w:val="24"/>
          <w:szCs w:val="24"/>
        </w:rPr>
        <w:t>损失。</w:t>
      </w:r>
    </w:p>
    <w:p w14:paraId="127FEFE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在踏勘现场中介绍的项目现场和相关的周边环境情况，供潜在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在编</w:t>
      </w:r>
      <w:r>
        <w:rPr>
          <w:rFonts w:hint="eastAsia" w:ascii="宋体" w:hAnsi="宋体" w:eastAsia="宋体" w:cs="宋体"/>
          <w:snapToGrid w:val="0"/>
          <w:color w:val="auto"/>
          <w:spacing w:val="-6"/>
          <w:kern w:val="0"/>
          <w:sz w:val="24"/>
          <w:szCs w:val="24"/>
        </w:rPr>
        <w:t>制磋商响应文件</w:t>
      </w:r>
      <w:r>
        <w:rPr>
          <w:rFonts w:hint="eastAsia" w:ascii="宋体" w:hAnsi="宋体" w:eastAsia="宋体" w:cs="宋体"/>
          <w:snapToGrid w:val="0"/>
          <w:color w:val="auto"/>
          <w:spacing w:val="-3"/>
          <w:kern w:val="0"/>
          <w:sz w:val="24"/>
          <w:szCs w:val="24"/>
        </w:rPr>
        <w:t>时参考，</w:t>
      </w:r>
      <w:r>
        <w:rPr>
          <w:rFonts w:hint="eastAsia" w:ascii="宋体" w:hAnsi="宋体" w:eastAsia="宋体" w:cs="宋体"/>
          <w:snapToGrid w:val="0"/>
          <w:color w:val="auto"/>
          <w:spacing w:val="-3"/>
          <w:kern w:val="0"/>
          <w:sz w:val="24"/>
          <w:szCs w:val="24"/>
          <w:lang w:eastAsia="zh-CN"/>
        </w:rPr>
        <w:t>采购人</w:t>
      </w:r>
      <w:r>
        <w:rPr>
          <w:rFonts w:hint="eastAsia" w:ascii="宋体" w:hAnsi="宋体" w:eastAsia="宋体" w:cs="宋体"/>
          <w:snapToGrid w:val="0"/>
          <w:color w:val="auto"/>
          <w:spacing w:val="-3"/>
          <w:kern w:val="0"/>
          <w:sz w:val="24"/>
          <w:szCs w:val="24"/>
        </w:rPr>
        <w:t>不对</w:t>
      </w:r>
      <w:r>
        <w:rPr>
          <w:rFonts w:hint="eastAsia" w:ascii="宋体" w:hAnsi="宋体" w:eastAsia="宋体" w:cs="宋体"/>
          <w:snapToGrid w:val="0"/>
          <w:color w:val="auto"/>
          <w:spacing w:val="-3"/>
          <w:kern w:val="0"/>
          <w:sz w:val="24"/>
          <w:szCs w:val="24"/>
          <w:lang w:eastAsia="zh-CN"/>
        </w:rPr>
        <w:t>供应商</w:t>
      </w:r>
      <w:r>
        <w:rPr>
          <w:rFonts w:hint="eastAsia" w:ascii="宋体" w:hAnsi="宋体" w:eastAsia="宋体" w:cs="宋体"/>
          <w:snapToGrid w:val="0"/>
          <w:color w:val="auto"/>
          <w:spacing w:val="-3"/>
          <w:kern w:val="0"/>
          <w:sz w:val="24"/>
          <w:szCs w:val="24"/>
        </w:rPr>
        <w:t>据此作出的判断和决策负责。</w:t>
      </w:r>
    </w:p>
    <w:p w14:paraId="2DC0D269">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1.10磋商预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676CAF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不召开</w:t>
      </w:r>
    </w:p>
    <w:p w14:paraId="7A5BF605">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78DDAB2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磋商响应文件应当对竞争性磋商文件的实质性要求和条件作出满足性或更有利于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的响应，否则，</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的投标将被否决。实质性要求和条件见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w:t>
      </w:r>
    </w:p>
    <w:p w14:paraId="0696BC9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1C3501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承担其</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编制与递交所涉及的一切费用。在任何情况下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对上述费用均不承担任何责任。</w:t>
      </w:r>
    </w:p>
    <w:p w14:paraId="1394696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1E393F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中所提交的资料和数据是真实的。</w:t>
      </w:r>
    </w:p>
    <w:p w14:paraId="52B87D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6930020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三门峡市陕州区住房和城乡建设局</w:t>
      </w:r>
      <w:r>
        <w:rPr>
          <w:rFonts w:hint="eastAsia" w:ascii="宋体" w:hAnsi="宋体" w:eastAsia="宋体" w:cs="宋体"/>
          <w:color w:val="auto"/>
          <w:sz w:val="24"/>
          <w:szCs w:val="24"/>
        </w:rPr>
        <w:t>。</w:t>
      </w:r>
    </w:p>
    <w:p w14:paraId="5C702E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：是指响应磋商、参加磋商竞争的法人或者其他组织。</w:t>
      </w:r>
    </w:p>
    <w:p w14:paraId="17BA82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河南盾览工程管理咨询有限公司</w:t>
      </w:r>
      <w:r>
        <w:rPr>
          <w:rFonts w:hint="eastAsia" w:ascii="宋体" w:hAnsi="宋体" w:eastAsia="宋体" w:cs="宋体"/>
          <w:color w:val="auto"/>
          <w:sz w:val="24"/>
          <w:szCs w:val="24"/>
        </w:rPr>
        <w:t>。</w:t>
      </w:r>
    </w:p>
    <w:p w14:paraId="3F1335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4</w:t>
      </w:r>
      <w:r>
        <w:rPr>
          <w:rFonts w:hint="eastAsia" w:ascii="宋体" w:hAnsi="宋体" w:eastAsia="宋体" w:cs="宋体"/>
          <w:color w:val="auto"/>
          <w:sz w:val="24"/>
          <w:szCs w:val="24"/>
        </w:rPr>
        <w:t>磋商小组：是指按照《中华人民共和国政府采购法》</w:t>
      </w:r>
      <w:r>
        <w:rPr>
          <w:rFonts w:hint="eastAsia" w:ascii="宋体" w:hAnsi="宋体" w:eastAsia="宋体" w:cs="宋体"/>
          <w:color w:val="auto"/>
          <w:kern w:val="0"/>
          <w:sz w:val="24"/>
          <w:szCs w:val="24"/>
        </w:rPr>
        <w:t>和</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color w:val="auto"/>
          <w:kern w:val="0"/>
          <w:sz w:val="24"/>
          <w:szCs w:val="24"/>
        </w:rPr>
        <w:t>的</w:t>
      </w:r>
      <w:r>
        <w:rPr>
          <w:rFonts w:hint="eastAsia" w:ascii="宋体" w:hAnsi="宋体" w:eastAsia="宋体" w:cs="宋体"/>
          <w:color w:val="auto"/>
          <w:sz w:val="24"/>
          <w:szCs w:val="24"/>
        </w:rPr>
        <w:t>规定组建的专门负责本次磋商的评审工作的临时机构。</w:t>
      </w:r>
    </w:p>
    <w:p w14:paraId="7C590A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5</w:t>
      </w:r>
      <w:r>
        <w:rPr>
          <w:rFonts w:hint="eastAsia" w:ascii="宋体" w:hAnsi="宋体" w:eastAsia="宋体" w:cs="宋体"/>
          <w:color w:val="auto"/>
          <w:sz w:val="24"/>
          <w:szCs w:val="24"/>
        </w:rPr>
        <w:t>日期、天数、时间：无特别说明时是指公历日及北京时间。</w:t>
      </w:r>
    </w:p>
    <w:p w14:paraId="15A6D2F6">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 竞争性磋商文件</w:t>
      </w:r>
    </w:p>
    <w:p w14:paraId="78E7F742">
      <w:pPr>
        <w:spacing w:line="360" w:lineRule="auto"/>
        <w:ind w:firstLine="478" w:firstLineChars="200"/>
        <w:rPr>
          <w:rFonts w:hint="eastAsia" w:ascii="宋体" w:hAnsi="宋体" w:eastAsia="宋体" w:cs="宋体"/>
          <w:b/>
          <w:bCs/>
          <w:color w:val="auto"/>
          <w:spacing w:val="-1"/>
          <w:sz w:val="24"/>
          <w:szCs w:val="24"/>
        </w:rPr>
      </w:pPr>
      <w:bookmarkStart w:id="6" w:name="_Toc152045543"/>
      <w:bookmarkStart w:id="7" w:name="_Toc144974511"/>
      <w:bookmarkStart w:id="8" w:name="_Toc246996188"/>
      <w:bookmarkStart w:id="9" w:name="_Toc247085702"/>
      <w:bookmarkStart w:id="10" w:name="_Toc179632561"/>
      <w:bookmarkStart w:id="11" w:name="_Toc296602433"/>
      <w:bookmarkStart w:id="12" w:name="_Toc152042319"/>
      <w:bookmarkStart w:id="13" w:name="_Toc246996931"/>
      <w:r>
        <w:rPr>
          <w:rFonts w:hint="eastAsia" w:ascii="宋体" w:hAnsi="宋体" w:eastAsia="宋体" w:cs="宋体"/>
          <w:b/>
          <w:bCs/>
          <w:color w:val="auto"/>
          <w:spacing w:val="-1"/>
          <w:sz w:val="24"/>
          <w:szCs w:val="24"/>
        </w:rPr>
        <w:t>2.1 竞争性磋商文件的组成</w:t>
      </w:r>
      <w:bookmarkEnd w:id="6"/>
      <w:bookmarkEnd w:id="7"/>
      <w:bookmarkEnd w:id="8"/>
      <w:bookmarkEnd w:id="9"/>
      <w:bookmarkEnd w:id="10"/>
      <w:bookmarkEnd w:id="11"/>
      <w:bookmarkEnd w:id="12"/>
      <w:bookmarkEnd w:id="13"/>
    </w:p>
    <w:p w14:paraId="2AC29C06">
      <w:pPr>
        <w:spacing w:line="480" w:lineRule="exact"/>
        <w:rPr>
          <w:rFonts w:hint="eastAsia" w:ascii="宋体" w:hAnsi="宋体" w:eastAsia="宋体" w:cs="宋体"/>
          <w:sz w:val="24"/>
          <w:szCs w:val="24"/>
        </w:rPr>
      </w:pPr>
      <w:r>
        <w:rPr>
          <w:rFonts w:hint="eastAsia" w:ascii="宋体" w:hAnsi="宋体" w:eastAsia="宋体" w:cs="宋体"/>
          <w:sz w:val="24"/>
          <w:szCs w:val="24"/>
        </w:rPr>
        <w:t>　　2.1.1 本竞争性磋商文件包括：</w:t>
      </w:r>
    </w:p>
    <w:p w14:paraId="53842842">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（1）竞争性磋商公告；</w:t>
      </w:r>
    </w:p>
    <w:p w14:paraId="4886DD05">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0DDBDD6F">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（3）评标办法</w:t>
      </w:r>
      <w:r>
        <w:rPr>
          <w:rFonts w:hint="eastAsia" w:ascii="宋体" w:hAnsi="宋体" w:cs="宋体"/>
          <w:sz w:val="24"/>
          <w:szCs w:val="24"/>
          <w:lang w:eastAsia="zh-CN"/>
        </w:rPr>
        <w:t>（</w:t>
      </w:r>
      <w:r>
        <w:rPr>
          <w:rFonts w:hint="eastAsia" w:ascii="宋体" w:hAnsi="宋体" w:cs="宋体"/>
          <w:sz w:val="24"/>
          <w:szCs w:val="24"/>
          <w:lang w:val="en-US" w:eastAsia="zh-CN"/>
        </w:rPr>
        <w:t>综合评估法</w:t>
      </w:r>
      <w:r>
        <w:rPr>
          <w:rFonts w:hint="eastAsia" w:ascii="宋体" w:hAnsi="宋体" w:cs="宋体"/>
          <w:sz w:val="24"/>
          <w:szCs w:val="24"/>
          <w:lang w:eastAsia="zh-CN"/>
        </w:rPr>
        <w:t>）</w:t>
      </w:r>
      <w:r>
        <w:rPr>
          <w:rFonts w:hint="eastAsia" w:ascii="宋体" w:hAnsi="宋体" w:eastAsia="宋体" w:cs="宋体"/>
          <w:sz w:val="24"/>
          <w:szCs w:val="24"/>
        </w:rPr>
        <w:t>；</w:t>
      </w:r>
    </w:p>
    <w:p w14:paraId="5A0B2013">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（4）合同条款及格式；</w:t>
      </w:r>
    </w:p>
    <w:p w14:paraId="449A5C8D">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 xml:space="preserve">（5）工程量清单（另附）； </w:t>
      </w:r>
    </w:p>
    <w:p w14:paraId="75D601D3">
      <w:pPr>
        <w:spacing w:line="480" w:lineRule="exact"/>
        <w:ind w:firstLine="410" w:firstLineChars="171"/>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）磋商响应文件格式</w:t>
      </w:r>
    </w:p>
    <w:p w14:paraId="6E2D407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2.1.2根据本章第2.2款对竞争性磋商文件所作的澄清、修改，构成竞争性磋商文件的组成部分。</w:t>
      </w:r>
    </w:p>
    <w:p w14:paraId="113B6CF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2.2竞争性磋商文件的澄清或者修改</w:t>
      </w:r>
    </w:p>
    <w:p w14:paraId="274F59F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应详细阅读竞争性磋商文件中的全部内容。</w:t>
      </w: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p w14:paraId="662838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或者磋商小组可以对已发出的磋商文件进行必要的澄清或者修改，澄清或者修改的内容作为磋商文件的组成部分。澄清或者修改的内容可能影响响应文件编制的，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应当在提交首次响应文件截止时间至少5日前，以通知所有获取磋商文件的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应当顺延提交首次响应文件截止时间。</w:t>
      </w:r>
    </w:p>
    <w:p w14:paraId="40C723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，并在原公告发布媒体上发布澄清公告，但不指明澄清问题的来源。对于项目中已经下载竞争性磋商文件的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p w14:paraId="25A397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市场主体信息登记时所留手机联系方式要保持畅通，因联系方式变更而未及时更新系统内联系方式的，将会造成收不到短信。此短信仅系友情提示，并不具有任何约束性和必要性，</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不承担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未收到短信而引起的一切后果和法律责任。</w:t>
      </w:r>
    </w:p>
    <w:p w14:paraId="7B066E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在投标截止时间前须自行查看项目进展、变更通知、澄清及回复，因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未及时查看而造成的后果自行承担。</w:t>
      </w:r>
    </w:p>
    <w:p w14:paraId="2C5D5AFD">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3. 竞争性磋商响应文件</w:t>
      </w:r>
    </w:p>
    <w:p w14:paraId="0E4981E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竞争性磋商响应文件内容组成</w:t>
      </w:r>
      <w:r>
        <w:rPr>
          <w:rFonts w:hint="eastAsia" w:ascii="宋体" w:hAnsi="宋体" w:eastAsia="宋体" w:cs="宋体"/>
          <w:color w:val="auto"/>
          <w:sz w:val="24"/>
          <w:szCs w:val="24"/>
          <w:lang w:val="en-US" w:eastAsia="zh-CN"/>
        </w:rPr>
        <w:t>具体详见投标文件格式。</w:t>
      </w:r>
    </w:p>
    <w:p w14:paraId="0AE48A66">
      <w:pPr>
        <w:spacing w:line="360" w:lineRule="auto"/>
        <w:ind w:firstLine="545" w:firstLineChars="226"/>
        <w:rPr>
          <w:rFonts w:hint="eastAsia" w:ascii="宋体" w:hAnsi="宋体" w:eastAsia="宋体" w:cs="宋体"/>
          <w:color w:val="auto"/>
        </w:rPr>
      </w:pPr>
      <w:r>
        <w:rPr>
          <w:rFonts w:hint="eastAsia" w:ascii="宋体" w:hAnsi="宋体" w:eastAsia="宋体" w:cs="宋体"/>
          <w:b/>
          <w:bCs/>
          <w:color w:val="auto"/>
          <w:sz w:val="24"/>
          <w:szCs w:val="24"/>
        </w:rPr>
        <w:t>3.2磋商报价</w:t>
      </w:r>
      <w:r>
        <w:rPr>
          <w:rFonts w:hint="eastAsia" w:ascii="宋体" w:hAnsi="宋体" w:eastAsia="宋体" w:cs="宋体"/>
          <w:b/>
          <w:bCs/>
          <w:color w:val="auto"/>
          <w:sz w:val="24"/>
          <w:szCs w:val="24"/>
        </w:rPr>
        <w:tab/>
      </w:r>
    </w:p>
    <w:p w14:paraId="529DA9E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根据竞争性磋商文件规定的工程内容，</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应对本次招标工程的全部工作内容进行报价。磋商报价应是竞争性磋商文件所确定的磋商范围内的全部工作内容的价格体现。 </w:t>
      </w:r>
    </w:p>
    <w:p w14:paraId="5039C32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sz w:val="24"/>
          <w:szCs w:val="24"/>
          <w:lang w:eastAsia="zh-CN"/>
        </w:rPr>
        <w:t>采购人</w:t>
      </w:r>
      <w:r>
        <w:rPr>
          <w:rFonts w:hint="eastAsia" w:ascii="宋体" w:hAnsi="宋体" w:eastAsia="宋体" w:cs="宋体"/>
          <w:sz w:val="24"/>
          <w:szCs w:val="24"/>
        </w:rPr>
        <w:t>使用前所需的全部费用。</w:t>
      </w:r>
    </w:p>
    <w:p w14:paraId="481B39E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lang w:eastAsia="zh-CN"/>
        </w:rPr>
        <w:t>供应商</w:t>
      </w:r>
      <w:r>
        <w:rPr>
          <w:rFonts w:hint="eastAsia" w:ascii="宋体" w:hAnsi="宋体" w:eastAsia="宋体" w:cs="宋体"/>
          <w:sz w:val="24"/>
          <w:szCs w:val="24"/>
        </w:rPr>
        <w:t>的磋商报价根据竞争性磋商文件、</w:t>
      </w:r>
      <w:r>
        <w:rPr>
          <w:rFonts w:hint="eastAsia" w:ascii="宋体" w:hAnsi="宋体" w:eastAsia="宋体" w:cs="宋体"/>
          <w:sz w:val="24"/>
          <w:szCs w:val="24"/>
          <w:lang w:eastAsia="zh-CN"/>
        </w:rPr>
        <w:t>整改方案、</w:t>
      </w:r>
      <w:r>
        <w:rPr>
          <w:rFonts w:hint="eastAsia" w:ascii="宋体" w:hAnsi="宋体" w:eastAsia="宋体" w:cs="宋体"/>
          <w:sz w:val="24"/>
          <w:szCs w:val="24"/>
        </w:rPr>
        <w:t>工程量清单、答疑等，充分考虑市场价格、风险因素，在合理范围内自主报价，但不得低于企业实际成本。</w:t>
      </w:r>
    </w:p>
    <w:p w14:paraId="58F84B5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z w:val="24"/>
          <w:szCs w:val="24"/>
          <w:lang w:eastAsia="zh-CN"/>
        </w:rPr>
        <w:t>供应商</w:t>
      </w:r>
      <w:r>
        <w:rPr>
          <w:rFonts w:hint="eastAsia" w:ascii="宋体" w:hAnsi="宋体" w:eastAsia="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052D5E9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z w:val="24"/>
          <w:szCs w:val="24"/>
          <w:lang w:eastAsia="zh-CN"/>
        </w:rPr>
        <w:t>供应商</w:t>
      </w:r>
      <w:r>
        <w:rPr>
          <w:rFonts w:hint="eastAsia" w:ascii="宋体" w:hAnsi="宋体" w:eastAsia="宋体" w:cs="宋体"/>
          <w:sz w:val="24"/>
          <w:szCs w:val="24"/>
        </w:rPr>
        <w:t>在磋商报价前可踏勘施工现场，充分考虑工地现状条件可能影响到工程正常施工的所有风险因素。无论</w:t>
      </w:r>
      <w:r>
        <w:rPr>
          <w:rFonts w:hint="eastAsia" w:ascii="宋体" w:hAnsi="宋体" w:eastAsia="宋体" w:cs="宋体"/>
          <w:sz w:val="24"/>
          <w:szCs w:val="24"/>
          <w:lang w:eastAsia="zh-CN"/>
        </w:rPr>
        <w:t>供应商</w:t>
      </w:r>
      <w:r>
        <w:rPr>
          <w:rFonts w:hint="eastAsia" w:ascii="宋体" w:hAnsi="宋体" w:eastAsia="宋体" w:cs="宋体"/>
          <w:sz w:val="24"/>
          <w:szCs w:val="24"/>
        </w:rPr>
        <w:t>是否进行了上述现场踏勘工作，其磋商报价中均将被认为已包含有工地现状在施工作业期间发生的全部不可预见的风险费用，</w:t>
      </w:r>
      <w:r>
        <w:rPr>
          <w:rFonts w:hint="eastAsia" w:ascii="宋体" w:hAnsi="宋体" w:eastAsia="宋体" w:cs="宋体"/>
          <w:sz w:val="24"/>
          <w:szCs w:val="24"/>
          <w:lang w:eastAsia="zh-CN"/>
        </w:rPr>
        <w:t>供应商</w:t>
      </w:r>
      <w:r>
        <w:rPr>
          <w:rFonts w:hint="eastAsia" w:ascii="宋体" w:hAnsi="宋体" w:eastAsia="宋体" w:cs="宋体"/>
          <w:sz w:val="24"/>
          <w:szCs w:val="24"/>
        </w:rPr>
        <w:t>成交后则无权因此要求任何工期或费用上的索赔。</w:t>
      </w:r>
    </w:p>
    <w:p w14:paraId="735ACFE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3.3.6</w:t>
      </w:r>
      <w:r>
        <w:rPr>
          <w:rFonts w:hint="eastAsia" w:ascii="宋体" w:hAnsi="宋体" w:eastAsia="宋体" w:cs="宋体"/>
          <w:color w:val="auto"/>
          <w:sz w:val="24"/>
          <w:szCs w:val="24"/>
        </w:rPr>
        <w:t>施工期间由于工程条件发生变化或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原因造成</w:t>
      </w:r>
      <w:r>
        <w:rPr>
          <w:rFonts w:hint="eastAsia" w:ascii="宋体" w:hAnsi="宋体" w:eastAsia="宋体" w:cs="宋体"/>
          <w:color w:val="auto"/>
          <w:sz w:val="24"/>
          <w:szCs w:val="24"/>
          <w:lang w:eastAsia="zh-CN"/>
        </w:rPr>
        <w:t>图纸</w:t>
      </w:r>
      <w:r>
        <w:rPr>
          <w:rFonts w:hint="eastAsia" w:ascii="宋体" w:hAnsi="宋体" w:eastAsia="宋体" w:cs="宋体"/>
          <w:color w:val="auto"/>
          <w:sz w:val="24"/>
          <w:szCs w:val="24"/>
        </w:rPr>
        <w:t>的更改</w:t>
      </w:r>
      <w:r>
        <w:rPr>
          <w:rFonts w:hint="eastAsia" w:ascii="宋体" w:hAnsi="宋体" w:eastAsia="宋体" w:cs="宋体"/>
          <w:sz w:val="24"/>
          <w:szCs w:val="24"/>
        </w:rPr>
        <w:t>，所增加的措施费用及工期一概不予调整，相应的费用</w:t>
      </w:r>
      <w:r>
        <w:rPr>
          <w:rFonts w:hint="eastAsia" w:ascii="宋体" w:hAnsi="宋体" w:eastAsia="宋体" w:cs="宋体"/>
          <w:sz w:val="24"/>
          <w:szCs w:val="24"/>
          <w:lang w:eastAsia="zh-CN"/>
        </w:rPr>
        <w:t>供应商</w:t>
      </w:r>
      <w:r>
        <w:rPr>
          <w:rFonts w:hint="eastAsia" w:ascii="宋体" w:hAnsi="宋体" w:eastAsia="宋体" w:cs="宋体"/>
          <w:sz w:val="24"/>
          <w:szCs w:val="24"/>
        </w:rPr>
        <w:t>应在谈判报价中充分考虑，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不再另行支付。</w:t>
      </w:r>
    </w:p>
    <w:p w14:paraId="12DA32E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3.2.7磋商报价要求</w:t>
      </w:r>
    </w:p>
    <w:p w14:paraId="6D45D22A">
      <w:pPr>
        <w:numPr>
          <w:ilvl w:val="0"/>
          <w:numId w:val="2"/>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供应商</w:t>
      </w:r>
      <w:r>
        <w:rPr>
          <w:rFonts w:hint="eastAsia" w:ascii="宋体" w:hAnsi="宋体" w:eastAsia="宋体" w:cs="宋体"/>
          <w:sz w:val="24"/>
          <w:szCs w:val="24"/>
        </w:rPr>
        <w:t>在投标时必须在磋商响应文件中提供一份完整的工程量清单；</w:t>
      </w:r>
    </w:p>
    <w:p w14:paraId="4E73DC2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（2）各</w:t>
      </w:r>
      <w:r>
        <w:rPr>
          <w:rFonts w:hint="eastAsia" w:ascii="宋体" w:hAnsi="宋体" w:eastAsia="宋体" w:cs="宋体"/>
          <w:sz w:val="24"/>
          <w:szCs w:val="24"/>
          <w:lang w:eastAsia="zh-CN"/>
        </w:rPr>
        <w:t>供应商</w:t>
      </w:r>
      <w:r>
        <w:rPr>
          <w:rFonts w:hint="eastAsia" w:ascii="宋体" w:hAnsi="宋体" w:eastAsia="宋体" w:cs="宋体"/>
          <w:sz w:val="24"/>
          <w:szCs w:val="24"/>
        </w:rPr>
        <w:t>作为有经验的承包商，应充分考虑该工程实施时的各种风险，并将其考虑在本次投标报价各清单项目的综合单价中，结算时综合单价不做调整（合同另有约定的除外）；</w:t>
      </w:r>
    </w:p>
    <w:p w14:paraId="5F9BEBB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（3）本次磋商的最终投标总报价不得高于磋商控制价，高于磋商控制价的报价将不再评审；</w:t>
      </w:r>
    </w:p>
    <w:p w14:paraId="18FF492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（4）磋商响应文件报价中的单价和总价全部采用人民币表示。 </w:t>
      </w:r>
    </w:p>
    <w:p w14:paraId="3571F5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（5）本项目为竞争性磋商方式，允许二次报价。</w:t>
      </w:r>
    </w:p>
    <w:p w14:paraId="1889EDB5">
      <w:pPr>
        <w:spacing w:line="360" w:lineRule="auto"/>
        <w:ind w:firstLine="545" w:firstLineChars="226"/>
        <w:rPr>
          <w:rFonts w:hint="eastAsia" w:ascii="宋体" w:hAnsi="宋体" w:eastAsia="宋体" w:cs="宋体"/>
          <w:b/>
          <w:bCs/>
          <w:color w:val="auto"/>
          <w:sz w:val="24"/>
          <w:szCs w:val="24"/>
        </w:rPr>
      </w:pPr>
      <w:r>
        <w:rPr>
          <w:rFonts w:hint="eastAsia" w:ascii="宋体" w:hAnsi="宋体" w:eastAsia="宋体" w:cs="宋体"/>
          <w:b/>
          <w:bCs/>
          <w:color w:val="auto"/>
          <w:sz w:val="24"/>
          <w:szCs w:val="24"/>
        </w:rPr>
        <w:t>3.3.磋商响应文件有效期</w:t>
      </w:r>
    </w:p>
    <w:p w14:paraId="31FB791E">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3.3.1磋商响应性文件从首次递交竞争性磋商响应文件截止时间之日起开始生效，磋商有效期为60日历天，磋商有效期短于此规定的磋商响应文件将被视为无效文件。</w:t>
      </w:r>
    </w:p>
    <w:p w14:paraId="334CE6B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3.3.2特殊情况下，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可于磋商响应文件有效期满之前要求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同意延长有效期，要求与答复均为书面形式。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可以拒绝上述要求，对于同意该要求的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，不允许其修改磋商响应文件。</w:t>
      </w:r>
    </w:p>
    <w:p w14:paraId="0FA7165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3.4磋商保证金</w:t>
      </w:r>
    </w:p>
    <w:p w14:paraId="5B1931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根据《河南省财政厅关于优化政府采购营商环境有关问题的通知》（豫财购【2019】4号）第6条的规定，磋商保证金不再收取，需提供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（详见</w:t>
      </w:r>
      <w:r>
        <w:rPr>
          <w:rFonts w:hint="eastAsia" w:ascii="宋体" w:hAnsi="宋体" w:eastAsia="宋体" w:cs="宋体"/>
          <w:bCs/>
          <w:color w:val="auto"/>
          <w:sz w:val="24"/>
          <w:szCs w:val="24"/>
        </w:rPr>
        <w:t>磋商响应文件格式</w:t>
      </w:r>
      <w:r>
        <w:rPr>
          <w:rFonts w:hint="eastAsia" w:ascii="宋体" w:hAnsi="宋体" w:eastAsia="宋体" w:cs="宋体"/>
          <w:color w:val="auto"/>
          <w:sz w:val="24"/>
          <w:szCs w:val="24"/>
        </w:rPr>
        <w:t>）。</w:t>
      </w:r>
    </w:p>
    <w:p w14:paraId="77E45B92">
      <w:pPr>
        <w:spacing w:line="480" w:lineRule="exact"/>
        <w:ind w:firstLine="241" w:firstLineChars="100"/>
        <w:rPr>
          <w:rFonts w:hint="eastAsia" w:ascii="宋体" w:hAnsi="宋体" w:eastAsia="宋体" w:cs="宋体"/>
          <w:sz w:val="24"/>
          <w:szCs w:val="24"/>
        </w:rPr>
      </w:pPr>
      <w:r>
        <w:rPr>
          <w:rFonts w:hint="eastAsia" w:ascii="宋体" w:hAnsi="宋体" w:eastAsia="宋体" w:cs="宋体"/>
          <w:b/>
          <w:bCs/>
          <w:sz w:val="24"/>
          <w:szCs w:val="24"/>
        </w:rPr>
        <w:t xml:space="preserve">3.5 </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基本情况表</w:t>
      </w:r>
    </w:p>
    <w:p w14:paraId="1FFB9E16">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3.5.1 “</w:t>
      </w:r>
      <w:r>
        <w:rPr>
          <w:rFonts w:hint="eastAsia" w:ascii="宋体" w:hAnsi="宋体" w:eastAsia="宋体" w:cs="宋体"/>
          <w:sz w:val="24"/>
          <w:szCs w:val="24"/>
          <w:lang w:eastAsia="zh-CN"/>
        </w:rPr>
        <w:t>供应商</w:t>
      </w:r>
      <w:r>
        <w:rPr>
          <w:rFonts w:hint="eastAsia" w:ascii="宋体" w:hAnsi="宋体" w:eastAsia="宋体" w:cs="宋体"/>
          <w:sz w:val="24"/>
          <w:szCs w:val="24"/>
        </w:rPr>
        <w:t>基本情况表”</w:t>
      </w:r>
      <w:r>
        <w:rPr>
          <w:rFonts w:hint="eastAsia" w:ascii="宋体" w:hAnsi="宋体" w:eastAsia="宋体" w:cs="宋体"/>
          <w:sz w:val="24"/>
          <w:szCs w:val="24"/>
          <w:lang w:eastAsia="zh-CN"/>
        </w:rPr>
        <w:t>需</w:t>
      </w:r>
      <w:r>
        <w:rPr>
          <w:rFonts w:hint="eastAsia" w:ascii="宋体" w:hAnsi="宋体" w:eastAsia="宋体" w:cs="宋体"/>
          <w:sz w:val="24"/>
          <w:szCs w:val="24"/>
        </w:rPr>
        <w:t>按要求填写。</w:t>
      </w:r>
    </w:p>
    <w:p w14:paraId="4FBA2AFB">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3.5.2 “近年完成的类似项目情况表”可</w:t>
      </w:r>
      <w:r>
        <w:rPr>
          <w:rFonts w:hint="eastAsia" w:ascii="宋体" w:hAnsi="宋体" w:eastAsia="宋体" w:cs="宋体"/>
          <w:sz w:val="24"/>
          <w:szCs w:val="24"/>
          <w:lang w:eastAsia="zh-CN"/>
        </w:rPr>
        <w:t>提供</w:t>
      </w:r>
      <w:r>
        <w:rPr>
          <w:rFonts w:hint="eastAsia" w:ascii="宋体" w:hAnsi="宋体" w:eastAsia="宋体" w:cs="宋体"/>
          <w:color w:val="auto"/>
          <w:sz w:val="24"/>
          <w:szCs w:val="24"/>
        </w:rPr>
        <w:t>中标通知书</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施工合同</w:t>
      </w:r>
      <w:r>
        <w:rPr>
          <w:rFonts w:hint="eastAsia" w:ascii="宋体" w:hAnsi="宋体" w:eastAsia="宋体" w:cs="宋体"/>
          <w:sz w:val="24"/>
          <w:szCs w:val="24"/>
        </w:rPr>
        <w:t>的扫描件，具体年份要求见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须知前附表。每张表格只填写一个项目，并标明序号。</w:t>
      </w:r>
    </w:p>
    <w:p w14:paraId="7F7BE81C">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“正在施工和新承接的项目情况表”可</w:t>
      </w:r>
      <w:r>
        <w:rPr>
          <w:rFonts w:hint="eastAsia" w:ascii="宋体" w:hAnsi="宋体" w:eastAsia="宋体" w:cs="宋体"/>
          <w:sz w:val="24"/>
          <w:szCs w:val="24"/>
          <w:lang w:eastAsia="zh-CN"/>
        </w:rPr>
        <w:t>提供中标</w:t>
      </w:r>
      <w:r>
        <w:rPr>
          <w:rFonts w:hint="eastAsia" w:ascii="宋体" w:hAnsi="宋体" w:eastAsia="宋体" w:cs="宋体"/>
          <w:sz w:val="24"/>
          <w:szCs w:val="24"/>
        </w:rPr>
        <w:t>通知书</w:t>
      </w:r>
      <w:r>
        <w:rPr>
          <w:rFonts w:hint="eastAsia" w:ascii="宋体" w:hAnsi="宋体" w:cs="宋体"/>
          <w:sz w:val="24"/>
          <w:szCs w:val="24"/>
          <w:lang w:val="en-US" w:eastAsia="zh-CN"/>
        </w:rPr>
        <w:t>或</w:t>
      </w:r>
      <w:r>
        <w:rPr>
          <w:rFonts w:hint="eastAsia" w:ascii="宋体" w:hAnsi="宋体" w:eastAsia="宋体" w:cs="宋体"/>
          <w:sz w:val="24"/>
          <w:szCs w:val="24"/>
        </w:rPr>
        <w:t>施工合同扫描件。每张表格只填写一个项目，并标明序号。</w:t>
      </w:r>
    </w:p>
    <w:p w14:paraId="63BCA9DF">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“近年发生的诉讼及仲裁情况”应说明相关情况，可</w:t>
      </w:r>
      <w:r>
        <w:rPr>
          <w:rFonts w:hint="eastAsia" w:ascii="宋体" w:hAnsi="宋体" w:eastAsia="宋体" w:cs="宋体"/>
          <w:sz w:val="24"/>
          <w:szCs w:val="24"/>
          <w:lang w:eastAsia="zh-CN"/>
        </w:rPr>
        <w:t>提供</w:t>
      </w:r>
      <w:r>
        <w:rPr>
          <w:rFonts w:hint="eastAsia" w:ascii="宋体" w:hAnsi="宋体" w:eastAsia="宋体" w:cs="宋体"/>
          <w:sz w:val="24"/>
          <w:szCs w:val="24"/>
        </w:rPr>
        <w:t>法院或仲裁机构作出的判决、裁决等有关法律文书扫描件，具体年份要求见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p>
    <w:p w14:paraId="5770626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6</w:t>
      </w:r>
      <w:r>
        <w:rPr>
          <w:rFonts w:hint="eastAsia" w:ascii="宋体" w:hAnsi="宋体" w:eastAsia="宋体" w:cs="宋体"/>
          <w:b/>
          <w:bCs/>
          <w:color w:val="auto"/>
          <w:sz w:val="24"/>
          <w:szCs w:val="24"/>
        </w:rPr>
        <w:t>磋商响应文件的编制及签署</w:t>
      </w:r>
    </w:p>
    <w:p w14:paraId="63755842">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8ECC3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.2在竞争性磋商文件中要求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6F87CDF0">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在进行磋商响应文件签章时，竞争性磋商文件中要求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盖章的，以签盖单位章为准；要求法定代表人或授权代理人签章的，以签盖法定代表人签章为准。</w:t>
      </w:r>
    </w:p>
    <w:p w14:paraId="6B8B72B2">
      <w:pPr>
        <w:spacing w:line="360" w:lineRule="auto"/>
        <w:ind w:firstLine="478" w:firstLineChars="200"/>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3.7备选投标方案</w:t>
      </w:r>
    </w:p>
    <w:p w14:paraId="5D296EE5">
      <w:pPr>
        <w:spacing w:line="480" w:lineRule="exact"/>
        <w:ind w:firstLine="480" w:firstLineChars="200"/>
        <w:rPr>
          <w:rFonts w:hint="eastAsia" w:ascii="宋体" w:hAnsi="宋体" w:eastAsia="宋体" w:cs="宋体"/>
        </w:rPr>
      </w:pPr>
      <w:r>
        <w:rPr>
          <w:rFonts w:hint="eastAsia" w:ascii="宋体" w:hAnsi="宋体" w:eastAsia="宋体" w:cs="宋体"/>
          <w:sz w:val="24"/>
          <w:szCs w:val="24"/>
        </w:rPr>
        <w:t>不允许</w:t>
      </w:r>
      <w:r>
        <w:rPr>
          <w:rFonts w:hint="eastAsia" w:ascii="宋体" w:hAnsi="宋体" w:eastAsia="宋体" w:cs="宋体"/>
          <w:sz w:val="24"/>
          <w:szCs w:val="24"/>
          <w:lang w:eastAsia="zh-CN"/>
        </w:rPr>
        <w:t>供应商</w:t>
      </w:r>
      <w:r>
        <w:rPr>
          <w:rFonts w:hint="eastAsia" w:ascii="宋体" w:hAnsi="宋体" w:eastAsia="宋体" w:cs="宋体"/>
          <w:sz w:val="24"/>
          <w:szCs w:val="24"/>
        </w:rPr>
        <w:t>递交备选投标方案。</w:t>
      </w:r>
    </w:p>
    <w:p w14:paraId="3837B5C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674B4B7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4.1磋商响应文件的加密</w:t>
      </w:r>
    </w:p>
    <w:p w14:paraId="3817B7C2">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网上上传的电子磋商响应文件应使用数字证书认证并加密。</w:t>
      </w:r>
    </w:p>
    <w:p w14:paraId="347A0C3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4.2磋商响应文件的上传</w:t>
      </w:r>
    </w:p>
    <w:p w14:paraId="148AED6A">
      <w:pPr>
        <w:spacing w:line="360" w:lineRule="auto"/>
        <w:ind w:firstLine="542" w:firstLineChars="22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571A4459">
      <w:pPr>
        <w:spacing w:line="360" w:lineRule="auto"/>
        <w:ind w:firstLine="422" w:firstLineChars="17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p w14:paraId="0337FE8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4.3磋商截止时间</w:t>
      </w:r>
    </w:p>
    <w:p w14:paraId="46BA91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磋商响应文件的截止时间见本须知前附表规定。</w:t>
      </w:r>
    </w:p>
    <w:p w14:paraId="633A5F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可按本须知第2.2条规定以修改补充通知的方式，酌情延长提交磋商响应文件的截止时间。在此情况下，</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的所有权利和义务以及</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受制约的截止时间，均以延长后新的投标截止时间为准。</w:t>
      </w:r>
    </w:p>
    <w:p w14:paraId="2C38002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到投标截止时间止，上传成功的磋商响应文件少于3个的，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将依法重新组织招标。</w:t>
      </w:r>
    </w:p>
    <w:p w14:paraId="7C5C778B">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4.4磋商响应文件的补充、修改与撤回</w:t>
      </w:r>
    </w:p>
    <w:p w14:paraId="1198F5F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在提交响应文件截止时间前，可以对所提交的响应文件进行补充、修改或者撤回。补充、修改的内容作为响应文件的组成部分。补充、修改的内容与响应文件不一致的，以补充、修改的内容为准。</w:t>
      </w:r>
    </w:p>
    <w:p w14:paraId="174CCA1D">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4.4.2在磋商截止时间之后，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不得补充、修改磋商响应文件。</w:t>
      </w:r>
    </w:p>
    <w:p w14:paraId="28966A27">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5.磋商</w:t>
      </w:r>
    </w:p>
    <w:p w14:paraId="70186207">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6B4E34FC">
      <w:pPr>
        <w:spacing w:line="500" w:lineRule="exact"/>
        <w:ind w:left="42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76C9A492">
      <w:pPr>
        <w:spacing w:line="360" w:lineRule="auto"/>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3FEF0654">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5.3 磋商响应文件解密异常的处理</w:t>
      </w:r>
    </w:p>
    <w:p w14:paraId="4698189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如出现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的电子磋商响应文件无法解密等异常情况，</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应及时致电</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说明。磋商响应文件异常，按以下步骤进行处理：</w:t>
      </w:r>
    </w:p>
    <w:p w14:paraId="639075C6">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5.3.1首先由技术人员进行问题排查。</w:t>
      </w:r>
    </w:p>
    <w:p w14:paraId="723E4843">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5.3.2经技术人员排查后，是</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文件自身问题导致磋商响应文件无法解密的，该磋商响应文件将不予接收、解密和唱标。开标会议继续进行。</w:t>
      </w:r>
    </w:p>
    <w:p w14:paraId="0C783B21">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5.3.3经技术人员排查后，如果是电子化交易系统问题造成磋商响应文件无法解密的，将由技术人员对问题进行处理。如短时间内问题无法解决的，将由</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向监督部门申请，经监督部门同意后，暂停开标会议，待问题解决后继续开标。</w:t>
      </w:r>
    </w:p>
    <w:p w14:paraId="2EF17606">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5.4 待所有</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磋商响应文件解密完成后，由</w:t>
      </w:r>
      <w:r>
        <w:rPr>
          <w:rFonts w:hint="eastAsia" w:cs="宋体" w:asciiTheme="minorEastAsia" w:hAnsiTheme="minorEastAsia" w:eastAsiaTheme="minorEastAsia"/>
          <w:b/>
          <w:bCs/>
          <w:sz w:val="24"/>
          <w:szCs w:val="24"/>
          <w:lang w:eastAsia="zh-CN"/>
        </w:rPr>
        <w:t>代理机构</w:t>
      </w:r>
      <w:r>
        <w:rPr>
          <w:rFonts w:hint="eastAsia" w:cs="宋体" w:asciiTheme="minorEastAsia" w:hAnsiTheme="minorEastAsia" w:eastAsiaTheme="minorEastAsia"/>
          <w:b/>
          <w:bCs/>
          <w:sz w:val="24"/>
          <w:szCs w:val="24"/>
        </w:rPr>
        <w:t>操作，对所有已解密磋商响应文件进行唱标。</w:t>
      </w:r>
    </w:p>
    <w:p w14:paraId="5565C040">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应保证在开标期间电话、电脑、网络能够正常工作，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因停电、电脑病毒、网络堵塞等原因，未在规定的解密时间内对磋商响应文件进行解密的，其磋商响应文件不予接收、唱标。</w:t>
      </w:r>
    </w:p>
    <w:p w14:paraId="266E16C2">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color w:val="auto"/>
          <w:sz w:val="24"/>
          <w:szCs w:val="24"/>
        </w:rPr>
        <w:t>5.5 开标异议</w:t>
      </w:r>
    </w:p>
    <w:p w14:paraId="4691CDD2">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开标时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可登录到交易系统中在开标大厅中点击开标一览表查看自己的磋商报价。如对自己的唱标内容有异议的，应在唱标内容显示后10分钟内向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电话质疑。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应在监督人员的监督下进行免提通话接受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的质疑并做好书面记录。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未在规定时间内提出质疑的，视为认可唱标内容。</w:t>
      </w:r>
    </w:p>
    <w:p w14:paraId="294C23FE">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6.评审</w:t>
      </w:r>
    </w:p>
    <w:p w14:paraId="4BD5564C">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6.1磋商小组</w:t>
      </w:r>
    </w:p>
    <w:p w14:paraId="1DA36994">
      <w:pPr>
        <w:spacing w:line="400" w:lineRule="exact"/>
        <w:ind w:firstLine="240" w:firstLineChars="100"/>
        <w:jc w:val="left"/>
        <w:rPr>
          <w:rFonts w:ascii="宋体" w:hAnsi="宋体" w:eastAsia="宋体" w:cs="宋体"/>
          <w:sz w:val="24"/>
          <w:szCs w:val="24"/>
          <w:highlight w:val="none"/>
        </w:rPr>
      </w:pPr>
      <w:r>
        <w:rPr>
          <w:rFonts w:hint="eastAsia" w:ascii="宋体" w:hAnsi="宋体" w:eastAsia="宋体" w:cs="宋体"/>
          <w:color w:val="000000"/>
          <w:sz w:val="24"/>
          <w:szCs w:val="24"/>
        </w:rPr>
        <w:t>6.1.1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58CBAC3">
      <w:pPr>
        <w:spacing w:line="360" w:lineRule="auto"/>
        <w:ind w:firstLine="422" w:firstLineChars="176"/>
        <w:rPr>
          <w:rFonts w:hint="eastAsia" w:ascii="宋体" w:hAnsi="宋体" w:eastAsia="宋体" w:cs="宋体"/>
          <w:color w:val="000000"/>
          <w:sz w:val="24"/>
          <w:szCs w:val="24"/>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p w14:paraId="025A7F4A">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6.1.2磋商小组对所有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的磋商响应文件进行评审，按评审后得分由高到低顺序排列，递交给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p>
    <w:p w14:paraId="3206B99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AC507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6.1.4磋商小组成员和评审工作有关人员不得干预或者影响正常评审工作，不得明示或者暗示其倾向性、引导性意见，不得修改磋商文件确定的评审程序、评审方法，不得征询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代表的倾向性意见，不得记录、复制或带走任何评审资料。</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确定后，磋商小组不得修改评审结果或者要求重新评审，但因资格性审查认定错误或价格计算错误需依法重新评审的除外。应在评审报告中明确记载。</w:t>
      </w:r>
    </w:p>
    <w:p w14:paraId="0B0C507A">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6.2磋商原则和方法</w:t>
      </w:r>
    </w:p>
    <w:p w14:paraId="3EA7E3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6.2.1磋商原则</w:t>
      </w:r>
    </w:p>
    <w:p w14:paraId="5BF3A61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磋商小组成员应当按照客观、公正、审慎的原则集中与单一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分别进行磋商，磋商小组将遵照磋商原则，公正、平等地对待所有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51F3065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6.2.2评审方法</w:t>
      </w:r>
    </w:p>
    <w:p w14:paraId="51C0EE4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（1）初步评审（是否响应竞争性磋商文件的要求），确定合格的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4DDD94E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依据各自情况进行最后报价。</w:t>
      </w:r>
    </w:p>
    <w:p w14:paraId="62EAFCB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，由磋商小组采用综合评分法对提交最后报价的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的响应文件和最后报价进行综合评分。</w:t>
      </w:r>
    </w:p>
    <w:p w14:paraId="62589F9D">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6.3磋商</w:t>
      </w:r>
    </w:p>
    <w:p w14:paraId="231B1A7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6.3.1磋商小组所有成员集中与单一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分别进行磋商。在磋商中，磋商的任何一方不得透露与磋商有关的其他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的技术资料、价格和其他信息。</w:t>
      </w:r>
      <w:r>
        <w:rPr>
          <w:rFonts w:hint="eastAsia" w:ascii="宋体" w:hAnsi="宋体" w:eastAsia="宋体" w:cs="宋体"/>
          <w:color w:val="auto"/>
          <w:sz w:val="24"/>
          <w:szCs w:val="24"/>
        </w:rPr>
        <w:cr/>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6.3.2磋商小组首先对所有磋商响应文件进行</w:t>
      </w:r>
      <w:r>
        <w:rPr>
          <w:rFonts w:hint="eastAsia" w:ascii="宋体" w:hAnsi="宋体" w:eastAsia="宋体" w:cs="宋体"/>
          <w:color w:val="auto"/>
          <w:sz w:val="24"/>
          <w:szCs w:val="24"/>
          <w:lang w:eastAsia="zh-CN"/>
        </w:rPr>
        <w:t>初步评审，具体审查内容详见第三章</w:t>
      </w:r>
      <w:r>
        <w:rPr>
          <w:rFonts w:hint="eastAsia" w:ascii="宋体" w:hAnsi="宋体" w:eastAsia="宋体" w:cs="宋体"/>
          <w:sz w:val="24"/>
          <w:szCs w:val="24"/>
        </w:rPr>
        <w:t>评标办法前附表</w:t>
      </w:r>
      <w:r>
        <w:rPr>
          <w:rFonts w:hint="eastAsia" w:ascii="宋体" w:hAnsi="宋体" w:eastAsia="宋体" w:cs="宋体"/>
          <w:sz w:val="24"/>
          <w:szCs w:val="24"/>
          <w:lang w:eastAsia="zh-CN"/>
        </w:rPr>
        <w:t>的要求，</w:t>
      </w:r>
      <w:r>
        <w:rPr>
          <w:rFonts w:hint="eastAsia" w:ascii="宋体" w:hAnsi="宋体" w:eastAsia="宋体" w:cs="宋体"/>
          <w:color w:val="auto"/>
          <w:sz w:val="24"/>
          <w:szCs w:val="24"/>
        </w:rPr>
        <w:t>磋商响应文件</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有一项不符合</w:t>
      </w:r>
      <w:r>
        <w:rPr>
          <w:rFonts w:hint="eastAsia" w:ascii="宋体" w:hAnsi="宋体" w:eastAsia="宋体" w:cs="宋体"/>
          <w:color w:val="auto"/>
          <w:sz w:val="24"/>
          <w:szCs w:val="24"/>
          <w:lang w:eastAsia="zh-CN"/>
        </w:rPr>
        <w:t>初步评审要求</w:t>
      </w:r>
      <w:r>
        <w:rPr>
          <w:rFonts w:hint="eastAsia" w:ascii="宋体" w:hAnsi="宋体" w:eastAsia="宋体" w:cs="宋体"/>
          <w:color w:val="auto"/>
          <w:sz w:val="24"/>
          <w:szCs w:val="24"/>
        </w:rPr>
        <w:t>的，视为未通过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审查的磋商响应文件按无效响应处理</w:t>
      </w:r>
      <w:r>
        <w:rPr>
          <w:rFonts w:hint="eastAsia" w:ascii="宋体" w:hAnsi="宋体" w:eastAsia="宋体" w:cs="宋体"/>
          <w:color w:val="auto"/>
          <w:sz w:val="24"/>
          <w:szCs w:val="24"/>
          <w:lang w:eastAsia="zh-CN"/>
        </w:rPr>
        <w:t>。</w:t>
      </w:r>
    </w:p>
    <w:p w14:paraId="3B279BD4">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对</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的评价</w:t>
      </w:r>
    </w:p>
    <w:p w14:paraId="01E360D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.1磋商小组只对已判定为实质性响应且通过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审查的磋商响应文件进行详细评价和比较。</w:t>
      </w:r>
    </w:p>
    <w:p w14:paraId="0214F03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.2磋商小组所有成员应当集中与单一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分别进行磋商，并给予所有参加磋商的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平等的磋商机会。磋商完成后，要求其在规定时间内提交最后报价，提交最后报价的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可以为两家。</w:t>
      </w:r>
    </w:p>
    <w:p w14:paraId="4F39A07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后，磋商小组采用综合评分法对提交最后报价的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的磋商响应文件和最后报价进行综合评分。</w:t>
      </w:r>
    </w:p>
    <w:p w14:paraId="55A9262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.4磋商小组根据综合评分情况，按评审得分由高到低的顺序推荐三名</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，并编写评审报告。评审得分相同的，按照最后报价由低到高的顺序确定，评审得分且最后报价相同的，按照技术指标优劣顺序确定</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。评审报告由磋商小组全体人员签字。磋商小组成员对评审报告有异议的，磋商小组按照少数服从多数的原则推荐</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E07B1C">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磋商响应文件的澄清</w:t>
      </w:r>
    </w:p>
    <w:p w14:paraId="1023476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.1在磋商期间，磋商小组可以要求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对其响应文件中含义不明确、同类问题表述不一致或者有明显文字和计算错误的内容等作必要的澄清、说明或更正。</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的澄清、说明或更正应在磋商小组规定的时间内以书面方式进行，并不得超出响应文件范围或者改变响应文件的实质性内容。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拒不进行澄清、说明、更正的，或者不能在规定时间内作出书面澄清、说明、更正的，其响应文件将被作为无效响应文件处理。</w:t>
      </w:r>
    </w:p>
    <w:p w14:paraId="26FA18FB">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澄清、说明或者更正响应文件将以书面形式作出，并在三门峡市公共资源交易系统中向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在收到该要求后，应在磋商小组规定时间内在交易系统中做出相应的回复，如果磋商小组在规定时间内没有收到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的回复则视为该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没有回复。</w:t>
      </w:r>
    </w:p>
    <w:p w14:paraId="5E2C5D1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的澄清、说明或者更正应当加盖单位章及法定代表人（或单位负责人）印章。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为自然人的，应当由本人签字并附身份证明。</w:t>
      </w:r>
    </w:p>
    <w:p w14:paraId="6DA771B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.3响应文件的澄清、说明或者更正不得对响应文件的内容进行实质性修改。</w:t>
      </w:r>
    </w:p>
    <w:p w14:paraId="5FB5493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的澄清、说明或更正将作为响应文件的一部分并取代响应文件中被澄清的部分。</w:t>
      </w:r>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7.确定</w:t>
      </w:r>
      <w:r>
        <w:rPr>
          <w:rFonts w:hint="eastAsia" w:ascii="宋体" w:hAnsi="宋体" w:eastAsia="宋体" w:cs="宋体"/>
          <w:b/>
          <w:bCs/>
          <w:color w:val="auto"/>
          <w:sz w:val="24"/>
          <w:szCs w:val="24"/>
          <w:lang w:eastAsia="zh-CN"/>
        </w:rPr>
        <w:t>成交人</w:t>
      </w:r>
    </w:p>
    <w:p w14:paraId="3EA8B30F">
      <w:pPr>
        <w:keepNext w:val="0"/>
        <w:keepLines w:val="0"/>
        <w:pageBreakBefore w:val="0"/>
        <w:widowControl w:val="0"/>
        <w:kinsoku/>
        <w:wordWrap/>
        <w:overflowPunct/>
        <w:topLinePunct w:val="0"/>
        <w:bidi w:val="0"/>
        <w:snapToGrid/>
        <w:spacing w:line="440" w:lineRule="exact"/>
        <w:ind w:firstLine="545" w:firstLineChars="22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7.1成交公告</w:t>
      </w:r>
    </w:p>
    <w:p w14:paraId="77F92F50">
      <w:pPr>
        <w:keepNext w:val="0"/>
        <w:keepLines w:val="0"/>
        <w:pageBreakBefore w:val="0"/>
        <w:widowControl w:val="0"/>
        <w:kinsoku/>
        <w:wordWrap/>
        <w:overflowPunct/>
        <w:topLinePunct w:val="0"/>
        <w:bidi w:val="0"/>
        <w:snapToGrid/>
        <w:spacing w:line="440" w:lineRule="exact"/>
        <w:ind w:firstLine="542" w:firstLineChars="2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在评审结束后2个工作日内将评审报告送</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应当在收到评审报告后5个工作日内，从评审报告提出的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中，按照排序由高到低的原则确定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，也可以书面授权磋商小组直接确定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逾期未确定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且不提出异议的，视为确定评审报告提出的排序第一的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p>
    <w:p w14:paraId="4246C516">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4" w:name="_Toc31557"/>
      <w:r>
        <w:rPr>
          <w:rFonts w:hint="eastAsia" w:ascii="宋体" w:hAnsi="宋体" w:eastAsia="宋体" w:cs="宋体"/>
          <w:color w:val="auto"/>
          <w:sz w:val="24"/>
          <w:szCs w:val="24"/>
        </w:rPr>
        <w:t xml:space="preserve">7.1.2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确定之日起2个工作日内，在</w:t>
      </w:r>
      <w:r>
        <w:rPr>
          <w:rFonts w:hint="eastAsia" w:ascii="宋体" w:hAnsi="宋体" w:cs="宋体"/>
          <w:color w:val="auto"/>
          <w:sz w:val="24"/>
          <w:szCs w:val="24"/>
          <w:lang w:eastAsia="zh-CN"/>
        </w:rPr>
        <w:t>《河南省政府采购网》《中国招标投标公共服务平台》《三门峡市公共资源交易中心网》</w:t>
      </w:r>
      <w:r>
        <w:rPr>
          <w:rFonts w:hint="eastAsia" w:ascii="宋体" w:hAnsi="宋体" w:eastAsia="宋体" w:cs="宋体"/>
          <w:color w:val="auto"/>
          <w:sz w:val="24"/>
          <w:szCs w:val="24"/>
        </w:rPr>
        <w:t>公告成交结果，竞争性磋商文件随成交结果同时公告。</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为中小企业的，同时公告其《中小企业声明函》；</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为残疾人福利性单位的，同时公告其《残疾人福利性单位声明函》，成交公告期限为1个工作日。</w:t>
      </w:r>
      <w:bookmarkEnd w:id="14"/>
    </w:p>
    <w:p w14:paraId="1EF3BA6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7.1.3</w:t>
      </w:r>
      <w:r>
        <w:rPr>
          <w:rFonts w:hint="eastAsia" w:ascii="宋体" w:hAnsi="宋体" w:eastAsia="宋体" w:cs="宋体"/>
          <w:color w:val="auto"/>
          <w:sz w:val="24"/>
          <w:szCs w:val="24"/>
        </w:rPr>
        <w:t>如果第一名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放弃成交资格或因不可抗力提出不能履行合同的，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将依序确定排名第二名的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，也可以重新开展政府采购活动。</w:t>
      </w:r>
    </w:p>
    <w:p w14:paraId="4776412C">
      <w:pPr>
        <w:spacing w:line="360" w:lineRule="auto"/>
        <w:ind w:firstLine="478" w:firstLineChars="200"/>
        <w:rPr>
          <w:rFonts w:hint="eastAsia" w:ascii="宋体" w:hAnsi="宋体" w:eastAsia="宋体" w:cs="宋体"/>
          <w:b/>
          <w:bCs/>
          <w:color w:val="auto"/>
          <w:spacing w:val="-1"/>
          <w:sz w:val="24"/>
          <w:szCs w:val="24"/>
        </w:rPr>
      </w:pPr>
      <w:bookmarkStart w:id="15" w:name="_Toc20145"/>
      <w:r>
        <w:rPr>
          <w:rFonts w:hint="eastAsia" w:ascii="宋体" w:hAnsi="宋体" w:eastAsia="宋体" w:cs="宋体"/>
          <w:b/>
          <w:bCs/>
          <w:color w:val="auto"/>
          <w:spacing w:val="-1"/>
          <w:sz w:val="24"/>
          <w:szCs w:val="24"/>
        </w:rPr>
        <w:t>7.2成交通知书</w:t>
      </w:r>
      <w:bookmarkEnd w:id="15"/>
    </w:p>
    <w:p w14:paraId="49D4531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6" w:name="_Toc12229"/>
      <w:r>
        <w:rPr>
          <w:rFonts w:hint="eastAsia" w:ascii="宋体" w:hAnsi="宋体" w:eastAsia="宋体" w:cs="宋体"/>
          <w:color w:val="auto"/>
          <w:sz w:val="24"/>
          <w:szCs w:val="24"/>
        </w:rPr>
        <w:t>在公告成交结果的同时，向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发出成交通知书，成交通知书发出后，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不得违法改变成交结果，</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无正当理由不得放弃成交。</w:t>
      </w:r>
      <w:bookmarkEnd w:id="16"/>
    </w:p>
    <w:p w14:paraId="7540D366">
      <w:pPr>
        <w:spacing w:line="360" w:lineRule="auto"/>
        <w:ind w:firstLine="478" w:firstLineChars="200"/>
        <w:rPr>
          <w:rFonts w:hint="eastAsia" w:ascii="宋体" w:hAnsi="宋体" w:eastAsia="宋体" w:cs="宋体"/>
          <w:b/>
          <w:bCs/>
          <w:color w:val="auto"/>
          <w:spacing w:val="-1"/>
          <w:sz w:val="24"/>
          <w:szCs w:val="24"/>
          <w:lang w:eastAsia="zh-CN"/>
        </w:rPr>
      </w:pPr>
      <w:bookmarkStart w:id="17" w:name="_Toc11121"/>
      <w:r>
        <w:rPr>
          <w:rFonts w:hint="eastAsia" w:ascii="宋体" w:hAnsi="宋体" w:eastAsia="宋体" w:cs="宋体"/>
          <w:b/>
          <w:bCs/>
          <w:color w:val="auto"/>
          <w:spacing w:val="-1"/>
          <w:sz w:val="24"/>
          <w:szCs w:val="24"/>
        </w:rPr>
        <w:t>7.3</w:t>
      </w:r>
      <w:r>
        <w:rPr>
          <w:rFonts w:hint="eastAsia" w:ascii="宋体" w:hAnsi="宋体" w:eastAsia="宋体" w:cs="宋体"/>
          <w:b/>
          <w:bCs/>
          <w:color w:val="auto"/>
          <w:spacing w:val="-1"/>
          <w:sz w:val="24"/>
          <w:szCs w:val="24"/>
          <w:lang w:eastAsia="zh-CN"/>
        </w:rPr>
        <w:t>履约担保</w:t>
      </w:r>
      <w:bookmarkEnd w:id="17"/>
    </w:p>
    <w:p w14:paraId="1AFF28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8" w:name="_Toc2274"/>
      <w:r>
        <w:rPr>
          <w:rFonts w:hint="eastAsia" w:ascii="宋体" w:hAnsi="宋体" w:eastAsia="宋体" w:cs="宋体"/>
          <w:color w:val="auto"/>
          <w:sz w:val="24"/>
          <w:szCs w:val="24"/>
        </w:rPr>
        <w:t>本项目不收取</w:t>
      </w:r>
      <w:r>
        <w:rPr>
          <w:rFonts w:hint="eastAsia" w:ascii="宋体" w:hAnsi="宋体" w:eastAsia="宋体" w:cs="宋体"/>
          <w:color w:val="auto"/>
          <w:sz w:val="24"/>
          <w:szCs w:val="24"/>
          <w:lang w:eastAsia="zh-CN"/>
        </w:rPr>
        <w:t>履约担保</w:t>
      </w: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造成损失的,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bookmarkEnd w:id="18"/>
    </w:p>
    <w:p w14:paraId="1BEE4C79">
      <w:pPr>
        <w:spacing w:line="360" w:lineRule="auto"/>
        <w:ind w:firstLine="478" w:firstLineChars="200"/>
        <w:rPr>
          <w:rFonts w:hint="eastAsia" w:ascii="宋体" w:hAnsi="宋体" w:eastAsia="宋体" w:cs="宋体"/>
          <w:b/>
          <w:bCs/>
          <w:color w:val="auto"/>
          <w:spacing w:val="-1"/>
          <w:sz w:val="24"/>
          <w:szCs w:val="24"/>
        </w:rPr>
      </w:pPr>
      <w:bookmarkStart w:id="19" w:name="_Toc14245"/>
      <w:r>
        <w:rPr>
          <w:rFonts w:hint="eastAsia" w:ascii="宋体" w:hAnsi="宋体" w:eastAsia="宋体" w:cs="宋体"/>
          <w:b/>
          <w:bCs/>
          <w:color w:val="auto"/>
          <w:spacing w:val="-1"/>
          <w:sz w:val="24"/>
          <w:szCs w:val="24"/>
        </w:rPr>
        <w:t>7.4签订合同</w:t>
      </w:r>
      <w:bookmarkEnd w:id="19"/>
    </w:p>
    <w:p w14:paraId="559EF6B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0" w:name="_Toc27851"/>
      <w:r>
        <w:rPr>
          <w:rFonts w:hint="eastAsia" w:ascii="宋体" w:hAnsi="宋体" w:eastAsia="宋体" w:cs="宋体"/>
          <w:color w:val="auto"/>
          <w:sz w:val="24"/>
          <w:szCs w:val="24"/>
        </w:rPr>
        <w:t>7.4.1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在成交通知书发出之日起</w:t>
      </w:r>
      <w:r>
        <w:rPr>
          <w:rFonts w:hint="eastAsia" w:ascii="宋体" w:hAnsi="宋体" w:eastAsia="宋体" w:cs="宋体"/>
          <w:color w:val="auto"/>
          <w:sz w:val="24"/>
          <w:szCs w:val="24"/>
          <w:lang w:val="en-US" w:eastAsia="zh-CN"/>
        </w:rPr>
        <w:t>2个工作日</w:t>
      </w:r>
      <w:r>
        <w:rPr>
          <w:rFonts w:hint="eastAsia" w:ascii="宋体" w:hAnsi="宋体" w:eastAsia="宋体" w:cs="宋体"/>
          <w:color w:val="auto"/>
          <w:sz w:val="24"/>
          <w:szCs w:val="24"/>
        </w:rPr>
        <w:t>内，根据竞争性磋商文件和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的磋商响应文件订立书面合同。所签订的合同不得对竞争性磋商文件确定的事项和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磋商响应文件作实质性修改。</w:t>
      </w:r>
      <w:bookmarkEnd w:id="20"/>
    </w:p>
    <w:p w14:paraId="377DA64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1" w:name="_Toc1277"/>
      <w:r>
        <w:rPr>
          <w:rFonts w:hint="eastAsia" w:ascii="宋体" w:hAnsi="宋体" w:eastAsia="宋体" w:cs="宋体"/>
          <w:color w:val="auto"/>
          <w:sz w:val="24"/>
          <w:szCs w:val="24"/>
        </w:rPr>
        <w:t>7.4.2</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无正当理由拒签合同、在签订合同时向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有权取消其成交资格，给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带来损失的，还应给予赔偿；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可以按照评标报告推荐的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排序，确定排名下一位的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，也可以重新开展采购活动。拒绝签订政府采购合同的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不得参加对该项目重新开展的采购活动。</w:t>
      </w:r>
      <w:bookmarkEnd w:id="21"/>
    </w:p>
    <w:p w14:paraId="6897863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 w:name="_Toc24997"/>
      <w:r>
        <w:rPr>
          <w:rFonts w:hint="eastAsia" w:ascii="宋体" w:hAnsi="宋体" w:eastAsia="宋体" w:cs="宋体"/>
          <w:color w:val="auto"/>
          <w:sz w:val="24"/>
          <w:szCs w:val="24"/>
        </w:rPr>
        <w:t>7.4.3当出现法规规定的成交无效或成交结果无效情形时，</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可与排名下一位的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另行签订合同，或依法重新开展采购活动。</w:t>
      </w:r>
      <w:bookmarkEnd w:id="22"/>
    </w:p>
    <w:p w14:paraId="29A2CFA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3" w:name="_Toc14173"/>
      <w:r>
        <w:rPr>
          <w:rFonts w:hint="eastAsia" w:ascii="宋体" w:hAnsi="宋体" w:eastAsia="宋体" w:cs="宋体"/>
          <w:color w:val="auto"/>
          <w:sz w:val="24"/>
          <w:szCs w:val="24"/>
        </w:rPr>
        <w:t>7.4.4</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提出任何不合理的要求作为签订合同的条件。</w:t>
      </w:r>
      <w:bookmarkEnd w:id="23"/>
    </w:p>
    <w:p w14:paraId="141E1C8D">
      <w:pPr>
        <w:spacing w:line="360" w:lineRule="auto"/>
        <w:ind w:firstLine="478" w:firstLineChars="200"/>
        <w:rPr>
          <w:rFonts w:hint="eastAsia" w:ascii="宋体" w:hAnsi="宋体" w:eastAsia="宋体" w:cs="宋体"/>
          <w:b/>
          <w:bCs/>
          <w:color w:val="auto"/>
          <w:spacing w:val="-1"/>
          <w:sz w:val="24"/>
          <w:szCs w:val="24"/>
        </w:rPr>
      </w:pPr>
      <w:bookmarkStart w:id="24" w:name="_Toc8407"/>
      <w:r>
        <w:rPr>
          <w:rFonts w:hint="eastAsia" w:ascii="宋体" w:hAnsi="宋体" w:eastAsia="宋体" w:cs="宋体"/>
          <w:b/>
          <w:bCs/>
          <w:color w:val="auto"/>
          <w:spacing w:val="-1"/>
          <w:sz w:val="24"/>
          <w:szCs w:val="24"/>
          <w:lang w:val="en-US" w:eastAsia="zh-CN"/>
        </w:rPr>
        <w:t>8.</w:t>
      </w:r>
      <w:r>
        <w:rPr>
          <w:rFonts w:hint="eastAsia" w:ascii="宋体" w:hAnsi="宋体" w:eastAsia="宋体" w:cs="宋体"/>
          <w:b/>
          <w:bCs/>
          <w:color w:val="auto"/>
          <w:spacing w:val="-1"/>
          <w:sz w:val="24"/>
          <w:szCs w:val="24"/>
        </w:rPr>
        <w:t>保密及其它注意事项</w:t>
      </w:r>
      <w:bookmarkEnd w:id="24"/>
    </w:p>
    <w:p w14:paraId="30E09DA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5" w:name="_Toc23416"/>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.1评审工作是磋商工作的重要环节，评审工作在磋商小组内独立进行。</w:t>
      </w:r>
      <w:bookmarkEnd w:id="25"/>
    </w:p>
    <w:p w14:paraId="16558EA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6" w:name="_Toc2499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.2在评审期间，</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不得向磋商小组成员询问评审情况，不得进行影响评审结果的活动。否则其响应将会被拒绝。</w:t>
      </w:r>
      <w:bookmarkEnd w:id="26"/>
    </w:p>
    <w:p w14:paraId="1FCE096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 w:name="_Toc704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.3为保证评审的公正性，磋商开始后直至授予</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合同，磋商小组成员不得与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私下交换意见。</w:t>
      </w:r>
      <w:bookmarkEnd w:id="27"/>
    </w:p>
    <w:p w14:paraId="46CAB55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8" w:name="_Toc32137"/>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.4在评审工作结束后，凡与评审情况有接触的任何人不得擅自将评审情况扩散出评审人员之外。</w:t>
      </w:r>
      <w:bookmarkEnd w:id="28"/>
    </w:p>
    <w:p w14:paraId="5DEAEA73">
      <w:pPr>
        <w:spacing w:line="360" w:lineRule="auto"/>
        <w:ind w:firstLine="478" w:firstLineChars="200"/>
        <w:rPr>
          <w:rFonts w:hint="eastAsia" w:ascii="宋体" w:hAnsi="宋体" w:eastAsia="宋体" w:cs="宋体"/>
          <w:b/>
          <w:bCs/>
          <w:color w:val="auto"/>
          <w:spacing w:val="-1"/>
          <w:sz w:val="24"/>
          <w:szCs w:val="24"/>
        </w:rPr>
      </w:pPr>
      <w:bookmarkStart w:id="29" w:name="_Toc2639"/>
      <w:r>
        <w:rPr>
          <w:rFonts w:hint="eastAsia" w:ascii="宋体" w:hAnsi="宋体" w:eastAsia="宋体" w:cs="宋体"/>
          <w:b/>
          <w:bCs/>
          <w:color w:val="auto"/>
          <w:spacing w:val="-1"/>
          <w:sz w:val="24"/>
          <w:szCs w:val="24"/>
          <w:lang w:val="en-US" w:eastAsia="zh-CN"/>
        </w:rPr>
        <w:t>9</w:t>
      </w:r>
      <w:r>
        <w:rPr>
          <w:rFonts w:hint="eastAsia" w:ascii="宋体" w:hAnsi="宋体" w:eastAsia="宋体" w:cs="宋体"/>
          <w:b/>
          <w:bCs/>
          <w:color w:val="auto"/>
          <w:spacing w:val="-1"/>
          <w:sz w:val="24"/>
          <w:szCs w:val="24"/>
        </w:rPr>
        <w:t>.质疑</w:t>
      </w:r>
      <w:bookmarkEnd w:id="29"/>
    </w:p>
    <w:p w14:paraId="1CCF523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30" w:name="_Toc25994"/>
      <w:r>
        <w:rPr>
          <w:rFonts w:hint="eastAsia" w:ascii="宋体" w:hAnsi="宋体" w:eastAsia="宋体" w:cs="宋体"/>
          <w:color w:val="auto"/>
          <w:sz w:val="24"/>
          <w:szCs w:val="24"/>
        </w:rPr>
        <w:t>各有关当事人对成交结果有异议的，可以在成交结果公告期限届满之日起七个工作日内，按《政府采购质疑和投诉办法》（财政部令第94号）要求以书面形式同时向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提出质疑，逾期提交或未按照要求提交的质疑函将不予受理。</w:t>
      </w:r>
      <w:bookmarkEnd w:id="30"/>
    </w:p>
    <w:p w14:paraId="4ABD1D6B">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10</w:t>
      </w:r>
      <w:r>
        <w:rPr>
          <w:rFonts w:hint="eastAsia" w:ascii="宋体" w:hAnsi="宋体" w:eastAsia="宋体" w:cs="宋体"/>
          <w:b/>
          <w:bCs/>
          <w:color w:val="auto"/>
          <w:spacing w:val="-1"/>
          <w:sz w:val="24"/>
          <w:szCs w:val="24"/>
        </w:rPr>
        <w:t>.纪律和监督</w:t>
      </w:r>
    </w:p>
    <w:p w14:paraId="3B32027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p>
    <w:p w14:paraId="37F73F38">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不得泄露招标投标活动中应当保密的情况和资料，不得与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串通损害国家利益、社会公共利益或者他人合法权益。</w:t>
      </w:r>
    </w:p>
    <w:p w14:paraId="1745E76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p>
    <w:p w14:paraId="3565370C">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不得相互串通投标或者与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串通投标，不得向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或者磋商小组成员行贿谋取成交，不得以他人名义投标或者以其他方式弄虚作假骗取成交；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41F24D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出现下列情形之一的，磋商小组可取消其磋商资格：</w:t>
      </w:r>
    </w:p>
    <w:p w14:paraId="31CD86B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.2.1.1未按磋商文件要求和规定提交实质性响应材料的；</w:t>
      </w:r>
    </w:p>
    <w:p w14:paraId="34813E9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.2.1.2相互串通磋商的（有下列情形之一的，视为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相互串通磋商）；</w:t>
      </w:r>
    </w:p>
    <w:p w14:paraId="7908B7C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的响应文件由同一单位或者个人编制</w:t>
      </w:r>
    </w:p>
    <w:p w14:paraId="4AE98D8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的响应文件载明的项目管理成员为同一人</w:t>
      </w:r>
    </w:p>
    <w:p w14:paraId="2CA3FD5A">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的响应文件异常一致或者磋商报价呈规律性差异</w:t>
      </w:r>
    </w:p>
    <w:p w14:paraId="7713F37D">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的响应文件相互混放</w:t>
      </w:r>
    </w:p>
    <w:p w14:paraId="07AA0A4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出现下列情形之一的，将被视为非实质性响应磋商文件要求：</w:t>
      </w:r>
    </w:p>
    <w:p w14:paraId="1337CD5B">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.2.2.1 交货（完成）期限不确切或不符合磋商文件要求的；</w:t>
      </w:r>
    </w:p>
    <w:p w14:paraId="1F3CD40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.2.2.2最后报价有选择性的；</w:t>
      </w:r>
    </w:p>
    <w:p w14:paraId="4B59A7C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.2.2.3最后报价超过</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w:t>
      </w:r>
    </w:p>
    <w:p w14:paraId="5C581A5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.2.2.4被磋商小组认定存在重大负偏离的；</w:t>
      </w:r>
    </w:p>
    <w:p w14:paraId="5D72518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注：所谓重大负偏离是指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对磋商文件的响应在范围、质量、数量和交货（完成）期限、技术规格要求等方面明显不能满足采购需求的。重大负偏离的认定须经磋商小组三分之二以上同意。</w:t>
      </w:r>
    </w:p>
    <w:p w14:paraId="2BFBC4D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.3对磋商小组成员的纪律要求</w:t>
      </w:r>
    </w:p>
    <w:p w14:paraId="70F97A4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716A22A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.4对与评标活动有关的工作人员的纪律要求</w:t>
      </w:r>
    </w:p>
    <w:p w14:paraId="2421B45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的推荐情况以及评标有关的其他情况。在评标活动中，与评标活动有关的工作人员不得擅离职守，影响评标程序正常进行。</w:t>
      </w:r>
    </w:p>
    <w:p w14:paraId="083568A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.需要补充的其他内容</w:t>
      </w:r>
    </w:p>
    <w:p w14:paraId="465CE554">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p>
    <w:p w14:paraId="12BB0E28">
      <w:pPr>
        <w:pStyle w:val="3"/>
        <w:bidi w:val="0"/>
        <w:rPr>
          <w:rFonts w:hint="eastAsia"/>
        </w:rPr>
      </w:pPr>
      <w:r>
        <w:rPr>
          <w:rFonts w:hint="eastAsia" w:ascii="宋体" w:hAnsi="宋体" w:eastAsia="宋体" w:cs="宋体"/>
          <w:color w:val="auto"/>
          <w:szCs w:val="24"/>
        </w:rPr>
        <w:br w:type="page"/>
      </w:r>
      <w:bookmarkStart w:id="31" w:name="_Toc4017"/>
      <w:bookmarkStart w:id="32" w:name="_Toc2427"/>
      <w:r>
        <w:rPr>
          <w:rFonts w:hint="eastAsia"/>
        </w:rPr>
        <w:t>第三章  评标办法（综合评估法）</w:t>
      </w:r>
      <w:bookmarkEnd w:id="31"/>
      <w:bookmarkEnd w:id="32"/>
    </w:p>
    <w:p w14:paraId="6D9CE901">
      <w:pPr>
        <w:spacing w:after="156" w:afterLines="50"/>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57F5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477C0D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2DA681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4405F3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579A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15AB4C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595EF8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556F37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37C56A3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4B37BD45">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与营业执照、资质证书、安全生产许可证一致</w:t>
            </w:r>
          </w:p>
        </w:tc>
      </w:tr>
      <w:tr w14:paraId="394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33C83944">
            <w:pPr>
              <w:spacing w:line="360" w:lineRule="auto"/>
              <w:jc w:val="center"/>
              <w:rPr>
                <w:rFonts w:hint="eastAsia" w:ascii="宋体" w:hAnsi="宋体" w:eastAsia="宋体" w:cs="宋体"/>
                <w:sz w:val="24"/>
                <w:szCs w:val="24"/>
              </w:rPr>
            </w:pPr>
          </w:p>
        </w:tc>
        <w:tc>
          <w:tcPr>
            <w:tcW w:w="1253" w:type="dxa"/>
            <w:vMerge w:val="continue"/>
            <w:noWrap w:val="0"/>
            <w:vAlign w:val="center"/>
          </w:tcPr>
          <w:p w14:paraId="79CB5116">
            <w:pPr>
              <w:spacing w:line="360" w:lineRule="auto"/>
              <w:jc w:val="center"/>
              <w:rPr>
                <w:rFonts w:hint="eastAsia" w:ascii="宋体" w:hAnsi="宋体" w:eastAsia="宋体" w:cs="宋体"/>
                <w:sz w:val="24"/>
                <w:szCs w:val="24"/>
              </w:rPr>
            </w:pPr>
          </w:p>
        </w:tc>
        <w:tc>
          <w:tcPr>
            <w:tcW w:w="1764" w:type="dxa"/>
            <w:noWrap w:val="0"/>
            <w:vAlign w:val="center"/>
          </w:tcPr>
          <w:p w14:paraId="3D15E8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7978894D">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1295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5FA69EBC">
            <w:pPr>
              <w:spacing w:line="360" w:lineRule="auto"/>
              <w:jc w:val="center"/>
              <w:rPr>
                <w:rFonts w:hint="eastAsia" w:ascii="宋体" w:hAnsi="宋体" w:eastAsia="宋体" w:cs="宋体"/>
                <w:sz w:val="24"/>
                <w:szCs w:val="24"/>
              </w:rPr>
            </w:pPr>
          </w:p>
        </w:tc>
        <w:tc>
          <w:tcPr>
            <w:tcW w:w="1253" w:type="dxa"/>
            <w:vMerge w:val="continue"/>
            <w:noWrap w:val="0"/>
            <w:vAlign w:val="center"/>
          </w:tcPr>
          <w:p w14:paraId="6670892C">
            <w:pPr>
              <w:spacing w:line="360" w:lineRule="auto"/>
              <w:jc w:val="center"/>
              <w:rPr>
                <w:rFonts w:hint="eastAsia" w:ascii="宋体" w:hAnsi="宋体" w:eastAsia="宋体" w:cs="宋体"/>
                <w:sz w:val="24"/>
                <w:szCs w:val="24"/>
              </w:rPr>
            </w:pPr>
          </w:p>
        </w:tc>
        <w:tc>
          <w:tcPr>
            <w:tcW w:w="1764" w:type="dxa"/>
            <w:noWrap w:val="0"/>
            <w:vAlign w:val="center"/>
          </w:tcPr>
          <w:p w14:paraId="30E7E2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2BA06615">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5F2D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72" w:type="dxa"/>
            <w:vMerge w:val="restart"/>
            <w:noWrap w:val="0"/>
            <w:vAlign w:val="center"/>
          </w:tcPr>
          <w:p w14:paraId="3894E2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0AC052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584652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6A807078">
            <w:pPr>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4569FFBC">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242A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Merge w:val="continue"/>
            <w:noWrap w:val="0"/>
            <w:vAlign w:val="center"/>
          </w:tcPr>
          <w:p w14:paraId="6F9385AB">
            <w:pPr>
              <w:spacing w:line="360" w:lineRule="auto"/>
              <w:jc w:val="center"/>
              <w:rPr>
                <w:rFonts w:hint="eastAsia" w:ascii="宋体" w:hAnsi="宋体" w:eastAsia="宋体" w:cs="宋体"/>
                <w:sz w:val="24"/>
                <w:szCs w:val="24"/>
              </w:rPr>
            </w:pPr>
          </w:p>
        </w:tc>
        <w:tc>
          <w:tcPr>
            <w:tcW w:w="1253" w:type="dxa"/>
            <w:vMerge w:val="continue"/>
            <w:noWrap w:val="0"/>
            <w:vAlign w:val="center"/>
          </w:tcPr>
          <w:p w14:paraId="7BA0BE2F">
            <w:pPr>
              <w:spacing w:line="360" w:lineRule="auto"/>
              <w:jc w:val="center"/>
              <w:rPr>
                <w:rFonts w:hint="eastAsia" w:ascii="宋体" w:hAnsi="宋体" w:eastAsia="宋体" w:cs="宋体"/>
                <w:sz w:val="24"/>
                <w:szCs w:val="24"/>
              </w:rPr>
            </w:pPr>
          </w:p>
        </w:tc>
        <w:tc>
          <w:tcPr>
            <w:tcW w:w="1764" w:type="dxa"/>
            <w:noWrap w:val="0"/>
            <w:vAlign w:val="center"/>
          </w:tcPr>
          <w:p w14:paraId="6E419EE5">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4D089F91">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0B1E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6771C35E">
            <w:pPr>
              <w:spacing w:line="360" w:lineRule="auto"/>
              <w:jc w:val="center"/>
              <w:rPr>
                <w:rFonts w:hint="eastAsia" w:ascii="宋体" w:hAnsi="宋体" w:eastAsia="宋体" w:cs="宋体"/>
                <w:sz w:val="24"/>
                <w:szCs w:val="24"/>
              </w:rPr>
            </w:pPr>
          </w:p>
        </w:tc>
        <w:tc>
          <w:tcPr>
            <w:tcW w:w="1253" w:type="dxa"/>
            <w:vMerge w:val="continue"/>
            <w:noWrap w:val="0"/>
            <w:vAlign w:val="center"/>
          </w:tcPr>
          <w:p w14:paraId="2AEEBFD4">
            <w:pPr>
              <w:spacing w:line="360" w:lineRule="auto"/>
              <w:jc w:val="center"/>
              <w:rPr>
                <w:rFonts w:hint="eastAsia" w:ascii="宋体" w:hAnsi="宋体" w:eastAsia="宋体" w:cs="宋体"/>
                <w:sz w:val="24"/>
                <w:szCs w:val="24"/>
              </w:rPr>
            </w:pPr>
          </w:p>
        </w:tc>
        <w:tc>
          <w:tcPr>
            <w:tcW w:w="1764" w:type="dxa"/>
            <w:noWrap w:val="0"/>
            <w:vAlign w:val="center"/>
          </w:tcPr>
          <w:p w14:paraId="1D8FE96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048B06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tc>
      </w:tr>
      <w:tr w14:paraId="3AF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896766E">
            <w:pPr>
              <w:spacing w:line="360" w:lineRule="auto"/>
              <w:jc w:val="center"/>
              <w:rPr>
                <w:rFonts w:hint="eastAsia" w:ascii="宋体" w:hAnsi="宋体" w:eastAsia="宋体" w:cs="宋体"/>
                <w:sz w:val="24"/>
                <w:szCs w:val="24"/>
              </w:rPr>
            </w:pPr>
          </w:p>
        </w:tc>
        <w:tc>
          <w:tcPr>
            <w:tcW w:w="1253" w:type="dxa"/>
            <w:vMerge w:val="continue"/>
            <w:noWrap w:val="0"/>
            <w:vAlign w:val="center"/>
          </w:tcPr>
          <w:p w14:paraId="15BAC02B">
            <w:pPr>
              <w:spacing w:line="360" w:lineRule="auto"/>
              <w:jc w:val="center"/>
              <w:rPr>
                <w:rFonts w:hint="eastAsia" w:ascii="宋体" w:hAnsi="宋体" w:eastAsia="宋体" w:cs="宋体"/>
                <w:sz w:val="24"/>
                <w:szCs w:val="24"/>
              </w:rPr>
            </w:pPr>
          </w:p>
        </w:tc>
        <w:tc>
          <w:tcPr>
            <w:tcW w:w="1764" w:type="dxa"/>
            <w:noWrap w:val="0"/>
            <w:vAlign w:val="center"/>
          </w:tcPr>
          <w:p w14:paraId="47A3098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27B410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供应商须具有建筑工程施工总承包叁级（含）及以上资质或消防设施工程专业承包贰级（含）及以上资质，并具有有效的安全生产许可证；</w:t>
            </w:r>
          </w:p>
        </w:tc>
      </w:tr>
      <w:tr w14:paraId="02C0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6E9CB4C7">
            <w:pPr>
              <w:spacing w:line="360" w:lineRule="auto"/>
              <w:jc w:val="center"/>
              <w:rPr>
                <w:rFonts w:hint="eastAsia" w:ascii="宋体" w:hAnsi="宋体" w:eastAsia="宋体" w:cs="宋体"/>
                <w:sz w:val="24"/>
                <w:szCs w:val="24"/>
              </w:rPr>
            </w:pPr>
          </w:p>
        </w:tc>
        <w:tc>
          <w:tcPr>
            <w:tcW w:w="1253" w:type="dxa"/>
            <w:vMerge w:val="continue"/>
            <w:noWrap w:val="0"/>
            <w:vAlign w:val="center"/>
          </w:tcPr>
          <w:p w14:paraId="3F778039">
            <w:pPr>
              <w:spacing w:line="360" w:lineRule="auto"/>
              <w:jc w:val="center"/>
              <w:rPr>
                <w:rFonts w:hint="eastAsia" w:ascii="宋体" w:hAnsi="宋体" w:eastAsia="宋体" w:cs="宋体"/>
                <w:sz w:val="24"/>
                <w:szCs w:val="24"/>
              </w:rPr>
            </w:pPr>
          </w:p>
        </w:tc>
        <w:tc>
          <w:tcPr>
            <w:tcW w:w="1764" w:type="dxa"/>
            <w:noWrap w:val="0"/>
            <w:vAlign w:val="center"/>
          </w:tcPr>
          <w:p w14:paraId="1138FC1B">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6402" w:type="dxa"/>
            <w:noWrap w:val="0"/>
            <w:vAlign w:val="center"/>
          </w:tcPr>
          <w:p w14:paraId="2F54686C">
            <w:pPr>
              <w:tabs>
                <w:tab w:val="left" w:pos="1050"/>
              </w:tabs>
              <w:spacing w:line="45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tc>
      </w:tr>
      <w:tr w14:paraId="66DA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vMerge w:val="continue"/>
            <w:noWrap w:val="0"/>
            <w:vAlign w:val="center"/>
          </w:tcPr>
          <w:p w14:paraId="6C730E8B">
            <w:pPr>
              <w:spacing w:line="360" w:lineRule="auto"/>
              <w:jc w:val="center"/>
              <w:rPr>
                <w:rFonts w:hint="eastAsia" w:ascii="宋体" w:hAnsi="宋体" w:eastAsia="宋体" w:cs="宋体"/>
                <w:sz w:val="24"/>
                <w:szCs w:val="24"/>
              </w:rPr>
            </w:pPr>
          </w:p>
        </w:tc>
        <w:tc>
          <w:tcPr>
            <w:tcW w:w="1253" w:type="dxa"/>
            <w:vMerge w:val="continue"/>
            <w:noWrap w:val="0"/>
            <w:vAlign w:val="center"/>
          </w:tcPr>
          <w:p w14:paraId="473C63C0">
            <w:pPr>
              <w:spacing w:line="360" w:lineRule="auto"/>
              <w:jc w:val="center"/>
              <w:rPr>
                <w:rFonts w:hint="eastAsia" w:ascii="宋体" w:hAnsi="宋体" w:eastAsia="宋体" w:cs="宋体"/>
                <w:sz w:val="24"/>
                <w:szCs w:val="24"/>
              </w:rPr>
            </w:pPr>
          </w:p>
        </w:tc>
        <w:tc>
          <w:tcPr>
            <w:tcW w:w="1764" w:type="dxa"/>
            <w:noWrap w:val="0"/>
            <w:vAlign w:val="center"/>
          </w:tcPr>
          <w:p w14:paraId="4C23F2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top"/>
          </w:tcPr>
          <w:p w14:paraId="5492D4EB">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tc>
      </w:tr>
      <w:tr w14:paraId="110F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72" w:type="dxa"/>
            <w:vMerge w:val="continue"/>
            <w:noWrap w:val="0"/>
            <w:vAlign w:val="center"/>
          </w:tcPr>
          <w:p w14:paraId="16822CB8">
            <w:pPr>
              <w:spacing w:line="360" w:lineRule="auto"/>
              <w:jc w:val="center"/>
              <w:rPr>
                <w:rFonts w:hint="eastAsia" w:ascii="宋体" w:hAnsi="宋体" w:eastAsia="宋体" w:cs="宋体"/>
                <w:sz w:val="24"/>
                <w:szCs w:val="24"/>
              </w:rPr>
            </w:pPr>
          </w:p>
        </w:tc>
        <w:tc>
          <w:tcPr>
            <w:tcW w:w="1253" w:type="dxa"/>
            <w:vMerge w:val="continue"/>
            <w:noWrap w:val="0"/>
            <w:vAlign w:val="center"/>
          </w:tcPr>
          <w:p w14:paraId="3C698072">
            <w:pPr>
              <w:spacing w:line="360" w:lineRule="auto"/>
              <w:jc w:val="center"/>
              <w:rPr>
                <w:rFonts w:hint="eastAsia" w:ascii="宋体" w:hAnsi="宋体" w:eastAsia="宋体" w:cs="宋体"/>
                <w:sz w:val="24"/>
                <w:szCs w:val="24"/>
              </w:rPr>
            </w:pPr>
          </w:p>
        </w:tc>
        <w:tc>
          <w:tcPr>
            <w:tcW w:w="1764" w:type="dxa"/>
            <w:noWrap w:val="0"/>
            <w:vAlign w:val="center"/>
          </w:tcPr>
          <w:p w14:paraId="67562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3596B797">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2BC7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72" w:type="dxa"/>
            <w:vMerge w:val="continue"/>
            <w:noWrap w:val="0"/>
            <w:vAlign w:val="center"/>
          </w:tcPr>
          <w:p w14:paraId="45B593A8">
            <w:pPr>
              <w:spacing w:line="360" w:lineRule="auto"/>
              <w:jc w:val="center"/>
              <w:rPr>
                <w:rFonts w:hint="eastAsia" w:ascii="宋体" w:hAnsi="宋体" w:eastAsia="宋体" w:cs="宋体"/>
                <w:sz w:val="24"/>
                <w:szCs w:val="24"/>
              </w:rPr>
            </w:pPr>
          </w:p>
        </w:tc>
        <w:tc>
          <w:tcPr>
            <w:tcW w:w="1253" w:type="dxa"/>
            <w:vMerge w:val="continue"/>
            <w:noWrap w:val="0"/>
            <w:vAlign w:val="center"/>
          </w:tcPr>
          <w:p w14:paraId="1DE3860F">
            <w:pPr>
              <w:spacing w:line="360" w:lineRule="auto"/>
              <w:jc w:val="center"/>
              <w:rPr>
                <w:rFonts w:hint="eastAsia" w:ascii="宋体" w:hAnsi="宋体" w:eastAsia="宋体" w:cs="宋体"/>
                <w:sz w:val="24"/>
                <w:szCs w:val="24"/>
              </w:rPr>
            </w:pPr>
          </w:p>
        </w:tc>
        <w:tc>
          <w:tcPr>
            <w:tcW w:w="1764" w:type="dxa"/>
            <w:noWrap w:val="0"/>
            <w:vAlign w:val="center"/>
          </w:tcPr>
          <w:p w14:paraId="6CDA1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11285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1777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jc w:val="center"/>
        </w:trPr>
        <w:tc>
          <w:tcPr>
            <w:tcW w:w="872" w:type="dxa"/>
            <w:vMerge w:val="continue"/>
            <w:noWrap w:val="0"/>
            <w:vAlign w:val="center"/>
          </w:tcPr>
          <w:p w14:paraId="1FE7EDEB">
            <w:pPr>
              <w:spacing w:line="360" w:lineRule="auto"/>
              <w:jc w:val="center"/>
              <w:rPr>
                <w:rFonts w:hint="eastAsia" w:ascii="宋体" w:hAnsi="宋体" w:eastAsia="宋体" w:cs="宋体"/>
                <w:sz w:val="24"/>
                <w:szCs w:val="24"/>
              </w:rPr>
            </w:pPr>
          </w:p>
        </w:tc>
        <w:tc>
          <w:tcPr>
            <w:tcW w:w="1253" w:type="dxa"/>
            <w:vMerge w:val="continue"/>
            <w:noWrap w:val="0"/>
            <w:vAlign w:val="center"/>
          </w:tcPr>
          <w:p w14:paraId="52EBD3D8">
            <w:pPr>
              <w:spacing w:line="360" w:lineRule="auto"/>
              <w:jc w:val="center"/>
              <w:rPr>
                <w:rFonts w:hint="eastAsia" w:ascii="宋体" w:hAnsi="宋体" w:eastAsia="宋体" w:cs="宋体"/>
                <w:sz w:val="24"/>
                <w:szCs w:val="24"/>
              </w:rPr>
            </w:pPr>
          </w:p>
        </w:tc>
        <w:tc>
          <w:tcPr>
            <w:tcW w:w="1764" w:type="dxa"/>
            <w:noWrap w:val="0"/>
            <w:vAlign w:val="center"/>
          </w:tcPr>
          <w:p w14:paraId="2A9A50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3EE5F925">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7987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2" w:type="dxa"/>
            <w:vMerge w:val="continue"/>
            <w:noWrap w:val="0"/>
            <w:vAlign w:val="center"/>
          </w:tcPr>
          <w:p w14:paraId="1E06CBDE">
            <w:pPr>
              <w:spacing w:line="360" w:lineRule="auto"/>
              <w:jc w:val="center"/>
              <w:rPr>
                <w:rFonts w:hint="eastAsia" w:ascii="宋体" w:hAnsi="宋体" w:eastAsia="宋体" w:cs="宋体"/>
                <w:sz w:val="24"/>
                <w:szCs w:val="24"/>
              </w:rPr>
            </w:pPr>
          </w:p>
        </w:tc>
        <w:tc>
          <w:tcPr>
            <w:tcW w:w="1253" w:type="dxa"/>
            <w:vMerge w:val="continue"/>
            <w:noWrap w:val="0"/>
            <w:vAlign w:val="center"/>
          </w:tcPr>
          <w:p w14:paraId="7E207951">
            <w:pPr>
              <w:spacing w:line="360" w:lineRule="auto"/>
              <w:jc w:val="center"/>
              <w:rPr>
                <w:rFonts w:hint="eastAsia" w:ascii="宋体" w:hAnsi="宋体" w:eastAsia="宋体" w:cs="宋体"/>
                <w:sz w:val="24"/>
                <w:szCs w:val="24"/>
              </w:rPr>
            </w:pPr>
          </w:p>
        </w:tc>
        <w:tc>
          <w:tcPr>
            <w:tcW w:w="1764" w:type="dxa"/>
            <w:noWrap w:val="0"/>
            <w:vAlign w:val="center"/>
          </w:tcPr>
          <w:p w14:paraId="22CA8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lang w:val="en-US" w:eastAsia="zh-CN"/>
              </w:rPr>
            </w:pPr>
            <w:r>
              <w:rPr>
                <w:rFonts w:hint="eastAsia" w:ascii="宋体" w:hAnsi="宋体" w:cs="宋体"/>
                <w:kern w:val="0"/>
                <w:sz w:val="24"/>
                <w:szCs w:val="28"/>
              </w:rPr>
              <w:t>不接受联合体投标</w:t>
            </w:r>
          </w:p>
        </w:tc>
        <w:tc>
          <w:tcPr>
            <w:tcW w:w="6402" w:type="dxa"/>
            <w:noWrap w:val="0"/>
            <w:vAlign w:val="top"/>
          </w:tcPr>
          <w:p w14:paraId="235DDBBE">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tc>
      </w:tr>
      <w:tr w14:paraId="0E85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40651706">
            <w:pPr>
              <w:spacing w:line="360" w:lineRule="auto"/>
              <w:jc w:val="center"/>
              <w:rPr>
                <w:rFonts w:hint="eastAsia" w:ascii="宋体" w:hAnsi="宋体" w:eastAsia="宋体" w:cs="宋体"/>
                <w:sz w:val="24"/>
                <w:szCs w:val="24"/>
              </w:rPr>
            </w:pPr>
          </w:p>
        </w:tc>
        <w:tc>
          <w:tcPr>
            <w:tcW w:w="1253" w:type="dxa"/>
            <w:vMerge w:val="continue"/>
            <w:noWrap w:val="0"/>
            <w:vAlign w:val="center"/>
          </w:tcPr>
          <w:p w14:paraId="50CDD3A9">
            <w:pPr>
              <w:spacing w:line="360" w:lineRule="auto"/>
              <w:jc w:val="center"/>
              <w:rPr>
                <w:rFonts w:hint="eastAsia" w:ascii="宋体" w:hAnsi="宋体" w:eastAsia="宋体" w:cs="宋体"/>
                <w:sz w:val="24"/>
                <w:szCs w:val="24"/>
              </w:rPr>
            </w:pPr>
          </w:p>
        </w:tc>
        <w:tc>
          <w:tcPr>
            <w:tcW w:w="8166" w:type="dxa"/>
            <w:gridSpan w:val="2"/>
            <w:noWrap w:val="0"/>
            <w:vAlign w:val="center"/>
          </w:tcPr>
          <w:p w14:paraId="1A946130">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3408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442ED9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5D5FF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687CE6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6F25267D">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0DCFC1E0">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eastAsia="zh-CN"/>
              </w:rPr>
              <w:t>本项目竞争性磋商文件、工程量清单等列明的所有内容</w:t>
            </w:r>
            <w:r>
              <w:rPr>
                <w:rFonts w:hint="eastAsia" w:ascii="宋体" w:hAnsi="宋体" w:eastAsia="宋体" w:cs="宋体"/>
                <w:sz w:val="24"/>
                <w:szCs w:val="24"/>
              </w:rPr>
              <w:t>。</w:t>
            </w:r>
          </w:p>
        </w:tc>
      </w:tr>
      <w:tr w14:paraId="1995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137A9F6B">
            <w:pPr>
              <w:spacing w:line="360" w:lineRule="auto"/>
              <w:jc w:val="center"/>
              <w:rPr>
                <w:rFonts w:hint="eastAsia" w:ascii="宋体" w:hAnsi="宋体" w:eastAsia="宋体" w:cs="宋体"/>
                <w:sz w:val="24"/>
                <w:szCs w:val="24"/>
              </w:rPr>
            </w:pPr>
          </w:p>
        </w:tc>
        <w:tc>
          <w:tcPr>
            <w:tcW w:w="1253" w:type="dxa"/>
            <w:vMerge w:val="continue"/>
            <w:noWrap w:val="0"/>
            <w:vAlign w:val="center"/>
          </w:tcPr>
          <w:p w14:paraId="3C9173EC">
            <w:pPr>
              <w:spacing w:line="360" w:lineRule="auto"/>
              <w:jc w:val="center"/>
              <w:rPr>
                <w:rFonts w:hint="eastAsia" w:ascii="宋体" w:hAnsi="宋体" w:eastAsia="宋体" w:cs="宋体"/>
                <w:sz w:val="24"/>
                <w:szCs w:val="24"/>
              </w:rPr>
            </w:pPr>
          </w:p>
        </w:tc>
        <w:tc>
          <w:tcPr>
            <w:tcW w:w="1764" w:type="dxa"/>
            <w:noWrap w:val="0"/>
            <w:vAlign w:val="center"/>
          </w:tcPr>
          <w:p w14:paraId="7C85D9EB">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cs="宋体"/>
                <w:sz w:val="24"/>
                <w:szCs w:val="24"/>
                <w:lang w:val="en-US" w:eastAsia="zh-CN"/>
              </w:rPr>
              <w:t>要求</w:t>
            </w:r>
          </w:p>
        </w:tc>
        <w:tc>
          <w:tcPr>
            <w:tcW w:w="6402" w:type="dxa"/>
            <w:noWrap w:val="0"/>
            <w:vAlign w:val="center"/>
          </w:tcPr>
          <w:p w14:paraId="37EA2AD1">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46C5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7DA94417">
            <w:pPr>
              <w:spacing w:line="360" w:lineRule="auto"/>
              <w:jc w:val="center"/>
              <w:rPr>
                <w:rFonts w:hint="eastAsia" w:ascii="宋体" w:hAnsi="宋体" w:eastAsia="宋体" w:cs="宋体"/>
                <w:sz w:val="24"/>
                <w:szCs w:val="24"/>
              </w:rPr>
            </w:pPr>
          </w:p>
        </w:tc>
        <w:tc>
          <w:tcPr>
            <w:tcW w:w="1253" w:type="dxa"/>
            <w:vMerge w:val="continue"/>
            <w:noWrap w:val="0"/>
            <w:vAlign w:val="center"/>
          </w:tcPr>
          <w:p w14:paraId="084532B5">
            <w:pPr>
              <w:spacing w:line="360" w:lineRule="auto"/>
              <w:jc w:val="center"/>
              <w:rPr>
                <w:rFonts w:hint="eastAsia" w:ascii="宋体" w:hAnsi="宋体" w:eastAsia="宋体" w:cs="宋体"/>
                <w:sz w:val="24"/>
                <w:szCs w:val="24"/>
              </w:rPr>
            </w:pPr>
          </w:p>
        </w:tc>
        <w:tc>
          <w:tcPr>
            <w:tcW w:w="1764" w:type="dxa"/>
            <w:noWrap w:val="0"/>
            <w:vAlign w:val="center"/>
          </w:tcPr>
          <w:p w14:paraId="66560A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4FCB6CE7">
            <w:pPr>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8"/>
                <w:lang w:eastAsia="zh-CN"/>
              </w:rPr>
              <w:t>达到国家现行建设工程施工验收规范合格标准</w:t>
            </w:r>
          </w:p>
        </w:tc>
      </w:tr>
      <w:tr w14:paraId="64EE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2C29349B">
            <w:pPr>
              <w:spacing w:line="360" w:lineRule="auto"/>
              <w:jc w:val="center"/>
              <w:rPr>
                <w:rFonts w:hint="eastAsia" w:ascii="宋体" w:hAnsi="宋体" w:eastAsia="宋体" w:cs="宋体"/>
                <w:sz w:val="24"/>
                <w:szCs w:val="24"/>
              </w:rPr>
            </w:pPr>
          </w:p>
        </w:tc>
        <w:tc>
          <w:tcPr>
            <w:tcW w:w="1253" w:type="dxa"/>
            <w:vMerge w:val="continue"/>
            <w:noWrap w:val="0"/>
            <w:vAlign w:val="center"/>
          </w:tcPr>
          <w:p w14:paraId="4AABDD7B">
            <w:pPr>
              <w:spacing w:line="360" w:lineRule="auto"/>
              <w:jc w:val="center"/>
              <w:rPr>
                <w:rFonts w:hint="eastAsia" w:ascii="宋体" w:hAnsi="宋体" w:eastAsia="宋体" w:cs="宋体"/>
                <w:sz w:val="24"/>
                <w:szCs w:val="24"/>
              </w:rPr>
            </w:pPr>
          </w:p>
        </w:tc>
        <w:tc>
          <w:tcPr>
            <w:tcW w:w="1764" w:type="dxa"/>
            <w:noWrap w:val="0"/>
            <w:vAlign w:val="center"/>
          </w:tcPr>
          <w:p w14:paraId="304E8F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5E871503">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01B7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6260BDD2">
            <w:pPr>
              <w:spacing w:line="360" w:lineRule="auto"/>
              <w:jc w:val="center"/>
              <w:rPr>
                <w:rFonts w:hint="eastAsia" w:ascii="宋体" w:hAnsi="宋体" w:eastAsia="宋体" w:cs="宋体"/>
                <w:sz w:val="24"/>
                <w:szCs w:val="24"/>
              </w:rPr>
            </w:pPr>
          </w:p>
        </w:tc>
        <w:tc>
          <w:tcPr>
            <w:tcW w:w="1253" w:type="dxa"/>
            <w:vMerge w:val="continue"/>
            <w:noWrap w:val="0"/>
            <w:vAlign w:val="center"/>
          </w:tcPr>
          <w:p w14:paraId="5E71F16C">
            <w:pPr>
              <w:spacing w:line="360" w:lineRule="auto"/>
              <w:jc w:val="center"/>
              <w:rPr>
                <w:rFonts w:hint="eastAsia" w:ascii="宋体" w:hAnsi="宋体" w:eastAsia="宋体" w:cs="宋体"/>
                <w:sz w:val="24"/>
                <w:szCs w:val="24"/>
              </w:rPr>
            </w:pPr>
          </w:p>
        </w:tc>
        <w:tc>
          <w:tcPr>
            <w:tcW w:w="1764" w:type="dxa"/>
            <w:noWrap w:val="0"/>
            <w:vAlign w:val="center"/>
          </w:tcPr>
          <w:p w14:paraId="6B50DC2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62705195">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465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42A873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27C370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51E953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42CC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5" w:type="dxa"/>
            <w:gridSpan w:val="2"/>
            <w:noWrap w:val="0"/>
            <w:vAlign w:val="center"/>
          </w:tcPr>
          <w:p w14:paraId="7D1AC9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620764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1C5CD2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5E8EABA2">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50  </w:t>
            </w:r>
            <w:r>
              <w:rPr>
                <w:rFonts w:hint="eastAsia" w:ascii="宋体" w:hAnsi="宋体" w:eastAsia="宋体" w:cs="宋体"/>
                <w:sz w:val="24"/>
                <w:szCs w:val="24"/>
              </w:rPr>
              <w:t>分</w:t>
            </w:r>
          </w:p>
          <w:p w14:paraId="37C8E4B7">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p w14:paraId="46716C83">
            <w:pPr>
              <w:spacing w:line="360" w:lineRule="auto"/>
              <w:rPr>
                <w:rFonts w:hint="eastAsia" w:ascii="宋体" w:hAnsi="宋体" w:eastAsia="宋体" w:cs="宋体"/>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20  </w:t>
            </w:r>
            <w:r>
              <w:rPr>
                <w:rFonts w:hint="eastAsia" w:ascii="宋体" w:hAnsi="宋体" w:eastAsia="宋体" w:cs="宋体"/>
                <w:sz w:val="24"/>
                <w:szCs w:val="24"/>
              </w:rPr>
              <w:t>分</w:t>
            </w:r>
          </w:p>
        </w:tc>
      </w:tr>
      <w:tr w14:paraId="16AB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363859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E1620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59B4FF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7C54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3A826F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2D8D3A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4CC0E6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技术标</w:t>
            </w:r>
          </w:p>
          <w:p w14:paraId="685F20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173DDF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（50分）</w:t>
            </w:r>
          </w:p>
        </w:tc>
        <w:tc>
          <w:tcPr>
            <w:tcW w:w="1764" w:type="dxa"/>
            <w:noWrap w:val="0"/>
            <w:vAlign w:val="center"/>
          </w:tcPr>
          <w:p w14:paraId="50FD3EF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内容完整性和编制水平</w:t>
            </w:r>
          </w:p>
          <w:p w14:paraId="313B9875">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67DC1F4C">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主要内容具有较好的完整性，完全符合磋商文件要求得5分；主要内容基本完整，基本符合磋商文件要求得2分；主要内容仅做简单描述，不符合磋商文件要求不得分。</w:t>
            </w:r>
          </w:p>
        </w:tc>
      </w:tr>
      <w:tr w14:paraId="15D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93020A3">
            <w:pPr>
              <w:spacing w:line="360" w:lineRule="auto"/>
              <w:jc w:val="center"/>
              <w:rPr>
                <w:rFonts w:hint="eastAsia" w:ascii="宋体" w:hAnsi="宋体" w:eastAsia="宋体" w:cs="宋体"/>
                <w:sz w:val="24"/>
                <w:szCs w:val="24"/>
              </w:rPr>
            </w:pPr>
          </w:p>
        </w:tc>
        <w:tc>
          <w:tcPr>
            <w:tcW w:w="1253" w:type="dxa"/>
            <w:vMerge w:val="continue"/>
            <w:noWrap w:val="0"/>
            <w:vAlign w:val="center"/>
          </w:tcPr>
          <w:p w14:paraId="11550EE6">
            <w:pPr>
              <w:spacing w:line="360" w:lineRule="auto"/>
              <w:jc w:val="center"/>
              <w:rPr>
                <w:rFonts w:hint="eastAsia" w:ascii="宋体" w:hAnsi="宋体" w:eastAsia="宋体" w:cs="宋体"/>
                <w:sz w:val="24"/>
                <w:szCs w:val="24"/>
              </w:rPr>
            </w:pPr>
          </w:p>
        </w:tc>
        <w:tc>
          <w:tcPr>
            <w:tcW w:w="1764" w:type="dxa"/>
            <w:noWrap w:val="0"/>
            <w:vAlign w:val="center"/>
          </w:tcPr>
          <w:p w14:paraId="1BA85870">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施工方案和技术措施（5分）</w:t>
            </w:r>
          </w:p>
        </w:tc>
        <w:tc>
          <w:tcPr>
            <w:tcW w:w="6402" w:type="dxa"/>
            <w:noWrap w:val="0"/>
            <w:vAlign w:val="center"/>
          </w:tcPr>
          <w:p w14:paraId="66B7D7DE">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方案（含工程特点、施工重点与难点、施工工序及绿色施工）总体安排合理，有科学先进的施工工艺技术措施和施工办法，对施工难点有先进和合理的建议得5分；施工方案总体安排基本合理，施工工艺技术措施和施工办法一般，对施工难点有较合理的建议得3分；施工方案与技术措施仅做简单描述，对施工难点无合理的建议得1分。</w:t>
            </w:r>
          </w:p>
        </w:tc>
      </w:tr>
      <w:tr w14:paraId="4035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0E600286">
            <w:pPr>
              <w:spacing w:line="360" w:lineRule="auto"/>
              <w:jc w:val="center"/>
              <w:rPr>
                <w:rFonts w:hint="eastAsia" w:ascii="宋体" w:hAnsi="宋体" w:eastAsia="宋体" w:cs="宋体"/>
                <w:sz w:val="24"/>
                <w:szCs w:val="24"/>
              </w:rPr>
            </w:pPr>
          </w:p>
        </w:tc>
        <w:tc>
          <w:tcPr>
            <w:tcW w:w="1253" w:type="dxa"/>
            <w:vMerge w:val="continue"/>
            <w:noWrap w:val="0"/>
            <w:vAlign w:val="center"/>
          </w:tcPr>
          <w:p w14:paraId="06A3AC9A">
            <w:pPr>
              <w:spacing w:line="360" w:lineRule="auto"/>
              <w:jc w:val="center"/>
              <w:rPr>
                <w:rFonts w:hint="eastAsia" w:ascii="宋体" w:hAnsi="宋体" w:eastAsia="宋体" w:cs="宋体"/>
                <w:sz w:val="24"/>
                <w:szCs w:val="24"/>
              </w:rPr>
            </w:pPr>
          </w:p>
        </w:tc>
        <w:tc>
          <w:tcPr>
            <w:tcW w:w="1764" w:type="dxa"/>
            <w:noWrap w:val="0"/>
            <w:vAlign w:val="center"/>
          </w:tcPr>
          <w:p w14:paraId="2AB2E424">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质量管理体系与措施（5分）</w:t>
            </w:r>
          </w:p>
        </w:tc>
        <w:tc>
          <w:tcPr>
            <w:tcW w:w="6402" w:type="dxa"/>
            <w:noWrap w:val="0"/>
            <w:vAlign w:val="center"/>
          </w:tcPr>
          <w:p w14:paraId="48F44437">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技术组织措施切实可行，确保工程质量的技术组织措施先进合理，质量控制程序及质量保证体系完整，岗位职责分明得5分；技术组织措施基本可行，确保工程质量的技术组织措施基本合理得3分；组织机构形式不合理，工程质量保证措施不可行得1分。</w:t>
            </w:r>
          </w:p>
        </w:tc>
      </w:tr>
      <w:tr w14:paraId="471F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3DCE74C0">
            <w:pPr>
              <w:spacing w:line="360" w:lineRule="auto"/>
              <w:jc w:val="center"/>
              <w:rPr>
                <w:rFonts w:hint="eastAsia" w:ascii="宋体" w:hAnsi="宋体" w:eastAsia="宋体" w:cs="宋体"/>
                <w:sz w:val="24"/>
                <w:szCs w:val="24"/>
              </w:rPr>
            </w:pPr>
          </w:p>
        </w:tc>
        <w:tc>
          <w:tcPr>
            <w:tcW w:w="1253" w:type="dxa"/>
            <w:vMerge w:val="continue"/>
            <w:noWrap w:val="0"/>
            <w:vAlign w:val="center"/>
          </w:tcPr>
          <w:p w14:paraId="56EA46B8">
            <w:pPr>
              <w:spacing w:line="360" w:lineRule="auto"/>
              <w:jc w:val="center"/>
              <w:rPr>
                <w:rFonts w:hint="eastAsia" w:ascii="宋体" w:hAnsi="宋体" w:eastAsia="宋体" w:cs="宋体"/>
                <w:sz w:val="24"/>
                <w:szCs w:val="24"/>
              </w:rPr>
            </w:pPr>
          </w:p>
        </w:tc>
        <w:tc>
          <w:tcPr>
            <w:tcW w:w="1764" w:type="dxa"/>
            <w:noWrap w:val="0"/>
            <w:vAlign w:val="center"/>
          </w:tcPr>
          <w:p w14:paraId="2615E9B8">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安全管理体系与措施（5分）</w:t>
            </w:r>
          </w:p>
        </w:tc>
        <w:tc>
          <w:tcPr>
            <w:tcW w:w="6402" w:type="dxa"/>
            <w:noWrap w:val="0"/>
            <w:vAlign w:val="center"/>
          </w:tcPr>
          <w:p w14:paraId="2DD31716">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安全生产保障体系健全，安全管理制度完善，安全管理目标具体，全员安全责任制明确，制定相应的安全管理措施且具有可行性得5分；施工安全生产保障体系基本健全、安全责任制和安全管理制度合理可行，制定有安全管理措施且具有基本可行性得3分；施工安全生产保障体系不明确、安全责任制和安全管理制度基本合理可行，制定有安全管理措施且具有基本可行性得1分。</w:t>
            </w:r>
          </w:p>
        </w:tc>
      </w:tr>
      <w:tr w14:paraId="0AEF9870">
        <w:tblPrEx>
          <w:tblCellMar>
            <w:top w:w="0" w:type="dxa"/>
            <w:left w:w="108" w:type="dxa"/>
            <w:bottom w:w="0" w:type="dxa"/>
            <w:right w:w="108" w:type="dxa"/>
          </w:tblCellMar>
        </w:tblPrEx>
        <w:trPr>
          <w:trHeight w:val="506" w:hRule="atLeast"/>
          <w:jc w:val="center"/>
        </w:trPr>
        <w:tc>
          <w:tcPr>
            <w:tcW w:w="872" w:type="dxa"/>
            <w:vMerge w:val="continue"/>
            <w:noWrap w:val="0"/>
            <w:vAlign w:val="center"/>
          </w:tcPr>
          <w:p w14:paraId="258B6112">
            <w:pPr>
              <w:spacing w:line="360" w:lineRule="auto"/>
              <w:jc w:val="center"/>
              <w:rPr>
                <w:rFonts w:hint="eastAsia" w:ascii="宋体" w:hAnsi="宋体" w:eastAsia="宋体" w:cs="宋体"/>
                <w:sz w:val="24"/>
                <w:szCs w:val="24"/>
              </w:rPr>
            </w:pPr>
          </w:p>
        </w:tc>
        <w:tc>
          <w:tcPr>
            <w:tcW w:w="1253" w:type="dxa"/>
            <w:vMerge w:val="continue"/>
            <w:noWrap w:val="0"/>
            <w:vAlign w:val="center"/>
          </w:tcPr>
          <w:p w14:paraId="0F1B5F89">
            <w:pPr>
              <w:spacing w:line="360" w:lineRule="auto"/>
              <w:jc w:val="center"/>
              <w:rPr>
                <w:rFonts w:hint="eastAsia" w:ascii="宋体" w:hAnsi="宋体" w:eastAsia="宋体" w:cs="宋体"/>
                <w:sz w:val="24"/>
                <w:szCs w:val="24"/>
              </w:rPr>
            </w:pPr>
          </w:p>
        </w:tc>
        <w:tc>
          <w:tcPr>
            <w:tcW w:w="1764" w:type="dxa"/>
            <w:noWrap w:val="0"/>
            <w:vAlign w:val="center"/>
          </w:tcPr>
          <w:p w14:paraId="147E1A2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文明、环保管理体系与措施</w:t>
            </w:r>
          </w:p>
          <w:p w14:paraId="1B850AAE">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10FAEEAB">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安全文明标准化施工现场目标明确,符合有关文明施工、健康卫生规定的，确保文明、环保施工的技术组织措施科学、合理、可行得5分；安全文明标准化施工现场目标基本明确,符合有关文明施工、健康卫生规定的，确保文明、环保施工的技术组织措施可行得3分；安全文明标准化施工现场目标不明确,有关文明施工、健康卫生规定的，文明、环保施工的技术组织措施基本可行得1分。</w:t>
            </w:r>
          </w:p>
        </w:tc>
      </w:tr>
      <w:tr w14:paraId="397B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1DF90550">
            <w:pPr>
              <w:spacing w:line="360" w:lineRule="auto"/>
              <w:jc w:val="center"/>
              <w:rPr>
                <w:rFonts w:hint="eastAsia" w:ascii="宋体" w:hAnsi="宋体" w:eastAsia="宋体" w:cs="宋体"/>
                <w:sz w:val="24"/>
                <w:szCs w:val="24"/>
              </w:rPr>
            </w:pPr>
          </w:p>
        </w:tc>
        <w:tc>
          <w:tcPr>
            <w:tcW w:w="1253" w:type="dxa"/>
            <w:vMerge w:val="continue"/>
            <w:noWrap w:val="0"/>
            <w:vAlign w:val="center"/>
          </w:tcPr>
          <w:p w14:paraId="2575BF3A">
            <w:pPr>
              <w:spacing w:line="360" w:lineRule="auto"/>
              <w:jc w:val="center"/>
              <w:rPr>
                <w:rFonts w:hint="eastAsia" w:ascii="宋体" w:hAnsi="宋体" w:eastAsia="宋体" w:cs="宋体"/>
                <w:sz w:val="24"/>
                <w:szCs w:val="24"/>
              </w:rPr>
            </w:pPr>
          </w:p>
        </w:tc>
        <w:tc>
          <w:tcPr>
            <w:tcW w:w="1764" w:type="dxa"/>
            <w:noWrap w:val="0"/>
            <w:vAlign w:val="center"/>
          </w:tcPr>
          <w:p w14:paraId="5EC6B78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工期保证措施</w:t>
            </w:r>
          </w:p>
          <w:p w14:paraId="0CE8AA8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60940CA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工期保证措施合理、科学、可行且有针对性，有具体的违约责任承诺的，得5分；工期保证措施较合理、科学、可行，针对性一般，有违约责任承诺的，得3分；工期保证措施描述较差，无针对性的，得1分。</w:t>
            </w:r>
          </w:p>
        </w:tc>
      </w:tr>
      <w:tr w14:paraId="3267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456BF26">
            <w:pPr>
              <w:spacing w:line="360" w:lineRule="auto"/>
              <w:jc w:val="center"/>
              <w:rPr>
                <w:rFonts w:hint="eastAsia" w:ascii="宋体" w:hAnsi="宋体" w:eastAsia="宋体" w:cs="宋体"/>
                <w:sz w:val="24"/>
                <w:szCs w:val="24"/>
              </w:rPr>
            </w:pPr>
          </w:p>
        </w:tc>
        <w:tc>
          <w:tcPr>
            <w:tcW w:w="1253" w:type="dxa"/>
            <w:vMerge w:val="continue"/>
            <w:noWrap w:val="0"/>
            <w:vAlign w:val="center"/>
          </w:tcPr>
          <w:p w14:paraId="459EB044">
            <w:pPr>
              <w:spacing w:line="360" w:lineRule="auto"/>
              <w:jc w:val="center"/>
              <w:rPr>
                <w:rFonts w:hint="eastAsia" w:ascii="宋体" w:hAnsi="宋体" w:eastAsia="宋体" w:cs="宋体"/>
                <w:sz w:val="24"/>
                <w:szCs w:val="24"/>
              </w:rPr>
            </w:pPr>
          </w:p>
        </w:tc>
        <w:tc>
          <w:tcPr>
            <w:tcW w:w="1764" w:type="dxa"/>
            <w:noWrap w:val="0"/>
            <w:vAlign w:val="center"/>
          </w:tcPr>
          <w:p w14:paraId="533A83B7">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拟投入资源配备计划（5分）</w:t>
            </w:r>
          </w:p>
        </w:tc>
        <w:tc>
          <w:tcPr>
            <w:tcW w:w="6402" w:type="dxa"/>
            <w:noWrap w:val="0"/>
            <w:vAlign w:val="center"/>
          </w:tcPr>
          <w:p w14:paraId="7D78E26F">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机械、劳动力、主要物资配备计划与进度计划呼应，完全满足施工需要，调配投入计划合理、准确的，得5分；机械、劳动力、主要物资配备与进度计划呼应，基本满足施工需要，调配投入计划较合理、准确的，得3分；机械、劳动力、主要物资配备不够合理、不够准确的，得1分。</w:t>
            </w:r>
          </w:p>
        </w:tc>
      </w:tr>
      <w:tr w14:paraId="2A79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BC41CFA">
            <w:pPr>
              <w:spacing w:line="360" w:lineRule="auto"/>
              <w:jc w:val="center"/>
              <w:rPr>
                <w:rFonts w:hint="eastAsia" w:ascii="宋体" w:hAnsi="宋体" w:eastAsia="宋体" w:cs="宋体"/>
                <w:sz w:val="24"/>
                <w:szCs w:val="24"/>
              </w:rPr>
            </w:pPr>
          </w:p>
        </w:tc>
        <w:tc>
          <w:tcPr>
            <w:tcW w:w="1253" w:type="dxa"/>
            <w:vMerge w:val="continue"/>
            <w:noWrap w:val="0"/>
            <w:vAlign w:val="center"/>
          </w:tcPr>
          <w:p w14:paraId="3F1DC7A8">
            <w:pPr>
              <w:spacing w:line="360" w:lineRule="auto"/>
              <w:jc w:val="center"/>
              <w:rPr>
                <w:rFonts w:hint="eastAsia" w:ascii="宋体" w:hAnsi="宋体" w:eastAsia="宋体" w:cs="宋体"/>
                <w:sz w:val="24"/>
                <w:szCs w:val="24"/>
              </w:rPr>
            </w:pPr>
          </w:p>
        </w:tc>
        <w:tc>
          <w:tcPr>
            <w:tcW w:w="1764" w:type="dxa"/>
            <w:noWrap w:val="0"/>
            <w:vAlign w:val="center"/>
          </w:tcPr>
          <w:p w14:paraId="7AFD1A7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施工进度计划</w:t>
            </w:r>
          </w:p>
          <w:p w14:paraId="291595D5">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3CD7DD5D">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进度表或网络计划图编制完整，整体及各阶段施工进度计划明确、科学合理，关键线路清晰、准确、完整、计划编制合理、可行的，得5分；施工进度表或网络计划图编制较完整，整体及各阶段施工进度计划较明确、合理，关键线路较清晰、准确，计划编制较合理、可行的，得3分；施工进度表或工期网络图、劳动力曲线编制不完整，整体及各阶段施工进度计划不明确、不合理的，得1分。</w:t>
            </w:r>
          </w:p>
        </w:tc>
      </w:tr>
      <w:tr w14:paraId="6D5F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39A6FF8D">
            <w:pPr>
              <w:spacing w:line="360" w:lineRule="auto"/>
              <w:jc w:val="center"/>
              <w:rPr>
                <w:rFonts w:hint="eastAsia" w:ascii="宋体" w:hAnsi="宋体" w:eastAsia="宋体" w:cs="宋体"/>
                <w:sz w:val="24"/>
                <w:szCs w:val="24"/>
              </w:rPr>
            </w:pPr>
          </w:p>
        </w:tc>
        <w:tc>
          <w:tcPr>
            <w:tcW w:w="1253" w:type="dxa"/>
            <w:vMerge w:val="continue"/>
            <w:noWrap w:val="0"/>
            <w:vAlign w:val="center"/>
          </w:tcPr>
          <w:p w14:paraId="5C604C2D">
            <w:pPr>
              <w:spacing w:line="360" w:lineRule="auto"/>
              <w:jc w:val="center"/>
              <w:rPr>
                <w:rFonts w:hint="eastAsia" w:ascii="宋体" w:hAnsi="宋体" w:eastAsia="宋体" w:cs="宋体"/>
                <w:sz w:val="24"/>
                <w:szCs w:val="24"/>
              </w:rPr>
            </w:pPr>
          </w:p>
        </w:tc>
        <w:tc>
          <w:tcPr>
            <w:tcW w:w="1764" w:type="dxa"/>
            <w:noWrap w:val="0"/>
            <w:vAlign w:val="center"/>
          </w:tcPr>
          <w:p w14:paraId="5C06A26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技术创新的应用实施措施</w:t>
            </w:r>
          </w:p>
          <w:p w14:paraId="2DD66567">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1EBDA80B">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节能减排、绿色施工、工艺创新等技术创新的应用实施措施符合工程情况,具有针对性、可行性、经济适用性得5分；节能减排、绿色施工、工艺创新等技术应用实施措施符合工程情况得3分；节能减排、绿色施工、工艺创新等技术应用实施措施不符合工程情况得1分。</w:t>
            </w:r>
          </w:p>
        </w:tc>
      </w:tr>
      <w:tr w14:paraId="0FD9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AE6055D">
            <w:pPr>
              <w:spacing w:line="360" w:lineRule="auto"/>
              <w:jc w:val="center"/>
              <w:rPr>
                <w:rFonts w:hint="eastAsia" w:ascii="宋体" w:hAnsi="宋体" w:eastAsia="宋体" w:cs="宋体"/>
                <w:sz w:val="24"/>
                <w:szCs w:val="24"/>
              </w:rPr>
            </w:pPr>
          </w:p>
        </w:tc>
        <w:tc>
          <w:tcPr>
            <w:tcW w:w="1253" w:type="dxa"/>
            <w:vMerge w:val="continue"/>
            <w:noWrap w:val="0"/>
            <w:vAlign w:val="center"/>
          </w:tcPr>
          <w:p w14:paraId="748966CF">
            <w:pPr>
              <w:spacing w:line="360" w:lineRule="auto"/>
              <w:jc w:val="center"/>
              <w:rPr>
                <w:rFonts w:hint="eastAsia" w:ascii="宋体" w:hAnsi="宋体" w:eastAsia="宋体" w:cs="宋体"/>
                <w:sz w:val="24"/>
                <w:szCs w:val="24"/>
              </w:rPr>
            </w:pPr>
          </w:p>
        </w:tc>
        <w:tc>
          <w:tcPr>
            <w:tcW w:w="1764" w:type="dxa"/>
            <w:noWrap w:val="0"/>
            <w:vAlign w:val="center"/>
          </w:tcPr>
          <w:p w14:paraId="57700B5E">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紧急情况的处理措施、预案以及抵抗风险的措施（5分）</w:t>
            </w:r>
          </w:p>
        </w:tc>
        <w:tc>
          <w:tcPr>
            <w:tcW w:w="6402" w:type="dxa"/>
            <w:noWrap w:val="0"/>
            <w:vAlign w:val="center"/>
          </w:tcPr>
          <w:p w14:paraId="567C34BE">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紧急情况的处理措施、预案以及抵抗风险的措施，切实可行、合理得5分；基本可行、合理得3分；可行性、合理性较差的得1分。</w:t>
            </w:r>
          </w:p>
        </w:tc>
      </w:tr>
      <w:tr w14:paraId="0960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6C988B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3E85DC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503F20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31CDB36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09C29C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1764" w:type="dxa"/>
            <w:noWrap w:val="0"/>
            <w:vAlign w:val="center"/>
          </w:tcPr>
          <w:p w14:paraId="1ED38CA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17A720A4">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lang w:eastAsia="zh-CN"/>
              </w:rPr>
              <w:t>）</w:t>
            </w:r>
          </w:p>
        </w:tc>
        <w:tc>
          <w:tcPr>
            <w:tcW w:w="6402" w:type="dxa"/>
            <w:noWrap w:val="0"/>
            <w:vAlign w:val="center"/>
          </w:tcPr>
          <w:p w14:paraId="3EC5BCA6">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3DB0D32F">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1B503840">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最后报价得分=（评标基准价／最后报价）×30</w:t>
            </w:r>
          </w:p>
          <w:p w14:paraId="69FDF485">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工程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44DEC47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56F4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3D2F5D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560A9B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69DD8B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综合标</w:t>
            </w:r>
          </w:p>
          <w:p w14:paraId="3802F7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  （20分）</w:t>
            </w:r>
          </w:p>
        </w:tc>
        <w:tc>
          <w:tcPr>
            <w:tcW w:w="1764" w:type="dxa"/>
            <w:noWrap w:val="0"/>
            <w:vAlign w:val="center"/>
          </w:tcPr>
          <w:p w14:paraId="61C4584D">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企业业绩</w:t>
            </w:r>
          </w:p>
          <w:p w14:paraId="1BF2104A">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（6分）</w:t>
            </w:r>
          </w:p>
        </w:tc>
        <w:tc>
          <w:tcPr>
            <w:tcW w:w="6402" w:type="dxa"/>
            <w:noWrap w:val="0"/>
            <w:vAlign w:val="center"/>
          </w:tcPr>
          <w:p w14:paraId="71EB5078">
            <w:pPr>
              <w:spacing w:line="400" w:lineRule="exact"/>
              <w:rPr>
                <w:rFonts w:hint="eastAsia" w:ascii="宋体" w:hAnsi="宋体" w:eastAsia="宋体" w:cs="宋体"/>
                <w:sz w:val="24"/>
                <w:szCs w:val="24"/>
              </w:rPr>
            </w:pPr>
            <w:r>
              <w:rPr>
                <w:rFonts w:hint="eastAsia" w:ascii="宋体" w:hAnsi="宋体" w:eastAsia="宋体" w:cs="宋体"/>
                <w:color w:val="auto"/>
                <w:sz w:val="24"/>
                <w:szCs w:val="24"/>
              </w:rPr>
              <w:t>企业自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以来承担过的类似工程项目的施工业绩，每提供一项得2分，最多得6分。（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67A4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479C033D">
            <w:pPr>
              <w:spacing w:line="360" w:lineRule="auto"/>
              <w:jc w:val="center"/>
              <w:rPr>
                <w:rFonts w:hint="eastAsia" w:ascii="宋体" w:hAnsi="宋体" w:eastAsia="宋体" w:cs="宋体"/>
                <w:sz w:val="24"/>
                <w:szCs w:val="24"/>
              </w:rPr>
            </w:pPr>
          </w:p>
        </w:tc>
        <w:tc>
          <w:tcPr>
            <w:tcW w:w="1253" w:type="dxa"/>
            <w:vMerge w:val="continue"/>
            <w:noWrap w:val="0"/>
            <w:vAlign w:val="center"/>
          </w:tcPr>
          <w:p w14:paraId="7964863C">
            <w:pPr>
              <w:spacing w:line="360" w:lineRule="auto"/>
              <w:jc w:val="center"/>
              <w:rPr>
                <w:rFonts w:hint="eastAsia" w:ascii="宋体" w:hAnsi="宋体" w:eastAsia="宋体" w:cs="宋体"/>
                <w:sz w:val="24"/>
                <w:szCs w:val="24"/>
              </w:rPr>
            </w:pPr>
          </w:p>
        </w:tc>
        <w:tc>
          <w:tcPr>
            <w:tcW w:w="1764" w:type="dxa"/>
            <w:noWrap w:val="0"/>
            <w:vAlign w:val="center"/>
          </w:tcPr>
          <w:p w14:paraId="0D003C00">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项目经理业绩</w:t>
            </w:r>
          </w:p>
          <w:p w14:paraId="4273C7DC">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（4分）</w:t>
            </w:r>
          </w:p>
        </w:tc>
        <w:tc>
          <w:tcPr>
            <w:tcW w:w="6402" w:type="dxa"/>
            <w:noWrap w:val="0"/>
            <w:vAlign w:val="center"/>
          </w:tcPr>
          <w:p w14:paraId="3C91B678">
            <w:pPr>
              <w:spacing w:line="400" w:lineRule="exact"/>
              <w:rPr>
                <w:rFonts w:hint="eastAsia" w:ascii="宋体" w:hAnsi="宋体" w:eastAsia="宋体" w:cs="宋体"/>
                <w:lang w:eastAsia="zh-CN"/>
              </w:rPr>
            </w:pPr>
            <w:r>
              <w:rPr>
                <w:rFonts w:hint="eastAsia" w:ascii="宋体" w:hAnsi="宋体" w:eastAsia="宋体" w:cs="宋体"/>
                <w:color w:val="auto"/>
                <w:sz w:val="24"/>
                <w:szCs w:val="24"/>
              </w:rPr>
              <w:t>项目经理自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以来承担过的类似工程项目的施工业绩，每提供一项得2分，最多得4分。（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1E53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2" w:type="dxa"/>
            <w:vMerge w:val="continue"/>
            <w:noWrap w:val="0"/>
            <w:vAlign w:val="center"/>
          </w:tcPr>
          <w:p w14:paraId="6E236F2A">
            <w:pPr>
              <w:spacing w:line="360" w:lineRule="auto"/>
              <w:jc w:val="center"/>
              <w:rPr>
                <w:rFonts w:hint="eastAsia" w:ascii="宋体" w:hAnsi="宋体" w:eastAsia="宋体" w:cs="宋体"/>
                <w:sz w:val="24"/>
                <w:szCs w:val="24"/>
              </w:rPr>
            </w:pPr>
          </w:p>
        </w:tc>
        <w:tc>
          <w:tcPr>
            <w:tcW w:w="1253" w:type="dxa"/>
            <w:vMerge w:val="continue"/>
            <w:noWrap w:val="0"/>
            <w:vAlign w:val="center"/>
          </w:tcPr>
          <w:p w14:paraId="36214AAD">
            <w:pPr>
              <w:spacing w:line="360" w:lineRule="auto"/>
              <w:jc w:val="center"/>
              <w:rPr>
                <w:rFonts w:hint="eastAsia" w:ascii="宋体" w:hAnsi="宋体" w:eastAsia="宋体" w:cs="宋体"/>
                <w:sz w:val="24"/>
                <w:szCs w:val="24"/>
              </w:rPr>
            </w:pPr>
          </w:p>
        </w:tc>
        <w:tc>
          <w:tcPr>
            <w:tcW w:w="1764" w:type="dxa"/>
            <w:noWrap w:val="0"/>
            <w:vAlign w:val="center"/>
          </w:tcPr>
          <w:p w14:paraId="73FD77A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优惠承诺</w:t>
            </w:r>
          </w:p>
          <w:p w14:paraId="32EAE9C3">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（3分）</w:t>
            </w:r>
          </w:p>
        </w:tc>
        <w:tc>
          <w:tcPr>
            <w:tcW w:w="6402" w:type="dxa"/>
            <w:noWrap w:val="0"/>
            <w:vAlign w:val="center"/>
          </w:tcPr>
          <w:p w14:paraId="78688EDC">
            <w:pPr>
              <w:spacing w:line="400" w:lineRule="exact"/>
              <w:rPr>
                <w:rFonts w:hint="eastAsia" w:ascii="宋体" w:hAnsi="宋体" w:eastAsia="宋体" w:cs="宋体"/>
              </w:rPr>
            </w:pPr>
            <w:r>
              <w:rPr>
                <w:rFonts w:hint="eastAsia" w:ascii="宋体" w:hAnsi="宋体" w:eastAsia="宋体" w:cs="宋体"/>
                <w:color w:val="auto"/>
                <w:sz w:val="24"/>
                <w:szCs w:val="24"/>
              </w:rPr>
              <w:t>优惠承诺符合工程实际情况，确保依法依规。优惠合理、可行得3分；优惠基本合理，基本可行得2分,优惠不够合理或可行性较差得1分。</w:t>
            </w:r>
          </w:p>
        </w:tc>
      </w:tr>
      <w:tr w14:paraId="2812E9BB">
        <w:tblPrEx>
          <w:tblCellMar>
            <w:top w:w="0" w:type="dxa"/>
            <w:left w:w="108" w:type="dxa"/>
            <w:bottom w:w="0" w:type="dxa"/>
            <w:right w:w="108" w:type="dxa"/>
          </w:tblCellMar>
        </w:tblPrEx>
        <w:trPr>
          <w:trHeight w:val="416" w:hRule="atLeast"/>
          <w:jc w:val="center"/>
        </w:trPr>
        <w:tc>
          <w:tcPr>
            <w:tcW w:w="872" w:type="dxa"/>
            <w:vMerge w:val="continue"/>
            <w:noWrap w:val="0"/>
            <w:vAlign w:val="center"/>
          </w:tcPr>
          <w:p w14:paraId="74BF48BA">
            <w:pPr>
              <w:spacing w:line="360" w:lineRule="auto"/>
              <w:jc w:val="center"/>
              <w:rPr>
                <w:rFonts w:hint="eastAsia" w:ascii="宋体" w:hAnsi="宋体" w:eastAsia="宋体" w:cs="宋体"/>
                <w:sz w:val="24"/>
                <w:szCs w:val="24"/>
              </w:rPr>
            </w:pPr>
          </w:p>
        </w:tc>
        <w:tc>
          <w:tcPr>
            <w:tcW w:w="1253" w:type="dxa"/>
            <w:vMerge w:val="continue"/>
            <w:noWrap w:val="0"/>
            <w:vAlign w:val="center"/>
          </w:tcPr>
          <w:p w14:paraId="11929AC3">
            <w:pPr>
              <w:spacing w:line="360" w:lineRule="auto"/>
              <w:jc w:val="center"/>
              <w:rPr>
                <w:rFonts w:hint="eastAsia" w:ascii="宋体" w:hAnsi="宋体" w:eastAsia="宋体" w:cs="宋体"/>
                <w:sz w:val="24"/>
                <w:szCs w:val="24"/>
              </w:rPr>
            </w:pPr>
          </w:p>
        </w:tc>
        <w:tc>
          <w:tcPr>
            <w:tcW w:w="1764" w:type="dxa"/>
            <w:noWrap w:val="0"/>
            <w:vAlign w:val="center"/>
          </w:tcPr>
          <w:p w14:paraId="68AE28E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履职尽责承诺</w:t>
            </w:r>
          </w:p>
          <w:p w14:paraId="59466654">
            <w:pPr>
              <w:spacing w:line="440" w:lineRule="exact"/>
              <w:jc w:val="center"/>
              <w:rPr>
                <w:rFonts w:hint="eastAsia" w:ascii="宋体" w:hAnsi="宋体" w:eastAsia="宋体" w:cs="宋体"/>
                <w:bCs/>
                <w:sz w:val="24"/>
                <w:szCs w:val="24"/>
              </w:rPr>
            </w:pPr>
            <w:r>
              <w:rPr>
                <w:rFonts w:hint="eastAsia" w:ascii="宋体" w:hAnsi="宋体" w:eastAsia="宋体" w:cs="宋体"/>
                <w:bCs/>
                <w:color w:val="auto"/>
                <w:sz w:val="24"/>
                <w:szCs w:val="24"/>
              </w:rPr>
              <w:t>（4分）</w:t>
            </w:r>
          </w:p>
        </w:tc>
        <w:tc>
          <w:tcPr>
            <w:tcW w:w="6402" w:type="dxa"/>
            <w:noWrap w:val="0"/>
            <w:vAlign w:val="center"/>
          </w:tcPr>
          <w:p w14:paraId="65F2D8F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具有全面、详实、可行、合法有效的保证技术措施，落实到位的承诺和落实不到位的处理承诺，其中包括各关键岗位人员（项目经理、技术负责人及相关技术人员、质量员、安全员、材料员等）的在岗、更换等履职尽责承诺。承诺合理、可行得4分；承诺基本合理、基本可行得2分；承诺不够合理或可行性较差得1分。</w:t>
            </w:r>
          </w:p>
        </w:tc>
      </w:tr>
      <w:tr w14:paraId="57FE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55BEC3D2">
            <w:pPr>
              <w:spacing w:line="360" w:lineRule="auto"/>
              <w:jc w:val="center"/>
              <w:rPr>
                <w:rFonts w:hint="eastAsia" w:ascii="宋体" w:hAnsi="宋体" w:eastAsia="宋体" w:cs="宋体"/>
                <w:sz w:val="24"/>
                <w:szCs w:val="24"/>
              </w:rPr>
            </w:pPr>
          </w:p>
        </w:tc>
        <w:tc>
          <w:tcPr>
            <w:tcW w:w="1253" w:type="dxa"/>
            <w:vMerge w:val="continue"/>
            <w:noWrap w:val="0"/>
            <w:vAlign w:val="center"/>
          </w:tcPr>
          <w:p w14:paraId="43A90263">
            <w:pPr>
              <w:spacing w:line="360" w:lineRule="auto"/>
              <w:jc w:val="center"/>
              <w:rPr>
                <w:rFonts w:hint="eastAsia" w:ascii="宋体" w:hAnsi="宋体" w:eastAsia="宋体" w:cs="宋体"/>
                <w:sz w:val="24"/>
                <w:szCs w:val="24"/>
              </w:rPr>
            </w:pPr>
          </w:p>
        </w:tc>
        <w:tc>
          <w:tcPr>
            <w:tcW w:w="1764" w:type="dxa"/>
            <w:noWrap w:val="0"/>
            <w:vAlign w:val="center"/>
          </w:tcPr>
          <w:p w14:paraId="68EAF00D">
            <w:pPr>
              <w:spacing w:line="400" w:lineRule="exact"/>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保修期内、外服务承诺（3分）</w:t>
            </w:r>
          </w:p>
        </w:tc>
        <w:tc>
          <w:tcPr>
            <w:tcW w:w="6402" w:type="dxa"/>
            <w:noWrap w:val="0"/>
            <w:vAlign w:val="center"/>
          </w:tcPr>
          <w:p w14:paraId="52A0AFE6">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保修期内、外服务承诺，合理、可行得3分；保修期内、外服务承诺基本合理或可行得2分；保修期内、外服务承诺不够合理或可行性较差得1分。</w:t>
            </w:r>
          </w:p>
        </w:tc>
      </w:tr>
    </w:tbl>
    <w:p w14:paraId="11224728">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评标打分部分仍按照100分制原则进行，涉及到资格审查、企业</w:t>
      </w:r>
      <w:r>
        <w:rPr>
          <w:rFonts w:hint="eastAsia" w:ascii="宋体" w:hAnsi="宋体" w:eastAsia="宋体" w:cs="宋体"/>
          <w:b/>
          <w:sz w:val="24"/>
          <w:szCs w:val="24"/>
          <w:lang w:eastAsia="zh-CN"/>
        </w:rPr>
        <w:t>业绩</w:t>
      </w:r>
      <w:r>
        <w:rPr>
          <w:rFonts w:hint="eastAsia" w:ascii="宋体" w:hAnsi="宋体" w:eastAsia="宋体" w:cs="宋体"/>
          <w:b/>
          <w:sz w:val="24"/>
          <w:szCs w:val="24"/>
        </w:rPr>
        <w:t>等计分部分时，以投标单位自行上传到竞争性磋商响应文件中的相应内容为准。</w:t>
      </w:r>
    </w:p>
    <w:p w14:paraId="51CDC862">
      <w:pPr>
        <w:rPr>
          <w:rFonts w:hint="eastAsia" w:ascii="宋体" w:hAnsi="宋体" w:eastAsia="宋体" w:cs="宋体"/>
          <w:b/>
          <w:sz w:val="24"/>
          <w:szCs w:val="24"/>
        </w:rPr>
      </w:pPr>
      <w:r>
        <w:rPr>
          <w:rFonts w:hint="eastAsia" w:ascii="宋体" w:hAnsi="宋体" w:eastAsia="宋体" w:cs="宋体"/>
          <w:b/>
          <w:sz w:val="24"/>
          <w:szCs w:val="24"/>
        </w:rPr>
        <w:br w:type="page"/>
      </w:r>
    </w:p>
    <w:p w14:paraId="0866EFE5">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1. 评标方法</w:t>
      </w:r>
    </w:p>
    <w:p w14:paraId="21993D5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399DC39C">
      <w:pPr>
        <w:pStyle w:val="5"/>
        <w:spacing w:before="0" w:after="0" w:line="440" w:lineRule="exact"/>
        <w:ind w:firstLine="241" w:firstLineChars="100"/>
        <w:jc w:val="left"/>
        <w:rPr>
          <w:rFonts w:hint="eastAsia" w:ascii="宋体" w:hAnsi="宋体" w:eastAsia="宋体" w:cs="宋体"/>
          <w:sz w:val="24"/>
          <w:szCs w:val="24"/>
        </w:rPr>
      </w:pPr>
      <w:bookmarkStart w:id="33" w:name="_Toc246996244"/>
      <w:bookmarkStart w:id="34" w:name="_Toc247085759"/>
      <w:bookmarkStart w:id="35" w:name="_Toc246996987"/>
      <w:bookmarkStart w:id="36" w:name="_Toc179632619"/>
      <w:bookmarkStart w:id="37" w:name="_Toc152042378"/>
      <w:bookmarkStart w:id="38" w:name="_Toc296602489"/>
      <w:bookmarkStart w:id="39" w:name="_Toc152045601"/>
      <w:bookmarkStart w:id="40" w:name="_Toc144974568"/>
      <w:r>
        <w:rPr>
          <w:rFonts w:hint="eastAsia" w:ascii="宋体" w:hAnsi="宋体" w:eastAsia="宋体" w:cs="宋体"/>
          <w:sz w:val="24"/>
          <w:szCs w:val="24"/>
        </w:rPr>
        <w:t>2. 评审标准</w:t>
      </w:r>
      <w:bookmarkEnd w:id="33"/>
      <w:bookmarkEnd w:id="34"/>
      <w:bookmarkEnd w:id="35"/>
      <w:bookmarkEnd w:id="36"/>
      <w:bookmarkEnd w:id="37"/>
      <w:bookmarkEnd w:id="38"/>
      <w:bookmarkEnd w:id="39"/>
      <w:bookmarkEnd w:id="40"/>
      <w:bookmarkStart w:id="41" w:name="_Toc152042379"/>
      <w:bookmarkStart w:id="42" w:name="_Toc246996988"/>
      <w:bookmarkStart w:id="43" w:name="_Toc247085760"/>
      <w:bookmarkStart w:id="44" w:name="_Toc144974569"/>
      <w:bookmarkStart w:id="45" w:name="_Toc179632620"/>
      <w:bookmarkStart w:id="46" w:name="_Toc296602490"/>
      <w:bookmarkStart w:id="47" w:name="_Toc246996245"/>
      <w:bookmarkStart w:id="48" w:name="_Toc152045602"/>
    </w:p>
    <w:p w14:paraId="79556422">
      <w:pPr>
        <w:pStyle w:val="5"/>
        <w:spacing w:before="0" w:after="0" w:line="440" w:lineRule="exact"/>
        <w:ind w:firstLine="241" w:firstLineChars="100"/>
        <w:jc w:val="left"/>
        <w:rPr>
          <w:rFonts w:hint="eastAsia" w:ascii="宋体" w:hAnsi="宋体" w:eastAsia="宋体" w:cs="宋体"/>
          <w:sz w:val="24"/>
          <w:szCs w:val="24"/>
        </w:rPr>
      </w:pPr>
      <w:r>
        <w:rPr>
          <w:rFonts w:hint="eastAsia" w:ascii="宋体" w:hAnsi="宋体" w:eastAsia="宋体" w:cs="宋体"/>
          <w:sz w:val="24"/>
          <w:szCs w:val="24"/>
        </w:rPr>
        <w:t>2.1 初步评审标准</w:t>
      </w:r>
      <w:bookmarkEnd w:id="41"/>
      <w:bookmarkEnd w:id="42"/>
      <w:bookmarkEnd w:id="43"/>
      <w:bookmarkEnd w:id="44"/>
      <w:bookmarkEnd w:id="45"/>
      <w:bookmarkEnd w:id="46"/>
      <w:bookmarkEnd w:id="47"/>
      <w:bookmarkEnd w:id="48"/>
    </w:p>
    <w:p w14:paraId="68993E8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68F482C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4C0D36B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702A4458">
      <w:pPr>
        <w:pStyle w:val="5"/>
        <w:spacing w:before="0" w:after="0" w:line="440" w:lineRule="exact"/>
        <w:ind w:firstLine="241" w:firstLineChars="100"/>
        <w:jc w:val="both"/>
        <w:rPr>
          <w:rFonts w:hint="eastAsia" w:ascii="宋体" w:hAnsi="宋体" w:eastAsia="宋体" w:cs="宋体"/>
          <w:sz w:val="24"/>
          <w:szCs w:val="24"/>
        </w:rPr>
      </w:pPr>
      <w:bookmarkStart w:id="49" w:name="_Toc179632621"/>
      <w:bookmarkStart w:id="50" w:name="_Toc144974570"/>
      <w:bookmarkStart w:id="51" w:name="_Toc246996989"/>
      <w:bookmarkStart w:id="52" w:name="_Toc296602491"/>
      <w:bookmarkStart w:id="53" w:name="_Toc247085761"/>
      <w:bookmarkStart w:id="54" w:name="_Toc152045603"/>
      <w:bookmarkStart w:id="55" w:name="_Toc152042380"/>
      <w:bookmarkStart w:id="56" w:name="_Toc246996246"/>
      <w:r>
        <w:rPr>
          <w:rFonts w:hint="eastAsia" w:ascii="宋体" w:hAnsi="宋体" w:eastAsia="宋体" w:cs="宋体"/>
          <w:sz w:val="24"/>
          <w:szCs w:val="24"/>
        </w:rPr>
        <w:t>2.2 分值构成与评分标准</w:t>
      </w:r>
      <w:bookmarkEnd w:id="49"/>
      <w:bookmarkEnd w:id="50"/>
      <w:bookmarkEnd w:id="51"/>
      <w:bookmarkEnd w:id="52"/>
      <w:bookmarkEnd w:id="53"/>
      <w:bookmarkEnd w:id="54"/>
      <w:bookmarkEnd w:id="55"/>
      <w:bookmarkEnd w:id="56"/>
    </w:p>
    <w:p w14:paraId="5A5A9F9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24A9E37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（1）技术标：见评标办法前附表；</w:t>
      </w:r>
    </w:p>
    <w:p w14:paraId="279D99FF">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（2）商务标：见评标办法前附表；</w:t>
      </w:r>
    </w:p>
    <w:p w14:paraId="728C2AEB">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（3）综合标：见评标办法前附表。</w:t>
      </w:r>
    </w:p>
    <w:p w14:paraId="295E96F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评分标准</w:t>
      </w:r>
    </w:p>
    <w:p w14:paraId="57CA9E2C">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（1）技术标评分标准：见评标办法前附表；</w:t>
      </w:r>
    </w:p>
    <w:p w14:paraId="6CB19E2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（2）商务标评分标准：见评标办法前附表；</w:t>
      </w:r>
    </w:p>
    <w:p w14:paraId="6A172316">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（3）综合标评分标准：见评标办法前附表。</w:t>
      </w:r>
      <w:bookmarkStart w:id="57" w:name="_Toc246996990"/>
      <w:bookmarkStart w:id="58" w:name="_Toc247085762"/>
      <w:bookmarkStart w:id="59" w:name="_Toc152042381"/>
      <w:bookmarkStart w:id="60" w:name="_Toc144974571"/>
      <w:bookmarkStart w:id="61" w:name="_Toc179632622"/>
      <w:bookmarkStart w:id="62" w:name="_Toc152045604"/>
      <w:bookmarkStart w:id="63" w:name="_Toc296602492"/>
      <w:bookmarkStart w:id="64" w:name="_Toc246996247"/>
    </w:p>
    <w:p w14:paraId="44747A9A">
      <w:pPr>
        <w:spacing w:line="4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3. 评标程序</w:t>
      </w:r>
      <w:bookmarkEnd w:id="57"/>
      <w:bookmarkEnd w:id="58"/>
      <w:bookmarkEnd w:id="59"/>
      <w:bookmarkEnd w:id="60"/>
      <w:bookmarkEnd w:id="61"/>
      <w:bookmarkEnd w:id="62"/>
      <w:bookmarkEnd w:id="63"/>
      <w:bookmarkEnd w:id="64"/>
    </w:p>
    <w:p w14:paraId="71BA8C3B">
      <w:pPr>
        <w:pStyle w:val="5"/>
        <w:spacing w:before="0" w:after="0" w:line="440" w:lineRule="exact"/>
        <w:ind w:firstLine="241" w:firstLineChars="100"/>
        <w:rPr>
          <w:rFonts w:hint="eastAsia" w:ascii="宋体" w:hAnsi="宋体" w:eastAsia="宋体" w:cs="宋体"/>
          <w:sz w:val="24"/>
          <w:szCs w:val="24"/>
        </w:rPr>
      </w:pPr>
      <w:bookmarkStart w:id="65" w:name="_Toc246996248"/>
      <w:bookmarkStart w:id="66" w:name="_Toc179632623"/>
      <w:bookmarkStart w:id="67" w:name="_Toc296602493"/>
      <w:bookmarkStart w:id="68" w:name="_Toc152045605"/>
      <w:bookmarkStart w:id="69" w:name="_Toc144974572"/>
      <w:bookmarkStart w:id="70" w:name="_Toc246996991"/>
      <w:bookmarkStart w:id="71" w:name="_Toc247085763"/>
      <w:bookmarkStart w:id="72" w:name="_Toc152042382"/>
      <w:r>
        <w:rPr>
          <w:rFonts w:hint="eastAsia" w:ascii="宋体" w:hAnsi="宋体" w:eastAsia="宋体" w:cs="宋体"/>
          <w:sz w:val="24"/>
          <w:szCs w:val="24"/>
        </w:rPr>
        <w:t>3.1 初步评审</w:t>
      </w:r>
      <w:bookmarkEnd w:id="65"/>
      <w:bookmarkEnd w:id="66"/>
      <w:bookmarkEnd w:id="67"/>
      <w:bookmarkEnd w:id="68"/>
      <w:bookmarkEnd w:id="69"/>
      <w:bookmarkEnd w:id="70"/>
      <w:bookmarkEnd w:id="71"/>
      <w:bookmarkEnd w:id="72"/>
    </w:p>
    <w:p w14:paraId="4DDE9BE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3.1.1磋商小组依据本章第2.1款规定的标准对磋商响应文件进行初步评审。有一项不符合评审标准的，磋商小组应当否决其投标。</w:t>
      </w:r>
    </w:p>
    <w:p w14:paraId="1A11C0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 </w:t>
      </w:r>
      <w:r>
        <w:rPr>
          <w:rFonts w:hint="eastAsia" w:ascii="宋体" w:hAnsi="宋体" w:eastAsia="宋体" w:cs="宋体"/>
          <w:sz w:val="24"/>
          <w:szCs w:val="24"/>
          <w:lang w:eastAsia="zh-CN"/>
        </w:rPr>
        <w:t>供应商</w:t>
      </w:r>
      <w:r>
        <w:rPr>
          <w:rFonts w:hint="eastAsia" w:ascii="宋体" w:hAnsi="宋体" w:eastAsia="宋体" w:cs="宋体"/>
          <w:sz w:val="24"/>
          <w:szCs w:val="24"/>
        </w:rPr>
        <w:t>有以下情形之一的，磋商小组应当否决其投标：</w:t>
      </w:r>
    </w:p>
    <w:p w14:paraId="3756F824">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08BD4BD8">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7D48B8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3.1.3投标报价有算术错误的，磋商小组按以下原则对投标报价进行修正，修正的价格经</w:t>
      </w:r>
      <w:r>
        <w:rPr>
          <w:rFonts w:hint="eastAsia" w:ascii="宋体" w:hAnsi="宋体" w:eastAsia="宋体" w:cs="宋体"/>
          <w:sz w:val="24"/>
          <w:szCs w:val="24"/>
          <w:lang w:eastAsia="zh-CN"/>
        </w:rPr>
        <w:t>供应商</w:t>
      </w:r>
      <w:r>
        <w:rPr>
          <w:rFonts w:hint="eastAsia" w:ascii="宋体" w:hAnsi="宋体" w:eastAsia="宋体" w:cs="宋体"/>
          <w:sz w:val="24"/>
          <w:szCs w:val="24"/>
        </w:rPr>
        <w:t>书面确认后具有约束力。</w:t>
      </w:r>
      <w:r>
        <w:rPr>
          <w:rFonts w:hint="eastAsia" w:ascii="宋体" w:hAnsi="宋体" w:eastAsia="宋体" w:cs="宋体"/>
          <w:sz w:val="24"/>
          <w:szCs w:val="24"/>
          <w:lang w:eastAsia="zh-CN"/>
        </w:rPr>
        <w:t>供应商</w:t>
      </w:r>
      <w:r>
        <w:rPr>
          <w:rFonts w:hint="eastAsia" w:ascii="宋体" w:hAnsi="宋体" w:eastAsia="宋体" w:cs="宋体"/>
          <w:sz w:val="24"/>
          <w:szCs w:val="24"/>
        </w:rPr>
        <w:t>不接受修正价格的，磋商小组应当否决其投标。</w:t>
      </w:r>
    </w:p>
    <w:p w14:paraId="68EBADCD">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（1）磋商响应文件中的大写金额与小写金额不一致的，以大写金额为准；</w:t>
      </w:r>
    </w:p>
    <w:p w14:paraId="79DE711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23E5EEB8">
      <w:pPr>
        <w:pStyle w:val="5"/>
        <w:spacing w:before="0" w:after="0" w:line="440" w:lineRule="exact"/>
        <w:rPr>
          <w:rFonts w:hint="eastAsia" w:ascii="宋体" w:hAnsi="宋体" w:eastAsia="宋体" w:cs="宋体"/>
          <w:sz w:val="24"/>
          <w:szCs w:val="24"/>
        </w:rPr>
      </w:pPr>
      <w:bookmarkStart w:id="73" w:name="_Toc152042384"/>
      <w:bookmarkStart w:id="74" w:name="_Toc246996992"/>
      <w:bookmarkStart w:id="75" w:name="_Toc246996249"/>
      <w:bookmarkStart w:id="76" w:name="_Toc144974573"/>
      <w:bookmarkStart w:id="77" w:name="_Toc247085764"/>
      <w:bookmarkStart w:id="78" w:name="_Toc296602494"/>
      <w:bookmarkStart w:id="79" w:name="_Toc179632624"/>
      <w:bookmarkStart w:id="80" w:name="_Toc152045606"/>
      <w:r>
        <w:rPr>
          <w:rFonts w:hint="eastAsia" w:ascii="宋体" w:hAnsi="宋体" w:eastAsia="宋体" w:cs="宋体"/>
          <w:sz w:val="24"/>
          <w:szCs w:val="24"/>
        </w:rPr>
        <w:t>3.2 详细评审</w:t>
      </w:r>
      <w:bookmarkEnd w:id="73"/>
      <w:bookmarkEnd w:id="74"/>
      <w:bookmarkEnd w:id="75"/>
      <w:bookmarkEnd w:id="76"/>
      <w:bookmarkEnd w:id="77"/>
      <w:bookmarkEnd w:id="78"/>
      <w:bookmarkEnd w:id="79"/>
      <w:bookmarkEnd w:id="80"/>
    </w:p>
    <w:p w14:paraId="3D3F97A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3E12A04D">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（1）按本章第2.2.2（1）目规定的评审因素和分值对技术标计算出得分；</w:t>
      </w:r>
    </w:p>
    <w:p w14:paraId="5AC9EC93">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（2）按本章第2.2.2（2）目规定的评审因素和分值对商务标计算出得分；</w:t>
      </w:r>
    </w:p>
    <w:p w14:paraId="15099202">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（3）按本章第2.2.2（3）目规定的评审因素和分值对综合标计算出得分；</w:t>
      </w:r>
    </w:p>
    <w:p w14:paraId="45C9051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评分分值计算过程中保留小数点后三位，最后</w:t>
      </w:r>
      <w:r>
        <w:rPr>
          <w:rFonts w:hint="eastAsia" w:ascii="宋体" w:hAnsi="宋体" w:eastAsia="宋体" w:cs="宋体"/>
          <w:sz w:val="24"/>
          <w:szCs w:val="24"/>
          <w:lang w:eastAsia="zh-CN"/>
        </w:rPr>
        <w:t>供应商</w:t>
      </w:r>
      <w:r>
        <w:rPr>
          <w:rFonts w:hint="eastAsia" w:ascii="宋体" w:hAnsi="宋体" w:eastAsia="宋体" w:cs="宋体"/>
          <w:sz w:val="24"/>
          <w:szCs w:val="24"/>
        </w:rPr>
        <w:t>得分汇总时保留小数点后两位，小数点后第三位“四舍五入”。</w:t>
      </w:r>
    </w:p>
    <w:p w14:paraId="59B85F2E">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3.2.3 </w:t>
      </w:r>
      <w:r>
        <w:rPr>
          <w:rFonts w:hint="eastAsia" w:ascii="宋体" w:hAnsi="宋体" w:eastAsia="宋体" w:cs="宋体"/>
          <w:sz w:val="24"/>
          <w:szCs w:val="24"/>
          <w:lang w:eastAsia="zh-CN"/>
        </w:rPr>
        <w:t>供应商</w:t>
      </w:r>
      <w:r>
        <w:rPr>
          <w:rFonts w:hint="eastAsia" w:ascii="宋体" w:hAnsi="宋体" w:eastAsia="宋体" w:cs="宋体"/>
          <w:sz w:val="24"/>
          <w:szCs w:val="24"/>
        </w:rPr>
        <w:t>得分=技术标+商务标+综合标。</w:t>
      </w:r>
    </w:p>
    <w:p w14:paraId="7E99AE37">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3.2.4在磋商小组完成对技术标、商务标和综合标的汇总后取平均值，作为该</w:t>
      </w:r>
      <w:r>
        <w:rPr>
          <w:rFonts w:hint="eastAsia" w:ascii="宋体" w:hAnsi="宋体" w:eastAsia="宋体" w:cs="宋体"/>
          <w:sz w:val="24"/>
          <w:szCs w:val="24"/>
          <w:lang w:eastAsia="zh-CN"/>
        </w:rPr>
        <w:t>供应商</w:t>
      </w:r>
      <w:r>
        <w:rPr>
          <w:rFonts w:hint="eastAsia" w:ascii="宋体" w:hAnsi="宋体" w:eastAsia="宋体" w:cs="宋体"/>
          <w:sz w:val="24"/>
          <w:szCs w:val="24"/>
        </w:rPr>
        <w:t>的最终得分。</w:t>
      </w:r>
    </w:p>
    <w:p w14:paraId="5878FE9A">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3.2.5磋商小组发现</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的报价明显低于其他投标报价，使得其投标报价可能低于其个别成本的，应当要求该</w:t>
      </w:r>
      <w:r>
        <w:rPr>
          <w:rFonts w:hint="eastAsia" w:ascii="宋体" w:hAnsi="宋体" w:eastAsia="宋体" w:cs="宋体"/>
          <w:sz w:val="24"/>
          <w:szCs w:val="24"/>
          <w:lang w:eastAsia="zh-CN"/>
        </w:rPr>
        <w:t>供应商</w:t>
      </w:r>
      <w:r>
        <w:rPr>
          <w:rFonts w:hint="eastAsia" w:ascii="宋体" w:hAnsi="宋体" w:eastAsia="宋体" w:cs="宋体"/>
          <w:sz w:val="24"/>
          <w:szCs w:val="24"/>
        </w:rPr>
        <w:t>做出书面说明并提供相应的证明材料。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不能合理说明或者不能提供相应证明材料的，磋商小组应当认定该</w:t>
      </w:r>
      <w:r>
        <w:rPr>
          <w:rFonts w:hint="eastAsia" w:ascii="宋体" w:hAnsi="宋体" w:eastAsia="宋体" w:cs="宋体"/>
          <w:sz w:val="24"/>
          <w:szCs w:val="24"/>
          <w:lang w:eastAsia="zh-CN"/>
        </w:rPr>
        <w:t>供应商</w:t>
      </w:r>
      <w:r>
        <w:rPr>
          <w:rFonts w:hint="eastAsia" w:ascii="宋体" w:hAnsi="宋体" w:eastAsia="宋体" w:cs="宋体"/>
          <w:sz w:val="24"/>
          <w:szCs w:val="24"/>
        </w:rPr>
        <w:t>以低于成本报价竞标，否决其投标。</w:t>
      </w:r>
    </w:p>
    <w:p w14:paraId="4A867868">
      <w:pPr>
        <w:pStyle w:val="5"/>
        <w:spacing w:before="0" w:after="0" w:line="440" w:lineRule="exact"/>
        <w:ind w:firstLine="241" w:firstLineChars="100"/>
        <w:rPr>
          <w:rFonts w:hint="eastAsia" w:ascii="宋体" w:hAnsi="宋体" w:eastAsia="宋体" w:cs="宋体"/>
          <w:sz w:val="24"/>
          <w:szCs w:val="24"/>
        </w:rPr>
      </w:pPr>
      <w:bookmarkStart w:id="81" w:name="_Toc144974575"/>
      <w:bookmarkStart w:id="82" w:name="_Toc246996250"/>
      <w:bookmarkStart w:id="83" w:name="_Toc179632625"/>
      <w:bookmarkStart w:id="84" w:name="_Toc247085765"/>
      <w:bookmarkStart w:id="85" w:name="_Toc246996993"/>
      <w:bookmarkStart w:id="86" w:name="_Toc152045607"/>
      <w:bookmarkStart w:id="87" w:name="_Toc296602495"/>
      <w:bookmarkStart w:id="88" w:name="_Toc152042385"/>
      <w:r>
        <w:rPr>
          <w:rFonts w:hint="eastAsia" w:ascii="宋体" w:hAnsi="宋体" w:eastAsia="宋体" w:cs="宋体"/>
          <w:sz w:val="24"/>
          <w:szCs w:val="24"/>
        </w:rPr>
        <w:t>3.3 磋商响应文件的澄清</w:t>
      </w:r>
      <w:bookmarkEnd w:id="81"/>
      <w:r>
        <w:rPr>
          <w:rFonts w:hint="eastAsia" w:ascii="宋体" w:hAnsi="宋体" w:eastAsia="宋体" w:cs="宋体"/>
          <w:sz w:val="24"/>
          <w:szCs w:val="24"/>
        </w:rPr>
        <w:t>和补正</w:t>
      </w:r>
      <w:bookmarkEnd w:id="82"/>
      <w:bookmarkEnd w:id="83"/>
      <w:bookmarkEnd w:id="84"/>
      <w:bookmarkEnd w:id="85"/>
      <w:bookmarkEnd w:id="86"/>
      <w:bookmarkEnd w:id="87"/>
      <w:bookmarkEnd w:id="88"/>
    </w:p>
    <w:p w14:paraId="44833F3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3.3.1在评标过程中，磋商小组可以书面形式要求</w:t>
      </w:r>
      <w:r>
        <w:rPr>
          <w:rFonts w:hint="eastAsia" w:ascii="宋体" w:hAnsi="宋体" w:eastAsia="宋体" w:cs="宋体"/>
          <w:sz w:val="24"/>
          <w:szCs w:val="24"/>
          <w:lang w:eastAsia="zh-CN"/>
        </w:rPr>
        <w:t>供应商</w:t>
      </w:r>
      <w:r>
        <w:rPr>
          <w:rFonts w:hint="eastAsia" w:ascii="宋体" w:hAnsi="宋体" w:eastAsia="宋体" w:cs="宋体"/>
          <w:sz w:val="24"/>
          <w:szCs w:val="24"/>
        </w:rPr>
        <w:t>对所提交磋商响应文件中不明确的内容进行书面澄清或说明，或者对细微偏差进行补正。磋商小组不接受</w:t>
      </w:r>
      <w:r>
        <w:rPr>
          <w:rFonts w:hint="eastAsia" w:ascii="宋体" w:hAnsi="宋体" w:eastAsia="宋体" w:cs="宋体"/>
          <w:sz w:val="24"/>
          <w:szCs w:val="24"/>
          <w:lang w:eastAsia="zh-CN"/>
        </w:rPr>
        <w:t>供应商</w:t>
      </w:r>
      <w:r>
        <w:rPr>
          <w:rFonts w:hint="eastAsia" w:ascii="宋体" w:hAnsi="宋体" w:eastAsia="宋体" w:cs="宋体"/>
          <w:sz w:val="24"/>
          <w:szCs w:val="24"/>
        </w:rPr>
        <w:t>主动提出的澄清、说明或补正。</w:t>
      </w:r>
    </w:p>
    <w:p w14:paraId="2333690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澄清、说明和补正不得改变磋商响应文件的实质性内容。</w:t>
      </w:r>
      <w:r>
        <w:rPr>
          <w:rFonts w:hint="eastAsia" w:ascii="宋体" w:hAnsi="宋体" w:eastAsia="宋体" w:cs="宋体"/>
          <w:sz w:val="24"/>
          <w:szCs w:val="24"/>
          <w:lang w:eastAsia="zh-CN"/>
        </w:rPr>
        <w:t>供应商</w:t>
      </w:r>
      <w:r>
        <w:rPr>
          <w:rFonts w:hint="eastAsia" w:ascii="宋体" w:hAnsi="宋体" w:eastAsia="宋体" w:cs="宋体"/>
          <w:sz w:val="24"/>
          <w:szCs w:val="24"/>
        </w:rPr>
        <w:t>的书面澄清、说明和补正属于磋商响应文件的组成部分。</w:t>
      </w:r>
    </w:p>
    <w:p w14:paraId="1661A92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w:t>
      </w:r>
      <w:r>
        <w:rPr>
          <w:rFonts w:hint="eastAsia" w:ascii="宋体" w:hAnsi="宋体" w:eastAsia="宋体" w:cs="宋体"/>
          <w:sz w:val="24"/>
          <w:szCs w:val="24"/>
          <w:lang w:eastAsia="zh-CN"/>
        </w:rPr>
        <w:t>供应商</w:t>
      </w:r>
      <w:r>
        <w:rPr>
          <w:rFonts w:hint="eastAsia" w:ascii="宋体" w:hAnsi="宋体" w:eastAsia="宋体" w:cs="宋体"/>
          <w:sz w:val="24"/>
          <w:szCs w:val="24"/>
        </w:rPr>
        <w:t>提交的澄清、说明或补正有疑问的，可以要求</w:t>
      </w:r>
      <w:r>
        <w:rPr>
          <w:rFonts w:hint="eastAsia" w:ascii="宋体" w:hAnsi="宋体" w:eastAsia="宋体" w:cs="宋体"/>
          <w:sz w:val="24"/>
          <w:szCs w:val="24"/>
          <w:lang w:eastAsia="zh-CN"/>
        </w:rPr>
        <w:t>供应商</w:t>
      </w:r>
      <w:r>
        <w:rPr>
          <w:rFonts w:hint="eastAsia" w:ascii="宋体" w:hAnsi="宋体" w:eastAsia="宋体" w:cs="宋体"/>
          <w:sz w:val="24"/>
          <w:szCs w:val="24"/>
        </w:rPr>
        <w:t>进一步澄清、说明或补正，直至满足磋商小组的要求。</w:t>
      </w:r>
    </w:p>
    <w:p w14:paraId="25AB27D1">
      <w:pPr>
        <w:pStyle w:val="5"/>
        <w:spacing w:before="0" w:after="0" w:line="440" w:lineRule="exact"/>
        <w:rPr>
          <w:rFonts w:hint="eastAsia" w:ascii="宋体" w:hAnsi="宋体" w:eastAsia="宋体" w:cs="宋体"/>
          <w:sz w:val="24"/>
          <w:szCs w:val="24"/>
        </w:rPr>
      </w:pPr>
      <w:bookmarkStart w:id="89" w:name="_Toc296602496"/>
      <w:bookmarkStart w:id="90" w:name="_Toc144974576"/>
      <w:bookmarkStart w:id="91" w:name="_Toc247085766"/>
      <w:bookmarkStart w:id="92" w:name="_Toc152045608"/>
      <w:bookmarkStart w:id="93" w:name="_Toc246996251"/>
      <w:bookmarkStart w:id="94" w:name="_Toc179632626"/>
      <w:bookmarkStart w:id="95" w:name="_Toc152042386"/>
      <w:bookmarkStart w:id="96" w:name="_Toc246996994"/>
      <w:r>
        <w:rPr>
          <w:rFonts w:hint="eastAsia" w:ascii="宋体" w:hAnsi="宋体" w:eastAsia="宋体" w:cs="宋体"/>
          <w:sz w:val="24"/>
          <w:szCs w:val="24"/>
        </w:rPr>
        <w:t>3.4 评标结果</w:t>
      </w:r>
      <w:bookmarkEnd w:id="89"/>
      <w:bookmarkEnd w:id="90"/>
      <w:bookmarkEnd w:id="91"/>
      <w:bookmarkEnd w:id="92"/>
      <w:bookmarkEnd w:id="93"/>
      <w:bookmarkEnd w:id="94"/>
      <w:bookmarkEnd w:id="95"/>
      <w:bookmarkEnd w:id="96"/>
    </w:p>
    <w:p w14:paraId="59E1FA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3.4.1磋商小组按照得分由高到低的顺序推荐成交候选人。</w:t>
      </w:r>
    </w:p>
    <w:p w14:paraId="79B189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磋商小组完成评标后，应当向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606C0B31">
      <w:pPr>
        <w:bidi w:val="0"/>
        <w:rPr>
          <w:rFonts w:hint="eastAsia"/>
        </w:rPr>
      </w:pPr>
    </w:p>
    <w:p w14:paraId="7BAC4031">
      <w:pPr>
        <w:bidi w:val="0"/>
        <w:rPr>
          <w:rFonts w:hint="eastAsia"/>
        </w:rPr>
      </w:pPr>
    </w:p>
    <w:p w14:paraId="50A13777">
      <w:pPr>
        <w:pStyle w:val="3"/>
        <w:bidi w:val="0"/>
        <w:rPr>
          <w:rFonts w:hint="eastAsia"/>
        </w:rPr>
      </w:pPr>
      <w:r>
        <w:rPr>
          <w:rFonts w:hint="eastAsia" w:ascii="宋体" w:hAnsi="宋体" w:eastAsia="宋体" w:cs="宋体"/>
        </w:rPr>
        <w:br w:type="page"/>
      </w:r>
      <w:bookmarkStart w:id="97" w:name="_Toc26807"/>
      <w:bookmarkStart w:id="98" w:name="_Toc7208"/>
      <w:r>
        <w:rPr>
          <w:rFonts w:hint="eastAsia"/>
        </w:rPr>
        <w:t>第四章 合同条款及格式</w:t>
      </w:r>
      <w:bookmarkEnd w:id="97"/>
      <w:bookmarkEnd w:id="98"/>
    </w:p>
    <w:p w14:paraId="41ADED42">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14A4DCB2">
      <w:pPr>
        <w:jc w:val="center"/>
        <w:rPr>
          <w:rFonts w:hint="eastAsia" w:ascii="宋体" w:hAnsi="宋体" w:cs="宋体"/>
          <w:color w:val="auto"/>
          <w:sz w:val="72"/>
          <w:szCs w:val="52"/>
          <w:lang w:eastAsia="zh-CN"/>
        </w:rPr>
      </w:pPr>
    </w:p>
    <w:p w14:paraId="408E5DC3">
      <w:pPr>
        <w:jc w:val="center"/>
        <w:rPr>
          <w:rFonts w:hint="eastAsia" w:ascii="宋体" w:hAnsi="宋体" w:cs="宋体"/>
          <w:color w:val="auto"/>
          <w:sz w:val="72"/>
          <w:szCs w:val="52"/>
          <w:lang w:eastAsia="zh-CN"/>
        </w:rPr>
      </w:pPr>
    </w:p>
    <w:p w14:paraId="139CC5F6">
      <w:pPr>
        <w:jc w:val="center"/>
        <w:rPr>
          <w:rFonts w:hint="eastAsia" w:ascii="宋体" w:hAnsi="宋体" w:eastAsia="宋体" w:cs="宋体"/>
          <w:b/>
          <w:bCs/>
          <w:color w:val="auto"/>
          <w:sz w:val="72"/>
          <w:szCs w:val="52"/>
        </w:rPr>
      </w:pPr>
      <w:r>
        <w:rPr>
          <w:rFonts w:hint="eastAsia" w:ascii="宋体" w:hAnsi="宋体" w:eastAsia="宋体" w:cs="宋体"/>
          <w:b/>
          <w:bCs/>
          <w:color w:val="auto"/>
          <w:sz w:val="72"/>
          <w:szCs w:val="52"/>
        </w:rPr>
        <w:t>建设工程施工合同</w:t>
      </w:r>
    </w:p>
    <w:p w14:paraId="3480967D">
      <w:pPr>
        <w:jc w:val="center"/>
        <w:rPr>
          <w:rFonts w:hint="eastAsia" w:ascii="宋体" w:hAnsi="宋体" w:eastAsia="宋体" w:cs="宋体"/>
          <w:b/>
          <w:bCs/>
          <w:color w:val="auto"/>
          <w:sz w:val="44"/>
          <w:szCs w:val="44"/>
        </w:rPr>
      </w:pPr>
      <w:r>
        <w:rPr>
          <w:rFonts w:hint="eastAsia" w:ascii="宋体" w:hAnsi="宋体" w:eastAsia="宋体" w:cs="宋体"/>
          <w:b/>
          <w:bCs/>
          <w:color w:val="auto"/>
          <w:sz w:val="32"/>
          <w:szCs w:val="32"/>
        </w:rPr>
        <w:t>（示范文本）</w:t>
      </w:r>
    </w:p>
    <w:p w14:paraId="1C29BF34">
      <w:pPr>
        <w:jc w:val="center"/>
        <w:rPr>
          <w:rFonts w:hint="eastAsia" w:ascii="宋体" w:hAnsi="宋体" w:eastAsia="宋体" w:cs="宋体"/>
          <w:b/>
          <w:color w:val="auto"/>
          <w:sz w:val="52"/>
          <w:szCs w:val="52"/>
        </w:rPr>
      </w:pPr>
    </w:p>
    <w:p w14:paraId="7F9EF59C">
      <w:pPr>
        <w:tabs>
          <w:tab w:val="left" w:pos="7410"/>
        </w:tabs>
        <w:jc w:val="left"/>
        <w:rPr>
          <w:rFonts w:hint="eastAsia" w:ascii="宋体" w:hAnsi="宋体" w:eastAsia="宋体" w:cs="宋体"/>
          <w:b/>
          <w:color w:val="auto"/>
          <w:sz w:val="72"/>
          <w:szCs w:val="72"/>
        </w:rPr>
      </w:pPr>
    </w:p>
    <w:p w14:paraId="271D7AA4">
      <w:pPr>
        <w:ind w:right="2719" w:rightChars="1295"/>
        <w:jc w:val="distribute"/>
        <w:rPr>
          <w:rFonts w:hint="eastAsia" w:ascii="宋体" w:hAnsi="宋体" w:eastAsia="宋体" w:cs="宋体"/>
          <w:b/>
          <w:color w:val="auto"/>
          <w:sz w:val="32"/>
          <w:szCs w:val="28"/>
        </w:rPr>
      </w:pPr>
    </w:p>
    <w:p w14:paraId="553CE587">
      <w:pPr>
        <w:ind w:right="2719" w:rightChars="1295" w:firstLine="4189" w:firstLineChars="1304"/>
        <w:jc w:val="distribute"/>
        <w:rPr>
          <w:rFonts w:hint="eastAsia" w:ascii="宋体" w:hAnsi="宋体" w:eastAsia="宋体" w:cs="宋体"/>
          <w:b/>
          <w:color w:val="auto"/>
          <w:sz w:val="32"/>
          <w:szCs w:val="28"/>
        </w:rPr>
      </w:pPr>
    </w:p>
    <w:p w14:paraId="578BBFF4">
      <w:pPr>
        <w:ind w:right="2719" w:rightChars="1295" w:firstLine="4189" w:firstLineChars="1304"/>
        <w:jc w:val="distribute"/>
        <w:rPr>
          <w:rFonts w:hint="eastAsia" w:ascii="宋体" w:hAnsi="宋体" w:eastAsia="宋体" w:cs="宋体"/>
          <w:b/>
          <w:color w:val="auto"/>
          <w:sz w:val="32"/>
          <w:szCs w:val="28"/>
        </w:rPr>
      </w:pPr>
    </w:p>
    <w:p w14:paraId="005C1042">
      <w:pPr>
        <w:ind w:right="2719" w:rightChars="1295" w:firstLine="4189" w:firstLineChars="1304"/>
        <w:jc w:val="distribute"/>
        <w:rPr>
          <w:rFonts w:hint="eastAsia" w:ascii="宋体" w:hAnsi="宋体" w:eastAsia="宋体" w:cs="宋体"/>
          <w:b/>
          <w:color w:val="auto"/>
          <w:sz w:val="32"/>
          <w:szCs w:val="28"/>
        </w:rPr>
      </w:pPr>
    </w:p>
    <w:p w14:paraId="0678045F">
      <w:pPr>
        <w:ind w:right="2719" w:rightChars="1295"/>
        <w:rPr>
          <w:rFonts w:hint="eastAsia" w:ascii="宋体" w:hAnsi="宋体" w:eastAsia="宋体" w:cs="宋体"/>
          <w:b/>
          <w:color w:val="auto"/>
          <w:sz w:val="32"/>
          <w:szCs w:val="28"/>
        </w:rPr>
      </w:pPr>
    </w:p>
    <w:p w14:paraId="036D2E1C">
      <w:pPr>
        <w:ind w:right="2719" w:rightChars="1295" w:firstLine="2721" w:firstLineChars="847"/>
        <w:rPr>
          <w:rFonts w:hint="eastAsia" w:ascii="宋体" w:hAnsi="宋体" w:eastAsia="宋体" w:cs="宋体"/>
          <w:b/>
          <w:color w:val="auto"/>
          <w:sz w:val="32"/>
          <w:szCs w:val="28"/>
        </w:rPr>
      </w:pPr>
    </w:p>
    <w:p w14:paraId="38EAA1B7">
      <w:pPr>
        <w:ind w:right="2719" w:rightChars="1295" w:firstLine="2721" w:firstLineChars="847"/>
        <w:jc w:val="center"/>
        <w:rPr>
          <w:rFonts w:hint="eastAsia" w:ascii="宋体" w:hAnsi="宋体" w:eastAsia="宋体" w:cs="宋体"/>
          <w:b/>
          <w:color w:val="auto"/>
          <w:sz w:val="32"/>
          <w:szCs w:val="28"/>
        </w:rPr>
      </w:pPr>
    </w:p>
    <w:p w14:paraId="6300BA6C">
      <w:pPr>
        <w:ind w:right="-2"/>
        <w:jc w:val="center"/>
        <w:rPr>
          <w:rFonts w:hint="eastAsia" w:ascii="宋体" w:hAnsi="宋体" w:eastAsia="宋体" w:cs="宋体"/>
          <w:b/>
          <w:color w:val="auto"/>
          <w:sz w:val="32"/>
          <w:szCs w:val="28"/>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3970655</wp:posOffset>
                </wp:positionH>
                <wp:positionV relativeFrom="paragraph">
                  <wp:posOffset>302895</wp:posOffset>
                </wp:positionV>
                <wp:extent cx="861695" cy="437515"/>
                <wp:effectExtent l="4445" t="4445" r="10160" b="15240"/>
                <wp:wrapNone/>
                <wp:docPr id="1" name="Text Box 2"/>
                <wp:cNvGraphicFramePr/>
                <a:graphic xmlns:a="http://schemas.openxmlformats.org/drawingml/2006/main">
                  <a:graphicData uri="http://schemas.microsoft.com/office/word/2010/wordprocessingShape">
                    <wps:wsp>
                      <wps:cNvSpPr txBox="1"/>
                      <wps:spPr>
                        <a:xfrm>
                          <a:off x="0" y="0"/>
                          <a:ext cx="861695" cy="437515"/>
                        </a:xfrm>
                        <a:prstGeom prst="rect">
                          <a:avLst/>
                        </a:prstGeom>
                        <a:noFill/>
                        <a:ln w="9525" cap="flat" cmpd="sng">
                          <a:solidFill>
                            <a:srgbClr val="FFFFFF"/>
                          </a:solidFill>
                          <a:prstDash val="solid"/>
                          <a:miter/>
                          <a:headEnd type="none" w="med" len="med"/>
                          <a:tailEnd type="none" w="med" len="med"/>
                        </a:ln>
                        <a:effectLst/>
                      </wps:spPr>
                      <wps:txbx>
                        <w:txbxContent>
                          <w:p w14:paraId="788BF95F">
                            <w:pPr>
                              <w:rPr>
                                <w:b/>
                                <w:bCs/>
                                <w:sz w:val="32"/>
                              </w:rPr>
                            </w:pPr>
                            <w:r>
                              <w:rPr>
                                <w:rFonts w:hint="eastAsia"/>
                                <w:b/>
                                <w:bCs/>
                                <w:sz w:val="32"/>
                              </w:rPr>
                              <w:t>制定</w:t>
                            </w:r>
                          </w:p>
                        </w:txbxContent>
                      </wps:txbx>
                      <wps:bodyPr vert="horz" wrap="square" anchor="t" anchorCtr="0" upright="1">
                        <a:noAutofit/>
                      </wps:bodyPr>
                    </wps:wsp>
                  </a:graphicData>
                </a:graphic>
              </wp:anchor>
            </w:drawing>
          </mc:Choice>
          <mc:Fallback>
            <w:pict>
              <v:shape id="Text Box 2" o:spid="_x0000_s1026" o:spt="202" type="#_x0000_t202" style="position:absolute;left:0pt;margin-left:312.65pt;margin-top:23.85pt;height:34.45pt;width:67.85pt;z-index:251659264;mso-width-relative:page;mso-height-relative:page;" filled="f" stroked="t" coordsize="21600,21600" o:gfxdata="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bHvZAAAACgEAAA8AAAAAAAAAAQAgAAAAIgAAAGRycy9kb3ducmV2LnhtbFBLAQIUABQAAAAI&#10;AIdO4kDaWmgHJQIAAGYEAAAOAAAAAAAAAAEAIAAAACgBAABkcnMvZTJvRG9jLnhtbFBLBQYAAAAA&#10;BgAGAFkBAAC/BQAAAAA=&#10;">
                <v:fill on="f" focussize="0,0"/>
                <v:stroke color="#FFFFFF" joinstyle="miter"/>
                <v:imagedata o:title=""/>
                <o:lock v:ext="edit" aspectratio="f"/>
                <v:textbox>
                  <w:txbxContent>
                    <w:p w14:paraId="788BF95F">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rPr>
        <w:t>住房和城乡建设部</w:t>
      </w:r>
    </w:p>
    <w:p w14:paraId="0814CC29">
      <w:pPr>
        <w:ind w:right="-2"/>
        <w:jc w:val="center"/>
        <w:rPr>
          <w:rFonts w:hint="eastAsia" w:ascii="宋体" w:hAnsi="宋体" w:eastAsia="宋体" w:cs="宋体"/>
          <w:b/>
          <w:color w:val="auto"/>
          <w:sz w:val="32"/>
          <w:szCs w:val="28"/>
        </w:rPr>
      </w:pPr>
    </w:p>
    <w:p w14:paraId="4671D056">
      <w:pPr>
        <w:ind w:right="-2"/>
        <w:jc w:val="center"/>
        <w:rPr>
          <w:rFonts w:hint="eastAsia" w:ascii="宋体" w:hAnsi="宋体" w:eastAsia="宋体" w:cs="宋体"/>
          <w:color w:val="auto"/>
          <w:szCs w:val="21"/>
        </w:rPr>
        <w:sectPr>
          <w:footerReference r:id="rId10" w:type="first"/>
          <w:footerReference r:id="rId9" w:type="default"/>
          <w:pgSz w:w="11906" w:h="16838"/>
          <w:pgMar w:top="1418" w:right="1440" w:bottom="1418" w:left="1417" w:header="851" w:footer="992" w:gutter="0"/>
          <w:pgNumType w:start="1"/>
          <w:cols w:space="720" w:num="1"/>
          <w:docGrid w:type="lines" w:linePitch="312" w:charSpace="0"/>
        </w:sectPr>
      </w:pPr>
      <w:r>
        <w:rPr>
          <w:rFonts w:hint="eastAsia" w:ascii="宋体" w:hAnsi="宋体" w:eastAsia="宋体" w:cs="宋体"/>
          <w:b/>
          <w:color w:val="auto"/>
          <w:sz w:val="32"/>
          <w:szCs w:val="28"/>
        </w:rPr>
        <w:t>国家工商行政管理总局</w:t>
      </w:r>
      <w:bookmarkStart w:id="99" w:name="_Toc296503025"/>
      <w:bookmarkStart w:id="100" w:name="_Toc296890982"/>
      <w:bookmarkStart w:id="101" w:name="_Toc351203480"/>
      <w:bookmarkStart w:id="102" w:name="_Toc351203652"/>
    </w:p>
    <w:p w14:paraId="65BB0E1F">
      <w:pPr>
        <w:pStyle w:val="5"/>
        <w:spacing w:line="400" w:lineRule="exact"/>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第一部分 合同协议书</w:t>
      </w:r>
      <w:bookmarkEnd w:id="99"/>
      <w:bookmarkEnd w:id="100"/>
      <w:bookmarkEnd w:id="101"/>
    </w:p>
    <w:p w14:paraId="67E77818">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Cs/>
          <w:color w:val="auto"/>
          <w:sz w:val="24"/>
          <w:szCs w:val="24"/>
          <w:u w:val="single"/>
          <w:lang w:eastAsia="zh-CN"/>
        </w:rPr>
        <w:t>三门峡市陕州区住房和城乡建设局</w:t>
      </w:r>
      <w:r>
        <w:rPr>
          <w:rFonts w:hint="eastAsia" w:ascii="宋体" w:hAnsi="宋体" w:eastAsia="宋体" w:cs="宋体"/>
          <w:b/>
          <w:color w:val="auto"/>
          <w:sz w:val="24"/>
          <w:szCs w:val="24"/>
          <w:u w:val="single"/>
        </w:rPr>
        <w:t></w:t>
      </w:r>
    </w:p>
    <w:p w14:paraId="092B645A">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  </w:t>
      </w:r>
    </w:p>
    <w:p w14:paraId="75761A06">
      <w:pPr>
        <w:spacing w:line="460" w:lineRule="exact"/>
        <w:rPr>
          <w:rFonts w:hint="eastAsia" w:ascii="宋体" w:hAnsi="宋体" w:eastAsia="宋体" w:cs="宋体"/>
          <w:b/>
          <w:color w:val="auto"/>
          <w:sz w:val="24"/>
          <w:szCs w:val="24"/>
          <w:u w:val="single"/>
        </w:rPr>
      </w:pPr>
    </w:p>
    <w:p w14:paraId="555149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有关事项协商一致，共同达成如下协议：</w:t>
      </w:r>
    </w:p>
    <w:p w14:paraId="4F61DB00">
      <w:pPr>
        <w:pStyle w:val="6"/>
        <w:spacing w:before="0" w:after="0" w:line="460" w:lineRule="exact"/>
        <w:ind w:firstLine="484" w:firstLineChars="202"/>
        <w:rPr>
          <w:rFonts w:hint="eastAsia" w:ascii="宋体" w:hAnsi="宋体" w:eastAsia="宋体" w:cs="宋体"/>
          <w:bCs w:val="0"/>
          <w:color w:val="auto"/>
          <w:sz w:val="24"/>
          <w:szCs w:val="24"/>
        </w:rPr>
      </w:pPr>
      <w:bookmarkStart w:id="103" w:name="_Toc351203481"/>
      <w:r>
        <w:rPr>
          <w:rFonts w:hint="eastAsia" w:ascii="宋体" w:hAnsi="宋体" w:eastAsia="宋体" w:cs="宋体"/>
          <w:b w:val="0"/>
          <w:color w:val="auto"/>
          <w:sz w:val="24"/>
          <w:szCs w:val="24"/>
        </w:rPr>
        <w:t>一、项目概况</w:t>
      </w:r>
      <w:bookmarkEnd w:id="103"/>
    </w:p>
    <w:p w14:paraId="6066E98D">
      <w:pPr>
        <w:spacing w:line="460" w:lineRule="exact"/>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名称</w:t>
      </w:r>
      <w:r>
        <w:rPr>
          <w:rFonts w:hint="eastAsia" w:ascii="宋体" w:hAnsi="宋体" w:eastAsia="宋体" w:cs="宋体"/>
          <w:color w:val="auto"/>
          <w:sz w:val="24"/>
          <w:szCs w:val="24"/>
        </w:rPr>
        <w:t>：</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8FE7701">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地点：</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eastAsia="zh-CN"/>
        </w:rPr>
        <w:t>。</w:t>
      </w:r>
    </w:p>
    <w:p w14:paraId="1DD8B502">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279991BE">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w:t>
      </w:r>
    </w:p>
    <w:p w14:paraId="1D97D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u w:val="single"/>
          <w:shd w:val="clear" w:color="auto" w:fill="auto"/>
          <w:lang w:eastAsia="zh-CN"/>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内容：</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8"/>
          <w:highlight w:val="none"/>
          <w:u w:val="single"/>
          <w:shd w:val="clear" w:color="auto" w:fill="auto"/>
          <w:lang w:eastAsia="zh-CN"/>
        </w:rPr>
        <w:t>。</w:t>
      </w:r>
    </w:p>
    <w:p w14:paraId="24A32455">
      <w:pPr>
        <w:spacing w:line="460" w:lineRule="exact"/>
        <w:ind w:firstLine="424" w:firstLineChars="177"/>
        <w:rPr>
          <w:rFonts w:hint="eastAsia" w:ascii="宋体" w:hAnsi="宋体" w:eastAsia="宋体" w:cs="宋体"/>
          <w:color w:val="auto"/>
          <w:sz w:val="24"/>
          <w:szCs w:val="24"/>
        </w:rPr>
      </w:pPr>
      <w:r>
        <w:rPr>
          <w:rFonts w:hint="eastAsia" w:ascii="宋体" w:hAnsi="宋体" w:eastAsia="宋体" w:cs="宋体"/>
          <w:bCs/>
          <w:color w:val="auto"/>
          <w:sz w:val="24"/>
          <w:szCs w:val="24"/>
        </w:rPr>
        <w:t>6.采购范围：</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3382D36">
      <w:pPr>
        <w:pStyle w:val="6"/>
        <w:spacing w:before="0" w:after="0" w:line="460" w:lineRule="exact"/>
        <w:ind w:firstLine="484" w:firstLineChars="202"/>
        <w:rPr>
          <w:rFonts w:hint="eastAsia" w:ascii="宋体" w:hAnsi="宋体" w:eastAsia="宋体" w:cs="宋体"/>
          <w:b w:val="0"/>
          <w:color w:val="auto"/>
          <w:sz w:val="24"/>
          <w:szCs w:val="24"/>
        </w:rPr>
      </w:pPr>
      <w:bookmarkStart w:id="104" w:name="_Toc351203482"/>
      <w:r>
        <w:rPr>
          <w:rFonts w:hint="eastAsia" w:ascii="宋体" w:hAnsi="宋体" w:eastAsia="宋体" w:cs="宋体"/>
          <w:b w:val="0"/>
          <w:color w:val="auto"/>
          <w:sz w:val="24"/>
          <w:szCs w:val="24"/>
        </w:rPr>
        <w:t>二、合同工期</w:t>
      </w:r>
      <w:bookmarkEnd w:id="104"/>
    </w:p>
    <w:p w14:paraId="772E02D4">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A20CA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E6DCBB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B58DE28">
      <w:pPr>
        <w:pStyle w:val="6"/>
        <w:spacing w:before="0" w:after="0" w:line="460" w:lineRule="exact"/>
        <w:ind w:firstLine="484" w:firstLineChars="202"/>
        <w:rPr>
          <w:rFonts w:hint="eastAsia" w:ascii="宋体" w:hAnsi="宋体" w:eastAsia="宋体" w:cs="宋体"/>
          <w:b w:val="0"/>
          <w:bCs w:val="0"/>
          <w:color w:val="auto"/>
          <w:sz w:val="24"/>
          <w:szCs w:val="24"/>
        </w:rPr>
      </w:pPr>
      <w:bookmarkStart w:id="105" w:name="_Toc351203483"/>
      <w:r>
        <w:rPr>
          <w:rFonts w:hint="eastAsia" w:ascii="宋体" w:hAnsi="宋体" w:eastAsia="宋体" w:cs="宋体"/>
          <w:b w:val="0"/>
          <w:color w:val="auto"/>
          <w:sz w:val="24"/>
          <w:szCs w:val="24"/>
        </w:rPr>
        <w:t>三、质量标准</w:t>
      </w:r>
      <w:bookmarkEnd w:id="105"/>
    </w:p>
    <w:p w14:paraId="5EEA85AF">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C4C81AE">
      <w:pPr>
        <w:pStyle w:val="6"/>
        <w:spacing w:before="0" w:after="0" w:line="460" w:lineRule="exact"/>
        <w:ind w:firstLine="484" w:firstLineChars="202"/>
        <w:rPr>
          <w:rFonts w:hint="eastAsia" w:ascii="宋体" w:hAnsi="宋体" w:eastAsia="宋体" w:cs="宋体"/>
          <w:bCs w:val="0"/>
          <w:color w:val="auto"/>
          <w:sz w:val="24"/>
          <w:szCs w:val="24"/>
        </w:rPr>
      </w:pPr>
      <w:bookmarkStart w:id="106" w:name="_Toc351203484"/>
      <w:r>
        <w:rPr>
          <w:rFonts w:hint="eastAsia" w:ascii="宋体" w:hAnsi="宋体" w:eastAsia="宋体" w:cs="宋体"/>
          <w:b w:val="0"/>
          <w:color w:val="auto"/>
          <w:sz w:val="24"/>
          <w:szCs w:val="24"/>
        </w:rPr>
        <w:t>四、签约合同价与合同价格形式</w:t>
      </w:r>
      <w:bookmarkEnd w:id="106"/>
      <w:r>
        <w:rPr>
          <w:rFonts w:hint="eastAsia" w:ascii="宋体" w:hAnsi="宋体" w:eastAsia="宋体" w:cs="宋体"/>
          <w:b w:val="0"/>
          <w:color w:val="auto"/>
          <w:sz w:val="24"/>
          <w:szCs w:val="24"/>
        </w:rPr>
        <w:tab/>
      </w:r>
    </w:p>
    <w:p w14:paraId="18BD7E6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742F0F4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（小写）</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30B4367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固定</w:t>
      </w:r>
      <w:r>
        <w:rPr>
          <w:rFonts w:hint="eastAsia" w:ascii="宋体" w:hAnsi="宋体" w:eastAsia="宋体" w:cs="宋体"/>
          <w:color w:val="auto"/>
          <w:sz w:val="24"/>
          <w:szCs w:val="24"/>
          <w:u w:val="single"/>
          <w:lang w:eastAsia="zh-CN"/>
        </w:rPr>
        <w:t>单</w:t>
      </w:r>
      <w:r>
        <w:rPr>
          <w:rFonts w:hint="eastAsia" w:ascii="宋体" w:hAnsi="宋体" w:eastAsia="宋体" w:cs="宋体"/>
          <w:color w:val="auto"/>
          <w:sz w:val="24"/>
          <w:szCs w:val="24"/>
          <w:u w:val="single"/>
        </w:rPr>
        <w:t>价合同</w:t>
      </w:r>
      <w:r>
        <w:rPr>
          <w:rFonts w:hint="eastAsia" w:ascii="宋体" w:hAnsi="宋体" w:eastAsia="宋体" w:cs="宋体"/>
          <w:color w:val="auto"/>
          <w:sz w:val="24"/>
          <w:szCs w:val="24"/>
        </w:rPr>
        <w:t>。</w:t>
      </w:r>
    </w:p>
    <w:p w14:paraId="58FDA9EA">
      <w:pPr>
        <w:pStyle w:val="6"/>
        <w:spacing w:before="0" w:after="0" w:line="460" w:lineRule="exact"/>
        <w:ind w:firstLine="484" w:firstLineChars="202"/>
        <w:rPr>
          <w:rFonts w:hint="eastAsia" w:ascii="宋体" w:hAnsi="宋体" w:eastAsia="宋体" w:cs="宋体"/>
          <w:b w:val="0"/>
          <w:color w:val="auto"/>
          <w:sz w:val="24"/>
          <w:szCs w:val="24"/>
        </w:rPr>
      </w:pPr>
      <w:bookmarkStart w:id="107" w:name="_Toc351203485"/>
      <w:r>
        <w:rPr>
          <w:rFonts w:hint="eastAsia" w:ascii="宋体" w:hAnsi="宋体" w:eastAsia="宋体" w:cs="宋体"/>
          <w:b w:val="0"/>
          <w:color w:val="auto"/>
          <w:sz w:val="24"/>
          <w:szCs w:val="24"/>
        </w:rPr>
        <w:t>五、</w:t>
      </w:r>
      <w:bookmarkEnd w:id="107"/>
      <w:r>
        <w:rPr>
          <w:rFonts w:hint="eastAsia" w:ascii="宋体" w:hAnsi="宋体" w:eastAsia="宋体" w:cs="宋体"/>
          <w:b w:val="0"/>
          <w:color w:val="auto"/>
          <w:sz w:val="24"/>
          <w:szCs w:val="24"/>
        </w:rPr>
        <w:t>项目负责人</w:t>
      </w:r>
    </w:p>
    <w:p w14:paraId="58E2828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承包人项目负责人：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8143D32">
      <w:pPr>
        <w:pStyle w:val="6"/>
        <w:spacing w:before="0" w:after="0" w:line="460" w:lineRule="exact"/>
        <w:ind w:firstLine="484" w:firstLineChars="202"/>
        <w:rPr>
          <w:rFonts w:hint="eastAsia" w:ascii="宋体" w:hAnsi="宋体" w:eastAsia="宋体" w:cs="宋体"/>
          <w:b w:val="0"/>
          <w:color w:val="auto"/>
          <w:sz w:val="24"/>
          <w:szCs w:val="24"/>
        </w:rPr>
      </w:pPr>
      <w:bookmarkStart w:id="108" w:name="_Toc351203486"/>
      <w:r>
        <w:rPr>
          <w:rFonts w:hint="eastAsia" w:ascii="宋体" w:hAnsi="宋体" w:eastAsia="宋体" w:cs="宋体"/>
          <w:b w:val="0"/>
          <w:color w:val="auto"/>
          <w:sz w:val="24"/>
          <w:szCs w:val="24"/>
        </w:rPr>
        <w:t>六、合同文件构成</w:t>
      </w:r>
      <w:bookmarkEnd w:id="108"/>
    </w:p>
    <w:p w14:paraId="7E0A4516">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70F08157">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64B2DF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4BAFBC1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4ECB659E">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1935A4CD">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401E1B4A">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w:t>
      </w:r>
    </w:p>
    <w:p w14:paraId="783C3B1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283B02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7E0633C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7E70444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EAD632B">
      <w:pPr>
        <w:pStyle w:val="6"/>
        <w:spacing w:before="0" w:after="0" w:line="460" w:lineRule="exact"/>
        <w:ind w:firstLine="484" w:firstLineChars="202"/>
        <w:rPr>
          <w:rFonts w:hint="eastAsia" w:ascii="宋体" w:hAnsi="宋体" w:eastAsia="宋体" w:cs="宋体"/>
          <w:b w:val="0"/>
          <w:bCs w:val="0"/>
          <w:color w:val="auto"/>
          <w:sz w:val="24"/>
          <w:szCs w:val="24"/>
        </w:rPr>
      </w:pPr>
      <w:bookmarkStart w:id="109" w:name="_Toc351203487"/>
      <w:r>
        <w:rPr>
          <w:rFonts w:hint="eastAsia" w:ascii="宋体" w:hAnsi="宋体" w:eastAsia="宋体" w:cs="宋体"/>
          <w:b w:val="0"/>
          <w:color w:val="auto"/>
          <w:sz w:val="24"/>
          <w:szCs w:val="24"/>
        </w:rPr>
        <w:t>七、承诺</w:t>
      </w:r>
      <w:bookmarkEnd w:id="109"/>
    </w:p>
    <w:p w14:paraId="146E3CE0">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A66D79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0853694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397BE1F1">
      <w:pPr>
        <w:pStyle w:val="6"/>
        <w:spacing w:before="0" w:after="0" w:line="460" w:lineRule="exact"/>
        <w:ind w:firstLine="484" w:firstLineChars="202"/>
        <w:rPr>
          <w:rFonts w:hint="eastAsia" w:ascii="宋体" w:hAnsi="宋体" w:eastAsia="宋体" w:cs="宋体"/>
          <w:b w:val="0"/>
          <w:color w:val="auto"/>
          <w:sz w:val="24"/>
          <w:szCs w:val="24"/>
        </w:rPr>
      </w:pPr>
      <w:bookmarkStart w:id="110" w:name="_Toc351203488"/>
      <w:r>
        <w:rPr>
          <w:rFonts w:hint="eastAsia" w:ascii="宋体" w:hAnsi="宋体" w:eastAsia="宋体" w:cs="宋体"/>
          <w:b w:val="0"/>
          <w:color w:val="auto"/>
          <w:sz w:val="24"/>
          <w:szCs w:val="24"/>
        </w:rPr>
        <w:t>八、词语含义</w:t>
      </w:r>
      <w:bookmarkEnd w:id="110"/>
    </w:p>
    <w:p w14:paraId="0EDB7F42">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7E706211">
      <w:pPr>
        <w:pStyle w:val="6"/>
        <w:spacing w:before="0" w:after="0" w:line="460" w:lineRule="exact"/>
        <w:ind w:firstLine="484" w:firstLineChars="202"/>
        <w:rPr>
          <w:rFonts w:hint="eastAsia" w:ascii="宋体" w:hAnsi="宋体" w:eastAsia="宋体" w:cs="宋体"/>
          <w:bCs w:val="0"/>
          <w:color w:val="auto"/>
          <w:sz w:val="24"/>
          <w:szCs w:val="24"/>
        </w:rPr>
      </w:pPr>
      <w:bookmarkStart w:id="111" w:name="_Toc351203489"/>
      <w:r>
        <w:rPr>
          <w:rFonts w:hint="eastAsia" w:ascii="宋体" w:hAnsi="宋体" w:eastAsia="宋体" w:cs="宋体"/>
          <w:b w:val="0"/>
          <w:color w:val="auto"/>
          <w:sz w:val="24"/>
          <w:szCs w:val="24"/>
        </w:rPr>
        <w:t>九、签订时间</w:t>
      </w:r>
      <w:bookmarkEnd w:id="111"/>
    </w:p>
    <w:p w14:paraId="7B96393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本合同于年月日签订。</w:t>
      </w:r>
    </w:p>
    <w:p w14:paraId="7FD395D9">
      <w:pPr>
        <w:pStyle w:val="6"/>
        <w:spacing w:before="0" w:after="0" w:line="460" w:lineRule="exact"/>
        <w:rPr>
          <w:rFonts w:hint="eastAsia" w:ascii="宋体" w:hAnsi="宋体" w:eastAsia="宋体" w:cs="宋体"/>
          <w:bCs w:val="0"/>
          <w:color w:val="auto"/>
          <w:sz w:val="24"/>
          <w:szCs w:val="24"/>
        </w:rPr>
      </w:pPr>
      <w:bookmarkStart w:id="112" w:name="_Toc351203490"/>
      <w:r>
        <w:rPr>
          <w:rFonts w:hint="eastAsia" w:ascii="宋体" w:hAnsi="宋体" w:eastAsia="宋体" w:cs="宋体"/>
          <w:b w:val="0"/>
          <w:color w:val="auto"/>
          <w:sz w:val="24"/>
          <w:szCs w:val="24"/>
        </w:rPr>
        <w:t>十、签订地点</w:t>
      </w:r>
      <w:bookmarkEnd w:id="112"/>
    </w:p>
    <w:p w14:paraId="58E8C84C">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本合同在签订。</w:t>
      </w:r>
    </w:p>
    <w:p w14:paraId="29B40D4A">
      <w:pPr>
        <w:pStyle w:val="6"/>
        <w:spacing w:before="0" w:after="0" w:line="460" w:lineRule="exact"/>
        <w:rPr>
          <w:rFonts w:hint="eastAsia" w:ascii="宋体" w:hAnsi="宋体" w:eastAsia="宋体" w:cs="宋体"/>
          <w:bCs w:val="0"/>
          <w:color w:val="auto"/>
          <w:sz w:val="24"/>
          <w:szCs w:val="24"/>
        </w:rPr>
      </w:pPr>
      <w:bookmarkStart w:id="113" w:name="_Toc351203491"/>
      <w:r>
        <w:rPr>
          <w:rFonts w:hint="eastAsia" w:ascii="宋体" w:hAnsi="宋体" w:eastAsia="宋体" w:cs="宋体"/>
          <w:b w:val="0"/>
          <w:color w:val="auto"/>
          <w:sz w:val="24"/>
          <w:szCs w:val="24"/>
        </w:rPr>
        <w:t>十一、补充协议</w:t>
      </w:r>
      <w:bookmarkEnd w:id="113"/>
    </w:p>
    <w:p w14:paraId="40C9FD45">
      <w:pPr>
        <w:spacing w:line="460" w:lineRule="exact"/>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61FECA3D">
      <w:pPr>
        <w:pStyle w:val="6"/>
        <w:spacing w:before="0" w:after="0" w:line="460" w:lineRule="exact"/>
        <w:rPr>
          <w:rFonts w:hint="eastAsia" w:ascii="宋体" w:hAnsi="宋体" w:eastAsia="宋体" w:cs="宋体"/>
          <w:bCs w:val="0"/>
          <w:color w:val="auto"/>
          <w:sz w:val="24"/>
          <w:szCs w:val="24"/>
        </w:rPr>
      </w:pPr>
      <w:bookmarkStart w:id="114" w:name="_Toc351203492"/>
      <w:r>
        <w:rPr>
          <w:rFonts w:hint="eastAsia" w:ascii="宋体" w:hAnsi="宋体" w:eastAsia="宋体" w:cs="宋体"/>
          <w:b w:val="0"/>
          <w:color w:val="auto"/>
          <w:sz w:val="24"/>
          <w:szCs w:val="24"/>
        </w:rPr>
        <w:t>十二、合同生效</w:t>
      </w:r>
      <w:bookmarkEnd w:id="114"/>
    </w:p>
    <w:p w14:paraId="6D4065B7">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本合同自生效。</w:t>
      </w:r>
    </w:p>
    <w:p w14:paraId="22D35017">
      <w:pPr>
        <w:pStyle w:val="6"/>
        <w:spacing w:before="0" w:after="0" w:line="460" w:lineRule="exact"/>
        <w:rPr>
          <w:rFonts w:hint="eastAsia" w:ascii="宋体" w:hAnsi="宋体" w:eastAsia="宋体" w:cs="宋体"/>
          <w:bCs w:val="0"/>
          <w:color w:val="auto"/>
          <w:sz w:val="24"/>
          <w:szCs w:val="24"/>
        </w:rPr>
      </w:pPr>
      <w:bookmarkStart w:id="115" w:name="_Toc351203493"/>
      <w:r>
        <w:rPr>
          <w:rFonts w:hint="eastAsia" w:ascii="宋体" w:hAnsi="宋体" w:eastAsia="宋体" w:cs="宋体"/>
          <w:b w:val="0"/>
          <w:color w:val="auto"/>
          <w:sz w:val="24"/>
          <w:szCs w:val="24"/>
        </w:rPr>
        <w:t>十三、合同份数</w:t>
      </w:r>
      <w:bookmarkEnd w:id="115"/>
    </w:p>
    <w:p w14:paraId="2B0238F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本合同一式份，均具有同等法律效力，发包人执份，承包人执份。</w:t>
      </w:r>
    </w:p>
    <w:p w14:paraId="5182C1E4">
      <w:pPr>
        <w:spacing w:line="460" w:lineRule="exact"/>
        <w:rPr>
          <w:rFonts w:hint="eastAsia" w:ascii="宋体" w:hAnsi="宋体" w:eastAsia="宋体" w:cs="宋体"/>
          <w:bCs/>
          <w:color w:val="auto"/>
          <w:sz w:val="24"/>
          <w:szCs w:val="24"/>
        </w:rPr>
      </w:pPr>
    </w:p>
    <w:p w14:paraId="0E77948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3E03B237">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法定代表人或其授权代理人：          法定代表人或其授权代理人：</w:t>
      </w:r>
    </w:p>
    <w:p w14:paraId="538D3D7B">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03F0AB7C">
      <w:pPr>
        <w:tabs>
          <w:tab w:val="left" w:pos="4410"/>
        </w:tabs>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p>
    <w:p w14:paraId="68BD53A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621C8AD0">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74B643C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45D996A">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授权代理人：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w:t>
      </w:r>
      <w:r>
        <w:rPr>
          <w:rFonts w:hint="eastAsia" w:ascii="宋体" w:hAnsi="宋体" w:eastAsia="宋体" w:cs="宋体"/>
          <w:color w:val="auto"/>
          <w:sz w:val="24"/>
          <w:szCs w:val="24"/>
          <w:u w:val="single"/>
        </w:rPr>
        <w:t xml:space="preserve">             </w:t>
      </w:r>
    </w:p>
    <w:p w14:paraId="11056376">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7598277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44B1E85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67CDFC1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65AE89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5FA90227">
      <w:pPr>
        <w:pStyle w:val="5"/>
        <w:numPr>
          <w:ilvl w:val="0"/>
          <w:numId w:val="3"/>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16" w:name="_Toc351203494"/>
      <w:r>
        <w:rPr>
          <w:rFonts w:hint="eastAsia" w:ascii="宋体" w:hAnsi="宋体" w:eastAsia="宋体" w:cs="宋体"/>
          <w:color w:val="auto"/>
          <w:sz w:val="24"/>
          <w:szCs w:val="24"/>
        </w:rPr>
        <w:t>通用合同条款</w:t>
      </w:r>
      <w:bookmarkEnd w:id="116"/>
      <w:bookmarkStart w:id="117" w:name="_Toc337558727"/>
    </w:p>
    <w:p w14:paraId="3DA7F990">
      <w:pPr>
        <w:rPr>
          <w:rFonts w:hint="eastAsia" w:ascii="宋体" w:hAnsi="宋体" w:eastAsia="宋体" w:cs="宋体"/>
          <w:color w:val="auto"/>
        </w:rPr>
      </w:pPr>
    </w:p>
    <w:bookmarkEnd w:id="117"/>
    <w:p w14:paraId="31ECDA25">
      <w:pPr>
        <w:bidi w:val="0"/>
        <w:rPr>
          <w:rFonts w:hint="eastAsia" w:ascii="宋体" w:hAnsi="宋体" w:eastAsia="宋体" w:cs="宋体"/>
          <w:b w:val="0"/>
          <w:bCs w:val="0"/>
          <w:color w:val="auto"/>
          <w:kern w:val="2"/>
          <w:sz w:val="24"/>
          <w:szCs w:val="24"/>
          <w:lang w:val="en-US" w:eastAsia="zh-CN" w:bidi="ar-SA"/>
        </w:rPr>
      </w:pPr>
      <w:bookmarkStart w:id="118" w:name="_Toc351203632"/>
    </w:p>
    <w:p w14:paraId="2E0F261A">
      <w:pPr>
        <w:bidi w:val="0"/>
        <w:rPr>
          <w:rFonts w:hint="eastAsia"/>
          <w:lang w:val="en-US" w:eastAsia="zh-CN"/>
        </w:rPr>
      </w:pPr>
    </w:p>
    <w:p w14:paraId="2EDF5A34">
      <w:pPr>
        <w:bidi w:val="0"/>
        <w:jc w:val="center"/>
        <w:rPr>
          <w:rFonts w:hint="eastAsia"/>
          <w:sz w:val="24"/>
          <w:szCs w:val="24"/>
          <w:lang w:val="en-US" w:eastAsia="zh-CN"/>
        </w:rPr>
      </w:pPr>
      <w:r>
        <w:rPr>
          <w:rFonts w:hint="eastAsia"/>
          <w:sz w:val="24"/>
          <w:szCs w:val="24"/>
          <w:lang w:val="en-US" w:eastAsia="zh-CN"/>
        </w:rPr>
        <w:t>按《建设工程施工合同（示范文本）》（GF-2017-0201）执行</w:t>
      </w:r>
    </w:p>
    <w:p w14:paraId="78DAB0A4">
      <w:pPr>
        <w:bidi w:val="0"/>
        <w:rPr>
          <w:rFonts w:hint="eastAsia"/>
          <w:lang w:val="en-US" w:eastAsia="zh-CN"/>
        </w:rPr>
      </w:pPr>
    </w:p>
    <w:p w14:paraId="1046C736">
      <w:pPr>
        <w:bidi w:val="0"/>
        <w:rPr>
          <w:rFonts w:hint="eastAsia"/>
          <w:lang w:val="en-US" w:eastAsia="zh-CN"/>
        </w:rPr>
      </w:pPr>
    </w:p>
    <w:p w14:paraId="66F55403">
      <w:pPr>
        <w:pStyle w:val="5"/>
        <w:numPr>
          <w:ilvl w:val="0"/>
          <w:numId w:val="3"/>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br w:type="page"/>
      </w:r>
      <w:r>
        <w:rPr>
          <w:rFonts w:hint="eastAsia" w:ascii="宋体" w:hAnsi="宋体" w:eastAsia="宋体" w:cs="宋体"/>
          <w:color w:val="auto"/>
          <w:sz w:val="24"/>
          <w:szCs w:val="24"/>
        </w:rPr>
        <w:t xml:space="preserve"> 专用合同条款</w:t>
      </w:r>
      <w:bookmarkEnd w:id="118"/>
    </w:p>
    <w:p w14:paraId="53BBBC3C">
      <w:pPr>
        <w:spacing w:line="460" w:lineRule="exact"/>
        <w:outlineLvl w:val="9"/>
        <w:rPr>
          <w:rFonts w:hint="eastAsia" w:ascii="宋体" w:hAnsi="宋体" w:eastAsia="宋体" w:cs="宋体"/>
          <w:color w:val="auto"/>
          <w:sz w:val="24"/>
          <w:szCs w:val="24"/>
        </w:rPr>
      </w:pPr>
      <w:bookmarkStart w:id="119" w:name="_Toc351203633"/>
      <w:r>
        <w:rPr>
          <w:rFonts w:hint="eastAsia" w:ascii="宋体" w:hAnsi="宋体" w:eastAsia="宋体" w:cs="宋体"/>
          <w:color w:val="auto"/>
          <w:sz w:val="24"/>
          <w:szCs w:val="24"/>
        </w:rPr>
        <w:t>1</w:t>
      </w:r>
      <w:bookmarkStart w:id="120" w:name="_Toc292559866"/>
      <w:bookmarkStart w:id="121" w:name="_Toc296891196"/>
      <w:bookmarkStart w:id="122" w:name="_Toc296347155"/>
      <w:bookmarkStart w:id="123" w:name="_Toc296890984"/>
      <w:bookmarkStart w:id="124" w:name="_Toc296944495"/>
      <w:bookmarkStart w:id="125" w:name="_Toc296503156"/>
      <w:bookmarkStart w:id="126" w:name="_Toc297120456"/>
      <w:bookmarkStart w:id="127" w:name="_Toc296346657"/>
      <w:bookmarkStart w:id="128" w:name="_Toc297048342"/>
      <w:bookmarkStart w:id="129" w:name="_Toc292559361"/>
      <w:r>
        <w:rPr>
          <w:rFonts w:hint="eastAsia" w:ascii="宋体" w:hAnsi="宋体" w:eastAsia="宋体" w:cs="宋体"/>
          <w:color w:val="auto"/>
          <w:sz w:val="24"/>
          <w:szCs w:val="24"/>
        </w:rPr>
        <w:t>. 一般约定</w:t>
      </w:r>
      <w:bookmarkEnd w:id="119"/>
    </w:p>
    <w:bookmarkEnd w:id="120"/>
    <w:bookmarkEnd w:id="121"/>
    <w:bookmarkEnd w:id="122"/>
    <w:bookmarkEnd w:id="123"/>
    <w:bookmarkEnd w:id="124"/>
    <w:bookmarkEnd w:id="125"/>
    <w:bookmarkEnd w:id="126"/>
    <w:bookmarkEnd w:id="127"/>
    <w:bookmarkEnd w:id="128"/>
    <w:bookmarkEnd w:id="129"/>
    <w:p w14:paraId="5E21629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4151048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1.1.1合同</w:t>
      </w:r>
    </w:p>
    <w:p w14:paraId="5A7FCC68">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1.1.1.10其他合同文件包括：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1354E4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461495D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06BF0C0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4258318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9BEA88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00FA20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85444B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BB0252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17BC49A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A79D54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31CCF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2F6FFB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D0B5D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36D5C2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25B55AFC">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1.1.3.7 作为施工现场组成部分的其他场所包括：。</w:t>
      </w:r>
    </w:p>
    <w:p w14:paraId="0476336E">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永久占地包括：</w:t>
      </w:r>
      <w:r>
        <w:rPr>
          <w:rFonts w:hint="eastAsia" w:ascii="宋体" w:hAnsi="宋体" w:eastAsia="宋体" w:cs="宋体"/>
          <w:color w:val="auto"/>
          <w:sz w:val="24"/>
          <w:szCs w:val="24"/>
          <w:u w:val="single"/>
        </w:rPr>
        <w:t xml:space="preserve">                        </w:t>
      </w:r>
      <w:r>
        <w:rPr>
          <w:rFonts w:hint="eastAsia" w:ascii="宋体" w:hAnsi="宋体" w:eastAsia="宋体" w:cs="宋体"/>
          <w:color w:val="auto"/>
          <w:kern w:val="0"/>
          <w:sz w:val="24"/>
          <w:szCs w:val="24"/>
        </w:rPr>
        <w:t>。</w:t>
      </w:r>
    </w:p>
    <w:p w14:paraId="12B1ABE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1.1.3.10 临时占地包括：</w:t>
      </w:r>
      <w:r>
        <w:rPr>
          <w:rFonts w:hint="eastAsia" w:ascii="宋体" w:hAnsi="宋体" w:eastAsia="宋体" w:cs="宋体"/>
          <w:color w:val="auto"/>
          <w:sz w:val="24"/>
          <w:szCs w:val="24"/>
          <w:u w:val="single"/>
        </w:rPr>
        <w:t xml:space="preserve">                       </w:t>
      </w:r>
      <w:r>
        <w:rPr>
          <w:rFonts w:hint="eastAsia" w:ascii="宋体" w:hAnsi="宋体" w:eastAsia="宋体" w:cs="宋体"/>
          <w:color w:val="auto"/>
          <w:kern w:val="0"/>
          <w:sz w:val="24"/>
          <w:szCs w:val="24"/>
        </w:rPr>
        <w:t>。</w:t>
      </w:r>
    </w:p>
    <w:p w14:paraId="4A0FF4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5DAE5758">
      <w:pPr>
        <w:autoSpaceDE w:val="0"/>
        <w:autoSpaceDN w:val="0"/>
        <w:adjustRightInd w:val="0"/>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63521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68969442">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97C288">
      <w:pPr>
        <w:spacing w:line="460" w:lineRule="exact"/>
        <w:ind w:firstLine="480" w:firstLineChars="200"/>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1.4.2 发包人提供国外标准、规范的名称：；</w:t>
      </w:r>
    </w:p>
    <w:p w14:paraId="2CE3BC3D">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发包人提供国外标准、规范的份数：；</w:t>
      </w:r>
    </w:p>
    <w:p w14:paraId="59FE7F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发包人提供国外标准、规范的名称：。</w:t>
      </w:r>
    </w:p>
    <w:p w14:paraId="0C2DCB44">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p>
    <w:p w14:paraId="0B30B29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01FB2F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3987B85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23A4E7F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67625D6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D3CB7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7689B9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9F591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1090349A">
      <w:pPr>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6137F3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14FB4DF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0BDC5F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C017D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95BFE4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5F93E18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20FA18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0D2B542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1.7.1发包人和承包人应当在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天内将与合同有关的通知、批准、证明、证书、指示、指令、要求、请求、同意、意见、确定和决定等书面函件送达对方当事人。</w:t>
      </w:r>
    </w:p>
    <w:p w14:paraId="71DD053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6B3DD6A0">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发包人指定的接收人为：</w:t>
      </w:r>
      <w:r>
        <w:rPr>
          <w:rFonts w:hint="eastAsia" w:ascii="宋体" w:hAnsi="宋体" w:eastAsia="宋体" w:cs="宋体"/>
          <w:color w:val="auto"/>
          <w:sz w:val="24"/>
          <w:szCs w:val="24"/>
          <w:u w:val="single"/>
        </w:rPr>
        <w:t>               </w:t>
      </w:r>
      <w:r>
        <w:rPr>
          <w:rFonts w:hint="eastAsia" w:ascii="宋体" w:hAnsi="宋体" w:eastAsia="宋体" w:cs="宋体"/>
          <w:color w:val="auto"/>
          <w:kern w:val="0"/>
          <w:sz w:val="24"/>
          <w:szCs w:val="24"/>
        </w:rPr>
        <w:t>。</w:t>
      </w:r>
    </w:p>
    <w:p w14:paraId="16D6CDA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承包人接收文件的地点：</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6B9DF3C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承包人指定的接收人为：</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1A4E478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1FB7BD4F">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监理人指定的接收人为：</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727CEAF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6E0F073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30" w:name="_Toc318581155"/>
      <w:bookmarkStart w:id="131" w:name="_Toc312677986"/>
      <w:bookmarkStart w:id="132" w:name="_Toc303539100"/>
      <w:bookmarkStart w:id="133" w:name="_Toc304295521"/>
      <w:bookmarkStart w:id="134" w:name="_Toc300934943"/>
      <w:r>
        <w:rPr>
          <w:rFonts w:hint="eastAsia" w:ascii="宋体" w:hAnsi="宋体" w:eastAsia="宋体" w:cs="宋体"/>
          <w:color w:val="auto"/>
          <w:sz w:val="24"/>
          <w:szCs w:val="24"/>
        </w:rPr>
        <w:t>.10.1 出入现场的权利</w:t>
      </w:r>
    </w:p>
    <w:p w14:paraId="365F4DFA">
      <w:pPr>
        <w:spacing w:line="460" w:lineRule="exact"/>
        <w:ind w:left="596" w:leftChars="284"/>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bookmarkEnd w:id="130"/>
    <w:bookmarkEnd w:id="131"/>
    <w:bookmarkEnd w:id="132"/>
    <w:bookmarkEnd w:id="133"/>
    <w:bookmarkEnd w:id="134"/>
    <w:p w14:paraId="0003853E">
      <w:pPr>
        <w:spacing w:line="460" w:lineRule="exact"/>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35" w:name="_Toc303539101"/>
      <w:bookmarkStart w:id="136" w:name="_Toc300934944"/>
      <w:bookmarkStart w:id="137" w:name="_Toc318581156"/>
      <w:bookmarkStart w:id="138" w:name="_Toc312677987"/>
      <w:bookmarkStart w:id="139" w:name="_Toc304295522"/>
      <w:r>
        <w:rPr>
          <w:rFonts w:hint="eastAsia" w:ascii="宋体" w:hAnsi="宋体" w:eastAsia="宋体" w:cs="宋体"/>
          <w:color w:val="auto"/>
          <w:sz w:val="24"/>
          <w:szCs w:val="24"/>
        </w:rPr>
        <w:t>.10.3 场内交通</w:t>
      </w:r>
    </w:p>
    <w:p w14:paraId="24232E2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关于场外交通和场内交通的边界的约定：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C3CD8F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bookmarkEnd w:id="135"/>
      <w:bookmarkEnd w:id="136"/>
      <w:bookmarkEnd w:id="137"/>
      <w:bookmarkEnd w:id="138"/>
      <w:bookmarkEnd w:id="139"/>
      <w:bookmarkStart w:id="140" w:name="_Toc318581157"/>
    </w:p>
    <w:p w14:paraId="5E8624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2002DCF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运输超大件或超重件所需的道路和桥梁临时加固改造费用和其他有关费用由承担。</w:t>
      </w:r>
    </w:p>
    <w:bookmarkEnd w:id="140"/>
    <w:p w14:paraId="0D93006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283C35C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F28BBA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p>
    <w:p w14:paraId="3FDE8C8A">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p>
    <w:p w14:paraId="3081DD5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F177F6C">
      <w:pPr>
        <w:spacing w:line="4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rPr>
        <w:t>。</w:t>
      </w:r>
    </w:p>
    <w:p w14:paraId="2B26E39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1.13工程量清单错误的修正</w:t>
      </w:r>
    </w:p>
    <w:p w14:paraId="61227D7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出现工程量清单错误时，是否调整合同价格：</w:t>
      </w:r>
      <w:r>
        <w:rPr>
          <w:rFonts w:hint="eastAsia" w:ascii="宋体" w:hAnsi="宋体" w:eastAsia="宋体" w:cs="宋体"/>
          <w:color w:val="auto"/>
          <w:sz w:val="24"/>
          <w:szCs w:val="24"/>
          <w:u w:val="single"/>
        </w:rPr>
        <w:t xml:space="preserve">            </w:t>
      </w:r>
      <w:r>
        <w:rPr>
          <w:rFonts w:hint="eastAsia" w:ascii="宋体" w:hAnsi="宋体" w:eastAsia="宋体" w:cs="宋体"/>
          <w:color w:val="auto"/>
          <w:kern w:val="0"/>
          <w:sz w:val="24"/>
          <w:szCs w:val="24"/>
        </w:rPr>
        <w:t>。</w:t>
      </w:r>
    </w:p>
    <w:p w14:paraId="58329A3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允许调整合同价格的工程量偏差范围：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CA1BDBA">
      <w:pPr>
        <w:spacing w:line="460" w:lineRule="exact"/>
        <w:outlineLvl w:val="9"/>
        <w:rPr>
          <w:rFonts w:hint="eastAsia" w:ascii="宋体" w:hAnsi="宋体" w:eastAsia="宋体" w:cs="宋体"/>
          <w:color w:val="auto"/>
          <w:sz w:val="24"/>
          <w:szCs w:val="24"/>
        </w:rPr>
      </w:pPr>
      <w:bookmarkStart w:id="141" w:name="_Toc351203634"/>
      <w:r>
        <w:rPr>
          <w:rFonts w:hint="eastAsia" w:ascii="宋体" w:hAnsi="宋体" w:eastAsia="宋体" w:cs="宋体"/>
          <w:color w:val="auto"/>
          <w:sz w:val="24"/>
          <w:szCs w:val="24"/>
        </w:rPr>
        <w:t>2</w:t>
      </w:r>
      <w:bookmarkStart w:id="142" w:name="_Toc297048343"/>
      <w:bookmarkStart w:id="143" w:name="_Toc296346658"/>
      <w:bookmarkStart w:id="144" w:name="_Toc292559362"/>
      <w:bookmarkStart w:id="145" w:name="_Toc297120457"/>
      <w:bookmarkStart w:id="146" w:name="_Toc296891197"/>
      <w:bookmarkStart w:id="147" w:name="_Toc292559867"/>
      <w:bookmarkStart w:id="148" w:name="_Toc296347156"/>
      <w:bookmarkStart w:id="149" w:name="_Toc296944496"/>
      <w:bookmarkStart w:id="150" w:name="_Toc296503157"/>
      <w:bookmarkStart w:id="151" w:name="_Toc296890985"/>
      <w:r>
        <w:rPr>
          <w:rFonts w:hint="eastAsia" w:ascii="宋体" w:hAnsi="宋体" w:eastAsia="宋体" w:cs="宋体"/>
          <w:color w:val="auto"/>
          <w:sz w:val="24"/>
          <w:szCs w:val="24"/>
        </w:rPr>
        <w:t>. 发包人</w:t>
      </w:r>
      <w:bookmarkEnd w:id="141"/>
    </w:p>
    <w:bookmarkEnd w:id="142"/>
    <w:bookmarkEnd w:id="143"/>
    <w:bookmarkEnd w:id="144"/>
    <w:bookmarkEnd w:id="145"/>
    <w:bookmarkEnd w:id="146"/>
    <w:bookmarkEnd w:id="147"/>
    <w:bookmarkEnd w:id="148"/>
    <w:bookmarkEnd w:id="149"/>
    <w:bookmarkEnd w:id="150"/>
    <w:bookmarkEnd w:id="151"/>
    <w:p w14:paraId="16939C83">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53CA7E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439931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05DB52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3A47DD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D4C1A1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02728B7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613FE7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603FD4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5FDB1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1BE205C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27B31B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DBCD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74C9C22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4D73C1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资金来源证明及支付担保</w:t>
      </w:r>
    </w:p>
    <w:p w14:paraId="4E446C9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发包人提供资金来源证明的期限要求：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7FA879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440E59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发包人提供支付担保的形式：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70D7466">
      <w:pPr>
        <w:pStyle w:val="6"/>
        <w:spacing w:before="0" w:after="0" w:line="460" w:lineRule="exact"/>
        <w:rPr>
          <w:rFonts w:hint="eastAsia" w:ascii="宋体" w:hAnsi="宋体" w:eastAsia="宋体" w:cs="宋体"/>
          <w:b w:val="0"/>
          <w:color w:val="auto"/>
          <w:sz w:val="24"/>
          <w:szCs w:val="24"/>
        </w:rPr>
      </w:pPr>
      <w:bookmarkStart w:id="152" w:name="_Toc351203635"/>
      <w:r>
        <w:rPr>
          <w:rFonts w:hint="eastAsia" w:ascii="宋体" w:hAnsi="宋体" w:eastAsia="宋体" w:cs="宋体"/>
          <w:b w:val="0"/>
          <w:color w:val="auto"/>
          <w:sz w:val="24"/>
          <w:szCs w:val="24"/>
        </w:rPr>
        <w:t>3</w:t>
      </w:r>
      <w:bookmarkStart w:id="153" w:name="_Toc296347157"/>
      <w:bookmarkStart w:id="154" w:name="_Toc296891198"/>
      <w:bookmarkStart w:id="155" w:name="_Toc296944497"/>
      <w:bookmarkStart w:id="156" w:name="_Toc292559363"/>
      <w:bookmarkStart w:id="157" w:name="_Toc296503158"/>
      <w:bookmarkStart w:id="158" w:name="_Toc297048344"/>
      <w:bookmarkStart w:id="159" w:name="_Toc296890986"/>
      <w:bookmarkStart w:id="160" w:name="_Toc292559868"/>
      <w:bookmarkStart w:id="161" w:name="_Toc296346659"/>
      <w:bookmarkStart w:id="162" w:name="_Toc297120458"/>
      <w:r>
        <w:rPr>
          <w:rFonts w:hint="eastAsia" w:ascii="宋体" w:hAnsi="宋体" w:eastAsia="宋体" w:cs="宋体"/>
          <w:b w:val="0"/>
          <w:color w:val="auto"/>
          <w:sz w:val="24"/>
          <w:szCs w:val="24"/>
        </w:rPr>
        <w:t>. 承包人</w:t>
      </w:r>
      <w:bookmarkEnd w:id="152"/>
    </w:p>
    <w:bookmarkEnd w:id="153"/>
    <w:bookmarkEnd w:id="154"/>
    <w:bookmarkEnd w:id="155"/>
    <w:bookmarkEnd w:id="156"/>
    <w:bookmarkEnd w:id="157"/>
    <w:bookmarkEnd w:id="158"/>
    <w:bookmarkEnd w:id="159"/>
    <w:bookmarkEnd w:id="160"/>
    <w:bookmarkEnd w:id="161"/>
    <w:bookmarkEnd w:id="162"/>
    <w:p w14:paraId="7F41A88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05CA101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rPr>
        <w:t>承包人提交的竣工资料的内容：。</w:t>
      </w:r>
    </w:p>
    <w:p w14:paraId="77767BE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承包人需要提交的竣工资料套数：。</w:t>
      </w:r>
    </w:p>
    <w:p w14:paraId="02CAE651">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p>
    <w:p w14:paraId="0D99DE9A">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承包人提交的竣工资料移交时间：。</w:t>
      </w:r>
    </w:p>
    <w:p w14:paraId="78ED9BB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p>
    <w:p w14:paraId="313C73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（10）承包人应履行的其他义务：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0833E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项目负责人</w:t>
      </w:r>
    </w:p>
    <w:p w14:paraId="3CE93A4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3.2.1 </w:t>
      </w:r>
      <w:r>
        <w:rPr>
          <w:rFonts w:hint="eastAsia" w:ascii="宋体" w:hAnsi="宋体" w:eastAsia="宋体" w:cs="宋体"/>
          <w:color w:val="auto"/>
          <w:sz w:val="24"/>
          <w:szCs w:val="24"/>
        </w:rPr>
        <w:t>项目负责人：</w:t>
      </w:r>
    </w:p>
    <w:p w14:paraId="57FAC2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174D2DB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D3137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88A9E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EF5E2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F723A3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1F7A3E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32A61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F4D494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E0EA9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承包人对项目负责人的授权范围如下：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7BCB6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关于项目负责人每月在施工现场的时间要求：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D76E27E">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承包人未提交劳动合同，以及没有为项目负责人缴纳社会保险证明的违约责任：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2DBE33">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项目负责人未经批准，擅自离开施工现场的违约责任：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462D1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承包人擅自更换项目负责人的违约责任：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6304103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 承包人无正当理由拒绝更换项目负责人的违约责任：              。</w:t>
      </w:r>
    </w:p>
    <w:p w14:paraId="393AFB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 承包人人员</w:t>
      </w:r>
    </w:p>
    <w:p w14:paraId="7B6EFC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承包人提交拟派项目人员及施工现场管理人员安排报告的期限：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6DA5DC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 承包人无正当理由拒绝撤换主要施工管理人员的违约责任：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3A24C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3.3.4 承包人主要施工管理人员离开施工现场的批准要求：。</w:t>
      </w:r>
    </w:p>
    <w:p w14:paraId="3B29360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3.3.5承包人擅自更换主要施工管理人员的违约责任：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F5DBA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承包人主要施工管理人员擅自离开施工现场的违约责任：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2496C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63" w:name="_Toc296890987"/>
      <w:bookmarkStart w:id="164" w:name="_Toc296346660"/>
      <w:bookmarkStart w:id="165" w:name="_Toc297216151"/>
      <w:bookmarkStart w:id="166" w:name="_Toc296347158"/>
      <w:bookmarkStart w:id="167" w:name="_Toc297120459"/>
      <w:bookmarkStart w:id="168" w:name="_Toc297048345"/>
      <w:bookmarkStart w:id="169" w:name="_Toc292559364"/>
      <w:bookmarkStart w:id="170" w:name="_Toc304295523"/>
      <w:bookmarkStart w:id="171" w:name="_Toc303539102"/>
      <w:bookmarkStart w:id="172" w:name="_Toc297123492"/>
      <w:bookmarkStart w:id="173" w:name="_Toc292559869"/>
      <w:bookmarkStart w:id="174" w:name="_Toc300934945"/>
      <w:bookmarkStart w:id="175" w:name="_Toc296503159"/>
      <w:bookmarkStart w:id="176" w:name="_Toc296891199"/>
      <w:bookmarkStart w:id="177" w:name="_Toc312677988"/>
      <w:bookmarkStart w:id="178" w:name="_Toc296944498"/>
      <w:r>
        <w:rPr>
          <w:rFonts w:hint="eastAsia" w:ascii="宋体" w:hAnsi="宋体" w:eastAsia="宋体" w:cs="宋体"/>
          <w:color w:val="auto"/>
          <w:sz w:val="24"/>
          <w:szCs w:val="24"/>
        </w:rPr>
        <w:t>.5 分包</w:t>
      </w: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14:paraId="421C9E0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79" w:name="_Toc296891200"/>
      <w:bookmarkStart w:id="180" w:name="_Toc297123493"/>
      <w:bookmarkStart w:id="181" w:name="_Toc296347159"/>
      <w:bookmarkStart w:id="182" w:name="_Toc296503160"/>
      <w:bookmarkStart w:id="183" w:name="_Toc297120460"/>
      <w:bookmarkStart w:id="184" w:name="_Toc296346661"/>
      <w:bookmarkStart w:id="185" w:name="_Toc297216152"/>
      <w:bookmarkStart w:id="186" w:name="_Toc296890988"/>
      <w:bookmarkStart w:id="187" w:name="_Toc304295524"/>
      <w:bookmarkStart w:id="188" w:name="_Toc303539103"/>
      <w:bookmarkStart w:id="189" w:name="_Toc292559870"/>
      <w:bookmarkStart w:id="190" w:name="_Toc292559365"/>
      <w:bookmarkStart w:id="191" w:name="_Toc297048346"/>
      <w:bookmarkStart w:id="192" w:name="_Toc300934946"/>
      <w:bookmarkStart w:id="193" w:name="_Toc296944499"/>
      <w:bookmarkStart w:id="194" w:name="_Toc312677989"/>
      <w:bookmarkStart w:id="195" w:name="_Toc318581158"/>
      <w:r>
        <w:rPr>
          <w:rFonts w:hint="eastAsia" w:ascii="宋体" w:hAnsi="宋体" w:eastAsia="宋体" w:cs="宋体"/>
          <w:color w:val="auto"/>
          <w:sz w:val="24"/>
          <w:szCs w:val="24"/>
        </w:rPr>
        <w:t>.5.1 分包的一般约定</w:t>
      </w:r>
    </w:p>
    <w:p w14:paraId="4B60402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禁止分包的工程包括：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1D11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主体结构、关键性工作的范围：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Start w:id="196" w:name="_Toc297048347"/>
      <w:bookmarkStart w:id="197" w:name="_Toc300934947"/>
      <w:bookmarkStart w:id="198" w:name="_Toc296891201"/>
      <w:bookmarkStart w:id="199" w:name="_Toc296944500"/>
      <w:bookmarkStart w:id="200" w:name="_Toc303539104"/>
      <w:bookmarkStart w:id="201" w:name="_Toc296346662"/>
      <w:bookmarkStart w:id="202" w:name="_Toc304295525"/>
      <w:bookmarkStart w:id="203" w:name="_Toc296503161"/>
      <w:bookmarkStart w:id="204" w:name="_Toc296890989"/>
      <w:bookmarkStart w:id="205" w:name="_Toc297120461"/>
      <w:bookmarkStart w:id="206" w:name="_Toc297123494"/>
      <w:bookmarkStart w:id="207" w:name="_Toc297216153"/>
      <w:bookmarkStart w:id="208" w:name="_Toc296347160"/>
    </w:p>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14:paraId="4C4DC5C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bookmarkStart w:id="209" w:name="_Toc318581159"/>
      <w:bookmarkStart w:id="210" w:name="_Toc312677990"/>
      <w:r>
        <w:rPr>
          <w:rFonts w:hint="eastAsia" w:ascii="宋体" w:hAnsi="宋体" w:eastAsia="宋体" w:cs="宋体"/>
          <w:color w:val="auto"/>
          <w:sz w:val="24"/>
          <w:szCs w:val="24"/>
        </w:rPr>
        <w:t>.5.2分包的确定</w:t>
      </w:r>
    </w:p>
    <w:p w14:paraId="4C6C4896">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允许分包的专业工程包括：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6D86E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其他关于分包的约定：。</w:t>
      </w:r>
    </w:p>
    <w:p w14:paraId="5E34E3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5B604A6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09"/>
    <w:bookmarkEnd w:id="210"/>
    <w:p w14:paraId="58D79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p>
    <w:p w14:paraId="765FA224">
      <w:pPr>
        <w:spacing w:line="460" w:lineRule="exact"/>
        <w:ind w:firstLine="480" w:firstLineChars="20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承包人负责照管工程及工程相关的材料、工程设备的起始时间：。</w:t>
      </w:r>
    </w:p>
    <w:p w14:paraId="1DD74FA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监理人员</w:t>
      </w:r>
    </w:p>
    <w:p w14:paraId="635F6B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p>
    <w:p w14:paraId="6832CB5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215251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F9CE3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69721B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A5940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5A830B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D445D2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7D16C5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 商定或确定</w:t>
      </w:r>
    </w:p>
    <w:p w14:paraId="5001B32A">
      <w:pPr>
        <w:spacing w:line="460" w:lineRule="exact"/>
        <w:ind w:firstLine="480" w:firstLineChars="200"/>
        <w:rPr>
          <w:rFonts w:hint="eastAsia" w:ascii="宋体" w:hAnsi="宋体" w:eastAsia="宋体" w:cs="宋体"/>
          <w:color w:val="auto"/>
          <w:sz w:val="24"/>
          <w:szCs w:val="24"/>
        </w:rPr>
      </w:pPr>
      <w:bookmarkStart w:id="211" w:name="_Toc267251418"/>
      <w:r>
        <w:rPr>
          <w:rFonts w:hint="eastAsia" w:ascii="宋体" w:hAnsi="宋体" w:eastAsia="宋体" w:cs="宋体"/>
          <w:color w:val="auto"/>
          <w:sz w:val="24"/>
          <w:szCs w:val="24"/>
        </w:rPr>
        <w:t>在发包人和承包人不能通过协商达成一致意见时，发包人授权监理人对以下事项进行确定：</w:t>
      </w:r>
    </w:p>
    <w:p w14:paraId="3D54C5EF">
      <w:pPr>
        <w:numPr>
          <w:ilvl w:val="0"/>
          <w:numId w:val="4"/>
        </w:num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C73C43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BF06343">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212" w:name="_Toc351203637"/>
    </w:p>
    <w:p w14:paraId="7A5F58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bookmarkEnd w:id="211"/>
      <w:bookmarkStart w:id="213" w:name="_Toc297048349"/>
      <w:bookmarkStart w:id="214" w:name="_Toc296347162"/>
      <w:bookmarkStart w:id="215" w:name="_Toc296944502"/>
      <w:bookmarkStart w:id="216" w:name="_Toc297120463"/>
      <w:bookmarkStart w:id="217" w:name="_Toc296891203"/>
      <w:bookmarkStart w:id="218" w:name="_Toc292559872"/>
      <w:bookmarkStart w:id="219" w:name="_Toc292559367"/>
      <w:bookmarkStart w:id="220" w:name="_Toc296890991"/>
      <w:bookmarkStart w:id="221" w:name="_Toc296346664"/>
      <w:bookmarkStart w:id="222" w:name="_Toc296503163"/>
      <w:r>
        <w:rPr>
          <w:rFonts w:hint="eastAsia" w:ascii="宋体" w:hAnsi="宋体" w:eastAsia="宋体" w:cs="宋体"/>
          <w:color w:val="auto"/>
          <w:sz w:val="24"/>
          <w:szCs w:val="24"/>
        </w:rPr>
        <w:t>. 工程质量</w:t>
      </w:r>
      <w:bookmarkEnd w:id="212"/>
    </w:p>
    <w:p w14:paraId="6FAF56B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3" w:name="_Toc19618"/>
      <w:r>
        <w:rPr>
          <w:rFonts w:hint="eastAsia" w:ascii="宋体" w:hAnsi="宋体" w:eastAsia="宋体" w:cs="宋体"/>
          <w:color w:val="auto"/>
          <w:sz w:val="24"/>
          <w:szCs w:val="24"/>
        </w:rPr>
        <w:t>5.1 质量要求</w:t>
      </w:r>
      <w:bookmarkEnd w:id="223"/>
    </w:p>
    <w:p w14:paraId="1BBAFA1F">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w:t>
      </w:r>
      <w:bookmarkStart w:id="224" w:name="_Toc300934949"/>
      <w:bookmarkStart w:id="225" w:name="_Toc312677997"/>
      <w:bookmarkStart w:id="226" w:name="_Toc297123496"/>
      <w:bookmarkStart w:id="227" w:name="_Toc318581164"/>
      <w:bookmarkStart w:id="228" w:name="_Toc304295527"/>
      <w:bookmarkStart w:id="229" w:name="_Toc297216155"/>
      <w:bookmarkStart w:id="230" w:name="_Toc303539106"/>
      <w:r>
        <w:rPr>
          <w:rFonts w:hint="eastAsia" w:ascii="宋体" w:hAnsi="宋体" w:eastAsia="宋体" w:cs="宋体"/>
          <w:color w:val="auto"/>
          <w:sz w:val="24"/>
          <w:szCs w:val="24"/>
        </w:rPr>
        <w:t>.1.1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604EFC">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393791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31" w:name="_Toc14473"/>
      <w:r>
        <w:rPr>
          <w:rFonts w:hint="eastAsia" w:ascii="宋体" w:hAnsi="宋体" w:eastAsia="宋体" w:cs="宋体"/>
          <w:color w:val="auto"/>
          <w:sz w:val="24"/>
          <w:szCs w:val="24"/>
        </w:rPr>
        <w:t>5.3 隐蔽工程检查</w:t>
      </w:r>
      <w:bookmarkEnd w:id="231"/>
    </w:p>
    <w:p w14:paraId="6B2CE64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3E9B4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监理人不能按时进行检查时，应提前小时提交书面延期要求。</w:t>
      </w:r>
    </w:p>
    <w:p w14:paraId="6259DA1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4AE030D6">
      <w:pPr>
        <w:pStyle w:val="6"/>
        <w:spacing w:before="0" w:after="0" w:line="460" w:lineRule="exact"/>
        <w:rPr>
          <w:rFonts w:hint="eastAsia" w:ascii="宋体" w:hAnsi="宋体" w:eastAsia="宋体" w:cs="宋体"/>
          <w:b w:val="0"/>
          <w:color w:val="auto"/>
          <w:sz w:val="24"/>
          <w:szCs w:val="24"/>
        </w:rPr>
      </w:pPr>
      <w:bookmarkStart w:id="232" w:name="_Toc351203638"/>
      <w:r>
        <w:rPr>
          <w:rFonts w:hint="eastAsia" w:ascii="宋体" w:hAnsi="宋体" w:eastAsia="宋体" w:cs="宋体"/>
          <w:b w:val="0"/>
          <w:color w:val="auto"/>
          <w:sz w:val="24"/>
          <w:szCs w:val="24"/>
        </w:rPr>
        <w:t>6. 安全文明施工与环境保护</w:t>
      </w:r>
      <w:bookmarkEnd w:id="232"/>
    </w:p>
    <w:p w14:paraId="069A640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404D804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6.1.1 项目安全生产的达标目标及相应事项的约定：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229668">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5DEEA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3DE355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2E6777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69A923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24"/>
    <w:bookmarkEnd w:id="225"/>
    <w:bookmarkEnd w:id="226"/>
    <w:bookmarkEnd w:id="227"/>
    <w:bookmarkEnd w:id="228"/>
    <w:bookmarkEnd w:id="229"/>
    <w:bookmarkEnd w:id="230"/>
    <w:p w14:paraId="1D9F9ABF">
      <w:pPr>
        <w:pStyle w:val="6"/>
        <w:spacing w:before="0" w:after="0" w:line="460" w:lineRule="exact"/>
        <w:rPr>
          <w:rFonts w:hint="eastAsia" w:ascii="宋体" w:hAnsi="宋体" w:eastAsia="宋体" w:cs="宋体"/>
          <w:b w:val="0"/>
          <w:color w:val="auto"/>
          <w:sz w:val="24"/>
          <w:szCs w:val="24"/>
        </w:rPr>
      </w:pPr>
      <w:bookmarkStart w:id="233" w:name="_Toc351203639"/>
      <w:r>
        <w:rPr>
          <w:rFonts w:hint="eastAsia" w:ascii="宋体" w:hAnsi="宋体" w:eastAsia="宋体" w:cs="宋体"/>
          <w:b w:val="0"/>
          <w:color w:val="auto"/>
          <w:sz w:val="24"/>
          <w:szCs w:val="24"/>
        </w:rPr>
        <w:t>7. 工期和进度</w:t>
      </w:r>
      <w:bookmarkEnd w:id="233"/>
    </w:p>
    <w:p w14:paraId="3D5C5BD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2CC4DB65">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7.1.1 合</w:t>
      </w:r>
      <w:r>
        <w:rPr>
          <w:rFonts w:hint="eastAsia" w:ascii="宋体" w:hAnsi="宋体" w:eastAsia="宋体" w:cs="宋体"/>
          <w:color w:val="auto"/>
          <w:kern w:val="0"/>
          <w:sz w:val="24"/>
          <w:szCs w:val="24"/>
        </w:rPr>
        <w:t>同当事人约定的施工组织设计应包括的其他内容：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414B6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7.1.2 </w:t>
      </w:r>
      <w:r>
        <w:rPr>
          <w:rFonts w:hint="eastAsia" w:ascii="宋体" w:hAnsi="宋体" w:eastAsia="宋体" w:cs="宋体"/>
          <w:color w:val="auto"/>
          <w:kern w:val="0"/>
          <w:sz w:val="24"/>
          <w:szCs w:val="24"/>
        </w:rPr>
        <w:t>施工组织设计的提交和修改</w:t>
      </w:r>
    </w:p>
    <w:p w14:paraId="4CF38EFB">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承包人提交详细施工组织设计的期限的约定：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166C0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C430F7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4" w:name="_Toc303539123"/>
      <w:bookmarkStart w:id="235" w:name="_Toc297216173"/>
      <w:bookmarkStart w:id="236" w:name="_Toc312677479"/>
      <w:bookmarkStart w:id="237" w:name="_Toc304295541"/>
      <w:bookmarkStart w:id="238" w:name="_Toc312678005"/>
      <w:bookmarkStart w:id="239" w:name="_Toc300934966"/>
      <w:bookmarkStart w:id="240" w:name="_Toc297123514"/>
      <w:r>
        <w:rPr>
          <w:rFonts w:hint="eastAsia" w:ascii="宋体" w:hAnsi="宋体" w:eastAsia="宋体" w:cs="宋体"/>
          <w:color w:val="auto"/>
          <w:sz w:val="24"/>
          <w:szCs w:val="24"/>
        </w:rPr>
        <w:t>.2 施工进度计划</w:t>
      </w:r>
    </w:p>
    <w:p w14:paraId="4618E13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42C5DB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29607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9AACB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7AA72072">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w:t>
      </w:r>
      <w:r>
        <w:rPr>
          <w:rFonts w:hint="eastAsia" w:ascii="宋体" w:hAnsi="宋体" w:eastAsia="宋体" w:cs="宋体"/>
          <w:color w:val="auto"/>
          <w:kern w:val="0"/>
          <w:sz w:val="24"/>
          <w:szCs w:val="24"/>
        </w:rPr>
        <w:t>工程开工报审表的期限：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9DFCA0">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A8B62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DB14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685F674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因发包人原因造成监理人未能在计划开工日期之日起天内发出开工通知的，承包人有权提出价格调整要求，或者解除合同。</w:t>
      </w:r>
    </w:p>
    <w:bookmarkEnd w:id="234"/>
    <w:bookmarkEnd w:id="235"/>
    <w:bookmarkEnd w:id="236"/>
    <w:bookmarkEnd w:id="237"/>
    <w:bookmarkEnd w:id="238"/>
    <w:bookmarkEnd w:id="239"/>
    <w:bookmarkEnd w:id="240"/>
    <w:p w14:paraId="123ED5D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305E5D6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BDC47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41" w:name="_Toc312678010"/>
      <w:bookmarkStart w:id="242" w:name="_Toc303539125"/>
      <w:bookmarkStart w:id="243" w:name="_Toc297123516"/>
      <w:bookmarkStart w:id="244" w:name="_Toc304295546"/>
      <w:bookmarkStart w:id="245" w:name="_Toc312677484"/>
      <w:bookmarkStart w:id="246" w:name="_Toc297216175"/>
      <w:bookmarkStart w:id="247" w:name="_Toc300934968"/>
      <w:r>
        <w:rPr>
          <w:rFonts w:hint="eastAsia" w:ascii="宋体" w:hAnsi="宋体" w:eastAsia="宋体" w:cs="宋体"/>
          <w:color w:val="auto"/>
          <w:sz w:val="24"/>
          <w:szCs w:val="24"/>
        </w:rPr>
        <w:t>.5 工期延误</w:t>
      </w:r>
    </w:p>
    <w:bookmarkEnd w:id="241"/>
    <w:bookmarkEnd w:id="242"/>
    <w:bookmarkEnd w:id="243"/>
    <w:bookmarkEnd w:id="244"/>
    <w:bookmarkEnd w:id="245"/>
    <w:bookmarkEnd w:id="246"/>
    <w:bookmarkEnd w:id="247"/>
    <w:p w14:paraId="2FFB17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0E42C5F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148BA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48" w:name="_Toc318581169"/>
      <w:bookmarkStart w:id="249" w:name="_Toc312677486"/>
      <w:bookmarkStart w:id="250" w:name="_Toc312678012"/>
      <w:bookmarkStart w:id="251" w:name="_Toc297216177"/>
      <w:bookmarkStart w:id="252" w:name="_Toc304295548"/>
      <w:bookmarkStart w:id="253" w:name="_Toc297123518"/>
      <w:bookmarkStart w:id="254" w:name="_Toc303539127"/>
      <w:bookmarkStart w:id="255" w:name="_Toc300934970"/>
      <w:r>
        <w:rPr>
          <w:rFonts w:hint="eastAsia" w:ascii="宋体" w:hAnsi="宋体" w:eastAsia="宋体" w:cs="宋体"/>
          <w:color w:val="auto"/>
          <w:sz w:val="24"/>
          <w:szCs w:val="24"/>
        </w:rPr>
        <w:t>.5.2 因承包人原因导致工期延误</w:t>
      </w:r>
    </w:p>
    <w:bookmarkEnd w:id="248"/>
    <w:bookmarkEnd w:id="249"/>
    <w:bookmarkEnd w:id="250"/>
    <w:p w14:paraId="6F008C0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因</w:t>
      </w:r>
      <w:bookmarkStart w:id="256" w:name="_Toc312677487"/>
      <w:bookmarkStart w:id="257" w:name="_Toc312678013"/>
      <w:bookmarkStart w:id="258" w:name="_Toc318581170"/>
      <w:r>
        <w:rPr>
          <w:rFonts w:hint="eastAsia" w:ascii="宋体" w:hAnsi="宋体" w:eastAsia="宋体" w:cs="宋体"/>
          <w:color w:val="auto"/>
          <w:sz w:val="24"/>
          <w:szCs w:val="24"/>
        </w:rPr>
        <w:t>承包人原因造成工期延误，逾期竣工违约金的计算方法为：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251"/>
      <w:bookmarkEnd w:id="252"/>
      <w:bookmarkEnd w:id="253"/>
      <w:bookmarkEnd w:id="254"/>
      <w:bookmarkEnd w:id="255"/>
      <w:bookmarkEnd w:id="256"/>
      <w:bookmarkEnd w:id="257"/>
    </w:p>
    <w:bookmarkEnd w:id="258"/>
    <w:p w14:paraId="738997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w:t>
      </w:r>
      <w:bookmarkStart w:id="259" w:name="_Toc312678014"/>
      <w:bookmarkStart w:id="260" w:name="_Toc318581171"/>
      <w:r>
        <w:rPr>
          <w:rFonts w:hint="eastAsia" w:ascii="宋体" w:hAnsi="宋体" w:eastAsia="宋体" w:cs="宋体"/>
          <w:color w:val="auto"/>
          <w:sz w:val="24"/>
          <w:szCs w:val="24"/>
        </w:rPr>
        <w:t>期竣工违约金的上限：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59"/>
    <w:bookmarkEnd w:id="260"/>
    <w:p w14:paraId="6364A0D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61" w:name="_Toc304295549"/>
      <w:bookmarkStart w:id="262" w:name="_Toc312678015"/>
      <w:bookmarkStart w:id="263" w:name="_Toc297216178"/>
      <w:bookmarkStart w:id="264" w:name="_Toc303539128"/>
      <w:bookmarkStart w:id="265" w:name="_Toc297123519"/>
      <w:bookmarkStart w:id="266" w:name="_Toc300934971"/>
      <w:r>
        <w:rPr>
          <w:rFonts w:hint="eastAsia" w:ascii="宋体" w:hAnsi="宋体" w:eastAsia="宋体" w:cs="宋体"/>
          <w:color w:val="auto"/>
          <w:sz w:val="24"/>
          <w:szCs w:val="24"/>
        </w:rPr>
        <w:t>.6 不</w:t>
      </w:r>
      <w:bookmarkEnd w:id="261"/>
      <w:bookmarkEnd w:id="262"/>
      <w:bookmarkEnd w:id="263"/>
      <w:bookmarkEnd w:id="264"/>
      <w:bookmarkEnd w:id="265"/>
      <w:bookmarkEnd w:id="266"/>
      <w:r>
        <w:rPr>
          <w:rFonts w:hint="eastAsia" w:ascii="宋体" w:hAnsi="宋体" w:eastAsia="宋体" w:cs="宋体"/>
          <w:color w:val="auto"/>
          <w:sz w:val="24"/>
          <w:szCs w:val="24"/>
        </w:rPr>
        <w:t>利物质条件</w:t>
      </w:r>
    </w:p>
    <w:p w14:paraId="089ED88D">
      <w:pPr>
        <w:spacing w:line="460" w:lineRule="exact"/>
        <w:ind w:firstLine="480" w:firstLineChars="200"/>
        <w:jc w:val="left"/>
        <w:rPr>
          <w:rFonts w:hint="eastAsia" w:ascii="宋体" w:hAnsi="宋体" w:eastAsia="宋体" w:cs="宋体"/>
          <w:color w:val="auto"/>
          <w:sz w:val="24"/>
          <w:szCs w:val="24"/>
          <w:u w:val="single"/>
        </w:rPr>
      </w:pPr>
      <w:bookmarkStart w:id="267" w:name="_Toc312678016"/>
      <w:bookmarkStart w:id="268" w:name="_Toc303539129"/>
      <w:bookmarkStart w:id="269" w:name="_Toc297123520"/>
      <w:bookmarkStart w:id="270" w:name="_Toc304295550"/>
      <w:bookmarkStart w:id="271" w:name="_Toc297216179"/>
      <w:bookmarkStart w:id="272" w:name="_Toc318581172"/>
      <w:bookmarkStart w:id="273" w:name="_Toc300934972"/>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67"/>
    <w:bookmarkEnd w:id="268"/>
    <w:bookmarkEnd w:id="269"/>
    <w:bookmarkEnd w:id="270"/>
    <w:bookmarkEnd w:id="271"/>
    <w:bookmarkEnd w:id="272"/>
    <w:bookmarkEnd w:id="273"/>
    <w:p w14:paraId="166735D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74" w:name="_Toc297216180"/>
      <w:bookmarkStart w:id="275" w:name="_Toc304295551"/>
      <w:bookmarkStart w:id="276" w:name="_Toc297123521"/>
      <w:bookmarkStart w:id="277" w:name="_Toc312678017"/>
      <w:bookmarkStart w:id="278" w:name="_Toc303539130"/>
      <w:bookmarkStart w:id="279" w:name="_Toc300934973"/>
      <w:r>
        <w:rPr>
          <w:rFonts w:hint="eastAsia" w:ascii="宋体" w:hAnsi="宋体" w:eastAsia="宋体" w:cs="宋体"/>
          <w:color w:val="auto"/>
          <w:sz w:val="24"/>
          <w:szCs w:val="24"/>
        </w:rPr>
        <w:t>.7异常恶劣的气候条件</w:t>
      </w:r>
    </w:p>
    <w:bookmarkEnd w:id="274"/>
    <w:bookmarkEnd w:id="275"/>
    <w:bookmarkEnd w:id="276"/>
    <w:bookmarkEnd w:id="277"/>
    <w:bookmarkEnd w:id="278"/>
    <w:bookmarkEnd w:id="279"/>
    <w:p w14:paraId="3AF198E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55CF4D4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DE4D6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CD12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4A2E0B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80" w:name="_Toc9555"/>
      <w:r>
        <w:rPr>
          <w:rFonts w:hint="eastAsia" w:ascii="宋体" w:hAnsi="宋体" w:eastAsia="宋体" w:cs="宋体"/>
          <w:color w:val="auto"/>
          <w:sz w:val="24"/>
          <w:szCs w:val="24"/>
        </w:rPr>
        <w:t>7.9 提前竣工的奖励</w:t>
      </w:r>
      <w:bookmarkEnd w:id="280"/>
    </w:p>
    <w:p w14:paraId="5B6B12C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8910F1">
      <w:pPr>
        <w:pStyle w:val="6"/>
        <w:spacing w:before="0" w:after="0" w:line="460" w:lineRule="exact"/>
        <w:rPr>
          <w:rFonts w:hint="eastAsia" w:ascii="宋体" w:hAnsi="宋体" w:eastAsia="宋体" w:cs="宋体"/>
          <w:b w:val="0"/>
          <w:color w:val="auto"/>
          <w:sz w:val="24"/>
          <w:szCs w:val="24"/>
        </w:rPr>
      </w:pPr>
      <w:bookmarkStart w:id="281" w:name="_Toc351203640"/>
      <w:r>
        <w:rPr>
          <w:rFonts w:hint="eastAsia" w:ascii="宋体" w:hAnsi="宋体" w:eastAsia="宋体" w:cs="宋体"/>
          <w:b w:val="0"/>
          <w:color w:val="auto"/>
          <w:sz w:val="24"/>
          <w:szCs w:val="24"/>
        </w:rPr>
        <w:t>8. 材料与设备</w:t>
      </w:r>
      <w:bookmarkEnd w:id="281"/>
    </w:p>
    <w:bookmarkEnd w:id="213"/>
    <w:bookmarkEnd w:id="214"/>
    <w:bookmarkEnd w:id="215"/>
    <w:bookmarkEnd w:id="216"/>
    <w:bookmarkEnd w:id="217"/>
    <w:bookmarkEnd w:id="218"/>
    <w:bookmarkEnd w:id="219"/>
    <w:bookmarkEnd w:id="220"/>
    <w:bookmarkEnd w:id="221"/>
    <w:bookmarkEnd w:id="222"/>
    <w:p w14:paraId="374BE61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bookmarkStart w:id="282" w:name="_Toc312677493"/>
      <w:bookmarkStart w:id="283" w:name="_Toc292559372"/>
      <w:bookmarkStart w:id="284" w:name="_Toc303539136"/>
      <w:bookmarkStart w:id="285" w:name="_Toc296347166"/>
      <w:bookmarkStart w:id="286" w:name="_Toc296503167"/>
      <w:bookmarkStart w:id="287" w:name="_Toc300934979"/>
      <w:bookmarkStart w:id="288" w:name="_Toc296944506"/>
      <w:bookmarkStart w:id="289" w:name="_Toc296346668"/>
      <w:bookmarkStart w:id="290" w:name="_Toc280868654"/>
      <w:bookmarkStart w:id="291" w:name="_Toc297120467"/>
      <w:bookmarkStart w:id="292" w:name="_Toc296891207"/>
      <w:bookmarkStart w:id="293" w:name="_Toc312678019"/>
      <w:bookmarkStart w:id="294" w:name="_Toc292559877"/>
      <w:bookmarkStart w:id="295" w:name="_Toc297216186"/>
      <w:bookmarkStart w:id="296" w:name="_Toc296890995"/>
      <w:bookmarkStart w:id="297" w:name="_Toc297123527"/>
      <w:bookmarkStart w:id="298" w:name="_Toc304295556"/>
      <w:bookmarkStart w:id="299" w:name="_Toc297048353"/>
      <w:bookmarkStart w:id="300" w:name="_Toc280868655"/>
      <w:bookmarkStart w:id="301" w:name="_Toc267251424"/>
      <w:bookmarkStart w:id="302" w:name="_Toc280868656"/>
      <w:r>
        <w:rPr>
          <w:rFonts w:hint="eastAsia" w:ascii="宋体" w:hAnsi="宋体" w:eastAsia="宋体" w:cs="宋体"/>
          <w:color w:val="auto"/>
          <w:sz w:val="24"/>
          <w:szCs w:val="24"/>
        </w:rPr>
        <w:t>.4材料与工程设备的保管与使用</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2F5D326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8</w:t>
      </w:r>
      <w:bookmarkStart w:id="303" w:name="_Toc292559373"/>
      <w:bookmarkStart w:id="304" w:name="_Toc292559878"/>
      <w:bookmarkStart w:id="305" w:name="_Toc318581173"/>
      <w:bookmarkStart w:id="306" w:name="_Toc296891208"/>
      <w:bookmarkStart w:id="307" w:name="_Toc300934980"/>
      <w:bookmarkStart w:id="308" w:name="_Toc296944507"/>
      <w:bookmarkStart w:id="309" w:name="_Toc296346669"/>
      <w:bookmarkStart w:id="310" w:name="_Toc312678020"/>
      <w:bookmarkStart w:id="311" w:name="_Toc303539137"/>
      <w:bookmarkStart w:id="312" w:name="_Toc297216187"/>
      <w:bookmarkStart w:id="313" w:name="_Toc296890996"/>
      <w:bookmarkStart w:id="314" w:name="_Toc296503168"/>
      <w:bookmarkStart w:id="315" w:name="_Toc297120468"/>
      <w:bookmarkStart w:id="316" w:name="_Toc296347167"/>
      <w:bookmarkStart w:id="317" w:name="_Toc312677494"/>
      <w:bookmarkStart w:id="318" w:name="_Toc297123528"/>
      <w:bookmarkStart w:id="319" w:name="_Toc304295557"/>
      <w:bookmarkStart w:id="320" w:name="_Toc297048354"/>
      <w:r>
        <w:rPr>
          <w:rFonts w:hint="eastAsia" w:ascii="宋体" w:hAnsi="宋体" w:eastAsia="宋体" w:cs="宋体"/>
          <w:color w:val="auto"/>
          <w:sz w:val="24"/>
          <w:szCs w:val="24"/>
        </w:rPr>
        <w:t>.4.1发包人供应的材料设备的保管费用的承担：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303"/>
      <w:bookmarkEnd w:id="304"/>
    </w:p>
    <w:p w14:paraId="472B8D26">
      <w:pPr>
        <w:spacing w:line="460" w:lineRule="exact"/>
        <w:ind w:firstLine="480" w:firstLineChars="200"/>
        <w:jc w:val="left"/>
        <w:rPr>
          <w:rFonts w:hint="eastAsia" w:ascii="宋体" w:hAnsi="宋体" w:eastAsia="宋体" w:cs="宋体"/>
          <w:color w:val="auto"/>
          <w:sz w:val="24"/>
          <w:szCs w:val="24"/>
        </w:rPr>
      </w:pPr>
      <w:bookmarkStart w:id="321" w:name="_Toc19171"/>
      <w:r>
        <w:rPr>
          <w:rFonts w:hint="eastAsia" w:ascii="宋体" w:hAnsi="宋体" w:eastAsia="宋体" w:cs="宋体"/>
          <w:color w:val="auto"/>
          <w:sz w:val="24"/>
          <w:szCs w:val="24"/>
        </w:rPr>
        <w:t>8.6 样品</w:t>
      </w:r>
      <w:bookmarkEnd w:id="321"/>
    </w:p>
    <w:p w14:paraId="3AF69F1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8.6.1</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样品的报送与封存</w:t>
      </w:r>
    </w:p>
    <w:p w14:paraId="28347E1D">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需要承包人报送样品的材料或工程设备，样品的种类、名称、规格、数量要求：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727E99">
      <w:pPr>
        <w:spacing w:line="460" w:lineRule="exact"/>
        <w:ind w:firstLine="480" w:firstLineChars="200"/>
        <w:jc w:val="left"/>
        <w:rPr>
          <w:rFonts w:hint="eastAsia" w:ascii="宋体" w:hAnsi="宋体" w:eastAsia="宋体" w:cs="宋体"/>
          <w:color w:val="auto"/>
          <w:sz w:val="24"/>
          <w:szCs w:val="24"/>
        </w:rPr>
      </w:pPr>
      <w:bookmarkStart w:id="322" w:name="_Toc24088"/>
      <w:r>
        <w:rPr>
          <w:rFonts w:hint="eastAsia" w:ascii="宋体" w:hAnsi="宋体" w:eastAsia="宋体" w:cs="宋体"/>
          <w:color w:val="auto"/>
          <w:sz w:val="24"/>
          <w:szCs w:val="24"/>
        </w:rPr>
        <w:t>8.8 施工设备和临时设施</w:t>
      </w:r>
      <w:bookmarkEnd w:id="322"/>
    </w:p>
    <w:p w14:paraId="6D13A26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41277E2A">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14:paraId="0F28DF74">
      <w:pPr>
        <w:pStyle w:val="6"/>
        <w:spacing w:before="0" w:after="0" w:line="460" w:lineRule="exact"/>
        <w:rPr>
          <w:rFonts w:hint="eastAsia" w:ascii="宋体" w:hAnsi="宋体" w:eastAsia="宋体" w:cs="宋体"/>
          <w:b w:val="0"/>
          <w:color w:val="auto"/>
          <w:sz w:val="24"/>
          <w:szCs w:val="24"/>
        </w:rPr>
      </w:pPr>
      <w:bookmarkStart w:id="323" w:name="_Toc351203641"/>
      <w:r>
        <w:rPr>
          <w:rFonts w:hint="eastAsia" w:ascii="宋体" w:hAnsi="宋体" w:eastAsia="宋体" w:cs="宋体"/>
          <w:b w:val="0"/>
          <w:color w:val="auto"/>
          <w:sz w:val="24"/>
          <w:szCs w:val="24"/>
        </w:rPr>
        <w:t>9</w:t>
      </w:r>
      <w:bookmarkEnd w:id="300"/>
      <w:bookmarkEnd w:id="301"/>
      <w:bookmarkEnd w:id="302"/>
      <w:bookmarkStart w:id="324" w:name="_Toc312677495"/>
      <w:bookmarkStart w:id="325" w:name="_Toc300934982"/>
      <w:bookmarkStart w:id="326" w:name="_Toc304295559"/>
      <w:bookmarkStart w:id="327" w:name="_Toc297123533"/>
      <w:bookmarkStart w:id="328" w:name="_Toc303539139"/>
      <w:bookmarkStart w:id="329" w:name="_Toc297216192"/>
      <w:bookmarkStart w:id="330" w:name="_Toc312678021"/>
      <w:bookmarkStart w:id="331" w:name="_Toc296347172"/>
      <w:bookmarkStart w:id="332" w:name="_Toc296503173"/>
      <w:bookmarkStart w:id="333" w:name="_Toc296346674"/>
      <w:bookmarkStart w:id="334" w:name="_Toc267251427"/>
      <w:bookmarkStart w:id="335" w:name="_Toc297048359"/>
      <w:bookmarkStart w:id="336" w:name="_Toc297120473"/>
      <w:bookmarkStart w:id="337" w:name="_Toc296891001"/>
      <w:bookmarkStart w:id="338" w:name="_Toc292559378"/>
      <w:bookmarkStart w:id="339" w:name="_Toc267251428"/>
      <w:bookmarkStart w:id="340" w:name="_Toc296944512"/>
      <w:bookmarkStart w:id="341" w:name="_Toc296891213"/>
      <w:bookmarkStart w:id="342" w:name="_Toc292559883"/>
      <w:r>
        <w:rPr>
          <w:rFonts w:hint="eastAsia" w:ascii="宋体" w:hAnsi="宋体" w:eastAsia="宋体" w:cs="宋体"/>
          <w:b w:val="0"/>
          <w:color w:val="auto"/>
          <w:sz w:val="24"/>
          <w:szCs w:val="24"/>
        </w:rPr>
        <w:t>. 试验与检验</w:t>
      </w:r>
      <w:bookmarkEnd w:id="323"/>
    </w:p>
    <w:bookmarkEnd w:id="324"/>
    <w:bookmarkEnd w:id="325"/>
    <w:bookmarkEnd w:id="326"/>
    <w:bookmarkEnd w:id="327"/>
    <w:bookmarkEnd w:id="328"/>
    <w:bookmarkEnd w:id="329"/>
    <w:bookmarkEnd w:id="330"/>
    <w:p w14:paraId="4F7D469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3" w:name="_Toc303539140"/>
      <w:bookmarkStart w:id="344" w:name="_Toc297123534"/>
      <w:bookmarkStart w:id="345" w:name="_Toc297216193"/>
      <w:bookmarkStart w:id="346" w:name="_Toc312678022"/>
      <w:bookmarkStart w:id="347" w:name="_Toc312677496"/>
      <w:bookmarkStart w:id="348" w:name="_Toc300934983"/>
      <w:bookmarkStart w:id="349" w:name="_Toc304295560"/>
      <w:r>
        <w:rPr>
          <w:rFonts w:hint="eastAsia" w:ascii="宋体" w:hAnsi="宋体" w:eastAsia="宋体" w:cs="宋体"/>
          <w:color w:val="auto"/>
          <w:sz w:val="24"/>
          <w:szCs w:val="24"/>
        </w:rPr>
        <w:t>.1试验设备与试验人员</w:t>
      </w:r>
    </w:p>
    <w:bookmarkEnd w:id="343"/>
    <w:bookmarkEnd w:id="344"/>
    <w:bookmarkEnd w:id="345"/>
    <w:bookmarkEnd w:id="346"/>
    <w:bookmarkEnd w:id="347"/>
    <w:bookmarkEnd w:id="348"/>
    <w:bookmarkEnd w:id="349"/>
    <w:p w14:paraId="5618E23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50" w:name="_Toc303539141"/>
      <w:bookmarkStart w:id="351" w:name="_Toc304295561"/>
      <w:bookmarkStart w:id="352" w:name="_Toc297216194"/>
      <w:bookmarkStart w:id="353" w:name="_Toc312677497"/>
      <w:bookmarkStart w:id="354" w:name="_Toc297123535"/>
      <w:bookmarkStart w:id="355" w:name="_Toc300934984"/>
      <w:bookmarkStart w:id="356" w:name="_Toc312678023"/>
      <w:bookmarkStart w:id="357" w:name="_Toc318581174"/>
      <w:r>
        <w:rPr>
          <w:rFonts w:hint="eastAsia" w:ascii="宋体" w:hAnsi="宋体" w:eastAsia="宋体" w:cs="宋体"/>
          <w:color w:val="auto"/>
          <w:sz w:val="24"/>
          <w:szCs w:val="24"/>
        </w:rPr>
        <w:t>.1.2 试验设备</w:t>
      </w:r>
    </w:p>
    <w:p w14:paraId="6530928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施工现场需要配置的试验场所：</w:t>
      </w:r>
      <w:bookmarkEnd w:id="350"/>
      <w:bookmarkEnd w:id="351"/>
      <w:bookmarkEnd w:id="352"/>
      <w:bookmarkEnd w:id="353"/>
      <w:bookmarkEnd w:id="354"/>
      <w:bookmarkEnd w:id="355"/>
      <w:bookmarkEnd w:id="356"/>
      <w:bookmarkStart w:id="358" w:name="_Toc312678024"/>
      <w:bookmarkStart w:id="359" w:name="_Toc312677498"/>
      <w:bookmarkStart w:id="360" w:name="_Toc297123536"/>
      <w:bookmarkStart w:id="361" w:name="_Toc304295562"/>
      <w:bookmarkStart w:id="362" w:name="_Toc303539142"/>
      <w:bookmarkStart w:id="363" w:name="_Toc297216195"/>
      <w:bookmarkStart w:id="364" w:name="_Toc300934985"/>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9AC3F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A514C1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4508C2">
      <w:pPr>
        <w:spacing w:line="460" w:lineRule="exact"/>
        <w:ind w:firstLine="480" w:firstLineChars="200"/>
        <w:jc w:val="left"/>
        <w:rPr>
          <w:rFonts w:hint="eastAsia" w:ascii="宋体" w:hAnsi="宋体" w:eastAsia="宋体" w:cs="宋体"/>
          <w:color w:val="auto"/>
          <w:sz w:val="24"/>
          <w:szCs w:val="24"/>
        </w:rPr>
      </w:pPr>
      <w:bookmarkStart w:id="365" w:name="_Toc442"/>
      <w:r>
        <w:rPr>
          <w:rFonts w:hint="eastAsia" w:ascii="宋体" w:hAnsi="宋体" w:eastAsia="宋体" w:cs="宋体"/>
          <w:color w:val="auto"/>
          <w:sz w:val="24"/>
          <w:szCs w:val="24"/>
        </w:rPr>
        <w:t>9.4 现场工艺试验</w:t>
      </w:r>
      <w:bookmarkEnd w:id="365"/>
      <w:r>
        <w:rPr>
          <w:rFonts w:hint="eastAsia" w:ascii="宋体" w:hAnsi="宋体" w:eastAsia="宋体" w:cs="宋体"/>
          <w:color w:val="auto"/>
          <w:sz w:val="24"/>
          <w:szCs w:val="24"/>
        </w:rPr>
        <w:t xml:space="preserve"> </w:t>
      </w:r>
    </w:p>
    <w:p w14:paraId="7226F50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57"/>
    <w:bookmarkEnd w:id="358"/>
    <w:bookmarkEnd w:id="359"/>
    <w:bookmarkEnd w:id="360"/>
    <w:bookmarkEnd w:id="361"/>
    <w:bookmarkEnd w:id="362"/>
    <w:bookmarkEnd w:id="363"/>
    <w:bookmarkEnd w:id="364"/>
    <w:p w14:paraId="0E8AF8A6">
      <w:pPr>
        <w:pStyle w:val="6"/>
        <w:spacing w:before="0" w:after="0" w:line="460" w:lineRule="exact"/>
        <w:rPr>
          <w:rFonts w:hint="eastAsia" w:ascii="宋体" w:hAnsi="宋体" w:eastAsia="宋体" w:cs="宋体"/>
          <w:b w:val="0"/>
          <w:color w:val="auto"/>
          <w:sz w:val="24"/>
          <w:szCs w:val="24"/>
        </w:rPr>
      </w:pPr>
      <w:bookmarkStart w:id="366" w:name="_Toc351203642"/>
      <w:r>
        <w:rPr>
          <w:rFonts w:hint="eastAsia" w:ascii="宋体" w:hAnsi="宋体" w:eastAsia="宋体" w:cs="宋体"/>
          <w:b w:val="0"/>
          <w:color w:val="auto"/>
          <w:sz w:val="24"/>
          <w:szCs w:val="24"/>
        </w:rPr>
        <w:t>1</w:t>
      </w:r>
      <w:bookmarkEnd w:id="331"/>
      <w:bookmarkEnd w:id="332"/>
      <w:bookmarkEnd w:id="333"/>
      <w:bookmarkEnd w:id="334"/>
      <w:bookmarkEnd w:id="335"/>
      <w:bookmarkEnd w:id="336"/>
      <w:bookmarkEnd w:id="337"/>
      <w:bookmarkEnd w:id="338"/>
      <w:bookmarkEnd w:id="339"/>
      <w:bookmarkEnd w:id="340"/>
      <w:bookmarkEnd w:id="341"/>
      <w:bookmarkEnd w:id="342"/>
      <w:bookmarkStart w:id="367" w:name="_Toc304295566"/>
      <w:bookmarkStart w:id="368" w:name="_Toc296891233"/>
      <w:bookmarkStart w:id="369" w:name="_Toc296346694"/>
      <w:bookmarkStart w:id="370" w:name="_Toc296891021"/>
      <w:bookmarkStart w:id="371" w:name="_Toc292559398"/>
      <w:bookmarkStart w:id="372" w:name="_Toc296944532"/>
      <w:bookmarkStart w:id="373" w:name="_Toc297120493"/>
      <w:bookmarkStart w:id="374" w:name="_Toc297216199"/>
      <w:bookmarkStart w:id="375" w:name="_Toc296503193"/>
      <w:bookmarkStart w:id="376" w:name="_Toc303539146"/>
      <w:bookmarkStart w:id="377" w:name="_Toc297123540"/>
      <w:bookmarkStart w:id="378" w:name="_Toc300934989"/>
      <w:bookmarkStart w:id="379" w:name="_Toc292559903"/>
      <w:bookmarkStart w:id="380" w:name="_Toc297048379"/>
      <w:bookmarkStart w:id="381" w:name="_Toc296347192"/>
      <w:bookmarkStart w:id="382" w:name="_Toc312678025"/>
      <w:bookmarkStart w:id="383" w:name="_Toc312677499"/>
      <w:bookmarkStart w:id="384" w:name="_Toc267251440"/>
      <w:bookmarkStart w:id="385" w:name="_Toc267251437"/>
      <w:bookmarkStart w:id="386" w:name="_Toc267251441"/>
      <w:bookmarkStart w:id="387" w:name="_Toc267251435"/>
      <w:bookmarkStart w:id="388" w:name="_Toc267251439"/>
      <w:bookmarkStart w:id="389" w:name="_Toc267251433"/>
      <w:bookmarkStart w:id="390" w:name="_Toc267251442"/>
      <w:r>
        <w:rPr>
          <w:rFonts w:hint="eastAsia" w:ascii="宋体" w:hAnsi="宋体" w:eastAsia="宋体" w:cs="宋体"/>
          <w:b w:val="0"/>
          <w:color w:val="auto"/>
          <w:sz w:val="24"/>
          <w:szCs w:val="24"/>
        </w:rPr>
        <w:t>0. 变更</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bookmarkEnd w:id="382"/>
    <w:bookmarkEnd w:id="383"/>
    <w:p w14:paraId="4E4690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391" w:name="_Toc296503194"/>
      <w:bookmarkStart w:id="392" w:name="_Toc297120494"/>
      <w:bookmarkStart w:id="393" w:name="_Toc297216200"/>
      <w:bookmarkStart w:id="394" w:name="_Toc292559399"/>
      <w:bookmarkStart w:id="395" w:name="_Toc297123541"/>
      <w:bookmarkStart w:id="396" w:name="_Toc292559904"/>
      <w:bookmarkStart w:id="397" w:name="_Toc304295567"/>
      <w:bookmarkStart w:id="398" w:name="_Toc303539147"/>
      <w:bookmarkStart w:id="399" w:name="_Toc312678026"/>
      <w:bookmarkStart w:id="400" w:name="_Toc296346695"/>
      <w:bookmarkStart w:id="401" w:name="_Toc296347193"/>
      <w:bookmarkStart w:id="402" w:name="_Toc296891022"/>
      <w:bookmarkStart w:id="403" w:name="_Toc297048380"/>
      <w:bookmarkStart w:id="404" w:name="_Toc312677500"/>
      <w:bookmarkStart w:id="405" w:name="_Toc300934990"/>
      <w:bookmarkStart w:id="406" w:name="_Toc296944533"/>
      <w:bookmarkStart w:id="407" w:name="_Toc296891234"/>
      <w:r>
        <w:rPr>
          <w:rFonts w:hint="eastAsia" w:ascii="宋体" w:hAnsi="宋体" w:eastAsia="宋体" w:cs="宋体"/>
          <w:color w:val="auto"/>
          <w:sz w:val="24"/>
          <w:szCs w:val="24"/>
        </w:rPr>
        <w:t>0.1变更的范围</w:t>
      </w:r>
    </w:p>
    <w:p w14:paraId="499B4EF1">
      <w:pPr>
        <w:spacing w:line="460" w:lineRule="exact"/>
        <w:ind w:firstLine="6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关于变更的范围的约定：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F41CDE">
      <w:pPr>
        <w:spacing w:line="460" w:lineRule="exact"/>
        <w:ind w:firstLine="480" w:firstLineChars="200"/>
        <w:jc w:val="left"/>
        <w:rPr>
          <w:rFonts w:hint="eastAsia" w:ascii="宋体" w:hAnsi="宋体" w:eastAsia="宋体" w:cs="宋体"/>
          <w:color w:val="auto"/>
          <w:sz w:val="24"/>
          <w:szCs w:val="24"/>
        </w:rPr>
      </w:pPr>
      <w:bookmarkStart w:id="408" w:name="_Toc1092"/>
      <w:r>
        <w:rPr>
          <w:rFonts w:hint="eastAsia" w:ascii="宋体" w:hAnsi="宋体" w:eastAsia="宋体" w:cs="宋体"/>
          <w:color w:val="auto"/>
          <w:sz w:val="24"/>
          <w:szCs w:val="24"/>
        </w:rPr>
        <w:t>10.4 变更估价</w:t>
      </w:r>
      <w:bookmarkEnd w:id="408"/>
    </w:p>
    <w:p w14:paraId="013684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7F0EA6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关于变更估价的约定: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5090EB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Start w:id="409" w:name="_Toc297123544"/>
      <w:bookmarkStart w:id="410" w:name="_Toc296347196"/>
      <w:bookmarkStart w:id="411" w:name="_Toc296891025"/>
      <w:bookmarkStart w:id="412" w:name="_Toc297216203"/>
      <w:bookmarkStart w:id="413" w:name="_Toc296944536"/>
      <w:bookmarkStart w:id="414" w:name="_Toc296891237"/>
      <w:bookmarkStart w:id="415" w:name="_Toc297048383"/>
      <w:bookmarkStart w:id="416" w:name="_Toc303539150"/>
      <w:bookmarkStart w:id="417" w:name="_Toc296346698"/>
      <w:bookmarkStart w:id="418" w:name="_Toc292559402"/>
      <w:bookmarkStart w:id="419" w:name="_Toc296503197"/>
      <w:bookmarkStart w:id="420" w:name="_Toc300934993"/>
      <w:bookmarkStart w:id="421" w:name="_Toc297120497"/>
      <w:bookmarkStart w:id="422" w:name="_Toc292559907"/>
      <w:bookmarkStart w:id="423" w:name="_Toc304295570"/>
      <w:bookmarkStart w:id="424" w:name="_Toc312677503"/>
      <w:bookmarkStart w:id="425" w:name="_Toc312678029"/>
      <w:r>
        <w:rPr>
          <w:rFonts w:hint="eastAsia" w:ascii="宋体" w:hAnsi="宋体" w:eastAsia="宋体" w:cs="宋体"/>
          <w:color w:val="auto"/>
          <w:sz w:val="24"/>
          <w:szCs w:val="24"/>
        </w:rPr>
        <w:t>0.5承</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Start w:id="426" w:name="_Toc296503203"/>
      <w:bookmarkStart w:id="427" w:name="_Toc300934994"/>
      <w:bookmarkStart w:id="428" w:name="_Toc292559913"/>
      <w:bookmarkStart w:id="429" w:name="_Toc303539151"/>
      <w:bookmarkStart w:id="430" w:name="_Toc292559408"/>
      <w:bookmarkStart w:id="431" w:name="_Toc296944542"/>
      <w:bookmarkStart w:id="432" w:name="_Toc296347202"/>
      <w:bookmarkStart w:id="433" w:name="_Toc296891243"/>
      <w:bookmarkStart w:id="434" w:name="_Toc297120503"/>
      <w:bookmarkStart w:id="435" w:name="_Toc297048389"/>
      <w:bookmarkStart w:id="436" w:name="_Toc297216204"/>
      <w:bookmarkStart w:id="437" w:name="_Toc297123545"/>
      <w:bookmarkStart w:id="438" w:name="_Toc296346704"/>
      <w:bookmarkStart w:id="439" w:name="_Toc296891031"/>
      <w:r>
        <w:rPr>
          <w:rFonts w:hint="eastAsia" w:ascii="宋体" w:hAnsi="宋体" w:eastAsia="宋体" w:cs="宋体"/>
          <w:color w:val="auto"/>
          <w:sz w:val="24"/>
          <w:szCs w:val="24"/>
        </w:rPr>
        <w:t>包人的合理化建议</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093B743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DDC7E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9CB6CD">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w:t>
      </w:r>
      <w:bookmarkStart w:id="440" w:name="_Toc292559409"/>
      <w:bookmarkStart w:id="441" w:name="_Toc300934995"/>
      <w:bookmarkStart w:id="442" w:name="_Toc296944543"/>
      <w:bookmarkStart w:id="443" w:name="_Toc304295571"/>
      <w:bookmarkStart w:id="444" w:name="_Toc292559914"/>
      <w:bookmarkStart w:id="445" w:name="_Toc296891244"/>
      <w:bookmarkStart w:id="446" w:name="_Toc297048390"/>
      <w:bookmarkStart w:id="447" w:name="_Toc303539152"/>
      <w:bookmarkStart w:id="448" w:name="_Toc296347203"/>
      <w:bookmarkStart w:id="449" w:name="_Toc312677504"/>
      <w:bookmarkStart w:id="450" w:name="_Toc296503204"/>
      <w:bookmarkStart w:id="451" w:name="_Toc296346705"/>
      <w:bookmarkStart w:id="452" w:name="_Toc296891032"/>
      <w:bookmarkStart w:id="453" w:name="_Toc297216205"/>
      <w:bookmarkStart w:id="454" w:name="_Toc312678030"/>
      <w:bookmarkStart w:id="455" w:name="_Toc318581175"/>
      <w:bookmarkStart w:id="456" w:name="_Toc297123546"/>
      <w:bookmarkStart w:id="457" w:name="_Toc297120504"/>
      <w:r>
        <w:rPr>
          <w:rFonts w:hint="eastAsia" w:ascii="宋体" w:hAnsi="宋体" w:eastAsia="宋体" w:cs="宋体"/>
          <w:color w:val="auto"/>
          <w:sz w:val="24"/>
          <w:szCs w:val="24"/>
        </w:rPr>
        <w:t>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6BBB7D82">
      <w:pPr>
        <w:spacing w:line="460" w:lineRule="exact"/>
        <w:ind w:firstLine="480" w:firstLineChars="200"/>
        <w:jc w:val="left"/>
        <w:rPr>
          <w:rFonts w:hint="eastAsia" w:ascii="宋体" w:hAnsi="宋体" w:eastAsia="宋体" w:cs="宋体"/>
          <w:color w:val="auto"/>
          <w:sz w:val="24"/>
          <w:szCs w:val="24"/>
        </w:rPr>
      </w:pPr>
      <w:bookmarkStart w:id="458" w:name="_Toc25795"/>
      <w:r>
        <w:rPr>
          <w:rFonts w:hint="eastAsia" w:ascii="宋体" w:hAnsi="宋体" w:eastAsia="宋体" w:cs="宋体"/>
          <w:color w:val="auto"/>
          <w:sz w:val="24"/>
          <w:szCs w:val="24"/>
        </w:rPr>
        <w:t>1</w:t>
      </w:r>
      <w:bookmarkStart w:id="459" w:name="_Toc312678033"/>
      <w:bookmarkStart w:id="460" w:name="_Toc296891239"/>
      <w:bookmarkStart w:id="461" w:name="_Toc292559909"/>
      <w:bookmarkStart w:id="462" w:name="_Toc296944538"/>
      <w:bookmarkStart w:id="463" w:name="_Toc297048385"/>
      <w:bookmarkStart w:id="464" w:name="_Toc296347198"/>
      <w:bookmarkStart w:id="465" w:name="_Toc297120499"/>
      <w:bookmarkStart w:id="466" w:name="_Toc312677507"/>
      <w:bookmarkStart w:id="467" w:name="_Toc296346700"/>
      <w:bookmarkStart w:id="468" w:name="_Toc296891027"/>
      <w:bookmarkStart w:id="469" w:name="_Toc300934997"/>
      <w:bookmarkStart w:id="470" w:name="_Toc296503199"/>
      <w:bookmarkStart w:id="471" w:name="_Toc297123548"/>
      <w:bookmarkStart w:id="472" w:name="_Toc292559404"/>
      <w:bookmarkStart w:id="473" w:name="_Toc303539154"/>
      <w:bookmarkStart w:id="474" w:name="_Toc304295574"/>
      <w:bookmarkStart w:id="475" w:name="_Toc297216207"/>
      <w:r>
        <w:rPr>
          <w:rFonts w:hint="eastAsia" w:ascii="宋体" w:hAnsi="宋体" w:eastAsia="宋体" w:cs="宋体"/>
          <w:color w:val="auto"/>
          <w:sz w:val="24"/>
          <w:szCs w:val="24"/>
        </w:rPr>
        <w:t>0.7 暂估价</w:t>
      </w:r>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14:paraId="76CFDB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暂</w:t>
      </w:r>
      <w:bookmarkStart w:id="476" w:name="_Toc312677508"/>
      <w:bookmarkStart w:id="477" w:name="_Toc318581176"/>
      <w:bookmarkStart w:id="478" w:name="_Toc312678034"/>
      <w:r>
        <w:rPr>
          <w:rFonts w:hint="eastAsia" w:ascii="宋体" w:hAnsi="宋体" w:eastAsia="宋体" w:cs="宋体"/>
          <w:color w:val="auto"/>
          <w:kern w:val="0"/>
          <w:sz w:val="24"/>
          <w:szCs w:val="24"/>
        </w:rPr>
        <w:t>估价材料和工程设备的明细详见附件11：《</w:t>
      </w:r>
      <w:r>
        <w:rPr>
          <w:rFonts w:hint="eastAsia" w:ascii="宋体" w:hAnsi="宋体" w:eastAsia="宋体" w:cs="宋体"/>
          <w:color w:val="auto"/>
          <w:sz w:val="24"/>
          <w:szCs w:val="24"/>
        </w:rPr>
        <w:t>暂估价一览表》</w:t>
      </w:r>
      <w:r>
        <w:rPr>
          <w:rFonts w:hint="eastAsia" w:ascii="宋体" w:hAnsi="宋体" w:eastAsia="宋体" w:cs="宋体"/>
          <w:color w:val="auto"/>
          <w:kern w:val="0"/>
          <w:sz w:val="24"/>
          <w:szCs w:val="24"/>
        </w:rPr>
        <w:t>。</w:t>
      </w:r>
    </w:p>
    <w:bookmarkEnd w:id="476"/>
    <w:bookmarkEnd w:id="477"/>
    <w:bookmarkEnd w:id="478"/>
    <w:p w14:paraId="24B9FC5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479" w:name="_Toc312677509"/>
      <w:bookmarkStart w:id="480" w:name="_Toc312678035"/>
      <w:bookmarkStart w:id="481" w:name="_Toc318581177"/>
      <w:r>
        <w:rPr>
          <w:rFonts w:hint="eastAsia" w:ascii="宋体" w:hAnsi="宋体" w:eastAsia="宋体" w:cs="宋体"/>
          <w:color w:val="auto"/>
          <w:sz w:val="24"/>
          <w:szCs w:val="24"/>
        </w:rPr>
        <w:t>0.7.1 依法必须招标的暂估价项目</w:t>
      </w:r>
    </w:p>
    <w:bookmarkEnd w:id="479"/>
    <w:bookmarkEnd w:id="480"/>
    <w:bookmarkEnd w:id="481"/>
    <w:p w14:paraId="46A0BBF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对于依法必须招标的暂估价项目的确认和批准采取第种方式确定。</w:t>
      </w:r>
    </w:p>
    <w:p w14:paraId="061EBCC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12F415B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 种方式确定。</w:t>
      </w:r>
    </w:p>
    <w:p w14:paraId="7998CB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4CA454A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1F64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47B40F66">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33A33FF">
      <w:pPr>
        <w:pStyle w:val="6"/>
        <w:spacing w:before="0" w:after="0" w:line="460" w:lineRule="exact"/>
        <w:rPr>
          <w:rFonts w:hint="eastAsia" w:ascii="宋体" w:hAnsi="宋体" w:eastAsia="宋体" w:cs="宋体"/>
          <w:b w:val="0"/>
          <w:color w:val="auto"/>
          <w:sz w:val="24"/>
          <w:szCs w:val="24"/>
        </w:rPr>
      </w:pPr>
      <w:bookmarkStart w:id="482" w:name="_Toc351203643"/>
      <w:r>
        <w:rPr>
          <w:rFonts w:hint="eastAsia" w:ascii="宋体" w:hAnsi="宋体" w:eastAsia="宋体" w:cs="宋体"/>
          <w:b w:val="0"/>
          <w:color w:val="auto"/>
          <w:sz w:val="24"/>
          <w:szCs w:val="24"/>
        </w:rPr>
        <w:t>11. 价格调整</w:t>
      </w:r>
      <w:bookmarkEnd w:id="482"/>
    </w:p>
    <w:p w14:paraId="267E13C4">
      <w:pPr>
        <w:spacing w:line="460" w:lineRule="exact"/>
        <w:ind w:firstLine="480" w:firstLineChars="200"/>
        <w:rPr>
          <w:rFonts w:hint="eastAsia" w:ascii="宋体" w:hAnsi="宋体" w:eastAsia="宋体" w:cs="宋体"/>
          <w:color w:val="auto"/>
          <w:sz w:val="24"/>
          <w:szCs w:val="24"/>
        </w:rPr>
      </w:pPr>
      <w:bookmarkStart w:id="483" w:name="_Toc296346702"/>
      <w:bookmarkStart w:id="484" w:name="_Toc297120501"/>
      <w:bookmarkStart w:id="485" w:name="_Toc300935000"/>
      <w:bookmarkStart w:id="486" w:name="_Toc296891029"/>
      <w:bookmarkStart w:id="487" w:name="_Toc297216209"/>
      <w:bookmarkStart w:id="488" w:name="_Toc296944540"/>
      <w:bookmarkStart w:id="489" w:name="_Toc297048387"/>
      <w:bookmarkStart w:id="490" w:name="_Toc296347200"/>
      <w:bookmarkStart w:id="491" w:name="_Toc297123550"/>
      <w:bookmarkStart w:id="492" w:name="_Toc292559406"/>
      <w:bookmarkStart w:id="493" w:name="_Toc303539157"/>
      <w:bookmarkStart w:id="494" w:name="_Toc312678039"/>
      <w:bookmarkStart w:id="495" w:name="_Toc296503201"/>
      <w:bookmarkStart w:id="496" w:name="_Toc292559911"/>
      <w:bookmarkStart w:id="497" w:name="_Toc296891241"/>
      <w:bookmarkStart w:id="498" w:name="_Toc304295577"/>
      <w:r>
        <w:rPr>
          <w:rFonts w:hint="eastAsia" w:ascii="宋体" w:hAnsi="宋体" w:eastAsia="宋体" w:cs="宋体"/>
          <w:color w:val="auto"/>
          <w:sz w:val="24"/>
          <w:szCs w:val="24"/>
        </w:rPr>
        <w:t>11.1 市场价格波动引起的调整</w:t>
      </w:r>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713B45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市场价格波动是否调整合同价格的约定：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30BE3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因市场价格波动调整合同价格，采用以下第种方式对合同价格进行调整：</w:t>
      </w:r>
    </w:p>
    <w:p w14:paraId="5AE28D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717688E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9980D4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404A8E7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（2）关于基准价格的约定：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307A1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940C9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6AE58D">
      <w:pPr>
        <w:spacing w:line="460" w:lineRule="exact"/>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③承包人在已标价工程量清单或预算书中载明的材料单价等于基准单价的：专用合同条款合同履行期间材料单价涨跌幅以基准单价为基础超过±%时，其超过部分据实调整。</w:t>
      </w:r>
    </w:p>
    <w:p w14:paraId="5434A0A3">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4"/>
    <w:bookmarkEnd w:id="385"/>
    <w:bookmarkEnd w:id="386"/>
    <w:bookmarkEnd w:id="387"/>
    <w:bookmarkEnd w:id="388"/>
    <w:bookmarkEnd w:id="389"/>
    <w:p w14:paraId="260515CF">
      <w:pPr>
        <w:pStyle w:val="6"/>
        <w:spacing w:before="0" w:after="0" w:line="460" w:lineRule="exact"/>
        <w:rPr>
          <w:rFonts w:hint="eastAsia" w:ascii="宋体" w:hAnsi="宋体" w:eastAsia="宋体" w:cs="宋体"/>
          <w:b w:val="0"/>
          <w:color w:val="auto"/>
          <w:sz w:val="24"/>
          <w:szCs w:val="24"/>
        </w:rPr>
      </w:pPr>
      <w:bookmarkStart w:id="499" w:name="_Toc297048391"/>
      <w:bookmarkStart w:id="500" w:name="_Toc296944544"/>
      <w:bookmarkStart w:id="501" w:name="_Toc296891245"/>
      <w:bookmarkStart w:id="502" w:name="_Toc296347204"/>
      <w:bookmarkStart w:id="503" w:name="_Toc296891033"/>
      <w:bookmarkStart w:id="504" w:name="_Toc296346706"/>
      <w:bookmarkStart w:id="505" w:name="_Toc292559915"/>
      <w:bookmarkStart w:id="506" w:name="_Toc297120505"/>
      <w:bookmarkStart w:id="507" w:name="_Toc292559410"/>
      <w:bookmarkStart w:id="508" w:name="_Toc296503205"/>
      <w:bookmarkStart w:id="509" w:name="_Toc351203644"/>
      <w:bookmarkStart w:id="510" w:name="_Toc300935002"/>
      <w:bookmarkStart w:id="511" w:name="_Toc303539159"/>
      <w:bookmarkStart w:id="512" w:name="_Toc297123552"/>
      <w:bookmarkStart w:id="513" w:name="_Toc304295579"/>
      <w:bookmarkStart w:id="514" w:name="_Toc312678040"/>
      <w:bookmarkStart w:id="515" w:name="_Toc297216211"/>
      <w:r>
        <w:rPr>
          <w:rFonts w:hint="eastAsia" w:ascii="宋体" w:hAnsi="宋体" w:eastAsia="宋体" w:cs="宋体"/>
          <w:b w:val="0"/>
          <w:color w:val="auto"/>
          <w:sz w:val="24"/>
          <w:szCs w:val="24"/>
        </w:rPr>
        <w:t xml:space="preserve">12. </w:t>
      </w:r>
      <w:bookmarkEnd w:id="499"/>
      <w:bookmarkEnd w:id="500"/>
      <w:bookmarkEnd w:id="501"/>
      <w:bookmarkEnd w:id="502"/>
      <w:bookmarkEnd w:id="503"/>
      <w:bookmarkEnd w:id="504"/>
      <w:bookmarkEnd w:id="505"/>
      <w:bookmarkEnd w:id="506"/>
      <w:bookmarkEnd w:id="507"/>
      <w:bookmarkEnd w:id="508"/>
      <w:r>
        <w:rPr>
          <w:rFonts w:hint="eastAsia" w:ascii="宋体" w:hAnsi="宋体" w:eastAsia="宋体" w:cs="宋体"/>
          <w:b w:val="0"/>
          <w:color w:val="auto"/>
          <w:sz w:val="24"/>
          <w:szCs w:val="24"/>
        </w:rPr>
        <w:t>合同价格、计量与支付</w:t>
      </w:r>
      <w:bookmarkEnd w:id="509"/>
    </w:p>
    <w:bookmarkEnd w:id="510"/>
    <w:bookmarkEnd w:id="511"/>
    <w:bookmarkEnd w:id="512"/>
    <w:bookmarkEnd w:id="513"/>
    <w:bookmarkEnd w:id="514"/>
    <w:bookmarkEnd w:id="515"/>
    <w:p w14:paraId="649C84A4">
      <w:pPr>
        <w:spacing w:line="460" w:lineRule="exact"/>
        <w:ind w:firstLine="480" w:firstLineChars="200"/>
        <w:rPr>
          <w:rFonts w:hint="eastAsia" w:ascii="宋体" w:hAnsi="宋体" w:eastAsia="宋体" w:cs="宋体"/>
          <w:color w:val="auto"/>
          <w:sz w:val="24"/>
          <w:szCs w:val="24"/>
        </w:rPr>
      </w:pPr>
      <w:bookmarkStart w:id="516" w:name="_Toc292559411"/>
      <w:bookmarkStart w:id="517" w:name="_Toc292559916"/>
      <w:bookmarkStart w:id="518" w:name="_Toc267251461"/>
      <w:bookmarkStart w:id="519" w:name="_Toc296891246"/>
      <w:bookmarkStart w:id="520" w:name="_Toc296891034"/>
      <w:bookmarkStart w:id="521" w:name="_Toc296944545"/>
      <w:bookmarkStart w:id="522" w:name="_Toc296503206"/>
      <w:bookmarkStart w:id="523" w:name="_Toc296346707"/>
      <w:bookmarkStart w:id="524" w:name="_Toc297120506"/>
      <w:bookmarkStart w:id="525" w:name="_Toc296347205"/>
      <w:bookmarkStart w:id="526" w:name="_Toc297048392"/>
      <w:bookmarkStart w:id="527" w:name="_Toc300935003"/>
      <w:bookmarkStart w:id="528" w:name="_Toc297123553"/>
      <w:bookmarkStart w:id="529" w:name="_Toc297216212"/>
      <w:bookmarkStart w:id="530" w:name="_Toc312678041"/>
      <w:bookmarkStart w:id="531" w:name="_Toc304295580"/>
      <w:bookmarkStart w:id="532" w:name="_Toc303539160"/>
      <w:r>
        <w:rPr>
          <w:rFonts w:hint="eastAsia" w:ascii="宋体" w:hAnsi="宋体" w:eastAsia="宋体" w:cs="宋体"/>
          <w:color w:val="auto"/>
          <w:sz w:val="24"/>
          <w:szCs w:val="24"/>
        </w:rPr>
        <w:t>12.1 合</w:t>
      </w:r>
      <w:bookmarkEnd w:id="516"/>
      <w:bookmarkEnd w:id="517"/>
      <w:bookmarkEnd w:id="518"/>
      <w:r>
        <w:rPr>
          <w:rFonts w:hint="eastAsia" w:ascii="宋体" w:hAnsi="宋体" w:eastAsia="宋体" w:cs="宋体"/>
          <w:color w:val="auto"/>
          <w:sz w:val="24"/>
          <w:szCs w:val="24"/>
        </w:rPr>
        <w:t>同价</w:t>
      </w:r>
      <w:bookmarkEnd w:id="519"/>
      <w:bookmarkEnd w:id="520"/>
      <w:bookmarkEnd w:id="521"/>
      <w:bookmarkEnd w:id="522"/>
      <w:bookmarkEnd w:id="523"/>
      <w:bookmarkEnd w:id="524"/>
      <w:bookmarkEnd w:id="525"/>
      <w:bookmarkEnd w:id="526"/>
      <w:r>
        <w:rPr>
          <w:rFonts w:hint="eastAsia" w:ascii="宋体" w:hAnsi="宋体" w:eastAsia="宋体" w:cs="宋体"/>
          <w:color w:val="auto"/>
          <w:sz w:val="24"/>
          <w:szCs w:val="24"/>
        </w:rPr>
        <w:t>格形式</w:t>
      </w:r>
    </w:p>
    <w:bookmarkEnd w:id="527"/>
    <w:bookmarkEnd w:id="528"/>
    <w:bookmarkEnd w:id="529"/>
    <w:bookmarkEnd w:id="530"/>
    <w:bookmarkEnd w:id="531"/>
    <w:bookmarkEnd w:id="532"/>
    <w:p w14:paraId="00BD04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w:t>
      </w:r>
    </w:p>
    <w:p w14:paraId="6268607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B73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C58EC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A5EDD1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w:t>
      </w:r>
    </w:p>
    <w:p w14:paraId="1A37F5B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F138D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155C0B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0B40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其他价格方式：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D78028">
      <w:pPr>
        <w:spacing w:line="460" w:lineRule="exact"/>
        <w:ind w:firstLine="480" w:firstLineChars="200"/>
        <w:rPr>
          <w:rFonts w:hint="eastAsia" w:ascii="宋体" w:hAnsi="宋体" w:eastAsia="宋体" w:cs="宋体"/>
          <w:color w:val="auto"/>
          <w:sz w:val="24"/>
          <w:szCs w:val="24"/>
        </w:rPr>
      </w:pPr>
      <w:bookmarkStart w:id="533" w:name="_Toc297123554"/>
      <w:bookmarkStart w:id="534" w:name="_Toc297216213"/>
      <w:bookmarkStart w:id="535" w:name="_Toc312678042"/>
      <w:bookmarkStart w:id="536" w:name="_Toc304295581"/>
      <w:bookmarkStart w:id="537" w:name="_Toc300935004"/>
      <w:bookmarkStart w:id="538" w:name="_Toc303539161"/>
      <w:bookmarkStart w:id="539" w:name="_Toc292559917"/>
      <w:bookmarkStart w:id="540" w:name="_Toc296891247"/>
      <w:bookmarkStart w:id="541" w:name="_Toc296503207"/>
      <w:bookmarkStart w:id="542" w:name="_Toc296944546"/>
      <w:bookmarkStart w:id="543" w:name="_Toc296891035"/>
      <w:bookmarkStart w:id="544" w:name="_Toc292559412"/>
      <w:bookmarkStart w:id="545" w:name="_Toc297120507"/>
      <w:bookmarkStart w:id="546" w:name="_Toc296347206"/>
      <w:bookmarkStart w:id="547" w:name="_Toc297048393"/>
      <w:bookmarkStart w:id="548" w:name="_Toc296346708"/>
      <w:r>
        <w:rPr>
          <w:rFonts w:hint="eastAsia" w:ascii="宋体" w:hAnsi="宋体" w:eastAsia="宋体" w:cs="宋体"/>
          <w:color w:val="auto"/>
          <w:sz w:val="24"/>
          <w:szCs w:val="24"/>
        </w:rPr>
        <w:t>12.2 预付款</w:t>
      </w:r>
    </w:p>
    <w:bookmarkEnd w:id="533"/>
    <w:bookmarkEnd w:id="534"/>
    <w:bookmarkEnd w:id="535"/>
    <w:bookmarkEnd w:id="536"/>
    <w:bookmarkEnd w:id="537"/>
    <w:bookmarkEnd w:id="538"/>
    <w:p w14:paraId="0A24743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66D008D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预付款支付比例或金额：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22C80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FD24A6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预付款扣回的方式：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6AC2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12.2.2 预付款担保</w:t>
      </w:r>
    </w:p>
    <w:p w14:paraId="1C57CC2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承包人提交预付款担保的期限：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48AC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预付款担保的形式为：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39"/>
    <w:bookmarkEnd w:id="540"/>
    <w:bookmarkEnd w:id="541"/>
    <w:bookmarkEnd w:id="542"/>
    <w:bookmarkEnd w:id="543"/>
    <w:bookmarkEnd w:id="544"/>
    <w:bookmarkEnd w:id="545"/>
    <w:bookmarkEnd w:id="546"/>
    <w:bookmarkEnd w:id="547"/>
    <w:bookmarkEnd w:id="548"/>
    <w:p w14:paraId="579D9C6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6AA3CF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69D2E1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A2F7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C244CF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89761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3C017D5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86D49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16F98DE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4A68D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w:t>
      </w:r>
      <w:r>
        <w:rPr>
          <w:rFonts w:hint="eastAsia" w:ascii="宋体" w:hAnsi="宋体" w:eastAsia="宋体" w:cs="宋体"/>
          <w:color w:val="auto"/>
          <w:kern w:val="0"/>
          <w:sz w:val="24"/>
          <w:szCs w:val="24"/>
        </w:rPr>
        <w:t xml:space="preserve">12.3.4 </w:t>
      </w:r>
      <w:r>
        <w:rPr>
          <w:rFonts w:hint="eastAsia" w:ascii="宋体" w:hAnsi="宋体" w:eastAsia="宋体" w:cs="宋体"/>
          <w:color w:val="auto"/>
          <w:sz w:val="24"/>
          <w:szCs w:val="24"/>
        </w:rPr>
        <w:t>项</w:t>
      </w:r>
      <w:r>
        <w:rPr>
          <w:rFonts w:hint="eastAsia" w:ascii="宋体" w:hAnsi="宋体" w:eastAsia="宋体" w:cs="宋体"/>
          <w:color w:val="auto"/>
          <w:kern w:val="0"/>
          <w:sz w:val="24"/>
          <w:szCs w:val="24"/>
        </w:rPr>
        <w:t>〔总价合同的计量〕</w:t>
      </w:r>
      <w:r>
        <w:rPr>
          <w:rFonts w:hint="eastAsia" w:ascii="宋体" w:hAnsi="宋体" w:eastAsia="宋体" w:cs="宋体"/>
          <w:color w:val="auto"/>
          <w:sz w:val="24"/>
          <w:szCs w:val="24"/>
        </w:rPr>
        <w:t>约定进行计量：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FA943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0FA5D3E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C776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208377B4">
      <w:pPr>
        <w:spacing w:line="460" w:lineRule="exact"/>
        <w:ind w:firstLine="480" w:firstLineChars="200"/>
        <w:jc w:val="left"/>
        <w:rPr>
          <w:rFonts w:hint="eastAsia" w:ascii="宋体" w:hAnsi="宋体" w:eastAsia="宋体" w:cs="宋体"/>
          <w:color w:val="auto"/>
          <w:sz w:val="24"/>
          <w:szCs w:val="24"/>
        </w:rPr>
      </w:pPr>
      <w:bookmarkStart w:id="549" w:name="_Toc296346712"/>
      <w:bookmarkStart w:id="550" w:name="_Toc300935006"/>
      <w:bookmarkStart w:id="551" w:name="_Toc296944550"/>
      <w:bookmarkStart w:id="552" w:name="_Toc297216215"/>
      <w:bookmarkStart w:id="553" w:name="_Toc292559921"/>
      <w:bookmarkStart w:id="554" w:name="_Toc296503211"/>
      <w:bookmarkStart w:id="555" w:name="_Toc303539163"/>
      <w:bookmarkStart w:id="556" w:name="_Toc297123556"/>
      <w:bookmarkStart w:id="557" w:name="_Toc297120511"/>
      <w:bookmarkStart w:id="558" w:name="_Toc296891039"/>
      <w:bookmarkStart w:id="559" w:name="_Toc292559416"/>
      <w:bookmarkStart w:id="560" w:name="_Toc296347210"/>
      <w:bookmarkStart w:id="561" w:name="_Toc297048397"/>
      <w:bookmarkStart w:id="562" w:name="_Toc296891251"/>
      <w:r>
        <w:rPr>
          <w:rFonts w:hint="eastAsia" w:ascii="宋体" w:hAnsi="宋体" w:eastAsia="宋体" w:cs="宋体"/>
          <w:color w:val="auto"/>
          <w:sz w:val="24"/>
          <w:szCs w:val="24"/>
        </w:rPr>
        <w:t>12.4.1 付款周期</w:t>
      </w:r>
    </w:p>
    <w:p w14:paraId="2736CFE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关于付款周期的约定：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120C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47F9B03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70B9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rFonts w:hint="eastAsia" w:ascii="宋体" w:hAnsi="宋体" w:eastAsia="宋体" w:cs="宋体"/>
          <w:color w:val="auto"/>
          <w:sz w:val="24"/>
          <w:szCs w:val="24"/>
        </w:rPr>
        <w:t>2.4.3 进度付款申请单的提交</w:t>
      </w:r>
    </w:p>
    <w:p w14:paraId="23ABA6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840D9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089A19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2915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5AD63B5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FBBC3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59B01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FEFC401">
      <w:pPr>
        <w:spacing w:line="460" w:lineRule="exact"/>
        <w:ind w:firstLine="600" w:firstLineChars="25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B75658">
      <w:pPr>
        <w:spacing w:line="46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7C56F05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AA45B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单价合同的总价项目支付分解表的编制与审批：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90"/>
    <w:p w14:paraId="32CFB20C">
      <w:pPr>
        <w:pStyle w:val="6"/>
        <w:spacing w:before="0" w:after="0" w:line="460" w:lineRule="exact"/>
        <w:rPr>
          <w:rFonts w:hint="eastAsia" w:ascii="宋体" w:hAnsi="宋体" w:eastAsia="宋体" w:cs="宋体"/>
          <w:b w:val="0"/>
          <w:color w:val="auto"/>
          <w:sz w:val="24"/>
          <w:szCs w:val="24"/>
        </w:rPr>
      </w:pPr>
      <w:bookmarkStart w:id="563" w:name="_Toc351203645"/>
      <w:bookmarkStart w:id="564" w:name="_Toc297120519"/>
      <w:bookmarkStart w:id="565" w:name="_Toc292559929"/>
      <w:bookmarkStart w:id="566" w:name="_Toc292559424"/>
      <w:bookmarkStart w:id="567" w:name="_Toc300935015"/>
      <w:bookmarkStart w:id="568" w:name="_Toc303539172"/>
      <w:bookmarkStart w:id="569" w:name="_Toc297123564"/>
      <w:bookmarkStart w:id="570" w:name="_Toc296891259"/>
      <w:bookmarkStart w:id="571" w:name="_Toc296944558"/>
      <w:bookmarkStart w:id="572" w:name="_Toc304295593"/>
      <w:bookmarkStart w:id="573" w:name="_Toc296346720"/>
      <w:bookmarkStart w:id="574" w:name="_Toc297216223"/>
      <w:bookmarkStart w:id="575" w:name="_Toc312678053"/>
      <w:bookmarkStart w:id="576" w:name="_Toc296891047"/>
      <w:bookmarkStart w:id="577" w:name="_Toc297048405"/>
      <w:bookmarkStart w:id="578" w:name="_Toc296503219"/>
      <w:bookmarkStart w:id="579" w:name="_Toc296347218"/>
      <w:r>
        <w:rPr>
          <w:rFonts w:hint="eastAsia" w:ascii="宋体" w:hAnsi="宋体" w:eastAsia="宋体" w:cs="宋体"/>
          <w:b w:val="0"/>
          <w:color w:val="auto"/>
          <w:sz w:val="24"/>
          <w:szCs w:val="24"/>
        </w:rPr>
        <w:t>13. 验收和工程试车</w:t>
      </w:r>
      <w:bookmarkEnd w:id="563"/>
    </w:p>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0507C30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0B0FB0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13.1.2监理人不能按时进行验收时，应提前小时提交书面延期要求。</w:t>
      </w:r>
    </w:p>
    <w:p w14:paraId="0A0C9FDB">
      <w:pPr>
        <w:spacing w:line="460" w:lineRule="exact"/>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24D36492">
      <w:pPr>
        <w:spacing w:line="460" w:lineRule="exact"/>
        <w:ind w:firstLine="480" w:firstLineChars="200"/>
        <w:rPr>
          <w:rFonts w:hint="eastAsia" w:ascii="宋体" w:hAnsi="宋体" w:eastAsia="宋体" w:cs="宋体"/>
          <w:color w:val="auto"/>
          <w:sz w:val="24"/>
          <w:szCs w:val="24"/>
        </w:rPr>
      </w:pPr>
      <w:bookmarkStart w:id="580" w:name="_Toc292559933"/>
      <w:bookmarkStart w:id="581" w:name="_Toc296346724"/>
      <w:bookmarkStart w:id="582" w:name="_Toc304295596"/>
      <w:bookmarkStart w:id="583" w:name="_Toc297048409"/>
      <w:bookmarkStart w:id="584" w:name="_Toc296347222"/>
      <w:bookmarkStart w:id="585" w:name="_Toc297120523"/>
      <w:bookmarkStart w:id="586" w:name="_Toc300935016"/>
      <w:bookmarkStart w:id="587" w:name="_Toc303539173"/>
      <w:bookmarkStart w:id="588" w:name="_Toc296891263"/>
      <w:bookmarkStart w:id="589" w:name="_Toc297123565"/>
      <w:bookmarkStart w:id="590" w:name="_Toc292559428"/>
      <w:bookmarkStart w:id="591" w:name="_Toc296891051"/>
      <w:bookmarkStart w:id="592" w:name="_Toc296944562"/>
      <w:bookmarkStart w:id="593" w:name="_Toc296503223"/>
      <w:bookmarkStart w:id="594" w:name="_Toc297216224"/>
      <w:bookmarkStart w:id="595" w:name="_Toc312678056"/>
      <w:bookmarkStart w:id="596" w:name="_Toc267251475"/>
      <w:bookmarkStart w:id="597" w:name="_Toc267251470"/>
      <w:bookmarkStart w:id="598" w:name="_Toc267251472"/>
      <w:bookmarkStart w:id="599" w:name="_Toc267251471"/>
      <w:bookmarkStart w:id="600" w:name="_Toc267251474"/>
      <w:bookmarkStart w:id="601" w:name="_Toc267251476"/>
      <w:bookmarkStart w:id="602" w:name="_Toc267251473"/>
      <w:r>
        <w:rPr>
          <w:rFonts w:hint="eastAsia" w:ascii="宋体" w:hAnsi="宋体" w:eastAsia="宋体" w:cs="宋体"/>
          <w:color w:val="auto"/>
          <w:sz w:val="24"/>
          <w:szCs w:val="24"/>
        </w:rPr>
        <w:t>13.2 竣工验收</w:t>
      </w:r>
    </w:p>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14:paraId="7BE10535">
      <w:pPr>
        <w:spacing w:line="460" w:lineRule="exact"/>
        <w:ind w:firstLine="480" w:firstLineChars="200"/>
        <w:jc w:val="left"/>
        <w:rPr>
          <w:rFonts w:hint="eastAsia" w:ascii="宋体" w:hAnsi="宋体" w:eastAsia="宋体" w:cs="宋体"/>
          <w:color w:val="auto"/>
          <w:sz w:val="24"/>
          <w:szCs w:val="24"/>
        </w:rPr>
      </w:pPr>
      <w:bookmarkStart w:id="603" w:name="_Toc280868704"/>
      <w:bookmarkStart w:id="604" w:name="_Toc280868705"/>
      <w:bookmarkStart w:id="605" w:name="_Toc280868706"/>
      <w:bookmarkStart w:id="606" w:name="_Toc280868707"/>
      <w:bookmarkStart w:id="607" w:name="_Toc280868708"/>
      <w:bookmarkStart w:id="608" w:name="_Toc280868709"/>
      <w:r>
        <w:rPr>
          <w:rFonts w:hint="eastAsia" w:ascii="宋体" w:hAnsi="宋体" w:eastAsia="宋体" w:cs="宋体"/>
          <w:color w:val="auto"/>
          <w:sz w:val="24"/>
          <w:szCs w:val="24"/>
        </w:rPr>
        <w:t>13.2.2竣工验收程序</w:t>
      </w:r>
    </w:p>
    <w:bookmarkEnd w:id="603"/>
    <w:p w14:paraId="445880A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关于竣工验收程序的约定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0721B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发包人不按照本项约定组织竣工验收、颁发工程接收证书的违约金的计算方法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4"/>
    <w:p w14:paraId="1C3C915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bookmarkEnd w:id="605"/>
    <w:p w14:paraId="71BE767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承包人向发包人移交工程的期限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5C1E3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发包人未按本合同约定接收全部或部分工程的，违约金的计算方法为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6"/>
    <w:p w14:paraId="3076422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7F92B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bookmarkEnd w:id="607"/>
    <w:p w14:paraId="2078639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13.3.1 试车程序</w:t>
      </w:r>
    </w:p>
    <w:p w14:paraId="04735A9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工程试车内容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3AD70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（1）单机无负荷试车费用由承担；</w:t>
      </w:r>
    </w:p>
    <w:p w14:paraId="025417B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（2）无负荷联动试车费用由承担。</w:t>
      </w:r>
    </w:p>
    <w:p w14:paraId="7665C05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13.3.3 投料试车</w:t>
      </w:r>
    </w:p>
    <w:p w14:paraId="22A509C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关于投料试车相关事项的约定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4BF52D">
      <w:pPr>
        <w:spacing w:line="460" w:lineRule="exact"/>
        <w:ind w:firstLine="480" w:firstLineChars="200"/>
        <w:jc w:val="left"/>
        <w:rPr>
          <w:rFonts w:hint="eastAsia" w:ascii="宋体" w:hAnsi="宋体" w:eastAsia="宋体" w:cs="宋体"/>
          <w:color w:val="auto"/>
          <w:sz w:val="24"/>
          <w:szCs w:val="24"/>
        </w:rPr>
      </w:pPr>
      <w:bookmarkStart w:id="609" w:name="_Toc14754"/>
      <w:r>
        <w:rPr>
          <w:rFonts w:hint="eastAsia" w:ascii="宋体" w:hAnsi="宋体" w:eastAsia="宋体" w:cs="宋体"/>
          <w:color w:val="auto"/>
          <w:sz w:val="24"/>
          <w:szCs w:val="24"/>
        </w:rPr>
        <w:t>13.6 竣工退场</w:t>
      </w:r>
      <w:bookmarkEnd w:id="609"/>
    </w:p>
    <w:p w14:paraId="72C18531">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13.6.1 竣工退场</w:t>
      </w:r>
    </w:p>
    <w:p w14:paraId="622C02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承包人完成竣工退场的期限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E51B59">
      <w:pPr>
        <w:pStyle w:val="6"/>
        <w:spacing w:before="0" w:after="0" w:line="460" w:lineRule="exact"/>
        <w:rPr>
          <w:rFonts w:hint="eastAsia" w:ascii="宋体" w:hAnsi="宋体" w:eastAsia="宋体" w:cs="宋体"/>
          <w:b w:val="0"/>
          <w:color w:val="auto"/>
          <w:sz w:val="24"/>
          <w:szCs w:val="24"/>
        </w:rPr>
      </w:pPr>
      <w:bookmarkStart w:id="610" w:name="_Toc351203646"/>
      <w:r>
        <w:rPr>
          <w:rFonts w:hint="eastAsia" w:ascii="宋体" w:hAnsi="宋体" w:eastAsia="宋体" w:cs="宋体"/>
          <w:b w:val="0"/>
          <w:color w:val="auto"/>
          <w:sz w:val="24"/>
          <w:szCs w:val="24"/>
        </w:rPr>
        <w:t>14. 竣工结算</w:t>
      </w:r>
      <w:bookmarkEnd w:id="610"/>
    </w:p>
    <w:p w14:paraId="51C7236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竣工结算申请</w:t>
      </w:r>
    </w:p>
    <w:p w14:paraId="546C18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D87F23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竣工结算申请单应包括的内容：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824FF68">
      <w:pPr>
        <w:spacing w:line="460" w:lineRule="exact"/>
        <w:ind w:firstLine="480" w:firstLineChars="200"/>
        <w:jc w:val="left"/>
        <w:rPr>
          <w:rFonts w:hint="eastAsia" w:ascii="宋体" w:hAnsi="宋体" w:eastAsia="宋体" w:cs="宋体"/>
          <w:color w:val="auto"/>
          <w:sz w:val="24"/>
          <w:szCs w:val="24"/>
        </w:rPr>
      </w:pPr>
      <w:bookmarkStart w:id="611" w:name="_Toc3040"/>
      <w:r>
        <w:rPr>
          <w:rFonts w:hint="eastAsia" w:ascii="宋体" w:hAnsi="宋体" w:eastAsia="宋体" w:cs="宋体"/>
          <w:color w:val="auto"/>
          <w:sz w:val="24"/>
          <w:szCs w:val="24"/>
        </w:rPr>
        <w:t>14.2 竣工结算审核</w:t>
      </w:r>
      <w:bookmarkEnd w:id="611"/>
    </w:p>
    <w:p w14:paraId="40B812C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    。</w:t>
      </w:r>
    </w:p>
    <w:p w14:paraId="417692D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2AC733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7EDF2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最终结清</w:t>
      </w:r>
    </w:p>
    <w:p w14:paraId="3A5DCA6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 最终结清申请单</w:t>
      </w:r>
    </w:p>
    <w:p w14:paraId="67B729C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承包人提交最终结清申请单的份数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3E49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承包人提交最终结算申请单的期限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7AEDD6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7F0F01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91E803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96"/>
    <w:bookmarkEnd w:id="597"/>
    <w:bookmarkEnd w:id="598"/>
    <w:bookmarkEnd w:id="599"/>
    <w:bookmarkEnd w:id="600"/>
    <w:bookmarkEnd w:id="601"/>
    <w:bookmarkEnd w:id="602"/>
    <w:bookmarkEnd w:id="608"/>
    <w:p w14:paraId="6B3AB746">
      <w:pPr>
        <w:spacing w:line="460" w:lineRule="exact"/>
        <w:ind w:firstLine="480" w:firstLineChars="200"/>
        <w:jc w:val="left"/>
        <w:rPr>
          <w:rFonts w:hint="eastAsia" w:ascii="宋体" w:hAnsi="宋体" w:eastAsia="宋体" w:cs="宋体"/>
          <w:color w:val="auto"/>
          <w:sz w:val="24"/>
          <w:szCs w:val="24"/>
        </w:rPr>
      </w:pPr>
      <w:bookmarkStart w:id="612" w:name="_Toc351203647"/>
      <w:bookmarkStart w:id="613" w:name="_Toc267251483"/>
      <w:bookmarkStart w:id="614" w:name="_Toc267251482"/>
      <w:bookmarkStart w:id="615" w:name="_Toc267251484"/>
      <w:bookmarkStart w:id="616" w:name="_Toc267251485"/>
      <w:bookmarkStart w:id="617" w:name="_Toc267251486"/>
      <w:bookmarkStart w:id="618" w:name="_Toc267251488"/>
      <w:bookmarkStart w:id="619" w:name="_Toc267251490"/>
      <w:bookmarkStart w:id="620" w:name="_Toc267251489"/>
      <w:bookmarkStart w:id="621" w:name="_Toc267251494"/>
      <w:bookmarkStart w:id="622" w:name="_Toc267251492"/>
      <w:bookmarkStart w:id="623" w:name="_Toc267251497"/>
      <w:bookmarkStart w:id="624" w:name="_Toc267251502"/>
      <w:bookmarkStart w:id="625" w:name="_Toc267251501"/>
      <w:bookmarkStart w:id="626" w:name="_Toc267251491"/>
      <w:bookmarkStart w:id="627" w:name="_Toc267251499"/>
      <w:bookmarkStart w:id="628" w:name="_Toc267251496"/>
      <w:bookmarkStart w:id="629" w:name="_Toc267251498"/>
      <w:bookmarkStart w:id="630" w:name="_Toc267251503"/>
      <w:bookmarkStart w:id="631" w:name="_Toc267251493"/>
      <w:bookmarkStart w:id="632" w:name="_Toc267251495"/>
      <w:bookmarkStart w:id="633" w:name="_Toc267251504"/>
      <w:bookmarkStart w:id="634" w:name="_Toc267251506"/>
      <w:bookmarkStart w:id="635" w:name="_Toc267251507"/>
      <w:bookmarkStart w:id="636" w:name="_Toc267251508"/>
      <w:bookmarkStart w:id="637" w:name="_Toc267251511"/>
      <w:bookmarkStart w:id="638" w:name="_Toc267251514"/>
      <w:bookmarkStart w:id="639" w:name="_Toc267251513"/>
      <w:bookmarkStart w:id="640" w:name="_Toc267251510"/>
      <w:bookmarkStart w:id="641" w:name="_Toc267251515"/>
      <w:bookmarkStart w:id="642" w:name="_Toc267251509"/>
      <w:r>
        <w:rPr>
          <w:rFonts w:hint="eastAsia" w:ascii="宋体" w:hAnsi="宋体" w:eastAsia="宋体" w:cs="宋体"/>
          <w:color w:val="auto"/>
          <w:sz w:val="24"/>
          <w:szCs w:val="24"/>
        </w:rPr>
        <w:t>15. 缺陷责任期与保修</w:t>
      </w:r>
      <w:bookmarkEnd w:id="612"/>
    </w:p>
    <w:p w14:paraId="38FBF07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bookmarkEnd w:id="613"/>
    </w:p>
    <w:p w14:paraId="645406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933115">
      <w:pPr>
        <w:spacing w:line="460" w:lineRule="exact"/>
        <w:ind w:firstLine="480" w:firstLineChars="200"/>
        <w:jc w:val="left"/>
        <w:rPr>
          <w:rFonts w:hint="eastAsia" w:ascii="宋体" w:hAnsi="宋体" w:eastAsia="宋体" w:cs="宋体"/>
          <w:color w:val="auto"/>
          <w:sz w:val="24"/>
          <w:szCs w:val="24"/>
        </w:rPr>
      </w:pPr>
      <w:bookmarkStart w:id="643" w:name="_Toc18116"/>
      <w:r>
        <w:rPr>
          <w:rFonts w:hint="eastAsia" w:ascii="宋体" w:hAnsi="宋体" w:eastAsia="宋体" w:cs="宋体"/>
          <w:color w:val="auto"/>
          <w:sz w:val="24"/>
          <w:szCs w:val="24"/>
        </w:rPr>
        <w:t>15.3 质量保证金</w:t>
      </w:r>
      <w:bookmarkEnd w:id="643"/>
    </w:p>
    <w:p w14:paraId="53C3AA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2C4192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发包人不得同时预留工程质量保证金。</w:t>
      </w:r>
    </w:p>
    <w:p w14:paraId="0076037E">
      <w:pPr>
        <w:spacing w:line="460" w:lineRule="exact"/>
        <w:ind w:firstLine="480" w:firstLineChars="200"/>
        <w:jc w:val="left"/>
        <w:rPr>
          <w:rFonts w:hint="eastAsia" w:ascii="宋体" w:hAnsi="宋体" w:eastAsia="宋体" w:cs="宋体"/>
          <w:color w:val="auto"/>
          <w:sz w:val="24"/>
          <w:szCs w:val="24"/>
        </w:rPr>
      </w:pPr>
      <w:bookmarkStart w:id="644" w:name="_Toc21679"/>
      <w:r>
        <w:rPr>
          <w:rFonts w:hint="eastAsia" w:ascii="宋体" w:hAnsi="宋体" w:eastAsia="宋体" w:cs="宋体"/>
          <w:color w:val="auto"/>
          <w:sz w:val="24"/>
          <w:szCs w:val="24"/>
        </w:rPr>
        <w:t>15.3.1 承包人提供质量保证金的方式</w:t>
      </w:r>
      <w:bookmarkEnd w:id="644"/>
    </w:p>
    <w:p w14:paraId="53496D0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质量保证金采用以下第种方式：</w:t>
      </w:r>
    </w:p>
    <w:p w14:paraId="10CC0B31">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（1）质量保证金保函，保证金额为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 </w:t>
      </w:r>
    </w:p>
    <w:p w14:paraId="180F78C0">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%的工程款；</w:t>
      </w:r>
    </w:p>
    <w:p w14:paraId="73FD4FF5">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5F3094A">
      <w:pPr>
        <w:spacing w:line="460" w:lineRule="exact"/>
        <w:ind w:firstLine="480" w:firstLineChars="200"/>
        <w:jc w:val="left"/>
        <w:rPr>
          <w:rFonts w:hint="eastAsia" w:ascii="宋体" w:hAnsi="宋体" w:eastAsia="宋体" w:cs="宋体"/>
          <w:color w:val="auto"/>
          <w:sz w:val="24"/>
          <w:szCs w:val="24"/>
        </w:rPr>
      </w:pPr>
      <w:bookmarkStart w:id="645" w:name="_Toc13532"/>
      <w:r>
        <w:rPr>
          <w:rFonts w:hint="eastAsia" w:ascii="宋体" w:hAnsi="宋体" w:eastAsia="宋体" w:cs="宋体"/>
          <w:color w:val="auto"/>
          <w:sz w:val="24"/>
          <w:szCs w:val="24"/>
        </w:rPr>
        <w:t>15.3.2 质量保证金的扣留</w:t>
      </w:r>
      <w:bookmarkEnd w:id="645"/>
      <w:r>
        <w:rPr>
          <w:rFonts w:hint="eastAsia" w:ascii="宋体" w:hAnsi="宋体" w:eastAsia="宋体" w:cs="宋体"/>
          <w:color w:val="auto"/>
          <w:sz w:val="24"/>
          <w:szCs w:val="24"/>
        </w:rPr>
        <w:t xml:space="preserve"> </w:t>
      </w:r>
    </w:p>
    <w:p w14:paraId="2CB9283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质量保证金的扣留采取以下第种方式：</w:t>
      </w:r>
    </w:p>
    <w:p w14:paraId="6EF2CD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14:paraId="2109E4C6">
      <w:pPr>
        <w:spacing w:line="460" w:lineRule="exact"/>
        <w:ind w:firstLine="480" w:firstLineChars="200"/>
        <w:jc w:val="left"/>
        <w:rPr>
          <w:rFonts w:hint="eastAsia" w:ascii="宋体" w:hAnsi="宋体" w:eastAsia="宋体" w:cs="宋体"/>
          <w:color w:val="auto"/>
          <w:sz w:val="24"/>
          <w:szCs w:val="24"/>
        </w:rPr>
      </w:pPr>
      <w:bookmarkStart w:id="646" w:name="_Toc25976"/>
      <w:r>
        <w:rPr>
          <w:rFonts w:hint="eastAsia" w:ascii="宋体" w:hAnsi="宋体" w:eastAsia="宋体" w:cs="宋体"/>
          <w:color w:val="auto"/>
          <w:sz w:val="24"/>
          <w:szCs w:val="24"/>
        </w:rPr>
        <w:t>（2）工程竣工结算时一次性扣留质量保证金；</w:t>
      </w:r>
      <w:bookmarkEnd w:id="646"/>
    </w:p>
    <w:p w14:paraId="5B23133F">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（3）其他扣留方式: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6252ECA">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4"/>
    <w:bookmarkEnd w:id="615"/>
    <w:p w14:paraId="065584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15.4保修</w:t>
      </w:r>
    </w:p>
    <w:bookmarkEnd w:id="616"/>
    <w:p w14:paraId="5E3B5352">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35D481B8">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DCFB870">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33DC3CAE">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承包人收到保修通知并到达工程现场的合理时间：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7"/>
    <w:bookmarkEnd w:id="618"/>
    <w:bookmarkEnd w:id="619"/>
    <w:bookmarkEnd w:id="620"/>
    <w:p w14:paraId="2532D955">
      <w:pPr>
        <w:spacing w:line="460" w:lineRule="exact"/>
        <w:ind w:firstLine="480" w:firstLineChars="200"/>
        <w:jc w:val="left"/>
        <w:rPr>
          <w:rFonts w:hint="eastAsia" w:ascii="宋体" w:hAnsi="宋体" w:eastAsia="宋体" w:cs="宋体"/>
          <w:color w:val="auto"/>
          <w:sz w:val="24"/>
          <w:szCs w:val="24"/>
        </w:rPr>
      </w:pPr>
      <w:bookmarkStart w:id="647" w:name="_Toc351203648"/>
      <w:bookmarkStart w:id="648" w:name="_Toc280868717"/>
      <w:bookmarkStart w:id="649" w:name="_Toc280868718"/>
      <w:r>
        <w:rPr>
          <w:rFonts w:hint="eastAsia" w:ascii="宋体" w:hAnsi="宋体" w:eastAsia="宋体" w:cs="宋体"/>
          <w:color w:val="auto"/>
          <w:sz w:val="24"/>
          <w:szCs w:val="24"/>
        </w:rPr>
        <w:t>16. 违约</w:t>
      </w:r>
      <w:bookmarkEnd w:id="647"/>
    </w:p>
    <w:p w14:paraId="59266D92">
      <w:pPr>
        <w:spacing w:line="460" w:lineRule="exact"/>
        <w:ind w:firstLine="480" w:firstLineChars="200"/>
        <w:jc w:val="left"/>
        <w:rPr>
          <w:rFonts w:hint="eastAsia" w:ascii="宋体" w:hAnsi="宋体" w:eastAsia="宋体" w:cs="宋体"/>
          <w:color w:val="auto"/>
          <w:sz w:val="24"/>
          <w:szCs w:val="24"/>
        </w:rPr>
      </w:pPr>
      <w:bookmarkStart w:id="650" w:name="_Toc21354"/>
      <w:r>
        <w:rPr>
          <w:rFonts w:hint="eastAsia" w:ascii="宋体" w:hAnsi="宋体" w:eastAsia="宋体" w:cs="宋体"/>
          <w:color w:val="auto"/>
          <w:sz w:val="24"/>
          <w:szCs w:val="24"/>
        </w:rPr>
        <w:t>16.1 发包人违约</w:t>
      </w:r>
      <w:bookmarkEnd w:id="650"/>
    </w:p>
    <w:p w14:paraId="7F33914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7A6A398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发包人违约的其他情形：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F740659">
      <w:pPr>
        <w:spacing w:line="460" w:lineRule="exact"/>
        <w:ind w:left="1200" w:hanging="1200" w:hangingChars="5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16.1.2 发包人违约的责任</w:t>
      </w:r>
    </w:p>
    <w:p w14:paraId="38B796D9">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发包人违约责任的承担方式和计算方法：</w:t>
      </w:r>
    </w:p>
    <w:p w14:paraId="68FA8C0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（1）因发包人原因未能在计划开工日期前7天内下达开工通知的违约责任：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4BB4E2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（2）因发包人原因未能按合同约定支付合同价款的违约责任：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B77C900">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DCCF21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AA8D98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（5）因发包人违反合同约定造成暂停施工的违约责任：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37071DA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（6）发包人无正当理由没有在约定期限内发出复工指示，导致承包人无法复工的违约责任：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EF2C95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6B862C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23DC6DD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承包人按16.1.1项〔发包人违约的情形〕约定暂停施工满天后发包人仍不纠正</w:t>
      </w:r>
      <w:r>
        <w:rPr>
          <w:rFonts w:hint="eastAsia" w:ascii="宋体" w:hAnsi="宋体" w:eastAsia="宋体" w:cs="宋体"/>
          <w:color w:val="auto"/>
          <w:sz w:val="24"/>
          <w:szCs w:val="24"/>
        </w:rPr>
        <w:t>其违约行为并致使合同目的不能实现的，承包人有权解除合同。</w:t>
      </w:r>
    </w:p>
    <w:p w14:paraId="29B2038C">
      <w:pPr>
        <w:spacing w:line="460" w:lineRule="exact"/>
        <w:ind w:firstLine="480" w:firstLineChars="200"/>
        <w:jc w:val="left"/>
        <w:rPr>
          <w:rFonts w:hint="eastAsia" w:ascii="宋体" w:hAnsi="宋体" w:eastAsia="宋体" w:cs="宋体"/>
          <w:color w:val="auto"/>
          <w:sz w:val="24"/>
          <w:szCs w:val="24"/>
        </w:rPr>
      </w:pPr>
      <w:bookmarkStart w:id="651" w:name="_Toc28847"/>
      <w:r>
        <w:rPr>
          <w:rFonts w:hint="eastAsia" w:ascii="宋体" w:hAnsi="宋体" w:eastAsia="宋体" w:cs="宋体"/>
          <w:color w:val="auto"/>
          <w:sz w:val="24"/>
          <w:szCs w:val="24"/>
        </w:rPr>
        <w:t>16.2 承包人违约</w:t>
      </w:r>
      <w:bookmarkEnd w:id="651"/>
    </w:p>
    <w:p w14:paraId="312093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60F215E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承包人违约的其他情形： </w:t>
      </w:r>
    </w:p>
    <w:p w14:paraId="354AF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16.2.2承包人违约的责任</w:t>
      </w:r>
    </w:p>
    <w:p w14:paraId="603F5D8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承包人违约责任的承担方式和计算方法： </w:t>
      </w:r>
    </w:p>
    <w:p w14:paraId="4F2C895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56F74A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关于承包人违约解除合同的特别约定： </w:t>
      </w:r>
    </w:p>
    <w:p w14:paraId="7063182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发包人继续使用承包人在施工现场的材料、设备、临时工程、承包人文件和由承包人或以其名义编制的其他文件的费用承担方式： </w:t>
      </w:r>
    </w:p>
    <w:p w14:paraId="304AD703">
      <w:pPr>
        <w:spacing w:line="460" w:lineRule="exact"/>
        <w:ind w:firstLine="480" w:firstLineChars="200"/>
        <w:jc w:val="left"/>
        <w:rPr>
          <w:rFonts w:hint="eastAsia" w:ascii="宋体" w:hAnsi="宋体" w:eastAsia="宋体" w:cs="宋体"/>
          <w:color w:val="auto"/>
          <w:sz w:val="24"/>
          <w:szCs w:val="24"/>
        </w:rPr>
      </w:pPr>
      <w:bookmarkStart w:id="652" w:name="_Toc351203649"/>
      <w:r>
        <w:rPr>
          <w:rFonts w:hint="eastAsia" w:ascii="宋体" w:hAnsi="宋体" w:eastAsia="宋体" w:cs="宋体"/>
          <w:color w:val="auto"/>
          <w:sz w:val="24"/>
          <w:szCs w:val="24"/>
        </w:rPr>
        <w:t>17. 不可抗力</w:t>
      </w:r>
      <w:bookmarkEnd w:id="648"/>
      <w:bookmarkEnd w:id="652"/>
    </w:p>
    <w:p w14:paraId="06A313A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3A6A217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除通用合同条款约定的不可抗力事件之外，视为不可抗力的其他情形：  </w:t>
      </w:r>
    </w:p>
    <w:p w14:paraId="016C29DE">
      <w:pPr>
        <w:spacing w:line="460" w:lineRule="exact"/>
        <w:ind w:firstLine="480" w:firstLineChars="200"/>
        <w:jc w:val="left"/>
        <w:rPr>
          <w:rFonts w:hint="eastAsia" w:ascii="宋体" w:hAnsi="宋体" w:eastAsia="宋体" w:cs="宋体"/>
          <w:color w:val="auto"/>
          <w:sz w:val="24"/>
          <w:szCs w:val="24"/>
        </w:rPr>
      </w:pPr>
      <w:bookmarkStart w:id="653" w:name="_Toc28735"/>
      <w:r>
        <w:rPr>
          <w:rFonts w:hint="eastAsia" w:ascii="宋体" w:hAnsi="宋体" w:eastAsia="宋体" w:cs="宋体"/>
          <w:color w:val="auto"/>
          <w:sz w:val="24"/>
          <w:szCs w:val="24"/>
        </w:rPr>
        <w:t>17.4 因不可抗力解除合同</w:t>
      </w:r>
      <w:bookmarkEnd w:id="653"/>
    </w:p>
    <w:p w14:paraId="441460A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合同解除后，发包人应在商定或确定发包人应支付款项后天内完成款项的支付。</w:t>
      </w:r>
    </w:p>
    <w:p w14:paraId="2C699EDC">
      <w:pPr>
        <w:spacing w:line="460" w:lineRule="exact"/>
        <w:ind w:firstLine="480" w:firstLineChars="200"/>
        <w:jc w:val="left"/>
        <w:rPr>
          <w:rFonts w:hint="eastAsia" w:ascii="宋体" w:hAnsi="宋体" w:eastAsia="宋体" w:cs="宋体"/>
          <w:color w:val="auto"/>
          <w:sz w:val="24"/>
          <w:szCs w:val="24"/>
        </w:rPr>
      </w:pPr>
      <w:bookmarkStart w:id="654" w:name="_Toc351203650"/>
      <w:r>
        <w:rPr>
          <w:rFonts w:hint="eastAsia" w:ascii="宋体" w:hAnsi="宋体" w:eastAsia="宋体" w:cs="宋体"/>
          <w:color w:val="auto"/>
          <w:sz w:val="24"/>
          <w:szCs w:val="24"/>
        </w:rPr>
        <w:t>18. 保险</w:t>
      </w:r>
      <w:bookmarkEnd w:id="654"/>
    </w:p>
    <w:bookmarkEnd w:id="649"/>
    <w:p w14:paraId="70E375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03EC5C9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关于工程保险的特别约定： </w:t>
      </w:r>
    </w:p>
    <w:p w14:paraId="3686501B">
      <w:pPr>
        <w:spacing w:line="460" w:lineRule="exact"/>
        <w:ind w:firstLine="480" w:firstLineChars="200"/>
        <w:jc w:val="left"/>
        <w:rPr>
          <w:rFonts w:hint="eastAsia" w:ascii="宋体" w:hAnsi="宋体" w:eastAsia="宋体" w:cs="宋体"/>
          <w:color w:val="auto"/>
          <w:sz w:val="24"/>
          <w:szCs w:val="24"/>
        </w:rPr>
      </w:pPr>
      <w:bookmarkStart w:id="655" w:name="_Toc1381"/>
      <w:r>
        <w:rPr>
          <w:rFonts w:hint="eastAsia" w:ascii="宋体" w:hAnsi="宋体" w:eastAsia="宋体" w:cs="宋体"/>
          <w:color w:val="auto"/>
          <w:sz w:val="24"/>
          <w:szCs w:val="24"/>
        </w:rPr>
        <w:t>18.3 其他保险</w:t>
      </w:r>
      <w:bookmarkEnd w:id="655"/>
    </w:p>
    <w:p w14:paraId="1235125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关于其他保险的约定： </w:t>
      </w:r>
    </w:p>
    <w:p w14:paraId="4A8184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承包人是否应为其施工设备等办理财产保险： </w:t>
      </w:r>
    </w:p>
    <w:p w14:paraId="4365E6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031033D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关于变更保险合同时的通知义务的约定： </w:t>
      </w:r>
    </w:p>
    <w:bookmarkEnd w:id="621"/>
    <w:bookmarkEnd w:id="622"/>
    <w:bookmarkEnd w:id="623"/>
    <w:bookmarkEnd w:id="624"/>
    <w:bookmarkEnd w:id="625"/>
    <w:bookmarkEnd w:id="626"/>
    <w:bookmarkEnd w:id="627"/>
    <w:bookmarkEnd w:id="628"/>
    <w:bookmarkEnd w:id="629"/>
    <w:bookmarkEnd w:id="630"/>
    <w:bookmarkEnd w:id="631"/>
    <w:bookmarkEnd w:id="632"/>
    <w:p w14:paraId="670CF6C8">
      <w:pPr>
        <w:spacing w:line="460" w:lineRule="exact"/>
        <w:ind w:firstLine="480" w:firstLineChars="200"/>
        <w:jc w:val="left"/>
        <w:rPr>
          <w:rFonts w:hint="eastAsia" w:ascii="宋体" w:hAnsi="宋体" w:eastAsia="宋体" w:cs="宋体"/>
          <w:color w:val="auto"/>
          <w:sz w:val="24"/>
          <w:szCs w:val="24"/>
        </w:rPr>
      </w:pPr>
      <w:bookmarkStart w:id="656" w:name="_Toc351203651"/>
      <w:r>
        <w:rPr>
          <w:rFonts w:hint="eastAsia" w:ascii="宋体" w:hAnsi="宋体" w:eastAsia="宋体" w:cs="宋体"/>
          <w:color w:val="auto"/>
          <w:sz w:val="24"/>
          <w:szCs w:val="24"/>
        </w:rPr>
        <w:t>20. 争议解决</w:t>
      </w:r>
      <w:bookmarkEnd w:id="656"/>
    </w:p>
    <w:bookmarkEnd w:id="633"/>
    <w:bookmarkEnd w:id="634"/>
    <w:p w14:paraId="2712B0BA">
      <w:pPr>
        <w:spacing w:line="460" w:lineRule="exact"/>
        <w:ind w:firstLine="480" w:firstLineChars="200"/>
        <w:jc w:val="left"/>
        <w:rPr>
          <w:rFonts w:hint="eastAsia" w:ascii="宋体" w:hAnsi="宋体" w:eastAsia="宋体" w:cs="宋体"/>
          <w:color w:val="auto"/>
          <w:sz w:val="24"/>
          <w:szCs w:val="24"/>
        </w:rPr>
      </w:pPr>
      <w:bookmarkStart w:id="657" w:name="_Toc31905"/>
      <w:r>
        <w:rPr>
          <w:rFonts w:hint="eastAsia" w:ascii="宋体" w:hAnsi="宋体" w:eastAsia="宋体" w:cs="宋体"/>
          <w:color w:val="auto"/>
          <w:sz w:val="24"/>
          <w:szCs w:val="24"/>
        </w:rPr>
        <w:t>20.3 争</w:t>
      </w:r>
      <w:bookmarkEnd w:id="635"/>
      <w:r>
        <w:rPr>
          <w:rFonts w:hint="eastAsia" w:ascii="宋体" w:hAnsi="宋体" w:eastAsia="宋体" w:cs="宋体"/>
          <w:color w:val="auto"/>
          <w:sz w:val="24"/>
          <w:szCs w:val="24"/>
        </w:rPr>
        <w:t>议评审</w:t>
      </w:r>
      <w:bookmarkEnd w:id="657"/>
    </w:p>
    <w:p w14:paraId="421ABF6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合同当事人是否同意将工程争议提交争议评审小组决定：  </w:t>
      </w:r>
    </w:p>
    <w:p w14:paraId="129265BA">
      <w:pPr>
        <w:spacing w:line="460" w:lineRule="exact"/>
        <w:ind w:firstLine="480" w:firstLineChars="200"/>
        <w:jc w:val="left"/>
        <w:rPr>
          <w:rFonts w:hint="eastAsia" w:ascii="宋体" w:hAnsi="宋体" w:eastAsia="宋体" w:cs="宋体"/>
          <w:color w:val="auto"/>
          <w:sz w:val="24"/>
          <w:szCs w:val="24"/>
        </w:rPr>
      </w:pPr>
      <w:bookmarkStart w:id="658" w:name="_Toc23641"/>
      <w:r>
        <w:rPr>
          <w:rFonts w:hint="eastAsia" w:ascii="宋体" w:hAnsi="宋体" w:eastAsia="宋体" w:cs="宋体"/>
          <w:color w:val="auto"/>
          <w:sz w:val="24"/>
          <w:szCs w:val="24"/>
        </w:rPr>
        <w:t>20.3.1 争议评审小组的确定</w:t>
      </w:r>
      <w:bookmarkEnd w:id="658"/>
    </w:p>
    <w:p w14:paraId="12D0FE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争议评审小组成员的确定： </w:t>
      </w:r>
    </w:p>
    <w:p w14:paraId="2549F8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选定争议评审员的期限： </w:t>
      </w:r>
    </w:p>
    <w:p w14:paraId="2A91416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争议评审小组成员的报酬承担方式： </w:t>
      </w:r>
    </w:p>
    <w:p w14:paraId="5C33A7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其他事项的约定： </w:t>
      </w:r>
    </w:p>
    <w:p w14:paraId="7DD8194B">
      <w:pPr>
        <w:spacing w:line="460" w:lineRule="exact"/>
        <w:ind w:firstLine="480" w:firstLineChars="200"/>
        <w:jc w:val="left"/>
        <w:rPr>
          <w:rFonts w:hint="eastAsia" w:ascii="宋体" w:hAnsi="宋体" w:eastAsia="宋体" w:cs="宋体"/>
          <w:color w:val="auto"/>
          <w:sz w:val="24"/>
          <w:szCs w:val="24"/>
        </w:rPr>
      </w:pPr>
      <w:bookmarkStart w:id="659" w:name="_Toc28824"/>
      <w:r>
        <w:rPr>
          <w:rFonts w:hint="eastAsia" w:ascii="宋体" w:hAnsi="宋体" w:eastAsia="宋体" w:cs="宋体"/>
          <w:color w:val="auto"/>
          <w:sz w:val="24"/>
          <w:szCs w:val="24"/>
        </w:rPr>
        <w:t>20.3.2 争议评审小组的决定</w:t>
      </w:r>
      <w:bookmarkEnd w:id="659"/>
    </w:p>
    <w:p w14:paraId="546B975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合同当事人关于本项的约定： </w:t>
      </w:r>
    </w:p>
    <w:p w14:paraId="67FC6F61">
      <w:pPr>
        <w:spacing w:line="460" w:lineRule="exact"/>
        <w:ind w:firstLine="480" w:firstLineChars="200"/>
        <w:jc w:val="left"/>
        <w:rPr>
          <w:rFonts w:hint="eastAsia" w:ascii="宋体" w:hAnsi="宋体" w:eastAsia="宋体" w:cs="宋体"/>
          <w:color w:val="auto"/>
          <w:sz w:val="24"/>
          <w:szCs w:val="24"/>
        </w:rPr>
      </w:pPr>
      <w:bookmarkStart w:id="660" w:name="_Toc20113"/>
      <w:r>
        <w:rPr>
          <w:rFonts w:hint="eastAsia" w:ascii="宋体" w:hAnsi="宋体" w:eastAsia="宋体" w:cs="宋体"/>
          <w:color w:val="auto"/>
          <w:sz w:val="24"/>
          <w:szCs w:val="24"/>
        </w:rPr>
        <w:t>20.4仲裁或诉讼</w:t>
      </w:r>
      <w:bookmarkEnd w:id="636"/>
      <w:bookmarkEnd w:id="660"/>
    </w:p>
    <w:p w14:paraId="581E43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因合同及合同有关事项发生的争议，按下列第种方式解决：</w:t>
      </w:r>
    </w:p>
    <w:p w14:paraId="6D65318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（1）向仲裁委员会申请仲裁；</w:t>
      </w:r>
    </w:p>
    <w:p w14:paraId="5C2CD2C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（2）向人民法院起诉。</w:t>
      </w:r>
      <w:bookmarkEnd w:id="637"/>
      <w:bookmarkEnd w:id="638"/>
      <w:bookmarkEnd w:id="639"/>
      <w:bookmarkEnd w:id="640"/>
      <w:bookmarkEnd w:id="641"/>
      <w:bookmarkEnd w:id="642"/>
    </w:p>
    <w:p w14:paraId="55DBAE70">
      <w:pPr>
        <w:spacing w:line="460" w:lineRule="exact"/>
        <w:jc w:val="left"/>
        <w:rPr>
          <w:rFonts w:hint="eastAsia" w:ascii="宋体" w:hAnsi="宋体" w:eastAsia="宋体" w:cs="宋体"/>
          <w:color w:val="auto"/>
          <w:sz w:val="24"/>
          <w:szCs w:val="24"/>
        </w:rPr>
      </w:pPr>
    </w:p>
    <w:p w14:paraId="2D239A2C">
      <w:pPr>
        <w:spacing w:line="460" w:lineRule="exact"/>
        <w:jc w:val="left"/>
        <w:rPr>
          <w:rFonts w:hint="eastAsia" w:ascii="宋体" w:hAnsi="宋体" w:eastAsia="宋体" w:cs="宋体"/>
          <w:color w:val="auto"/>
          <w:sz w:val="24"/>
          <w:szCs w:val="24"/>
        </w:rPr>
      </w:pPr>
    </w:p>
    <w:p w14:paraId="2C5B22F7">
      <w:pPr>
        <w:pStyle w:val="26"/>
        <w:ind w:firstLine="240"/>
        <w:rPr>
          <w:rFonts w:hint="eastAsia" w:ascii="宋体" w:hAnsi="宋体" w:eastAsia="宋体" w:cs="宋体"/>
          <w:color w:val="auto"/>
          <w:sz w:val="24"/>
        </w:rPr>
      </w:pPr>
    </w:p>
    <w:p w14:paraId="2EA77E80">
      <w:pPr>
        <w:pStyle w:val="27"/>
        <w:ind w:firstLine="480"/>
        <w:rPr>
          <w:rFonts w:hint="eastAsia" w:ascii="宋体" w:hAnsi="宋体" w:eastAsia="宋体" w:cs="宋体"/>
          <w:color w:val="auto"/>
          <w:sz w:val="24"/>
          <w:szCs w:val="24"/>
        </w:rPr>
      </w:pPr>
    </w:p>
    <w:p w14:paraId="74F2A687">
      <w:pPr>
        <w:pStyle w:val="27"/>
        <w:ind w:firstLine="480"/>
        <w:rPr>
          <w:rFonts w:hint="eastAsia" w:ascii="宋体" w:hAnsi="宋体" w:eastAsia="宋体" w:cs="宋体"/>
          <w:color w:val="auto"/>
          <w:sz w:val="24"/>
          <w:szCs w:val="24"/>
        </w:rPr>
      </w:pPr>
    </w:p>
    <w:p w14:paraId="4E34B92B">
      <w:pPr>
        <w:pStyle w:val="27"/>
        <w:ind w:firstLine="480"/>
        <w:rPr>
          <w:rFonts w:hint="eastAsia" w:ascii="宋体" w:hAnsi="宋体" w:eastAsia="宋体" w:cs="宋体"/>
          <w:color w:val="auto"/>
          <w:sz w:val="24"/>
          <w:szCs w:val="24"/>
        </w:rPr>
      </w:pPr>
    </w:p>
    <w:p w14:paraId="566D9548">
      <w:pPr>
        <w:pStyle w:val="27"/>
        <w:ind w:firstLine="480"/>
        <w:rPr>
          <w:rFonts w:hint="eastAsia" w:ascii="宋体" w:hAnsi="宋体" w:eastAsia="宋体" w:cs="宋体"/>
          <w:color w:val="auto"/>
          <w:sz w:val="24"/>
          <w:szCs w:val="24"/>
        </w:rPr>
      </w:pPr>
    </w:p>
    <w:p w14:paraId="00FEE8F6">
      <w:pPr>
        <w:pStyle w:val="27"/>
        <w:ind w:firstLine="480"/>
        <w:rPr>
          <w:rFonts w:hint="eastAsia" w:ascii="宋体" w:hAnsi="宋体" w:eastAsia="宋体" w:cs="宋体"/>
          <w:color w:val="auto"/>
          <w:sz w:val="24"/>
          <w:szCs w:val="24"/>
        </w:rPr>
      </w:pPr>
    </w:p>
    <w:p w14:paraId="36F05E1D">
      <w:pPr>
        <w:pStyle w:val="27"/>
        <w:ind w:firstLine="480"/>
        <w:rPr>
          <w:rFonts w:hint="eastAsia" w:ascii="宋体" w:hAnsi="宋体" w:eastAsia="宋体" w:cs="宋体"/>
          <w:color w:val="auto"/>
          <w:sz w:val="24"/>
          <w:szCs w:val="24"/>
        </w:rPr>
      </w:pPr>
    </w:p>
    <w:p w14:paraId="23C35032">
      <w:pPr>
        <w:pStyle w:val="27"/>
        <w:ind w:firstLine="480"/>
        <w:rPr>
          <w:rFonts w:hint="eastAsia" w:ascii="宋体" w:hAnsi="宋体" w:eastAsia="宋体" w:cs="宋体"/>
          <w:color w:val="auto"/>
          <w:sz w:val="24"/>
          <w:szCs w:val="24"/>
        </w:rPr>
      </w:pPr>
    </w:p>
    <w:p w14:paraId="7A466318">
      <w:pPr>
        <w:pStyle w:val="27"/>
        <w:ind w:firstLine="480"/>
        <w:rPr>
          <w:rFonts w:hint="eastAsia" w:ascii="宋体" w:hAnsi="宋体" w:eastAsia="宋体" w:cs="宋体"/>
          <w:color w:val="auto"/>
          <w:sz w:val="24"/>
          <w:szCs w:val="24"/>
        </w:rPr>
      </w:pPr>
    </w:p>
    <w:p w14:paraId="5C4CAC19">
      <w:pPr>
        <w:pStyle w:val="27"/>
        <w:ind w:firstLine="480"/>
        <w:rPr>
          <w:rFonts w:hint="eastAsia" w:ascii="宋体" w:hAnsi="宋体" w:eastAsia="宋体" w:cs="宋体"/>
          <w:color w:val="auto"/>
          <w:sz w:val="24"/>
          <w:szCs w:val="24"/>
        </w:rPr>
      </w:pPr>
    </w:p>
    <w:p w14:paraId="1CD384E9">
      <w:pPr>
        <w:pStyle w:val="27"/>
        <w:ind w:firstLine="480"/>
        <w:rPr>
          <w:rFonts w:hint="eastAsia" w:ascii="宋体" w:hAnsi="宋体" w:eastAsia="宋体" w:cs="宋体"/>
          <w:color w:val="auto"/>
          <w:sz w:val="24"/>
          <w:szCs w:val="24"/>
        </w:rPr>
      </w:pPr>
    </w:p>
    <w:p w14:paraId="434FEA9B">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bookmarkEnd w:id="102"/>
    </w:p>
    <w:p w14:paraId="2B49009F">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协议书附件：</w:t>
      </w:r>
    </w:p>
    <w:p w14:paraId="153C1D2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附件1：承包人承揽工程项目一览表</w:t>
      </w:r>
    </w:p>
    <w:p w14:paraId="19EB8BA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专用合同条款附件：</w:t>
      </w:r>
    </w:p>
    <w:p w14:paraId="68680781">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附件2：发包人供应材料设备一览表</w:t>
      </w:r>
    </w:p>
    <w:p w14:paraId="2DCF9F6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附件3：工程质量保修书</w:t>
      </w:r>
    </w:p>
    <w:p w14:paraId="05C39C5C">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附件4：承包人主要施工管理人员表</w:t>
      </w:r>
    </w:p>
    <w:p w14:paraId="447FA609">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附件5：分包人主要施工管理人员表</w:t>
      </w:r>
    </w:p>
    <w:p w14:paraId="1B5A966C">
      <w:pPr>
        <w:spacing w:line="460" w:lineRule="exact"/>
        <w:jc w:val="left"/>
        <w:rPr>
          <w:rFonts w:hint="eastAsia" w:ascii="宋体" w:hAnsi="宋体" w:eastAsia="宋体" w:cs="宋体"/>
          <w:color w:val="auto"/>
          <w:szCs w:val="21"/>
        </w:rPr>
        <w:sectPr>
          <w:footerReference r:id="rId11" w:type="default"/>
          <w:pgSz w:w="11906" w:h="16838"/>
          <w:pgMar w:top="1417" w:right="1587" w:bottom="1417" w:left="1587" w:header="851" w:footer="992" w:gutter="0"/>
          <w:cols w:space="720" w:num="1"/>
          <w:titlePg/>
          <w:docGrid w:linePitch="312" w:charSpace="0"/>
        </w:sectPr>
      </w:pPr>
    </w:p>
    <w:p w14:paraId="40B3DA69">
      <w:pPr>
        <w:spacing w:before="120" w:beforeLines="50" w:after="120" w:afterLines="50" w:line="4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附件1：</w:t>
      </w:r>
    </w:p>
    <w:p w14:paraId="5B812322">
      <w:pPr>
        <w:spacing w:before="120" w:beforeLines="50" w:after="120" w:afterLines="5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承包人承揽工程项目一览表</w:t>
      </w:r>
    </w:p>
    <w:tbl>
      <w:tblPr>
        <w:tblStyle w:val="28"/>
        <w:tblW w:w="93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08"/>
        <w:gridCol w:w="1418"/>
        <w:gridCol w:w="850"/>
        <w:gridCol w:w="851"/>
        <w:gridCol w:w="850"/>
        <w:gridCol w:w="993"/>
        <w:gridCol w:w="992"/>
        <w:gridCol w:w="850"/>
        <w:gridCol w:w="828"/>
      </w:tblGrid>
      <w:tr w14:paraId="33A42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tcBorders>
              <w:top w:val="single" w:color="auto" w:sz="12" w:space="0"/>
              <w:bottom w:val="double" w:color="auto" w:sz="6" w:space="0"/>
            </w:tcBorders>
            <w:noWrap w:val="0"/>
            <w:vAlign w:val="center"/>
          </w:tcPr>
          <w:p w14:paraId="2FD794F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p w14:paraId="16F3BF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w:t>
            </w:r>
          </w:p>
          <w:p w14:paraId="563F00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08" w:type="dxa"/>
            <w:tcBorders>
              <w:top w:val="single" w:color="auto" w:sz="12" w:space="0"/>
              <w:bottom w:val="double" w:color="auto" w:sz="6" w:space="0"/>
            </w:tcBorders>
            <w:noWrap w:val="0"/>
            <w:vAlign w:val="center"/>
          </w:tcPr>
          <w:p w14:paraId="45B586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w:t>
            </w:r>
          </w:p>
          <w:p w14:paraId="312FC2F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规模</w:t>
            </w:r>
          </w:p>
        </w:tc>
        <w:tc>
          <w:tcPr>
            <w:tcW w:w="1418" w:type="dxa"/>
            <w:tcBorders>
              <w:top w:val="single" w:color="auto" w:sz="12" w:space="0"/>
              <w:bottom w:val="double" w:color="auto" w:sz="6" w:space="0"/>
            </w:tcBorders>
            <w:noWrap w:val="0"/>
            <w:vAlign w:val="center"/>
          </w:tcPr>
          <w:p w14:paraId="0844B9B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建筑</w:t>
            </w:r>
          </w:p>
          <w:p w14:paraId="44731F4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面积</w:t>
            </w:r>
          </w:p>
          <w:p w14:paraId="78D778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(平方米)</w:t>
            </w:r>
          </w:p>
        </w:tc>
        <w:tc>
          <w:tcPr>
            <w:tcW w:w="850" w:type="dxa"/>
            <w:tcBorders>
              <w:top w:val="single" w:color="auto" w:sz="12" w:space="0"/>
              <w:bottom w:val="double" w:color="auto" w:sz="6" w:space="0"/>
            </w:tcBorders>
            <w:noWrap w:val="0"/>
            <w:vAlign w:val="center"/>
          </w:tcPr>
          <w:p w14:paraId="1257546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结构形式</w:t>
            </w:r>
          </w:p>
        </w:tc>
        <w:tc>
          <w:tcPr>
            <w:tcW w:w="851" w:type="dxa"/>
            <w:tcBorders>
              <w:top w:val="single" w:color="auto" w:sz="12" w:space="0"/>
              <w:bottom w:val="double" w:color="auto" w:sz="6" w:space="0"/>
            </w:tcBorders>
            <w:noWrap w:val="0"/>
            <w:vAlign w:val="center"/>
          </w:tcPr>
          <w:p w14:paraId="0CB29FF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层数</w:t>
            </w:r>
          </w:p>
        </w:tc>
        <w:tc>
          <w:tcPr>
            <w:tcW w:w="850" w:type="dxa"/>
            <w:tcBorders>
              <w:top w:val="single" w:color="auto" w:sz="12" w:space="0"/>
              <w:bottom w:val="double" w:color="auto" w:sz="6" w:space="0"/>
            </w:tcBorders>
            <w:noWrap w:val="0"/>
            <w:vAlign w:val="center"/>
          </w:tcPr>
          <w:p w14:paraId="58E4F9F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60C25BC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993" w:type="dxa"/>
            <w:tcBorders>
              <w:top w:val="single" w:color="auto" w:sz="12" w:space="0"/>
              <w:bottom w:val="double" w:color="auto" w:sz="6" w:space="0"/>
            </w:tcBorders>
            <w:noWrap w:val="0"/>
            <w:vAlign w:val="center"/>
          </w:tcPr>
          <w:p w14:paraId="67941AB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w:t>
            </w:r>
          </w:p>
          <w:p w14:paraId="630D589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安装</w:t>
            </w:r>
          </w:p>
          <w:p w14:paraId="0F8ED9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992" w:type="dxa"/>
            <w:tcBorders>
              <w:top w:val="single" w:color="auto" w:sz="12" w:space="0"/>
              <w:bottom w:val="double" w:color="auto" w:sz="6" w:space="0"/>
            </w:tcBorders>
            <w:noWrap w:val="0"/>
            <w:vAlign w:val="center"/>
          </w:tcPr>
          <w:p w14:paraId="7E849E6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w:t>
            </w:r>
          </w:p>
          <w:p w14:paraId="68E4949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611401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50" w:type="dxa"/>
            <w:tcBorders>
              <w:top w:val="single" w:color="auto" w:sz="12" w:space="0"/>
              <w:bottom w:val="double" w:color="auto" w:sz="6" w:space="0"/>
            </w:tcBorders>
            <w:noWrap w:val="0"/>
            <w:vAlign w:val="center"/>
          </w:tcPr>
          <w:p w14:paraId="3CDFEA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开工</w:t>
            </w:r>
          </w:p>
          <w:p w14:paraId="49DE42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828" w:type="dxa"/>
            <w:tcBorders>
              <w:top w:val="single" w:color="auto" w:sz="12" w:space="0"/>
              <w:bottom w:val="double" w:color="auto" w:sz="6" w:space="0"/>
            </w:tcBorders>
            <w:noWrap w:val="0"/>
            <w:vAlign w:val="center"/>
          </w:tcPr>
          <w:p w14:paraId="18CB5CE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竣工</w:t>
            </w:r>
          </w:p>
          <w:p w14:paraId="091534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r>
      <w:tr w14:paraId="27319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double" w:color="auto" w:sz="6" w:space="0"/>
            </w:tcBorders>
            <w:noWrap w:val="0"/>
            <w:vAlign w:val="center"/>
          </w:tcPr>
          <w:p w14:paraId="002C6CB2">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0C5CAF72">
            <w:pPr>
              <w:pStyle w:val="11"/>
              <w:keepNext/>
              <w:spacing w:after="0" w:line="440" w:lineRule="exact"/>
              <w:ind w:left="63" w:right="63"/>
              <w:rPr>
                <w:rFonts w:hint="eastAsia" w:ascii="宋体" w:hAnsi="宋体" w:eastAsia="宋体" w:cs="宋体"/>
                <w:color w:val="auto"/>
                <w:szCs w:val="21"/>
              </w:rPr>
            </w:pPr>
          </w:p>
        </w:tc>
        <w:tc>
          <w:tcPr>
            <w:tcW w:w="1418" w:type="dxa"/>
            <w:tcBorders>
              <w:top w:val="double" w:color="auto" w:sz="6" w:space="0"/>
            </w:tcBorders>
            <w:noWrap w:val="0"/>
            <w:vAlign w:val="center"/>
          </w:tcPr>
          <w:p w14:paraId="575E1399">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2C64F18">
            <w:pPr>
              <w:pStyle w:val="11"/>
              <w:keepNext/>
              <w:spacing w:after="0" w:line="440" w:lineRule="exact"/>
              <w:ind w:left="63" w:right="63"/>
              <w:rPr>
                <w:rFonts w:hint="eastAsia" w:ascii="宋体" w:hAnsi="宋体" w:eastAsia="宋体" w:cs="宋体"/>
                <w:color w:val="auto"/>
                <w:szCs w:val="21"/>
              </w:rPr>
            </w:pPr>
          </w:p>
        </w:tc>
        <w:tc>
          <w:tcPr>
            <w:tcW w:w="851" w:type="dxa"/>
            <w:tcBorders>
              <w:top w:val="double" w:color="auto" w:sz="6" w:space="0"/>
            </w:tcBorders>
            <w:noWrap w:val="0"/>
            <w:vAlign w:val="center"/>
          </w:tcPr>
          <w:p w14:paraId="047741C8">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70394C89">
            <w:pPr>
              <w:pStyle w:val="11"/>
              <w:keepNext/>
              <w:spacing w:after="0" w:line="440" w:lineRule="exact"/>
              <w:ind w:left="63" w:right="63"/>
              <w:rPr>
                <w:rFonts w:hint="eastAsia" w:ascii="宋体" w:hAnsi="宋体" w:eastAsia="宋体" w:cs="宋体"/>
                <w:color w:val="auto"/>
                <w:szCs w:val="21"/>
              </w:rPr>
            </w:pPr>
          </w:p>
        </w:tc>
        <w:tc>
          <w:tcPr>
            <w:tcW w:w="993" w:type="dxa"/>
            <w:tcBorders>
              <w:top w:val="double" w:color="auto" w:sz="6" w:space="0"/>
            </w:tcBorders>
            <w:noWrap w:val="0"/>
            <w:vAlign w:val="center"/>
          </w:tcPr>
          <w:p w14:paraId="22E190CA">
            <w:pPr>
              <w:pStyle w:val="11"/>
              <w:keepNext/>
              <w:spacing w:after="0" w:line="440" w:lineRule="exact"/>
              <w:ind w:left="63" w:right="63"/>
              <w:rPr>
                <w:rFonts w:hint="eastAsia" w:ascii="宋体" w:hAnsi="宋体" w:eastAsia="宋体" w:cs="宋体"/>
                <w:color w:val="auto"/>
                <w:szCs w:val="21"/>
              </w:rPr>
            </w:pPr>
          </w:p>
        </w:tc>
        <w:tc>
          <w:tcPr>
            <w:tcW w:w="992" w:type="dxa"/>
            <w:tcBorders>
              <w:top w:val="double" w:color="auto" w:sz="6" w:space="0"/>
            </w:tcBorders>
            <w:noWrap w:val="0"/>
            <w:vAlign w:val="center"/>
          </w:tcPr>
          <w:p w14:paraId="134D502F">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B9F2D07">
            <w:pPr>
              <w:pStyle w:val="11"/>
              <w:keepNext/>
              <w:spacing w:after="0" w:line="440" w:lineRule="exact"/>
              <w:ind w:left="63" w:right="63"/>
              <w:rPr>
                <w:rFonts w:hint="eastAsia" w:ascii="宋体" w:hAnsi="宋体" w:eastAsia="宋体" w:cs="宋体"/>
                <w:color w:val="auto"/>
                <w:szCs w:val="21"/>
              </w:rPr>
            </w:pPr>
          </w:p>
        </w:tc>
        <w:tc>
          <w:tcPr>
            <w:tcW w:w="828" w:type="dxa"/>
            <w:tcBorders>
              <w:top w:val="double" w:color="auto" w:sz="6" w:space="0"/>
            </w:tcBorders>
            <w:noWrap w:val="0"/>
            <w:vAlign w:val="center"/>
          </w:tcPr>
          <w:p w14:paraId="55FEECBF">
            <w:pPr>
              <w:pStyle w:val="11"/>
              <w:keepNext/>
              <w:spacing w:after="0" w:line="440" w:lineRule="exact"/>
              <w:ind w:left="63" w:right="63"/>
              <w:rPr>
                <w:rFonts w:hint="eastAsia" w:ascii="宋体" w:hAnsi="宋体" w:eastAsia="宋体" w:cs="宋体"/>
                <w:color w:val="auto"/>
                <w:szCs w:val="21"/>
              </w:rPr>
            </w:pPr>
          </w:p>
        </w:tc>
      </w:tr>
      <w:tr w14:paraId="3A02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1098E1">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AF7F86B">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669083C2">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58E21CB">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1BB312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CC8787F">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38B920B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33AA38D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50C0AE8">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45B469BB">
            <w:pPr>
              <w:pStyle w:val="11"/>
              <w:keepNext/>
              <w:spacing w:after="0" w:line="440" w:lineRule="exact"/>
              <w:ind w:left="63" w:right="63"/>
              <w:rPr>
                <w:rFonts w:hint="eastAsia" w:ascii="宋体" w:hAnsi="宋体" w:eastAsia="宋体" w:cs="宋体"/>
                <w:color w:val="auto"/>
                <w:szCs w:val="21"/>
              </w:rPr>
            </w:pPr>
          </w:p>
        </w:tc>
      </w:tr>
      <w:tr w14:paraId="6E587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04DCE243">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B1CA0A9">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60CF10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5451F42">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B74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6056C57">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60B06B4">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4CB89B2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15073B1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A429391">
            <w:pPr>
              <w:pStyle w:val="11"/>
              <w:keepNext/>
              <w:spacing w:after="0" w:line="440" w:lineRule="exact"/>
              <w:ind w:left="63" w:right="63"/>
              <w:rPr>
                <w:rFonts w:hint="eastAsia" w:ascii="宋体" w:hAnsi="宋体" w:eastAsia="宋体" w:cs="宋体"/>
                <w:color w:val="auto"/>
                <w:szCs w:val="21"/>
              </w:rPr>
            </w:pPr>
          </w:p>
        </w:tc>
      </w:tr>
      <w:tr w14:paraId="2064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2C7B0E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E03CDD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0DFC7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2C87362">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58D20C4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5FA6124">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8AAF70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46FA3D3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60554EB">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EC16E68">
            <w:pPr>
              <w:pStyle w:val="11"/>
              <w:keepNext/>
              <w:spacing w:after="0" w:line="440" w:lineRule="exact"/>
              <w:ind w:left="63" w:right="63"/>
              <w:rPr>
                <w:rFonts w:hint="eastAsia" w:ascii="宋体" w:hAnsi="宋体" w:eastAsia="宋体" w:cs="宋体"/>
                <w:color w:val="auto"/>
                <w:szCs w:val="21"/>
              </w:rPr>
            </w:pPr>
          </w:p>
        </w:tc>
      </w:tr>
      <w:tr w14:paraId="02859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26CB7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7451207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09793C8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4F91D3C">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52F6E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E765A5B">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16D058E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90CABE7">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DE518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E065656">
            <w:pPr>
              <w:pStyle w:val="11"/>
              <w:keepNext/>
              <w:spacing w:after="0" w:line="440" w:lineRule="exact"/>
              <w:ind w:left="63" w:right="63"/>
              <w:rPr>
                <w:rFonts w:hint="eastAsia" w:ascii="宋体" w:hAnsi="宋体" w:eastAsia="宋体" w:cs="宋体"/>
                <w:color w:val="auto"/>
                <w:szCs w:val="21"/>
              </w:rPr>
            </w:pPr>
          </w:p>
        </w:tc>
      </w:tr>
      <w:tr w14:paraId="3B50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E8E2BE7">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DE5EF1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4638C61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C892B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43191C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CAF4FE">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43C36E16">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784A78B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8CC1458">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628770A">
            <w:pPr>
              <w:pStyle w:val="11"/>
              <w:keepNext/>
              <w:spacing w:after="0" w:line="440" w:lineRule="exact"/>
              <w:ind w:left="63" w:right="63"/>
              <w:rPr>
                <w:rFonts w:hint="eastAsia" w:ascii="宋体" w:hAnsi="宋体" w:eastAsia="宋体" w:cs="宋体"/>
                <w:color w:val="auto"/>
                <w:szCs w:val="21"/>
              </w:rPr>
            </w:pPr>
          </w:p>
        </w:tc>
      </w:tr>
      <w:tr w14:paraId="6DE89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1422DC90">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091BC06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F75BD79">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C0CD37D">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63BE4D3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9BBC8C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0DCE2A0">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8B26A9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E8D90E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3D9150C9">
            <w:pPr>
              <w:pStyle w:val="11"/>
              <w:keepNext/>
              <w:spacing w:after="0" w:line="440" w:lineRule="exact"/>
              <w:ind w:left="63" w:right="63"/>
              <w:rPr>
                <w:rFonts w:hint="eastAsia" w:ascii="宋体" w:hAnsi="宋体" w:eastAsia="宋体" w:cs="宋体"/>
                <w:color w:val="auto"/>
                <w:szCs w:val="21"/>
              </w:rPr>
            </w:pPr>
          </w:p>
        </w:tc>
      </w:tr>
      <w:tr w14:paraId="05438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132A758">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1B9B465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4644DB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26F3E0C1">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49EF9DB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AA3D546">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5B3D7AD2">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74783C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DB63340">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C4FF4A">
            <w:pPr>
              <w:pStyle w:val="11"/>
              <w:keepNext/>
              <w:spacing w:after="0" w:line="440" w:lineRule="exact"/>
              <w:ind w:left="63" w:right="63"/>
              <w:rPr>
                <w:rFonts w:hint="eastAsia" w:ascii="宋体" w:hAnsi="宋体" w:eastAsia="宋体" w:cs="宋体"/>
                <w:color w:val="auto"/>
                <w:szCs w:val="21"/>
              </w:rPr>
            </w:pPr>
          </w:p>
        </w:tc>
      </w:tr>
      <w:tr w14:paraId="2799E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319D824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1C1778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2C6A44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E42C206">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9C58FC0">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96FDB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B22A07F">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272C5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03A9F7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7A6E5B">
            <w:pPr>
              <w:pStyle w:val="11"/>
              <w:keepNext/>
              <w:spacing w:after="0" w:line="440" w:lineRule="exact"/>
              <w:ind w:left="63" w:right="63"/>
              <w:rPr>
                <w:rFonts w:hint="eastAsia" w:ascii="宋体" w:hAnsi="宋体" w:eastAsia="宋体" w:cs="宋体"/>
                <w:color w:val="auto"/>
                <w:szCs w:val="21"/>
              </w:rPr>
            </w:pPr>
          </w:p>
        </w:tc>
      </w:tr>
      <w:tr w14:paraId="5623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C98513">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575AF6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23E7BC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A3EC0A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1138F4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28B1F1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286DAE7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5F7B1C0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2B1843D">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17FC518">
            <w:pPr>
              <w:pStyle w:val="11"/>
              <w:keepNext/>
              <w:spacing w:after="0" w:line="440" w:lineRule="exact"/>
              <w:ind w:left="63" w:right="63"/>
              <w:rPr>
                <w:rFonts w:hint="eastAsia" w:ascii="宋体" w:hAnsi="宋体" w:eastAsia="宋体" w:cs="宋体"/>
                <w:color w:val="auto"/>
                <w:szCs w:val="21"/>
              </w:rPr>
            </w:pPr>
          </w:p>
        </w:tc>
      </w:tr>
      <w:tr w14:paraId="5F684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203235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2FA3B1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72A4DF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F2D861">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B1C313A">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CFC5C52">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B60FA61">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7FE04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599051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FD5AF01">
            <w:pPr>
              <w:pStyle w:val="11"/>
              <w:keepNext/>
              <w:spacing w:after="0" w:line="440" w:lineRule="exact"/>
              <w:ind w:left="63" w:right="63"/>
              <w:rPr>
                <w:rFonts w:hint="eastAsia" w:ascii="宋体" w:hAnsi="宋体" w:eastAsia="宋体" w:cs="宋体"/>
                <w:color w:val="auto"/>
                <w:szCs w:val="21"/>
              </w:rPr>
            </w:pPr>
          </w:p>
        </w:tc>
      </w:tr>
      <w:tr w14:paraId="5EDDE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14E9FA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34E791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13A7AAF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0BA77A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E8A205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83CF0">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4EF30D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4710BE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5018717">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C3EE3BC">
            <w:pPr>
              <w:pStyle w:val="11"/>
              <w:keepNext/>
              <w:spacing w:after="0" w:line="440" w:lineRule="exact"/>
              <w:ind w:left="63" w:right="63"/>
              <w:rPr>
                <w:rFonts w:hint="eastAsia" w:ascii="宋体" w:hAnsi="宋体" w:eastAsia="宋体" w:cs="宋体"/>
                <w:color w:val="auto"/>
                <w:szCs w:val="21"/>
              </w:rPr>
            </w:pPr>
          </w:p>
        </w:tc>
      </w:tr>
      <w:tr w14:paraId="58404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274E914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1B2D7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7C06D42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33481A2A">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49B4B8B7">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937803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17CCC58">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EE0B7C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A751C69">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6EBD110">
            <w:pPr>
              <w:pStyle w:val="11"/>
              <w:keepNext/>
              <w:spacing w:after="0" w:line="440" w:lineRule="exact"/>
              <w:ind w:left="63" w:right="63"/>
              <w:rPr>
                <w:rFonts w:hint="eastAsia" w:ascii="宋体" w:hAnsi="宋体" w:eastAsia="宋体" w:cs="宋体"/>
                <w:color w:val="auto"/>
                <w:szCs w:val="21"/>
              </w:rPr>
            </w:pPr>
          </w:p>
        </w:tc>
      </w:tr>
      <w:tr w14:paraId="2F7D3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1D54A484">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D08E2C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C47D5C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6E8E79D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113009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56F7EF">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64FF16E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092661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57192">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8E5C769">
            <w:pPr>
              <w:pStyle w:val="11"/>
              <w:keepNext/>
              <w:spacing w:after="0" w:line="440" w:lineRule="exact"/>
              <w:ind w:left="63" w:right="63"/>
              <w:rPr>
                <w:rFonts w:hint="eastAsia" w:ascii="宋体" w:hAnsi="宋体" w:eastAsia="宋体" w:cs="宋体"/>
                <w:color w:val="auto"/>
                <w:szCs w:val="21"/>
              </w:rPr>
            </w:pPr>
          </w:p>
        </w:tc>
      </w:tr>
      <w:tr w14:paraId="4B7B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789F87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8A67827">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7CAC62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5594C7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FE6C3C8">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0A09058">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060DC01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60A4365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24604C0">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06B37B3F">
            <w:pPr>
              <w:pStyle w:val="11"/>
              <w:keepNext/>
              <w:spacing w:after="0" w:line="440" w:lineRule="exact"/>
              <w:ind w:left="63" w:right="63"/>
              <w:rPr>
                <w:rFonts w:hint="eastAsia" w:ascii="宋体" w:hAnsi="宋体" w:eastAsia="宋体" w:cs="宋体"/>
                <w:color w:val="auto"/>
                <w:szCs w:val="21"/>
              </w:rPr>
            </w:pPr>
          </w:p>
        </w:tc>
      </w:tr>
      <w:tr w14:paraId="4D939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DDC3CD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25DFFFB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6F8F6AA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B740CC">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23DB248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153BF0B">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D801AA4">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F614C1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538964">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D13C802">
            <w:pPr>
              <w:pStyle w:val="11"/>
              <w:keepNext/>
              <w:spacing w:after="0" w:line="440" w:lineRule="exact"/>
              <w:ind w:left="63" w:right="63"/>
              <w:rPr>
                <w:rFonts w:hint="eastAsia" w:ascii="宋体" w:hAnsi="宋体" w:eastAsia="宋体" w:cs="宋体"/>
                <w:color w:val="auto"/>
                <w:szCs w:val="21"/>
              </w:rPr>
            </w:pPr>
          </w:p>
        </w:tc>
      </w:tr>
      <w:tr w14:paraId="4EBB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2E222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42AEACD5">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200B85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ED9F5A5">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1977690">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5C05046">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2678083">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EB82F7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EC27B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2D114F7">
            <w:pPr>
              <w:pStyle w:val="11"/>
              <w:keepNext/>
              <w:spacing w:after="0" w:line="440" w:lineRule="exact"/>
              <w:ind w:left="63" w:right="63"/>
              <w:rPr>
                <w:rFonts w:hint="eastAsia" w:ascii="宋体" w:hAnsi="宋体" w:eastAsia="宋体" w:cs="宋体"/>
                <w:color w:val="auto"/>
                <w:szCs w:val="21"/>
              </w:rPr>
            </w:pPr>
          </w:p>
        </w:tc>
      </w:tr>
      <w:tr w14:paraId="0D411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bottom w:val="single" w:color="auto" w:sz="12" w:space="0"/>
            </w:tcBorders>
            <w:noWrap w:val="0"/>
            <w:vAlign w:val="center"/>
          </w:tcPr>
          <w:p w14:paraId="1D25F1E5">
            <w:pPr>
              <w:pStyle w:val="11"/>
              <w:keepNext/>
              <w:spacing w:after="0" w:line="440" w:lineRule="exact"/>
              <w:ind w:left="63" w:right="63"/>
              <w:rPr>
                <w:rFonts w:hint="eastAsia" w:ascii="宋体" w:hAnsi="宋体" w:eastAsia="宋体" w:cs="宋体"/>
                <w:color w:val="auto"/>
                <w:szCs w:val="21"/>
              </w:rPr>
            </w:pPr>
          </w:p>
        </w:tc>
        <w:tc>
          <w:tcPr>
            <w:tcW w:w="708" w:type="dxa"/>
            <w:tcBorders>
              <w:bottom w:val="single" w:color="auto" w:sz="12" w:space="0"/>
            </w:tcBorders>
            <w:noWrap w:val="0"/>
            <w:vAlign w:val="center"/>
          </w:tcPr>
          <w:p w14:paraId="1B8D67CF">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73A5D981">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1F9C50C">
            <w:pPr>
              <w:pStyle w:val="11"/>
              <w:keepNext/>
              <w:spacing w:after="0" w:line="440" w:lineRule="exact"/>
              <w:ind w:left="63" w:right="63"/>
              <w:rPr>
                <w:rFonts w:hint="eastAsia" w:ascii="宋体" w:hAnsi="宋体" w:eastAsia="宋体" w:cs="宋体"/>
                <w:color w:val="auto"/>
                <w:szCs w:val="21"/>
              </w:rPr>
            </w:pPr>
          </w:p>
        </w:tc>
        <w:tc>
          <w:tcPr>
            <w:tcW w:w="851" w:type="dxa"/>
            <w:tcBorders>
              <w:bottom w:val="single" w:color="auto" w:sz="12" w:space="0"/>
            </w:tcBorders>
            <w:noWrap w:val="0"/>
            <w:vAlign w:val="center"/>
          </w:tcPr>
          <w:p w14:paraId="71A60E20">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7CB45CD1">
            <w:pPr>
              <w:pStyle w:val="11"/>
              <w:keepNext/>
              <w:spacing w:after="0" w:line="440" w:lineRule="exact"/>
              <w:ind w:left="63" w:right="63"/>
              <w:rPr>
                <w:rFonts w:hint="eastAsia" w:ascii="宋体" w:hAnsi="宋体" w:eastAsia="宋体" w:cs="宋体"/>
                <w:color w:val="auto"/>
                <w:szCs w:val="21"/>
              </w:rPr>
            </w:pPr>
          </w:p>
        </w:tc>
        <w:tc>
          <w:tcPr>
            <w:tcW w:w="993" w:type="dxa"/>
            <w:tcBorders>
              <w:bottom w:val="single" w:color="auto" w:sz="12" w:space="0"/>
            </w:tcBorders>
            <w:noWrap w:val="0"/>
            <w:vAlign w:val="center"/>
          </w:tcPr>
          <w:p w14:paraId="681D1A9F">
            <w:pPr>
              <w:pStyle w:val="11"/>
              <w:keepNext/>
              <w:spacing w:after="0" w:line="440" w:lineRule="exact"/>
              <w:ind w:left="63" w:right="63"/>
              <w:rPr>
                <w:rFonts w:hint="eastAsia" w:ascii="宋体" w:hAnsi="宋体" w:eastAsia="宋体" w:cs="宋体"/>
                <w:color w:val="auto"/>
                <w:szCs w:val="21"/>
              </w:rPr>
            </w:pPr>
          </w:p>
        </w:tc>
        <w:tc>
          <w:tcPr>
            <w:tcW w:w="992" w:type="dxa"/>
            <w:tcBorders>
              <w:bottom w:val="single" w:color="auto" w:sz="12" w:space="0"/>
            </w:tcBorders>
            <w:noWrap w:val="0"/>
            <w:vAlign w:val="center"/>
          </w:tcPr>
          <w:p w14:paraId="594A45E7">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3B7D00D">
            <w:pPr>
              <w:pStyle w:val="11"/>
              <w:keepNext/>
              <w:spacing w:after="0" w:line="440" w:lineRule="exact"/>
              <w:ind w:left="63" w:right="63"/>
              <w:rPr>
                <w:rFonts w:hint="eastAsia" w:ascii="宋体" w:hAnsi="宋体" w:eastAsia="宋体" w:cs="宋体"/>
                <w:color w:val="auto"/>
                <w:szCs w:val="21"/>
              </w:rPr>
            </w:pPr>
          </w:p>
        </w:tc>
        <w:tc>
          <w:tcPr>
            <w:tcW w:w="828" w:type="dxa"/>
            <w:tcBorders>
              <w:bottom w:val="single" w:color="auto" w:sz="12" w:space="0"/>
            </w:tcBorders>
            <w:noWrap w:val="0"/>
            <w:vAlign w:val="center"/>
          </w:tcPr>
          <w:p w14:paraId="7A9AADE5">
            <w:pPr>
              <w:pStyle w:val="11"/>
              <w:keepNext/>
              <w:spacing w:after="0" w:line="440" w:lineRule="exact"/>
              <w:ind w:left="63" w:right="63"/>
              <w:rPr>
                <w:rFonts w:hint="eastAsia" w:ascii="宋体" w:hAnsi="宋体" w:eastAsia="宋体" w:cs="宋体"/>
                <w:color w:val="auto"/>
                <w:szCs w:val="21"/>
              </w:rPr>
            </w:pPr>
          </w:p>
        </w:tc>
      </w:tr>
    </w:tbl>
    <w:p w14:paraId="56449B2C">
      <w:pPr>
        <w:spacing w:line="440" w:lineRule="exact"/>
        <w:rPr>
          <w:rFonts w:hint="eastAsia" w:ascii="宋体" w:hAnsi="宋体" w:eastAsia="宋体" w:cs="宋体"/>
          <w:b/>
          <w:color w:val="auto"/>
          <w:szCs w:val="21"/>
        </w:rPr>
        <w:sectPr>
          <w:pgSz w:w="11906" w:h="16838"/>
          <w:pgMar w:top="1417" w:right="1587" w:bottom="1417" w:left="1587" w:header="851" w:footer="992" w:gutter="0"/>
          <w:cols w:space="720" w:num="1"/>
          <w:titlePg/>
          <w:docGrid w:linePitch="312" w:charSpace="0"/>
        </w:sectPr>
      </w:pPr>
    </w:p>
    <w:p w14:paraId="40680AAE">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附</w:t>
      </w:r>
      <w:bookmarkStart w:id="661" w:name="_Toc296346726"/>
      <w:bookmarkStart w:id="662" w:name="_Toc267261692"/>
      <w:bookmarkStart w:id="663" w:name="_Toc296891265"/>
      <w:bookmarkStart w:id="664" w:name="_Toc296347224"/>
      <w:bookmarkStart w:id="665" w:name="_Toc296503225"/>
      <w:bookmarkStart w:id="666" w:name="_Toc296944564"/>
      <w:bookmarkStart w:id="667" w:name="_Toc296891053"/>
      <w:r>
        <w:rPr>
          <w:rFonts w:hint="eastAsia" w:ascii="宋体" w:hAnsi="宋体" w:eastAsia="宋体" w:cs="宋体"/>
          <w:color w:val="auto"/>
          <w:sz w:val="28"/>
          <w:szCs w:val="28"/>
        </w:rPr>
        <w:t>件2：</w:t>
      </w:r>
    </w:p>
    <w:bookmarkEnd w:id="661"/>
    <w:bookmarkEnd w:id="662"/>
    <w:bookmarkEnd w:id="663"/>
    <w:bookmarkEnd w:id="664"/>
    <w:bookmarkEnd w:id="665"/>
    <w:bookmarkEnd w:id="666"/>
    <w:bookmarkEnd w:id="667"/>
    <w:p w14:paraId="2590B389">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发包人供应材料设备一览表</w:t>
      </w:r>
    </w:p>
    <w:tbl>
      <w:tblPr>
        <w:tblStyle w:val="28"/>
        <w:tblW w:w="93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399"/>
        <w:gridCol w:w="1134"/>
        <w:gridCol w:w="709"/>
        <w:gridCol w:w="692"/>
        <w:gridCol w:w="808"/>
        <w:gridCol w:w="708"/>
        <w:gridCol w:w="1134"/>
        <w:gridCol w:w="1134"/>
        <w:gridCol w:w="749"/>
      </w:tblGrid>
      <w:tr w14:paraId="308E1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5145EE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99" w:type="dxa"/>
            <w:tcBorders>
              <w:top w:val="single" w:color="auto" w:sz="12" w:space="0"/>
              <w:bottom w:val="double" w:color="auto" w:sz="6" w:space="0"/>
            </w:tcBorders>
            <w:noWrap w:val="0"/>
            <w:vAlign w:val="center"/>
          </w:tcPr>
          <w:p w14:paraId="58EB25A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材料、设备品种</w:t>
            </w:r>
          </w:p>
        </w:tc>
        <w:tc>
          <w:tcPr>
            <w:tcW w:w="1134" w:type="dxa"/>
            <w:tcBorders>
              <w:top w:val="single" w:color="auto" w:sz="12" w:space="0"/>
              <w:bottom w:val="double" w:color="auto" w:sz="6" w:space="0"/>
            </w:tcBorders>
            <w:noWrap w:val="0"/>
            <w:vAlign w:val="center"/>
          </w:tcPr>
          <w:p w14:paraId="6EBB0CF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78507B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709" w:type="dxa"/>
            <w:tcBorders>
              <w:top w:val="single" w:color="auto" w:sz="12" w:space="0"/>
              <w:bottom w:val="double" w:color="auto" w:sz="6" w:space="0"/>
            </w:tcBorders>
            <w:noWrap w:val="0"/>
            <w:vAlign w:val="center"/>
          </w:tcPr>
          <w:p w14:paraId="3F8C4D6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692" w:type="dxa"/>
            <w:tcBorders>
              <w:top w:val="single" w:color="auto" w:sz="12" w:space="0"/>
              <w:bottom w:val="double" w:color="auto" w:sz="6" w:space="0"/>
            </w:tcBorders>
            <w:noWrap w:val="0"/>
            <w:vAlign w:val="center"/>
          </w:tcPr>
          <w:p w14:paraId="5079A37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08" w:type="dxa"/>
            <w:tcBorders>
              <w:top w:val="single" w:color="auto" w:sz="12" w:space="0"/>
              <w:bottom w:val="double" w:color="auto" w:sz="6" w:space="0"/>
            </w:tcBorders>
            <w:noWrap w:val="0"/>
            <w:vAlign w:val="center"/>
          </w:tcPr>
          <w:p w14:paraId="76E6CD9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708" w:type="dxa"/>
            <w:tcBorders>
              <w:top w:val="single" w:color="auto" w:sz="12" w:space="0"/>
              <w:bottom w:val="double" w:color="auto" w:sz="6" w:space="0"/>
            </w:tcBorders>
            <w:noWrap w:val="0"/>
            <w:vAlign w:val="center"/>
          </w:tcPr>
          <w:p w14:paraId="29F2761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质量等级</w:t>
            </w:r>
          </w:p>
        </w:tc>
        <w:tc>
          <w:tcPr>
            <w:tcW w:w="1134" w:type="dxa"/>
            <w:tcBorders>
              <w:top w:val="single" w:color="auto" w:sz="12" w:space="0"/>
              <w:bottom w:val="double" w:color="auto" w:sz="6" w:space="0"/>
            </w:tcBorders>
            <w:noWrap w:val="0"/>
            <w:vAlign w:val="center"/>
          </w:tcPr>
          <w:p w14:paraId="758D9F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w:t>
            </w:r>
          </w:p>
          <w:p w14:paraId="1881ED2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1134" w:type="dxa"/>
            <w:tcBorders>
              <w:top w:val="single" w:color="auto" w:sz="12" w:space="0"/>
              <w:bottom w:val="double" w:color="auto" w:sz="6" w:space="0"/>
            </w:tcBorders>
            <w:noWrap w:val="0"/>
            <w:vAlign w:val="center"/>
          </w:tcPr>
          <w:p w14:paraId="0B4C73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送达</w:t>
            </w:r>
          </w:p>
          <w:p w14:paraId="32D47D4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749" w:type="dxa"/>
            <w:tcBorders>
              <w:top w:val="single" w:color="auto" w:sz="12" w:space="0"/>
              <w:bottom w:val="double" w:color="auto" w:sz="6" w:space="0"/>
            </w:tcBorders>
            <w:noWrap w:val="0"/>
            <w:vAlign w:val="center"/>
          </w:tcPr>
          <w:p w14:paraId="187EE2E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849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214E8407">
            <w:pPr>
              <w:pStyle w:val="11"/>
              <w:keepNext/>
              <w:spacing w:after="0" w:line="440" w:lineRule="exact"/>
              <w:ind w:left="63" w:right="63"/>
              <w:rPr>
                <w:rFonts w:hint="eastAsia" w:ascii="宋体" w:hAnsi="宋体" w:eastAsia="宋体" w:cs="宋体"/>
                <w:color w:val="auto"/>
                <w:szCs w:val="21"/>
              </w:rPr>
            </w:pPr>
          </w:p>
        </w:tc>
        <w:tc>
          <w:tcPr>
            <w:tcW w:w="1399" w:type="dxa"/>
            <w:tcBorders>
              <w:top w:val="double" w:color="auto" w:sz="6" w:space="0"/>
            </w:tcBorders>
            <w:noWrap w:val="0"/>
            <w:vAlign w:val="center"/>
          </w:tcPr>
          <w:p w14:paraId="0B57C433">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6AC780BA">
            <w:pPr>
              <w:pStyle w:val="11"/>
              <w:keepNext/>
              <w:spacing w:after="0" w:line="440" w:lineRule="exact"/>
              <w:ind w:left="63" w:right="63"/>
              <w:rPr>
                <w:rFonts w:hint="eastAsia" w:ascii="宋体" w:hAnsi="宋体" w:eastAsia="宋体" w:cs="宋体"/>
                <w:color w:val="auto"/>
                <w:szCs w:val="21"/>
              </w:rPr>
            </w:pPr>
          </w:p>
        </w:tc>
        <w:tc>
          <w:tcPr>
            <w:tcW w:w="709" w:type="dxa"/>
            <w:tcBorders>
              <w:top w:val="double" w:color="auto" w:sz="6" w:space="0"/>
            </w:tcBorders>
            <w:noWrap w:val="0"/>
            <w:vAlign w:val="center"/>
          </w:tcPr>
          <w:p w14:paraId="328F3A30">
            <w:pPr>
              <w:pStyle w:val="11"/>
              <w:keepNext/>
              <w:spacing w:after="0" w:line="440" w:lineRule="exact"/>
              <w:ind w:left="63" w:right="63"/>
              <w:rPr>
                <w:rFonts w:hint="eastAsia" w:ascii="宋体" w:hAnsi="宋体" w:eastAsia="宋体" w:cs="宋体"/>
                <w:color w:val="auto"/>
                <w:szCs w:val="21"/>
              </w:rPr>
            </w:pPr>
          </w:p>
        </w:tc>
        <w:tc>
          <w:tcPr>
            <w:tcW w:w="692" w:type="dxa"/>
            <w:tcBorders>
              <w:top w:val="double" w:color="auto" w:sz="6" w:space="0"/>
            </w:tcBorders>
            <w:noWrap w:val="0"/>
            <w:vAlign w:val="center"/>
          </w:tcPr>
          <w:p w14:paraId="115A5735">
            <w:pPr>
              <w:pStyle w:val="11"/>
              <w:keepNext/>
              <w:spacing w:after="0" w:line="440" w:lineRule="exact"/>
              <w:ind w:left="63" w:right="63"/>
              <w:rPr>
                <w:rFonts w:hint="eastAsia" w:ascii="宋体" w:hAnsi="宋体" w:eastAsia="宋体" w:cs="宋体"/>
                <w:color w:val="auto"/>
                <w:szCs w:val="21"/>
              </w:rPr>
            </w:pPr>
          </w:p>
        </w:tc>
        <w:tc>
          <w:tcPr>
            <w:tcW w:w="808" w:type="dxa"/>
            <w:tcBorders>
              <w:top w:val="double" w:color="auto" w:sz="6" w:space="0"/>
            </w:tcBorders>
            <w:noWrap w:val="0"/>
            <w:vAlign w:val="center"/>
          </w:tcPr>
          <w:p w14:paraId="66168BE4">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15CEA93D">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440EFE71">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5BB277BC">
            <w:pPr>
              <w:pStyle w:val="11"/>
              <w:keepNext/>
              <w:spacing w:after="0" w:line="440" w:lineRule="exact"/>
              <w:ind w:left="63" w:right="63"/>
              <w:rPr>
                <w:rFonts w:hint="eastAsia" w:ascii="宋体" w:hAnsi="宋体" w:eastAsia="宋体" w:cs="宋体"/>
                <w:color w:val="auto"/>
                <w:szCs w:val="21"/>
              </w:rPr>
            </w:pPr>
          </w:p>
        </w:tc>
        <w:tc>
          <w:tcPr>
            <w:tcW w:w="749" w:type="dxa"/>
            <w:tcBorders>
              <w:top w:val="double" w:color="auto" w:sz="6" w:space="0"/>
            </w:tcBorders>
            <w:noWrap w:val="0"/>
            <w:vAlign w:val="center"/>
          </w:tcPr>
          <w:p w14:paraId="00FC1A33">
            <w:pPr>
              <w:pStyle w:val="11"/>
              <w:keepNext/>
              <w:spacing w:after="0" w:line="440" w:lineRule="exact"/>
              <w:ind w:left="63" w:right="63"/>
              <w:rPr>
                <w:rFonts w:hint="eastAsia" w:ascii="宋体" w:hAnsi="宋体" w:eastAsia="宋体" w:cs="宋体"/>
                <w:color w:val="auto"/>
                <w:szCs w:val="21"/>
              </w:rPr>
            </w:pPr>
          </w:p>
        </w:tc>
      </w:tr>
      <w:tr w14:paraId="754D4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AC3C81F">
            <w:pPr>
              <w:pStyle w:val="11"/>
              <w:keepNext/>
              <w:spacing w:after="0" w:line="440" w:lineRule="exact"/>
              <w:ind w:left="63" w:right="63"/>
              <w:rPr>
                <w:rFonts w:hint="eastAsia" w:ascii="宋体" w:hAnsi="宋体" w:eastAsia="宋体" w:cs="宋体"/>
                <w:color w:val="auto"/>
                <w:szCs w:val="21"/>
              </w:rPr>
            </w:pPr>
          </w:p>
        </w:tc>
        <w:tc>
          <w:tcPr>
            <w:tcW w:w="1399" w:type="dxa"/>
            <w:tcBorders>
              <w:top w:val="nil"/>
            </w:tcBorders>
            <w:noWrap w:val="0"/>
            <w:vAlign w:val="center"/>
          </w:tcPr>
          <w:p w14:paraId="45FDED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4BCED0A7">
            <w:pPr>
              <w:pStyle w:val="11"/>
              <w:keepNext/>
              <w:spacing w:after="0" w:line="440" w:lineRule="exact"/>
              <w:ind w:left="63" w:right="63"/>
              <w:rPr>
                <w:rFonts w:hint="eastAsia" w:ascii="宋体" w:hAnsi="宋体" w:eastAsia="宋体" w:cs="宋体"/>
                <w:color w:val="auto"/>
                <w:szCs w:val="21"/>
              </w:rPr>
            </w:pPr>
          </w:p>
        </w:tc>
        <w:tc>
          <w:tcPr>
            <w:tcW w:w="709" w:type="dxa"/>
            <w:tcBorders>
              <w:top w:val="nil"/>
            </w:tcBorders>
            <w:noWrap w:val="0"/>
            <w:vAlign w:val="center"/>
          </w:tcPr>
          <w:p w14:paraId="6CA7BE83">
            <w:pPr>
              <w:pStyle w:val="11"/>
              <w:keepNext/>
              <w:spacing w:after="0" w:line="440" w:lineRule="exact"/>
              <w:ind w:left="63" w:right="63"/>
              <w:rPr>
                <w:rFonts w:hint="eastAsia" w:ascii="宋体" w:hAnsi="宋体" w:eastAsia="宋体" w:cs="宋体"/>
                <w:color w:val="auto"/>
                <w:szCs w:val="21"/>
              </w:rPr>
            </w:pPr>
          </w:p>
        </w:tc>
        <w:tc>
          <w:tcPr>
            <w:tcW w:w="692" w:type="dxa"/>
            <w:tcBorders>
              <w:top w:val="nil"/>
            </w:tcBorders>
            <w:noWrap w:val="0"/>
            <w:vAlign w:val="center"/>
          </w:tcPr>
          <w:p w14:paraId="3D3FD384">
            <w:pPr>
              <w:pStyle w:val="11"/>
              <w:keepNext/>
              <w:spacing w:after="0" w:line="440" w:lineRule="exact"/>
              <w:ind w:left="63" w:right="63"/>
              <w:rPr>
                <w:rFonts w:hint="eastAsia" w:ascii="宋体" w:hAnsi="宋体" w:eastAsia="宋体" w:cs="宋体"/>
                <w:color w:val="auto"/>
                <w:szCs w:val="21"/>
              </w:rPr>
            </w:pPr>
          </w:p>
        </w:tc>
        <w:tc>
          <w:tcPr>
            <w:tcW w:w="808" w:type="dxa"/>
            <w:tcBorders>
              <w:top w:val="nil"/>
            </w:tcBorders>
            <w:noWrap w:val="0"/>
            <w:vAlign w:val="center"/>
          </w:tcPr>
          <w:p w14:paraId="5713094C">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B9F0B2C">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3A494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60D8EC8C">
            <w:pPr>
              <w:pStyle w:val="11"/>
              <w:keepNext/>
              <w:spacing w:after="0" w:line="440" w:lineRule="exact"/>
              <w:ind w:left="63" w:right="63"/>
              <w:rPr>
                <w:rFonts w:hint="eastAsia" w:ascii="宋体" w:hAnsi="宋体" w:eastAsia="宋体" w:cs="宋体"/>
                <w:color w:val="auto"/>
                <w:szCs w:val="21"/>
              </w:rPr>
            </w:pPr>
          </w:p>
        </w:tc>
        <w:tc>
          <w:tcPr>
            <w:tcW w:w="749" w:type="dxa"/>
            <w:tcBorders>
              <w:top w:val="nil"/>
            </w:tcBorders>
            <w:noWrap w:val="0"/>
            <w:vAlign w:val="center"/>
          </w:tcPr>
          <w:p w14:paraId="0E65C714">
            <w:pPr>
              <w:pStyle w:val="11"/>
              <w:keepNext/>
              <w:spacing w:after="0" w:line="440" w:lineRule="exact"/>
              <w:ind w:left="63" w:right="63"/>
              <w:rPr>
                <w:rFonts w:hint="eastAsia" w:ascii="宋体" w:hAnsi="宋体" w:eastAsia="宋体" w:cs="宋体"/>
                <w:color w:val="auto"/>
                <w:szCs w:val="21"/>
              </w:rPr>
            </w:pPr>
          </w:p>
        </w:tc>
      </w:tr>
      <w:tr w14:paraId="292B8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77F28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196A0C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264AEAC">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0DC1ACE">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5DC4984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89E1F89">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520FBC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E1079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FB826C">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B0A7947">
            <w:pPr>
              <w:pStyle w:val="11"/>
              <w:keepNext/>
              <w:spacing w:after="0" w:line="440" w:lineRule="exact"/>
              <w:ind w:left="63" w:right="63"/>
              <w:rPr>
                <w:rFonts w:hint="eastAsia" w:ascii="宋体" w:hAnsi="宋体" w:eastAsia="宋体" w:cs="宋体"/>
                <w:color w:val="auto"/>
                <w:szCs w:val="21"/>
              </w:rPr>
            </w:pPr>
          </w:p>
        </w:tc>
      </w:tr>
      <w:tr w14:paraId="3FB11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F24D90">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BAEF3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5568187">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258CF46">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3C62855A">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B43434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2FF08B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0E87E7C">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E2DBC3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458BEC30">
            <w:pPr>
              <w:pStyle w:val="11"/>
              <w:keepNext/>
              <w:spacing w:after="0" w:line="440" w:lineRule="exact"/>
              <w:ind w:left="63" w:right="63"/>
              <w:rPr>
                <w:rFonts w:hint="eastAsia" w:ascii="宋体" w:hAnsi="宋体" w:eastAsia="宋体" w:cs="宋体"/>
                <w:color w:val="auto"/>
                <w:szCs w:val="21"/>
              </w:rPr>
            </w:pPr>
          </w:p>
        </w:tc>
      </w:tr>
      <w:tr w14:paraId="4AC8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CB079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46A26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98408E2">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EC40524">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E0E41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7F8B6C0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A2A99D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9E8FE7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87CD4DB">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5AD8E0D">
            <w:pPr>
              <w:pStyle w:val="11"/>
              <w:keepNext/>
              <w:spacing w:after="0" w:line="440" w:lineRule="exact"/>
              <w:ind w:left="63" w:right="63"/>
              <w:rPr>
                <w:rFonts w:hint="eastAsia" w:ascii="宋体" w:hAnsi="宋体" w:eastAsia="宋体" w:cs="宋体"/>
                <w:color w:val="auto"/>
                <w:szCs w:val="21"/>
              </w:rPr>
            </w:pPr>
          </w:p>
        </w:tc>
      </w:tr>
      <w:tr w14:paraId="1A7C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00FD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6E15CEE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BE8C49">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AB278C9">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202E2564">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1D443C3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99781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021DC6">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A4A6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77586B14">
            <w:pPr>
              <w:pStyle w:val="11"/>
              <w:keepNext/>
              <w:spacing w:after="0" w:line="440" w:lineRule="exact"/>
              <w:ind w:left="63" w:right="63"/>
              <w:rPr>
                <w:rFonts w:hint="eastAsia" w:ascii="宋体" w:hAnsi="宋体" w:eastAsia="宋体" w:cs="宋体"/>
                <w:color w:val="auto"/>
                <w:szCs w:val="21"/>
              </w:rPr>
            </w:pPr>
          </w:p>
        </w:tc>
      </w:tr>
      <w:tr w14:paraId="3E555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DBD4B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432F915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E6C63E1">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FEEF897">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8A35C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4B5F21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8B6ED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DAD82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500CECE">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BF9A03F">
            <w:pPr>
              <w:pStyle w:val="11"/>
              <w:keepNext/>
              <w:spacing w:after="0" w:line="440" w:lineRule="exact"/>
              <w:ind w:left="63" w:right="63"/>
              <w:rPr>
                <w:rFonts w:hint="eastAsia" w:ascii="宋体" w:hAnsi="宋体" w:eastAsia="宋体" w:cs="宋体"/>
                <w:color w:val="auto"/>
                <w:szCs w:val="21"/>
              </w:rPr>
            </w:pPr>
          </w:p>
        </w:tc>
      </w:tr>
      <w:tr w14:paraId="5D46B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20C916C">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B1CF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B6C5716">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6EAEC803">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0919AFF">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325921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C0A4E4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E5A793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B44DA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562844DD">
            <w:pPr>
              <w:pStyle w:val="11"/>
              <w:keepNext/>
              <w:spacing w:after="0" w:line="440" w:lineRule="exact"/>
              <w:ind w:left="63" w:right="63"/>
              <w:rPr>
                <w:rFonts w:hint="eastAsia" w:ascii="宋体" w:hAnsi="宋体" w:eastAsia="宋体" w:cs="宋体"/>
                <w:color w:val="auto"/>
                <w:szCs w:val="21"/>
              </w:rPr>
            </w:pPr>
          </w:p>
        </w:tc>
      </w:tr>
      <w:tr w14:paraId="29F3A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208A79">
            <w:pPr>
              <w:jc w:val="center"/>
              <w:rPr>
                <w:rFonts w:hint="eastAsia" w:ascii="宋体" w:hAnsi="宋体" w:eastAsia="宋体" w:cs="宋体"/>
                <w:color w:val="auto"/>
                <w:szCs w:val="21"/>
              </w:rPr>
            </w:pPr>
          </w:p>
        </w:tc>
        <w:tc>
          <w:tcPr>
            <w:tcW w:w="1399" w:type="dxa"/>
            <w:noWrap w:val="0"/>
            <w:vAlign w:val="center"/>
          </w:tcPr>
          <w:p w14:paraId="4209F3D7">
            <w:pPr>
              <w:jc w:val="center"/>
              <w:rPr>
                <w:rFonts w:hint="eastAsia" w:ascii="宋体" w:hAnsi="宋体" w:eastAsia="宋体" w:cs="宋体"/>
                <w:color w:val="auto"/>
                <w:szCs w:val="21"/>
              </w:rPr>
            </w:pPr>
          </w:p>
        </w:tc>
        <w:tc>
          <w:tcPr>
            <w:tcW w:w="1134" w:type="dxa"/>
            <w:noWrap w:val="0"/>
            <w:vAlign w:val="center"/>
          </w:tcPr>
          <w:p w14:paraId="204B460E">
            <w:pPr>
              <w:jc w:val="center"/>
              <w:rPr>
                <w:rFonts w:hint="eastAsia" w:ascii="宋体" w:hAnsi="宋体" w:eastAsia="宋体" w:cs="宋体"/>
                <w:color w:val="auto"/>
                <w:szCs w:val="21"/>
              </w:rPr>
            </w:pPr>
          </w:p>
        </w:tc>
        <w:tc>
          <w:tcPr>
            <w:tcW w:w="709" w:type="dxa"/>
            <w:noWrap w:val="0"/>
            <w:vAlign w:val="center"/>
          </w:tcPr>
          <w:p w14:paraId="766D67A0">
            <w:pPr>
              <w:jc w:val="center"/>
              <w:rPr>
                <w:rFonts w:hint="eastAsia" w:ascii="宋体" w:hAnsi="宋体" w:eastAsia="宋体" w:cs="宋体"/>
                <w:color w:val="auto"/>
                <w:szCs w:val="21"/>
              </w:rPr>
            </w:pPr>
          </w:p>
        </w:tc>
        <w:tc>
          <w:tcPr>
            <w:tcW w:w="692" w:type="dxa"/>
            <w:noWrap w:val="0"/>
            <w:vAlign w:val="center"/>
          </w:tcPr>
          <w:p w14:paraId="003078CB">
            <w:pPr>
              <w:jc w:val="center"/>
              <w:rPr>
                <w:rFonts w:hint="eastAsia" w:ascii="宋体" w:hAnsi="宋体" w:eastAsia="宋体" w:cs="宋体"/>
                <w:color w:val="auto"/>
                <w:szCs w:val="21"/>
              </w:rPr>
            </w:pPr>
          </w:p>
        </w:tc>
        <w:tc>
          <w:tcPr>
            <w:tcW w:w="808" w:type="dxa"/>
            <w:noWrap w:val="0"/>
            <w:vAlign w:val="center"/>
          </w:tcPr>
          <w:p w14:paraId="41BFFF70">
            <w:pPr>
              <w:jc w:val="center"/>
              <w:rPr>
                <w:rFonts w:hint="eastAsia" w:ascii="宋体" w:hAnsi="宋体" w:eastAsia="宋体" w:cs="宋体"/>
                <w:color w:val="auto"/>
                <w:szCs w:val="21"/>
              </w:rPr>
            </w:pPr>
          </w:p>
        </w:tc>
        <w:tc>
          <w:tcPr>
            <w:tcW w:w="708" w:type="dxa"/>
            <w:noWrap w:val="0"/>
            <w:vAlign w:val="center"/>
          </w:tcPr>
          <w:p w14:paraId="0A89EE97">
            <w:pPr>
              <w:jc w:val="center"/>
              <w:rPr>
                <w:rFonts w:hint="eastAsia" w:ascii="宋体" w:hAnsi="宋体" w:eastAsia="宋体" w:cs="宋体"/>
                <w:color w:val="auto"/>
                <w:szCs w:val="21"/>
              </w:rPr>
            </w:pPr>
          </w:p>
        </w:tc>
        <w:tc>
          <w:tcPr>
            <w:tcW w:w="1134" w:type="dxa"/>
            <w:noWrap w:val="0"/>
            <w:vAlign w:val="center"/>
          </w:tcPr>
          <w:p w14:paraId="535C65BE">
            <w:pPr>
              <w:jc w:val="center"/>
              <w:rPr>
                <w:rFonts w:hint="eastAsia" w:ascii="宋体" w:hAnsi="宋体" w:eastAsia="宋体" w:cs="宋体"/>
                <w:color w:val="auto"/>
                <w:szCs w:val="21"/>
              </w:rPr>
            </w:pPr>
          </w:p>
        </w:tc>
        <w:tc>
          <w:tcPr>
            <w:tcW w:w="1134" w:type="dxa"/>
            <w:noWrap w:val="0"/>
            <w:vAlign w:val="center"/>
          </w:tcPr>
          <w:p w14:paraId="5C3F6A99">
            <w:pPr>
              <w:jc w:val="center"/>
              <w:rPr>
                <w:rFonts w:hint="eastAsia" w:ascii="宋体" w:hAnsi="宋体" w:eastAsia="宋体" w:cs="宋体"/>
                <w:color w:val="auto"/>
                <w:szCs w:val="21"/>
              </w:rPr>
            </w:pPr>
          </w:p>
        </w:tc>
        <w:tc>
          <w:tcPr>
            <w:tcW w:w="749" w:type="dxa"/>
            <w:noWrap w:val="0"/>
            <w:vAlign w:val="center"/>
          </w:tcPr>
          <w:p w14:paraId="18FF2B46">
            <w:pPr>
              <w:jc w:val="center"/>
              <w:rPr>
                <w:rFonts w:hint="eastAsia" w:ascii="宋体" w:hAnsi="宋体" w:eastAsia="宋体" w:cs="宋体"/>
                <w:color w:val="auto"/>
                <w:szCs w:val="21"/>
              </w:rPr>
            </w:pPr>
          </w:p>
        </w:tc>
      </w:tr>
      <w:tr w14:paraId="5E5D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946B109">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387029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31B47D">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6078CF5">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76A47307">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5672240">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3C99E9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FA324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85F81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86E45E5">
            <w:pPr>
              <w:pStyle w:val="11"/>
              <w:keepNext/>
              <w:spacing w:after="0" w:line="440" w:lineRule="exact"/>
              <w:ind w:left="63" w:right="63"/>
              <w:rPr>
                <w:rFonts w:hint="eastAsia" w:ascii="宋体" w:hAnsi="宋体" w:eastAsia="宋体" w:cs="宋体"/>
                <w:color w:val="auto"/>
                <w:szCs w:val="21"/>
              </w:rPr>
            </w:pPr>
          </w:p>
        </w:tc>
      </w:tr>
      <w:tr w14:paraId="4A527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92A58DE">
            <w:pPr>
              <w:jc w:val="center"/>
              <w:rPr>
                <w:rFonts w:hint="eastAsia" w:ascii="宋体" w:hAnsi="宋体" w:eastAsia="宋体" w:cs="宋体"/>
                <w:color w:val="auto"/>
                <w:szCs w:val="21"/>
              </w:rPr>
            </w:pPr>
          </w:p>
        </w:tc>
        <w:tc>
          <w:tcPr>
            <w:tcW w:w="1399" w:type="dxa"/>
            <w:noWrap w:val="0"/>
            <w:vAlign w:val="center"/>
          </w:tcPr>
          <w:p w14:paraId="7FD9CF57">
            <w:pPr>
              <w:jc w:val="center"/>
              <w:rPr>
                <w:rFonts w:hint="eastAsia" w:ascii="宋体" w:hAnsi="宋体" w:eastAsia="宋体" w:cs="宋体"/>
                <w:color w:val="auto"/>
                <w:szCs w:val="21"/>
              </w:rPr>
            </w:pPr>
          </w:p>
        </w:tc>
        <w:tc>
          <w:tcPr>
            <w:tcW w:w="1134" w:type="dxa"/>
            <w:noWrap w:val="0"/>
            <w:vAlign w:val="center"/>
          </w:tcPr>
          <w:p w14:paraId="24A3850E">
            <w:pPr>
              <w:jc w:val="center"/>
              <w:rPr>
                <w:rFonts w:hint="eastAsia" w:ascii="宋体" w:hAnsi="宋体" w:eastAsia="宋体" w:cs="宋体"/>
                <w:color w:val="auto"/>
                <w:szCs w:val="21"/>
              </w:rPr>
            </w:pPr>
          </w:p>
        </w:tc>
        <w:tc>
          <w:tcPr>
            <w:tcW w:w="709" w:type="dxa"/>
            <w:noWrap w:val="0"/>
            <w:vAlign w:val="center"/>
          </w:tcPr>
          <w:p w14:paraId="26137F43">
            <w:pPr>
              <w:jc w:val="center"/>
              <w:rPr>
                <w:rFonts w:hint="eastAsia" w:ascii="宋体" w:hAnsi="宋体" w:eastAsia="宋体" w:cs="宋体"/>
                <w:color w:val="auto"/>
                <w:szCs w:val="21"/>
              </w:rPr>
            </w:pPr>
          </w:p>
        </w:tc>
        <w:tc>
          <w:tcPr>
            <w:tcW w:w="692" w:type="dxa"/>
            <w:noWrap w:val="0"/>
            <w:vAlign w:val="center"/>
          </w:tcPr>
          <w:p w14:paraId="231C512C">
            <w:pPr>
              <w:jc w:val="center"/>
              <w:rPr>
                <w:rFonts w:hint="eastAsia" w:ascii="宋体" w:hAnsi="宋体" w:eastAsia="宋体" w:cs="宋体"/>
                <w:color w:val="auto"/>
                <w:szCs w:val="21"/>
              </w:rPr>
            </w:pPr>
          </w:p>
        </w:tc>
        <w:tc>
          <w:tcPr>
            <w:tcW w:w="808" w:type="dxa"/>
            <w:noWrap w:val="0"/>
            <w:vAlign w:val="center"/>
          </w:tcPr>
          <w:p w14:paraId="7FE4CA04">
            <w:pPr>
              <w:jc w:val="center"/>
              <w:rPr>
                <w:rFonts w:hint="eastAsia" w:ascii="宋体" w:hAnsi="宋体" w:eastAsia="宋体" w:cs="宋体"/>
                <w:color w:val="auto"/>
                <w:szCs w:val="21"/>
              </w:rPr>
            </w:pPr>
          </w:p>
        </w:tc>
        <w:tc>
          <w:tcPr>
            <w:tcW w:w="708" w:type="dxa"/>
            <w:noWrap w:val="0"/>
            <w:vAlign w:val="center"/>
          </w:tcPr>
          <w:p w14:paraId="2D9CBA87">
            <w:pPr>
              <w:jc w:val="center"/>
              <w:rPr>
                <w:rFonts w:hint="eastAsia" w:ascii="宋体" w:hAnsi="宋体" w:eastAsia="宋体" w:cs="宋体"/>
                <w:color w:val="auto"/>
                <w:szCs w:val="21"/>
              </w:rPr>
            </w:pPr>
          </w:p>
        </w:tc>
        <w:tc>
          <w:tcPr>
            <w:tcW w:w="1134" w:type="dxa"/>
            <w:noWrap w:val="0"/>
            <w:vAlign w:val="center"/>
          </w:tcPr>
          <w:p w14:paraId="6C00565A">
            <w:pPr>
              <w:jc w:val="center"/>
              <w:rPr>
                <w:rFonts w:hint="eastAsia" w:ascii="宋体" w:hAnsi="宋体" w:eastAsia="宋体" w:cs="宋体"/>
                <w:color w:val="auto"/>
                <w:szCs w:val="21"/>
              </w:rPr>
            </w:pPr>
          </w:p>
        </w:tc>
        <w:tc>
          <w:tcPr>
            <w:tcW w:w="1134" w:type="dxa"/>
            <w:noWrap w:val="0"/>
            <w:vAlign w:val="center"/>
          </w:tcPr>
          <w:p w14:paraId="182CA1F0">
            <w:pPr>
              <w:jc w:val="center"/>
              <w:rPr>
                <w:rFonts w:hint="eastAsia" w:ascii="宋体" w:hAnsi="宋体" w:eastAsia="宋体" w:cs="宋体"/>
                <w:color w:val="auto"/>
                <w:szCs w:val="21"/>
              </w:rPr>
            </w:pPr>
          </w:p>
        </w:tc>
        <w:tc>
          <w:tcPr>
            <w:tcW w:w="749" w:type="dxa"/>
            <w:noWrap w:val="0"/>
            <w:vAlign w:val="center"/>
          </w:tcPr>
          <w:p w14:paraId="31998172">
            <w:pPr>
              <w:jc w:val="center"/>
              <w:rPr>
                <w:rFonts w:hint="eastAsia" w:ascii="宋体" w:hAnsi="宋体" w:eastAsia="宋体" w:cs="宋体"/>
                <w:color w:val="auto"/>
                <w:szCs w:val="21"/>
              </w:rPr>
            </w:pPr>
          </w:p>
        </w:tc>
      </w:tr>
      <w:tr w14:paraId="48FF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B252FC">
            <w:pPr>
              <w:jc w:val="center"/>
              <w:rPr>
                <w:rFonts w:hint="eastAsia" w:ascii="宋体" w:hAnsi="宋体" w:eastAsia="宋体" w:cs="宋体"/>
                <w:color w:val="auto"/>
                <w:szCs w:val="21"/>
              </w:rPr>
            </w:pPr>
          </w:p>
        </w:tc>
        <w:tc>
          <w:tcPr>
            <w:tcW w:w="1399" w:type="dxa"/>
            <w:noWrap w:val="0"/>
            <w:vAlign w:val="center"/>
          </w:tcPr>
          <w:p w14:paraId="76FD87E2">
            <w:pPr>
              <w:jc w:val="center"/>
              <w:rPr>
                <w:rFonts w:hint="eastAsia" w:ascii="宋体" w:hAnsi="宋体" w:eastAsia="宋体" w:cs="宋体"/>
                <w:color w:val="auto"/>
                <w:szCs w:val="21"/>
              </w:rPr>
            </w:pPr>
          </w:p>
        </w:tc>
        <w:tc>
          <w:tcPr>
            <w:tcW w:w="1134" w:type="dxa"/>
            <w:noWrap w:val="0"/>
            <w:vAlign w:val="center"/>
          </w:tcPr>
          <w:p w14:paraId="123752FB">
            <w:pPr>
              <w:jc w:val="center"/>
              <w:rPr>
                <w:rFonts w:hint="eastAsia" w:ascii="宋体" w:hAnsi="宋体" w:eastAsia="宋体" w:cs="宋体"/>
                <w:color w:val="auto"/>
                <w:szCs w:val="21"/>
              </w:rPr>
            </w:pPr>
          </w:p>
        </w:tc>
        <w:tc>
          <w:tcPr>
            <w:tcW w:w="709" w:type="dxa"/>
            <w:noWrap w:val="0"/>
            <w:vAlign w:val="center"/>
          </w:tcPr>
          <w:p w14:paraId="71E3B175">
            <w:pPr>
              <w:jc w:val="center"/>
              <w:rPr>
                <w:rFonts w:hint="eastAsia" w:ascii="宋体" w:hAnsi="宋体" w:eastAsia="宋体" w:cs="宋体"/>
                <w:color w:val="auto"/>
                <w:szCs w:val="21"/>
              </w:rPr>
            </w:pPr>
          </w:p>
        </w:tc>
        <w:tc>
          <w:tcPr>
            <w:tcW w:w="692" w:type="dxa"/>
            <w:noWrap w:val="0"/>
            <w:vAlign w:val="center"/>
          </w:tcPr>
          <w:p w14:paraId="3036D60F">
            <w:pPr>
              <w:jc w:val="center"/>
              <w:rPr>
                <w:rFonts w:hint="eastAsia" w:ascii="宋体" w:hAnsi="宋体" w:eastAsia="宋体" w:cs="宋体"/>
                <w:color w:val="auto"/>
                <w:szCs w:val="21"/>
              </w:rPr>
            </w:pPr>
          </w:p>
        </w:tc>
        <w:tc>
          <w:tcPr>
            <w:tcW w:w="808" w:type="dxa"/>
            <w:noWrap w:val="0"/>
            <w:vAlign w:val="center"/>
          </w:tcPr>
          <w:p w14:paraId="65E72137">
            <w:pPr>
              <w:jc w:val="center"/>
              <w:rPr>
                <w:rFonts w:hint="eastAsia" w:ascii="宋体" w:hAnsi="宋体" w:eastAsia="宋体" w:cs="宋体"/>
                <w:color w:val="auto"/>
                <w:szCs w:val="21"/>
              </w:rPr>
            </w:pPr>
          </w:p>
        </w:tc>
        <w:tc>
          <w:tcPr>
            <w:tcW w:w="708" w:type="dxa"/>
            <w:noWrap w:val="0"/>
            <w:vAlign w:val="center"/>
          </w:tcPr>
          <w:p w14:paraId="64DB6E40">
            <w:pPr>
              <w:jc w:val="center"/>
              <w:rPr>
                <w:rFonts w:hint="eastAsia" w:ascii="宋体" w:hAnsi="宋体" w:eastAsia="宋体" w:cs="宋体"/>
                <w:color w:val="auto"/>
                <w:szCs w:val="21"/>
              </w:rPr>
            </w:pPr>
          </w:p>
        </w:tc>
        <w:tc>
          <w:tcPr>
            <w:tcW w:w="1134" w:type="dxa"/>
            <w:noWrap w:val="0"/>
            <w:vAlign w:val="center"/>
          </w:tcPr>
          <w:p w14:paraId="5498B402">
            <w:pPr>
              <w:jc w:val="center"/>
              <w:rPr>
                <w:rFonts w:hint="eastAsia" w:ascii="宋体" w:hAnsi="宋体" w:eastAsia="宋体" w:cs="宋体"/>
                <w:color w:val="auto"/>
                <w:szCs w:val="21"/>
              </w:rPr>
            </w:pPr>
          </w:p>
        </w:tc>
        <w:tc>
          <w:tcPr>
            <w:tcW w:w="1134" w:type="dxa"/>
            <w:noWrap w:val="0"/>
            <w:vAlign w:val="center"/>
          </w:tcPr>
          <w:p w14:paraId="4D89B92F">
            <w:pPr>
              <w:jc w:val="center"/>
              <w:rPr>
                <w:rFonts w:hint="eastAsia" w:ascii="宋体" w:hAnsi="宋体" w:eastAsia="宋体" w:cs="宋体"/>
                <w:color w:val="auto"/>
                <w:szCs w:val="21"/>
              </w:rPr>
            </w:pPr>
          </w:p>
        </w:tc>
        <w:tc>
          <w:tcPr>
            <w:tcW w:w="749" w:type="dxa"/>
            <w:noWrap w:val="0"/>
            <w:vAlign w:val="center"/>
          </w:tcPr>
          <w:p w14:paraId="6867CD77">
            <w:pPr>
              <w:jc w:val="center"/>
              <w:rPr>
                <w:rFonts w:hint="eastAsia" w:ascii="宋体" w:hAnsi="宋体" w:eastAsia="宋体" w:cs="宋体"/>
                <w:color w:val="auto"/>
                <w:szCs w:val="21"/>
              </w:rPr>
            </w:pPr>
          </w:p>
        </w:tc>
      </w:tr>
      <w:tr w14:paraId="43FD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A3B3E46">
            <w:pPr>
              <w:jc w:val="center"/>
              <w:rPr>
                <w:rFonts w:hint="eastAsia" w:ascii="宋体" w:hAnsi="宋体" w:eastAsia="宋体" w:cs="宋体"/>
                <w:color w:val="auto"/>
                <w:szCs w:val="21"/>
              </w:rPr>
            </w:pPr>
          </w:p>
        </w:tc>
        <w:tc>
          <w:tcPr>
            <w:tcW w:w="1399" w:type="dxa"/>
            <w:noWrap w:val="0"/>
            <w:vAlign w:val="center"/>
          </w:tcPr>
          <w:p w14:paraId="270F2ECC">
            <w:pPr>
              <w:jc w:val="center"/>
              <w:rPr>
                <w:rFonts w:hint="eastAsia" w:ascii="宋体" w:hAnsi="宋体" w:eastAsia="宋体" w:cs="宋体"/>
                <w:color w:val="auto"/>
                <w:szCs w:val="21"/>
              </w:rPr>
            </w:pPr>
          </w:p>
        </w:tc>
        <w:tc>
          <w:tcPr>
            <w:tcW w:w="1134" w:type="dxa"/>
            <w:noWrap w:val="0"/>
            <w:vAlign w:val="center"/>
          </w:tcPr>
          <w:p w14:paraId="0A635CEC">
            <w:pPr>
              <w:jc w:val="center"/>
              <w:rPr>
                <w:rFonts w:hint="eastAsia" w:ascii="宋体" w:hAnsi="宋体" w:eastAsia="宋体" w:cs="宋体"/>
                <w:color w:val="auto"/>
                <w:szCs w:val="21"/>
              </w:rPr>
            </w:pPr>
          </w:p>
        </w:tc>
        <w:tc>
          <w:tcPr>
            <w:tcW w:w="709" w:type="dxa"/>
            <w:noWrap w:val="0"/>
            <w:vAlign w:val="center"/>
          </w:tcPr>
          <w:p w14:paraId="65A8D179">
            <w:pPr>
              <w:jc w:val="center"/>
              <w:rPr>
                <w:rFonts w:hint="eastAsia" w:ascii="宋体" w:hAnsi="宋体" w:eastAsia="宋体" w:cs="宋体"/>
                <w:color w:val="auto"/>
                <w:szCs w:val="21"/>
              </w:rPr>
            </w:pPr>
          </w:p>
        </w:tc>
        <w:tc>
          <w:tcPr>
            <w:tcW w:w="692" w:type="dxa"/>
            <w:noWrap w:val="0"/>
            <w:vAlign w:val="center"/>
          </w:tcPr>
          <w:p w14:paraId="7FF86376">
            <w:pPr>
              <w:jc w:val="center"/>
              <w:rPr>
                <w:rFonts w:hint="eastAsia" w:ascii="宋体" w:hAnsi="宋体" w:eastAsia="宋体" w:cs="宋体"/>
                <w:color w:val="auto"/>
                <w:szCs w:val="21"/>
              </w:rPr>
            </w:pPr>
          </w:p>
        </w:tc>
        <w:tc>
          <w:tcPr>
            <w:tcW w:w="808" w:type="dxa"/>
            <w:noWrap w:val="0"/>
            <w:vAlign w:val="center"/>
          </w:tcPr>
          <w:p w14:paraId="5B863CF3">
            <w:pPr>
              <w:jc w:val="center"/>
              <w:rPr>
                <w:rFonts w:hint="eastAsia" w:ascii="宋体" w:hAnsi="宋体" w:eastAsia="宋体" w:cs="宋体"/>
                <w:color w:val="auto"/>
                <w:szCs w:val="21"/>
              </w:rPr>
            </w:pPr>
          </w:p>
        </w:tc>
        <w:tc>
          <w:tcPr>
            <w:tcW w:w="708" w:type="dxa"/>
            <w:noWrap w:val="0"/>
            <w:vAlign w:val="center"/>
          </w:tcPr>
          <w:p w14:paraId="63B218A9">
            <w:pPr>
              <w:jc w:val="center"/>
              <w:rPr>
                <w:rFonts w:hint="eastAsia" w:ascii="宋体" w:hAnsi="宋体" w:eastAsia="宋体" w:cs="宋体"/>
                <w:color w:val="auto"/>
                <w:szCs w:val="21"/>
              </w:rPr>
            </w:pPr>
          </w:p>
        </w:tc>
        <w:tc>
          <w:tcPr>
            <w:tcW w:w="1134" w:type="dxa"/>
            <w:noWrap w:val="0"/>
            <w:vAlign w:val="center"/>
          </w:tcPr>
          <w:p w14:paraId="074734D9">
            <w:pPr>
              <w:jc w:val="center"/>
              <w:rPr>
                <w:rFonts w:hint="eastAsia" w:ascii="宋体" w:hAnsi="宋体" w:eastAsia="宋体" w:cs="宋体"/>
                <w:color w:val="auto"/>
                <w:szCs w:val="21"/>
              </w:rPr>
            </w:pPr>
          </w:p>
        </w:tc>
        <w:tc>
          <w:tcPr>
            <w:tcW w:w="1134" w:type="dxa"/>
            <w:noWrap w:val="0"/>
            <w:vAlign w:val="center"/>
          </w:tcPr>
          <w:p w14:paraId="331C29F3">
            <w:pPr>
              <w:jc w:val="center"/>
              <w:rPr>
                <w:rFonts w:hint="eastAsia" w:ascii="宋体" w:hAnsi="宋体" w:eastAsia="宋体" w:cs="宋体"/>
                <w:color w:val="auto"/>
                <w:szCs w:val="21"/>
              </w:rPr>
            </w:pPr>
          </w:p>
        </w:tc>
        <w:tc>
          <w:tcPr>
            <w:tcW w:w="749" w:type="dxa"/>
            <w:noWrap w:val="0"/>
            <w:vAlign w:val="center"/>
          </w:tcPr>
          <w:p w14:paraId="4DD80A1A">
            <w:pPr>
              <w:jc w:val="center"/>
              <w:rPr>
                <w:rFonts w:hint="eastAsia" w:ascii="宋体" w:hAnsi="宋体" w:eastAsia="宋体" w:cs="宋体"/>
                <w:color w:val="auto"/>
                <w:szCs w:val="21"/>
              </w:rPr>
            </w:pPr>
          </w:p>
        </w:tc>
      </w:tr>
      <w:tr w14:paraId="431F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CC8FED">
            <w:pPr>
              <w:jc w:val="center"/>
              <w:rPr>
                <w:rFonts w:hint="eastAsia" w:ascii="宋体" w:hAnsi="宋体" w:eastAsia="宋体" w:cs="宋体"/>
                <w:color w:val="auto"/>
                <w:szCs w:val="21"/>
              </w:rPr>
            </w:pPr>
          </w:p>
        </w:tc>
        <w:tc>
          <w:tcPr>
            <w:tcW w:w="1399" w:type="dxa"/>
            <w:noWrap w:val="0"/>
            <w:vAlign w:val="center"/>
          </w:tcPr>
          <w:p w14:paraId="5B9A77A0">
            <w:pPr>
              <w:jc w:val="center"/>
              <w:rPr>
                <w:rFonts w:hint="eastAsia" w:ascii="宋体" w:hAnsi="宋体" w:eastAsia="宋体" w:cs="宋体"/>
                <w:color w:val="auto"/>
                <w:szCs w:val="21"/>
              </w:rPr>
            </w:pPr>
          </w:p>
        </w:tc>
        <w:tc>
          <w:tcPr>
            <w:tcW w:w="1134" w:type="dxa"/>
            <w:noWrap w:val="0"/>
            <w:vAlign w:val="center"/>
          </w:tcPr>
          <w:p w14:paraId="3B566E9F">
            <w:pPr>
              <w:jc w:val="center"/>
              <w:rPr>
                <w:rFonts w:hint="eastAsia" w:ascii="宋体" w:hAnsi="宋体" w:eastAsia="宋体" w:cs="宋体"/>
                <w:color w:val="auto"/>
                <w:szCs w:val="21"/>
              </w:rPr>
            </w:pPr>
          </w:p>
        </w:tc>
        <w:tc>
          <w:tcPr>
            <w:tcW w:w="709" w:type="dxa"/>
            <w:noWrap w:val="0"/>
            <w:vAlign w:val="center"/>
          </w:tcPr>
          <w:p w14:paraId="2E4CDD13">
            <w:pPr>
              <w:jc w:val="center"/>
              <w:rPr>
                <w:rFonts w:hint="eastAsia" w:ascii="宋体" w:hAnsi="宋体" w:eastAsia="宋体" w:cs="宋体"/>
                <w:color w:val="auto"/>
                <w:szCs w:val="21"/>
              </w:rPr>
            </w:pPr>
          </w:p>
        </w:tc>
        <w:tc>
          <w:tcPr>
            <w:tcW w:w="692" w:type="dxa"/>
            <w:noWrap w:val="0"/>
            <w:vAlign w:val="center"/>
          </w:tcPr>
          <w:p w14:paraId="0F4B35A0">
            <w:pPr>
              <w:jc w:val="center"/>
              <w:rPr>
                <w:rFonts w:hint="eastAsia" w:ascii="宋体" w:hAnsi="宋体" w:eastAsia="宋体" w:cs="宋体"/>
                <w:color w:val="auto"/>
                <w:szCs w:val="21"/>
              </w:rPr>
            </w:pPr>
          </w:p>
        </w:tc>
        <w:tc>
          <w:tcPr>
            <w:tcW w:w="808" w:type="dxa"/>
            <w:noWrap w:val="0"/>
            <w:vAlign w:val="center"/>
          </w:tcPr>
          <w:p w14:paraId="54B4E096">
            <w:pPr>
              <w:jc w:val="center"/>
              <w:rPr>
                <w:rFonts w:hint="eastAsia" w:ascii="宋体" w:hAnsi="宋体" w:eastAsia="宋体" w:cs="宋体"/>
                <w:color w:val="auto"/>
                <w:szCs w:val="21"/>
              </w:rPr>
            </w:pPr>
          </w:p>
        </w:tc>
        <w:tc>
          <w:tcPr>
            <w:tcW w:w="708" w:type="dxa"/>
            <w:noWrap w:val="0"/>
            <w:vAlign w:val="center"/>
          </w:tcPr>
          <w:p w14:paraId="2E04A463">
            <w:pPr>
              <w:jc w:val="center"/>
              <w:rPr>
                <w:rFonts w:hint="eastAsia" w:ascii="宋体" w:hAnsi="宋体" w:eastAsia="宋体" w:cs="宋体"/>
                <w:color w:val="auto"/>
                <w:szCs w:val="21"/>
              </w:rPr>
            </w:pPr>
          </w:p>
        </w:tc>
        <w:tc>
          <w:tcPr>
            <w:tcW w:w="1134" w:type="dxa"/>
            <w:noWrap w:val="0"/>
            <w:vAlign w:val="center"/>
          </w:tcPr>
          <w:p w14:paraId="3BAF5835">
            <w:pPr>
              <w:jc w:val="center"/>
              <w:rPr>
                <w:rFonts w:hint="eastAsia" w:ascii="宋体" w:hAnsi="宋体" w:eastAsia="宋体" w:cs="宋体"/>
                <w:color w:val="auto"/>
                <w:szCs w:val="21"/>
              </w:rPr>
            </w:pPr>
          </w:p>
        </w:tc>
        <w:tc>
          <w:tcPr>
            <w:tcW w:w="1134" w:type="dxa"/>
            <w:noWrap w:val="0"/>
            <w:vAlign w:val="center"/>
          </w:tcPr>
          <w:p w14:paraId="69CE237F">
            <w:pPr>
              <w:jc w:val="center"/>
              <w:rPr>
                <w:rFonts w:hint="eastAsia" w:ascii="宋体" w:hAnsi="宋体" w:eastAsia="宋体" w:cs="宋体"/>
                <w:color w:val="auto"/>
                <w:szCs w:val="21"/>
              </w:rPr>
            </w:pPr>
          </w:p>
        </w:tc>
        <w:tc>
          <w:tcPr>
            <w:tcW w:w="749" w:type="dxa"/>
            <w:noWrap w:val="0"/>
            <w:vAlign w:val="center"/>
          </w:tcPr>
          <w:p w14:paraId="01AE1A82">
            <w:pPr>
              <w:jc w:val="center"/>
              <w:rPr>
                <w:rFonts w:hint="eastAsia" w:ascii="宋体" w:hAnsi="宋体" w:eastAsia="宋体" w:cs="宋体"/>
                <w:color w:val="auto"/>
                <w:szCs w:val="21"/>
              </w:rPr>
            </w:pPr>
          </w:p>
        </w:tc>
      </w:tr>
      <w:tr w14:paraId="38961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90533F">
            <w:pPr>
              <w:jc w:val="center"/>
              <w:rPr>
                <w:rFonts w:hint="eastAsia" w:ascii="宋体" w:hAnsi="宋体" w:eastAsia="宋体" w:cs="宋体"/>
                <w:color w:val="auto"/>
                <w:szCs w:val="21"/>
              </w:rPr>
            </w:pPr>
          </w:p>
        </w:tc>
        <w:tc>
          <w:tcPr>
            <w:tcW w:w="1399" w:type="dxa"/>
            <w:noWrap w:val="0"/>
            <w:vAlign w:val="center"/>
          </w:tcPr>
          <w:p w14:paraId="2DCF4788">
            <w:pPr>
              <w:jc w:val="center"/>
              <w:rPr>
                <w:rFonts w:hint="eastAsia" w:ascii="宋体" w:hAnsi="宋体" w:eastAsia="宋体" w:cs="宋体"/>
                <w:color w:val="auto"/>
                <w:szCs w:val="21"/>
              </w:rPr>
            </w:pPr>
          </w:p>
        </w:tc>
        <w:tc>
          <w:tcPr>
            <w:tcW w:w="1134" w:type="dxa"/>
            <w:noWrap w:val="0"/>
            <w:vAlign w:val="center"/>
          </w:tcPr>
          <w:p w14:paraId="124B0064">
            <w:pPr>
              <w:jc w:val="center"/>
              <w:rPr>
                <w:rFonts w:hint="eastAsia" w:ascii="宋体" w:hAnsi="宋体" w:eastAsia="宋体" w:cs="宋体"/>
                <w:color w:val="auto"/>
                <w:szCs w:val="21"/>
              </w:rPr>
            </w:pPr>
          </w:p>
        </w:tc>
        <w:tc>
          <w:tcPr>
            <w:tcW w:w="709" w:type="dxa"/>
            <w:noWrap w:val="0"/>
            <w:vAlign w:val="center"/>
          </w:tcPr>
          <w:p w14:paraId="59DCC27C">
            <w:pPr>
              <w:jc w:val="center"/>
              <w:rPr>
                <w:rFonts w:hint="eastAsia" w:ascii="宋体" w:hAnsi="宋体" w:eastAsia="宋体" w:cs="宋体"/>
                <w:color w:val="auto"/>
                <w:szCs w:val="21"/>
              </w:rPr>
            </w:pPr>
          </w:p>
        </w:tc>
        <w:tc>
          <w:tcPr>
            <w:tcW w:w="692" w:type="dxa"/>
            <w:noWrap w:val="0"/>
            <w:vAlign w:val="center"/>
          </w:tcPr>
          <w:p w14:paraId="60E66EE7">
            <w:pPr>
              <w:jc w:val="center"/>
              <w:rPr>
                <w:rFonts w:hint="eastAsia" w:ascii="宋体" w:hAnsi="宋体" w:eastAsia="宋体" w:cs="宋体"/>
                <w:color w:val="auto"/>
                <w:szCs w:val="21"/>
              </w:rPr>
            </w:pPr>
          </w:p>
        </w:tc>
        <w:tc>
          <w:tcPr>
            <w:tcW w:w="808" w:type="dxa"/>
            <w:noWrap w:val="0"/>
            <w:vAlign w:val="center"/>
          </w:tcPr>
          <w:p w14:paraId="512435B3">
            <w:pPr>
              <w:jc w:val="center"/>
              <w:rPr>
                <w:rFonts w:hint="eastAsia" w:ascii="宋体" w:hAnsi="宋体" w:eastAsia="宋体" w:cs="宋体"/>
                <w:color w:val="auto"/>
                <w:szCs w:val="21"/>
              </w:rPr>
            </w:pPr>
          </w:p>
        </w:tc>
        <w:tc>
          <w:tcPr>
            <w:tcW w:w="708" w:type="dxa"/>
            <w:noWrap w:val="0"/>
            <w:vAlign w:val="center"/>
          </w:tcPr>
          <w:p w14:paraId="20AD83E7">
            <w:pPr>
              <w:jc w:val="center"/>
              <w:rPr>
                <w:rFonts w:hint="eastAsia" w:ascii="宋体" w:hAnsi="宋体" w:eastAsia="宋体" w:cs="宋体"/>
                <w:color w:val="auto"/>
                <w:szCs w:val="21"/>
              </w:rPr>
            </w:pPr>
          </w:p>
        </w:tc>
        <w:tc>
          <w:tcPr>
            <w:tcW w:w="1134" w:type="dxa"/>
            <w:noWrap w:val="0"/>
            <w:vAlign w:val="center"/>
          </w:tcPr>
          <w:p w14:paraId="689F8879">
            <w:pPr>
              <w:jc w:val="center"/>
              <w:rPr>
                <w:rFonts w:hint="eastAsia" w:ascii="宋体" w:hAnsi="宋体" w:eastAsia="宋体" w:cs="宋体"/>
                <w:color w:val="auto"/>
                <w:szCs w:val="21"/>
              </w:rPr>
            </w:pPr>
          </w:p>
        </w:tc>
        <w:tc>
          <w:tcPr>
            <w:tcW w:w="1134" w:type="dxa"/>
            <w:noWrap w:val="0"/>
            <w:vAlign w:val="center"/>
          </w:tcPr>
          <w:p w14:paraId="2756B61F">
            <w:pPr>
              <w:jc w:val="center"/>
              <w:rPr>
                <w:rFonts w:hint="eastAsia" w:ascii="宋体" w:hAnsi="宋体" w:eastAsia="宋体" w:cs="宋体"/>
                <w:color w:val="auto"/>
                <w:szCs w:val="21"/>
              </w:rPr>
            </w:pPr>
          </w:p>
        </w:tc>
        <w:tc>
          <w:tcPr>
            <w:tcW w:w="749" w:type="dxa"/>
            <w:noWrap w:val="0"/>
            <w:vAlign w:val="center"/>
          </w:tcPr>
          <w:p w14:paraId="19EFD3B5">
            <w:pPr>
              <w:jc w:val="center"/>
              <w:rPr>
                <w:rFonts w:hint="eastAsia" w:ascii="宋体" w:hAnsi="宋体" w:eastAsia="宋体" w:cs="宋体"/>
                <w:color w:val="auto"/>
                <w:szCs w:val="21"/>
              </w:rPr>
            </w:pPr>
          </w:p>
        </w:tc>
      </w:tr>
      <w:tr w14:paraId="4A079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68AB70">
            <w:pPr>
              <w:jc w:val="center"/>
              <w:rPr>
                <w:rFonts w:hint="eastAsia" w:ascii="宋体" w:hAnsi="宋体" w:eastAsia="宋体" w:cs="宋体"/>
                <w:color w:val="auto"/>
                <w:szCs w:val="21"/>
              </w:rPr>
            </w:pPr>
          </w:p>
        </w:tc>
        <w:tc>
          <w:tcPr>
            <w:tcW w:w="1399" w:type="dxa"/>
            <w:noWrap w:val="0"/>
            <w:vAlign w:val="center"/>
          </w:tcPr>
          <w:p w14:paraId="721499E8">
            <w:pPr>
              <w:jc w:val="center"/>
              <w:rPr>
                <w:rFonts w:hint="eastAsia" w:ascii="宋体" w:hAnsi="宋体" w:eastAsia="宋体" w:cs="宋体"/>
                <w:color w:val="auto"/>
                <w:szCs w:val="21"/>
              </w:rPr>
            </w:pPr>
          </w:p>
        </w:tc>
        <w:tc>
          <w:tcPr>
            <w:tcW w:w="1134" w:type="dxa"/>
            <w:noWrap w:val="0"/>
            <w:vAlign w:val="center"/>
          </w:tcPr>
          <w:p w14:paraId="00318F20">
            <w:pPr>
              <w:jc w:val="center"/>
              <w:rPr>
                <w:rFonts w:hint="eastAsia" w:ascii="宋体" w:hAnsi="宋体" w:eastAsia="宋体" w:cs="宋体"/>
                <w:color w:val="auto"/>
                <w:szCs w:val="21"/>
              </w:rPr>
            </w:pPr>
          </w:p>
        </w:tc>
        <w:tc>
          <w:tcPr>
            <w:tcW w:w="709" w:type="dxa"/>
            <w:noWrap w:val="0"/>
            <w:vAlign w:val="center"/>
          </w:tcPr>
          <w:p w14:paraId="2932AF69">
            <w:pPr>
              <w:jc w:val="center"/>
              <w:rPr>
                <w:rFonts w:hint="eastAsia" w:ascii="宋体" w:hAnsi="宋体" w:eastAsia="宋体" w:cs="宋体"/>
                <w:color w:val="auto"/>
                <w:szCs w:val="21"/>
              </w:rPr>
            </w:pPr>
          </w:p>
        </w:tc>
        <w:tc>
          <w:tcPr>
            <w:tcW w:w="692" w:type="dxa"/>
            <w:noWrap w:val="0"/>
            <w:vAlign w:val="center"/>
          </w:tcPr>
          <w:p w14:paraId="627D8EDB">
            <w:pPr>
              <w:jc w:val="center"/>
              <w:rPr>
                <w:rFonts w:hint="eastAsia" w:ascii="宋体" w:hAnsi="宋体" w:eastAsia="宋体" w:cs="宋体"/>
                <w:color w:val="auto"/>
                <w:szCs w:val="21"/>
              </w:rPr>
            </w:pPr>
          </w:p>
        </w:tc>
        <w:tc>
          <w:tcPr>
            <w:tcW w:w="808" w:type="dxa"/>
            <w:noWrap w:val="0"/>
            <w:vAlign w:val="center"/>
          </w:tcPr>
          <w:p w14:paraId="74B4C49E">
            <w:pPr>
              <w:jc w:val="center"/>
              <w:rPr>
                <w:rFonts w:hint="eastAsia" w:ascii="宋体" w:hAnsi="宋体" w:eastAsia="宋体" w:cs="宋体"/>
                <w:color w:val="auto"/>
                <w:szCs w:val="21"/>
              </w:rPr>
            </w:pPr>
          </w:p>
        </w:tc>
        <w:tc>
          <w:tcPr>
            <w:tcW w:w="708" w:type="dxa"/>
            <w:noWrap w:val="0"/>
            <w:vAlign w:val="center"/>
          </w:tcPr>
          <w:p w14:paraId="7F1A96A6">
            <w:pPr>
              <w:jc w:val="center"/>
              <w:rPr>
                <w:rFonts w:hint="eastAsia" w:ascii="宋体" w:hAnsi="宋体" w:eastAsia="宋体" w:cs="宋体"/>
                <w:color w:val="auto"/>
                <w:szCs w:val="21"/>
              </w:rPr>
            </w:pPr>
          </w:p>
        </w:tc>
        <w:tc>
          <w:tcPr>
            <w:tcW w:w="1134" w:type="dxa"/>
            <w:noWrap w:val="0"/>
            <w:vAlign w:val="center"/>
          </w:tcPr>
          <w:p w14:paraId="01EBB8C4">
            <w:pPr>
              <w:jc w:val="center"/>
              <w:rPr>
                <w:rFonts w:hint="eastAsia" w:ascii="宋体" w:hAnsi="宋体" w:eastAsia="宋体" w:cs="宋体"/>
                <w:color w:val="auto"/>
                <w:szCs w:val="21"/>
              </w:rPr>
            </w:pPr>
          </w:p>
        </w:tc>
        <w:tc>
          <w:tcPr>
            <w:tcW w:w="1134" w:type="dxa"/>
            <w:noWrap w:val="0"/>
            <w:vAlign w:val="center"/>
          </w:tcPr>
          <w:p w14:paraId="2330CE94">
            <w:pPr>
              <w:jc w:val="center"/>
              <w:rPr>
                <w:rFonts w:hint="eastAsia" w:ascii="宋体" w:hAnsi="宋体" w:eastAsia="宋体" w:cs="宋体"/>
                <w:color w:val="auto"/>
                <w:szCs w:val="21"/>
              </w:rPr>
            </w:pPr>
          </w:p>
        </w:tc>
        <w:tc>
          <w:tcPr>
            <w:tcW w:w="749" w:type="dxa"/>
            <w:noWrap w:val="0"/>
            <w:vAlign w:val="center"/>
          </w:tcPr>
          <w:p w14:paraId="7A0635C6">
            <w:pPr>
              <w:jc w:val="center"/>
              <w:rPr>
                <w:rFonts w:hint="eastAsia" w:ascii="宋体" w:hAnsi="宋体" w:eastAsia="宋体" w:cs="宋体"/>
                <w:color w:val="auto"/>
                <w:szCs w:val="21"/>
              </w:rPr>
            </w:pPr>
          </w:p>
        </w:tc>
      </w:tr>
      <w:tr w14:paraId="13C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938900">
            <w:pPr>
              <w:jc w:val="center"/>
              <w:rPr>
                <w:rFonts w:hint="eastAsia" w:ascii="宋体" w:hAnsi="宋体" w:eastAsia="宋体" w:cs="宋体"/>
                <w:color w:val="auto"/>
                <w:szCs w:val="21"/>
              </w:rPr>
            </w:pPr>
          </w:p>
        </w:tc>
        <w:tc>
          <w:tcPr>
            <w:tcW w:w="1399" w:type="dxa"/>
            <w:noWrap w:val="0"/>
            <w:vAlign w:val="center"/>
          </w:tcPr>
          <w:p w14:paraId="3919D5D6">
            <w:pPr>
              <w:jc w:val="center"/>
              <w:rPr>
                <w:rFonts w:hint="eastAsia" w:ascii="宋体" w:hAnsi="宋体" w:eastAsia="宋体" w:cs="宋体"/>
                <w:color w:val="auto"/>
                <w:szCs w:val="21"/>
              </w:rPr>
            </w:pPr>
          </w:p>
        </w:tc>
        <w:tc>
          <w:tcPr>
            <w:tcW w:w="1134" w:type="dxa"/>
            <w:noWrap w:val="0"/>
            <w:vAlign w:val="center"/>
          </w:tcPr>
          <w:p w14:paraId="363EF07A">
            <w:pPr>
              <w:jc w:val="center"/>
              <w:rPr>
                <w:rFonts w:hint="eastAsia" w:ascii="宋体" w:hAnsi="宋体" w:eastAsia="宋体" w:cs="宋体"/>
                <w:color w:val="auto"/>
                <w:szCs w:val="21"/>
              </w:rPr>
            </w:pPr>
          </w:p>
        </w:tc>
        <w:tc>
          <w:tcPr>
            <w:tcW w:w="709" w:type="dxa"/>
            <w:noWrap w:val="0"/>
            <w:vAlign w:val="center"/>
          </w:tcPr>
          <w:p w14:paraId="69C518B7">
            <w:pPr>
              <w:jc w:val="center"/>
              <w:rPr>
                <w:rFonts w:hint="eastAsia" w:ascii="宋体" w:hAnsi="宋体" w:eastAsia="宋体" w:cs="宋体"/>
                <w:color w:val="auto"/>
                <w:szCs w:val="21"/>
              </w:rPr>
            </w:pPr>
          </w:p>
        </w:tc>
        <w:tc>
          <w:tcPr>
            <w:tcW w:w="692" w:type="dxa"/>
            <w:noWrap w:val="0"/>
            <w:vAlign w:val="center"/>
          </w:tcPr>
          <w:p w14:paraId="6CA62874">
            <w:pPr>
              <w:jc w:val="center"/>
              <w:rPr>
                <w:rFonts w:hint="eastAsia" w:ascii="宋体" w:hAnsi="宋体" w:eastAsia="宋体" w:cs="宋体"/>
                <w:color w:val="auto"/>
                <w:szCs w:val="21"/>
              </w:rPr>
            </w:pPr>
          </w:p>
        </w:tc>
        <w:tc>
          <w:tcPr>
            <w:tcW w:w="808" w:type="dxa"/>
            <w:noWrap w:val="0"/>
            <w:vAlign w:val="center"/>
          </w:tcPr>
          <w:p w14:paraId="5698582E">
            <w:pPr>
              <w:jc w:val="center"/>
              <w:rPr>
                <w:rFonts w:hint="eastAsia" w:ascii="宋体" w:hAnsi="宋体" w:eastAsia="宋体" w:cs="宋体"/>
                <w:color w:val="auto"/>
                <w:szCs w:val="21"/>
              </w:rPr>
            </w:pPr>
          </w:p>
        </w:tc>
        <w:tc>
          <w:tcPr>
            <w:tcW w:w="708" w:type="dxa"/>
            <w:noWrap w:val="0"/>
            <w:vAlign w:val="center"/>
          </w:tcPr>
          <w:p w14:paraId="75EDFFB3">
            <w:pPr>
              <w:jc w:val="center"/>
              <w:rPr>
                <w:rFonts w:hint="eastAsia" w:ascii="宋体" w:hAnsi="宋体" w:eastAsia="宋体" w:cs="宋体"/>
                <w:color w:val="auto"/>
                <w:szCs w:val="21"/>
              </w:rPr>
            </w:pPr>
          </w:p>
        </w:tc>
        <w:tc>
          <w:tcPr>
            <w:tcW w:w="1134" w:type="dxa"/>
            <w:noWrap w:val="0"/>
            <w:vAlign w:val="center"/>
          </w:tcPr>
          <w:p w14:paraId="626F9C7C">
            <w:pPr>
              <w:jc w:val="center"/>
              <w:rPr>
                <w:rFonts w:hint="eastAsia" w:ascii="宋体" w:hAnsi="宋体" w:eastAsia="宋体" w:cs="宋体"/>
                <w:color w:val="auto"/>
                <w:szCs w:val="21"/>
              </w:rPr>
            </w:pPr>
          </w:p>
        </w:tc>
        <w:tc>
          <w:tcPr>
            <w:tcW w:w="1134" w:type="dxa"/>
            <w:noWrap w:val="0"/>
            <w:vAlign w:val="center"/>
          </w:tcPr>
          <w:p w14:paraId="7AEB8FC2">
            <w:pPr>
              <w:jc w:val="center"/>
              <w:rPr>
                <w:rFonts w:hint="eastAsia" w:ascii="宋体" w:hAnsi="宋体" w:eastAsia="宋体" w:cs="宋体"/>
                <w:color w:val="auto"/>
                <w:szCs w:val="21"/>
              </w:rPr>
            </w:pPr>
          </w:p>
        </w:tc>
        <w:tc>
          <w:tcPr>
            <w:tcW w:w="749" w:type="dxa"/>
            <w:noWrap w:val="0"/>
            <w:vAlign w:val="center"/>
          </w:tcPr>
          <w:p w14:paraId="3F911C0B">
            <w:pPr>
              <w:jc w:val="center"/>
              <w:rPr>
                <w:rFonts w:hint="eastAsia" w:ascii="宋体" w:hAnsi="宋体" w:eastAsia="宋体" w:cs="宋体"/>
                <w:color w:val="auto"/>
                <w:szCs w:val="21"/>
              </w:rPr>
            </w:pPr>
          </w:p>
        </w:tc>
      </w:tr>
      <w:tr w14:paraId="112E5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14:paraId="58B5B9E9">
            <w:pPr>
              <w:jc w:val="center"/>
              <w:rPr>
                <w:rFonts w:hint="eastAsia" w:ascii="宋体" w:hAnsi="宋体" w:eastAsia="宋体" w:cs="宋体"/>
                <w:color w:val="auto"/>
                <w:szCs w:val="21"/>
              </w:rPr>
            </w:pPr>
          </w:p>
        </w:tc>
        <w:tc>
          <w:tcPr>
            <w:tcW w:w="1399" w:type="dxa"/>
            <w:tcBorders>
              <w:bottom w:val="single" w:color="auto" w:sz="12" w:space="0"/>
            </w:tcBorders>
            <w:noWrap w:val="0"/>
            <w:vAlign w:val="center"/>
          </w:tcPr>
          <w:p w14:paraId="76083FA9">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0A26EB9C">
            <w:pPr>
              <w:jc w:val="center"/>
              <w:rPr>
                <w:rFonts w:hint="eastAsia" w:ascii="宋体" w:hAnsi="宋体" w:eastAsia="宋体" w:cs="宋体"/>
                <w:color w:val="auto"/>
                <w:szCs w:val="21"/>
              </w:rPr>
            </w:pPr>
          </w:p>
        </w:tc>
        <w:tc>
          <w:tcPr>
            <w:tcW w:w="709" w:type="dxa"/>
            <w:tcBorders>
              <w:bottom w:val="single" w:color="auto" w:sz="12" w:space="0"/>
            </w:tcBorders>
            <w:noWrap w:val="0"/>
            <w:vAlign w:val="center"/>
          </w:tcPr>
          <w:p w14:paraId="259DCEC7">
            <w:pPr>
              <w:jc w:val="center"/>
              <w:rPr>
                <w:rFonts w:hint="eastAsia" w:ascii="宋体" w:hAnsi="宋体" w:eastAsia="宋体" w:cs="宋体"/>
                <w:color w:val="auto"/>
                <w:szCs w:val="21"/>
              </w:rPr>
            </w:pPr>
          </w:p>
        </w:tc>
        <w:tc>
          <w:tcPr>
            <w:tcW w:w="692" w:type="dxa"/>
            <w:tcBorders>
              <w:bottom w:val="single" w:color="auto" w:sz="12" w:space="0"/>
            </w:tcBorders>
            <w:noWrap w:val="0"/>
            <w:vAlign w:val="center"/>
          </w:tcPr>
          <w:p w14:paraId="25CAF946">
            <w:pPr>
              <w:jc w:val="center"/>
              <w:rPr>
                <w:rFonts w:hint="eastAsia" w:ascii="宋体" w:hAnsi="宋体" w:eastAsia="宋体" w:cs="宋体"/>
                <w:color w:val="auto"/>
                <w:szCs w:val="21"/>
              </w:rPr>
            </w:pPr>
          </w:p>
        </w:tc>
        <w:tc>
          <w:tcPr>
            <w:tcW w:w="808" w:type="dxa"/>
            <w:tcBorders>
              <w:bottom w:val="single" w:color="auto" w:sz="12" w:space="0"/>
            </w:tcBorders>
            <w:noWrap w:val="0"/>
            <w:vAlign w:val="center"/>
          </w:tcPr>
          <w:p w14:paraId="6041117D">
            <w:pPr>
              <w:jc w:val="center"/>
              <w:rPr>
                <w:rFonts w:hint="eastAsia" w:ascii="宋体" w:hAnsi="宋体" w:eastAsia="宋体" w:cs="宋体"/>
                <w:color w:val="auto"/>
                <w:szCs w:val="21"/>
              </w:rPr>
            </w:pPr>
          </w:p>
        </w:tc>
        <w:tc>
          <w:tcPr>
            <w:tcW w:w="708" w:type="dxa"/>
            <w:tcBorders>
              <w:bottom w:val="single" w:color="auto" w:sz="12" w:space="0"/>
            </w:tcBorders>
            <w:noWrap w:val="0"/>
            <w:vAlign w:val="center"/>
          </w:tcPr>
          <w:p w14:paraId="65E4307B">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5FC4A184">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6D18C5F6">
            <w:pPr>
              <w:jc w:val="center"/>
              <w:rPr>
                <w:rFonts w:hint="eastAsia" w:ascii="宋体" w:hAnsi="宋体" w:eastAsia="宋体" w:cs="宋体"/>
                <w:color w:val="auto"/>
                <w:szCs w:val="21"/>
              </w:rPr>
            </w:pPr>
          </w:p>
        </w:tc>
        <w:tc>
          <w:tcPr>
            <w:tcW w:w="749" w:type="dxa"/>
            <w:tcBorders>
              <w:bottom w:val="single" w:color="auto" w:sz="12" w:space="0"/>
            </w:tcBorders>
            <w:noWrap w:val="0"/>
            <w:vAlign w:val="center"/>
          </w:tcPr>
          <w:p w14:paraId="7E156493">
            <w:pPr>
              <w:jc w:val="center"/>
              <w:rPr>
                <w:rFonts w:hint="eastAsia" w:ascii="宋体" w:hAnsi="宋体" w:eastAsia="宋体" w:cs="宋体"/>
                <w:color w:val="auto"/>
                <w:szCs w:val="21"/>
              </w:rPr>
            </w:pPr>
          </w:p>
        </w:tc>
      </w:tr>
    </w:tbl>
    <w:p w14:paraId="07A1D816">
      <w:pPr>
        <w:spacing w:line="440" w:lineRule="exact"/>
        <w:rPr>
          <w:rFonts w:hint="eastAsia" w:ascii="宋体" w:hAnsi="宋体" w:eastAsia="宋体" w:cs="宋体"/>
          <w:color w:val="auto"/>
          <w:szCs w:val="21"/>
        </w:rPr>
      </w:pPr>
    </w:p>
    <w:p w14:paraId="198F923A">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68" w:name="_Toc267261693"/>
      <w:bookmarkStart w:id="669" w:name="_Toc296503226"/>
      <w:bookmarkStart w:id="670" w:name="_Toc296347225"/>
      <w:bookmarkStart w:id="671" w:name="_Toc296891054"/>
      <w:bookmarkStart w:id="672" w:name="_Toc296891266"/>
      <w:bookmarkStart w:id="673" w:name="_Toc296944565"/>
      <w:bookmarkStart w:id="674" w:name="_Toc296346727"/>
      <w:r>
        <w:rPr>
          <w:rFonts w:hint="eastAsia" w:ascii="宋体" w:hAnsi="宋体" w:eastAsia="宋体" w:cs="宋体"/>
          <w:color w:val="auto"/>
          <w:sz w:val="28"/>
          <w:szCs w:val="28"/>
        </w:rPr>
        <w:t>件3：</w:t>
      </w:r>
      <w:bookmarkEnd w:id="668"/>
      <w:bookmarkEnd w:id="669"/>
      <w:bookmarkEnd w:id="670"/>
      <w:bookmarkEnd w:id="671"/>
      <w:bookmarkEnd w:id="672"/>
      <w:bookmarkEnd w:id="673"/>
      <w:bookmarkEnd w:id="674"/>
    </w:p>
    <w:p w14:paraId="7ECDF78E">
      <w:pPr>
        <w:spacing w:before="156" w:beforeLines="50" w:after="156" w:afterLines="5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w:t>
      </w:r>
    </w:p>
    <w:p w14:paraId="5C6B6A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p>
    <w:p w14:paraId="58F1920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p>
    <w:p w14:paraId="7B63BF48">
      <w:pPr>
        <w:spacing w:line="460" w:lineRule="exact"/>
        <w:rPr>
          <w:rFonts w:hint="eastAsia" w:ascii="宋体" w:hAnsi="宋体" w:eastAsia="宋体" w:cs="宋体"/>
          <w:color w:val="auto"/>
          <w:sz w:val="24"/>
          <w:szCs w:val="24"/>
        </w:rPr>
      </w:pPr>
    </w:p>
    <w:p w14:paraId="41EF65B7">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发包人和承包人根据《中华人民共和国建筑法》和《建设工程质量管理条例》，经协商一致就</w:t>
      </w:r>
    </w:p>
    <w:p w14:paraId="1BA218BA">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（工程全称）签订工程质量保修书。</w:t>
      </w:r>
    </w:p>
    <w:p w14:paraId="38A2856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4E71135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承包人在质量保修期内，按照有关法律规定和合同约定，承担工程质量保修责任。</w:t>
      </w:r>
    </w:p>
    <w:p w14:paraId="52C6C68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4DF94CF">
      <w:pPr>
        <w:spacing w:line="460" w:lineRule="exact"/>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二、质量保修期</w:t>
      </w:r>
    </w:p>
    <w:p w14:paraId="5639E5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14:paraId="67E0CC2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1．地基基础工程和主体结构工程为设计文件规定的工程合理使用年限；</w:t>
      </w:r>
    </w:p>
    <w:p w14:paraId="34475A34">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2．屋面防水工程、有防水要求的卫生间、房间和外墙面的防渗为   年；</w:t>
      </w:r>
    </w:p>
    <w:p w14:paraId="777E3ED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3．装修工程为   年；</w:t>
      </w:r>
    </w:p>
    <w:p w14:paraId="7B8F667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4．电气管线、给排水管道、设备安装工程为  年；</w:t>
      </w:r>
    </w:p>
    <w:p w14:paraId="2AE9875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5．供热与供冷系统为个采暖期、供冷期；</w:t>
      </w:r>
    </w:p>
    <w:p w14:paraId="6851323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6．住宅小区内的给排水设施、道路等配套工程为   年；</w:t>
      </w:r>
    </w:p>
    <w:p w14:paraId="3E9466AC">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7．其他项目保修期限约定如下：</w:t>
      </w:r>
    </w:p>
    <w:p w14:paraId="07BB427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质量保修期自工程竣工验收合格之日起计算。</w:t>
      </w:r>
    </w:p>
    <w:p w14:paraId="390FB88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117F01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工程缺陷责任期为个月，缺陷责任期自工程竣工验收合格之日起计算。单位工程先于全部工程进行验收，单位工程缺陷责任期自单位工程验收合格之日起算。</w:t>
      </w:r>
    </w:p>
    <w:p w14:paraId="7473994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缺陷责任期终止后，发包人应退还剩余的质量保证金。</w:t>
      </w:r>
    </w:p>
    <w:p w14:paraId="10EF3EA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067F0846">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1．属于保修范围、内容的项目，承包人应当在接到保修通知之日起7天内派人保修。承包人不在约定期限内派人保修的，发包人可以委托他人修理。</w:t>
      </w:r>
    </w:p>
    <w:p w14:paraId="65ED8F3D">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14:paraId="04738850">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18FE9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14:paraId="4D52E0E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32B39D7B">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保修费用由造成质量缺陷的责任方承担。</w:t>
      </w:r>
    </w:p>
    <w:p w14:paraId="50DFA7BC">
      <w:pPr>
        <w:spacing w:line="460" w:lineRule="exact"/>
        <w:ind w:firstLine="600"/>
        <w:jc w:val="left"/>
        <w:rPr>
          <w:rFonts w:hint="eastAsia" w:ascii="宋体" w:hAnsi="宋体" w:eastAsia="宋体" w:cs="宋体"/>
          <w:color w:val="auto"/>
          <w:sz w:val="24"/>
          <w:szCs w:val="24"/>
        </w:rPr>
      </w:pPr>
      <w:r>
        <w:rPr>
          <w:rFonts w:hint="eastAsia" w:ascii="宋体" w:hAnsi="宋体" w:eastAsia="宋体" w:cs="宋体"/>
          <w:b/>
          <w:color w:val="auto"/>
          <w:sz w:val="24"/>
          <w:szCs w:val="24"/>
        </w:rPr>
        <w:t>六</w:t>
      </w:r>
      <w:r>
        <w:rPr>
          <w:rFonts w:hint="eastAsia" w:ascii="宋体" w:hAnsi="宋体" w:eastAsia="宋体" w:cs="宋体"/>
          <w:color w:val="auto"/>
          <w:sz w:val="24"/>
          <w:szCs w:val="24"/>
        </w:rPr>
        <w:t xml:space="preserve">、双方约定的其他工程质量保修事项：  </w:t>
      </w:r>
    </w:p>
    <w:p w14:paraId="585C5B6E">
      <w:pPr>
        <w:spacing w:line="460" w:lineRule="exact"/>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工程质量保修书由发包人、承包人在工程竣工验收前共同签署，作为施工合同附件，其有效期限至保修期满。</w:t>
      </w:r>
    </w:p>
    <w:p w14:paraId="26130898">
      <w:pPr>
        <w:spacing w:line="460" w:lineRule="exact"/>
        <w:ind w:firstLine="420"/>
        <w:rPr>
          <w:rFonts w:hint="eastAsia" w:ascii="宋体" w:hAnsi="宋体" w:eastAsia="宋体" w:cs="宋体"/>
          <w:color w:val="auto"/>
          <w:sz w:val="24"/>
          <w:szCs w:val="24"/>
        </w:rPr>
      </w:pPr>
    </w:p>
    <w:p w14:paraId="292B108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发包人(公章)：</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承包人(公章)：</w:t>
      </w:r>
      <w:r>
        <w:rPr>
          <w:rFonts w:hint="eastAsia" w:ascii="宋体" w:hAnsi="宋体" w:eastAsia="宋体" w:cs="宋体"/>
          <w:color w:val="auto"/>
          <w:sz w:val="24"/>
          <w:szCs w:val="24"/>
          <w:u w:val="single"/>
        </w:rPr>
        <w:t xml:space="preserve">          </w:t>
      </w:r>
    </w:p>
    <w:p w14:paraId="6E374007">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p>
    <w:p w14:paraId="637DC5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p>
    <w:p w14:paraId="4DE01B7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p>
    <w:p w14:paraId="17B6741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60A566D8">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w:t>
      </w:r>
    </w:p>
    <w:p w14:paraId="322F6427">
      <w:pPr>
        <w:spacing w:line="46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4F521D20">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w:t>
      </w:r>
    </w:p>
    <w:p w14:paraId="0DA585AD">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75" w:name="_Toc267261699"/>
      <w:bookmarkStart w:id="676" w:name="_Toc296503228"/>
      <w:bookmarkStart w:id="677" w:name="_Toc296891056"/>
      <w:bookmarkStart w:id="678" w:name="_Toc296944567"/>
      <w:bookmarkStart w:id="679" w:name="_Toc296346729"/>
      <w:bookmarkStart w:id="680" w:name="_Toc296891268"/>
      <w:bookmarkStart w:id="681" w:name="_Toc296347227"/>
      <w:r>
        <w:rPr>
          <w:rFonts w:hint="eastAsia" w:ascii="宋体" w:hAnsi="宋体" w:eastAsia="宋体" w:cs="宋体"/>
          <w:color w:val="auto"/>
          <w:sz w:val="28"/>
          <w:szCs w:val="28"/>
        </w:rPr>
        <w:t>件4：</w:t>
      </w:r>
    </w:p>
    <w:bookmarkEnd w:id="675"/>
    <w:bookmarkEnd w:id="676"/>
    <w:bookmarkEnd w:id="677"/>
    <w:bookmarkEnd w:id="678"/>
    <w:bookmarkEnd w:id="679"/>
    <w:bookmarkEnd w:id="680"/>
    <w:bookmarkEnd w:id="681"/>
    <w:p w14:paraId="2956D8D2">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承包人主要施工管理人员表</w:t>
      </w:r>
    </w:p>
    <w:tbl>
      <w:tblPr>
        <w:tblStyle w:val="28"/>
        <w:tblW w:w="90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1"/>
        <w:gridCol w:w="1418"/>
        <w:gridCol w:w="1134"/>
        <w:gridCol w:w="1134"/>
        <w:gridCol w:w="3837"/>
      </w:tblGrid>
      <w:tr w14:paraId="3BEF3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single" w:color="auto" w:sz="12" w:space="0"/>
              <w:bottom w:val="double" w:color="auto" w:sz="6" w:space="0"/>
            </w:tcBorders>
            <w:noWrap w:val="0"/>
            <w:vAlign w:val="center"/>
          </w:tcPr>
          <w:p w14:paraId="50B3942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7BFDD0F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222A06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1AEEBC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837" w:type="dxa"/>
            <w:tcBorders>
              <w:top w:val="single" w:color="auto" w:sz="12" w:space="0"/>
              <w:bottom w:val="double" w:color="auto" w:sz="6" w:space="0"/>
            </w:tcBorders>
            <w:noWrap w:val="0"/>
            <w:vAlign w:val="center"/>
          </w:tcPr>
          <w:p w14:paraId="1AC3572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49F5D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tcBorders>
              <w:top w:val="double" w:color="auto" w:sz="6" w:space="0"/>
            </w:tcBorders>
            <w:noWrap w:val="0"/>
            <w:vAlign w:val="center"/>
          </w:tcPr>
          <w:p w14:paraId="14B730A4">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1159E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5769CE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6EA5A014">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7B3EFF77">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1AE93379">
            <w:pPr>
              <w:pStyle w:val="11"/>
              <w:keepNext/>
              <w:spacing w:after="0" w:line="440" w:lineRule="exact"/>
              <w:ind w:left="63" w:right="63"/>
              <w:rPr>
                <w:rFonts w:hint="eastAsia" w:ascii="宋体" w:hAnsi="宋体" w:eastAsia="宋体" w:cs="宋体"/>
                <w:color w:val="auto"/>
                <w:sz w:val="24"/>
                <w:szCs w:val="24"/>
              </w:rPr>
            </w:pPr>
          </w:p>
        </w:tc>
        <w:tc>
          <w:tcPr>
            <w:tcW w:w="3837" w:type="dxa"/>
            <w:tcBorders>
              <w:top w:val="nil"/>
            </w:tcBorders>
            <w:noWrap w:val="0"/>
            <w:vAlign w:val="center"/>
          </w:tcPr>
          <w:p w14:paraId="44BA3E9A">
            <w:pPr>
              <w:pStyle w:val="11"/>
              <w:keepNext/>
              <w:spacing w:after="0" w:line="440" w:lineRule="exact"/>
              <w:ind w:left="63" w:right="63"/>
              <w:rPr>
                <w:rFonts w:hint="eastAsia" w:ascii="宋体" w:hAnsi="宋体" w:eastAsia="宋体" w:cs="宋体"/>
                <w:color w:val="auto"/>
                <w:sz w:val="24"/>
                <w:szCs w:val="24"/>
              </w:rPr>
            </w:pPr>
          </w:p>
        </w:tc>
      </w:tr>
      <w:tr w14:paraId="0A1A7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nil"/>
            </w:tcBorders>
            <w:noWrap w:val="0"/>
            <w:vAlign w:val="center"/>
          </w:tcPr>
          <w:p w14:paraId="51647180">
            <w:pPr>
              <w:pStyle w:val="11"/>
              <w:keepNext/>
              <w:spacing w:after="0" w:line="440" w:lineRule="exact"/>
              <w:ind w:left="63" w:right="63"/>
              <w:jc w:val="center"/>
              <w:rPr>
                <w:rFonts w:hint="eastAsia" w:ascii="宋体" w:hAnsi="宋体" w:eastAsia="宋体" w:cs="宋体"/>
                <w:color w:val="auto"/>
                <w:sz w:val="24"/>
                <w:szCs w:val="24"/>
              </w:rPr>
            </w:pPr>
          </w:p>
        </w:tc>
        <w:tc>
          <w:tcPr>
            <w:tcW w:w="1418" w:type="dxa"/>
            <w:noWrap w:val="0"/>
            <w:vAlign w:val="center"/>
          </w:tcPr>
          <w:p w14:paraId="014915C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12C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81C6C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5CC19A2">
            <w:pPr>
              <w:pStyle w:val="11"/>
              <w:keepNext/>
              <w:spacing w:after="0" w:line="440" w:lineRule="exact"/>
              <w:ind w:left="63" w:right="63"/>
              <w:rPr>
                <w:rFonts w:hint="eastAsia" w:ascii="宋体" w:hAnsi="宋体" w:eastAsia="宋体" w:cs="宋体"/>
                <w:color w:val="auto"/>
                <w:sz w:val="24"/>
                <w:szCs w:val="24"/>
              </w:rPr>
            </w:pPr>
          </w:p>
        </w:tc>
      </w:tr>
      <w:tr w14:paraId="28B24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413485F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14A51DB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ED852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0F96AA2">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6860380">
            <w:pPr>
              <w:pStyle w:val="11"/>
              <w:keepNext/>
              <w:spacing w:after="0" w:line="440" w:lineRule="exact"/>
              <w:ind w:left="63" w:right="63"/>
              <w:rPr>
                <w:rFonts w:hint="eastAsia" w:ascii="宋体" w:hAnsi="宋体" w:eastAsia="宋体" w:cs="宋体"/>
                <w:color w:val="auto"/>
                <w:sz w:val="24"/>
                <w:szCs w:val="24"/>
              </w:rPr>
            </w:pPr>
          </w:p>
        </w:tc>
      </w:tr>
      <w:tr w14:paraId="167DA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CC33894">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551CD1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5B321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214BD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3A6EB09">
            <w:pPr>
              <w:pStyle w:val="11"/>
              <w:keepNext/>
              <w:spacing w:after="0" w:line="440" w:lineRule="exact"/>
              <w:ind w:left="63" w:right="63"/>
              <w:rPr>
                <w:rFonts w:hint="eastAsia" w:ascii="宋体" w:hAnsi="宋体" w:eastAsia="宋体" w:cs="宋体"/>
                <w:color w:val="auto"/>
                <w:sz w:val="24"/>
                <w:szCs w:val="24"/>
              </w:rPr>
            </w:pPr>
          </w:p>
        </w:tc>
      </w:tr>
      <w:tr w14:paraId="43721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noWrap w:val="0"/>
            <w:vAlign w:val="center"/>
          </w:tcPr>
          <w:p w14:paraId="565D9CC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597EF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1C4025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43B5A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7000DE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0A9DE">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9410A10">
            <w:pPr>
              <w:pStyle w:val="11"/>
              <w:keepNext/>
              <w:spacing w:after="0" w:line="440" w:lineRule="exact"/>
              <w:ind w:left="63" w:right="63"/>
              <w:rPr>
                <w:rFonts w:hint="eastAsia" w:ascii="宋体" w:hAnsi="宋体" w:eastAsia="宋体" w:cs="宋体"/>
                <w:color w:val="auto"/>
                <w:sz w:val="24"/>
                <w:szCs w:val="24"/>
              </w:rPr>
            </w:pPr>
          </w:p>
        </w:tc>
      </w:tr>
      <w:tr w14:paraId="0E90E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043B4CC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45D3474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6C635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C6887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3AFA07A">
            <w:pPr>
              <w:pStyle w:val="11"/>
              <w:keepNext/>
              <w:spacing w:after="0" w:line="440" w:lineRule="exact"/>
              <w:ind w:left="63" w:right="63"/>
              <w:rPr>
                <w:rFonts w:hint="eastAsia" w:ascii="宋体" w:hAnsi="宋体" w:eastAsia="宋体" w:cs="宋体"/>
                <w:color w:val="auto"/>
                <w:sz w:val="24"/>
                <w:szCs w:val="24"/>
              </w:rPr>
            </w:pPr>
          </w:p>
        </w:tc>
      </w:tr>
      <w:tr w14:paraId="3F030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E19E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073093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ADBC6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FD90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C2AC66">
            <w:pPr>
              <w:pStyle w:val="11"/>
              <w:keepNext/>
              <w:spacing w:after="0" w:line="440" w:lineRule="exact"/>
              <w:ind w:left="63" w:right="63"/>
              <w:rPr>
                <w:rFonts w:hint="eastAsia" w:ascii="宋体" w:hAnsi="宋体" w:eastAsia="宋体" w:cs="宋体"/>
                <w:color w:val="auto"/>
                <w:sz w:val="24"/>
                <w:szCs w:val="24"/>
              </w:rPr>
            </w:pPr>
          </w:p>
        </w:tc>
      </w:tr>
      <w:tr w14:paraId="3F3E0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79DCC2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255DF53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C6CCD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D6609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5F550861">
            <w:pPr>
              <w:pStyle w:val="11"/>
              <w:keepNext/>
              <w:spacing w:after="0" w:line="440" w:lineRule="exact"/>
              <w:ind w:left="63" w:right="63"/>
              <w:rPr>
                <w:rFonts w:hint="eastAsia" w:ascii="宋体" w:hAnsi="宋体" w:eastAsia="宋体" w:cs="宋体"/>
                <w:color w:val="auto"/>
                <w:sz w:val="24"/>
                <w:szCs w:val="24"/>
              </w:rPr>
            </w:pPr>
          </w:p>
        </w:tc>
      </w:tr>
      <w:tr w14:paraId="236B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7B18D58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3436F30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02606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3DBFA3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050029E">
            <w:pPr>
              <w:pStyle w:val="11"/>
              <w:keepNext/>
              <w:spacing w:after="0" w:line="440" w:lineRule="exact"/>
              <w:ind w:left="63" w:right="63"/>
              <w:rPr>
                <w:rFonts w:hint="eastAsia" w:ascii="宋体" w:hAnsi="宋体" w:eastAsia="宋体" w:cs="宋体"/>
                <w:color w:val="auto"/>
                <w:sz w:val="24"/>
                <w:szCs w:val="24"/>
              </w:rPr>
            </w:pPr>
          </w:p>
        </w:tc>
      </w:tr>
      <w:tr w14:paraId="2674B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711CE5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70A9CC0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7199E4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5019750">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7DD0338">
            <w:pPr>
              <w:pStyle w:val="11"/>
              <w:keepNext/>
              <w:spacing w:after="0" w:line="440" w:lineRule="exact"/>
              <w:ind w:left="63" w:right="63"/>
              <w:rPr>
                <w:rFonts w:hint="eastAsia" w:ascii="宋体" w:hAnsi="宋体" w:eastAsia="宋体" w:cs="宋体"/>
                <w:color w:val="auto"/>
                <w:sz w:val="24"/>
                <w:szCs w:val="24"/>
              </w:rPr>
            </w:pPr>
          </w:p>
        </w:tc>
      </w:tr>
      <w:tr w14:paraId="52C22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47282B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0BEB8B2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268E0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64B86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5FC6C55">
            <w:pPr>
              <w:pStyle w:val="11"/>
              <w:keepNext/>
              <w:spacing w:after="0" w:line="440" w:lineRule="exact"/>
              <w:ind w:left="63" w:right="63"/>
              <w:rPr>
                <w:rFonts w:hint="eastAsia" w:ascii="宋体" w:hAnsi="宋体" w:eastAsia="宋体" w:cs="宋体"/>
                <w:color w:val="auto"/>
                <w:sz w:val="24"/>
                <w:szCs w:val="24"/>
              </w:rPr>
            </w:pPr>
          </w:p>
        </w:tc>
      </w:tr>
      <w:tr w14:paraId="14E99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restart"/>
            <w:noWrap w:val="0"/>
            <w:vAlign w:val="center"/>
          </w:tcPr>
          <w:p w14:paraId="7AB4BD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001AF06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CA32E3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147BF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5EA87BD">
            <w:pPr>
              <w:pStyle w:val="11"/>
              <w:keepNext/>
              <w:spacing w:after="0" w:line="440" w:lineRule="exact"/>
              <w:ind w:left="63" w:right="63"/>
              <w:rPr>
                <w:rFonts w:hint="eastAsia" w:ascii="宋体" w:hAnsi="宋体" w:eastAsia="宋体" w:cs="宋体"/>
                <w:color w:val="auto"/>
                <w:sz w:val="24"/>
                <w:szCs w:val="24"/>
              </w:rPr>
            </w:pPr>
          </w:p>
        </w:tc>
      </w:tr>
      <w:tr w14:paraId="1C054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4B5D2947">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0CEE0B1A">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3F9F9D2B">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1B06BEBF">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nil"/>
            </w:tcBorders>
            <w:noWrap w:val="0"/>
            <w:vAlign w:val="center"/>
          </w:tcPr>
          <w:p w14:paraId="1BD37D66">
            <w:pPr>
              <w:pStyle w:val="11"/>
              <w:keepNext/>
              <w:spacing w:after="0" w:line="440" w:lineRule="exact"/>
              <w:ind w:left="63" w:right="63"/>
              <w:rPr>
                <w:rFonts w:hint="eastAsia" w:ascii="宋体" w:hAnsi="宋体" w:eastAsia="宋体" w:cs="宋体"/>
                <w:color w:val="auto"/>
                <w:sz w:val="24"/>
                <w:szCs w:val="24"/>
              </w:rPr>
            </w:pPr>
          </w:p>
        </w:tc>
      </w:tr>
      <w:tr w14:paraId="2F763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2C33835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08359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10D9DD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52029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A0A4C17">
            <w:pPr>
              <w:pStyle w:val="11"/>
              <w:keepNext/>
              <w:spacing w:after="0" w:line="440" w:lineRule="exact"/>
              <w:ind w:left="63" w:right="63"/>
              <w:rPr>
                <w:rFonts w:hint="eastAsia" w:ascii="宋体" w:hAnsi="宋体" w:eastAsia="宋体" w:cs="宋体"/>
                <w:color w:val="auto"/>
                <w:sz w:val="24"/>
                <w:szCs w:val="24"/>
              </w:rPr>
            </w:pPr>
          </w:p>
        </w:tc>
      </w:tr>
      <w:tr w14:paraId="6308E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48BCCB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25756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3A2FDF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0D7851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576AEA">
            <w:pPr>
              <w:pStyle w:val="11"/>
              <w:keepNext/>
              <w:spacing w:after="0" w:line="440" w:lineRule="exact"/>
              <w:ind w:left="63" w:right="63"/>
              <w:rPr>
                <w:rFonts w:hint="eastAsia" w:ascii="宋体" w:hAnsi="宋体" w:eastAsia="宋体" w:cs="宋体"/>
                <w:color w:val="auto"/>
                <w:sz w:val="24"/>
                <w:szCs w:val="24"/>
              </w:rPr>
            </w:pPr>
          </w:p>
        </w:tc>
      </w:tr>
      <w:tr w14:paraId="7BB68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70FC7232">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16E593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B60D7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E7D350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DB909FF">
            <w:pPr>
              <w:pStyle w:val="11"/>
              <w:keepNext/>
              <w:spacing w:after="0" w:line="440" w:lineRule="exact"/>
              <w:ind w:left="63" w:right="63"/>
              <w:rPr>
                <w:rFonts w:hint="eastAsia" w:ascii="宋体" w:hAnsi="宋体" w:eastAsia="宋体" w:cs="宋体"/>
                <w:color w:val="auto"/>
                <w:sz w:val="24"/>
                <w:szCs w:val="24"/>
              </w:rPr>
            </w:pPr>
          </w:p>
        </w:tc>
      </w:tr>
      <w:tr w14:paraId="202B6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FA4A8E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9D88F89">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5CC9A94">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CBA86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45684D2">
            <w:pPr>
              <w:pStyle w:val="11"/>
              <w:keepNext/>
              <w:spacing w:after="0" w:line="440" w:lineRule="exact"/>
              <w:ind w:left="63" w:right="63"/>
              <w:rPr>
                <w:rFonts w:hint="eastAsia" w:ascii="宋体" w:hAnsi="宋体" w:eastAsia="宋体" w:cs="宋体"/>
                <w:color w:val="auto"/>
                <w:sz w:val="24"/>
                <w:szCs w:val="24"/>
              </w:rPr>
            </w:pPr>
          </w:p>
        </w:tc>
      </w:tr>
      <w:tr w14:paraId="252AD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7412AAB">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3BBF1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8CA0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1E6E71">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00744AD">
            <w:pPr>
              <w:pStyle w:val="11"/>
              <w:keepNext/>
              <w:spacing w:after="0" w:line="440" w:lineRule="exact"/>
              <w:ind w:left="63" w:right="63"/>
              <w:rPr>
                <w:rFonts w:hint="eastAsia" w:ascii="宋体" w:hAnsi="宋体" w:eastAsia="宋体" w:cs="宋体"/>
                <w:color w:val="auto"/>
                <w:sz w:val="24"/>
                <w:szCs w:val="24"/>
              </w:rPr>
            </w:pPr>
          </w:p>
        </w:tc>
      </w:tr>
      <w:tr w14:paraId="7EB8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1D65BA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F07BB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556F2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FE5A31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6AD3743">
            <w:pPr>
              <w:pStyle w:val="11"/>
              <w:keepNext/>
              <w:spacing w:after="0" w:line="440" w:lineRule="exact"/>
              <w:ind w:left="63" w:right="63"/>
              <w:rPr>
                <w:rFonts w:hint="eastAsia" w:ascii="宋体" w:hAnsi="宋体" w:eastAsia="宋体" w:cs="宋体"/>
                <w:color w:val="auto"/>
                <w:sz w:val="24"/>
                <w:szCs w:val="24"/>
              </w:rPr>
            </w:pPr>
          </w:p>
        </w:tc>
      </w:tr>
      <w:tr w14:paraId="1B51C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105A3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2B5A0B5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DB531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8DA49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84CECC9">
            <w:pPr>
              <w:pStyle w:val="11"/>
              <w:keepNext/>
              <w:spacing w:after="0" w:line="440" w:lineRule="exact"/>
              <w:ind w:left="63" w:right="63"/>
              <w:rPr>
                <w:rFonts w:hint="eastAsia" w:ascii="宋体" w:hAnsi="宋体" w:eastAsia="宋体" w:cs="宋体"/>
                <w:color w:val="auto"/>
                <w:sz w:val="24"/>
                <w:szCs w:val="24"/>
              </w:rPr>
            </w:pPr>
          </w:p>
        </w:tc>
      </w:tr>
      <w:tr w14:paraId="28E96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8AB1AA7">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EED98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3E9D2C8">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384DFBC">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454968B">
            <w:pPr>
              <w:pStyle w:val="11"/>
              <w:keepNext/>
              <w:spacing w:after="0" w:line="440" w:lineRule="exact"/>
              <w:ind w:left="63" w:right="63"/>
              <w:rPr>
                <w:rFonts w:hint="eastAsia" w:ascii="宋体" w:hAnsi="宋体" w:eastAsia="宋体" w:cs="宋体"/>
                <w:color w:val="auto"/>
                <w:sz w:val="24"/>
                <w:szCs w:val="24"/>
              </w:rPr>
            </w:pPr>
          </w:p>
        </w:tc>
      </w:tr>
      <w:tr w14:paraId="0CCAA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single" w:color="auto" w:sz="12" w:space="0"/>
            </w:tcBorders>
            <w:noWrap w:val="0"/>
            <w:vAlign w:val="center"/>
          </w:tcPr>
          <w:p w14:paraId="6000F5E6">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single" w:color="auto" w:sz="12" w:space="0"/>
            </w:tcBorders>
            <w:noWrap w:val="0"/>
            <w:vAlign w:val="center"/>
          </w:tcPr>
          <w:p w14:paraId="6AF0C0D5">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69B99CF7">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141E2B9B">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single" w:color="auto" w:sz="12" w:space="0"/>
            </w:tcBorders>
            <w:noWrap w:val="0"/>
            <w:vAlign w:val="center"/>
          </w:tcPr>
          <w:p w14:paraId="40D89CA2">
            <w:pPr>
              <w:pStyle w:val="11"/>
              <w:keepNext/>
              <w:spacing w:after="0" w:line="440" w:lineRule="exact"/>
              <w:ind w:left="63" w:right="63"/>
              <w:rPr>
                <w:rFonts w:hint="eastAsia" w:ascii="宋体" w:hAnsi="宋体" w:eastAsia="宋体" w:cs="宋体"/>
                <w:color w:val="auto"/>
                <w:sz w:val="24"/>
                <w:szCs w:val="24"/>
              </w:rPr>
            </w:pPr>
          </w:p>
        </w:tc>
      </w:tr>
    </w:tbl>
    <w:p w14:paraId="75684D9B">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82" w:name="_Toc296347228"/>
      <w:bookmarkStart w:id="683" w:name="_Toc296891057"/>
      <w:bookmarkStart w:id="684" w:name="_Toc296891269"/>
      <w:bookmarkStart w:id="685" w:name="_Toc296503229"/>
      <w:bookmarkStart w:id="686" w:name="_Toc296346730"/>
      <w:bookmarkStart w:id="687" w:name="_Toc296944568"/>
      <w:r>
        <w:rPr>
          <w:rFonts w:hint="eastAsia" w:ascii="宋体" w:hAnsi="宋体" w:eastAsia="宋体" w:cs="宋体"/>
          <w:color w:val="auto"/>
          <w:sz w:val="28"/>
          <w:szCs w:val="28"/>
        </w:rPr>
        <w:t>件5：</w:t>
      </w:r>
    </w:p>
    <w:bookmarkEnd w:id="682"/>
    <w:bookmarkEnd w:id="683"/>
    <w:bookmarkEnd w:id="684"/>
    <w:bookmarkEnd w:id="685"/>
    <w:bookmarkEnd w:id="686"/>
    <w:bookmarkEnd w:id="687"/>
    <w:p w14:paraId="113F0B86">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分包人主要施工管理人员表</w:t>
      </w:r>
    </w:p>
    <w:tbl>
      <w:tblPr>
        <w:tblStyle w:val="28"/>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1"/>
        <w:gridCol w:w="1418"/>
        <w:gridCol w:w="1134"/>
        <w:gridCol w:w="1134"/>
        <w:gridCol w:w="3600"/>
      </w:tblGrid>
      <w:tr w14:paraId="611C8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single" w:color="auto" w:sz="12" w:space="0"/>
              <w:bottom w:val="double" w:color="auto" w:sz="6" w:space="0"/>
            </w:tcBorders>
            <w:noWrap w:val="0"/>
            <w:vAlign w:val="center"/>
          </w:tcPr>
          <w:p w14:paraId="152D419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347CEB3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1C56098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728A68C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600" w:type="dxa"/>
            <w:tcBorders>
              <w:top w:val="single" w:color="auto" w:sz="12" w:space="0"/>
              <w:bottom w:val="double" w:color="auto" w:sz="6" w:space="0"/>
            </w:tcBorders>
            <w:noWrap w:val="0"/>
            <w:vAlign w:val="center"/>
          </w:tcPr>
          <w:p w14:paraId="494ADD3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1B573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tcBorders>
              <w:top w:val="double" w:color="auto" w:sz="6" w:space="0"/>
            </w:tcBorders>
            <w:noWrap w:val="0"/>
            <w:vAlign w:val="center"/>
          </w:tcPr>
          <w:p w14:paraId="59A3D198">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36A3B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3BE8FE9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003A43B9">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5B1FA698">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835DBC1">
            <w:pPr>
              <w:pStyle w:val="11"/>
              <w:keepNext/>
              <w:spacing w:after="0" w:line="440" w:lineRule="exact"/>
              <w:ind w:left="63" w:right="63"/>
              <w:rPr>
                <w:rFonts w:hint="eastAsia" w:ascii="宋体" w:hAnsi="宋体" w:eastAsia="宋体" w:cs="宋体"/>
                <w:color w:val="auto"/>
                <w:szCs w:val="21"/>
              </w:rPr>
            </w:pPr>
          </w:p>
        </w:tc>
        <w:tc>
          <w:tcPr>
            <w:tcW w:w="3600" w:type="dxa"/>
            <w:tcBorders>
              <w:top w:val="nil"/>
            </w:tcBorders>
            <w:noWrap w:val="0"/>
            <w:vAlign w:val="center"/>
          </w:tcPr>
          <w:p w14:paraId="4CE91E56">
            <w:pPr>
              <w:pStyle w:val="11"/>
              <w:keepNext/>
              <w:spacing w:after="0" w:line="440" w:lineRule="exact"/>
              <w:ind w:left="63" w:right="63"/>
              <w:rPr>
                <w:rFonts w:hint="eastAsia" w:ascii="宋体" w:hAnsi="宋体" w:eastAsia="宋体" w:cs="宋体"/>
                <w:color w:val="auto"/>
                <w:szCs w:val="21"/>
              </w:rPr>
            </w:pPr>
          </w:p>
        </w:tc>
      </w:tr>
      <w:tr w14:paraId="7AEE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nil"/>
            </w:tcBorders>
            <w:noWrap w:val="0"/>
            <w:vAlign w:val="center"/>
          </w:tcPr>
          <w:p w14:paraId="6A05059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AC9D1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61BB9D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B737C5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085963E">
            <w:pPr>
              <w:pStyle w:val="11"/>
              <w:keepNext/>
              <w:spacing w:after="0" w:line="440" w:lineRule="exact"/>
              <w:ind w:left="63" w:right="63"/>
              <w:rPr>
                <w:rFonts w:hint="eastAsia" w:ascii="宋体" w:hAnsi="宋体" w:eastAsia="宋体" w:cs="宋体"/>
                <w:color w:val="auto"/>
                <w:szCs w:val="21"/>
              </w:rPr>
            </w:pPr>
          </w:p>
        </w:tc>
      </w:tr>
      <w:tr w14:paraId="297C7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6670EB6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6735856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64258B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F3A0A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B68ACF">
            <w:pPr>
              <w:pStyle w:val="11"/>
              <w:keepNext/>
              <w:spacing w:after="0" w:line="440" w:lineRule="exact"/>
              <w:ind w:left="63" w:right="63"/>
              <w:rPr>
                <w:rFonts w:hint="eastAsia" w:ascii="宋体" w:hAnsi="宋体" w:eastAsia="宋体" w:cs="宋体"/>
                <w:color w:val="auto"/>
                <w:szCs w:val="21"/>
              </w:rPr>
            </w:pPr>
          </w:p>
        </w:tc>
      </w:tr>
      <w:tr w14:paraId="36F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70BC208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90CE7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2C94F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2DAF6CF">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6D8DF8A">
            <w:pPr>
              <w:pStyle w:val="11"/>
              <w:keepNext/>
              <w:spacing w:after="0" w:line="440" w:lineRule="exact"/>
              <w:ind w:left="63" w:right="63"/>
              <w:rPr>
                <w:rFonts w:hint="eastAsia" w:ascii="宋体" w:hAnsi="宋体" w:eastAsia="宋体" w:cs="宋体"/>
                <w:color w:val="auto"/>
                <w:szCs w:val="21"/>
              </w:rPr>
            </w:pPr>
          </w:p>
        </w:tc>
      </w:tr>
      <w:tr w14:paraId="0C42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noWrap w:val="0"/>
            <w:vAlign w:val="center"/>
          </w:tcPr>
          <w:p w14:paraId="662BB46C">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38A5A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F1327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5F7C7B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4C09C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9474468">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B176970">
            <w:pPr>
              <w:pStyle w:val="11"/>
              <w:keepNext/>
              <w:spacing w:after="0" w:line="440" w:lineRule="exact"/>
              <w:ind w:left="63" w:right="63"/>
              <w:rPr>
                <w:rFonts w:hint="eastAsia" w:ascii="宋体" w:hAnsi="宋体" w:eastAsia="宋体" w:cs="宋体"/>
                <w:color w:val="auto"/>
                <w:szCs w:val="21"/>
              </w:rPr>
            </w:pPr>
          </w:p>
        </w:tc>
      </w:tr>
      <w:tr w14:paraId="63BB2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C6899C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36A3CA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9BC96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7D300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4EF2CB9">
            <w:pPr>
              <w:pStyle w:val="11"/>
              <w:keepNext/>
              <w:spacing w:after="0" w:line="440" w:lineRule="exact"/>
              <w:ind w:left="63" w:right="63"/>
              <w:rPr>
                <w:rFonts w:hint="eastAsia" w:ascii="宋体" w:hAnsi="宋体" w:eastAsia="宋体" w:cs="宋体"/>
                <w:color w:val="auto"/>
                <w:szCs w:val="21"/>
              </w:rPr>
            </w:pPr>
          </w:p>
        </w:tc>
      </w:tr>
      <w:tr w14:paraId="50D77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A7674F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20F65E4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8CD892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31C316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1DA0E07">
            <w:pPr>
              <w:pStyle w:val="11"/>
              <w:keepNext/>
              <w:spacing w:after="0" w:line="440" w:lineRule="exact"/>
              <w:ind w:left="63" w:right="63"/>
              <w:rPr>
                <w:rFonts w:hint="eastAsia" w:ascii="宋体" w:hAnsi="宋体" w:eastAsia="宋体" w:cs="宋体"/>
                <w:color w:val="auto"/>
                <w:szCs w:val="21"/>
              </w:rPr>
            </w:pPr>
          </w:p>
        </w:tc>
      </w:tr>
      <w:tr w14:paraId="3D87B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24DF95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1C6670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E67C4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2AE23C">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D08B87">
            <w:pPr>
              <w:pStyle w:val="11"/>
              <w:keepNext/>
              <w:spacing w:after="0" w:line="440" w:lineRule="exact"/>
              <w:ind w:left="63" w:right="63"/>
              <w:rPr>
                <w:rFonts w:hint="eastAsia" w:ascii="宋体" w:hAnsi="宋体" w:eastAsia="宋体" w:cs="宋体"/>
                <w:color w:val="auto"/>
                <w:szCs w:val="21"/>
              </w:rPr>
            </w:pPr>
          </w:p>
        </w:tc>
      </w:tr>
      <w:tr w14:paraId="1B35F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665908E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28DE46E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55C7EA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C49C63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42E64AA">
            <w:pPr>
              <w:pStyle w:val="11"/>
              <w:keepNext/>
              <w:spacing w:after="0" w:line="440" w:lineRule="exact"/>
              <w:ind w:left="63" w:right="63"/>
              <w:rPr>
                <w:rFonts w:hint="eastAsia" w:ascii="宋体" w:hAnsi="宋体" w:eastAsia="宋体" w:cs="宋体"/>
                <w:color w:val="auto"/>
                <w:szCs w:val="21"/>
              </w:rPr>
            </w:pPr>
          </w:p>
        </w:tc>
      </w:tr>
      <w:tr w14:paraId="0708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694CC4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004A37B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67814F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DD6CC4">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5135BA7B">
            <w:pPr>
              <w:pStyle w:val="11"/>
              <w:keepNext/>
              <w:spacing w:after="0" w:line="440" w:lineRule="exact"/>
              <w:ind w:left="63" w:right="63"/>
              <w:rPr>
                <w:rFonts w:hint="eastAsia" w:ascii="宋体" w:hAnsi="宋体" w:eastAsia="宋体" w:cs="宋体"/>
                <w:color w:val="auto"/>
                <w:szCs w:val="21"/>
              </w:rPr>
            </w:pPr>
          </w:p>
        </w:tc>
      </w:tr>
      <w:tr w14:paraId="1FDE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DA83AA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5A86E4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B0CCA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C6472C2">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23E40F5">
            <w:pPr>
              <w:pStyle w:val="11"/>
              <w:keepNext/>
              <w:spacing w:after="0" w:line="440" w:lineRule="exact"/>
              <w:ind w:left="63" w:right="63"/>
              <w:rPr>
                <w:rFonts w:hint="eastAsia" w:ascii="宋体" w:hAnsi="宋体" w:eastAsia="宋体" w:cs="宋体"/>
                <w:color w:val="auto"/>
                <w:szCs w:val="21"/>
              </w:rPr>
            </w:pPr>
          </w:p>
        </w:tc>
      </w:tr>
      <w:tr w14:paraId="040F2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restart"/>
            <w:noWrap w:val="0"/>
            <w:vAlign w:val="center"/>
          </w:tcPr>
          <w:p w14:paraId="2314DB4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46D3585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E294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3172D5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2275743">
            <w:pPr>
              <w:pStyle w:val="11"/>
              <w:keepNext/>
              <w:spacing w:after="0" w:line="440" w:lineRule="exact"/>
              <w:ind w:left="63" w:right="63"/>
              <w:rPr>
                <w:rFonts w:hint="eastAsia" w:ascii="宋体" w:hAnsi="宋体" w:eastAsia="宋体" w:cs="宋体"/>
                <w:color w:val="auto"/>
                <w:szCs w:val="21"/>
              </w:rPr>
            </w:pPr>
          </w:p>
        </w:tc>
      </w:tr>
      <w:tr w14:paraId="49EC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EDC6E94">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2F0CC7E9">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467BEBB7">
            <w:pPr>
              <w:pStyle w:val="11"/>
              <w:keepNext/>
              <w:spacing w:after="0" w:line="440" w:lineRule="exact"/>
              <w:ind w:left="63" w:right="63"/>
              <w:rPr>
                <w:rFonts w:hint="eastAsia" w:ascii="宋体" w:hAnsi="宋体" w:eastAsia="宋体" w:cs="宋体"/>
                <w:color w:val="auto"/>
                <w:szCs w:val="21"/>
              </w:rPr>
            </w:pPr>
          </w:p>
        </w:tc>
        <w:tc>
          <w:tcPr>
            <w:tcW w:w="1134" w:type="dxa"/>
            <w:tcBorders>
              <w:bottom w:val="nil"/>
            </w:tcBorders>
            <w:noWrap w:val="0"/>
            <w:vAlign w:val="center"/>
          </w:tcPr>
          <w:p w14:paraId="4DB9E2E7">
            <w:pPr>
              <w:pStyle w:val="11"/>
              <w:keepNext/>
              <w:spacing w:after="0" w:line="440" w:lineRule="exact"/>
              <w:ind w:left="63" w:right="63"/>
              <w:rPr>
                <w:rFonts w:hint="eastAsia" w:ascii="宋体" w:hAnsi="宋体" w:eastAsia="宋体" w:cs="宋体"/>
                <w:color w:val="auto"/>
                <w:szCs w:val="21"/>
              </w:rPr>
            </w:pPr>
          </w:p>
        </w:tc>
        <w:tc>
          <w:tcPr>
            <w:tcW w:w="3600" w:type="dxa"/>
            <w:tcBorders>
              <w:bottom w:val="nil"/>
            </w:tcBorders>
            <w:noWrap w:val="0"/>
            <w:vAlign w:val="center"/>
          </w:tcPr>
          <w:p w14:paraId="02BAACC3">
            <w:pPr>
              <w:pStyle w:val="11"/>
              <w:keepNext/>
              <w:spacing w:after="0" w:line="440" w:lineRule="exact"/>
              <w:ind w:left="63" w:right="63"/>
              <w:rPr>
                <w:rFonts w:hint="eastAsia" w:ascii="宋体" w:hAnsi="宋体" w:eastAsia="宋体" w:cs="宋体"/>
                <w:color w:val="auto"/>
                <w:szCs w:val="21"/>
              </w:rPr>
            </w:pPr>
          </w:p>
        </w:tc>
      </w:tr>
      <w:tr w14:paraId="4EEE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2FDEF95">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C6E088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A4A22DF">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73B142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9E95A93">
            <w:pPr>
              <w:pStyle w:val="11"/>
              <w:keepNext/>
              <w:spacing w:after="0" w:line="440" w:lineRule="exact"/>
              <w:ind w:left="63" w:right="63"/>
              <w:rPr>
                <w:rFonts w:hint="eastAsia" w:ascii="宋体" w:hAnsi="宋体" w:eastAsia="宋体" w:cs="宋体"/>
                <w:color w:val="auto"/>
                <w:szCs w:val="21"/>
              </w:rPr>
            </w:pPr>
          </w:p>
        </w:tc>
      </w:tr>
      <w:tr w14:paraId="72D6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CD456DE">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0DEF4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4A2C14D">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DA8A639">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B4C6804">
            <w:pPr>
              <w:pStyle w:val="11"/>
              <w:keepNext/>
              <w:spacing w:after="0" w:line="440" w:lineRule="exact"/>
              <w:ind w:left="63" w:right="63"/>
              <w:rPr>
                <w:rFonts w:hint="eastAsia" w:ascii="宋体" w:hAnsi="宋体" w:eastAsia="宋体" w:cs="宋体"/>
                <w:color w:val="auto"/>
                <w:szCs w:val="21"/>
              </w:rPr>
            </w:pPr>
          </w:p>
        </w:tc>
      </w:tr>
      <w:tr w14:paraId="691F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E17C808">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5E7859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970833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B7F8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A17C271">
            <w:pPr>
              <w:pStyle w:val="11"/>
              <w:keepNext/>
              <w:spacing w:after="0" w:line="440" w:lineRule="exact"/>
              <w:ind w:left="63" w:right="63"/>
              <w:rPr>
                <w:rFonts w:hint="eastAsia" w:ascii="宋体" w:hAnsi="宋体" w:eastAsia="宋体" w:cs="宋体"/>
                <w:color w:val="auto"/>
                <w:szCs w:val="21"/>
              </w:rPr>
            </w:pPr>
          </w:p>
        </w:tc>
      </w:tr>
      <w:tr w14:paraId="280D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3F95E49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6A786C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794AC8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9D83C46">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C4A333D">
            <w:pPr>
              <w:pStyle w:val="11"/>
              <w:keepNext/>
              <w:spacing w:after="0" w:line="440" w:lineRule="exact"/>
              <w:ind w:left="63" w:right="63"/>
              <w:rPr>
                <w:rFonts w:hint="eastAsia" w:ascii="宋体" w:hAnsi="宋体" w:eastAsia="宋体" w:cs="宋体"/>
                <w:color w:val="auto"/>
                <w:szCs w:val="21"/>
              </w:rPr>
            </w:pPr>
          </w:p>
        </w:tc>
      </w:tr>
      <w:tr w14:paraId="04883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27BA45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996CAA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A3EA4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0039B0">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742E63B">
            <w:pPr>
              <w:pStyle w:val="11"/>
              <w:keepNext/>
              <w:spacing w:after="0" w:line="440" w:lineRule="exact"/>
              <w:ind w:left="63" w:right="63"/>
              <w:rPr>
                <w:rFonts w:hint="eastAsia" w:ascii="宋体" w:hAnsi="宋体" w:eastAsia="宋体" w:cs="宋体"/>
                <w:color w:val="auto"/>
                <w:szCs w:val="21"/>
              </w:rPr>
            </w:pPr>
          </w:p>
        </w:tc>
      </w:tr>
      <w:tr w14:paraId="4C05F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5B3BEF8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DD658C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8DA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793046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7090B15A">
            <w:pPr>
              <w:pStyle w:val="11"/>
              <w:keepNext/>
              <w:spacing w:after="0" w:line="440" w:lineRule="exact"/>
              <w:ind w:left="63" w:right="63"/>
              <w:rPr>
                <w:rFonts w:hint="eastAsia" w:ascii="宋体" w:hAnsi="宋体" w:eastAsia="宋体" w:cs="宋体"/>
                <w:color w:val="auto"/>
                <w:szCs w:val="21"/>
              </w:rPr>
            </w:pPr>
          </w:p>
        </w:tc>
      </w:tr>
      <w:tr w14:paraId="5407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20B5492">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1F11E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76FD36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13D2B63">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201FDFD">
            <w:pPr>
              <w:pStyle w:val="11"/>
              <w:keepNext/>
              <w:spacing w:after="0" w:line="440" w:lineRule="exact"/>
              <w:ind w:left="63" w:right="63"/>
              <w:rPr>
                <w:rFonts w:hint="eastAsia" w:ascii="宋体" w:hAnsi="宋体" w:eastAsia="宋体" w:cs="宋体"/>
                <w:color w:val="auto"/>
                <w:szCs w:val="21"/>
              </w:rPr>
            </w:pPr>
          </w:p>
        </w:tc>
      </w:tr>
      <w:tr w14:paraId="2C94B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3BE025C">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7A079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B7E70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6BB28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A95BEC8">
            <w:pPr>
              <w:pStyle w:val="11"/>
              <w:keepNext/>
              <w:spacing w:after="0" w:line="440" w:lineRule="exact"/>
              <w:ind w:left="63" w:right="63"/>
              <w:rPr>
                <w:rFonts w:hint="eastAsia" w:ascii="宋体" w:hAnsi="宋体" w:eastAsia="宋体" w:cs="宋体"/>
                <w:color w:val="auto"/>
                <w:szCs w:val="21"/>
              </w:rPr>
            </w:pPr>
          </w:p>
        </w:tc>
      </w:tr>
      <w:tr w14:paraId="72AD2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single" w:color="auto" w:sz="12" w:space="0"/>
            </w:tcBorders>
            <w:noWrap w:val="0"/>
            <w:vAlign w:val="center"/>
          </w:tcPr>
          <w:p w14:paraId="130E70B6">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49B772A5">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6F02B43A">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199C178B">
            <w:pPr>
              <w:pStyle w:val="11"/>
              <w:keepNext/>
              <w:spacing w:after="0" w:line="440" w:lineRule="exact"/>
              <w:ind w:left="63" w:right="63"/>
              <w:rPr>
                <w:rFonts w:hint="eastAsia" w:ascii="宋体" w:hAnsi="宋体" w:eastAsia="宋体" w:cs="宋体"/>
                <w:color w:val="auto"/>
                <w:szCs w:val="21"/>
              </w:rPr>
            </w:pPr>
          </w:p>
        </w:tc>
        <w:tc>
          <w:tcPr>
            <w:tcW w:w="3600" w:type="dxa"/>
            <w:tcBorders>
              <w:bottom w:val="single" w:color="auto" w:sz="12" w:space="0"/>
            </w:tcBorders>
            <w:noWrap w:val="0"/>
            <w:vAlign w:val="center"/>
          </w:tcPr>
          <w:p w14:paraId="53675AAE">
            <w:pPr>
              <w:pStyle w:val="11"/>
              <w:keepNext/>
              <w:spacing w:after="0" w:line="440" w:lineRule="exact"/>
              <w:ind w:left="63" w:right="63"/>
              <w:rPr>
                <w:rFonts w:hint="eastAsia" w:ascii="宋体" w:hAnsi="宋体" w:eastAsia="宋体" w:cs="宋体"/>
                <w:color w:val="auto"/>
                <w:szCs w:val="21"/>
              </w:rPr>
            </w:pPr>
          </w:p>
        </w:tc>
      </w:tr>
    </w:tbl>
    <w:p w14:paraId="673A35AF">
      <w:pPr>
        <w:spacing w:line="360" w:lineRule="auto"/>
        <w:ind w:firstLine="440" w:firstLineChars="200"/>
        <w:jc w:val="both"/>
        <w:rPr>
          <w:rFonts w:hint="eastAsia" w:ascii="宋体" w:hAnsi="宋体" w:eastAsia="宋体" w:cs="宋体"/>
          <w:sz w:val="22"/>
          <w:szCs w:val="22"/>
        </w:rPr>
      </w:pPr>
    </w:p>
    <w:p w14:paraId="2077C479">
      <w:pPr>
        <w:pStyle w:val="27"/>
        <w:ind w:left="0" w:leftChars="0" w:firstLine="0" w:firstLineChars="0"/>
        <w:rPr>
          <w:rFonts w:hint="eastAsia" w:ascii="宋体" w:hAnsi="宋体" w:eastAsia="宋体" w:cs="宋体"/>
          <w:sz w:val="24"/>
          <w:szCs w:val="24"/>
        </w:rPr>
      </w:pPr>
    </w:p>
    <w:p w14:paraId="66483BD7">
      <w:pPr>
        <w:pStyle w:val="3"/>
        <w:numPr>
          <w:ilvl w:val="0"/>
          <w:numId w:val="5"/>
        </w:numPr>
        <w:bidi w:val="0"/>
        <w:rPr>
          <w:rFonts w:hint="eastAsia"/>
        </w:rPr>
      </w:pPr>
      <w:bookmarkStart w:id="688" w:name="_Toc247085866"/>
      <w:bookmarkStart w:id="689" w:name="_Toc296602596"/>
      <w:bookmarkStart w:id="690" w:name="_Toc144974851"/>
      <w:bookmarkStart w:id="691" w:name="_Toc246996350"/>
      <w:bookmarkStart w:id="692" w:name="_Toc152045782"/>
      <w:bookmarkStart w:id="693" w:name="_Toc152042571"/>
      <w:bookmarkStart w:id="694" w:name="_Toc246997093"/>
      <w:bookmarkStart w:id="695" w:name="_Toc179632800"/>
      <w:bookmarkStart w:id="696" w:name="_Toc247096438"/>
      <w:r>
        <w:rPr>
          <w:rFonts w:hint="eastAsia"/>
          <w:lang w:val="en-US" w:eastAsia="zh-CN"/>
        </w:rPr>
        <w:t xml:space="preserve"> </w:t>
      </w:r>
      <w:bookmarkStart w:id="697" w:name="_Toc32199"/>
      <w:bookmarkStart w:id="698" w:name="_Toc27733"/>
      <w:r>
        <w:rPr>
          <w:rFonts w:hint="eastAsia"/>
        </w:rPr>
        <w:t>工程量清单（另附）</w:t>
      </w:r>
      <w:bookmarkEnd w:id="697"/>
      <w:bookmarkEnd w:id="698"/>
    </w:p>
    <w:bookmarkEnd w:id="688"/>
    <w:bookmarkEnd w:id="689"/>
    <w:bookmarkEnd w:id="690"/>
    <w:bookmarkEnd w:id="691"/>
    <w:bookmarkEnd w:id="692"/>
    <w:bookmarkEnd w:id="693"/>
    <w:bookmarkEnd w:id="694"/>
    <w:bookmarkEnd w:id="695"/>
    <w:bookmarkEnd w:id="696"/>
    <w:p w14:paraId="2C2E8D3F">
      <w:pPr>
        <w:pStyle w:val="27"/>
        <w:rPr>
          <w:rFonts w:hint="eastAsia" w:ascii="宋体" w:hAnsi="宋体" w:eastAsia="宋体" w:cs="宋体"/>
          <w:b/>
          <w:bCs/>
          <w:color w:val="auto"/>
          <w:sz w:val="36"/>
          <w:szCs w:val="36"/>
        </w:rPr>
      </w:pPr>
      <w:bookmarkStart w:id="699" w:name="_Toc179632804"/>
      <w:bookmarkStart w:id="700" w:name="_Toc144974854"/>
      <w:bookmarkStart w:id="701" w:name="_Toc246997096"/>
      <w:bookmarkStart w:id="702" w:name="_Toc296602599"/>
      <w:bookmarkStart w:id="703" w:name="_Toc152045785"/>
      <w:bookmarkStart w:id="704" w:name="_Toc247085870"/>
      <w:bookmarkStart w:id="705" w:name="_Toc246996353"/>
      <w:bookmarkStart w:id="706" w:name="_Toc152042574"/>
    </w:p>
    <w:p w14:paraId="7CC665C1">
      <w:pPr>
        <w:pStyle w:val="27"/>
        <w:rPr>
          <w:rFonts w:hint="eastAsia" w:ascii="宋体" w:hAnsi="宋体" w:eastAsia="宋体" w:cs="宋体"/>
          <w:b/>
          <w:bCs/>
          <w:color w:val="auto"/>
          <w:sz w:val="36"/>
          <w:szCs w:val="36"/>
        </w:rPr>
      </w:pPr>
    </w:p>
    <w:p w14:paraId="036A9EE7">
      <w:pPr>
        <w:pStyle w:val="27"/>
        <w:rPr>
          <w:rFonts w:hint="eastAsia" w:ascii="宋体" w:hAnsi="宋体" w:eastAsia="宋体" w:cs="宋体"/>
          <w:b/>
          <w:bCs/>
          <w:color w:val="auto"/>
          <w:sz w:val="36"/>
          <w:szCs w:val="36"/>
        </w:rPr>
      </w:pPr>
    </w:p>
    <w:p w14:paraId="33222EA8">
      <w:pPr>
        <w:pStyle w:val="27"/>
        <w:rPr>
          <w:rFonts w:hint="eastAsia" w:ascii="宋体" w:hAnsi="宋体" w:eastAsia="宋体" w:cs="宋体"/>
          <w:b/>
          <w:bCs/>
          <w:color w:val="auto"/>
          <w:sz w:val="36"/>
          <w:szCs w:val="36"/>
        </w:rPr>
      </w:pPr>
    </w:p>
    <w:p w14:paraId="3D85F1FE">
      <w:pPr>
        <w:pStyle w:val="3"/>
        <w:bidi w:val="0"/>
        <w:rPr>
          <w:rFonts w:hint="eastAsia" w:ascii="宋体" w:hAnsi="宋体" w:eastAsia="宋体" w:cs="宋体"/>
        </w:rPr>
      </w:pPr>
      <w:r>
        <w:rPr>
          <w:rFonts w:hint="eastAsia" w:ascii="宋体" w:hAnsi="宋体" w:eastAsia="宋体" w:cs="宋体"/>
          <w:lang w:eastAsia="zh-CN"/>
        </w:rPr>
        <w:br w:type="page"/>
      </w:r>
      <w:bookmarkStart w:id="707" w:name="_Toc548"/>
      <w:bookmarkStart w:id="708" w:name="_Toc9309"/>
      <w:r>
        <w:rPr>
          <w:rFonts w:hint="eastAsia"/>
          <w:lang w:eastAsia="zh-CN"/>
        </w:rPr>
        <w:t>第</w:t>
      </w:r>
      <w:r>
        <w:rPr>
          <w:rFonts w:hint="eastAsia"/>
          <w:lang w:val="en-US" w:eastAsia="zh-CN"/>
        </w:rPr>
        <w:t>六</w:t>
      </w:r>
      <w:r>
        <w:rPr>
          <w:rFonts w:hint="eastAsia"/>
          <w:lang w:eastAsia="zh-CN"/>
        </w:rPr>
        <w:t>章</w:t>
      </w:r>
      <w:r>
        <w:rPr>
          <w:rFonts w:hint="eastAsia"/>
          <w:lang w:val="en-US" w:eastAsia="zh-CN"/>
        </w:rPr>
        <w:t xml:space="preserve"> </w:t>
      </w:r>
      <w:r>
        <w:rPr>
          <w:rFonts w:hint="eastAsia"/>
        </w:rPr>
        <w:t>技术标准和要求</w:t>
      </w:r>
      <w:bookmarkEnd w:id="699"/>
      <w:bookmarkEnd w:id="700"/>
      <w:bookmarkEnd w:id="701"/>
      <w:bookmarkEnd w:id="702"/>
      <w:bookmarkEnd w:id="703"/>
      <w:bookmarkEnd w:id="704"/>
      <w:bookmarkEnd w:id="705"/>
      <w:bookmarkEnd w:id="706"/>
      <w:bookmarkEnd w:id="707"/>
      <w:bookmarkEnd w:id="708"/>
    </w:p>
    <w:p w14:paraId="11CC570E">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bookmarkStart w:id="709" w:name="_Toc246997097"/>
      <w:bookmarkStart w:id="710" w:name="_Toc144974855"/>
      <w:bookmarkStart w:id="711" w:name="_Toc152045786"/>
      <w:bookmarkStart w:id="712" w:name="_Toc296602600"/>
      <w:bookmarkStart w:id="713" w:name="_Toc247085872"/>
      <w:bookmarkStart w:id="714" w:name="_Toc179632806"/>
      <w:bookmarkStart w:id="715" w:name="_Toc246996354"/>
      <w:bookmarkStart w:id="716" w:name="_Toc152042575"/>
      <w:r>
        <w:rPr>
          <w:rFonts w:hint="eastAsia" w:ascii="宋体" w:hAnsi="宋体" w:eastAsia="宋体" w:cs="宋体"/>
          <w:color w:val="auto"/>
          <w:kern w:val="2"/>
          <w:sz w:val="24"/>
          <w:szCs w:val="24"/>
          <w:lang w:val="en-US" w:eastAsia="zh-CN" w:bidi="ar-SA"/>
        </w:rPr>
        <w:t>依据施工方案及技术文件要求，本项目的材料，设备、施工必须达到现行中华人民共和国及省市行业的一切有关法规、规范的要求。</w:t>
      </w:r>
    </w:p>
    <w:p w14:paraId="717DF403">
      <w:pPr>
        <w:rPr>
          <w:rFonts w:hint="eastAsia" w:ascii="宋体" w:hAnsi="宋体" w:eastAsia="宋体" w:cs="宋体"/>
        </w:rPr>
      </w:pPr>
    </w:p>
    <w:p w14:paraId="4735C4CA">
      <w:pPr>
        <w:rPr>
          <w:rFonts w:hint="eastAsia" w:ascii="宋体" w:hAnsi="宋体" w:eastAsia="宋体" w:cs="宋体"/>
        </w:rPr>
      </w:pPr>
    </w:p>
    <w:p w14:paraId="2A126470">
      <w:pPr>
        <w:rPr>
          <w:rFonts w:hint="eastAsia" w:ascii="宋体" w:hAnsi="宋体" w:eastAsia="宋体" w:cs="宋体"/>
        </w:rPr>
      </w:pPr>
    </w:p>
    <w:p w14:paraId="40D5A54F">
      <w:pPr>
        <w:rPr>
          <w:rFonts w:hint="eastAsia" w:ascii="宋体" w:hAnsi="宋体" w:eastAsia="宋体" w:cs="宋体"/>
        </w:rPr>
      </w:pPr>
    </w:p>
    <w:p w14:paraId="14AB3C56">
      <w:pPr>
        <w:rPr>
          <w:rFonts w:hint="eastAsia" w:ascii="宋体" w:hAnsi="宋体" w:eastAsia="宋体" w:cs="宋体"/>
        </w:rPr>
      </w:pPr>
    </w:p>
    <w:p w14:paraId="7696CB7D">
      <w:pPr>
        <w:rPr>
          <w:rFonts w:hint="eastAsia" w:ascii="宋体" w:hAnsi="宋体" w:eastAsia="宋体" w:cs="宋体"/>
        </w:rPr>
      </w:pPr>
    </w:p>
    <w:p w14:paraId="7EA6241E">
      <w:pPr>
        <w:rPr>
          <w:rFonts w:hint="eastAsia" w:ascii="宋体" w:hAnsi="宋体" w:eastAsia="宋体" w:cs="宋体"/>
        </w:rPr>
      </w:pPr>
    </w:p>
    <w:p w14:paraId="4893C070">
      <w:pPr>
        <w:rPr>
          <w:rFonts w:hint="eastAsia" w:ascii="宋体" w:hAnsi="宋体" w:eastAsia="宋体" w:cs="宋体"/>
        </w:rPr>
      </w:pPr>
    </w:p>
    <w:p w14:paraId="082B7361">
      <w:pPr>
        <w:rPr>
          <w:rFonts w:hint="eastAsia" w:ascii="宋体" w:hAnsi="宋体" w:eastAsia="宋体" w:cs="宋体"/>
        </w:rPr>
      </w:pPr>
    </w:p>
    <w:p w14:paraId="41884D4A">
      <w:pPr>
        <w:rPr>
          <w:rFonts w:hint="eastAsia" w:ascii="宋体" w:hAnsi="宋体" w:eastAsia="宋体" w:cs="宋体"/>
        </w:rPr>
      </w:pPr>
    </w:p>
    <w:p w14:paraId="2530AA23">
      <w:pPr>
        <w:rPr>
          <w:rFonts w:hint="eastAsia" w:ascii="宋体" w:hAnsi="宋体" w:eastAsia="宋体" w:cs="宋体"/>
        </w:rPr>
      </w:pPr>
    </w:p>
    <w:p w14:paraId="7717A3DD">
      <w:pPr>
        <w:pStyle w:val="3"/>
        <w:bidi w:val="0"/>
        <w:rPr>
          <w:rFonts w:hint="eastAsia"/>
        </w:rPr>
      </w:pPr>
      <w:bookmarkStart w:id="717" w:name="_Toc7183"/>
      <w:bookmarkStart w:id="718" w:name="_Toc9932"/>
    </w:p>
    <w:p w14:paraId="64DB8627">
      <w:pPr>
        <w:pStyle w:val="3"/>
        <w:bidi w:val="0"/>
        <w:rPr>
          <w:rFonts w:hint="eastAsia"/>
        </w:rPr>
      </w:pPr>
    </w:p>
    <w:p w14:paraId="785FA9DF">
      <w:pPr>
        <w:pStyle w:val="3"/>
        <w:bidi w:val="0"/>
        <w:rPr>
          <w:rFonts w:hint="eastAsia"/>
        </w:rPr>
      </w:pPr>
    </w:p>
    <w:p w14:paraId="15789E7E">
      <w:pPr>
        <w:pStyle w:val="3"/>
        <w:bidi w:val="0"/>
        <w:rPr>
          <w:rFonts w:hint="eastAsia"/>
        </w:rPr>
      </w:pPr>
    </w:p>
    <w:p w14:paraId="17A40073">
      <w:pPr>
        <w:pStyle w:val="3"/>
        <w:bidi w:val="0"/>
        <w:rPr>
          <w:rFonts w:hint="eastAsia"/>
        </w:rPr>
      </w:pPr>
    </w:p>
    <w:p w14:paraId="27FF503F">
      <w:pPr>
        <w:rPr>
          <w:rFonts w:hint="eastAsia"/>
        </w:rPr>
      </w:pPr>
      <w:r>
        <w:rPr>
          <w:rFonts w:hint="eastAsia"/>
        </w:rPr>
        <w:br w:type="page"/>
      </w:r>
    </w:p>
    <w:p w14:paraId="1F4C27C0">
      <w:pPr>
        <w:pStyle w:val="3"/>
        <w:bidi w:val="0"/>
        <w:rPr>
          <w:rFonts w:hint="eastAsia"/>
        </w:rPr>
      </w:pPr>
    </w:p>
    <w:p w14:paraId="0819C4F9">
      <w:pPr>
        <w:pStyle w:val="3"/>
        <w:bidi w:val="0"/>
        <w:rPr>
          <w:rFonts w:hint="eastAsia"/>
          <w:lang w:eastAsia="zh-CN"/>
        </w:rPr>
      </w:pPr>
      <w:bookmarkStart w:id="719" w:name="_Toc22226"/>
      <w:r>
        <w:rPr>
          <w:rFonts w:hint="eastAsia"/>
        </w:rPr>
        <w:t>第</w:t>
      </w:r>
      <w:r>
        <w:rPr>
          <w:rFonts w:hint="eastAsia"/>
          <w:lang w:val="en-US" w:eastAsia="zh-CN"/>
        </w:rPr>
        <w:t>七</w:t>
      </w:r>
      <w:r>
        <w:rPr>
          <w:rFonts w:hint="eastAsia"/>
        </w:rPr>
        <w:t>章 响应文件格式</w:t>
      </w:r>
      <w:bookmarkEnd w:id="709"/>
      <w:bookmarkEnd w:id="710"/>
      <w:bookmarkEnd w:id="711"/>
      <w:bookmarkEnd w:id="712"/>
      <w:bookmarkEnd w:id="713"/>
      <w:bookmarkEnd w:id="714"/>
      <w:bookmarkEnd w:id="715"/>
      <w:bookmarkEnd w:id="716"/>
      <w:bookmarkEnd w:id="717"/>
      <w:bookmarkEnd w:id="718"/>
      <w:bookmarkEnd w:id="719"/>
    </w:p>
    <w:p w14:paraId="5A39FAA6">
      <w:pPr>
        <w:jc w:val="center"/>
        <w:rPr>
          <w:rFonts w:hint="eastAsia" w:ascii="宋体" w:hAnsi="宋体" w:eastAsia="宋体" w:cs="宋体"/>
          <w:b/>
          <w:sz w:val="24"/>
          <w:szCs w:val="24"/>
        </w:rPr>
      </w:pPr>
      <w:r>
        <w:rPr>
          <w:rFonts w:hint="eastAsia" w:ascii="宋体" w:hAnsi="宋体" w:eastAsia="宋体" w:cs="宋体"/>
          <w:b/>
          <w:sz w:val="24"/>
          <w:szCs w:val="24"/>
        </w:rPr>
        <w:t>（此格式仅供参考）</w:t>
      </w:r>
    </w:p>
    <w:p w14:paraId="332E6B7D">
      <w:pPr>
        <w:spacing w:line="400" w:lineRule="exact"/>
        <w:rPr>
          <w:rFonts w:hint="eastAsia" w:ascii="宋体" w:hAnsi="宋体" w:eastAsia="宋体" w:cs="宋体"/>
        </w:rPr>
      </w:pPr>
    </w:p>
    <w:p w14:paraId="1B75DB7E">
      <w:pPr>
        <w:jc w:val="center"/>
        <w:rPr>
          <w:rFonts w:hint="eastAsia" w:ascii="宋体"/>
          <w:b/>
          <w:bCs/>
          <w:kern w:val="0"/>
          <w:sz w:val="40"/>
          <w:szCs w:val="40"/>
          <w:highlight w:val="none"/>
        </w:rPr>
      </w:pPr>
      <w:bookmarkStart w:id="720" w:name="_Toc179632807"/>
      <w:bookmarkStart w:id="721" w:name="_Toc247085873"/>
      <w:bookmarkStart w:id="722" w:name="_Toc144974856"/>
      <w:bookmarkStart w:id="723" w:name="_Toc296602601"/>
      <w:bookmarkStart w:id="724" w:name="_Toc152042576"/>
      <w:bookmarkStart w:id="725" w:name="_Toc152045787"/>
      <w:bookmarkStart w:id="726" w:name="_Toc246997098"/>
      <w:bookmarkStart w:id="727" w:name="_Toc246996355"/>
      <w:r>
        <w:rPr>
          <w:rFonts w:hint="eastAsia" w:ascii="宋体" w:hAnsi="宋体"/>
          <w:b/>
          <w:bCs/>
          <w:kern w:val="0"/>
          <w:sz w:val="40"/>
          <w:szCs w:val="40"/>
          <w:highlight w:val="none"/>
        </w:rPr>
        <w:t xml:space="preserve">          </w:t>
      </w:r>
    </w:p>
    <w:p w14:paraId="5F596FAA">
      <w:pPr>
        <w:spacing w:line="360" w:lineRule="auto"/>
        <w:rPr>
          <w:rFonts w:hint="eastAsia" w:ascii="宋体" w:hAnsi="宋体" w:cs="宋体"/>
          <w:sz w:val="28"/>
          <w:szCs w:val="22"/>
          <w:highlight w:val="none"/>
        </w:rPr>
      </w:pPr>
    </w:p>
    <w:p w14:paraId="254C61D8">
      <w:pPr>
        <w:spacing w:line="360" w:lineRule="auto"/>
        <w:jc w:val="center"/>
        <w:rPr>
          <w:rFonts w:hint="eastAsia" w:ascii="宋体" w:hAnsi="宋体" w:cs="宋体"/>
          <w:sz w:val="28"/>
          <w:szCs w:val="22"/>
          <w:highlight w:val="none"/>
        </w:rPr>
      </w:pPr>
    </w:p>
    <w:p w14:paraId="00E8B263">
      <w:pPr>
        <w:spacing w:line="360" w:lineRule="auto"/>
        <w:jc w:val="center"/>
        <w:rPr>
          <w:rFonts w:hint="eastAsia" w:ascii="宋体" w:hAnsi="宋体" w:cs="宋体"/>
          <w:sz w:val="28"/>
          <w:szCs w:val="22"/>
          <w:highlight w:val="none"/>
          <w:u w:val="single"/>
        </w:rPr>
      </w:pPr>
    </w:p>
    <w:p w14:paraId="4258C6D5">
      <w:pPr>
        <w:spacing w:line="360" w:lineRule="auto"/>
        <w:jc w:val="center"/>
        <w:rPr>
          <w:rFonts w:hint="default" w:ascii="宋体" w:hAnsi="宋体" w:eastAsia="宋体" w:cs="宋体"/>
          <w:sz w:val="48"/>
          <w:szCs w:val="48"/>
          <w:highlight w:val="none"/>
          <w:lang w:val="en-US" w:eastAsia="zh-CN"/>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r>
        <w:rPr>
          <w:rFonts w:hint="eastAsia" w:ascii="宋体" w:hAnsi="宋体" w:cs="宋体"/>
          <w:sz w:val="32"/>
          <w:szCs w:val="32"/>
          <w:highlight w:val="none"/>
          <w:u w:val="single"/>
          <w:lang w:val="en-US" w:eastAsia="zh-CN"/>
        </w:rPr>
        <w:t xml:space="preserve">  </w:t>
      </w:r>
    </w:p>
    <w:p w14:paraId="53750E13">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02530ED4">
      <w:pPr>
        <w:spacing w:line="360" w:lineRule="auto"/>
        <w:rPr>
          <w:rFonts w:hint="eastAsia" w:ascii="宋体" w:hAnsi="宋体" w:cs="宋体"/>
          <w:sz w:val="28"/>
          <w:szCs w:val="22"/>
          <w:highlight w:val="none"/>
        </w:rPr>
      </w:pPr>
    </w:p>
    <w:p w14:paraId="0B47BE3F">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21375D79">
      <w:pPr>
        <w:spacing w:line="360" w:lineRule="auto"/>
        <w:jc w:val="center"/>
        <w:rPr>
          <w:rFonts w:hint="eastAsia" w:ascii="宋体" w:hAnsi="宋体" w:cs="宋体"/>
          <w:sz w:val="28"/>
          <w:szCs w:val="22"/>
          <w:highlight w:val="none"/>
        </w:rPr>
      </w:pPr>
    </w:p>
    <w:p w14:paraId="3B056A23">
      <w:pPr>
        <w:spacing w:line="360" w:lineRule="auto"/>
        <w:jc w:val="center"/>
        <w:rPr>
          <w:rFonts w:hint="eastAsia" w:ascii="宋体" w:hAnsi="宋体" w:cs="宋体"/>
          <w:sz w:val="28"/>
          <w:szCs w:val="22"/>
          <w:highlight w:val="none"/>
        </w:rPr>
      </w:pPr>
    </w:p>
    <w:p w14:paraId="12DA134C">
      <w:pPr>
        <w:spacing w:line="360" w:lineRule="auto"/>
        <w:jc w:val="both"/>
        <w:rPr>
          <w:rFonts w:hint="eastAsia" w:ascii="宋体" w:hAnsi="宋体" w:cs="宋体"/>
          <w:sz w:val="28"/>
          <w:szCs w:val="22"/>
          <w:highlight w:val="none"/>
        </w:rPr>
      </w:pPr>
    </w:p>
    <w:p w14:paraId="65F549F9">
      <w:pPr>
        <w:spacing w:line="360" w:lineRule="auto"/>
        <w:jc w:val="center"/>
        <w:rPr>
          <w:rFonts w:hint="eastAsia" w:ascii="宋体" w:hAnsi="宋体" w:cs="宋体"/>
          <w:sz w:val="28"/>
          <w:szCs w:val="22"/>
          <w:highlight w:val="none"/>
        </w:rPr>
      </w:pPr>
    </w:p>
    <w:p w14:paraId="04B1BD44">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1D264F10">
      <w:pPr>
        <w:spacing w:line="358" w:lineRule="exact"/>
        <w:jc w:val="center"/>
        <w:rPr>
          <w:rFonts w:hint="eastAsia" w:ascii="宋体" w:hAnsi="宋体" w:cs="宋体"/>
          <w:sz w:val="28"/>
          <w:szCs w:val="22"/>
          <w:highlight w:val="none"/>
        </w:rPr>
      </w:pPr>
    </w:p>
    <w:p w14:paraId="17492453">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1A8A8DBB">
      <w:pPr>
        <w:spacing w:line="358" w:lineRule="exact"/>
        <w:rPr>
          <w:rFonts w:hint="eastAsia" w:ascii="宋体" w:hAnsi="宋体" w:cs="宋体"/>
          <w:sz w:val="28"/>
          <w:szCs w:val="22"/>
          <w:highlight w:val="none"/>
          <w:u w:val="single"/>
        </w:rPr>
      </w:pPr>
    </w:p>
    <w:p w14:paraId="21AEC256">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5A5150C9">
      <w:pPr>
        <w:jc w:val="center"/>
        <w:rPr>
          <w:rFonts w:hint="eastAsia" w:ascii="宋体" w:hAnsi="宋体" w:eastAsia="宋体" w:cs="宋体"/>
          <w:sz w:val="44"/>
          <w:szCs w:val="44"/>
        </w:rPr>
      </w:pPr>
      <w:r>
        <w:rPr>
          <w:rFonts w:hint="eastAsia" w:ascii="宋体" w:hAnsi="宋体" w:eastAsia="宋体" w:cs="宋体"/>
          <w:sz w:val="48"/>
          <w:szCs w:val="48"/>
        </w:rPr>
        <w:br w:type="page"/>
      </w:r>
      <w:r>
        <w:rPr>
          <w:rFonts w:hint="eastAsia" w:ascii="宋体" w:hAnsi="宋体" w:eastAsia="宋体" w:cs="宋体"/>
          <w:sz w:val="44"/>
          <w:szCs w:val="44"/>
        </w:rPr>
        <w:t>目   录</w:t>
      </w:r>
      <w:bookmarkEnd w:id="720"/>
      <w:bookmarkEnd w:id="721"/>
      <w:bookmarkEnd w:id="722"/>
      <w:bookmarkEnd w:id="723"/>
      <w:bookmarkEnd w:id="724"/>
      <w:bookmarkEnd w:id="725"/>
      <w:bookmarkEnd w:id="726"/>
      <w:bookmarkEnd w:id="727"/>
    </w:p>
    <w:p w14:paraId="4F67F940">
      <w:pPr>
        <w:spacing w:line="540" w:lineRule="exact"/>
        <w:rPr>
          <w:rFonts w:hint="eastAsia" w:ascii="宋体" w:hAnsi="宋体" w:eastAsia="宋体" w:cs="宋体"/>
        </w:rPr>
      </w:pPr>
    </w:p>
    <w:p w14:paraId="77FAD81B">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75F94E06">
      <w:pPr>
        <w:spacing w:line="540" w:lineRule="exact"/>
        <w:rPr>
          <w:rFonts w:hint="eastAsia" w:ascii="宋体" w:hAnsi="宋体" w:eastAsia="宋体" w:cs="宋体"/>
          <w:sz w:val="20"/>
          <w:szCs w:val="20"/>
        </w:rPr>
      </w:pPr>
    </w:p>
    <w:p w14:paraId="34E4CD9E">
      <w:pPr>
        <w:spacing w:line="540" w:lineRule="exact"/>
        <w:rPr>
          <w:rFonts w:hint="eastAsia" w:ascii="宋体" w:hAnsi="宋体" w:eastAsia="宋体" w:cs="宋体"/>
          <w:sz w:val="20"/>
          <w:szCs w:val="20"/>
        </w:rPr>
      </w:pPr>
    </w:p>
    <w:p w14:paraId="5B26C7E1">
      <w:pPr>
        <w:spacing w:line="540" w:lineRule="exact"/>
        <w:rPr>
          <w:rFonts w:hint="eastAsia" w:ascii="宋体" w:hAnsi="宋体" w:eastAsia="宋体" w:cs="宋体"/>
          <w:sz w:val="20"/>
          <w:szCs w:val="20"/>
        </w:rPr>
      </w:pPr>
    </w:p>
    <w:p w14:paraId="6CFB5097">
      <w:pPr>
        <w:spacing w:line="540" w:lineRule="exact"/>
        <w:rPr>
          <w:rFonts w:hint="eastAsia" w:ascii="宋体" w:hAnsi="宋体" w:eastAsia="宋体" w:cs="宋体"/>
          <w:sz w:val="20"/>
          <w:szCs w:val="20"/>
        </w:rPr>
      </w:pPr>
    </w:p>
    <w:p w14:paraId="22607DC1">
      <w:pPr>
        <w:spacing w:line="540" w:lineRule="exact"/>
        <w:rPr>
          <w:rFonts w:hint="eastAsia" w:ascii="宋体" w:hAnsi="宋体" w:eastAsia="宋体" w:cs="宋体"/>
          <w:sz w:val="20"/>
          <w:szCs w:val="20"/>
        </w:rPr>
      </w:pPr>
    </w:p>
    <w:p w14:paraId="34AEDE13">
      <w:pPr>
        <w:spacing w:line="540" w:lineRule="exact"/>
        <w:rPr>
          <w:rFonts w:hint="eastAsia" w:ascii="宋体" w:hAnsi="宋体" w:eastAsia="宋体" w:cs="宋体"/>
          <w:sz w:val="20"/>
          <w:szCs w:val="20"/>
        </w:rPr>
      </w:pPr>
    </w:p>
    <w:p w14:paraId="1BA0284F">
      <w:pPr>
        <w:spacing w:line="540" w:lineRule="exact"/>
        <w:rPr>
          <w:rFonts w:hint="eastAsia" w:ascii="宋体" w:hAnsi="宋体" w:eastAsia="宋体" w:cs="宋体"/>
          <w:sz w:val="20"/>
          <w:szCs w:val="20"/>
        </w:rPr>
      </w:pPr>
    </w:p>
    <w:p w14:paraId="10662477">
      <w:pPr>
        <w:spacing w:line="540" w:lineRule="exact"/>
        <w:rPr>
          <w:rFonts w:hint="eastAsia" w:ascii="宋体" w:hAnsi="宋体" w:eastAsia="宋体" w:cs="宋体"/>
          <w:sz w:val="20"/>
          <w:szCs w:val="20"/>
        </w:rPr>
      </w:pPr>
    </w:p>
    <w:p w14:paraId="3ECE39B3">
      <w:pPr>
        <w:pStyle w:val="4"/>
        <w:bidi w:val="0"/>
        <w:rPr>
          <w:rFonts w:hint="eastAsia"/>
        </w:rPr>
      </w:pPr>
      <w:bookmarkStart w:id="728" w:name="_Toc296602603"/>
      <w:bookmarkStart w:id="729" w:name="_Toc246996357"/>
      <w:bookmarkStart w:id="730" w:name="_Toc179632809"/>
      <w:bookmarkStart w:id="731" w:name="_Toc152045789"/>
      <w:bookmarkStart w:id="732" w:name="_Toc152042578"/>
      <w:bookmarkStart w:id="733" w:name="_Toc144974858"/>
      <w:bookmarkStart w:id="734" w:name="_Toc246997100"/>
      <w:bookmarkStart w:id="735" w:name="_Toc247085875"/>
      <w:r>
        <w:rPr>
          <w:rFonts w:hint="eastAsia"/>
        </w:rPr>
        <w:br w:type="page"/>
      </w:r>
      <w:r>
        <w:rPr>
          <w:rFonts w:hint="eastAsia"/>
        </w:rPr>
        <w:t>一、磋商响应函</w:t>
      </w:r>
      <w:bookmarkEnd w:id="728"/>
      <w:bookmarkEnd w:id="729"/>
      <w:bookmarkEnd w:id="730"/>
      <w:bookmarkEnd w:id="731"/>
      <w:bookmarkEnd w:id="732"/>
      <w:bookmarkEnd w:id="733"/>
      <w:bookmarkEnd w:id="734"/>
      <w:bookmarkEnd w:id="735"/>
    </w:p>
    <w:p w14:paraId="0622355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1CE9B21A">
      <w:pPr>
        <w:keepNext w:val="0"/>
        <w:keepLines w:val="0"/>
        <w:pageBreakBefore w:val="0"/>
        <w:widowControl/>
        <w:kinsoku/>
        <w:wordWrap/>
        <w:overflowPunct/>
        <w:topLinePunct w:val="0"/>
        <w:autoSpaceDE/>
        <w:autoSpaceDN/>
        <w:bidi w:val="0"/>
        <w:adjustRightInd w:val="0"/>
        <w:snapToGrid/>
        <w:spacing w:line="360" w:lineRule="auto"/>
        <w:ind w:left="239" w:leftChars="114" w:firstLine="386" w:firstLineChars="161"/>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（项目编号）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u w:val="single"/>
          <w:lang w:eastAsia="zh-CN"/>
        </w:rPr>
        <w:t>）</w:t>
      </w:r>
      <w:r>
        <w:rPr>
          <w:rFonts w:hint="eastAsia" w:ascii="宋体" w:hAnsi="宋体" w:eastAsia="宋体" w:cs="宋体"/>
          <w:kern w:val="0"/>
          <w:sz w:val="24"/>
          <w:szCs w:val="24"/>
        </w:rPr>
        <w:t>工程的竞争性磋商文件，遵照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47C85DF3">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1710C949">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3586CF17">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05F86438">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7C67A781">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723083E6">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5B5A779D">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6246D00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717363CB">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6D428F2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326BF63B">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7EBE65BE">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D47AE37">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4B2C21CB">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1493DB5E">
      <w:pPr>
        <w:spacing w:line="440" w:lineRule="exact"/>
        <w:rPr>
          <w:rFonts w:hint="eastAsia" w:ascii="宋体" w:hAnsi="宋体" w:eastAsia="宋体" w:cs="宋体"/>
          <w:sz w:val="24"/>
          <w:szCs w:val="24"/>
        </w:rPr>
      </w:pPr>
    </w:p>
    <w:p w14:paraId="3C936AD8">
      <w:pPr>
        <w:pStyle w:val="26"/>
        <w:rPr>
          <w:rFonts w:hint="eastAsia" w:ascii="宋体" w:hAnsi="宋体" w:eastAsia="宋体" w:cs="宋体"/>
          <w:color w:val="auto"/>
        </w:rPr>
      </w:pPr>
    </w:p>
    <w:p w14:paraId="6C473B1E">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61F2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4FB6FA4D">
            <w:pPr>
              <w:spacing w:line="0" w:lineRule="atLeast"/>
              <w:jc w:val="center"/>
              <w:rPr>
                <w:rFonts w:hint="default" w:ascii="宋体" w:hAnsi="宋体" w:eastAsia="宋体" w:cs="宋体"/>
                <w:sz w:val="24"/>
                <w:szCs w:val="24"/>
                <w:lang w:val="en-US" w:eastAsia="zh-CN"/>
              </w:rPr>
            </w:pPr>
            <w:r>
              <w:rPr>
                <w:rFonts w:hint="eastAsia" w:ascii="宋体" w:hAnsi="宋体" w:cs="宋体"/>
                <w:color w:val="000000"/>
                <w:kern w:val="1"/>
                <w:sz w:val="24"/>
                <w:szCs w:val="24"/>
              </w:rPr>
              <w:t>项目名称及标段</w:t>
            </w:r>
          </w:p>
        </w:tc>
        <w:tc>
          <w:tcPr>
            <w:tcW w:w="6914" w:type="dxa"/>
            <w:gridSpan w:val="5"/>
            <w:noWrap w:val="0"/>
            <w:vAlign w:val="center"/>
          </w:tcPr>
          <w:p w14:paraId="26C6A287">
            <w:pPr>
              <w:spacing w:line="0" w:lineRule="atLeast"/>
              <w:jc w:val="center"/>
              <w:rPr>
                <w:rFonts w:hint="eastAsia" w:ascii="宋体" w:hAnsi="宋体" w:eastAsia="宋体" w:cs="宋体"/>
                <w:sz w:val="24"/>
                <w:szCs w:val="24"/>
              </w:rPr>
            </w:pPr>
          </w:p>
        </w:tc>
      </w:tr>
      <w:tr w14:paraId="270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615DD3F0">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023874CF">
            <w:pPr>
              <w:spacing w:line="0" w:lineRule="atLeast"/>
              <w:jc w:val="center"/>
              <w:rPr>
                <w:rFonts w:hint="eastAsia" w:ascii="宋体" w:hAnsi="宋体" w:eastAsia="宋体" w:cs="宋体"/>
                <w:sz w:val="24"/>
                <w:szCs w:val="24"/>
              </w:rPr>
            </w:pPr>
          </w:p>
        </w:tc>
      </w:tr>
      <w:tr w14:paraId="2869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4377FDB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382" w:type="dxa"/>
            <w:noWrap w:val="0"/>
            <w:vAlign w:val="center"/>
          </w:tcPr>
          <w:p w14:paraId="208E787D">
            <w:pPr>
              <w:spacing w:line="0" w:lineRule="atLeast"/>
              <w:rPr>
                <w:rFonts w:hint="eastAsia" w:ascii="宋体" w:hAnsi="宋体" w:eastAsia="宋体" w:cs="宋体"/>
                <w:sz w:val="24"/>
                <w:szCs w:val="24"/>
              </w:rPr>
            </w:pPr>
          </w:p>
        </w:tc>
        <w:tc>
          <w:tcPr>
            <w:tcW w:w="1383" w:type="dxa"/>
            <w:noWrap w:val="0"/>
            <w:vAlign w:val="center"/>
          </w:tcPr>
          <w:p w14:paraId="30543E3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7D4D3FC1">
            <w:pPr>
              <w:spacing w:line="0" w:lineRule="atLeast"/>
              <w:jc w:val="center"/>
              <w:rPr>
                <w:rFonts w:hint="eastAsia" w:ascii="宋体" w:hAnsi="宋体" w:eastAsia="宋体" w:cs="宋体"/>
                <w:sz w:val="24"/>
                <w:szCs w:val="24"/>
              </w:rPr>
            </w:pPr>
          </w:p>
        </w:tc>
        <w:tc>
          <w:tcPr>
            <w:tcW w:w="1383" w:type="dxa"/>
            <w:noWrap w:val="0"/>
            <w:vAlign w:val="center"/>
          </w:tcPr>
          <w:p w14:paraId="6AD4509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6FDB0F90">
            <w:pPr>
              <w:spacing w:line="0" w:lineRule="atLeast"/>
              <w:rPr>
                <w:rFonts w:hint="eastAsia" w:ascii="宋体" w:hAnsi="宋体" w:eastAsia="宋体" w:cs="宋体"/>
                <w:sz w:val="24"/>
                <w:szCs w:val="24"/>
              </w:rPr>
            </w:pPr>
          </w:p>
        </w:tc>
      </w:tr>
      <w:tr w14:paraId="356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3F652834">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03D4B716">
            <w:pPr>
              <w:spacing w:line="0" w:lineRule="atLeast"/>
              <w:rPr>
                <w:rFonts w:hint="eastAsia" w:ascii="宋体" w:hAnsi="宋体" w:eastAsia="宋体" w:cs="宋体"/>
                <w:sz w:val="24"/>
                <w:szCs w:val="24"/>
              </w:rPr>
            </w:pPr>
          </w:p>
        </w:tc>
      </w:tr>
      <w:tr w14:paraId="12D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3FD49040">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6AD7E453">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66B0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0830988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680BE850">
            <w:pPr>
              <w:spacing w:line="0" w:lineRule="atLeast"/>
              <w:jc w:val="center"/>
              <w:rPr>
                <w:rFonts w:hint="eastAsia" w:ascii="宋体" w:hAnsi="宋体" w:eastAsia="宋体" w:cs="宋体"/>
                <w:sz w:val="24"/>
                <w:szCs w:val="24"/>
              </w:rPr>
            </w:pPr>
          </w:p>
        </w:tc>
      </w:tr>
      <w:tr w14:paraId="69A9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353EE8FB">
            <w:pPr>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eastAsia="宋体" w:cs="宋体"/>
                <w:sz w:val="24"/>
                <w:szCs w:val="24"/>
                <w:lang w:val="en-US" w:eastAsia="zh-CN"/>
              </w:rPr>
              <w:t>要求</w:t>
            </w:r>
          </w:p>
        </w:tc>
        <w:tc>
          <w:tcPr>
            <w:tcW w:w="6914" w:type="dxa"/>
            <w:gridSpan w:val="5"/>
            <w:noWrap w:val="0"/>
            <w:vAlign w:val="center"/>
          </w:tcPr>
          <w:p w14:paraId="79D4965A">
            <w:pPr>
              <w:spacing w:line="0" w:lineRule="atLeast"/>
              <w:jc w:val="center"/>
              <w:rPr>
                <w:rFonts w:hint="eastAsia" w:ascii="宋体" w:hAnsi="宋体" w:eastAsia="宋体" w:cs="宋体"/>
                <w:sz w:val="24"/>
                <w:szCs w:val="24"/>
              </w:rPr>
            </w:pPr>
          </w:p>
        </w:tc>
      </w:tr>
      <w:tr w14:paraId="053C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0A208D3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3A7D5306">
            <w:pPr>
              <w:spacing w:line="0" w:lineRule="atLeast"/>
              <w:jc w:val="center"/>
              <w:rPr>
                <w:rFonts w:hint="eastAsia" w:ascii="宋体" w:hAnsi="宋体" w:eastAsia="宋体" w:cs="宋体"/>
                <w:sz w:val="24"/>
                <w:szCs w:val="24"/>
              </w:rPr>
            </w:pPr>
          </w:p>
        </w:tc>
      </w:tr>
      <w:tr w14:paraId="7582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71A5AE9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60B2963B">
            <w:pPr>
              <w:spacing w:line="0" w:lineRule="atLeast"/>
              <w:rPr>
                <w:rFonts w:hint="eastAsia" w:ascii="宋体" w:hAnsi="宋体" w:eastAsia="宋体" w:cs="宋体"/>
                <w:sz w:val="24"/>
                <w:szCs w:val="24"/>
              </w:rPr>
            </w:pPr>
          </w:p>
        </w:tc>
      </w:tr>
    </w:tbl>
    <w:p w14:paraId="5BCCF36C">
      <w:pPr>
        <w:widowControl/>
        <w:adjustRightInd w:val="0"/>
        <w:spacing w:line="165" w:lineRule="atLeast"/>
        <w:jc w:val="left"/>
        <w:rPr>
          <w:rFonts w:hint="eastAsia" w:ascii="宋体" w:hAnsi="宋体" w:eastAsia="宋体" w:cs="宋体"/>
          <w:kern w:val="0"/>
          <w:sz w:val="24"/>
          <w:szCs w:val="24"/>
        </w:rPr>
      </w:pPr>
    </w:p>
    <w:p w14:paraId="5367799C">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A48FCAA">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970A82E">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bookmarkStart w:id="736" w:name="_Toc152045791"/>
      <w:bookmarkStart w:id="737" w:name="_Toc179632811"/>
      <w:bookmarkStart w:id="738" w:name="_Toc144974860"/>
      <w:bookmarkStart w:id="739" w:name="_Toc246997102"/>
      <w:bookmarkStart w:id="740" w:name="_Toc296602605"/>
      <w:bookmarkStart w:id="741" w:name="_Toc152042580"/>
      <w:bookmarkStart w:id="742" w:name="_Toc246996359"/>
      <w:bookmarkStart w:id="743" w:name="_Toc247085877"/>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24F1BE9">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1AA2668C">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2DD69C1">
      <w:pPr>
        <w:bidi w:val="0"/>
        <w:rPr>
          <w:rFonts w:hint="eastAsia"/>
        </w:rPr>
      </w:pPr>
    </w:p>
    <w:p w14:paraId="3C806694">
      <w:pPr>
        <w:bidi w:val="0"/>
        <w:rPr>
          <w:rFonts w:hint="eastAsia"/>
        </w:rPr>
      </w:pPr>
    </w:p>
    <w:p w14:paraId="4203FD08">
      <w:pPr>
        <w:rPr>
          <w:rFonts w:hint="eastAsia" w:ascii="宋体" w:hAnsi="宋体" w:eastAsia="宋体" w:cs="宋体"/>
        </w:rPr>
      </w:pPr>
    </w:p>
    <w:p w14:paraId="1989DDEF">
      <w:pPr>
        <w:bidi w:val="0"/>
        <w:rPr>
          <w:rFonts w:hint="eastAsia"/>
        </w:rPr>
      </w:pPr>
    </w:p>
    <w:p w14:paraId="1690FC38">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bookmarkEnd w:id="736"/>
      <w:bookmarkEnd w:id="737"/>
      <w:bookmarkEnd w:id="738"/>
      <w:bookmarkEnd w:id="739"/>
      <w:bookmarkEnd w:id="740"/>
      <w:bookmarkEnd w:id="741"/>
      <w:bookmarkEnd w:id="742"/>
      <w:bookmarkEnd w:id="743"/>
    </w:p>
    <w:p w14:paraId="4804C562">
      <w:pPr>
        <w:spacing w:line="440" w:lineRule="exact"/>
        <w:rPr>
          <w:rFonts w:hint="eastAsia" w:ascii="宋体" w:hAnsi="宋体" w:eastAsia="宋体" w:cs="宋体"/>
        </w:rPr>
      </w:pPr>
    </w:p>
    <w:p w14:paraId="50B60E52">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D5186F6">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E4DFC5">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7B86C42F">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CBD18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4033DF93">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2F26597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689170EB">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6D6FE50">
      <w:pPr>
        <w:spacing w:line="480" w:lineRule="auto"/>
        <w:rPr>
          <w:rFonts w:hint="eastAsia" w:ascii="宋体" w:hAnsi="宋体" w:eastAsia="宋体" w:cs="宋体"/>
          <w:sz w:val="24"/>
          <w:szCs w:val="24"/>
        </w:rPr>
      </w:pPr>
    </w:p>
    <w:p w14:paraId="67B622A0">
      <w:pPr>
        <w:spacing w:line="480" w:lineRule="auto"/>
        <w:rPr>
          <w:rFonts w:hint="eastAsia" w:ascii="宋体" w:hAnsi="宋体" w:eastAsia="宋体" w:cs="宋体"/>
          <w:sz w:val="24"/>
          <w:szCs w:val="24"/>
        </w:rPr>
      </w:pPr>
    </w:p>
    <w:p w14:paraId="201D52D4">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5634B392">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5208610E">
      <w:pPr>
        <w:spacing w:line="440" w:lineRule="exact"/>
        <w:jc w:val="both"/>
        <w:rPr>
          <w:rFonts w:hint="eastAsia" w:ascii="宋体" w:hAnsi="宋体" w:eastAsia="宋体" w:cs="宋体"/>
          <w:sz w:val="20"/>
          <w:szCs w:val="20"/>
        </w:rPr>
      </w:pPr>
    </w:p>
    <w:p w14:paraId="0E504912">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05123B3F">
      <w:pPr>
        <w:spacing w:line="440" w:lineRule="exact"/>
        <w:jc w:val="center"/>
        <w:rPr>
          <w:rFonts w:hint="eastAsia" w:ascii="宋体" w:hAnsi="宋体" w:eastAsia="宋体" w:cs="宋体"/>
          <w:sz w:val="20"/>
          <w:szCs w:val="20"/>
        </w:rPr>
      </w:pPr>
    </w:p>
    <w:p w14:paraId="6F501A59">
      <w:pPr>
        <w:spacing w:line="440" w:lineRule="exact"/>
        <w:jc w:val="center"/>
        <w:rPr>
          <w:rFonts w:hint="eastAsia" w:ascii="宋体" w:hAnsi="宋体" w:eastAsia="宋体" w:cs="宋体"/>
          <w:sz w:val="20"/>
          <w:szCs w:val="20"/>
        </w:rPr>
      </w:pPr>
    </w:p>
    <w:p w14:paraId="4B793DEE">
      <w:pPr>
        <w:spacing w:line="440" w:lineRule="exact"/>
        <w:jc w:val="center"/>
        <w:rPr>
          <w:rFonts w:hint="eastAsia" w:ascii="宋体" w:hAnsi="宋体" w:eastAsia="宋体" w:cs="宋体"/>
          <w:sz w:val="20"/>
          <w:szCs w:val="20"/>
        </w:rPr>
      </w:pPr>
    </w:p>
    <w:p w14:paraId="664C254F">
      <w:pPr>
        <w:spacing w:line="440" w:lineRule="exact"/>
        <w:jc w:val="center"/>
        <w:rPr>
          <w:rFonts w:hint="eastAsia" w:ascii="宋体" w:hAnsi="宋体" w:eastAsia="宋体" w:cs="宋体"/>
          <w:sz w:val="20"/>
          <w:szCs w:val="20"/>
        </w:rPr>
      </w:pPr>
    </w:p>
    <w:p w14:paraId="581B9531">
      <w:pPr>
        <w:spacing w:line="440" w:lineRule="exact"/>
        <w:jc w:val="center"/>
        <w:rPr>
          <w:rFonts w:hint="eastAsia" w:ascii="宋体" w:hAnsi="宋体" w:eastAsia="宋体" w:cs="宋体"/>
          <w:sz w:val="20"/>
          <w:szCs w:val="20"/>
        </w:rPr>
      </w:pPr>
    </w:p>
    <w:p w14:paraId="05C3C3C8">
      <w:pPr>
        <w:spacing w:line="440" w:lineRule="exact"/>
        <w:jc w:val="center"/>
        <w:rPr>
          <w:rFonts w:hint="eastAsia" w:ascii="宋体" w:hAnsi="宋体" w:eastAsia="宋体" w:cs="宋体"/>
          <w:sz w:val="20"/>
          <w:szCs w:val="20"/>
        </w:rPr>
      </w:pPr>
    </w:p>
    <w:p w14:paraId="425B131D">
      <w:pPr>
        <w:spacing w:line="440" w:lineRule="exact"/>
        <w:jc w:val="center"/>
        <w:rPr>
          <w:rFonts w:hint="eastAsia" w:ascii="宋体" w:hAnsi="宋体" w:eastAsia="宋体" w:cs="宋体"/>
          <w:sz w:val="20"/>
          <w:szCs w:val="20"/>
        </w:rPr>
      </w:pPr>
    </w:p>
    <w:p w14:paraId="00F16523">
      <w:pPr>
        <w:spacing w:line="440" w:lineRule="exact"/>
        <w:jc w:val="center"/>
        <w:rPr>
          <w:rFonts w:hint="eastAsia" w:ascii="宋体" w:hAnsi="宋体" w:eastAsia="宋体" w:cs="宋体"/>
          <w:sz w:val="20"/>
          <w:szCs w:val="20"/>
        </w:rPr>
      </w:pPr>
    </w:p>
    <w:p w14:paraId="582819D6">
      <w:pPr>
        <w:spacing w:line="440" w:lineRule="exact"/>
        <w:jc w:val="center"/>
        <w:rPr>
          <w:rFonts w:hint="eastAsia" w:ascii="宋体" w:hAnsi="宋体" w:eastAsia="宋体" w:cs="宋体"/>
          <w:sz w:val="20"/>
          <w:szCs w:val="20"/>
        </w:rPr>
      </w:pPr>
    </w:p>
    <w:p w14:paraId="5C979204">
      <w:pPr>
        <w:pStyle w:val="4"/>
        <w:bidi w:val="0"/>
        <w:rPr>
          <w:rFonts w:hint="eastAsia"/>
          <w:lang w:eastAsia="zh-CN"/>
        </w:rPr>
      </w:pPr>
      <w:bookmarkStart w:id="744" w:name="_Toc179632814"/>
      <w:bookmarkStart w:id="745" w:name="_Toc246996362"/>
      <w:bookmarkStart w:id="746" w:name="_Toc152045794"/>
      <w:bookmarkStart w:id="747" w:name="_Toc152042583"/>
      <w:bookmarkStart w:id="748" w:name="_Toc246997105"/>
      <w:bookmarkStart w:id="749" w:name="_Toc247085880"/>
      <w:bookmarkStart w:id="750" w:name="_Toc144974862"/>
      <w:bookmarkStart w:id="751" w:name="_Toc296602607"/>
      <w:r>
        <w:rPr>
          <w:rFonts w:hint="eastAsia" w:ascii="宋体" w:hAnsi="宋体" w:eastAsia="宋体" w:cs="宋体"/>
          <w:b w:val="0"/>
        </w:rPr>
        <w:br w:type="page"/>
      </w:r>
      <w:r>
        <w:rPr>
          <w:rFonts w:hint="eastAsia"/>
        </w:rPr>
        <w:t>四、</w:t>
      </w:r>
      <w:bookmarkEnd w:id="744"/>
      <w:bookmarkEnd w:id="745"/>
      <w:bookmarkEnd w:id="746"/>
      <w:bookmarkEnd w:id="747"/>
      <w:bookmarkEnd w:id="748"/>
      <w:bookmarkEnd w:id="749"/>
      <w:bookmarkEnd w:id="750"/>
      <w:bookmarkEnd w:id="751"/>
      <w:r>
        <w:rPr>
          <w:rFonts w:hint="eastAsia"/>
          <w:lang w:eastAsia="zh-CN"/>
        </w:rPr>
        <w:t>磋商承诺函</w:t>
      </w:r>
    </w:p>
    <w:p w14:paraId="3C3D4C7D">
      <w:pPr>
        <w:spacing w:line="240" w:lineRule="exact"/>
        <w:jc w:val="center"/>
        <w:rPr>
          <w:rFonts w:hint="eastAsia" w:ascii="宋体" w:hAnsi="宋体" w:eastAsia="宋体" w:cs="宋体"/>
          <w:b/>
          <w:bCs/>
          <w:sz w:val="32"/>
          <w:szCs w:val="32"/>
        </w:rPr>
      </w:pPr>
    </w:p>
    <w:p w14:paraId="35E6E5F9">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55ECA56C">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0C132FB5">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317BC5CF">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1543AD3A">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3915C783">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4959BE47">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41C8D056">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537D31BD">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451343AA">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56BB8FC1">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1AC535BB">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3A108857">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5FBB2A85">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30CB696B">
      <w:pPr>
        <w:wordWrap w:val="0"/>
        <w:spacing w:line="360" w:lineRule="auto"/>
        <w:jc w:val="center"/>
        <w:rPr>
          <w:rFonts w:hint="eastAsia" w:ascii="宋体" w:hAnsi="宋体" w:eastAsia="宋体" w:cs="宋体"/>
          <w:b/>
          <w:sz w:val="32"/>
          <w:szCs w:val="32"/>
        </w:rPr>
      </w:pPr>
    </w:p>
    <w:p w14:paraId="3BEFD1B7">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1DA4B4C2">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1F35257A">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0468F47">
      <w:pPr>
        <w:spacing w:line="440" w:lineRule="exact"/>
        <w:rPr>
          <w:rFonts w:hint="eastAsia" w:ascii="宋体" w:hAnsi="宋体" w:eastAsia="宋体" w:cs="宋体"/>
        </w:rPr>
      </w:pPr>
    </w:p>
    <w:p w14:paraId="31ABB68D">
      <w:pPr>
        <w:spacing w:line="440" w:lineRule="exact"/>
        <w:jc w:val="center"/>
        <w:rPr>
          <w:rFonts w:hint="eastAsia" w:ascii="宋体" w:hAnsi="宋体" w:eastAsia="宋体" w:cs="宋体"/>
          <w:sz w:val="27"/>
          <w:szCs w:val="27"/>
        </w:rPr>
      </w:pPr>
    </w:p>
    <w:p w14:paraId="4CB8DF7B">
      <w:pPr>
        <w:snapToGrid w:val="0"/>
        <w:spacing w:line="480" w:lineRule="exact"/>
        <w:jc w:val="center"/>
        <w:rPr>
          <w:rFonts w:hint="eastAsia" w:ascii="宋体" w:hAnsi="宋体" w:eastAsia="宋体" w:cs="宋体"/>
          <w:b/>
          <w:bCs/>
          <w:kern w:val="10"/>
          <w:sz w:val="32"/>
          <w:szCs w:val="32"/>
        </w:rPr>
      </w:pPr>
      <w:bookmarkStart w:id="752" w:name="_Toc152045796"/>
      <w:bookmarkStart w:id="753" w:name="_Toc296602609"/>
      <w:bookmarkStart w:id="754" w:name="_Toc246997107"/>
      <w:bookmarkStart w:id="755" w:name="_Toc152042585"/>
      <w:bookmarkStart w:id="756" w:name="_Toc247085882"/>
      <w:bookmarkStart w:id="757" w:name="_Toc179632816"/>
      <w:bookmarkStart w:id="758" w:name="_Toc246996364"/>
      <w:bookmarkStart w:id="759" w:name="_Toc144974864"/>
    </w:p>
    <w:p w14:paraId="6BA44507">
      <w:pPr>
        <w:snapToGrid w:val="0"/>
        <w:spacing w:line="480" w:lineRule="exact"/>
        <w:jc w:val="center"/>
        <w:rPr>
          <w:rFonts w:hint="eastAsia" w:ascii="宋体" w:hAnsi="宋体" w:eastAsia="宋体" w:cs="宋体"/>
          <w:b/>
          <w:bCs/>
          <w:kern w:val="10"/>
          <w:sz w:val="32"/>
          <w:szCs w:val="32"/>
        </w:rPr>
      </w:pPr>
    </w:p>
    <w:p w14:paraId="5DD9A12E">
      <w:pPr>
        <w:pStyle w:val="4"/>
        <w:numPr>
          <w:ilvl w:val="0"/>
          <w:numId w:val="0"/>
        </w:numPr>
        <w:bidi w:val="0"/>
        <w:rPr>
          <w:rFonts w:hint="eastAsia" w:ascii="宋体" w:hAnsi="宋体" w:eastAsia="宋体" w:cs="宋体"/>
          <w:b/>
          <w:kern w:val="2"/>
          <w:sz w:val="32"/>
          <w:szCs w:val="32"/>
          <w:lang w:val="en-US" w:eastAsia="zh-CN" w:bidi="ar-SA"/>
        </w:rPr>
      </w:pPr>
    </w:p>
    <w:p w14:paraId="6ED63DBF">
      <w:pPr>
        <w:pStyle w:val="4"/>
        <w:numPr>
          <w:ilvl w:val="0"/>
          <w:numId w:val="0"/>
        </w:numPr>
        <w:bidi w:val="0"/>
        <w:rPr>
          <w:rFonts w:hint="eastAsia"/>
        </w:rPr>
      </w:pPr>
      <w:r>
        <w:rPr>
          <w:rFonts w:hint="eastAsia" w:ascii="宋体" w:hAnsi="宋体" w:eastAsia="宋体" w:cs="宋体"/>
          <w:b/>
          <w:kern w:val="2"/>
          <w:sz w:val="32"/>
          <w:szCs w:val="32"/>
          <w:lang w:val="en-US" w:eastAsia="zh-CN" w:bidi="ar-SA"/>
        </w:rPr>
        <w:t>五、</w:t>
      </w:r>
      <w:r>
        <w:rPr>
          <w:rFonts w:hint="eastAsia"/>
        </w:rPr>
        <w:t>资格审查资料</w:t>
      </w:r>
    </w:p>
    <w:p w14:paraId="425AFEA0">
      <w:pPr>
        <w:snapToGrid w:val="0"/>
        <w:spacing w:line="480" w:lineRule="exact"/>
        <w:jc w:val="both"/>
        <w:rPr>
          <w:rFonts w:hint="eastAsia" w:ascii="宋体" w:hAnsi="宋体" w:eastAsia="宋体" w:cs="宋体"/>
          <w:b/>
          <w:bCs/>
          <w:sz w:val="24"/>
          <w:szCs w:val="24"/>
        </w:rPr>
      </w:pPr>
    </w:p>
    <w:p w14:paraId="45BC60AE">
      <w:pPr>
        <w:snapToGrid w:val="0"/>
        <w:spacing w:line="480" w:lineRule="exact"/>
        <w:ind w:firstLine="482" w:firstLineChars="200"/>
        <w:jc w:val="both"/>
        <w:rPr>
          <w:rFonts w:hint="eastAsia" w:ascii="宋体" w:hAnsi="宋体" w:eastAsia="宋体" w:cs="宋体"/>
          <w:b/>
          <w:bCs/>
          <w:sz w:val="24"/>
          <w:szCs w:val="24"/>
        </w:rPr>
      </w:pPr>
    </w:p>
    <w:p w14:paraId="7ED930E0">
      <w:pPr>
        <w:snapToGrid w:val="0"/>
        <w:spacing w:line="480" w:lineRule="exact"/>
        <w:ind w:firstLine="482" w:firstLineChars="200"/>
        <w:jc w:val="both"/>
        <w:rPr>
          <w:rFonts w:hint="eastAsia" w:ascii="宋体" w:hAnsi="宋体" w:eastAsia="宋体" w:cs="宋体"/>
          <w:b/>
          <w:bCs/>
          <w:sz w:val="24"/>
          <w:szCs w:val="24"/>
        </w:rPr>
      </w:pPr>
    </w:p>
    <w:p w14:paraId="2705A2A4">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EC71D1C">
      <w:pPr>
        <w:spacing w:line="440" w:lineRule="exact"/>
        <w:rPr>
          <w:rFonts w:hint="eastAsia" w:ascii="宋体" w:hAnsi="宋体" w:eastAsia="宋体" w:cs="宋体"/>
          <w:b/>
          <w:sz w:val="32"/>
          <w:szCs w:val="32"/>
        </w:rPr>
      </w:pPr>
    </w:p>
    <w:p w14:paraId="341726EF">
      <w:pPr>
        <w:bidi w:val="0"/>
        <w:rPr>
          <w:rFonts w:hint="eastAsia"/>
        </w:rPr>
      </w:pPr>
      <w:bookmarkStart w:id="760" w:name="_Toc296602608"/>
      <w:bookmarkStart w:id="761" w:name="_Toc152042584"/>
      <w:bookmarkStart w:id="762" w:name="_Toc179632815"/>
      <w:bookmarkStart w:id="763" w:name="_Toc246996363"/>
      <w:bookmarkStart w:id="764" w:name="_Toc247085881"/>
      <w:bookmarkStart w:id="765" w:name="_Toc144974863"/>
      <w:bookmarkStart w:id="766" w:name="_Toc152045795"/>
      <w:bookmarkStart w:id="767" w:name="_Toc246997106"/>
    </w:p>
    <w:p w14:paraId="39674B47">
      <w:pPr>
        <w:bidi w:val="0"/>
        <w:rPr>
          <w:rFonts w:hint="eastAsia"/>
        </w:rPr>
      </w:pPr>
    </w:p>
    <w:p w14:paraId="1E2B955C">
      <w:pPr>
        <w:bidi w:val="0"/>
        <w:rPr>
          <w:rFonts w:hint="eastAsia"/>
        </w:rPr>
      </w:pPr>
    </w:p>
    <w:p w14:paraId="67F08F8D">
      <w:pPr>
        <w:bidi w:val="0"/>
        <w:rPr>
          <w:rFonts w:hint="eastAsia"/>
        </w:rPr>
      </w:pPr>
    </w:p>
    <w:p w14:paraId="19FD4509">
      <w:pPr>
        <w:bidi w:val="0"/>
        <w:rPr>
          <w:rFonts w:hint="eastAsia"/>
        </w:rPr>
      </w:pPr>
    </w:p>
    <w:p w14:paraId="411947E0">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76BE8AE1">
      <w:pPr>
        <w:spacing w:line="480" w:lineRule="auto"/>
        <w:jc w:val="both"/>
        <w:rPr>
          <w:rFonts w:hint="eastAsia" w:ascii="宋体" w:hAnsi="宋体" w:eastAsia="宋体" w:cs="宋体"/>
          <w:color w:val="auto"/>
          <w:sz w:val="24"/>
          <w:szCs w:val="24"/>
        </w:rPr>
      </w:pPr>
    </w:p>
    <w:p w14:paraId="714246F6">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3A9B6671">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29C507F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25FE89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4A861A2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2C8E784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3A4C99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0266738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7D66E64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1B3A27B2">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702108FC">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FE9D3A1">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0966050B">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62956139">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48F04A4">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7727DC82">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5F8D97B9">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94ECDA4">
      <w:pPr>
        <w:spacing w:line="360" w:lineRule="auto"/>
        <w:jc w:val="center"/>
        <w:rPr>
          <w:rFonts w:hint="eastAsia" w:ascii="宋体" w:hAnsi="宋体" w:eastAsia="宋体" w:cs="宋体"/>
          <w:color w:val="auto"/>
          <w:sz w:val="32"/>
          <w:szCs w:val="32"/>
        </w:rPr>
      </w:pPr>
    </w:p>
    <w:p w14:paraId="5D9BE00B">
      <w:pPr>
        <w:rPr>
          <w:rFonts w:hint="eastAsia" w:ascii="宋体" w:hAnsi="宋体" w:eastAsia="宋体" w:cs="宋体"/>
          <w:color w:val="auto"/>
        </w:rPr>
        <w:sectPr>
          <w:footerReference r:id="rId12" w:type="default"/>
          <w:pgSz w:w="11906" w:h="16838"/>
          <w:pgMar w:top="1361" w:right="1361" w:bottom="1361" w:left="1361" w:header="851" w:footer="992" w:gutter="0"/>
          <w:cols w:space="720" w:num="1"/>
          <w:docGrid w:type="lines" w:linePitch="312" w:charSpace="0"/>
        </w:sectPr>
      </w:pPr>
    </w:p>
    <w:p w14:paraId="28BE3881">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3FD0F539">
      <w:pPr>
        <w:widowControl/>
        <w:spacing w:line="480" w:lineRule="exact"/>
        <w:jc w:val="left"/>
        <w:rPr>
          <w:rFonts w:hint="eastAsia" w:ascii="宋体" w:hAnsi="宋体" w:eastAsia="宋体" w:cs="宋体"/>
          <w:color w:val="auto"/>
          <w:sz w:val="24"/>
          <w:szCs w:val="24"/>
        </w:rPr>
      </w:pPr>
    </w:p>
    <w:p w14:paraId="695B73F8">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B8F27C8">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60D28847">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37E2512C">
      <w:pPr>
        <w:widowControl/>
        <w:spacing w:line="480" w:lineRule="exact"/>
        <w:ind w:firstLine="465"/>
        <w:jc w:val="left"/>
        <w:rPr>
          <w:rFonts w:hint="eastAsia" w:ascii="宋体" w:hAnsi="宋体" w:eastAsia="宋体" w:cs="宋体"/>
          <w:color w:val="auto"/>
          <w:sz w:val="24"/>
          <w:szCs w:val="24"/>
        </w:rPr>
      </w:pPr>
    </w:p>
    <w:p w14:paraId="082CEC92">
      <w:pPr>
        <w:pStyle w:val="26"/>
        <w:ind w:firstLine="240"/>
        <w:rPr>
          <w:rFonts w:hint="eastAsia" w:ascii="宋体" w:hAnsi="宋体" w:eastAsia="宋体" w:cs="宋体"/>
          <w:color w:val="auto"/>
          <w:sz w:val="24"/>
        </w:rPr>
      </w:pPr>
    </w:p>
    <w:p w14:paraId="43FC010C">
      <w:pPr>
        <w:pStyle w:val="27"/>
        <w:rPr>
          <w:rFonts w:hint="eastAsia" w:ascii="宋体" w:hAnsi="宋体" w:eastAsia="宋体" w:cs="宋体"/>
          <w:color w:val="auto"/>
        </w:rPr>
      </w:pPr>
    </w:p>
    <w:p w14:paraId="58D7EDE8">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8A05EE0">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05B5F2CB">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B05CCAE">
      <w:pPr>
        <w:rPr>
          <w:rFonts w:hint="eastAsia" w:ascii="宋体" w:hAnsi="宋体" w:eastAsia="宋体" w:cs="宋体"/>
          <w:color w:val="auto"/>
        </w:rPr>
      </w:pPr>
    </w:p>
    <w:p w14:paraId="1985DDA9">
      <w:pPr>
        <w:pStyle w:val="13"/>
        <w:rPr>
          <w:rFonts w:hint="eastAsia" w:ascii="宋体" w:hAnsi="宋体" w:eastAsia="宋体" w:cs="宋体"/>
          <w:color w:val="auto"/>
        </w:rPr>
      </w:pPr>
    </w:p>
    <w:p w14:paraId="271BFA98">
      <w:pPr>
        <w:bidi w:val="0"/>
        <w:rPr>
          <w:rFonts w:hint="eastAsia"/>
        </w:rPr>
      </w:pPr>
    </w:p>
    <w:p w14:paraId="600B4529">
      <w:pPr>
        <w:bidi w:val="0"/>
        <w:rPr>
          <w:rFonts w:hint="eastAsia"/>
        </w:rPr>
      </w:pPr>
    </w:p>
    <w:p w14:paraId="04CB2857">
      <w:pPr>
        <w:bidi w:val="0"/>
        <w:rPr>
          <w:rFonts w:hint="eastAsia"/>
        </w:rPr>
      </w:pPr>
    </w:p>
    <w:p w14:paraId="1A420184">
      <w:pPr>
        <w:bidi w:val="0"/>
        <w:rPr>
          <w:rFonts w:hint="eastAsia"/>
        </w:rPr>
      </w:pPr>
    </w:p>
    <w:p w14:paraId="0E33EEEF">
      <w:pPr>
        <w:bidi w:val="0"/>
        <w:rPr>
          <w:rFonts w:hint="eastAsia"/>
        </w:rPr>
      </w:pPr>
    </w:p>
    <w:p w14:paraId="63CD80D4">
      <w:pPr>
        <w:bidi w:val="0"/>
        <w:rPr>
          <w:rFonts w:hint="eastAsia"/>
        </w:rPr>
      </w:pPr>
    </w:p>
    <w:p w14:paraId="75C52114">
      <w:pPr>
        <w:bidi w:val="0"/>
        <w:rPr>
          <w:rFonts w:hint="eastAsia"/>
        </w:rPr>
      </w:pPr>
    </w:p>
    <w:p w14:paraId="303D4232">
      <w:pPr>
        <w:bidi w:val="0"/>
        <w:rPr>
          <w:rFonts w:hint="eastAsia"/>
        </w:rPr>
      </w:pPr>
    </w:p>
    <w:p w14:paraId="68AE0ECF">
      <w:pPr>
        <w:bidi w:val="0"/>
        <w:rPr>
          <w:rFonts w:hint="eastAsia"/>
        </w:rPr>
      </w:pPr>
    </w:p>
    <w:p w14:paraId="5BD204AD">
      <w:pPr>
        <w:bidi w:val="0"/>
        <w:rPr>
          <w:rFonts w:hint="eastAsia"/>
        </w:rPr>
      </w:pPr>
    </w:p>
    <w:p w14:paraId="664ED78D">
      <w:pPr>
        <w:bidi w:val="0"/>
        <w:rPr>
          <w:rFonts w:hint="eastAsia"/>
        </w:rPr>
      </w:pPr>
    </w:p>
    <w:p w14:paraId="0D4034A7">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64630006">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5CD6BB82">
      <w:pPr>
        <w:spacing w:line="360" w:lineRule="auto"/>
        <w:ind w:firstLine="480" w:firstLineChars="200"/>
        <w:rPr>
          <w:rFonts w:hint="eastAsia" w:ascii="宋体" w:hAnsi="宋体" w:eastAsia="宋体" w:cs="宋体"/>
          <w:color w:val="auto"/>
          <w:sz w:val="24"/>
          <w:szCs w:val="24"/>
        </w:rPr>
      </w:pPr>
    </w:p>
    <w:p w14:paraId="185B83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3A7485C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3071C8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1D5824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2F733A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01E23F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0B5A714">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77B0AE4E">
      <w:pPr>
        <w:bidi w:val="0"/>
        <w:rPr>
          <w:rFonts w:hint="eastAsia"/>
        </w:rPr>
      </w:pPr>
    </w:p>
    <w:p w14:paraId="3B85AB40">
      <w:pPr>
        <w:bidi w:val="0"/>
        <w:rPr>
          <w:rFonts w:hint="eastAsia"/>
        </w:rPr>
      </w:pPr>
    </w:p>
    <w:p w14:paraId="1039DA48">
      <w:pPr>
        <w:bidi w:val="0"/>
        <w:rPr>
          <w:rFonts w:hint="eastAsia"/>
        </w:rPr>
      </w:pPr>
    </w:p>
    <w:p w14:paraId="3F26C8B0">
      <w:pPr>
        <w:bidi w:val="0"/>
        <w:rPr>
          <w:rFonts w:hint="eastAsia"/>
        </w:rPr>
      </w:pPr>
    </w:p>
    <w:p w14:paraId="2324B6F1">
      <w:pPr>
        <w:bidi w:val="0"/>
        <w:rPr>
          <w:rFonts w:hint="eastAsia"/>
        </w:rPr>
      </w:pPr>
    </w:p>
    <w:p w14:paraId="3F2A8882">
      <w:pPr>
        <w:bidi w:val="0"/>
        <w:rPr>
          <w:rFonts w:hint="eastAsia"/>
        </w:rPr>
      </w:pPr>
    </w:p>
    <w:p w14:paraId="337C4D22">
      <w:pPr>
        <w:bidi w:val="0"/>
        <w:rPr>
          <w:rFonts w:hint="eastAsia"/>
        </w:rPr>
      </w:pPr>
    </w:p>
    <w:p w14:paraId="3E6FA36A">
      <w:pPr>
        <w:bidi w:val="0"/>
        <w:rPr>
          <w:rFonts w:hint="eastAsia"/>
        </w:rPr>
      </w:pPr>
    </w:p>
    <w:p w14:paraId="41A6CF1F">
      <w:pPr>
        <w:bidi w:val="0"/>
        <w:rPr>
          <w:rFonts w:hint="eastAsia"/>
        </w:rPr>
      </w:pPr>
    </w:p>
    <w:p w14:paraId="68891106">
      <w:pPr>
        <w:bidi w:val="0"/>
        <w:rPr>
          <w:rFonts w:hint="eastAsia"/>
        </w:rPr>
      </w:pPr>
    </w:p>
    <w:p w14:paraId="58A58511">
      <w:pPr>
        <w:bidi w:val="0"/>
        <w:rPr>
          <w:rFonts w:hint="eastAsia"/>
        </w:rPr>
      </w:pPr>
    </w:p>
    <w:p w14:paraId="4E48B46B">
      <w:pPr>
        <w:bidi w:val="0"/>
        <w:rPr>
          <w:rFonts w:hint="eastAsia"/>
        </w:rPr>
      </w:pPr>
    </w:p>
    <w:p w14:paraId="7E5D9D4C">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51E23D7F">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078F6A0A">
      <w:pPr>
        <w:spacing w:line="360" w:lineRule="auto"/>
        <w:jc w:val="center"/>
        <w:rPr>
          <w:rFonts w:hint="eastAsia" w:ascii="宋体" w:hAnsi="宋体" w:eastAsia="宋体" w:cs="宋体"/>
          <w:b/>
          <w:bCs/>
          <w:color w:val="auto"/>
          <w:sz w:val="32"/>
          <w:szCs w:val="32"/>
        </w:rPr>
      </w:pPr>
    </w:p>
    <w:p w14:paraId="01C22A36">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7AAA87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2C90CAD6">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1A8532DA">
      <w:pPr>
        <w:spacing w:line="360" w:lineRule="auto"/>
        <w:jc w:val="center"/>
        <w:rPr>
          <w:rFonts w:hint="eastAsia" w:ascii="宋体" w:hAnsi="宋体" w:eastAsia="宋体" w:cs="宋体"/>
          <w:b/>
          <w:bCs/>
          <w:color w:val="auto"/>
          <w:sz w:val="32"/>
          <w:szCs w:val="32"/>
        </w:rPr>
      </w:pPr>
    </w:p>
    <w:p w14:paraId="02C26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085F86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44879D42">
      <w:pPr>
        <w:spacing w:line="360" w:lineRule="auto"/>
        <w:jc w:val="center"/>
        <w:rPr>
          <w:rFonts w:hint="eastAsia" w:ascii="宋体" w:hAnsi="宋体" w:eastAsia="宋体" w:cs="宋体"/>
          <w:b/>
          <w:bCs/>
          <w:color w:val="auto"/>
          <w:sz w:val="32"/>
          <w:szCs w:val="32"/>
        </w:rPr>
      </w:pPr>
    </w:p>
    <w:p w14:paraId="51FB786F">
      <w:pPr>
        <w:spacing w:line="360" w:lineRule="auto"/>
        <w:rPr>
          <w:rFonts w:hint="eastAsia" w:ascii="宋体" w:hAnsi="宋体" w:eastAsia="宋体" w:cs="宋体"/>
          <w:b/>
          <w:bCs/>
          <w:color w:val="auto"/>
          <w:sz w:val="32"/>
          <w:szCs w:val="32"/>
        </w:rPr>
      </w:pPr>
    </w:p>
    <w:p w14:paraId="65770764">
      <w:pPr>
        <w:spacing w:line="360" w:lineRule="auto"/>
        <w:rPr>
          <w:rFonts w:hint="eastAsia" w:ascii="宋体" w:hAnsi="宋体" w:eastAsia="宋体" w:cs="宋体"/>
          <w:b/>
          <w:bCs/>
          <w:color w:val="auto"/>
          <w:sz w:val="32"/>
          <w:szCs w:val="32"/>
        </w:rPr>
      </w:pPr>
    </w:p>
    <w:p w14:paraId="295CA11D">
      <w:pPr>
        <w:spacing w:line="360" w:lineRule="auto"/>
        <w:rPr>
          <w:rFonts w:hint="eastAsia" w:ascii="宋体" w:hAnsi="宋体" w:eastAsia="宋体" w:cs="宋体"/>
          <w:b/>
          <w:bCs/>
          <w:color w:val="auto"/>
          <w:sz w:val="32"/>
          <w:szCs w:val="32"/>
        </w:rPr>
      </w:pPr>
    </w:p>
    <w:p w14:paraId="16829204">
      <w:pPr>
        <w:spacing w:line="360" w:lineRule="auto"/>
        <w:rPr>
          <w:rFonts w:hint="eastAsia" w:ascii="宋体" w:hAnsi="宋体" w:eastAsia="宋体" w:cs="宋体"/>
          <w:b/>
          <w:bCs/>
          <w:color w:val="auto"/>
          <w:sz w:val="32"/>
          <w:szCs w:val="32"/>
        </w:rPr>
      </w:pPr>
    </w:p>
    <w:p w14:paraId="324BDCF5">
      <w:pPr>
        <w:spacing w:line="360" w:lineRule="auto"/>
        <w:rPr>
          <w:rFonts w:hint="eastAsia" w:ascii="宋体" w:hAnsi="宋体" w:eastAsia="宋体" w:cs="宋体"/>
          <w:b/>
          <w:bCs/>
          <w:color w:val="auto"/>
          <w:sz w:val="32"/>
          <w:szCs w:val="32"/>
        </w:rPr>
      </w:pPr>
    </w:p>
    <w:p w14:paraId="2F79100A">
      <w:pPr>
        <w:spacing w:line="360" w:lineRule="auto"/>
        <w:rPr>
          <w:rFonts w:hint="eastAsia" w:ascii="宋体" w:hAnsi="宋体" w:eastAsia="宋体" w:cs="宋体"/>
          <w:b/>
          <w:bCs/>
          <w:color w:val="auto"/>
          <w:sz w:val="32"/>
          <w:szCs w:val="32"/>
        </w:rPr>
      </w:pPr>
    </w:p>
    <w:p w14:paraId="56244A05">
      <w:pPr>
        <w:spacing w:line="360" w:lineRule="auto"/>
        <w:rPr>
          <w:rFonts w:hint="eastAsia" w:ascii="宋体" w:hAnsi="宋体" w:eastAsia="宋体" w:cs="宋体"/>
          <w:b/>
          <w:bCs/>
          <w:color w:val="auto"/>
          <w:sz w:val="32"/>
          <w:szCs w:val="32"/>
        </w:rPr>
      </w:pPr>
    </w:p>
    <w:p w14:paraId="21CE4D57">
      <w:pPr>
        <w:bidi w:val="0"/>
        <w:rPr>
          <w:rFonts w:hint="eastAsia"/>
          <w:lang w:eastAsia="zh-CN"/>
        </w:rPr>
      </w:pPr>
    </w:p>
    <w:p w14:paraId="0395EF5E">
      <w:pPr>
        <w:bidi w:val="0"/>
        <w:rPr>
          <w:rFonts w:hint="eastAsia"/>
          <w:lang w:eastAsia="zh-CN"/>
        </w:rPr>
      </w:pPr>
    </w:p>
    <w:p w14:paraId="111DF8FF">
      <w:pPr>
        <w:bidi w:val="0"/>
        <w:rPr>
          <w:rFonts w:hint="eastAsia"/>
          <w:lang w:eastAsia="zh-CN"/>
        </w:rPr>
      </w:pPr>
    </w:p>
    <w:p w14:paraId="09C4BE5C">
      <w:pPr>
        <w:bidi w:val="0"/>
        <w:rPr>
          <w:rFonts w:hint="eastAsia"/>
          <w:lang w:eastAsia="zh-CN"/>
        </w:rPr>
      </w:pPr>
    </w:p>
    <w:p w14:paraId="56C7C025">
      <w:pPr>
        <w:bidi w:val="0"/>
        <w:rPr>
          <w:rFonts w:hint="eastAsia"/>
          <w:lang w:eastAsia="zh-CN"/>
        </w:rPr>
      </w:pPr>
    </w:p>
    <w:p w14:paraId="4B99D612">
      <w:pPr>
        <w:bidi w:val="0"/>
        <w:rPr>
          <w:rFonts w:hint="eastAsia"/>
          <w:lang w:eastAsia="zh-CN"/>
        </w:rPr>
      </w:pPr>
    </w:p>
    <w:p w14:paraId="6771294A">
      <w:pPr>
        <w:bidi w:val="0"/>
        <w:rPr>
          <w:rFonts w:hint="eastAsia"/>
          <w:lang w:eastAsia="zh-CN"/>
        </w:rPr>
      </w:pPr>
    </w:p>
    <w:p w14:paraId="619D2F70">
      <w:pPr>
        <w:bidi w:val="0"/>
        <w:rPr>
          <w:rFonts w:hint="eastAsia"/>
          <w:lang w:eastAsia="zh-CN"/>
        </w:rPr>
      </w:pPr>
    </w:p>
    <w:p w14:paraId="1F9AC324">
      <w:pPr>
        <w:bidi w:val="0"/>
        <w:rPr>
          <w:rFonts w:hint="eastAsia"/>
          <w:lang w:eastAsia="zh-CN"/>
        </w:rPr>
      </w:pPr>
    </w:p>
    <w:p w14:paraId="678814C1">
      <w:pPr>
        <w:bidi w:val="0"/>
        <w:rPr>
          <w:rFonts w:hint="eastAsia"/>
          <w:lang w:eastAsia="zh-CN"/>
        </w:rPr>
      </w:pPr>
    </w:p>
    <w:p w14:paraId="1C00841E">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506A3E95">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2E2502CE">
      <w:pPr>
        <w:spacing w:line="360" w:lineRule="auto"/>
        <w:rPr>
          <w:rFonts w:hint="eastAsia" w:ascii="宋体" w:hAnsi="宋体" w:eastAsia="宋体" w:cs="宋体"/>
          <w:b/>
          <w:bCs/>
          <w:color w:val="auto"/>
          <w:sz w:val="32"/>
          <w:szCs w:val="32"/>
        </w:rPr>
      </w:pPr>
    </w:p>
    <w:p w14:paraId="59FD2C56">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65F23A7A">
      <w:pPr>
        <w:spacing w:line="360" w:lineRule="auto"/>
        <w:ind w:firstLine="720" w:firstLineChars="300"/>
        <w:jc w:val="left"/>
        <w:rPr>
          <w:rFonts w:hint="eastAsia" w:ascii="宋体" w:hAnsi="宋体" w:eastAsia="宋体" w:cs="宋体"/>
          <w:bCs/>
          <w:color w:val="auto"/>
          <w:sz w:val="24"/>
          <w:szCs w:val="24"/>
        </w:rPr>
      </w:pPr>
    </w:p>
    <w:p w14:paraId="3F450209">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14A838C7">
      <w:pPr>
        <w:bidi w:val="0"/>
        <w:rPr>
          <w:rFonts w:hint="eastAsia"/>
          <w:lang w:eastAsia="zh-CN"/>
        </w:rPr>
      </w:pPr>
    </w:p>
    <w:p w14:paraId="0A541E89">
      <w:pPr>
        <w:bidi w:val="0"/>
        <w:rPr>
          <w:rFonts w:hint="eastAsia"/>
          <w:lang w:eastAsia="zh-CN"/>
        </w:rPr>
      </w:pPr>
    </w:p>
    <w:p w14:paraId="4E324491">
      <w:pPr>
        <w:bidi w:val="0"/>
        <w:rPr>
          <w:rFonts w:hint="eastAsia"/>
          <w:lang w:eastAsia="zh-CN"/>
        </w:rPr>
      </w:pPr>
    </w:p>
    <w:p w14:paraId="444F5DEB">
      <w:pPr>
        <w:bidi w:val="0"/>
        <w:rPr>
          <w:rFonts w:hint="eastAsia"/>
          <w:lang w:eastAsia="zh-CN"/>
        </w:rPr>
      </w:pPr>
    </w:p>
    <w:p w14:paraId="46A42C91">
      <w:pPr>
        <w:bidi w:val="0"/>
        <w:rPr>
          <w:rFonts w:hint="eastAsia"/>
          <w:lang w:eastAsia="zh-CN"/>
        </w:rPr>
      </w:pPr>
    </w:p>
    <w:p w14:paraId="3705D530">
      <w:pPr>
        <w:bidi w:val="0"/>
        <w:rPr>
          <w:rFonts w:hint="eastAsia"/>
          <w:lang w:eastAsia="zh-CN"/>
        </w:rPr>
      </w:pPr>
    </w:p>
    <w:p w14:paraId="2E3C2426">
      <w:pPr>
        <w:bidi w:val="0"/>
        <w:rPr>
          <w:rFonts w:hint="eastAsia"/>
          <w:lang w:eastAsia="zh-CN"/>
        </w:rPr>
      </w:pPr>
    </w:p>
    <w:p w14:paraId="308107F5">
      <w:pPr>
        <w:bidi w:val="0"/>
        <w:rPr>
          <w:rFonts w:hint="eastAsia"/>
          <w:lang w:eastAsia="zh-CN"/>
        </w:rPr>
      </w:pPr>
    </w:p>
    <w:p w14:paraId="7F44894E">
      <w:pPr>
        <w:bidi w:val="0"/>
        <w:rPr>
          <w:rFonts w:hint="eastAsia"/>
          <w:lang w:eastAsia="zh-CN"/>
        </w:rPr>
      </w:pPr>
    </w:p>
    <w:p w14:paraId="02A66118">
      <w:pPr>
        <w:bidi w:val="0"/>
        <w:rPr>
          <w:rFonts w:hint="eastAsia"/>
          <w:lang w:eastAsia="zh-CN"/>
        </w:rPr>
      </w:pPr>
    </w:p>
    <w:p w14:paraId="79552625">
      <w:pPr>
        <w:bidi w:val="0"/>
        <w:rPr>
          <w:rFonts w:hint="eastAsia"/>
          <w:lang w:eastAsia="zh-CN"/>
        </w:rPr>
      </w:pPr>
    </w:p>
    <w:p w14:paraId="474175D0">
      <w:pPr>
        <w:bidi w:val="0"/>
        <w:rPr>
          <w:rFonts w:hint="eastAsia"/>
          <w:lang w:eastAsia="zh-CN"/>
        </w:rPr>
      </w:pPr>
    </w:p>
    <w:p w14:paraId="05D542CA">
      <w:pPr>
        <w:bidi w:val="0"/>
        <w:rPr>
          <w:rFonts w:hint="eastAsia"/>
          <w:lang w:eastAsia="zh-CN"/>
        </w:rPr>
      </w:pPr>
    </w:p>
    <w:p w14:paraId="058C9DC8">
      <w:pPr>
        <w:bidi w:val="0"/>
        <w:rPr>
          <w:rFonts w:hint="eastAsia"/>
          <w:lang w:eastAsia="zh-CN"/>
        </w:rPr>
      </w:pPr>
    </w:p>
    <w:p w14:paraId="779B6852">
      <w:pPr>
        <w:bidi w:val="0"/>
        <w:rPr>
          <w:rFonts w:hint="eastAsia"/>
          <w:lang w:eastAsia="zh-CN"/>
        </w:rPr>
      </w:pPr>
    </w:p>
    <w:p w14:paraId="209803B6">
      <w:pPr>
        <w:bidi w:val="0"/>
        <w:rPr>
          <w:rFonts w:hint="eastAsia"/>
          <w:lang w:eastAsia="zh-CN"/>
        </w:rPr>
      </w:pPr>
    </w:p>
    <w:p w14:paraId="78B56FFC">
      <w:pPr>
        <w:bidi w:val="0"/>
        <w:rPr>
          <w:rFonts w:hint="eastAsia"/>
          <w:lang w:eastAsia="zh-CN"/>
        </w:rPr>
      </w:pPr>
    </w:p>
    <w:p w14:paraId="2B995986">
      <w:pPr>
        <w:bidi w:val="0"/>
        <w:rPr>
          <w:rFonts w:hint="eastAsia"/>
          <w:lang w:eastAsia="zh-CN"/>
        </w:rPr>
      </w:pPr>
    </w:p>
    <w:p w14:paraId="24E61536">
      <w:pPr>
        <w:bidi w:val="0"/>
        <w:rPr>
          <w:rFonts w:hint="eastAsia"/>
          <w:lang w:eastAsia="zh-CN"/>
        </w:rPr>
      </w:pPr>
    </w:p>
    <w:p w14:paraId="24B4AD45">
      <w:pPr>
        <w:bidi w:val="0"/>
        <w:rPr>
          <w:rFonts w:hint="eastAsia"/>
          <w:lang w:eastAsia="zh-CN"/>
        </w:rPr>
      </w:pPr>
    </w:p>
    <w:p w14:paraId="74E8E502">
      <w:pPr>
        <w:bidi w:val="0"/>
        <w:rPr>
          <w:rFonts w:hint="eastAsia"/>
          <w:lang w:eastAsia="zh-CN"/>
        </w:rPr>
      </w:pPr>
    </w:p>
    <w:p w14:paraId="58A888A6">
      <w:pPr>
        <w:bidi w:val="0"/>
        <w:rPr>
          <w:rFonts w:hint="eastAsia"/>
          <w:lang w:eastAsia="zh-CN"/>
        </w:rPr>
      </w:pPr>
    </w:p>
    <w:p w14:paraId="2CC992B6">
      <w:pPr>
        <w:bidi w:val="0"/>
        <w:rPr>
          <w:rFonts w:hint="eastAsia"/>
          <w:lang w:eastAsia="zh-CN"/>
        </w:rPr>
      </w:pPr>
    </w:p>
    <w:p w14:paraId="7E66BCF2">
      <w:pPr>
        <w:pStyle w:val="4"/>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九、</w:t>
      </w:r>
      <w:r>
        <w:rPr>
          <w:rFonts w:hint="eastAsia" w:ascii="宋体" w:hAnsi="宋体" w:eastAsia="宋体" w:cs="宋体"/>
          <w:color w:val="auto"/>
        </w:rPr>
        <w:t>已标价工程量清单</w:t>
      </w:r>
      <w:bookmarkEnd w:id="760"/>
      <w:bookmarkEnd w:id="761"/>
      <w:bookmarkEnd w:id="762"/>
      <w:bookmarkEnd w:id="763"/>
      <w:bookmarkEnd w:id="764"/>
      <w:bookmarkEnd w:id="765"/>
      <w:bookmarkEnd w:id="766"/>
      <w:bookmarkEnd w:id="767"/>
    </w:p>
    <w:p w14:paraId="3F82A48D">
      <w:pPr>
        <w:spacing w:line="440" w:lineRule="exact"/>
        <w:jc w:val="center"/>
        <w:rPr>
          <w:rFonts w:hint="eastAsia" w:ascii="宋体" w:hAnsi="宋体" w:eastAsia="宋体" w:cs="宋体"/>
          <w:b/>
          <w:sz w:val="32"/>
          <w:szCs w:val="32"/>
        </w:rPr>
      </w:pPr>
    </w:p>
    <w:p w14:paraId="551CB5FB">
      <w:pPr>
        <w:spacing w:line="440" w:lineRule="exact"/>
        <w:jc w:val="center"/>
        <w:rPr>
          <w:rFonts w:hint="eastAsia" w:ascii="宋体" w:hAnsi="宋体" w:eastAsia="宋体" w:cs="宋体"/>
          <w:b/>
          <w:sz w:val="32"/>
          <w:szCs w:val="32"/>
        </w:rPr>
      </w:pPr>
    </w:p>
    <w:p w14:paraId="6148B30D">
      <w:pPr>
        <w:spacing w:line="440" w:lineRule="exact"/>
        <w:jc w:val="center"/>
        <w:rPr>
          <w:rFonts w:hint="eastAsia" w:ascii="宋体" w:hAnsi="宋体" w:eastAsia="宋体" w:cs="宋体"/>
          <w:b/>
          <w:sz w:val="32"/>
          <w:szCs w:val="32"/>
        </w:rPr>
      </w:pPr>
    </w:p>
    <w:p w14:paraId="6A90D0C3">
      <w:pPr>
        <w:spacing w:line="440" w:lineRule="exact"/>
        <w:jc w:val="center"/>
        <w:rPr>
          <w:rFonts w:hint="eastAsia" w:ascii="宋体" w:hAnsi="宋体" w:eastAsia="宋体" w:cs="宋体"/>
          <w:b/>
          <w:sz w:val="32"/>
          <w:szCs w:val="32"/>
        </w:rPr>
      </w:pPr>
    </w:p>
    <w:p w14:paraId="5D0FD039">
      <w:pPr>
        <w:spacing w:line="440" w:lineRule="exact"/>
        <w:jc w:val="center"/>
        <w:rPr>
          <w:rFonts w:hint="eastAsia" w:ascii="宋体" w:hAnsi="宋体" w:eastAsia="宋体" w:cs="宋体"/>
          <w:b/>
          <w:sz w:val="32"/>
          <w:szCs w:val="32"/>
        </w:rPr>
      </w:pPr>
    </w:p>
    <w:p w14:paraId="1F3487A4">
      <w:pPr>
        <w:spacing w:line="440" w:lineRule="exact"/>
        <w:jc w:val="center"/>
        <w:rPr>
          <w:rFonts w:hint="eastAsia" w:ascii="宋体" w:hAnsi="宋体" w:eastAsia="宋体" w:cs="宋体"/>
          <w:b/>
          <w:sz w:val="32"/>
          <w:szCs w:val="32"/>
        </w:rPr>
      </w:pPr>
    </w:p>
    <w:p w14:paraId="03C31C67">
      <w:pPr>
        <w:spacing w:line="440" w:lineRule="exact"/>
        <w:jc w:val="center"/>
        <w:rPr>
          <w:rFonts w:hint="eastAsia" w:ascii="宋体" w:hAnsi="宋体" w:eastAsia="宋体" w:cs="宋体"/>
          <w:b/>
          <w:sz w:val="32"/>
          <w:szCs w:val="32"/>
        </w:rPr>
      </w:pPr>
    </w:p>
    <w:p w14:paraId="1274CD2E">
      <w:pPr>
        <w:spacing w:line="440" w:lineRule="exact"/>
        <w:jc w:val="center"/>
        <w:rPr>
          <w:rFonts w:hint="eastAsia" w:ascii="宋体" w:hAnsi="宋体" w:eastAsia="宋体" w:cs="宋体"/>
          <w:b/>
          <w:sz w:val="32"/>
          <w:szCs w:val="32"/>
        </w:rPr>
      </w:pPr>
    </w:p>
    <w:p w14:paraId="77A23943">
      <w:pPr>
        <w:spacing w:line="440" w:lineRule="exact"/>
        <w:jc w:val="center"/>
        <w:rPr>
          <w:rFonts w:hint="eastAsia" w:ascii="宋体" w:hAnsi="宋体" w:eastAsia="宋体" w:cs="宋体"/>
          <w:b/>
          <w:sz w:val="32"/>
          <w:szCs w:val="32"/>
        </w:rPr>
      </w:pPr>
    </w:p>
    <w:p w14:paraId="043430B0">
      <w:pPr>
        <w:spacing w:line="440" w:lineRule="exact"/>
        <w:jc w:val="center"/>
        <w:rPr>
          <w:rFonts w:hint="eastAsia" w:ascii="宋体" w:hAnsi="宋体" w:eastAsia="宋体" w:cs="宋体"/>
          <w:b/>
          <w:sz w:val="32"/>
          <w:szCs w:val="32"/>
        </w:rPr>
      </w:pPr>
    </w:p>
    <w:p w14:paraId="65CE0A05">
      <w:pPr>
        <w:spacing w:line="440" w:lineRule="exact"/>
        <w:jc w:val="center"/>
        <w:rPr>
          <w:rFonts w:hint="eastAsia" w:ascii="宋体" w:hAnsi="宋体" w:eastAsia="宋体" w:cs="宋体"/>
          <w:b/>
          <w:sz w:val="32"/>
          <w:szCs w:val="32"/>
        </w:rPr>
      </w:pPr>
    </w:p>
    <w:p w14:paraId="33349458">
      <w:pPr>
        <w:spacing w:line="440" w:lineRule="exact"/>
        <w:jc w:val="center"/>
        <w:rPr>
          <w:rFonts w:hint="eastAsia" w:ascii="宋体" w:hAnsi="宋体" w:eastAsia="宋体" w:cs="宋体"/>
          <w:b/>
          <w:sz w:val="32"/>
          <w:szCs w:val="32"/>
        </w:rPr>
      </w:pPr>
    </w:p>
    <w:p w14:paraId="439365B0">
      <w:pPr>
        <w:spacing w:line="440" w:lineRule="exact"/>
        <w:jc w:val="center"/>
        <w:rPr>
          <w:rFonts w:hint="eastAsia" w:ascii="宋体" w:hAnsi="宋体" w:eastAsia="宋体" w:cs="宋体"/>
          <w:b/>
          <w:sz w:val="32"/>
          <w:szCs w:val="32"/>
        </w:rPr>
      </w:pPr>
    </w:p>
    <w:p w14:paraId="3572EE46">
      <w:pPr>
        <w:spacing w:line="440" w:lineRule="exact"/>
        <w:jc w:val="center"/>
        <w:rPr>
          <w:rFonts w:hint="eastAsia" w:ascii="宋体" w:hAnsi="宋体" w:eastAsia="宋体" w:cs="宋体"/>
          <w:b/>
          <w:sz w:val="32"/>
          <w:szCs w:val="32"/>
        </w:rPr>
      </w:pPr>
    </w:p>
    <w:p w14:paraId="23E6DCA6">
      <w:pPr>
        <w:spacing w:line="440" w:lineRule="exact"/>
        <w:jc w:val="center"/>
        <w:rPr>
          <w:rFonts w:hint="eastAsia" w:ascii="宋体" w:hAnsi="宋体" w:eastAsia="宋体" w:cs="宋体"/>
          <w:b/>
          <w:sz w:val="32"/>
          <w:szCs w:val="32"/>
        </w:rPr>
      </w:pPr>
    </w:p>
    <w:p w14:paraId="7EAAC48F">
      <w:pPr>
        <w:spacing w:line="440" w:lineRule="exact"/>
        <w:jc w:val="center"/>
        <w:rPr>
          <w:rFonts w:hint="eastAsia" w:ascii="宋体" w:hAnsi="宋体" w:eastAsia="宋体" w:cs="宋体"/>
          <w:b/>
          <w:sz w:val="32"/>
          <w:szCs w:val="32"/>
        </w:rPr>
      </w:pPr>
    </w:p>
    <w:p w14:paraId="7EE90026">
      <w:pPr>
        <w:spacing w:line="440" w:lineRule="exact"/>
        <w:jc w:val="center"/>
        <w:rPr>
          <w:rFonts w:hint="eastAsia" w:ascii="宋体" w:hAnsi="宋体" w:eastAsia="宋体" w:cs="宋体"/>
          <w:b/>
          <w:sz w:val="32"/>
          <w:szCs w:val="32"/>
        </w:rPr>
      </w:pPr>
    </w:p>
    <w:p w14:paraId="0124BECB">
      <w:pPr>
        <w:spacing w:line="440" w:lineRule="exact"/>
        <w:jc w:val="center"/>
        <w:rPr>
          <w:rFonts w:hint="eastAsia" w:ascii="宋体" w:hAnsi="宋体" w:eastAsia="宋体" w:cs="宋体"/>
          <w:b/>
          <w:sz w:val="32"/>
          <w:szCs w:val="32"/>
        </w:rPr>
      </w:pPr>
    </w:p>
    <w:p w14:paraId="1C34286F">
      <w:pPr>
        <w:spacing w:line="440" w:lineRule="exact"/>
        <w:jc w:val="center"/>
        <w:rPr>
          <w:rFonts w:hint="eastAsia" w:ascii="宋体" w:hAnsi="宋体" w:eastAsia="宋体" w:cs="宋体"/>
          <w:b/>
          <w:sz w:val="32"/>
          <w:szCs w:val="32"/>
        </w:rPr>
      </w:pPr>
    </w:p>
    <w:p w14:paraId="44DDA610">
      <w:pPr>
        <w:spacing w:line="440" w:lineRule="exact"/>
        <w:jc w:val="center"/>
        <w:rPr>
          <w:rFonts w:hint="eastAsia" w:ascii="宋体" w:hAnsi="宋体" w:eastAsia="宋体" w:cs="宋体"/>
          <w:b/>
          <w:sz w:val="32"/>
          <w:szCs w:val="32"/>
        </w:rPr>
      </w:pPr>
    </w:p>
    <w:p w14:paraId="2FFFEB5B">
      <w:pPr>
        <w:spacing w:line="440" w:lineRule="exact"/>
        <w:jc w:val="center"/>
        <w:rPr>
          <w:rFonts w:hint="eastAsia" w:ascii="宋体" w:hAnsi="宋体" w:eastAsia="宋体" w:cs="宋体"/>
          <w:b/>
          <w:sz w:val="32"/>
          <w:szCs w:val="32"/>
        </w:rPr>
      </w:pPr>
    </w:p>
    <w:p w14:paraId="4BC9E20A">
      <w:pPr>
        <w:spacing w:line="440" w:lineRule="exact"/>
        <w:jc w:val="center"/>
        <w:rPr>
          <w:rFonts w:hint="eastAsia" w:ascii="宋体" w:hAnsi="宋体" w:eastAsia="宋体" w:cs="宋体"/>
          <w:b/>
          <w:sz w:val="32"/>
          <w:szCs w:val="32"/>
        </w:rPr>
      </w:pPr>
    </w:p>
    <w:p w14:paraId="21341A04">
      <w:pPr>
        <w:spacing w:line="440" w:lineRule="exact"/>
        <w:jc w:val="center"/>
        <w:rPr>
          <w:rFonts w:hint="eastAsia" w:ascii="宋体" w:hAnsi="宋体" w:eastAsia="宋体" w:cs="宋体"/>
          <w:b/>
          <w:sz w:val="32"/>
          <w:szCs w:val="32"/>
        </w:rPr>
      </w:pPr>
    </w:p>
    <w:p w14:paraId="767BE7FF">
      <w:pPr>
        <w:pStyle w:val="26"/>
        <w:rPr>
          <w:rFonts w:hint="eastAsia" w:ascii="宋体" w:hAnsi="宋体" w:eastAsia="宋体" w:cs="宋体"/>
        </w:rPr>
      </w:pPr>
    </w:p>
    <w:p w14:paraId="2DE88351">
      <w:pPr>
        <w:spacing w:line="440" w:lineRule="exact"/>
        <w:jc w:val="center"/>
        <w:rPr>
          <w:rFonts w:hint="eastAsia" w:ascii="宋体" w:hAnsi="宋体" w:eastAsia="宋体" w:cs="宋体"/>
          <w:b/>
          <w:sz w:val="32"/>
          <w:szCs w:val="32"/>
        </w:rPr>
      </w:pPr>
    </w:p>
    <w:p w14:paraId="45FF00B6">
      <w:pPr>
        <w:spacing w:line="440" w:lineRule="exact"/>
        <w:jc w:val="center"/>
        <w:rPr>
          <w:rFonts w:hint="eastAsia" w:ascii="宋体" w:hAnsi="宋体" w:eastAsia="宋体" w:cs="宋体"/>
          <w:b/>
          <w:sz w:val="32"/>
          <w:szCs w:val="32"/>
        </w:rPr>
      </w:pPr>
    </w:p>
    <w:p w14:paraId="2D18E096">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br w:type="page"/>
      </w:r>
      <w:r>
        <w:rPr>
          <w:rFonts w:hint="eastAsia" w:ascii="宋体" w:hAnsi="宋体" w:eastAsia="宋体" w:cs="宋体"/>
          <w:b/>
          <w:color w:val="auto"/>
          <w:kern w:val="2"/>
          <w:sz w:val="32"/>
          <w:szCs w:val="32"/>
          <w:lang w:val="en-US" w:eastAsia="zh-CN" w:bidi="ar-SA"/>
        </w:rPr>
        <w:t>十、施工组织设计</w:t>
      </w:r>
      <w:bookmarkEnd w:id="752"/>
      <w:bookmarkEnd w:id="753"/>
      <w:bookmarkEnd w:id="754"/>
      <w:bookmarkEnd w:id="755"/>
      <w:bookmarkEnd w:id="756"/>
      <w:bookmarkEnd w:id="757"/>
      <w:bookmarkEnd w:id="758"/>
      <w:bookmarkEnd w:id="759"/>
    </w:p>
    <w:p w14:paraId="0C76A651">
      <w:pPr>
        <w:spacing w:line="440" w:lineRule="exact"/>
        <w:rPr>
          <w:rFonts w:hint="eastAsia" w:ascii="宋体" w:hAnsi="宋体" w:eastAsia="宋体" w:cs="宋体"/>
        </w:rPr>
      </w:pPr>
    </w:p>
    <w:p w14:paraId="3040065A">
      <w:pPr>
        <w:tabs>
          <w:tab w:val="left" w:pos="720"/>
        </w:tabs>
        <w:spacing w:line="440" w:lineRule="exact"/>
        <w:ind w:firstLine="480" w:firstLineChars="200"/>
        <w:rPr>
          <w:rFonts w:hint="eastAsia" w:ascii="宋体" w:hAnsi="宋体" w:eastAsia="宋体" w:cs="宋体"/>
          <w:sz w:val="24"/>
          <w:szCs w:val="24"/>
        </w:rPr>
      </w:pPr>
      <w:bookmarkStart w:id="768" w:name="_Toc152042592"/>
      <w:bookmarkStart w:id="769" w:name="_Toc144974871"/>
      <w:bookmarkStart w:id="770" w:name="_Toc296602614"/>
      <w:bookmarkStart w:id="771" w:name="_Toc152045803"/>
      <w:bookmarkStart w:id="772" w:name="_Toc246996369"/>
      <w:bookmarkStart w:id="773" w:name="_Toc179632823"/>
      <w:bookmarkStart w:id="774" w:name="_Toc247085887"/>
      <w:bookmarkStart w:id="775" w:name="_Toc246997112"/>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0B91D2F8">
      <w:pPr>
        <w:tabs>
          <w:tab w:val="left" w:pos="72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图表及格式要求：</w:t>
      </w:r>
    </w:p>
    <w:p w14:paraId="17CCCCA4">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附表一  拟投入的主要施工设备表</w:t>
      </w:r>
    </w:p>
    <w:p w14:paraId="5D7838B1">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附表二  劳动力计划表</w:t>
      </w:r>
    </w:p>
    <w:p w14:paraId="3C46E727">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附表三  进度计划</w:t>
      </w:r>
    </w:p>
    <w:p w14:paraId="0C1D9D30">
      <w:pPr>
        <w:spacing w:line="440" w:lineRule="exact"/>
        <w:rPr>
          <w:rFonts w:hint="eastAsia" w:ascii="宋体" w:hAnsi="宋体" w:eastAsia="宋体" w:cs="宋体"/>
          <w:sz w:val="20"/>
          <w:szCs w:val="20"/>
        </w:rPr>
      </w:pPr>
    </w:p>
    <w:p w14:paraId="26AD8702">
      <w:pPr>
        <w:spacing w:line="440" w:lineRule="exact"/>
        <w:rPr>
          <w:rFonts w:hint="eastAsia" w:ascii="宋体" w:hAnsi="宋体" w:eastAsia="宋体" w:cs="宋体"/>
          <w:sz w:val="20"/>
          <w:szCs w:val="20"/>
        </w:rPr>
      </w:pPr>
    </w:p>
    <w:p w14:paraId="4CD37D68">
      <w:pPr>
        <w:spacing w:line="440" w:lineRule="exact"/>
        <w:rPr>
          <w:rFonts w:hint="eastAsia" w:ascii="宋体" w:hAnsi="宋体" w:eastAsia="宋体" w:cs="宋体"/>
          <w:sz w:val="20"/>
          <w:szCs w:val="20"/>
        </w:rPr>
      </w:pPr>
    </w:p>
    <w:p w14:paraId="45C86E92">
      <w:pPr>
        <w:spacing w:line="440" w:lineRule="exact"/>
        <w:rPr>
          <w:rFonts w:hint="eastAsia" w:ascii="宋体" w:hAnsi="宋体" w:eastAsia="宋体" w:cs="宋体"/>
          <w:sz w:val="20"/>
          <w:szCs w:val="20"/>
        </w:rPr>
      </w:pPr>
    </w:p>
    <w:p w14:paraId="1B2F732E">
      <w:pPr>
        <w:spacing w:line="440" w:lineRule="exact"/>
        <w:rPr>
          <w:rFonts w:hint="eastAsia" w:ascii="宋体" w:hAnsi="宋体" w:eastAsia="宋体" w:cs="宋体"/>
          <w:sz w:val="20"/>
          <w:szCs w:val="20"/>
        </w:rPr>
      </w:pPr>
    </w:p>
    <w:p w14:paraId="2BF4CF17">
      <w:pPr>
        <w:spacing w:line="440" w:lineRule="exact"/>
        <w:rPr>
          <w:rFonts w:hint="eastAsia" w:ascii="宋体" w:hAnsi="宋体" w:eastAsia="宋体" w:cs="宋体"/>
          <w:sz w:val="20"/>
          <w:szCs w:val="20"/>
        </w:rPr>
      </w:pPr>
    </w:p>
    <w:p w14:paraId="1A0870F4">
      <w:pPr>
        <w:spacing w:line="440" w:lineRule="exact"/>
        <w:rPr>
          <w:rFonts w:hint="eastAsia" w:ascii="宋体" w:hAnsi="宋体" w:eastAsia="宋体" w:cs="宋体"/>
          <w:sz w:val="20"/>
          <w:szCs w:val="20"/>
        </w:rPr>
      </w:pPr>
    </w:p>
    <w:p w14:paraId="3F92726C">
      <w:pPr>
        <w:spacing w:line="440" w:lineRule="exact"/>
        <w:rPr>
          <w:rFonts w:hint="eastAsia" w:ascii="宋体" w:hAnsi="宋体" w:eastAsia="宋体" w:cs="宋体"/>
          <w:sz w:val="20"/>
          <w:szCs w:val="20"/>
        </w:rPr>
      </w:pPr>
    </w:p>
    <w:p w14:paraId="33DB4945">
      <w:pPr>
        <w:spacing w:line="440" w:lineRule="exact"/>
        <w:rPr>
          <w:rFonts w:hint="eastAsia" w:ascii="宋体" w:hAnsi="宋体" w:eastAsia="宋体" w:cs="宋体"/>
          <w:sz w:val="20"/>
          <w:szCs w:val="20"/>
        </w:rPr>
      </w:pPr>
    </w:p>
    <w:p w14:paraId="24E977EB">
      <w:pPr>
        <w:spacing w:line="440" w:lineRule="exact"/>
        <w:rPr>
          <w:rFonts w:hint="eastAsia" w:ascii="宋体" w:hAnsi="宋体" w:eastAsia="宋体" w:cs="宋体"/>
          <w:sz w:val="20"/>
          <w:szCs w:val="20"/>
        </w:rPr>
      </w:pPr>
    </w:p>
    <w:p w14:paraId="67F2BA10">
      <w:pPr>
        <w:spacing w:line="440" w:lineRule="exact"/>
        <w:rPr>
          <w:rFonts w:hint="eastAsia" w:ascii="宋体" w:hAnsi="宋体" w:eastAsia="宋体" w:cs="宋体"/>
          <w:sz w:val="20"/>
          <w:szCs w:val="20"/>
        </w:rPr>
      </w:pPr>
    </w:p>
    <w:p w14:paraId="57D611EB">
      <w:pPr>
        <w:spacing w:line="440" w:lineRule="exact"/>
        <w:rPr>
          <w:rFonts w:hint="eastAsia" w:ascii="宋体" w:hAnsi="宋体" w:eastAsia="宋体" w:cs="宋体"/>
          <w:sz w:val="20"/>
          <w:szCs w:val="20"/>
        </w:rPr>
      </w:pPr>
    </w:p>
    <w:p w14:paraId="074FC5BA">
      <w:pPr>
        <w:spacing w:line="440" w:lineRule="exact"/>
        <w:rPr>
          <w:rFonts w:hint="eastAsia" w:ascii="宋体" w:hAnsi="宋体" w:eastAsia="宋体" w:cs="宋体"/>
          <w:sz w:val="20"/>
          <w:szCs w:val="20"/>
        </w:rPr>
      </w:pPr>
    </w:p>
    <w:p w14:paraId="4F7C4669">
      <w:pPr>
        <w:spacing w:line="440" w:lineRule="exact"/>
        <w:rPr>
          <w:rFonts w:hint="eastAsia" w:ascii="宋体" w:hAnsi="宋体" w:eastAsia="宋体" w:cs="宋体"/>
          <w:sz w:val="20"/>
          <w:szCs w:val="20"/>
        </w:rPr>
      </w:pPr>
    </w:p>
    <w:p w14:paraId="58DA03B8">
      <w:pPr>
        <w:spacing w:line="440" w:lineRule="exact"/>
        <w:rPr>
          <w:rFonts w:hint="eastAsia" w:ascii="宋体" w:hAnsi="宋体" w:eastAsia="宋体" w:cs="宋体"/>
          <w:sz w:val="20"/>
          <w:szCs w:val="20"/>
        </w:rPr>
      </w:pPr>
    </w:p>
    <w:p w14:paraId="4163ED92">
      <w:pPr>
        <w:spacing w:line="440" w:lineRule="exact"/>
        <w:rPr>
          <w:rFonts w:hint="eastAsia" w:ascii="宋体" w:hAnsi="宋体" w:eastAsia="宋体" w:cs="宋体"/>
          <w:sz w:val="20"/>
          <w:szCs w:val="20"/>
        </w:rPr>
      </w:pPr>
    </w:p>
    <w:p w14:paraId="11533A41">
      <w:pPr>
        <w:spacing w:line="440" w:lineRule="exact"/>
        <w:rPr>
          <w:rFonts w:hint="eastAsia" w:ascii="宋体" w:hAnsi="宋体" w:eastAsia="宋体" w:cs="宋体"/>
          <w:sz w:val="20"/>
          <w:szCs w:val="20"/>
        </w:rPr>
      </w:pPr>
    </w:p>
    <w:p w14:paraId="293D6B36">
      <w:pPr>
        <w:spacing w:line="440" w:lineRule="exact"/>
        <w:rPr>
          <w:rFonts w:hint="eastAsia" w:ascii="宋体" w:hAnsi="宋体" w:eastAsia="宋体" w:cs="宋体"/>
          <w:sz w:val="20"/>
          <w:szCs w:val="20"/>
        </w:rPr>
      </w:pPr>
    </w:p>
    <w:p w14:paraId="6CBE3FA5">
      <w:pPr>
        <w:spacing w:line="440" w:lineRule="exact"/>
        <w:rPr>
          <w:rFonts w:hint="eastAsia" w:ascii="宋体" w:hAnsi="宋体" w:eastAsia="宋体" w:cs="宋体"/>
          <w:sz w:val="20"/>
          <w:szCs w:val="20"/>
        </w:rPr>
      </w:pPr>
    </w:p>
    <w:p w14:paraId="268BDABB">
      <w:pPr>
        <w:spacing w:line="440" w:lineRule="exact"/>
        <w:rPr>
          <w:rFonts w:hint="eastAsia" w:ascii="宋体" w:hAnsi="宋体" w:eastAsia="宋体" w:cs="宋体"/>
          <w:sz w:val="20"/>
          <w:szCs w:val="20"/>
        </w:rPr>
      </w:pPr>
    </w:p>
    <w:p w14:paraId="348ECB85">
      <w:pPr>
        <w:pStyle w:val="5"/>
        <w:rPr>
          <w:rFonts w:hint="eastAsia" w:ascii="宋体" w:hAnsi="宋体" w:eastAsia="宋体" w:cs="宋体"/>
        </w:rPr>
      </w:pPr>
      <w:bookmarkStart w:id="776" w:name="_Toc179632817"/>
      <w:bookmarkStart w:id="777" w:name="_Toc296602610"/>
      <w:bookmarkStart w:id="778" w:name="_Toc144974865"/>
      <w:bookmarkStart w:id="779" w:name="_Toc247085883"/>
      <w:bookmarkStart w:id="780" w:name="_Toc152042586"/>
      <w:bookmarkStart w:id="781" w:name="_Toc246997108"/>
      <w:bookmarkStart w:id="782" w:name="_Toc152045797"/>
      <w:bookmarkStart w:id="783" w:name="_Toc246996365"/>
      <w:r>
        <w:rPr>
          <w:rFonts w:hint="eastAsia" w:ascii="宋体" w:hAnsi="宋体" w:eastAsia="宋体" w:cs="宋体"/>
        </w:rPr>
        <w:t>附表一：拟投入本项目的主要施工设备表</w:t>
      </w:r>
      <w:bookmarkEnd w:id="776"/>
      <w:bookmarkEnd w:id="777"/>
      <w:bookmarkEnd w:id="778"/>
      <w:bookmarkEnd w:id="779"/>
      <w:bookmarkEnd w:id="780"/>
      <w:bookmarkEnd w:id="781"/>
      <w:bookmarkEnd w:id="782"/>
      <w:bookmarkEnd w:id="783"/>
    </w:p>
    <w:tbl>
      <w:tblPr>
        <w:tblStyle w:val="2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84"/>
        <w:gridCol w:w="830"/>
        <w:gridCol w:w="1080"/>
        <w:gridCol w:w="733"/>
        <w:gridCol w:w="943"/>
        <w:gridCol w:w="1183"/>
        <w:gridCol w:w="953"/>
        <w:gridCol w:w="1151"/>
        <w:gridCol w:w="753"/>
      </w:tblGrid>
      <w:tr w14:paraId="0E68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25" w:type="dxa"/>
            <w:noWrap w:val="0"/>
            <w:vAlign w:val="center"/>
          </w:tcPr>
          <w:p w14:paraId="5C44E78B">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84" w:type="dxa"/>
            <w:noWrap w:val="0"/>
            <w:vAlign w:val="center"/>
          </w:tcPr>
          <w:p w14:paraId="3D40BBF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830" w:type="dxa"/>
            <w:noWrap w:val="0"/>
            <w:vAlign w:val="center"/>
          </w:tcPr>
          <w:p w14:paraId="75A5C4C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4D5E141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80" w:type="dxa"/>
            <w:noWrap w:val="0"/>
            <w:vAlign w:val="center"/>
          </w:tcPr>
          <w:p w14:paraId="69B55AE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33" w:type="dxa"/>
            <w:noWrap w:val="0"/>
            <w:vAlign w:val="center"/>
          </w:tcPr>
          <w:p w14:paraId="0A56681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56A0913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943" w:type="dxa"/>
            <w:noWrap w:val="0"/>
            <w:vAlign w:val="center"/>
          </w:tcPr>
          <w:p w14:paraId="5AF4FE6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6AFECE5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183" w:type="dxa"/>
            <w:noWrap w:val="0"/>
            <w:vAlign w:val="center"/>
          </w:tcPr>
          <w:p w14:paraId="3F0A63D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953" w:type="dxa"/>
            <w:noWrap w:val="0"/>
            <w:vAlign w:val="center"/>
          </w:tcPr>
          <w:p w14:paraId="1BF36C8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生产</w:t>
            </w:r>
          </w:p>
          <w:p w14:paraId="1925B8E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1151" w:type="dxa"/>
            <w:noWrap w:val="0"/>
            <w:vAlign w:val="center"/>
          </w:tcPr>
          <w:p w14:paraId="1B011D3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753" w:type="dxa"/>
            <w:noWrap w:val="0"/>
            <w:vAlign w:val="center"/>
          </w:tcPr>
          <w:p w14:paraId="37460D3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7F7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5CEB55FD">
            <w:pPr>
              <w:spacing w:line="440" w:lineRule="exact"/>
              <w:jc w:val="center"/>
              <w:rPr>
                <w:rFonts w:hint="eastAsia" w:ascii="宋体" w:hAnsi="宋体" w:eastAsia="宋体" w:cs="宋体"/>
              </w:rPr>
            </w:pPr>
          </w:p>
        </w:tc>
        <w:tc>
          <w:tcPr>
            <w:tcW w:w="1184" w:type="dxa"/>
            <w:noWrap w:val="0"/>
            <w:vAlign w:val="center"/>
          </w:tcPr>
          <w:p w14:paraId="52173336">
            <w:pPr>
              <w:spacing w:line="440" w:lineRule="exact"/>
              <w:jc w:val="center"/>
              <w:rPr>
                <w:rFonts w:hint="eastAsia" w:ascii="宋体" w:hAnsi="宋体" w:eastAsia="宋体" w:cs="宋体"/>
              </w:rPr>
            </w:pPr>
          </w:p>
        </w:tc>
        <w:tc>
          <w:tcPr>
            <w:tcW w:w="830" w:type="dxa"/>
            <w:noWrap w:val="0"/>
            <w:vAlign w:val="center"/>
          </w:tcPr>
          <w:p w14:paraId="25E87303">
            <w:pPr>
              <w:spacing w:line="440" w:lineRule="exact"/>
              <w:jc w:val="center"/>
              <w:rPr>
                <w:rFonts w:hint="eastAsia" w:ascii="宋体" w:hAnsi="宋体" w:eastAsia="宋体" w:cs="宋体"/>
              </w:rPr>
            </w:pPr>
          </w:p>
        </w:tc>
        <w:tc>
          <w:tcPr>
            <w:tcW w:w="1080" w:type="dxa"/>
            <w:noWrap w:val="0"/>
            <w:vAlign w:val="center"/>
          </w:tcPr>
          <w:p w14:paraId="0933AF55">
            <w:pPr>
              <w:spacing w:line="440" w:lineRule="exact"/>
              <w:jc w:val="center"/>
              <w:rPr>
                <w:rFonts w:hint="eastAsia" w:ascii="宋体" w:hAnsi="宋体" w:eastAsia="宋体" w:cs="宋体"/>
              </w:rPr>
            </w:pPr>
          </w:p>
        </w:tc>
        <w:tc>
          <w:tcPr>
            <w:tcW w:w="733" w:type="dxa"/>
            <w:noWrap w:val="0"/>
            <w:vAlign w:val="center"/>
          </w:tcPr>
          <w:p w14:paraId="1242A07E">
            <w:pPr>
              <w:spacing w:line="440" w:lineRule="exact"/>
              <w:jc w:val="center"/>
              <w:rPr>
                <w:rFonts w:hint="eastAsia" w:ascii="宋体" w:hAnsi="宋体" w:eastAsia="宋体" w:cs="宋体"/>
              </w:rPr>
            </w:pPr>
          </w:p>
        </w:tc>
        <w:tc>
          <w:tcPr>
            <w:tcW w:w="943" w:type="dxa"/>
            <w:noWrap w:val="0"/>
            <w:vAlign w:val="center"/>
          </w:tcPr>
          <w:p w14:paraId="5083A9D4">
            <w:pPr>
              <w:spacing w:line="440" w:lineRule="exact"/>
              <w:jc w:val="center"/>
              <w:rPr>
                <w:rFonts w:hint="eastAsia" w:ascii="宋体" w:hAnsi="宋体" w:eastAsia="宋体" w:cs="宋体"/>
              </w:rPr>
            </w:pPr>
          </w:p>
        </w:tc>
        <w:tc>
          <w:tcPr>
            <w:tcW w:w="1183" w:type="dxa"/>
            <w:noWrap w:val="0"/>
            <w:vAlign w:val="center"/>
          </w:tcPr>
          <w:p w14:paraId="04A822C3">
            <w:pPr>
              <w:spacing w:line="440" w:lineRule="exact"/>
              <w:jc w:val="center"/>
              <w:rPr>
                <w:rFonts w:hint="eastAsia" w:ascii="宋体" w:hAnsi="宋体" w:eastAsia="宋体" w:cs="宋体"/>
              </w:rPr>
            </w:pPr>
          </w:p>
        </w:tc>
        <w:tc>
          <w:tcPr>
            <w:tcW w:w="953" w:type="dxa"/>
            <w:noWrap w:val="0"/>
            <w:vAlign w:val="center"/>
          </w:tcPr>
          <w:p w14:paraId="797F46AE">
            <w:pPr>
              <w:spacing w:line="440" w:lineRule="exact"/>
              <w:jc w:val="center"/>
              <w:rPr>
                <w:rFonts w:hint="eastAsia" w:ascii="宋体" w:hAnsi="宋体" w:eastAsia="宋体" w:cs="宋体"/>
              </w:rPr>
            </w:pPr>
          </w:p>
        </w:tc>
        <w:tc>
          <w:tcPr>
            <w:tcW w:w="1151" w:type="dxa"/>
            <w:noWrap w:val="0"/>
            <w:vAlign w:val="center"/>
          </w:tcPr>
          <w:p w14:paraId="1147DB52">
            <w:pPr>
              <w:spacing w:line="440" w:lineRule="exact"/>
              <w:jc w:val="center"/>
              <w:rPr>
                <w:rFonts w:hint="eastAsia" w:ascii="宋体" w:hAnsi="宋体" w:eastAsia="宋体" w:cs="宋体"/>
              </w:rPr>
            </w:pPr>
          </w:p>
        </w:tc>
        <w:tc>
          <w:tcPr>
            <w:tcW w:w="753" w:type="dxa"/>
            <w:noWrap w:val="0"/>
            <w:vAlign w:val="center"/>
          </w:tcPr>
          <w:p w14:paraId="6FB8EA93">
            <w:pPr>
              <w:spacing w:line="440" w:lineRule="exact"/>
              <w:jc w:val="center"/>
              <w:rPr>
                <w:rFonts w:hint="eastAsia" w:ascii="宋体" w:hAnsi="宋体" w:eastAsia="宋体" w:cs="宋体"/>
              </w:rPr>
            </w:pPr>
          </w:p>
        </w:tc>
      </w:tr>
      <w:tr w14:paraId="4952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6D7CB4A5">
            <w:pPr>
              <w:spacing w:line="440" w:lineRule="exact"/>
              <w:jc w:val="center"/>
              <w:rPr>
                <w:rFonts w:hint="eastAsia" w:ascii="宋体" w:hAnsi="宋体" w:eastAsia="宋体" w:cs="宋体"/>
              </w:rPr>
            </w:pPr>
          </w:p>
        </w:tc>
        <w:tc>
          <w:tcPr>
            <w:tcW w:w="1184" w:type="dxa"/>
            <w:noWrap w:val="0"/>
            <w:vAlign w:val="center"/>
          </w:tcPr>
          <w:p w14:paraId="0907812B">
            <w:pPr>
              <w:spacing w:line="440" w:lineRule="exact"/>
              <w:jc w:val="center"/>
              <w:rPr>
                <w:rFonts w:hint="eastAsia" w:ascii="宋体" w:hAnsi="宋体" w:eastAsia="宋体" w:cs="宋体"/>
              </w:rPr>
            </w:pPr>
          </w:p>
        </w:tc>
        <w:tc>
          <w:tcPr>
            <w:tcW w:w="830" w:type="dxa"/>
            <w:noWrap w:val="0"/>
            <w:vAlign w:val="center"/>
          </w:tcPr>
          <w:p w14:paraId="0266B097">
            <w:pPr>
              <w:spacing w:line="440" w:lineRule="exact"/>
              <w:jc w:val="center"/>
              <w:rPr>
                <w:rFonts w:hint="eastAsia" w:ascii="宋体" w:hAnsi="宋体" w:eastAsia="宋体" w:cs="宋体"/>
              </w:rPr>
            </w:pPr>
          </w:p>
        </w:tc>
        <w:tc>
          <w:tcPr>
            <w:tcW w:w="1080" w:type="dxa"/>
            <w:noWrap w:val="0"/>
            <w:vAlign w:val="center"/>
          </w:tcPr>
          <w:p w14:paraId="13A635C4">
            <w:pPr>
              <w:spacing w:line="440" w:lineRule="exact"/>
              <w:jc w:val="center"/>
              <w:rPr>
                <w:rFonts w:hint="eastAsia" w:ascii="宋体" w:hAnsi="宋体" w:eastAsia="宋体" w:cs="宋体"/>
              </w:rPr>
            </w:pPr>
          </w:p>
        </w:tc>
        <w:tc>
          <w:tcPr>
            <w:tcW w:w="733" w:type="dxa"/>
            <w:noWrap w:val="0"/>
            <w:vAlign w:val="center"/>
          </w:tcPr>
          <w:p w14:paraId="2C032074">
            <w:pPr>
              <w:spacing w:line="440" w:lineRule="exact"/>
              <w:jc w:val="center"/>
              <w:rPr>
                <w:rFonts w:hint="eastAsia" w:ascii="宋体" w:hAnsi="宋体" w:eastAsia="宋体" w:cs="宋体"/>
              </w:rPr>
            </w:pPr>
          </w:p>
        </w:tc>
        <w:tc>
          <w:tcPr>
            <w:tcW w:w="943" w:type="dxa"/>
            <w:noWrap w:val="0"/>
            <w:vAlign w:val="center"/>
          </w:tcPr>
          <w:p w14:paraId="1B104A4B">
            <w:pPr>
              <w:spacing w:line="440" w:lineRule="exact"/>
              <w:jc w:val="center"/>
              <w:rPr>
                <w:rFonts w:hint="eastAsia" w:ascii="宋体" w:hAnsi="宋体" w:eastAsia="宋体" w:cs="宋体"/>
              </w:rPr>
            </w:pPr>
          </w:p>
        </w:tc>
        <w:tc>
          <w:tcPr>
            <w:tcW w:w="1183" w:type="dxa"/>
            <w:noWrap w:val="0"/>
            <w:vAlign w:val="center"/>
          </w:tcPr>
          <w:p w14:paraId="7F7C0C9F">
            <w:pPr>
              <w:spacing w:line="440" w:lineRule="exact"/>
              <w:jc w:val="center"/>
              <w:rPr>
                <w:rFonts w:hint="eastAsia" w:ascii="宋体" w:hAnsi="宋体" w:eastAsia="宋体" w:cs="宋体"/>
              </w:rPr>
            </w:pPr>
          </w:p>
        </w:tc>
        <w:tc>
          <w:tcPr>
            <w:tcW w:w="953" w:type="dxa"/>
            <w:noWrap w:val="0"/>
            <w:vAlign w:val="center"/>
          </w:tcPr>
          <w:p w14:paraId="679D71B5">
            <w:pPr>
              <w:spacing w:line="440" w:lineRule="exact"/>
              <w:jc w:val="center"/>
              <w:rPr>
                <w:rFonts w:hint="eastAsia" w:ascii="宋体" w:hAnsi="宋体" w:eastAsia="宋体" w:cs="宋体"/>
              </w:rPr>
            </w:pPr>
          </w:p>
        </w:tc>
        <w:tc>
          <w:tcPr>
            <w:tcW w:w="1151" w:type="dxa"/>
            <w:noWrap w:val="0"/>
            <w:vAlign w:val="center"/>
          </w:tcPr>
          <w:p w14:paraId="4DAEFA0A">
            <w:pPr>
              <w:spacing w:line="440" w:lineRule="exact"/>
              <w:jc w:val="center"/>
              <w:rPr>
                <w:rFonts w:hint="eastAsia" w:ascii="宋体" w:hAnsi="宋体" w:eastAsia="宋体" w:cs="宋体"/>
              </w:rPr>
            </w:pPr>
          </w:p>
        </w:tc>
        <w:tc>
          <w:tcPr>
            <w:tcW w:w="753" w:type="dxa"/>
            <w:noWrap w:val="0"/>
            <w:vAlign w:val="center"/>
          </w:tcPr>
          <w:p w14:paraId="64809346">
            <w:pPr>
              <w:spacing w:line="440" w:lineRule="exact"/>
              <w:jc w:val="center"/>
              <w:rPr>
                <w:rFonts w:hint="eastAsia" w:ascii="宋体" w:hAnsi="宋体" w:eastAsia="宋体" w:cs="宋体"/>
              </w:rPr>
            </w:pPr>
          </w:p>
        </w:tc>
      </w:tr>
      <w:tr w14:paraId="1F8D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53D32EF8">
            <w:pPr>
              <w:spacing w:line="440" w:lineRule="exact"/>
              <w:jc w:val="center"/>
              <w:rPr>
                <w:rFonts w:hint="eastAsia" w:ascii="宋体" w:hAnsi="宋体" w:eastAsia="宋体" w:cs="宋体"/>
              </w:rPr>
            </w:pPr>
          </w:p>
        </w:tc>
        <w:tc>
          <w:tcPr>
            <w:tcW w:w="1184" w:type="dxa"/>
            <w:noWrap w:val="0"/>
            <w:vAlign w:val="top"/>
          </w:tcPr>
          <w:p w14:paraId="0FCFCB6A">
            <w:pPr>
              <w:spacing w:line="440" w:lineRule="exact"/>
              <w:jc w:val="center"/>
              <w:rPr>
                <w:rFonts w:hint="eastAsia" w:ascii="宋体" w:hAnsi="宋体" w:eastAsia="宋体" w:cs="宋体"/>
              </w:rPr>
            </w:pPr>
          </w:p>
        </w:tc>
        <w:tc>
          <w:tcPr>
            <w:tcW w:w="830" w:type="dxa"/>
            <w:noWrap w:val="0"/>
            <w:vAlign w:val="top"/>
          </w:tcPr>
          <w:p w14:paraId="56E1CB9D">
            <w:pPr>
              <w:spacing w:line="440" w:lineRule="exact"/>
              <w:jc w:val="center"/>
              <w:rPr>
                <w:rFonts w:hint="eastAsia" w:ascii="宋体" w:hAnsi="宋体" w:eastAsia="宋体" w:cs="宋体"/>
              </w:rPr>
            </w:pPr>
          </w:p>
        </w:tc>
        <w:tc>
          <w:tcPr>
            <w:tcW w:w="1080" w:type="dxa"/>
            <w:noWrap w:val="0"/>
            <w:vAlign w:val="top"/>
          </w:tcPr>
          <w:p w14:paraId="454B6D37">
            <w:pPr>
              <w:spacing w:line="440" w:lineRule="exact"/>
              <w:jc w:val="center"/>
              <w:rPr>
                <w:rFonts w:hint="eastAsia" w:ascii="宋体" w:hAnsi="宋体" w:eastAsia="宋体" w:cs="宋体"/>
              </w:rPr>
            </w:pPr>
          </w:p>
        </w:tc>
        <w:tc>
          <w:tcPr>
            <w:tcW w:w="733" w:type="dxa"/>
            <w:noWrap w:val="0"/>
            <w:vAlign w:val="top"/>
          </w:tcPr>
          <w:p w14:paraId="09E881D4">
            <w:pPr>
              <w:spacing w:line="440" w:lineRule="exact"/>
              <w:jc w:val="center"/>
              <w:rPr>
                <w:rFonts w:hint="eastAsia" w:ascii="宋体" w:hAnsi="宋体" w:eastAsia="宋体" w:cs="宋体"/>
              </w:rPr>
            </w:pPr>
          </w:p>
        </w:tc>
        <w:tc>
          <w:tcPr>
            <w:tcW w:w="943" w:type="dxa"/>
            <w:noWrap w:val="0"/>
            <w:vAlign w:val="top"/>
          </w:tcPr>
          <w:p w14:paraId="262EF8BE">
            <w:pPr>
              <w:spacing w:line="440" w:lineRule="exact"/>
              <w:jc w:val="center"/>
              <w:rPr>
                <w:rFonts w:hint="eastAsia" w:ascii="宋体" w:hAnsi="宋体" w:eastAsia="宋体" w:cs="宋体"/>
              </w:rPr>
            </w:pPr>
          </w:p>
        </w:tc>
        <w:tc>
          <w:tcPr>
            <w:tcW w:w="1183" w:type="dxa"/>
            <w:noWrap w:val="0"/>
            <w:vAlign w:val="top"/>
          </w:tcPr>
          <w:p w14:paraId="2E3C7BAB">
            <w:pPr>
              <w:spacing w:line="440" w:lineRule="exact"/>
              <w:jc w:val="center"/>
              <w:rPr>
                <w:rFonts w:hint="eastAsia" w:ascii="宋体" w:hAnsi="宋体" w:eastAsia="宋体" w:cs="宋体"/>
              </w:rPr>
            </w:pPr>
          </w:p>
        </w:tc>
        <w:tc>
          <w:tcPr>
            <w:tcW w:w="953" w:type="dxa"/>
            <w:noWrap w:val="0"/>
            <w:vAlign w:val="top"/>
          </w:tcPr>
          <w:p w14:paraId="58904C02">
            <w:pPr>
              <w:spacing w:line="440" w:lineRule="exact"/>
              <w:jc w:val="center"/>
              <w:rPr>
                <w:rFonts w:hint="eastAsia" w:ascii="宋体" w:hAnsi="宋体" w:eastAsia="宋体" w:cs="宋体"/>
              </w:rPr>
            </w:pPr>
          </w:p>
        </w:tc>
        <w:tc>
          <w:tcPr>
            <w:tcW w:w="1151" w:type="dxa"/>
            <w:noWrap w:val="0"/>
            <w:vAlign w:val="top"/>
          </w:tcPr>
          <w:p w14:paraId="647C8BD2">
            <w:pPr>
              <w:spacing w:line="440" w:lineRule="exact"/>
              <w:jc w:val="center"/>
              <w:rPr>
                <w:rFonts w:hint="eastAsia" w:ascii="宋体" w:hAnsi="宋体" w:eastAsia="宋体" w:cs="宋体"/>
              </w:rPr>
            </w:pPr>
          </w:p>
        </w:tc>
        <w:tc>
          <w:tcPr>
            <w:tcW w:w="753" w:type="dxa"/>
            <w:noWrap w:val="0"/>
            <w:vAlign w:val="top"/>
          </w:tcPr>
          <w:p w14:paraId="6D3ADC2E">
            <w:pPr>
              <w:spacing w:line="440" w:lineRule="exact"/>
              <w:jc w:val="center"/>
              <w:rPr>
                <w:rFonts w:hint="eastAsia" w:ascii="宋体" w:hAnsi="宋体" w:eastAsia="宋体" w:cs="宋体"/>
              </w:rPr>
            </w:pPr>
          </w:p>
        </w:tc>
      </w:tr>
      <w:tr w14:paraId="4338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4905E60">
            <w:pPr>
              <w:spacing w:line="440" w:lineRule="exact"/>
              <w:jc w:val="center"/>
              <w:rPr>
                <w:rFonts w:hint="eastAsia" w:ascii="宋体" w:hAnsi="宋体" w:eastAsia="宋体" w:cs="宋体"/>
              </w:rPr>
            </w:pPr>
          </w:p>
        </w:tc>
        <w:tc>
          <w:tcPr>
            <w:tcW w:w="1184" w:type="dxa"/>
            <w:noWrap w:val="0"/>
            <w:vAlign w:val="top"/>
          </w:tcPr>
          <w:p w14:paraId="7F221ECB">
            <w:pPr>
              <w:spacing w:line="440" w:lineRule="exact"/>
              <w:jc w:val="center"/>
              <w:rPr>
                <w:rFonts w:hint="eastAsia" w:ascii="宋体" w:hAnsi="宋体" w:eastAsia="宋体" w:cs="宋体"/>
              </w:rPr>
            </w:pPr>
          </w:p>
        </w:tc>
        <w:tc>
          <w:tcPr>
            <w:tcW w:w="830" w:type="dxa"/>
            <w:noWrap w:val="0"/>
            <w:vAlign w:val="top"/>
          </w:tcPr>
          <w:p w14:paraId="52E51D0B">
            <w:pPr>
              <w:spacing w:line="440" w:lineRule="exact"/>
              <w:jc w:val="center"/>
              <w:rPr>
                <w:rFonts w:hint="eastAsia" w:ascii="宋体" w:hAnsi="宋体" w:eastAsia="宋体" w:cs="宋体"/>
              </w:rPr>
            </w:pPr>
          </w:p>
        </w:tc>
        <w:tc>
          <w:tcPr>
            <w:tcW w:w="1080" w:type="dxa"/>
            <w:noWrap w:val="0"/>
            <w:vAlign w:val="top"/>
          </w:tcPr>
          <w:p w14:paraId="53915E8B">
            <w:pPr>
              <w:spacing w:line="440" w:lineRule="exact"/>
              <w:jc w:val="center"/>
              <w:rPr>
                <w:rFonts w:hint="eastAsia" w:ascii="宋体" w:hAnsi="宋体" w:eastAsia="宋体" w:cs="宋体"/>
              </w:rPr>
            </w:pPr>
          </w:p>
        </w:tc>
        <w:tc>
          <w:tcPr>
            <w:tcW w:w="733" w:type="dxa"/>
            <w:noWrap w:val="0"/>
            <w:vAlign w:val="top"/>
          </w:tcPr>
          <w:p w14:paraId="51DF035B">
            <w:pPr>
              <w:spacing w:line="440" w:lineRule="exact"/>
              <w:jc w:val="center"/>
              <w:rPr>
                <w:rFonts w:hint="eastAsia" w:ascii="宋体" w:hAnsi="宋体" w:eastAsia="宋体" w:cs="宋体"/>
              </w:rPr>
            </w:pPr>
          </w:p>
        </w:tc>
        <w:tc>
          <w:tcPr>
            <w:tcW w:w="943" w:type="dxa"/>
            <w:noWrap w:val="0"/>
            <w:vAlign w:val="top"/>
          </w:tcPr>
          <w:p w14:paraId="0C836F0D">
            <w:pPr>
              <w:spacing w:line="440" w:lineRule="exact"/>
              <w:jc w:val="center"/>
              <w:rPr>
                <w:rFonts w:hint="eastAsia" w:ascii="宋体" w:hAnsi="宋体" w:eastAsia="宋体" w:cs="宋体"/>
              </w:rPr>
            </w:pPr>
          </w:p>
        </w:tc>
        <w:tc>
          <w:tcPr>
            <w:tcW w:w="1183" w:type="dxa"/>
            <w:noWrap w:val="0"/>
            <w:vAlign w:val="top"/>
          </w:tcPr>
          <w:p w14:paraId="07AE8BAF">
            <w:pPr>
              <w:spacing w:line="440" w:lineRule="exact"/>
              <w:jc w:val="center"/>
              <w:rPr>
                <w:rFonts w:hint="eastAsia" w:ascii="宋体" w:hAnsi="宋体" w:eastAsia="宋体" w:cs="宋体"/>
              </w:rPr>
            </w:pPr>
          </w:p>
        </w:tc>
        <w:tc>
          <w:tcPr>
            <w:tcW w:w="953" w:type="dxa"/>
            <w:noWrap w:val="0"/>
            <w:vAlign w:val="top"/>
          </w:tcPr>
          <w:p w14:paraId="4B6319E2">
            <w:pPr>
              <w:spacing w:line="440" w:lineRule="exact"/>
              <w:jc w:val="center"/>
              <w:rPr>
                <w:rFonts w:hint="eastAsia" w:ascii="宋体" w:hAnsi="宋体" w:eastAsia="宋体" w:cs="宋体"/>
              </w:rPr>
            </w:pPr>
          </w:p>
        </w:tc>
        <w:tc>
          <w:tcPr>
            <w:tcW w:w="1151" w:type="dxa"/>
            <w:noWrap w:val="0"/>
            <w:vAlign w:val="top"/>
          </w:tcPr>
          <w:p w14:paraId="2B9A9966">
            <w:pPr>
              <w:spacing w:line="440" w:lineRule="exact"/>
              <w:jc w:val="center"/>
              <w:rPr>
                <w:rFonts w:hint="eastAsia" w:ascii="宋体" w:hAnsi="宋体" w:eastAsia="宋体" w:cs="宋体"/>
              </w:rPr>
            </w:pPr>
          </w:p>
        </w:tc>
        <w:tc>
          <w:tcPr>
            <w:tcW w:w="753" w:type="dxa"/>
            <w:noWrap w:val="0"/>
            <w:vAlign w:val="top"/>
          </w:tcPr>
          <w:p w14:paraId="512462F3">
            <w:pPr>
              <w:spacing w:line="440" w:lineRule="exact"/>
              <w:jc w:val="center"/>
              <w:rPr>
                <w:rFonts w:hint="eastAsia" w:ascii="宋体" w:hAnsi="宋体" w:eastAsia="宋体" w:cs="宋体"/>
              </w:rPr>
            </w:pPr>
          </w:p>
        </w:tc>
      </w:tr>
      <w:tr w14:paraId="1F9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7F4A4D9">
            <w:pPr>
              <w:spacing w:line="440" w:lineRule="exact"/>
              <w:jc w:val="center"/>
              <w:rPr>
                <w:rFonts w:hint="eastAsia" w:ascii="宋体" w:hAnsi="宋体" w:eastAsia="宋体" w:cs="宋体"/>
              </w:rPr>
            </w:pPr>
          </w:p>
        </w:tc>
        <w:tc>
          <w:tcPr>
            <w:tcW w:w="1184" w:type="dxa"/>
            <w:noWrap w:val="0"/>
            <w:vAlign w:val="top"/>
          </w:tcPr>
          <w:p w14:paraId="20620E42">
            <w:pPr>
              <w:spacing w:line="440" w:lineRule="exact"/>
              <w:jc w:val="center"/>
              <w:rPr>
                <w:rFonts w:hint="eastAsia" w:ascii="宋体" w:hAnsi="宋体" w:eastAsia="宋体" w:cs="宋体"/>
              </w:rPr>
            </w:pPr>
          </w:p>
        </w:tc>
        <w:tc>
          <w:tcPr>
            <w:tcW w:w="830" w:type="dxa"/>
            <w:noWrap w:val="0"/>
            <w:vAlign w:val="top"/>
          </w:tcPr>
          <w:p w14:paraId="5081C43E">
            <w:pPr>
              <w:spacing w:line="440" w:lineRule="exact"/>
              <w:jc w:val="center"/>
              <w:rPr>
                <w:rFonts w:hint="eastAsia" w:ascii="宋体" w:hAnsi="宋体" w:eastAsia="宋体" w:cs="宋体"/>
              </w:rPr>
            </w:pPr>
          </w:p>
        </w:tc>
        <w:tc>
          <w:tcPr>
            <w:tcW w:w="1080" w:type="dxa"/>
            <w:noWrap w:val="0"/>
            <w:vAlign w:val="top"/>
          </w:tcPr>
          <w:p w14:paraId="28D04E87">
            <w:pPr>
              <w:spacing w:line="440" w:lineRule="exact"/>
              <w:jc w:val="center"/>
              <w:rPr>
                <w:rFonts w:hint="eastAsia" w:ascii="宋体" w:hAnsi="宋体" w:eastAsia="宋体" w:cs="宋体"/>
              </w:rPr>
            </w:pPr>
          </w:p>
        </w:tc>
        <w:tc>
          <w:tcPr>
            <w:tcW w:w="733" w:type="dxa"/>
            <w:noWrap w:val="0"/>
            <w:vAlign w:val="top"/>
          </w:tcPr>
          <w:p w14:paraId="22D544AC">
            <w:pPr>
              <w:spacing w:line="440" w:lineRule="exact"/>
              <w:jc w:val="center"/>
              <w:rPr>
                <w:rFonts w:hint="eastAsia" w:ascii="宋体" w:hAnsi="宋体" w:eastAsia="宋体" w:cs="宋体"/>
              </w:rPr>
            </w:pPr>
          </w:p>
        </w:tc>
        <w:tc>
          <w:tcPr>
            <w:tcW w:w="943" w:type="dxa"/>
            <w:noWrap w:val="0"/>
            <w:vAlign w:val="top"/>
          </w:tcPr>
          <w:p w14:paraId="3E3D933F">
            <w:pPr>
              <w:spacing w:line="440" w:lineRule="exact"/>
              <w:jc w:val="center"/>
              <w:rPr>
                <w:rFonts w:hint="eastAsia" w:ascii="宋体" w:hAnsi="宋体" w:eastAsia="宋体" w:cs="宋体"/>
              </w:rPr>
            </w:pPr>
          </w:p>
        </w:tc>
        <w:tc>
          <w:tcPr>
            <w:tcW w:w="1183" w:type="dxa"/>
            <w:noWrap w:val="0"/>
            <w:vAlign w:val="top"/>
          </w:tcPr>
          <w:p w14:paraId="651AC4DF">
            <w:pPr>
              <w:spacing w:line="440" w:lineRule="exact"/>
              <w:jc w:val="center"/>
              <w:rPr>
                <w:rFonts w:hint="eastAsia" w:ascii="宋体" w:hAnsi="宋体" w:eastAsia="宋体" w:cs="宋体"/>
              </w:rPr>
            </w:pPr>
          </w:p>
        </w:tc>
        <w:tc>
          <w:tcPr>
            <w:tcW w:w="953" w:type="dxa"/>
            <w:noWrap w:val="0"/>
            <w:vAlign w:val="top"/>
          </w:tcPr>
          <w:p w14:paraId="320FD998">
            <w:pPr>
              <w:spacing w:line="440" w:lineRule="exact"/>
              <w:jc w:val="center"/>
              <w:rPr>
                <w:rFonts w:hint="eastAsia" w:ascii="宋体" w:hAnsi="宋体" w:eastAsia="宋体" w:cs="宋体"/>
              </w:rPr>
            </w:pPr>
          </w:p>
        </w:tc>
        <w:tc>
          <w:tcPr>
            <w:tcW w:w="1151" w:type="dxa"/>
            <w:noWrap w:val="0"/>
            <w:vAlign w:val="top"/>
          </w:tcPr>
          <w:p w14:paraId="3CFDDC78">
            <w:pPr>
              <w:spacing w:line="440" w:lineRule="exact"/>
              <w:jc w:val="center"/>
              <w:rPr>
                <w:rFonts w:hint="eastAsia" w:ascii="宋体" w:hAnsi="宋体" w:eastAsia="宋体" w:cs="宋体"/>
              </w:rPr>
            </w:pPr>
          </w:p>
        </w:tc>
        <w:tc>
          <w:tcPr>
            <w:tcW w:w="753" w:type="dxa"/>
            <w:noWrap w:val="0"/>
            <w:vAlign w:val="top"/>
          </w:tcPr>
          <w:p w14:paraId="5CBB2930">
            <w:pPr>
              <w:spacing w:line="440" w:lineRule="exact"/>
              <w:jc w:val="center"/>
              <w:rPr>
                <w:rFonts w:hint="eastAsia" w:ascii="宋体" w:hAnsi="宋体" w:eastAsia="宋体" w:cs="宋体"/>
              </w:rPr>
            </w:pPr>
          </w:p>
        </w:tc>
      </w:tr>
      <w:tr w14:paraId="65B8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90FAD28">
            <w:pPr>
              <w:spacing w:line="440" w:lineRule="exact"/>
              <w:jc w:val="center"/>
              <w:rPr>
                <w:rFonts w:hint="eastAsia" w:ascii="宋体" w:hAnsi="宋体" w:eastAsia="宋体" w:cs="宋体"/>
              </w:rPr>
            </w:pPr>
          </w:p>
        </w:tc>
        <w:tc>
          <w:tcPr>
            <w:tcW w:w="1184" w:type="dxa"/>
            <w:noWrap w:val="0"/>
            <w:vAlign w:val="top"/>
          </w:tcPr>
          <w:p w14:paraId="644A0873">
            <w:pPr>
              <w:spacing w:line="440" w:lineRule="exact"/>
              <w:jc w:val="center"/>
              <w:rPr>
                <w:rFonts w:hint="eastAsia" w:ascii="宋体" w:hAnsi="宋体" w:eastAsia="宋体" w:cs="宋体"/>
              </w:rPr>
            </w:pPr>
          </w:p>
        </w:tc>
        <w:tc>
          <w:tcPr>
            <w:tcW w:w="830" w:type="dxa"/>
            <w:noWrap w:val="0"/>
            <w:vAlign w:val="top"/>
          </w:tcPr>
          <w:p w14:paraId="53290FC7">
            <w:pPr>
              <w:spacing w:line="440" w:lineRule="exact"/>
              <w:jc w:val="center"/>
              <w:rPr>
                <w:rFonts w:hint="eastAsia" w:ascii="宋体" w:hAnsi="宋体" w:eastAsia="宋体" w:cs="宋体"/>
              </w:rPr>
            </w:pPr>
          </w:p>
        </w:tc>
        <w:tc>
          <w:tcPr>
            <w:tcW w:w="1080" w:type="dxa"/>
            <w:noWrap w:val="0"/>
            <w:vAlign w:val="top"/>
          </w:tcPr>
          <w:p w14:paraId="1D7F843B">
            <w:pPr>
              <w:spacing w:line="440" w:lineRule="exact"/>
              <w:jc w:val="center"/>
              <w:rPr>
                <w:rFonts w:hint="eastAsia" w:ascii="宋体" w:hAnsi="宋体" w:eastAsia="宋体" w:cs="宋体"/>
              </w:rPr>
            </w:pPr>
          </w:p>
        </w:tc>
        <w:tc>
          <w:tcPr>
            <w:tcW w:w="733" w:type="dxa"/>
            <w:noWrap w:val="0"/>
            <w:vAlign w:val="top"/>
          </w:tcPr>
          <w:p w14:paraId="219FD38E">
            <w:pPr>
              <w:spacing w:line="440" w:lineRule="exact"/>
              <w:jc w:val="center"/>
              <w:rPr>
                <w:rFonts w:hint="eastAsia" w:ascii="宋体" w:hAnsi="宋体" w:eastAsia="宋体" w:cs="宋体"/>
              </w:rPr>
            </w:pPr>
          </w:p>
        </w:tc>
        <w:tc>
          <w:tcPr>
            <w:tcW w:w="943" w:type="dxa"/>
            <w:noWrap w:val="0"/>
            <w:vAlign w:val="top"/>
          </w:tcPr>
          <w:p w14:paraId="0079342B">
            <w:pPr>
              <w:spacing w:line="440" w:lineRule="exact"/>
              <w:jc w:val="center"/>
              <w:rPr>
                <w:rFonts w:hint="eastAsia" w:ascii="宋体" w:hAnsi="宋体" w:eastAsia="宋体" w:cs="宋体"/>
              </w:rPr>
            </w:pPr>
          </w:p>
        </w:tc>
        <w:tc>
          <w:tcPr>
            <w:tcW w:w="1183" w:type="dxa"/>
            <w:noWrap w:val="0"/>
            <w:vAlign w:val="top"/>
          </w:tcPr>
          <w:p w14:paraId="38B05384">
            <w:pPr>
              <w:spacing w:line="440" w:lineRule="exact"/>
              <w:jc w:val="center"/>
              <w:rPr>
                <w:rFonts w:hint="eastAsia" w:ascii="宋体" w:hAnsi="宋体" w:eastAsia="宋体" w:cs="宋体"/>
              </w:rPr>
            </w:pPr>
          </w:p>
        </w:tc>
        <w:tc>
          <w:tcPr>
            <w:tcW w:w="953" w:type="dxa"/>
            <w:noWrap w:val="0"/>
            <w:vAlign w:val="top"/>
          </w:tcPr>
          <w:p w14:paraId="416CCFF3">
            <w:pPr>
              <w:spacing w:line="440" w:lineRule="exact"/>
              <w:jc w:val="center"/>
              <w:rPr>
                <w:rFonts w:hint="eastAsia" w:ascii="宋体" w:hAnsi="宋体" w:eastAsia="宋体" w:cs="宋体"/>
              </w:rPr>
            </w:pPr>
          </w:p>
        </w:tc>
        <w:tc>
          <w:tcPr>
            <w:tcW w:w="1151" w:type="dxa"/>
            <w:noWrap w:val="0"/>
            <w:vAlign w:val="top"/>
          </w:tcPr>
          <w:p w14:paraId="7C1C4E43">
            <w:pPr>
              <w:spacing w:line="440" w:lineRule="exact"/>
              <w:jc w:val="center"/>
              <w:rPr>
                <w:rFonts w:hint="eastAsia" w:ascii="宋体" w:hAnsi="宋体" w:eastAsia="宋体" w:cs="宋体"/>
              </w:rPr>
            </w:pPr>
          </w:p>
        </w:tc>
        <w:tc>
          <w:tcPr>
            <w:tcW w:w="753" w:type="dxa"/>
            <w:noWrap w:val="0"/>
            <w:vAlign w:val="top"/>
          </w:tcPr>
          <w:p w14:paraId="69368A11">
            <w:pPr>
              <w:spacing w:line="440" w:lineRule="exact"/>
              <w:jc w:val="center"/>
              <w:rPr>
                <w:rFonts w:hint="eastAsia" w:ascii="宋体" w:hAnsi="宋体" w:eastAsia="宋体" w:cs="宋体"/>
              </w:rPr>
            </w:pPr>
          </w:p>
        </w:tc>
      </w:tr>
      <w:tr w14:paraId="7CF4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0561334">
            <w:pPr>
              <w:spacing w:line="440" w:lineRule="exact"/>
              <w:jc w:val="center"/>
              <w:rPr>
                <w:rFonts w:hint="eastAsia" w:ascii="宋体" w:hAnsi="宋体" w:eastAsia="宋体" w:cs="宋体"/>
              </w:rPr>
            </w:pPr>
          </w:p>
        </w:tc>
        <w:tc>
          <w:tcPr>
            <w:tcW w:w="1184" w:type="dxa"/>
            <w:noWrap w:val="0"/>
            <w:vAlign w:val="top"/>
          </w:tcPr>
          <w:p w14:paraId="1EFB3EE5">
            <w:pPr>
              <w:spacing w:line="440" w:lineRule="exact"/>
              <w:jc w:val="center"/>
              <w:rPr>
                <w:rFonts w:hint="eastAsia" w:ascii="宋体" w:hAnsi="宋体" w:eastAsia="宋体" w:cs="宋体"/>
              </w:rPr>
            </w:pPr>
          </w:p>
        </w:tc>
        <w:tc>
          <w:tcPr>
            <w:tcW w:w="830" w:type="dxa"/>
            <w:noWrap w:val="0"/>
            <w:vAlign w:val="top"/>
          </w:tcPr>
          <w:p w14:paraId="5627B836">
            <w:pPr>
              <w:spacing w:line="440" w:lineRule="exact"/>
              <w:jc w:val="center"/>
              <w:rPr>
                <w:rFonts w:hint="eastAsia" w:ascii="宋体" w:hAnsi="宋体" w:eastAsia="宋体" w:cs="宋体"/>
              </w:rPr>
            </w:pPr>
          </w:p>
        </w:tc>
        <w:tc>
          <w:tcPr>
            <w:tcW w:w="1080" w:type="dxa"/>
            <w:noWrap w:val="0"/>
            <w:vAlign w:val="top"/>
          </w:tcPr>
          <w:p w14:paraId="2598B401">
            <w:pPr>
              <w:spacing w:line="440" w:lineRule="exact"/>
              <w:jc w:val="center"/>
              <w:rPr>
                <w:rFonts w:hint="eastAsia" w:ascii="宋体" w:hAnsi="宋体" w:eastAsia="宋体" w:cs="宋体"/>
              </w:rPr>
            </w:pPr>
          </w:p>
        </w:tc>
        <w:tc>
          <w:tcPr>
            <w:tcW w:w="733" w:type="dxa"/>
            <w:noWrap w:val="0"/>
            <w:vAlign w:val="top"/>
          </w:tcPr>
          <w:p w14:paraId="7DCD4A6B">
            <w:pPr>
              <w:spacing w:line="440" w:lineRule="exact"/>
              <w:jc w:val="center"/>
              <w:rPr>
                <w:rFonts w:hint="eastAsia" w:ascii="宋体" w:hAnsi="宋体" w:eastAsia="宋体" w:cs="宋体"/>
              </w:rPr>
            </w:pPr>
          </w:p>
        </w:tc>
        <w:tc>
          <w:tcPr>
            <w:tcW w:w="943" w:type="dxa"/>
            <w:noWrap w:val="0"/>
            <w:vAlign w:val="top"/>
          </w:tcPr>
          <w:p w14:paraId="3B722B50">
            <w:pPr>
              <w:spacing w:line="440" w:lineRule="exact"/>
              <w:jc w:val="center"/>
              <w:rPr>
                <w:rFonts w:hint="eastAsia" w:ascii="宋体" w:hAnsi="宋体" w:eastAsia="宋体" w:cs="宋体"/>
              </w:rPr>
            </w:pPr>
          </w:p>
        </w:tc>
        <w:tc>
          <w:tcPr>
            <w:tcW w:w="1183" w:type="dxa"/>
            <w:noWrap w:val="0"/>
            <w:vAlign w:val="top"/>
          </w:tcPr>
          <w:p w14:paraId="466A173C">
            <w:pPr>
              <w:spacing w:line="440" w:lineRule="exact"/>
              <w:jc w:val="center"/>
              <w:rPr>
                <w:rFonts w:hint="eastAsia" w:ascii="宋体" w:hAnsi="宋体" w:eastAsia="宋体" w:cs="宋体"/>
              </w:rPr>
            </w:pPr>
          </w:p>
        </w:tc>
        <w:tc>
          <w:tcPr>
            <w:tcW w:w="953" w:type="dxa"/>
            <w:noWrap w:val="0"/>
            <w:vAlign w:val="top"/>
          </w:tcPr>
          <w:p w14:paraId="13B944DE">
            <w:pPr>
              <w:spacing w:line="440" w:lineRule="exact"/>
              <w:jc w:val="center"/>
              <w:rPr>
                <w:rFonts w:hint="eastAsia" w:ascii="宋体" w:hAnsi="宋体" w:eastAsia="宋体" w:cs="宋体"/>
              </w:rPr>
            </w:pPr>
          </w:p>
        </w:tc>
        <w:tc>
          <w:tcPr>
            <w:tcW w:w="1151" w:type="dxa"/>
            <w:noWrap w:val="0"/>
            <w:vAlign w:val="top"/>
          </w:tcPr>
          <w:p w14:paraId="416147E5">
            <w:pPr>
              <w:spacing w:line="440" w:lineRule="exact"/>
              <w:jc w:val="center"/>
              <w:rPr>
                <w:rFonts w:hint="eastAsia" w:ascii="宋体" w:hAnsi="宋体" w:eastAsia="宋体" w:cs="宋体"/>
              </w:rPr>
            </w:pPr>
          </w:p>
        </w:tc>
        <w:tc>
          <w:tcPr>
            <w:tcW w:w="753" w:type="dxa"/>
            <w:noWrap w:val="0"/>
            <w:vAlign w:val="top"/>
          </w:tcPr>
          <w:p w14:paraId="575A4A73">
            <w:pPr>
              <w:spacing w:line="440" w:lineRule="exact"/>
              <w:jc w:val="center"/>
              <w:rPr>
                <w:rFonts w:hint="eastAsia" w:ascii="宋体" w:hAnsi="宋体" w:eastAsia="宋体" w:cs="宋体"/>
              </w:rPr>
            </w:pPr>
          </w:p>
        </w:tc>
      </w:tr>
      <w:tr w14:paraId="1740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37DFB028">
            <w:pPr>
              <w:spacing w:line="440" w:lineRule="exact"/>
              <w:jc w:val="center"/>
              <w:rPr>
                <w:rFonts w:hint="eastAsia" w:ascii="宋体" w:hAnsi="宋体" w:eastAsia="宋体" w:cs="宋体"/>
              </w:rPr>
            </w:pPr>
          </w:p>
        </w:tc>
        <w:tc>
          <w:tcPr>
            <w:tcW w:w="1184" w:type="dxa"/>
            <w:noWrap w:val="0"/>
            <w:vAlign w:val="top"/>
          </w:tcPr>
          <w:p w14:paraId="56010CD2">
            <w:pPr>
              <w:spacing w:line="440" w:lineRule="exact"/>
              <w:jc w:val="center"/>
              <w:rPr>
                <w:rFonts w:hint="eastAsia" w:ascii="宋体" w:hAnsi="宋体" w:eastAsia="宋体" w:cs="宋体"/>
              </w:rPr>
            </w:pPr>
          </w:p>
        </w:tc>
        <w:tc>
          <w:tcPr>
            <w:tcW w:w="830" w:type="dxa"/>
            <w:noWrap w:val="0"/>
            <w:vAlign w:val="top"/>
          </w:tcPr>
          <w:p w14:paraId="4F399AE7">
            <w:pPr>
              <w:spacing w:line="440" w:lineRule="exact"/>
              <w:jc w:val="center"/>
              <w:rPr>
                <w:rFonts w:hint="eastAsia" w:ascii="宋体" w:hAnsi="宋体" w:eastAsia="宋体" w:cs="宋体"/>
              </w:rPr>
            </w:pPr>
          </w:p>
        </w:tc>
        <w:tc>
          <w:tcPr>
            <w:tcW w:w="1080" w:type="dxa"/>
            <w:noWrap w:val="0"/>
            <w:vAlign w:val="top"/>
          </w:tcPr>
          <w:p w14:paraId="10D3C185">
            <w:pPr>
              <w:spacing w:line="440" w:lineRule="exact"/>
              <w:jc w:val="center"/>
              <w:rPr>
                <w:rFonts w:hint="eastAsia" w:ascii="宋体" w:hAnsi="宋体" w:eastAsia="宋体" w:cs="宋体"/>
              </w:rPr>
            </w:pPr>
          </w:p>
        </w:tc>
        <w:tc>
          <w:tcPr>
            <w:tcW w:w="733" w:type="dxa"/>
            <w:noWrap w:val="0"/>
            <w:vAlign w:val="top"/>
          </w:tcPr>
          <w:p w14:paraId="00A51C2F">
            <w:pPr>
              <w:spacing w:line="440" w:lineRule="exact"/>
              <w:jc w:val="center"/>
              <w:rPr>
                <w:rFonts w:hint="eastAsia" w:ascii="宋体" w:hAnsi="宋体" w:eastAsia="宋体" w:cs="宋体"/>
              </w:rPr>
            </w:pPr>
          </w:p>
        </w:tc>
        <w:tc>
          <w:tcPr>
            <w:tcW w:w="943" w:type="dxa"/>
            <w:noWrap w:val="0"/>
            <w:vAlign w:val="top"/>
          </w:tcPr>
          <w:p w14:paraId="31B2DA22">
            <w:pPr>
              <w:spacing w:line="440" w:lineRule="exact"/>
              <w:jc w:val="center"/>
              <w:rPr>
                <w:rFonts w:hint="eastAsia" w:ascii="宋体" w:hAnsi="宋体" w:eastAsia="宋体" w:cs="宋体"/>
              </w:rPr>
            </w:pPr>
          </w:p>
        </w:tc>
        <w:tc>
          <w:tcPr>
            <w:tcW w:w="1183" w:type="dxa"/>
            <w:noWrap w:val="0"/>
            <w:vAlign w:val="top"/>
          </w:tcPr>
          <w:p w14:paraId="08D4F485">
            <w:pPr>
              <w:spacing w:line="440" w:lineRule="exact"/>
              <w:jc w:val="center"/>
              <w:rPr>
                <w:rFonts w:hint="eastAsia" w:ascii="宋体" w:hAnsi="宋体" w:eastAsia="宋体" w:cs="宋体"/>
              </w:rPr>
            </w:pPr>
          </w:p>
        </w:tc>
        <w:tc>
          <w:tcPr>
            <w:tcW w:w="953" w:type="dxa"/>
            <w:noWrap w:val="0"/>
            <w:vAlign w:val="top"/>
          </w:tcPr>
          <w:p w14:paraId="4E3D9C19">
            <w:pPr>
              <w:spacing w:line="440" w:lineRule="exact"/>
              <w:jc w:val="center"/>
              <w:rPr>
                <w:rFonts w:hint="eastAsia" w:ascii="宋体" w:hAnsi="宋体" w:eastAsia="宋体" w:cs="宋体"/>
              </w:rPr>
            </w:pPr>
          </w:p>
        </w:tc>
        <w:tc>
          <w:tcPr>
            <w:tcW w:w="1151" w:type="dxa"/>
            <w:noWrap w:val="0"/>
            <w:vAlign w:val="top"/>
          </w:tcPr>
          <w:p w14:paraId="0ABDB95A">
            <w:pPr>
              <w:spacing w:line="440" w:lineRule="exact"/>
              <w:jc w:val="center"/>
              <w:rPr>
                <w:rFonts w:hint="eastAsia" w:ascii="宋体" w:hAnsi="宋体" w:eastAsia="宋体" w:cs="宋体"/>
              </w:rPr>
            </w:pPr>
          </w:p>
        </w:tc>
        <w:tc>
          <w:tcPr>
            <w:tcW w:w="753" w:type="dxa"/>
            <w:noWrap w:val="0"/>
            <w:vAlign w:val="top"/>
          </w:tcPr>
          <w:p w14:paraId="022C5136">
            <w:pPr>
              <w:spacing w:line="440" w:lineRule="exact"/>
              <w:jc w:val="center"/>
              <w:rPr>
                <w:rFonts w:hint="eastAsia" w:ascii="宋体" w:hAnsi="宋体" w:eastAsia="宋体" w:cs="宋体"/>
              </w:rPr>
            </w:pPr>
          </w:p>
        </w:tc>
      </w:tr>
      <w:tr w14:paraId="2764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BF9B86E">
            <w:pPr>
              <w:spacing w:line="440" w:lineRule="exact"/>
              <w:jc w:val="center"/>
              <w:rPr>
                <w:rFonts w:hint="eastAsia" w:ascii="宋体" w:hAnsi="宋体" w:eastAsia="宋体" w:cs="宋体"/>
              </w:rPr>
            </w:pPr>
          </w:p>
        </w:tc>
        <w:tc>
          <w:tcPr>
            <w:tcW w:w="1184" w:type="dxa"/>
            <w:noWrap w:val="0"/>
            <w:vAlign w:val="top"/>
          </w:tcPr>
          <w:p w14:paraId="6051B93F">
            <w:pPr>
              <w:spacing w:line="440" w:lineRule="exact"/>
              <w:jc w:val="center"/>
              <w:rPr>
                <w:rFonts w:hint="eastAsia" w:ascii="宋体" w:hAnsi="宋体" w:eastAsia="宋体" w:cs="宋体"/>
              </w:rPr>
            </w:pPr>
          </w:p>
        </w:tc>
        <w:tc>
          <w:tcPr>
            <w:tcW w:w="830" w:type="dxa"/>
            <w:noWrap w:val="0"/>
            <w:vAlign w:val="top"/>
          </w:tcPr>
          <w:p w14:paraId="7E27824F">
            <w:pPr>
              <w:spacing w:line="440" w:lineRule="exact"/>
              <w:jc w:val="center"/>
              <w:rPr>
                <w:rFonts w:hint="eastAsia" w:ascii="宋体" w:hAnsi="宋体" w:eastAsia="宋体" w:cs="宋体"/>
              </w:rPr>
            </w:pPr>
          </w:p>
        </w:tc>
        <w:tc>
          <w:tcPr>
            <w:tcW w:w="1080" w:type="dxa"/>
            <w:noWrap w:val="0"/>
            <w:vAlign w:val="top"/>
          </w:tcPr>
          <w:p w14:paraId="6610571D">
            <w:pPr>
              <w:spacing w:line="440" w:lineRule="exact"/>
              <w:jc w:val="center"/>
              <w:rPr>
                <w:rFonts w:hint="eastAsia" w:ascii="宋体" w:hAnsi="宋体" w:eastAsia="宋体" w:cs="宋体"/>
              </w:rPr>
            </w:pPr>
          </w:p>
        </w:tc>
        <w:tc>
          <w:tcPr>
            <w:tcW w:w="733" w:type="dxa"/>
            <w:noWrap w:val="0"/>
            <w:vAlign w:val="top"/>
          </w:tcPr>
          <w:p w14:paraId="51347BF5">
            <w:pPr>
              <w:spacing w:line="440" w:lineRule="exact"/>
              <w:jc w:val="center"/>
              <w:rPr>
                <w:rFonts w:hint="eastAsia" w:ascii="宋体" w:hAnsi="宋体" w:eastAsia="宋体" w:cs="宋体"/>
              </w:rPr>
            </w:pPr>
          </w:p>
        </w:tc>
        <w:tc>
          <w:tcPr>
            <w:tcW w:w="943" w:type="dxa"/>
            <w:noWrap w:val="0"/>
            <w:vAlign w:val="top"/>
          </w:tcPr>
          <w:p w14:paraId="744E621E">
            <w:pPr>
              <w:spacing w:line="440" w:lineRule="exact"/>
              <w:jc w:val="center"/>
              <w:rPr>
                <w:rFonts w:hint="eastAsia" w:ascii="宋体" w:hAnsi="宋体" w:eastAsia="宋体" w:cs="宋体"/>
              </w:rPr>
            </w:pPr>
          </w:p>
        </w:tc>
        <w:tc>
          <w:tcPr>
            <w:tcW w:w="1183" w:type="dxa"/>
            <w:noWrap w:val="0"/>
            <w:vAlign w:val="top"/>
          </w:tcPr>
          <w:p w14:paraId="2B71038E">
            <w:pPr>
              <w:spacing w:line="440" w:lineRule="exact"/>
              <w:jc w:val="center"/>
              <w:rPr>
                <w:rFonts w:hint="eastAsia" w:ascii="宋体" w:hAnsi="宋体" w:eastAsia="宋体" w:cs="宋体"/>
              </w:rPr>
            </w:pPr>
          </w:p>
        </w:tc>
        <w:tc>
          <w:tcPr>
            <w:tcW w:w="953" w:type="dxa"/>
            <w:noWrap w:val="0"/>
            <w:vAlign w:val="top"/>
          </w:tcPr>
          <w:p w14:paraId="6FDD0F16">
            <w:pPr>
              <w:spacing w:line="440" w:lineRule="exact"/>
              <w:jc w:val="center"/>
              <w:rPr>
                <w:rFonts w:hint="eastAsia" w:ascii="宋体" w:hAnsi="宋体" w:eastAsia="宋体" w:cs="宋体"/>
              </w:rPr>
            </w:pPr>
          </w:p>
        </w:tc>
        <w:tc>
          <w:tcPr>
            <w:tcW w:w="1151" w:type="dxa"/>
            <w:noWrap w:val="0"/>
            <w:vAlign w:val="top"/>
          </w:tcPr>
          <w:p w14:paraId="7E067AB3">
            <w:pPr>
              <w:spacing w:line="440" w:lineRule="exact"/>
              <w:jc w:val="center"/>
              <w:rPr>
                <w:rFonts w:hint="eastAsia" w:ascii="宋体" w:hAnsi="宋体" w:eastAsia="宋体" w:cs="宋体"/>
              </w:rPr>
            </w:pPr>
          </w:p>
        </w:tc>
        <w:tc>
          <w:tcPr>
            <w:tcW w:w="753" w:type="dxa"/>
            <w:noWrap w:val="0"/>
            <w:vAlign w:val="top"/>
          </w:tcPr>
          <w:p w14:paraId="6E399BB3">
            <w:pPr>
              <w:spacing w:line="440" w:lineRule="exact"/>
              <w:jc w:val="center"/>
              <w:rPr>
                <w:rFonts w:hint="eastAsia" w:ascii="宋体" w:hAnsi="宋体" w:eastAsia="宋体" w:cs="宋体"/>
              </w:rPr>
            </w:pPr>
          </w:p>
        </w:tc>
      </w:tr>
      <w:tr w14:paraId="1152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C69E0AF">
            <w:pPr>
              <w:spacing w:line="440" w:lineRule="exact"/>
              <w:jc w:val="center"/>
              <w:rPr>
                <w:rFonts w:hint="eastAsia" w:ascii="宋体" w:hAnsi="宋体" w:eastAsia="宋体" w:cs="宋体"/>
              </w:rPr>
            </w:pPr>
          </w:p>
        </w:tc>
        <w:tc>
          <w:tcPr>
            <w:tcW w:w="1184" w:type="dxa"/>
            <w:noWrap w:val="0"/>
            <w:vAlign w:val="top"/>
          </w:tcPr>
          <w:p w14:paraId="3D5B5592">
            <w:pPr>
              <w:spacing w:line="440" w:lineRule="exact"/>
              <w:jc w:val="center"/>
              <w:rPr>
                <w:rFonts w:hint="eastAsia" w:ascii="宋体" w:hAnsi="宋体" w:eastAsia="宋体" w:cs="宋体"/>
              </w:rPr>
            </w:pPr>
          </w:p>
        </w:tc>
        <w:tc>
          <w:tcPr>
            <w:tcW w:w="830" w:type="dxa"/>
            <w:noWrap w:val="0"/>
            <w:vAlign w:val="top"/>
          </w:tcPr>
          <w:p w14:paraId="2F1F0CEF">
            <w:pPr>
              <w:spacing w:line="440" w:lineRule="exact"/>
              <w:jc w:val="center"/>
              <w:rPr>
                <w:rFonts w:hint="eastAsia" w:ascii="宋体" w:hAnsi="宋体" w:eastAsia="宋体" w:cs="宋体"/>
              </w:rPr>
            </w:pPr>
          </w:p>
        </w:tc>
        <w:tc>
          <w:tcPr>
            <w:tcW w:w="1080" w:type="dxa"/>
            <w:noWrap w:val="0"/>
            <w:vAlign w:val="top"/>
          </w:tcPr>
          <w:p w14:paraId="38B9D0BC">
            <w:pPr>
              <w:spacing w:line="440" w:lineRule="exact"/>
              <w:jc w:val="center"/>
              <w:rPr>
                <w:rFonts w:hint="eastAsia" w:ascii="宋体" w:hAnsi="宋体" w:eastAsia="宋体" w:cs="宋体"/>
              </w:rPr>
            </w:pPr>
          </w:p>
        </w:tc>
        <w:tc>
          <w:tcPr>
            <w:tcW w:w="733" w:type="dxa"/>
            <w:noWrap w:val="0"/>
            <w:vAlign w:val="top"/>
          </w:tcPr>
          <w:p w14:paraId="3BD99F45">
            <w:pPr>
              <w:spacing w:line="440" w:lineRule="exact"/>
              <w:jc w:val="center"/>
              <w:rPr>
                <w:rFonts w:hint="eastAsia" w:ascii="宋体" w:hAnsi="宋体" w:eastAsia="宋体" w:cs="宋体"/>
              </w:rPr>
            </w:pPr>
          </w:p>
        </w:tc>
        <w:tc>
          <w:tcPr>
            <w:tcW w:w="943" w:type="dxa"/>
            <w:noWrap w:val="0"/>
            <w:vAlign w:val="top"/>
          </w:tcPr>
          <w:p w14:paraId="048D105A">
            <w:pPr>
              <w:spacing w:line="440" w:lineRule="exact"/>
              <w:jc w:val="center"/>
              <w:rPr>
                <w:rFonts w:hint="eastAsia" w:ascii="宋体" w:hAnsi="宋体" w:eastAsia="宋体" w:cs="宋体"/>
              </w:rPr>
            </w:pPr>
          </w:p>
        </w:tc>
        <w:tc>
          <w:tcPr>
            <w:tcW w:w="1183" w:type="dxa"/>
            <w:noWrap w:val="0"/>
            <w:vAlign w:val="top"/>
          </w:tcPr>
          <w:p w14:paraId="0017F8E1">
            <w:pPr>
              <w:spacing w:line="440" w:lineRule="exact"/>
              <w:jc w:val="center"/>
              <w:rPr>
                <w:rFonts w:hint="eastAsia" w:ascii="宋体" w:hAnsi="宋体" w:eastAsia="宋体" w:cs="宋体"/>
              </w:rPr>
            </w:pPr>
          </w:p>
        </w:tc>
        <w:tc>
          <w:tcPr>
            <w:tcW w:w="953" w:type="dxa"/>
            <w:noWrap w:val="0"/>
            <w:vAlign w:val="top"/>
          </w:tcPr>
          <w:p w14:paraId="345433DE">
            <w:pPr>
              <w:spacing w:line="440" w:lineRule="exact"/>
              <w:jc w:val="center"/>
              <w:rPr>
                <w:rFonts w:hint="eastAsia" w:ascii="宋体" w:hAnsi="宋体" w:eastAsia="宋体" w:cs="宋体"/>
              </w:rPr>
            </w:pPr>
          </w:p>
        </w:tc>
        <w:tc>
          <w:tcPr>
            <w:tcW w:w="1151" w:type="dxa"/>
            <w:noWrap w:val="0"/>
            <w:vAlign w:val="top"/>
          </w:tcPr>
          <w:p w14:paraId="1BDAD94F">
            <w:pPr>
              <w:spacing w:line="440" w:lineRule="exact"/>
              <w:jc w:val="center"/>
              <w:rPr>
                <w:rFonts w:hint="eastAsia" w:ascii="宋体" w:hAnsi="宋体" w:eastAsia="宋体" w:cs="宋体"/>
              </w:rPr>
            </w:pPr>
          </w:p>
        </w:tc>
        <w:tc>
          <w:tcPr>
            <w:tcW w:w="753" w:type="dxa"/>
            <w:noWrap w:val="0"/>
            <w:vAlign w:val="top"/>
          </w:tcPr>
          <w:p w14:paraId="0A88F4EA">
            <w:pPr>
              <w:spacing w:line="440" w:lineRule="exact"/>
              <w:jc w:val="center"/>
              <w:rPr>
                <w:rFonts w:hint="eastAsia" w:ascii="宋体" w:hAnsi="宋体" w:eastAsia="宋体" w:cs="宋体"/>
              </w:rPr>
            </w:pPr>
          </w:p>
        </w:tc>
      </w:tr>
      <w:tr w14:paraId="77FA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16E11B2">
            <w:pPr>
              <w:spacing w:line="440" w:lineRule="exact"/>
              <w:jc w:val="center"/>
              <w:rPr>
                <w:rFonts w:hint="eastAsia" w:ascii="宋体" w:hAnsi="宋体" w:eastAsia="宋体" w:cs="宋体"/>
              </w:rPr>
            </w:pPr>
          </w:p>
        </w:tc>
        <w:tc>
          <w:tcPr>
            <w:tcW w:w="1184" w:type="dxa"/>
            <w:noWrap w:val="0"/>
            <w:vAlign w:val="top"/>
          </w:tcPr>
          <w:p w14:paraId="37EFB3B0">
            <w:pPr>
              <w:spacing w:line="440" w:lineRule="exact"/>
              <w:jc w:val="center"/>
              <w:rPr>
                <w:rFonts w:hint="eastAsia" w:ascii="宋体" w:hAnsi="宋体" w:eastAsia="宋体" w:cs="宋体"/>
              </w:rPr>
            </w:pPr>
          </w:p>
        </w:tc>
        <w:tc>
          <w:tcPr>
            <w:tcW w:w="830" w:type="dxa"/>
            <w:noWrap w:val="0"/>
            <w:vAlign w:val="top"/>
          </w:tcPr>
          <w:p w14:paraId="65294D3E">
            <w:pPr>
              <w:spacing w:line="440" w:lineRule="exact"/>
              <w:jc w:val="center"/>
              <w:rPr>
                <w:rFonts w:hint="eastAsia" w:ascii="宋体" w:hAnsi="宋体" w:eastAsia="宋体" w:cs="宋体"/>
              </w:rPr>
            </w:pPr>
          </w:p>
        </w:tc>
        <w:tc>
          <w:tcPr>
            <w:tcW w:w="1080" w:type="dxa"/>
            <w:noWrap w:val="0"/>
            <w:vAlign w:val="top"/>
          </w:tcPr>
          <w:p w14:paraId="6FFF9B70">
            <w:pPr>
              <w:spacing w:line="440" w:lineRule="exact"/>
              <w:jc w:val="center"/>
              <w:rPr>
                <w:rFonts w:hint="eastAsia" w:ascii="宋体" w:hAnsi="宋体" w:eastAsia="宋体" w:cs="宋体"/>
              </w:rPr>
            </w:pPr>
          </w:p>
        </w:tc>
        <w:tc>
          <w:tcPr>
            <w:tcW w:w="733" w:type="dxa"/>
            <w:noWrap w:val="0"/>
            <w:vAlign w:val="top"/>
          </w:tcPr>
          <w:p w14:paraId="19209C0B">
            <w:pPr>
              <w:spacing w:line="440" w:lineRule="exact"/>
              <w:jc w:val="center"/>
              <w:rPr>
                <w:rFonts w:hint="eastAsia" w:ascii="宋体" w:hAnsi="宋体" w:eastAsia="宋体" w:cs="宋体"/>
              </w:rPr>
            </w:pPr>
          </w:p>
        </w:tc>
        <w:tc>
          <w:tcPr>
            <w:tcW w:w="943" w:type="dxa"/>
            <w:noWrap w:val="0"/>
            <w:vAlign w:val="top"/>
          </w:tcPr>
          <w:p w14:paraId="26B6AB1E">
            <w:pPr>
              <w:spacing w:line="440" w:lineRule="exact"/>
              <w:jc w:val="center"/>
              <w:rPr>
                <w:rFonts w:hint="eastAsia" w:ascii="宋体" w:hAnsi="宋体" w:eastAsia="宋体" w:cs="宋体"/>
              </w:rPr>
            </w:pPr>
          </w:p>
        </w:tc>
        <w:tc>
          <w:tcPr>
            <w:tcW w:w="1183" w:type="dxa"/>
            <w:noWrap w:val="0"/>
            <w:vAlign w:val="top"/>
          </w:tcPr>
          <w:p w14:paraId="090B3DC6">
            <w:pPr>
              <w:spacing w:line="440" w:lineRule="exact"/>
              <w:jc w:val="center"/>
              <w:rPr>
                <w:rFonts w:hint="eastAsia" w:ascii="宋体" w:hAnsi="宋体" w:eastAsia="宋体" w:cs="宋体"/>
              </w:rPr>
            </w:pPr>
          </w:p>
        </w:tc>
        <w:tc>
          <w:tcPr>
            <w:tcW w:w="953" w:type="dxa"/>
            <w:noWrap w:val="0"/>
            <w:vAlign w:val="top"/>
          </w:tcPr>
          <w:p w14:paraId="2A502EC5">
            <w:pPr>
              <w:spacing w:line="440" w:lineRule="exact"/>
              <w:jc w:val="center"/>
              <w:rPr>
                <w:rFonts w:hint="eastAsia" w:ascii="宋体" w:hAnsi="宋体" w:eastAsia="宋体" w:cs="宋体"/>
              </w:rPr>
            </w:pPr>
          </w:p>
        </w:tc>
        <w:tc>
          <w:tcPr>
            <w:tcW w:w="1151" w:type="dxa"/>
            <w:noWrap w:val="0"/>
            <w:vAlign w:val="top"/>
          </w:tcPr>
          <w:p w14:paraId="34E2AB06">
            <w:pPr>
              <w:spacing w:line="440" w:lineRule="exact"/>
              <w:jc w:val="center"/>
              <w:rPr>
                <w:rFonts w:hint="eastAsia" w:ascii="宋体" w:hAnsi="宋体" w:eastAsia="宋体" w:cs="宋体"/>
              </w:rPr>
            </w:pPr>
          </w:p>
        </w:tc>
        <w:tc>
          <w:tcPr>
            <w:tcW w:w="753" w:type="dxa"/>
            <w:noWrap w:val="0"/>
            <w:vAlign w:val="top"/>
          </w:tcPr>
          <w:p w14:paraId="64D595F8">
            <w:pPr>
              <w:spacing w:line="440" w:lineRule="exact"/>
              <w:jc w:val="center"/>
              <w:rPr>
                <w:rFonts w:hint="eastAsia" w:ascii="宋体" w:hAnsi="宋体" w:eastAsia="宋体" w:cs="宋体"/>
              </w:rPr>
            </w:pPr>
          </w:p>
        </w:tc>
      </w:tr>
      <w:tr w14:paraId="0EF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AE95BFC">
            <w:pPr>
              <w:spacing w:line="440" w:lineRule="exact"/>
              <w:jc w:val="center"/>
              <w:rPr>
                <w:rFonts w:hint="eastAsia" w:ascii="宋体" w:hAnsi="宋体" w:eastAsia="宋体" w:cs="宋体"/>
              </w:rPr>
            </w:pPr>
          </w:p>
        </w:tc>
        <w:tc>
          <w:tcPr>
            <w:tcW w:w="1184" w:type="dxa"/>
            <w:noWrap w:val="0"/>
            <w:vAlign w:val="top"/>
          </w:tcPr>
          <w:p w14:paraId="00DB16A3">
            <w:pPr>
              <w:spacing w:line="440" w:lineRule="exact"/>
              <w:jc w:val="center"/>
              <w:rPr>
                <w:rFonts w:hint="eastAsia" w:ascii="宋体" w:hAnsi="宋体" w:eastAsia="宋体" w:cs="宋体"/>
              </w:rPr>
            </w:pPr>
          </w:p>
        </w:tc>
        <w:tc>
          <w:tcPr>
            <w:tcW w:w="830" w:type="dxa"/>
            <w:noWrap w:val="0"/>
            <w:vAlign w:val="top"/>
          </w:tcPr>
          <w:p w14:paraId="643BF145">
            <w:pPr>
              <w:spacing w:line="440" w:lineRule="exact"/>
              <w:jc w:val="center"/>
              <w:rPr>
                <w:rFonts w:hint="eastAsia" w:ascii="宋体" w:hAnsi="宋体" w:eastAsia="宋体" w:cs="宋体"/>
              </w:rPr>
            </w:pPr>
          </w:p>
        </w:tc>
        <w:tc>
          <w:tcPr>
            <w:tcW w:w="1080" w:type="dxa"/>
            <w:noWrap w:val="0"/>
            <w:vAlign w:val="top"/>
          </w:tcPr>
          <w:p w14:paraId="64FE5BAE">
            <w:pPr>
              <w:spacing w:line="440" w:lineRule="exact"/>
              <w:jc w:val="center"/>
              <w:rPr>
                <w:rFonts w:hint="eastAsia" w:ascii="宋体" w:hAnsi="宋体" w:eastAsia="宋体" w:cs="宋体"/>
              </w:rPr>
            </w:pPr>
          </w:p>
        </w:tc>
        <w:tc>
          <w:tcPr>
            <w:tcW w:w="733" w:type="dxa"/>
            <w:noWrap w:val="0"/>
            <w:vAlign w:val="top"/>
          </w:tcPr>
          <w:p w14:paraId="5ACA08EB">
            <w:pPr>
              <w:spacing w:line="440" w:lineRule="exact"/>
              <w:jc w:val="center"/>
              <w:rPr>
                <w:rFonts w:hint="eastAsia" w:ascii="宋体" w:hAnsi="宋体" w:eastAsia="宋体" w:cs="宋体"/>
              </w:rPr>
            </w:pPr>
          </w:p>
        </w:tc>
        <w:tc>
          <w:tcPr>
            <w:tcW w:w="943" w:type="dxa"/>
            <w:noWrap w:val="0"/>
            <w:vAlign w:val="top"/>
          </w:tcPr>
          <w:p w14:paraId="43178DDA">
            <w:pPr>
              <w:spacing w:line="440" w:lineRule="exact"/>
              <w:jc w:val="center"/>
              <w:rPr>
                <w:rFonts w:hint="eastAsia" w:ascii="宋体" w:hAnsi="宋体" w:eastAsia="宋体" w:cs="宋体"/>
              </w:rPr>
            </w:pPr>
          </w:p>
        </w:tc>
        <w:tc>
          <w:tcPr>
            <w:tcW w:w="1183" w:type="dxa"/>
            <w:noWrap w:val="0"/>
            <w:vAlign w:val="top"/>
          </w:tcPr>
          <w:p w14:paraId="2803CF08">
            <w:pPr>
              <w:spacing w:line="440" w:lineRule="exact"/>
              <w:jc w:val="center"/>
              <w:rPr>
                <w:rFonts w:hint="eastAsia" w:ascii="宋体" w:hAnsi="宋体" w:eastAsia="宋体" w:cs="宋体"/>
              </w:rPr>
            </w:pPr>
          </w:p>
        </w:tc>
        <w:tc>
          <w:tcPr>
            <w:tcW w:w="953" w:type="dxa"/>
            <w:noWrap w:val="0"/>
            <w:vAlign w:val="top"/>
          </w:tcPr>
          <w:p w14:paraId="4D09341E">
            <w:pPr>
              <w:spacing w:line="440" w:lineRule="exact"/>
              <w:jc w:val="center"/>
              <w:rPr>
                <w:rFonts w:hint="eastAsia" w:ascii="宋体" w:hAnsi="宋体" w:eastAsia="宋体" w:cs="宋体"/>
              </w:rPr>
            </w:pPr>
          </w:p>
        </w:tc>
        <w:tc>
          <w:tcPr>
            <w:tcW w:w="1151" w:type="dxa"/>
            <w:noWrap w:val="0"/>
            <w:vAlign w:val="top"/>
          </w:tcPr>
          <w:p w14:paraId="3AB168B6">
            <w:pPr>
              <w:spacing w:line="440" w:lineRule="exact"/>
              <w:jc w:val="center"/>
              <w:rPr>
                <w:rFonts w:hint="eastAsia" w:ascii="宋体" w:hAnsi="宋体" w:eastAsia="宋体" w:cs="宋体"/>
              </w:rPr>
            </w:pPr>
          </w:p>
        </w:tc>
        <w:tc>
          <w:tcPr>
            <w:tcW w:w="753" w:type="dxa"/>
            <w:noWrap w:val="0"/>
            <w:vAlign w:val="top"/>
          </w:tcPr>
          <w:p w14:paraId="21D689D8">
            <w:pPr>
              <w:spacing w:line="440" w:lineRule="exact"/>
              <w:jc w:val="center"/>
              <w:rPr>
                <w:rFonts w:hint="eastAsia" w:ascii="宋体" w:hAnsi="宋体" w:eastAsia="宋体" w:cs="宋体"/>
              </w:rPr>
            </w:pPr>
          </w:p>
        </w:tc>
      </w:tr>
      <w:tr w14:paraId="079C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B6A9D67">
            <w:pPr>
              <w:spacing w:line="440" w:lineRule="exact"/>
              <w:jc w:val="center"/>
              <w:rPr>
                <w:rFonts w:hint="eastAsia" w:ascii="宋体" w:hAnsi="宋体" w:eastAsia="宋体" w:cs="宋体"/>
              </w:rPr>
            </w:pPr>
          </w:p>
        </w:tc>
        <w:tc>
          <w:tcPr>
            <w:tcW w:w="1184" w:type="dxa"/>
            <w:noWrap w:val="0"/>
            <w:vAlign w:val="top"/>
          </w:tcPr>
          <w:p w14:paraId="3C238278">
            <w:pPr>
              <w:spacing w:line="440" w:lineRule="exact"/>
              <w:jc w:val="center"/>
              <w:rPr>
                <w:rFonts w:hint="eastAsia" w:ascii="宋体" w:hAnsi="宋体" w:eastAsia="宋体" w:cs="宋体"/>
              </w:rPr>
            </w:pPr>
          </w:p>
        </w:tc>
        <w:tc>
          <w:tcPr>
            <w:tcW w:w="830" w:type="dxa"/>
            <w:noWrap w:val="0"/>
            <w:vAlign w:val="top"/>
          </w:tcPr>
          <w:p w14:paraId="5C1D2A77">
            <w:pPr>
              <w:spacing w:line="440" w:lineRule="exact"/>
              <w:jc w:val="center"/>
              <w:rPr>
                <w:rFonts w:hint="eastAsia" w:ascii="宋体" w:hAnsi="宋体" w:eastAsia="宋体" w:cs="宋体"/>
              </w:rPr>
            </w:pPr>
          </w:p>
        </w:tc>
        <w:tc>
          <w:tcPr>
            <w:tcW w:w="1080" w:type="dxa"/>
            <w:noWrap w:val="0"/>
            <w:vAlign w:val="top"/>
          </w:tcPr>
          <w:p w14:paraId="0D5F44D6">
            <w:pPr>
              <w:spacing w:line="440" w:lineRule="exact"/>
              <w:jc w:val="center"/>
              <w:rPr>
                <w:rFonts w:hint="eastAsia" w:ascii="宋体" w:hAnsi="宋体" w:eastAsia="宋体" w:cs="宋体"/>
              </w:rPr>
            </w:pPr>
          </w:p>
        </w:tc>
        <w:tc>
          <w:tcPr>
            <w:tcW w:w="733" w:type="dxa"/>
            <w:noWrap w:val="0"/>
            <w:vAlign w:val="top"/>
          </w:tcPr>
          <w:p w14:paraId="797B95E3">
            <w:pPr>
              <w:spacing w:line="440" w:lineRule="exact"/>
              <w:jc w:val="center"/>
              <w:rPr>
                <w:rFonts w:hint="eastAsia" w:ascii="宋体" w:hAnsi="宋体" w:eastAsia="宋体" w:cs="宋体"/>
              </w:rPr>
            </w:pPr>
          </w:p>
        </w:tc>
        <w:tc>
          <w:tcPr>
            <w:tcW w:w="943" w:type="dxa"/>
            <w:noWrap w:val="0"/>
            <w:vAlign w:val="top"/>
          </w:tcPr>
          <w:p w14:paraId="2D1DE8BF">
            <w:pPr>
              <w:spacing w:line="440" w:lineRule="exact"/>
              <w:jc w:val="center"/>
              <w:rPr>
                <w:rFonts w:hint="eastAsia" w:ascii="宋体" w:hAnsi="宋体" w:eastAsia="宋体" w:cs="宋体"/>
              </w:rPr>
            </w:pPr>
          </w:p>
        </w:tc>
        <w:tc>
          <w:tcPr>
            <w:tcW w:w="1183" w:type="dxa"/>
            <w:noWrap w:val="0"/>
            <w:vAlign w:val="top"/>
          </w:tcPr>
          <w:p w14:paraId="54789CA9">
            <w:pPr>
              <w:spacing w:line="440" w:lineRule="exact"/>
              <w:jc w:val="center"/>
              <w:rPr>
                <w:rFonts w:hint="eastAsia" w:ascii="宋体" w:hAnsi="宋体" w:eastAsia="宋体" w:cs="宋体"/>
              </w:rPr>
            </w:pPr>
          </w:p>
        </w:tc>
        <w:tc>
          <w:tcPr>
            <w:tcW w:w="953" w:type="dxa"/>
            <w:noWrap w:val="0"/>
            <w:vAlign w:val="top"/>
          </w:tcPr>
          <w:p w14:paraId="40166B00">
            <w:pPr>
              <w:spacing w:line="440" w:lineRule="exact"/>
              <w:jc w:val="center"/>
              <w:rPr>
                <w:rFonts w:hint="eastAsia" w:ascii="宋体" w:hAnsi="宋体" w:eastAsia="宋体" w:cs="宋体"/>
              </w:rPr>
            </w:pPr>
          </w:p>
        </w:tc>
        <w:tc>
          <w:tcPr>
            <w:tcW w:w="1151" w:type="dxa"/>
            <w:noWrap w:val="0"/>
            <w:vAlign w:val="top"/>
          </w:tcPr>
          <w:p w14:paraId="03D86E19">
            <w:pPr>
              <w:spacing w:line="440" w:lineRule="exact"/>
              <w:jc w:val="center"/>
              <w:rPr>
                <w:rFonts w:hint="eastAsia" w:ascii="宋体" w:hAnsi="宋体" w:eastAsia="宋体" w:cs="宋体"/>
              </w:rPr>
            </w:pPr>
          </w:p>
        </w:tc>
        <w:tc>
          <w:tcPr>
            <w:tcW w:w="753" w:type="dxa"/>
            <w:noWrap w:val="0"/>
            <w:vAlign w:val="top"/>
          </w:tcPr>
          <w:p w14:paraId="6FDB551A">
            <w:pPr>
              <w:spacing w:line="440" w:lineRule="exact"/>
              <w:jc w:val="center"/>
              <w:rPr>
                <w:rFonts w:hint="eastAsia" w:ascii="宋体" w:hAnsi="宋体" w:eastAsia="宋体" w:cs="宋体"/>
              </w:rPr>
            </w:pPr>
          </w:p>
        </w:tc>
      </w:tr>
      <w:tr w14:paraId="7D54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3584F4F8">
            <w:pPr>
              <w:spacing w:line="440" w:lineRule="exact"/>
              <w:jc w:val="center"/>
              <w:rPr>
                <w:rFonts w:hint="eastAsia" w:ascii="宋体" w:hAnsi="宋体" w:eastAsia="宋体" w:cs="宋体"/>
              </w:rPr>
            </w:pPr>
          </w:p>
        </w:tc>
        <w:tc>
          <w:tcPr>
            <w:tcW w:w="1184" w:type="dxa"/>
            <w:noWrap w:val="0"/>
            <w:vAlign w:val="top"/>
          </w:tcPr>
          <w:p w14:paraId="212969D0">
            <w:pPr>
              <w:spacing w:line="440" w:lineRule="exact"/>
              <w:jc w:val="center"/>
              <w:rPr>
                <w:rFonts w:hint="eastAsia" w:ascii="宋体" w:hAnsi="宋体" w:eastAsia="宋体" w:cs="宋体"/>
              </w:rPr>
            </w:pPr>
          </w:p>
        </w:tc>
        <w:tc>
          <w:tcPr>
            <w:tcW w:w="830" w:type="dxa"/>
            <w:noWrap w:val="0"/>
            <w:vAlign w:val="top"/>
          </w:tcPr>
          <w:p w14:paraId="649BA4E3">
            <w:pPr>
              <w:spacing w:line="440" w:lineRule="exact"/>
              <w:jc w:val="center"/>
              <w:rPr>
                <w:rFonts w:hint="eastAsia" w:ascii="宋体" w:hAnsi="宋体" w:eastAsia="宋体" w:cs="宋体"/>
              </w:rPr>
            </w:pPr>
          </w:p>
        </w:tc>
        <w:tc>
          <w:tcPr>
            <w:tcW w:w="1080" w:type="dxa"/>
            <w:noWrap w:val="0"/>
            <w:vAlign w:val="top"/>
          </w:tcPr>
          <w:p w14:paraId="27CE2DD7">
            <w:pPr>
              <w:spacing w:line="440" w:lineRule="exact"/>
              <w:jc w:val="center"/>
              <w:rPr>
                <w:rFonts w:hint="eastAsia" w:ascii="宋体" w:hAnsi="宋体" w:eastAsia="宋体" w:cs="宋体"/>
              </w:rPr>
            </w:pPr>
          </w:p>
        </w:tc>
        <w:tc>
          <w:tcPr>
            <w:tcW w:w="733" w:type="dxa"/>
            <w:noWrap w:val="0"/>
            <w:vAlign w:val="top"/>
          </w:tcPr>
          <w:p w14:paraId="6678D25D">
            <w:pPr>
              <w:spacing w:line="440" w:lineRule="exact"/>
              <w:jc w:val="center"/>
              <w:rPr>
                <w:rFonts w:hint="eastAsia" w:ascii="宋体" w:hAnsi="宋体" w:eastAsia="宋体" w:cs="宋体"/>
              </w:rPr>
            </w:pPr>
          </w:p>
        </w:tc>
        <w:tc>
          <w:tcPr>
            <w:tcW w:w="943" w:type="dxa"/>
            <w:noWrap w:val="0"/>
            <w:vAlign w:val="top"/>
          </w:tcPr>
          <w:p w14:paraId="35234BE2">
            <w:pPr>
              <w:spacing w:line="440" w:lineRule="exact"/>
              <w:jc w:val="center"/>
              <w:rPr>
                <w:rFonts w:hint="eastAsia" w:ascii="宋体" w:hAnsi="宋体" w:eastAsia="宋体" w:cs="宋体"/>
              </w:rPr>
            </w:pPr>
          </w:p>
        </w:tc>
        <w:tc>
          <w:tcPr>
            <w:tcW w:w="1183" w:type="dxa"/>
            <w:noWrap w:val="0"/>
            <w:vAlign w:val="top"/>
          </w:tcPr>
          <w:p w14:paraId="0D8368BF">
            <w:pPr>
              <w:spacing w:line="440" w:lineRule="exact"/>
              <w:jc w:val="center"/>
              <w:rPr>
                <w:rFonts w:hint="eastAsia" w:ascii="宋体" w:hAnsi="宋体" w:eastAsia="宋体" w:cs="宋体"/>
              </w:rPr>
            </w:pPr>
          </w:p>
        </w:tc>
        <w:tc>
          <w:tcPr>
            <w:tcW w:w="953" w:type="dxa"/>
            <w:noWrap w:val="0"/>
            <w:vAlign w:val="top"/>
          </w:tcPr>
          <w:p w14:paraId="4B1E31D8">
            <w:pPr>
              <w:spacing w:line="440" w:lineRule="exact"/>
              <w:jc w:val="center"/>
              <w:rPr>
                <w:rFonts w:hint="eastAsia" w:ascii="宋体" w:hAnsi="宋体" w:eastAsia="宋体" w:cs="宋体"/>
              </w:rPr>
            </w:pPr>
          </w:p>
        </w:tc>
        <w:tc>
          <w:tcPr>
            <w:tcW w:w="1151" w:type="dxa"/>
            <w:noWrap w:val="0"/>
            <w:vAlign w:val="top"/>
          </w:tcPr>
          <w:p w14:paraId="542A588B">
            <w:pPr>
              <w:spacing w:line="440" w:lineRule="exact"/>
              <w:jc w:val="center"/>
              <w:rPr>
                <w:rFonts w:hint="eastAsia" w:ascii="宋体" w:hAnsi="宋体" w:eastAsia="宋体" w:cs="宋体"/>
              </w:rPr>
            </w:pPr>
          </w:p>
        </w:tc>
        <w:tc>
          <w:tcPr>
            <w:tcW w:w="753" w:type="dxa"/>
            <w:noWrap w:val="0"/>
            <w:vAlign w:val="top"/>
          </w:tcPr>
          <w:p w14:paraId="16EEA04B">
            <w:pPr>
              <w:spacing w:line="440" w:lineRule="exact"/>
              <w:jc w:val="center"/>
              <w:rPr>
                <w:rFonts w:hint="eastAsia" w:ascii="宋体" w:hAnsi="宋体" w:eastAsia="宋体" w:cs="宋体"/>
              </w:rPr>
            </w:pPr>
          </w:p>
        </w:tc>
      </w:tr>
      <w:tr w14:paraId="083A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878B798">
            <w:pPr>
              <w:spacing w:line="440" w:lineRule="exact"/>
              <w:jc w:val="center"/>
              <w:rPr>
                <w:rFonts w:hint="eastAsia" w:ascii="宋体" w:hAnsi="宋体" w:eastAsia="宋体" w:cs="宋体"/>
              </w:rPr>
            </w:pPr>
          </w:p>
        </w:tc>
        <w:tc>
          <w:tcPr>
            <w:tcW w:w="1184" w:type="dxa"/>
            <w:noWrap w:val="0"/>
            <w:vAlign w:val="top"/>
          </w:tcPr>
          <w:p w14:paraId="0EF8A307">
            <w:pPr>
              <w:spacing w:line="440" w:lineRule="exact"/>
              <w:jc w:val="center"/>
              <w:rPr>
                <w:rFonts w:hint="eastAsia" w:ascii="宋体" w:hAnsi="宋体" w:eastAsia="宋体" w:cs="宋体"/>
              </w:rPr>
            </w:pPr>
          </w:p>
        </w:tc>
        <w:tc>
          <w:tcPr>
            <w:tcW w:w="830" w:type="dxa"/>
            <w:noWrap w:val="0"/>
            <w:vAlign w:val="top"/>
          </w:tcPr>
          <w:p w14:paraId="3AF53D47">
            <w:pPr>
              <w:spacing w:line="440" w:lineRule="exact"/>
              <w:jc w:val="center"/>
              <w:rPr>
                <w:rFonts w:hint="eastAsia" w:ascii="宋体" w:hAnsi="宋体" w:eastAsia="宋体" w:cs="宋体"/>
              </w:rPr>
            </w:pPr>
          </w:p>
        </w:tc>
        <w:tc>
          <w:tcPr>
            <w:tcW w:w="1080" w:type="dxa"/>
            <w:noWrap w:val="0"/>
            <w:vAlign w:val="top"/>
          </w:tcPr>
          <w:p w14:paraId="0C522F0D">
            <w:pPr>
              <w:spacing w:line="440" w:lineRule="exact"/>
              <w:jc w:val="center"/>
              <w:rPr>
                <w:rFonts w:hint="eastAsia" w:ascii="宋体" w:hAnsi="宋体" w:eastAsia="宋体" w:cs="宋体"/>
              </w:rPr>
            </w:pPr>
          </w:p>
        </w:tc>
        <w:tc>
          <w:tcPr>
            <w:tcW w:w="733" w:type="dxa"/>
            <w:noWrap w:val="0"/>
            <w:vAlign w:val="top"/>
          </w:tcPr>
          <w:p w14:paraId="6ED2EFC5">
            <w:pPr>
              <w:spacing w:line="440" w:lineRule="exact"/>
              <w:jc w:val="center"/>
              <w:rPr>
                <w:rFonts w:hint="eastAsia" w:ascii="宋体" w:hAnsi="宋体" w:eastAsia="宋体" w:cs="宋体"/>
              </w:rPr>
            </w:pPr>
          </w:p>
        </w:tc>
        <w:tc>
          <w:tcPr>
            <w:tcW w:w="943" w:type="dxa"/>
            <w:noWrap w:val="0"/>
            <w:vAlign w:val="top"/>
          </w:tcPr>
          <w:p w14:paraId="7F049B94">
            <w:pPr>
              <w:spacing w:line="440" w:lineRule="exact"/>
              <w:jc w:val="center"/>
              <w:rPr>
                <w:rFonts w:hint="eastAsia" w:ascii="宋体" w:hAnsi="宋体" w:eastAsia="宋体" w:cs="宋体"/>
              </w:rPr>
            </w:pPr>
          </w:p>
        </w:tc>
        <w:tc>
          <w:tcPr>
            <w:tcW w:w="1183" w:type="dxa"/>
            <w:noWrap w:val="0"/>
            <w:vAlign w:val="top"/>
          </w:tcPr>
          <w:p w14:paraId="733AA8FD">
            <w:pPr>
              <w:spacing w:line="440" w:lineRule="exact"/>
              <w:jc w:val="center"/>
              <w:rPr>
                <w:rFonts w:hint="eastAsia" w:ascii="宋体" w:hAnsi="宋体" w:eastAsia="宋体" w:cs="宋体"/>
              </w:rPr>
            </w:pPr>
          </w:p>
        </w:tc>
        <w:tc>
          <w:tcPr>
            <w:tcW w:w="953" w:type="dxa"/>
            <w:noWrap w:val="0"/>
            <w:vAlign w:val="top"/>
          </w:tcPr>
          <w:p w14:paraId="6F70BE43">
            <w:pPr>
              <w:spacing w:line="440" w:lineRule="exact"/>
              <w:jc w:val="center"/>
              <w:rPr>
                <w:rFonts w:hint="eastAsia" w:ascii="宋体" w:hAnsi="宋体" w:eastAsia="宋体" w:cs="宋体"/>
              </w:rPr>
            </w:pPr>
          </w:p>
        </w:tc>
        <w:tc>
          <w:tcPr>
            <w:tcW w:w="1151" w:type="dxa"/>
            <w:noWrap w:val="0"/>
            <w:vAlign w:val="top"/>
          </w:tcPr>
          <w:p w14:paraId="692EBF4F">
            <w:pPr>
              <w:spacing w:line="440" w:lineRule="exact"/>
              <w:jc w:val="center"/>
              <w:rPr>
                <w:rFonts w:hint="eastAsia" w:ascii="宋体" w:hAnsi="宋体" w:eastAsia="宋体" w:cs="宋体"/>
              </w:rPr>
            </w:pPr>
          </w:p>
        </w:tc>
        <w:tc>
          <w:tcPr>
            <w:tcW w:w="753" w:type="dxa"/>
            <w:noWrap w:val="0"/>
            <w:vAlign w:val="top"/>
          </w:tcPr>
          <w:p w14:paraId="0135308D">
            <w:pPr>
              <w:spacing w:line="440" w:lineRule="exact"/>
              <w:jc w:val="center"/>
              <w:rPr>
                <w:rFonts w:hint="eastAsia" w:ascii="宋体" w:hAnsi="宋体" w:eastAsia="宋体" w:cs="宋体"/>
              </w:rPr>
            </w:pPr>
          </w:p>
        </w:tc>
      </w:tr>
      <w:tr w14:paraId="6A36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038D6AD">
            <w:pPr>
              <w:spacing w:line="440" w:lineRule="exact"/>
              <w:jc w:val="center"/>
              <w:rPr>
                <w:rFonts w:hint="eastAsia" w:ascii="宋体" w:hAnsi="宋体" w:eastAsia="宋体" w:cs="宋体"/>
              </w:rPr>
            </w:pPr>
          </w:p>
        </w:tc>
        <w:tc>
          <w:tcPr>
            <w:tcW w:w="1184" w:type="dxa"/>
            <w:noWrap w:val="0"/>
            <w:vAlign w:val="top"/>
          </w:tcPr>
          <w:p w14:paraId="7FF87170">
            <w:pPr>
              <w:spacing w:line="440" w:lineRule="exact"/>
              <w:jc w:val="center"/>
              <w:rPr>
                <w:rFonts w:hint="eastAsia" w:ascii="宋体" w:hAnsi="宋体" w:eastAsia="宋体" w:cs="宋体"/>
              </w:rPr>
            </w:pPr>
          </w:p>
        </w:tc>
        <w:tc>
          <w:tcPr>
            <w:tcW w:w="830" w:type="dxa"/>
            <w:noWrap w:val="0"/>
            <w:vAlign w:val="top"/>
          </w:tcPr>
          <w:p w14:paraId="7F6E0307">
            <w:pPr>
              <w:spacing w:line="440" w:lineRule="exact"/>
              <w:jc w:val="center"/>
              <w:rPr>
                <w:rFonts w:hint="eastAsia" w:ascii="宋体" w:hAnsi="宋体" w:eastAsia="宋体" w:cs="宋体"/>
              </w:rPr>
            </w:pPr>
          </w:p>
        </w:tc>
        <w:tc>
          <w:tcPr>
            <w:tcW w:w="1080" w:type="dxa"/>
            <w:noWrap w:val="0"/>
            <w:vAlign w:val="top"/>
          </w:tcPr>
          <w:p w14:paraId="5D4255BC">
            <w:pPr>
              <w:spacing w:line="440" w:lineRule="exact"/>
              <w:jc w:val="center"/>
              <w:rPr>
                <w:rFonts w:hint="eastAsia" w:ascii="宋体" w:hAnsi="宋体" w:eastAsia="宋体" w:cs="宋体"/>
              </w:rPr>
            </w:pPr>
          </w:p>
        </w:tc>
        <w:tc>
          <w:tcPr>
            <w:tcW w:w="733" w:type="dxa"/>
            <w:noWrap w:val="0"/>
            <w:vAlign w:val="top"/>
          </w:tcPr>
          <w:p w14:paraId="4F2202DB">
            <w:pPr>
              <w:spacing w:line="440" w:lineRule="exact"/>
              <w:jc w:val="center"/>
              <w:rPr>
                <w:rFonts w:hint="eastAsia" w:ascii="宋体" w:hAnsi="宋体" w:eastAsia="宋体" w:cs="宋体"/>
              </w:rPr>
            </w:pPr>
          </w:p>
        </w:tc>
        <w:tc>
          <w:tcPr>
            <w:tcW w:w="943" w:type="dxa"/>
            <w:noWrap w:val="0"/>
            <w:vAlign w:val="top"/>
          </w:tcPr>
          <w:p w14:paraId="0B695B2D">
            <w:pPr>
              <w:spacing w:line="440" w:lineRule="exact"/>
              <w:jc w:val="center"/>
              <w:rPr>
                <w:rFonts w:hint="eastAsia" w:ascii="宋体" w:hAnsi="宋体" w:eastAsia="宋体" w:cs="宋体"/>
              </w:rPr>
            </w:pPr>
          </w:p>
        </w:tc>
        <w:tc>
          <w:tcPr>
            <w:tcW w:w="1183" w:type="dxa"/>
            <w:noWrap w:val="0"/>
            <w:vAlign w:val="top"/>
          </w:tcPr>
          <w:p w14:paraId="00C98AE8">
            <w:pPr>
              <w:spacing w:line="440" w:lineRule="exact"/>
              <w:jc w:val="center"/>
              <w:rPr>
                <w:rFonts w:hint="eastAsia" w:ascii="宋体" w:hAnsi="宋体" w:eastAsia="宋体" w:cs="宋体"/>
              </w:rPr>
            </w:pPr>
          </w:p>
        </w:tc>
        <w:tc>
          <w:tcPr>
            <w:tcW w:w="953" w:type="dxa"/>
            <w:noWrap w:val="0"/>
            <w:vAlign w:val="top"/>
          </w:tcPr>
          <w:p w14:paraId="3A0C0B56">
            <w:pPr>
              <w:spacing w:line="440" w:lineRule="exact"/>
              <w:jc w:val="center"/>
              <w:rPr>
                <w:rFonts w:hint="eastAsia" w:ascii="宋体" w:hAnsi="宋体" w:eastAsia="宋体" w:cs="宋体"/>
              </w:rPr>
            </w:pPr>
          </w:p>
        </w:tc>
        <w:tc>
          <w:tcPr>
            <w:tcW w:w="1151" w:type="dxa"/>
            <w:noWrap w:val="0"/>
            <w:vAlign w:val="top"/>
          </w:tcPr>
          <w:p w14:paraId="47E0FD00">
            <w:pPr>
              <w:spacing w:line="440" w:lineRule="exact"/>
              <w:jc w:val="center"/>
              <w:rPr>
                <w:rFonts w:hint="eastAsia" w:ascii="宋体" w:hAnsi="宋体" w:eastAsia="宋体" w:cs="宋体"/>
              </w:rPr>
            </w:pPr>
          </w:p>
        </w:tc>
        <w:tc>
          <w:tcPr>
            <w:tcW w:w="753" w:type="dxa"/>
            <w:noWrap w:val="0"/>
            <w:vAlign w:val="top"/>
          </w:tcPr>
          <w:p w14:paraId="3C10C040">
            <w:pPr>
              <w:spacing w:line="440" w:lineRule="exact"/>
              <w:jc w:val="center"/>
              <w:rPr>
                <w:rFonts w:hint="eastAsia" w:ascii="宋体" w:hAnsi="宋体" w:eastAsia="宋体" w:cs="宋体"/>
              </w:rPr>
            </w:pPr>
          </w:p>
        </w:tc>
      </w:tr>
      <w:tr w14:paraId="5E05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839123E">
            <w:pPr>
              <w:spacing w:line="440" w:lineRule="exact"/>
              <w:jc w:val="center"/>
              <w:rPr>
                <w:rFonts w:hint="eastAsia" w:ascii="宋体" w:hAnsi="宋体" w:eastAsia="宋体" w:cs="宋体"/>
              </w:rPr>
            </w:pPr>
          </w:p>
        </w:tc>
        <w:tc>
          <w:tcPr>
            <w:tcW w:w="1184" w:type="dxa"/>
            <w:noWrap w:val="0"/>
            <w:vAlign w:val="top"/>
          </w:tcPr>
          <w:p w14:paraId="45357774">
            <w:pPr>
              <w:spacing w:line="440" w:lineRule="exact"/>
              <w:jc w:val="center"/>
              <w:rPr>
                <w:rFonts w:hint="eastAsia" w:ascii="宋体" w:hAnsi="宋体" w:eastAsia="宋体" w:cs="宋体"/>
              </w:rPr>
            </w:pPr>
          </w:p>
        </w:tc>
        <w:tc>
          <w:tcPr>
            <w:tcW w:w="830" w:type="dxa"/>
            <w:noWrap w:val="0"/>
            <w:vAlign w:val="top"/>
          </w:tcPr>
          <w:p w14:paraId="4786BAC6">
            <w:pPr>
              <w:spacing w:line="440" w:lineRule="exact"/>
              <w:jc w:val="center"/>
              <w:rPr>
                <w:rFonts w:hint="eastAsia" w:ascii="宋体" w:hAnsi="宋体" w:eastAsia="宋体" w:cs="宋体"/>
              </w:rPr>
            </w:pPr>
          </w:p>
        </w:tc>
        <w:tc>
          <w:tcPr>
            <w:tcW w:w="1080" w:type="dxa"/>
            <w:noWrap w:val="0"/>
            <w:vAlign w:val="top"/>
          </w:tcPr>
          <w:p w14:paraId="67461623">
            <w:pPr>
              <w:spacing w:line="440" w:lineRule="exact"/>
              <w:jc w:val="center"/>
              <w:rPr>
                <w:rFonts w:hint="eastAsia" w:ascii="宋体" w:hAnsi="宋体" w:eastAsia="宋体" w:cs="宋体"/>
              </w:rPr>
            </w:pPr>
          </w:p>
        </w:tc>
        <w:tc>
          <w:tcPr>
            <w:tcW w:w="733" w:type="dxa"/>
            <w:noWrap w:val="0"/>
            <w:vAlign w:val="top"/>
          </w:tcPr>
          <w:p w14:paraId="606D92D4">
            <w:pPr>
              <w:spacing w:line="440" w:lineRule="exact"/>
              <w:jc w:val="center"/>
              <w:rPr>
                <w:rFonts w:hint="eastAsia" w:ascii="宋体" w:hAnsi="宋体" w:eastAsia="宋体" w:cs="宋体"/>
              </w:rPr>
            </w:pPr>
          </w:p>
        </w:tc>
        <w:tc>
          <w:tcPr>
            <w:tcW w:w="943" w:type="dxa"/>
            <w:noWrap w:val="0"/>
            <w:vAlign w:val="top"/>
          </w:tcPr>
          <w:p w14:paraId="2E3AE441">
            <w:pPr>
              <w:spacing w:line="440" w:lineRule="exact"/>
              <w:jc w:val="center"/>
              <w:rPr>
                <w:rFonts w:hint="eastAsia" w:ascii="宋体" w:hAnsi="宋体" w:eastAsia="宋体" w:cs="宋体"/>
              </w:rPr>
            </w:pPr>
          </w:p>
        </w:tc>
        <w:tc>
          <w:tcPr>
            <w:tcW w:w="1183" w:type="dxa"/>
            <w:noWrap w:val="0"/>
            <w:vAlign w:val="top"/>
          </w:tcPr>
          <w:p w14:paraId="26EE2B1B">
            <w:pPr>
              <w:spacing w:line="440" w:lineRule="exact"/>
              <w:jc w:val="center"/>
              <w:rPr>
                <w:rFonts w:hint="eastAsia" w:ascii="宋体" w:hAnsi="宋体" w:eastAsia="宋体" w:cs="宋体"/>
              </w:rPr>
            </w:pPr>
          </w:p>
        </w:tc>
        <w:tc>
          <w:tcPr>
            <w:tcW w:w="953" w:type="dxa"/>
            <w:noWrap w:val="0"/>
            <w:vAlign w:val="top"/>
          </w:tcPr>
          <w:p w14:paraId="32679781">
            <w:pPr>
              <w:spacing w:line="440" w:lineRule="exact"/>
              <w:jc w:val="center"/>
              <w:rPr>
                <w:rFonts w:hint="eastAsia" w:ascii="宋体" w:hAnsi="宋体" w:eastAsia="宋体" w:cs="宋体"/>
              </w:rPr>
            </w:pPr>
          </w:p>
        </w:tc>
        <w:tc>
          <w:tcPr>
            <w:tcW w:w="1151" w:type="dxa"/>
            <w:noWrap w:val="0"/>
            <w:vAlign w:val="top"/>
          </w:tcPr>
          <w:p w14:paraId="4B70E46C">
            <w:pPr>
              <w:spacing w:line="440" w:lineRule="exact"/>
              <w:jc w:val="center"/>
              <w:rPr>
                <w:rFonts w:hint="eastAsia" w:ascii="宋体" w:hAnsi="宋体" w:eastAsia="宋体" w:cs="宋体"/>
              </w:rPr>
            </w:pPr>
          </w:p>
        </w:tc>
        <w:tc>
          <w:tcPr>
            <w:tcW w:w="753" w:type="dxa"/>
            <w:noWrap w:val="0"/>
            <w:vAlign w:val="top"/>
          </w:tcPr>
          <w:p w14:paraId="460EC2AA">
            <w:pPr>
              <w:spacing w:line="440" w:lineRule="exact"/>
              <w:jc w:val="center"/>
              <w:rPr>
                <w:rFonts w:hint="eastAsia" w:ascii="宋体" w:hAnsi="宋体" w:eastAsia="宋体" w:cs="宋体"/>
              </w:rPr>
            </w:pPr>
          </w:p>
        </w:tc>
      </w:tr>
      <w:tr w14:paraId="6502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3E4F3475">
            <w:pPr>
              <w:spacing w:line="440" w:lineRule="exact"/>
              <w:jc w:val="center"/>
              <w:rPr>
                <w:rFonts w:hint="eastAsia" w:ascii="宋体" w:hAnsi="宋体" w:eastAsia="宋体" w:cs="宋体"/>
              </w:rPr>
            </w:pPr>
          </w:p>
        </w:tc>
        <w:tc>
          <w:tcPr>
            <w:tcW w:w="1184" w:type="dxa"/>
            <w:noWrap w:val="0"/>
            <w:vAlign w:val="top"/>
          </w:tcPr>
          <w:p w14:paraId="1DFE636E">
            <w:pPr>
              <w:spacing w:line="440" w:lineRule="exact"/>
              <w:jc w:val="center"/>
              <w:rPr>
                <w:rFonts w:hint="eastAsia" w:ascii="宋体" w:hAnsi="宋体" w:eastAsia="宋体" w:cs="宋体"/>
              </w:rPr>
            </w:pPr>
          </w:p>
        </w:tc>
        <w:tc>
          <w:tcPr>
            <w:tcW w:w="830" w:type="dxa"/>
            <w:noWrap w:val="0"/>
            <w:vAlign w:val="top"/>
          </w:tcPr>
          <w:p w14:paraId="1956889C">
            <w:pPr>
              <w:spacing w:line="440" w:lineRule="exact"/>
              <w:jc w:val="center"/>
              <w:rPr>
                <w:rFonts w:hint="eastAsia" w:ascii="宋体" w:hAnsi="宋体" w:eastAsia="宋体" w:cs="宋体"/>
              </w:rPr>
            </w:pPr>
          </w:p>
        </w:tc>
        <w:tc>
          <w:tcPr>
            <w:tcW w:w="1080" w:type="dxa"/>
            <w:noWrap w:val="0"/>
            <w:vAlign w:val="top"/>
          </w:tcPr>
          <w:p w14:paraId="20A226F9">
            <w:pPr>
              <w:spacing w:line="440" w:lineRule="exact"/>
              <w:jc w:val="center"/>
              <w:rPr>
                <w:rFonts w:hint="eastAsia" w:ascii="宋体" w:hAnsi="宋体" w:eastAsia="宋体" w:cs="宋体"/>
              </w:rPr>
            </w:pPr>
          </w:p>
        </w:tc>
        <w:tc>
          <w:tcPr>
            <w:tcW w:w="733" w:type="dxa"/>
            <w:noWrap w:val="0"/>
            <w:vAlign w:val="top"/>
          </w:tcPr>
          <w:p w14:paraId="3C4F025F">
            <w:pPr>
              <w:spacing w:line="440" w:lineRule="exact"/>
              <w:jc w:val="center"/>
              <w:rPr>
                <w:rFonts w:hint="eastAsia" w:ascii="宋体" w:hAnsi="宋体" w:eastAsia="宋体" w:cs="宋体"/>
              </w:rPr>
            </w:pPr>
          </w:p>
        </w:tc>
        <w:tc>
          <w:tcPr>
            <w:tcW w:w="943" w:type="dxa"/>
            <w:noWrap w:val="0"/>
            <w:vAlign w:val="top"/>
          </w:tcPr>
          <w:p w14:paraId="16CE311D">
            <w:pPr>
              <w:spacing w:line="440" w:lineRule="exact"/>
              <w:jc w:val="center"/>
              <w:rPr>
                <w:rFonts w:hint="eastAsia" w:ascii="宋体" w:hAnsi="宋体" w:eastAsia="宋体" w:cs="宋体"/>
              </w:rPr>
            </w:pPr>
          </w:p>
        </w:tc>
        <w:tc>
          <w:tcPr>
            <w:tcW w:w="1183" w:type="dxa"/>
            <w:noWrap w:val="0"/>
            <w:vAlign w:val="top"/>
          </w:tcPr>
          <w:p w14:paraId="6FCE77CB">
            <w:pPr>
              <w:spacing w:line="440" w:lineRule="exact"/>
              <w:jc w:val="center"/>
              <w:rPr>
                <w:rFonts w:hint="eastAsia" w:ascii="宋体" w:hAnsi="宋体" w:eastAsia="宋体" w:cs="宋体"/>
              </w:rPr>
            </w:pPr>
          </w:p>
        </w:tc>
        <w:tc>
          <w:tcPr>
            <w:tcW w:w="953" w:type="dxa"/>
            <w:noWrap w:val="0"/>
            <w:vAlign w:val="top"/>
          </w:tcPr>
          <w:p w14:paraId="581C5D33">
            <w:pPr>
              <w:spacing w:line="440" w:lineRule="exact"/>
              <w:jc w:val="center"/>
              <w:rPr>
                <w:rFonts w:hint="eastAsia" w:ascii="宋体" w:hAnsi="宋体" w:eastAsia="宋体" w:cs="宋体"/>
              </w:rPr>
            </w:pPr>
          </w:p>
        </w:tc>
        <w:tc>
          <w:tcPr>
            <w:tcW w:w="1151" w:type="dxa"/>
            <w:noWrap w:val="0"/>
            <w:vAlign w:val="top"/>
          </w:tcPr>
          <w:p w14:paraId="280CBF44">
            <w:pPr>
              <w:spacing w:line="440" w:lineRule="exact"/>
              <w:jc w:val="center"/>
              <w:rPr>
                <w:rFonts w:hint="eastAsia" w:ascii="宋体" w:hAnsi="宋体" w:eastAsia="宋体" w:cs="宋体"/>
              </w:rPr>
            </w:pPr>
          </w:p>
        </w:tc>
        <w:tc>
          <w:tcPr>
            <w:tcW w:w="753" w:type="dxa"/>
            <w:noWrap w:val="0"/>
            <w:vAlign w:val="top"/>
          </w:tcPr>
          <w:p w14:paraId="13C0FC36">
            <w:pPr>
              <w:spacing w:line="440" w:lineRule="exact"/>
              <w:jc w:val="center"/>
              <w:rPr>
                <w:rFonts w:hint="eastAsia" w:ascii="宋体" w:hAnsi="宋体" w:eastAsia="宋体" w:cs="宋体"/>
              </w:rPr>
            </w:pPr>
          </w:p>
        </w:tc>
      </w:tr>
      <w:tr w14:paraId="49EF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1A3E9A8">
            <w:pPr>
              <w:spacing w:line="440" w:lineRule="exact"/>
              <w:jc w:val="center"/>
              <w:rPr>
                <w:rFonts w:hint="eastAsia" w:ascii="宋体" w:hAnsi="宋体" w:eastAsia="宋体" w:cs="宋体"/>
              </w:rPr>
            </w:pPr>
          </w:p>
        </w:tc>
        <w:tc>
          <w:tcPr>
            <w:tcW w:w="1184" w:type="dxa"/>
            <w:noWrap w:val="0"/>
            <w:vAlign w:val="top"/>
          </w:tcPr>
          <w:p w14:paraId="7F4B8AD0">
            <w:pPr>
              <w:spacing w:line="440" w:lineRule="exact"/>
              <w:jc w:val="center"/>
              <w:rPr>
                <w:rFonts w:hint="eastAsia" w:ascii="宋体" w:hAnsi="宋体" w:eastAsia="宋体" w:cs="宋体"/>
              </w:rPr>
            </w:pPr>
          </w:p>
        </w:tc>
        <w:tc>
          <w:tcPr>
            <w:tcW w:w="830" w:type="dxa"/>
            <w:noWrap w:val="0"/>
            <w:vAlign w:val="top"/>
          </w:tcPr>
          <w:p w14:paraId="66AC6FE0">
            <w:pPr>
              <w:spacing w:line="440" w:lineRule="exact"/>
              <w:jc w:val="center"/>
              <w:rPr>
                <w:rFonts w:hint="eastAsia" w:ascii="宋体" w:hAnsi="宋体" w:eastAsia="宋体" w:cs="宋体"/>
              </w:rPr>
            </w:pPr>
          </w:p>
        </w:tc>
        <w:tc>
          <w:tcPr>
            <w:tcW w:w="1080" w:type="dxa"/>
            <w:noWrap w:val="0"/>
            <w:vAlign w:val="top"/>
          </w:tcPr>
          <w:p w14:paraId="09276984">
            <w:pPr>
              <w:spacing w:line="440" w:lineRule="exact"/>
              <w:jc w:val="center"/>
              <w:rPr>
                <w:rFonts w:hint="eastAsia" w:ascii="宋体" w:hAnsi="宋体" w:eastAsia="宋体" w:cs="宋体"/>
              </w:rPr>
            </w:pPr>
          </w:p>
        </w:tc>
        <w:tc>
          <w:tcPr>
            <w:tcW w:w="733" w:type="dxa"/>
            <w:noWrap w:val="0"/>
            <w:vAlign w:val="top"/>
          </w:tcPr>
          <w:p w14:paraId="0400B55F">
            <w:pPr>
              <w:spacing w:line="440" w:lineRule="exact"/>
              <w:jc w:val="center"/>
              <w:rPr>
                <w:rFonts w:hint="eastAsia" w:ascii="宋体" w:hAnsi="宋体" w:eastAsia="宋体" w:cs="宋体"/>
              </w:rPr>
            </w:pPr>
          </w:p>
        </w:tc>
        <w:tc>
          <w:tcPr>
            <w:tcW w:w="943" w:type="dxa"/>
            <w:noWrap w:val="0"/>
            <w:vAlign w:val="top"/>
          </w:tcPr>
          <w:p w14:paraId="32A90A4B">
            <w:pPr>
              <w:spacing w:line="440" w:lineRule="exact"/>
              <w:jc w:val="center"/>
              <w:rPr>
                <w:rFonts w:hint="eastAsia" w:ascii="宋体" w:hAnsi="宋体" w:eastAsia="宋体" w:cs="宋体"/>
              </w:rPr>
            </w:pPr>
          </w:p>
        </w:tc>
        <w:tc>
          <w:tcPr>
            <w:tcW w:w="1183" w:type="dxa"/>
            <w:noWrap w:val="0"/>
            <w:vAlign w:val="top"/>
          </w:tcPr>
          <w:p w14:paraId="64B0C369">
            <w:pPr>
              <w:spacing w:line="440" w:lineRule="exact"/>
              <w:jc w:val="center"/>
              <w:rPr>
                <w:rFonts w:hint="eastAsia" w:ascii="宋体" w:hAnsi="宋体" w:eastAsia="宋体" w:cs="宋体"/>
              </w:rPr>
            </w:pPr>
          </w:p>
        </w:tc>
        <w:tc>
          <w:tcPr>
            <w:tcW w:w="953" w:type="dxa"/>
            <w:noWrap w:val="0"/>
            <w:vAlign w:val="top"/>
          </w:tcPr>
          <w:p w14:paraId="21DC6FB1">
            <w:pPr>
              <w:spacing w:line="440" w:lineRule="exact"/>
              <w:jc w:val="center"/>
              <w:rPr>
                <w:rFonts w:hint="eastAsia" w:ascii="宋体" w:hAnsi="宋体" w:eastAsia="宋体" w:cs="宋体"/>
              </w:rPr>
            </w:pPr>
          </w:p>
        </w:tc>
        <w:tc>
          <w:tcPr>
            <w:tcW w:w="1151" w:type="dxa"/>
            <w:noWrap w:val="0"/>
            <w:vAlign w:val="top"/>
          </w:tcPr>
          <w:p w14:paraId="0081F070">
            <w:pPr>
              <w:spacing w:line="440" w:lineRule="exact"/>
              <w:jc w:val="center"/>
              <w:rPr>
                <w:rFonts w:hint="eastAsia" w:ascii="宋体" w:hAnsi="宋体" w:eastAsia="宋体" w:cs="宋体"/>
              </w:rPr>
            </w:pPr>
          </w:p>
        </w:tc>
        <w:tc>
          <w:tcPr>
            <w:tcW w:w="753" w:type="dxa"/>
            <w:noWrap w:val="0"/>
            <w:vAlign w:val="top"/>
          </w:tcPr>
          <w:p w14:paraId="7730F53D">
            <w:pPr>
              <w:spacing w:line="440" w:lineRule="exact"/>
              <w:jc w:val="center"/>
              <w:rPr>
                <w:rFonts w:hint="eastAsia" w:ascii="宋体" w:hAnsi="宋体" w:eastAsia="宋体" w:cs="宋体"/>
              </w:rPr>
            </w:pPr>
          </w:p>
        </w:tc>
      </w:tr>
      <w:tr w14:paraId="47D9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A00A6C7">
            <w:pPr>
              <w:spacing w:line="440" w:lineRule="exact"/>
              <w:jc w:val="center"/>
              <w:rPr>
                <w:rFonts w:hint="eastAsia" w:ascii="宋体" w:hAnsi="宋体" w:eastAsia="宋体" w:cs="宋体"/>
              </w:rPr>
            </w:pPr>
          </w:p>
        </w:tc>
        <w:tc>
          <w:tcPr>
            <w:tcW w:w="1184" w:type="dxa"/>
            <w:noWrap w:val="0"/>
            <w:vAlign w:val="top"/>
          </w:tcPr>
          <w:p w14:paraId="1708DDAB">
            <w:pPr>
              <w:spacing w:line="440" w:lineRule="exact"/>
              <w:jc w:val="center"/>
              <w:rPr>
                <w:rFonts w:hint="eastAsia" w:ascii="宋体" w:hAnsi="宋体" w:eastAsia="宋体" w:cs="宋体"/>
              </w:rPr>
            </w:pPr>
          </w:p>
        </w:tc>
        <w:tc>
          <w:tcPr>
            <w:tcW w:w="830" w:type="dxa"/>
            <w:noWrap w:val="0"/>
            <w:vAlign w:val="top"/>
          </w:tcPr>
          <w:p w14:paraId="0E8626B7">
            <w:pPr>
              <w:spacing w:line="440" w:lineRule="exact"/>
              <w:jc w:val="center"/>
              <w:rPr>
                <w:rFonts w:hint="eastAsia" w:ascii="宋体" w:hAnsi="宋体" w:eastAsia="宋体" w:cs="宋体"/>
              </w:rPr>
            </w:pPr>
          </w:p>
        </w:tc>
        <w:tc>
          <w:tcPr>
            <w:tcW w:w="1080" w:type="dxa"/>
            <w:noWrap w:val="0"/>
            <w:vAlign w:val="top"/>
          </w:tcPr>
          <w:p w14:paraId="3719F300">
            <w:pPr>
              <w:spacing w:line="440" w:lineRule="exact"/>
              <w:jc w:val="center"/>
              <w:rPr>
                <w:rFonts w:hint="eastAsia" w:ascii="宋体" w:hAnsi="宋体" w:eastAsia="宋体" w:cs="宋体"/>
              </w:rPr>
            </w:pPr>
          </w:p>
        </w:tc>
        <w:tc>
          <w:tcPr>
            <w:tcW w:w="733" w:type="dxa"/>
            <w:noWrap w:val="0"/>
            <w:vAlign w:val="top"/>
          </w:tcPr>
          <w:p w14:paraId="172BB219">
            <w:pPr>
              <w:spacing w:line="440" w:lineRule="exact"/>
              <w:jc w:val="center"/>
              <w:rPr>
                <w:rFonts w:hint="eastAsia" w:ascii="宋体" w:hAnsi="宋体" w:eastAsia="宋体" w:cs="宋体"/>
              </w:rPr>
            </w:pPr>
          </w:p>
        </w:tc>
        <w:tc>
          <w:tcPr>
            <w:tcW w:w="943" w:type="dxa"/>
            <w:noWrap w:val="0"/>
            <w:vAlign w:val="top"/>
          </w:tcPr>
          <w:p w14:paraId="4E757FEB">
            <w:pPr>
              <w:spacing w:line="440" w:lineRule="exact"/>
              <w:jc w:val="center"/>
              <w:rPr>
                <w:rFonts w:hint="eastAsia" w:ascii="宋体" w:hAnsi="宋体" w:eastAsia="宋体" w:cs="宋体"/>
              </w:rPr>
            </w:pPr>
          </w:p>
        </w:tc>
        <w:tc>
          <w:tcPr>
            <w:tcW w:w="1183" w:type="dxa"/>
            <w:noWrap w:val="0"/>
            <w:vAlign w:val="top"/>
          </w:tcPr>
          <w:p w14:paraId="677DECF1">
            <w:pPr>
              <w:spacing w:line="440" w:lineRule="exact"/>
              <w:jc w:val="center"/>
              <w:rPr>
                <w:rFonts w:hint="eastAsia" w:ascii="宋体" w:hAnsi="宋体" w:eastAsia="宋体" w:cs="宋体"/>
              </w:rPr>
            </w:pPr>
          </w:p>
        </w:tc>
        <w:tc>
          <w:tcPr>
            <w:tcW w:w="953" w:type="dxa"/>
            <w:noWrap w:val="0"/>
            <w:vAlign w:val="top"/>
          </w:tcPr>
          <w:p w14:paraId="0FE47CAA">
            <w:pPr>
              <w:spacing w:line="440" w:lineRule="exact"/>
              <w:jc w:val="center"/>
              <w:rPr>
                <w:rFonts w:hint="eastAsia" w:ascii="宋体" w:hAnsi="宋体" w:eastAsia="宋体" w:cs="宋体"/>
              </w:rPr>
            </w:pPr>
          </w:p>
        </w:tc>
        <w:tc>
          <w:tcPr>
            <w:tcW w:w="1151" w:type="dxa"/>
            <w:noWrap w:val="0"/>
            <w:vAlign w:val="top"/>
          </w:tcPr>
          <w:p w14:paraId="312BCA57">
            <w:pPr>
              <w:spacing w:line="440" w:lineRule="exact"/>
              <w:jc w:val="center"/>
              <w:rPr>
                <w:rFonts w:hint="eastAsia" w:ascii="宋体" w:hAnsi="宋体" w:eastAsia="宋体" w:cs="宋体"/>
              </w:rPr>
            </w:pPr>
          </w:p>
        </w:tc>
        <w:tc>
          <w:tcPr>
            <w:tcW w:w="753" w:type="dxa"/>
            <w:noWrap w:val="0"/>
            <w:vAlign w:val="top"/>
          </w:tcPr>
          <w:p w14:paraId="4BFD0752">
            <w:pPr>
              <w:spacing w:line="440" w:lineRule="exact"/>
              <w:jc w:val="center"/>
              <w:rPr>
                <w:rFonts w:hint="eastAsia" w:ascii="宋体" w:hAnsi="宋体" w:eastAsia="宋体" w:cs="宋体"/>
              </w:rPr>
            </w:pPr>
          </w:p>
        </w:tc>
      </w:tr>
      <w:tr w14:paraId="4631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A343031">
            <w:pPr>
              <w:spacing w:line="440" w:lineRule="exact"/>
              <w:jc w:val="center"/>
              <w:rPr>
                <w:rFonts w:hint="eastAsia" w:ascii="宋体" w:hAnsi="宋体" w:eastAsia="宋体" w:cs="宋体"/>
              </w:rPr>
            </w:pPr>
          </w:p>
        </w:tc>
        <w:tc>
          <w:tcPr>
            <w:tcW w:w="1184" w:type="dxa"/>
            <w:noWrap w:val="0"/>
            <w:vAlign w:val="top"/>
          </w:tcPr>
          <w:p w14:paraId="1019BA9B">
            <w:pPr>
              <w:spacing w:line="440" w:lineRule="exact"/>
              <w:jc w:val="center"/>
              <w:rPr>
                <w:rFonts w:hint="eastAsia" w:ascii="宋体" w:hAnsi="宋体" w:eastAsia="宋体" w:cs="宋体"/>
              </w:rPr>
            </w:pPr>
          </w:p>
        </w:tc>
        <w:tc>
          <w:tcPr>
            <w:tcW w:w="830" w:type="dxa"/>
            <w:noWrap w:val="0"/>
            <w:vAlign w:val="top"/>
          </w:tcPr>
          <w:p w14:paraId="7036AB74">
            <w:pPr>
              <w:spacing w:line="440" w:lineRule="exact"/>
              <w:jc w:val="center"/>
              <w:rPr>
                <w:rFonts w:hint="eastAsia" w:ascii="宋体" w:hAnsi="宋体" w:eastAsia="宋体" w:cs="宋体"/>
              </w:rPr>
            </w:pPr>
          </w:p>
        </w:tc>
        <w:tc>
          <w:tcPr>
            <w:tcW w:w="1080" w:type="dxa"/>
            <w:noWrap w:val="0"/>
            <w:vAlign w:val="top"/>
          </w:tcPr>
          <w:p w14:paraId="586E48B4">
            <w:pPr>
              <w:spacing w:line="440" w:lineRule="exact"/>
              <w:jc w:val="center"/>
              <w:rPr>
                <w:rFonts w:hint="eastAsia" w:ascii="宋体" w:hAnsi="宋体" w:eastAsia="宋体" w:cs="宋体"/>
              </w:rPr>
            </w:pPr>
          </w:p>
        </w:tc>
        <w:tc>
          <w:tcPr>
            <w:tcW w:w="733" w:type="dxa"/>
            <w:noWrap w:val="0"/>
            <w:vAlign w:val="top"/>
          </w:tcPr>
          <w:p w14:paraId="4A720448">
            <w:pPr>
              <w:spacing w:line="440" w:lineRule="exact"/>
              <w:jc w:val="center"/>
              <w:rPr>
                <w:rFonts w:hint="eastAsia" w:ascii="宋体" w:hAnsi="宋体" w:eastAsia="宋体" w:cs="宋体"/>
              </w:rPr>
            </w:pPr>
          </w:p>
        </w:tc>
        <w:tc>
          <w:tcPr>
            <w:tcW w:w="943" w:type="dxa"/>
            <w:noWrap w:val="0"/>
            <w:vAlign w:val="top"/>
          </w:tcPr>
          <w:p w14:paraId="1A75FE48">
            <w:pPr>
              <w:spacing w:line="440" w:lineRule="exact"/>
              <w:jc w:val="center"/>
              <w:rPr>
                <w:rFonts w:hint="eastAsia" w:ascii="宋体" w:hAnsi="宋体" w:eastAsia="宋体" w:cs="宋体"/>
              </w:rPr>
            </w:pPr>
          </w:p>
        </w:tc>
        <w:tc>
          <w:tcPr>
            <w:tcW w:w="1183" w:type="dxa"/>
            <w:noWrap w:val="0"/>
            <w:vAlign w:val="top"/>
          </w:tcPr>
          <w:p w14:paraId="5AC711DC">
            <w:pPr>
              <w:spacing w:line="440" w:lineRule="exact"/>
              <w:jc w:val="center"/>
              <w:rPr>
                <w:rFonts w:hint="eastAsia" w:ascii="宋体" w:hAnsi="宋体" w:eastAsia="宋体" w:cs="宋体"/>
              </w:rPr>
            </w:pPr>
          </w:p>
        </w:tc>
        <w:tc>
          <w:tcPr>
            <w:tcW w:w="953" w:type="dxa"/>
            <w:noWrap w:val="0"/>
            <w:vAlign w:val="top"/>
          </w:tcPr>
          <w:p w14:paraId="16EDF643">
            <w:pPr>
              <w:spacing w:line="440" w:lineRule="exact"/>
              <w:jc w:val="center"/>
              <w:rPr>
                <w:rFonts w:hint="eastAsia" w:ascii="宋体" w:hAnsi="宋体" w:eastAsia="宋体" w:cs="宋体"/>
              </w:rPr>
            </w:pPr>
          </w:p>
        </w:tc>
        <w:tc>
          <w:tcPr>
            <w:tcW w:w="1151" w:type="dxa"/>
            <w:noWrap w:val="0"/>
            <w:vAlign w:val="top"/>
          </w:tcPr>
          <w:p w14:paraId="2FEE2B21">
            <w:pPr>
              <w:spacing w:line="440" w:lineRule="exact"/>
              <w:jc w:val="center"/>
              <w:rPr>
                <w:rFonts w:hint="eastAsia" w:ascii="宋体" w:hAnsi="宋体" w:eastAsia="宋体" w:cs="宋体"/>
              </w:rPr>
            </w:pPr>
          </w:p>
        </w:tc>
        <w:tc>
          <w:tcPr>
            <w:tcW w:w="753" w:type="dxa"/>
            <w:noWrap w:val="0"/>
            <w:vAlign w:val="top"/>
          </w:tcPr>
          <w:p w14:paraId="33524D07">
            <w:pPr>
              <w:spacing w:line="440" w:lineRule="exact"/>
              <w:jc w:val="center"/>
              <w:rPr>
                <w:rFonts w:hint="eastAsia" w:ascii="宋体" w:hAnsi="宋体" w:eastAsia="宋体" w:cs="宋体"/>
              </w:rPr>
            </w:pPr>
          </w:p>
        </w:tc>
      </w:tr>
      <w:tr w14:paraId="616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90E99FE">
            <w:pPr>
              <w:spacing w:line="440" w:lineRule="exact"/>
              <w:jc w:val="center"/>
              <w:rPr>
                <w:rFonts w:hint="eastAsia" w:ascii="宋体" w:hAnsi="宋体" w:eastAsia="宋体" w:cs="宋体"/>
              </w:rPr>
            </w:pPr>
          </w:p>
        </w:tc>
        <w:tc>
          <w:tcPr>
            <w:tcW w:w="1184" w:type="dxa"/>
            <w:noWrap w:val="0"/>
            <w:vAlign w:val="top"/>
          </w:tcPr>
          <w:p w14:paraId="77BABE1C">
            <w:pPr>
              <w:spacing w:line="440" w:lineRule="exact"/>
              <w:jc w:val="center"/>
              <w:rPr>
                <w:rFonts w:hint="eastAsia" w:ascii="宋体" w:hAnsi="宋体" w:eastAsia="宋体" w:cs="宋体"/>
              </w:rPr>
            </w:pPr>
          </w:p>
        </w:tc>
        <w:tc>
          <w:tcPr>
            <w:tcW w:w="830" w:type="dxa"/>
            <w:noWrap w:val="0"/>
            <w:vAlign w:val="top"/>
          </w:tcPr>
          <w:p w14:paraId="4C96CB97">
            <w:pPr>
              <w:spacing w:line="440" w:lineRule="exact"/>
              <w:jc w:val="center"/>
              <w:rPr>
                <w:rFonts w:hint="eastAsia" w:ascii="宋体" w:hAnsi="宋体" w:eastAsia="宋体" w:cs="宋体"/>
              </w:rPr>
            </w:pPr>
          </w:p>
        </w:tc>
        <w:tc>
          <w:tcPr>
            <w:tcW w:w="1080" w:type="dxa"/>
            <w:noWrap w:val="0"/>
            <w:vAlign w:val="top"/>
          </w:tcPr>
          <w:p w14:paraId="495F0175">
            <w:pPr>
              <w:spacing w:line="440" w:lineRule="exact"/>
              <w:jc w:val="center"/>
              <w:rPr>
                <w:rFonts w:hint="eastAsia" w:ascii="宋体" w:hAnsi="宋体" w:eastAsia="宋体" w:cs="宋体"/>
              </w:rPr>
            </w:pPr>
          </w:p>
        </w:tc>
        <w:tc>
          <w:tcPr>
            <w:tcW w:w="733" w:type="dxa"/>
            <w:noWrap w:val="0"/>
            <w:vAlign w:val="top"/>
          </w:tcPr>
          <w:p w14:paraId="104504B8">
            <w:pPr>
              <w:spacing w:line="440" w:lineRule="exact"/>
              <w:jc w:val="center"/>
              <w:rPr>
                <w:rFonts w:hint="eastAsia" w:ascii="宋体" w:hAnsi="宋体" w:eastAsia="宋体" w:cs="宋体"/>
              </w:rPr>
            </w:pPr>
          </w:p>
        </w:tc>
        <w:tc>
          <w:tcPr>
            <w:tcW w:w="943" w:type="dxa"/>
            <w:noWrap w:val="0"/>
            <w:vAlign w:val="top"/>
          </w:tcPr>
          <w:p w14:paraId="121FF4FF">
            <w:pPr>
              <w:spacing w:line="440" w:lineRule="exact"/>
              <w:jc w:val="center"/>
              <w:rPr>
                <w:rFonts w:hint="eastAsia" w:ascii="宋体" w:hAnsi="宋体" w:eastAsia="宋体" w:cs="宋体"/>
              </w:rPr>
            </w:pPr>
          </w:p>
        </w:tc>
        <w:tc>
          <w:tcPr>
            <w:tcW w:w="1183" w:type="dxa"/>
            <w:noWrap w:val="0"/>
            <w:vAlign w:val="top"/>
          </w:tcPr>
          <w:p w14:paraId="091F0A36">
            <w:pPr>
              <w:spacing w:line="440" w:lineRule="exact"/>
              <w:jc w:val="center"/>
              <w:rPr>
                <w:rFonts w:hint="eastAsia" w:ascii="宋体" w:hAnsi="宋体" w:eastAsia="宋体" w:cs="宋体"/>
              </w:rPr>
            </w:pPr>
          </w:p>
        </w:tc>
        <w:tc>
          <w:tcPr>
            <w:tcW w:w="953" w:type="dxa"/>
            <w:noWrap w:val="0"/>
            <w:vAlign w:val="top"/>
          </w:tcPr>
          <w:p w14:paraId="3EE299FB">
            <w:pPr>
              <w:spacing w:line="440" w:lineRule="exact"/>
              <w:jc w:val="center"/>
              <w:rPr>
                <w:rFonts w:hint="eastAsia" w:ascii="宋体" w:hAnsi="宋体" w:eastAsia="宋体" w:cs="宋体"/>
              </w:rPr>
            </w:pPr>
          </w:p>
        </w:tc>
        <w:tc>
          <w:tcPr>
            <w:tcW w:w="1151" w:type="dxa"/>
            <w:noWrap w:val="0"/>
            <w:vAlign w:val="top"/>
          </w:tcPr>
          <w:p w14:paraId="779C05C4">
            <w:pPr>
              <w:spacing w:line="440" w:lineRule="exact"/>
              <w:jc w:val="center"/>
              <w:rPr>
                <w:rFonts w:hint="eastAsia" w:ascii="宋体" w:hAnsi="宋体" w:eastAsia="宋体" w:cs="宋体"/>
              </w:rPr>
            </w:pPr>
          </w:p>
        </w:tc>
        <w:tc>
          <w:tcPr>
            <w:tcW w:w="753" w:type="dxa"/>
            <w:noWrap w:val="0"/>
            <w:vAlign w:val="top"/>
          </w:tcPr>
          <w:p w14:paraId="099F2459">
            <w:pPr>
              <w:spacing w:line="440" w:lineRule="exact"/>
              <w:jc w:val="center"/>
              <w:rPr>
                <w:rFonts w:hint="eastAsia" w:ascii="宋体" w:hAnsi="宋体" w:eastAsia="宋体" w:cs="宋体"/>
              </w:rPr>
            </w:pPr>
          </w:p>
        </w:tc>
      </w:tr>
      <w:tr w14:paraId="51ED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12F5C81">
            <w:pPr>
              <w:spacing w:line="440" w:lineRule="exact"/>
              <w:jc w:val="center"/>
              <w:rPr>
                <w:rFonts w:hint="eastAsia" w:ascii="宋体" w:hAnsi="宋体" w:eastAsia="宋体" w:cs="宋体"/>
              </w:rPr>
            </w:pPr>
          </w:p>
        </w:tc>
        <w:tc>
          <w:tcPr>
            <w:tcW w:w="1184" w:type="dxa"/>
            <w:noWrap w:val="0"/>
            <w:vAlign w:val="top"/>
          </w:tcPr>
          <w:p w14:paraId="58B83819">
            <w:pPr>
              <w:spacing w:line="440" w:lineRule="exact"/>
              <w:jc w:val="center"/>
              <w:rPr>
                <w:rFonts w:hint="eastAsia" w:ascii="宋体" w:hAnsi="宋体" w:eastAsia="宋体" w:cs="宋体"/>
              </w:rPr>
            </w:pPr>
          </w:p>
        </w:tc>
        <w:tc>
          <w:tcPr>
            <w:tcW w:w="830" w:type="dxa"/>
            <w:noWrap w:val="0"/>
            <w:vAlign w:val="top"/>
          </w:tcPr>
          <w:p w14:paraId="450F7719">
            <w:pPr>
              <w:spacing w:line="440" w:lineRule="exact"/>
              <w:jc w:val="center"/>
              <w:rPr>
                <w:rFonts w:hint="eastAsia" w:ascii="宋体" w:hAnsi="宋体" w:eastAsia="宋体" w:cs="宋体"/>
              </w:rPr>
            </w:pPr>
          </w:p>
        </w:tc>
        <w:tc>
          <w:tcPr>
            <w:tcW w:w="1080" w:type="dxa"/>
            <w:noWrap w:val="0"/>
            <w:vAlign w:val="top"/>
          </w:tcPr>
          <w:p w14:paraId="4EE1FB07">
            <w:pPr>
              <w:spacing w:line="440" w:lineRule="exact"/>
              <w:jc w:val="center"/>
              <w:rPr>
                <w:rFonts w:hint="eastAsia" w:ascii="宋体" w:hAnsi="宋体" w:eastAsia="宋体" w:cs="宋体"/>
              </w:rPr>
            </w:pPr>
          </w:p>
        </w:tc>
        <w:tc>
          <w:tcPr>
            <w:tcW w:w="733" w:type="dxa"/>
            <w:noWrap w:val="0"/>
            <w:vAlign w:val="top"/>
          </w:tcPr>
          <w:p w14:paraId="3D6A3CEA">
            <w:pPr>
              <w:spacing w:line="440" w:lineRule="exact"/>
              <w:jc w:val="center"/>
              <w:rPr>
                <w:rFonts w:hint="eastAsia" w:ascii="宋体" w:hAnsi="宋体" w:eastAsia="宋体" w:cs="宋体"/>
              </w:rPr>
            </w:pPr>
          </w:p>
        </w:tc>
        <w:tc>
          <w:tcPr>
            <w:tcW w:w="943" w:type="dxa"/>
            <w:noWrap w:val="0"/>
            <w:vAlign w:val="top"/>
          </w:tcPr>
          <w:p w14:paraId="73E4CA15">
            <w:pPr>
              <w:spacing w:line="440" w:lineRule="exact"/>
              <w:jc w:val="center"/>
              <w:rPr>
                <w:rFonts w:hint="eastAsia" w:ascii="宋体" w:hAnsi="宋体" w:eastAsia="宋体" w:cs="宋体"/>
              </w:rPr>
            </w:pPr>
          </w:p>
        </w:tc>
        <w:tc>
          <w:tcPr>
            <w:tcW w:w="1183" w:type="dxa"/>
            <w:noWrap w:val="0"/>
            <w:vAlign w:val="top"/>
          </w:tcPr>
          <w:p w14:paraId="624C72F9">
            <w:pPr>
              <w:spacing w:line="440" w:lineRule="exact"/>
              <w:jc w:val="center"/>
              <w:rPr>
                <w:rFonts w:hint="eastAsia" w:ascii="宋体" w:hAnsi="宋体" w:eastAsia="宋体" w:cs="宋体"/>
              </w:rPr>
            </w:pPr>
          </w:p>
        </w:tc>
        <w:tc>
          <w:tcPr>
            <w:tcW w:w="953" w:type="dxa"/>
            <w:noWrap w:val="0"/>
            <w:vAlign w:val="top"/>
          </w:tcPr>
          <w:p w14:paraId="68E87B32">
            <w:pPr>
              <w:spacing w:line="440" w:lineRule="exact"/>
              <w:jc w:val="center"/>
              <w:rPr>
                <w:rFonts w:hint="eastAsia" w:ascii="宋体" w:hAnsi="宋体" w:eastAsia="宋体" w:cs="宋体"/>
              </w:rPr>
            </w:pPr>
          </w:p>
        </w:tc>
        <w:tc>
          <w:tcPr>
            <w:tcW w:w="1151" w:type="dxa"/>
            <w:noWrap w:val="0"/>
            <w:vAlign w:val="top"/>
          </w:tcPr>
          <w:p w14:paraId="564185F9">
            <w:pPr>
              <w:spacing w:line="440" w:lineRule="exact"/>
              <w:jc w:val="center"/>
              <w:rPr>
                <w:rFonts w:hint="eastAsia" w:ascii="宋体" w:hAnsi="宋体" w:eastAsia="宋体" w:cs="宋体"/>
              </w:rPr>
            </w:pPr>
          </w:p>
        </w:tc>
        <w:tc>
          <w:tcPr>
            <w:tcW w:w="753" w:type="dxa"/>
            <w:noWrap w:val="0"/>
            <w:vAlign w:val="top"/>
          </w:tcPr>
          <w:p w14:paraId="2667EFA6">
            <w:pPr>
              <w:spacing w:line="440" w:lineRule="exact"/>
              <w:jc w:val="center"/>
              <w:rPr>
                <w:rFonts w:hint="eastAsia" w:ascii="宋体" w:hAnsi="宋体" w:eastAsia="宋体" w:cs="宋体"/>
              </w:rPr>
            </w:pPr>
          </w:p>
        </w:tc>
      </w:tr>
      <w:tr w14:paraId="2FF7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top"/>
          </w:tcPr>
          <w:p w14:paraId="2F0F5F96">
            <w:pPr>
              <w:spacing w:line="440" w:lineRule="exact"/>
              <w:jc w:val="center"/>
              <w:rPr>
                <w:rFonts w:hint="eastAsia" w:ascii="宋体" w:hAnsi="宋体" w:eastAsia="宋体" w:cs="宋体"/>
              </w:rPr>
            </w:pPr>
          </w:p>
        </w:tc>
        <w:tc>
          <w:tcPr>
            <w:tcW w:w="1184" w:type="dxa"/>
            <w:noWrap w:val="0"/>
            <w:vAlign w:val="top"/>
          </w:tcPr>
          <w:p w14:paraId="1CA8559C">
            <w:pPr>
              <w:spacing w:line="440" w:lineRule="exact"/>
              <w:jc w:val="center"/>
              <w:rPr>
                <w:rFonts w:hint="eastAsia" w:ascii="宋体" w:hAnsi="宋体" w:eastAsia="宋体" w:cs="宋体"/>
              </w:rPr>
            </w:pPr>
          </w:p>
        </w:tc>
        <w:tc>
          <w:tcPr>
            <w:tcW w:w="830" w:type="dxa"/>
            <w:noWrap w:val="0"/>
            <w:vAlign w:val="top"/>
          </w:tcPr>
          <w:p w14:paraId="14350041">
            <w:pPr>
              <w:spacing w:line="440" w:lineRule="exact"/>
              <w:jc w:val="center"/>
              <w:rPr>
                <w:rFonts w:hint="eastAsia" w:ascii="宋体" w:hAnsi="宋体" w:eastAsia="宋体" w:cs="宋体"/>
              </w:rPr>
            </w:pPr>
          </w:p>
        </w:tc>
        <w:tc>
          <w:tcPr>
            <w:tcW w:w="1080" w:type="dxa"/>
            <w:noWrap w:val="0"/>
            <w:vAlign w:val="top"/>
          </w:tcPr>
          <w:p w14:paraId="2F19FF15">
            <w:pPr>
              <w:spacing w:line="440" w:lineRule="exact"/>
              <w:jc w:val="center"/>
              <w:rPr>
                <w:rFonts w:hint="eastAsia" w:ascii="宋体" w:hAnsi="宋体" w:eastAsia="宋体" w:cs="宋体"/>
              </w:rPr>
            </w:pPr>
          </w:p>
        </w:tc>
        <w:tc>
          <w:tcPr>
            <w:tcW w:w="733" w:type="dxa"/>
            <w:noWrap w:val="0"/>
            <w:vAlign w:val="top"/>
          </w:tcPr>
          <w:p w14:paraId="1F17D0F2">
            <w:pPr>
              <w:spacing w:line="440" w:lineRule="exact"/>
              <w:jc w:val="center"/>
              <w:rPr>
                <w:rFonts w:hint="eastAsia" w:ascii="宋体" w:hAnsi="宋体" w:eastAsia="宋体" w:cs="宋体"/>
              </w:rPr>
            </w:pPr>
          </w:p>
        </w:tc>
        <w:tc>
          <w:tcPr>
            <w:tcW w:w="943" w:type="dxa"/>
            <w:noWrap w:val="0"/>
            <w:vAlign w:val="top"/>
          </w:tcPr>
          <w:p w14:paraId="23900D7A">
            <w:pPr>
              <w:spacing w:line="440" w:lineRule="exact"/>
              <w:jc w:val="center"/>
              <w:rPr>
                <w:rFonts w:hint="eastAsia" w:ascii="宋体" w:hAnsi="宋体" w:eastAsia="宋体" w:cs="宋体"/>
              </w:rPr>
            </w:pPr>
          </w:p>
        </w:tc>
        <w:tc>
          <w:tcPr>
            <w:tcW w:w="1183" w:type="dxa"/>
            <w:noWrap w:val="0"/>
            <w:vAlign w:val="top"/>
          </w:tcPr>
          <w:p w14:paraId="46488B3D">
            <w:pPr>
              <w:spacing w:line="440" w:lineRule="exact"/>
              <w:jc w:val="center"/>
              <w:rPr>
                <w:rFonts w:hint="eastAsia" w:ascii="宋体" w:hAnsi="宋体" w:eastAsia="宋体" w:cs="宋体"/>
              </w:rPr>
            </w:pPr>
          </w:p>
        </w:tc>
        <w:tc>
          <w:tcPr>
            <w:tcW w:w="953" w:type="dxa"/>
            <w:noWrap w:val="0"/>
            <w:vAlign w:val="top"/>
          </w:tcPr>
          <w:p w14:paraId="53D42C3B">
            <w:pPr>
              <w:spacing w:line="440" w:lineRule="exact"/>
              <w:jc w:val="center"/>
              <w:rPr>
                <w:rFonts w:hint="eastAsia" w:ascii="宋体" w:hAnsi="宋体" w:eastAsia="宋体" w:cs="宋体"/>
              </w:rPr>
            </w:pPr>
          </w:p>
        </w:tc>
        <w:tc>
          <w:tcPr>
            <w:tcW w:w="1151" w:type="dxa"/>
            <w:noWrap w:val="0"/>
            <w:vAlign w:val="top"/>
          </w:tcPr>
          <w:p w14:paraId="312BB791">
            <w:pPr>
              <w:spacing w:line="440" w:lineRule="exact"/>
              <w:jc w:val="center"/>
              <w:rPr>
                <w:rFonts w:hint="eastAsia" w:ascii="宋体" w:hAnsi="宋体" w:eastAsia="宋体" w:cs="宋体"/>
              </w:rPr>
            </w:pPr>
          </w:p>
        </w:tc>
        <w:tc>
          <w:tcPr>
            <w:tcW w:w="753" w:type="dxa"/>
            <w:noWrap w:val="0"/>
            <w:vAlign w:val="top"/>
          </w:tcPr>
          <w:p w14:paraId="7763A8CD">
            <w:pPr>
              <w:spacing w:line="440" w:lineRule="exact"/>
              <w:jc w:val="center"/>
              <w:rPr>
                <w:rFonts w:hint="eastAsia" w:ascii="宋体" w:hAnsi="宋体" w:eastAsia="宋体" w:cs="宋体"/>
              </w:rPr>
            </w:pPr>
          </w:p>
        </w:tc>
      </w:tr>
    </w:tbl>
    <w:p w14:paraId="5CDED7DB">
      <w:pPr>
        <w:spacing w:line="440" w:lineRule="exact"/>
        <w:rPr>
          <w:rFonts w:hint="eastAsia" w:ascii="宋体" w:hAnsi="宋体" w:eastAsia="宋体" w:cs="宋体"/>
          <w:sz w:val="20"/>
          <w:szCs w:val="20"/>
        </w:rPr>
      </w:pPr>
    </w:p>
    <w:p w14:paraId="342DF2BC">
      <w:pPr>
        <w:spacing w:line="440" w:lineRule="exact"/>
        <w:rPr>
          <w:rFonts w:hint="eastAsia" w:ascii="宋体" w:hAnsi="宋体" w:eastAsia="宋体" w:cs="宋体"/>
          <w:sz w:val="20"/>
          <w:szCs w:val="20"/>
        </w:rPr>
      </w:pPr>
    </w:p>
    <w:p w14:paraId="0E5207CB">
      <w:pPr>
        <w:pStyle w:val="5"/>
        <w:rPr>
          <w:rFonts w:hint="eastAsia" w:ascii="宋体" w:hAnsi="宋体" w:eastAsia="宋体" w:cs="宋体"/>
        </w:rPr>
      </w:pPr>
      <w:bookmarkStart w:id="784" w:name="_Toc247085884"/>
      <w:bookmarkStart w:id="785" w:name="_Toc246997109"/>
      <w:bookmarkStart w:id="786" w:name="_Toc152042588"/>
      <w:bookmarkStart w:id="787" w:name="_Toc179632819"/>
      <w:bookmarkStart w:id="788" w:name="_Toc152045799"/>
      <w:bookmarkStart w:id="789" w:name="_Toc296602611"/>
      <w:bookmarkStart w:id="790" w:name="_Toc144974867"/>
      <w:bookmarkStart w:id="791" w:name="_Toc246996366"/>
      <w:r>
        <w:rPr>
          <w:rFonts w:hint="eastAsia" w:ascii="宋体" w:hAnsi="宋体" w:eastAsia="宋体" w:cs="宋体"/>
        </w:rPr>
        <w:t>附表二：劳动力计划表</w:t>
      </w:r>
      <w:bookmarkEnd w:id="784"/>
      <w:bookmarkEnd w:id="785"/>
      <w:bookmarkEnd w:id="786"/>
      <w:bookmarkEnd w:id="787"/>
      <w:bookmarkEnd w:id="788"/>
      <w:bookmarkEnd w:id="789"/>
      <w:bookmarkEnd w:id="790"/>
      <w:bookmarkEnd w:id="791"/>
    </w:p>
    <w:p w14:paraId="411B8454">
      <w:pPr>
        <w:spacing w:line="440" w:lineRule="exact"/>
        <w:ind w:right="200"/>
        <w:jc w:val="right"/>
        <w:rPr>
          <w:rFonts w:hint="eastAsia" w:ascii="宋体" w:hAnsi="宋体" w:eastAsia="宋体" w:cs="宋体"/>
        </w:rPr>
      </w:pPr>
      <w:r>
        <w:rPr>
          <w:rFonts w:hint="eastAsia" w:ascii="宋体" w:hAnsi="宋体" w:eastAsia="宋体" w:cs="宋体"/>
          <w:sz w:val="24"/>
          <w:szCs w:val="24"/>
        </w:rPr>
        <w:t>单位：人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318E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2982C53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工种</w:t>
            </w:r>
          </w:p>
        </w:tc>
        <w:tc>
          <w:tcPr>
            <w:tcW w:w="7693" w:type="dxa"/>
            <w:gridSpan w:val="7"/>
            <w:noWrap w:val="0"/>
            <w:vAlign w:val="center"/>
          </w:tcPr>
          <w:p w14:paraId="6E080BB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4B2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4D459E67">
            <w:pPr>
              <w:spacing w:line="440" w:lineRule="exact"/>
              <w:jc w:val="center"/>
              <w:rPr>
                <w:rFonts w:hint="eastAsia" w:ascii="宋体" w:hAnsi="宋体" w:eastAsia="宋体" w:cs="宋体"/>
              </w:rPr>
            </w:pPr>
          </w:p>
        </w:tc>
        <w:tc>
          <w:tcPr>
            <w:tcW w:w="1304" w:type="dxa"/>
            <w:noWrap w:val="0"/>
            <w:vAlign w:val="center"/>
          </w:tcPr>
          <w:p w14:paraId="38D24A3A">
            <w:pPr>
              <w:spacing w:line="440" w:lineRule="exact"/>
              <w:jc w:val="center"/>
              <w:rPr>
                <w:rFonts w:hint="eastAsia" w:ascii="宋体" w:hAnsi="宋体" w:eastAsia="宋体" w:cs="宋体"/>
              </w:rPr>
            </w:pPr>
          </w:p>
        </w:tc>
        <w:tc>
          <w:tcPr>
            <w:tcW w:w="1065" w:type="dxa"/>
            <w:noWrap w:val="0"/>
            <w:vAlign w:val="center"/>
          </w:tcPr>
          <w:p w14:paraId="32D3E2E0">
            <w:pPr>
              <w:spacing w:line="440" w:lineRule="exact"/>
              <w:jc w:val="center"/>
              <w:rPr>
                <w:rFonts w:hint="eastAsia" w:ascii="宋体" w:hAnsi="宋体" w:eastAsia="宋体" w:cs="宋体"/>
              </w:rPr>
            </w:pPr>
          </w:p>
        </w:tc>
        <w:tc>
          <w:tcPr>
            <w:tcW w:w="1065" w:type="dxa"/>
            <w:noWrap w:val="0"/>
            <w:vAlign w:val="center"/>
          </w:tcPr>
          <w:p w14:paraId="60E39D1C">
            <w:pPr>
              <w:spacing w:line="440" w:lineRule="exact"/>
              <w:jc w:val="center"/>
              <w:rPr>
                <w:rFonts w:hint="eastAsia" w:ascii="宋体" w:hAnsi="宋体" w:eastAsia="宋体" w:cs="宋体"/>
              </w:rPr>
            </w:pPr>
          </w:p>
        </w:tc>
        <w:tc>
          <w:tcPr>
            <w:tcW w:w="1065" w:type="dxa"/>
            <w:noWrap w:val="0"/>
            <w:vAlign w:val="center"/>
          </w:tcPr>
          <w:p w14:paraId="3949F307">
            <w:pPr>
              <w:spacing w:line="440" w:lineRule="exact"/>
              <w:jc w:val="center"/>
              <w:rPr>
                <w:rFonts w:hint="eastAsia" w:ascii="宋体" w:hAnsi="宋体" w:eastAsia="宋体" w:cs="宋体"/>
              </w:rPr>
            </w:pPr>
          </w:p>
        </w:tc>
        <w:tc>
          <w:tcPr>
            <w:tcW w:w="1065" w:type="dxa"/>
            <w:noWrap w:val="0"/>
            <w:vAlign w:val="center"/>
          </w:tcPr>
          <w:p w14:paraId="0BC38ED9">
            <w:pPr>
              <w:spacing w:line="440" w:lineRule="exact"/>
              <w:jc w:val="center"/>
              <w:rPr>
                <w:rFonts w:hint="eastAsia" w:ascii="宋体" w:hAnsi="宋体" w:eastAsia="宋体" w:cs="宋体"/>
              </w:rPr>
            </w:pPr>
          </w:p>
        </w:tc>
        <w:tc>
          <w:tcPr>
            <w:tcW w:w="1065" w:type="dxa"/>
            <w:noWrap w:val="0"/>
            <w:vAlign w:val="center"/>
          </w:tcPr>
          <w:p w14:paraId="7E280382">
            <w:pPr>
              <w:spacing w:line="440" w:lineRule="exact"/>
              <w:jc w:val="center"/>
              <w:rPr>
                <w:rFonts w:hint="eastAsia" w:ascii="宋体" w:hAnsi="宋体" w:eastAsia="宋体" w:cs="宋体"/>
              </w:rPr>
            </w:pPr>
          </w:p>
        </w:tc>
        <w:tc>
          <w:tcPr>
            <w:tcW w:w="1064" w:type="dxa"/>
            <w:noWrap w:val="0"/>
            <w:vAlign w:val="center"/>
          </w:tcPr>
          <w:p w14:paraId="1C855D3A">
            <w:pPr>
              <w:spacing w:line="440" w:lineRule="exact"/>
              <w:jc w:val="center"/>
              <w:rPr>
                <w:rFonts w:hint="eastAsia" w:ascii="宋体" w:hAnsi="宋体" w:eastAsia="宋体" w:cs="宋体"/>
              </w:rPr>
            </w:pPr>
          </w:p>
        </w:tc>
      </w:tr>
      <w:tr w14:paraId="29EE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643882CE">
            <w:pPr>
              <w:spacing w:line="440" w:lineRule="exact"/>
              <w:jc w:val="center"/>
              <w:rPr>
                <w:rFonts w:hint="eastAsia" w:ascii="宋体" w:hAnsi="宋体" w:eastAsia="宋体" w:cs="宋体"/>
              </w:rPr>
            </w:pPr>
          </w:p>
        </w:tc>
        <w:tc>
          <w:tcPr>
            <w:tcW w:w="1304" w:type="dxa"/>
            <w:noWrap w:val="0"/>
            <w:vAlign w:val="center"/>
          </w:tcPr>
          <w:p w14:paraId="33F37351">
            <w:pPr>
              <w:spacing w:line="440" w:lineRule="exact"/>
              <w:jc w:val="center"/>
              <w:rPr>
                <w:rFonts w:hint="eastAsia" w:ascii="宋体" w:hAnsi="宋体" w:eastAsia="宋体" w:cs="宋体"/>
              </w:rPr>
            </w:pPr>
          </w:p>
        </w:tc>
        <w:tc>
          <w:tcPr>
            <w:tcW w:w="1065" w:type="dxa"/>
            <w:noWrap w:val="0"/>
            <w:vAlign w:val="center"/>
          </w:tcPr>
          <w:p w14:paraId="04A44EA7">
            <w:pPr>
              <w:spacing w:line="440" w:lineRule="exact"/>
              <w:jc w:val="center"/>
              <w:rPr>
                <w:rFonts w:hint="eastAsia" w:ascii="宋体" w:hAnsi="宋体" w:eastAsia="宋体" w:cs="宋体"/>
              </w:rPr>
            </w:pPr>
          </w:p>
        </w:tc>
        <w:tc>
          <w:tcPr>
            <w:tcW w:w="1065" w:type="dxa"/>
            <w:noWrap w:val="0"/>
            <w:vAlign w:val="center"/>
          </w:tcPr>
          <w:p w14:paraId="4B76E1C2">
            <w:pPr>
              <w:spacing w:line="440" w:lineRule="exact"/>
              <w:jc w:val="center"/>
              <w:rPr>
                <w:rFonts w:hint="eastAsia" w:ascii="宋体" w:hAnsi="宋体" w:eastAsia="宋体" w:cs="宋体"/>
              </w:rPr>
            </w:pPr>
          </w:p>
        </w:tc>
        <w:tc>
          <w:tcPr>
            <w:tcW w:w="1065" w:type="dxa"/>
            <w:noWrap w:val="0"/>
            <w:vAlign w:val="center"/>
          </w:tcPr>
          <w:p w14:paraId="7F4E773D">
            <w:pPr>
              <w:spacing w:line="440" w:lineRule="exact"/>
              <w:jc w:val="center"/>
              <w:rPr>
                <w:rFonts w:hint="eastAsia" w:ascii="宋体" w:hAnsi="宋体" w:eastAsia="宋体" w:cs="宋体"/>
              </w:rPr>
            </w:pPr>
          </w:p>
        </w:tc>
        <w:tc>
          <w:tcPr>
            <w:tcW w:w="1065" w:type="dxa"/>
            <w:noWrap w:val="0"/>
            <w:vAlign w:val="center"/>
          </w:tcPr>
          <w:p w14:paraId="0D44BC9B">
            <w:pPr>
              <w:spacing w:line="440" w:lineRule="exact"/>
              <w:jc w:val="center"/>
              <w:rPr>
                <w:rFonts w:hint="eastAsia" w:ascii="宋体" w:hAnsi="宋体" w:eastAsia="宋体" w:cs="宋体"/>
              </w:rPr>
            </w:pPr>
          </w:p>
        </w:tc>
        <w:tc>
          <w:tcPr>
            <w:tcW w:w="1065" w:type="dxa"/>
            <w:noWrap w:val="0"/>
            <w:vAlign w:val="center"/>
          </w:tcPr>
          <w:p w14:paraId="1B33DF75">
            <w:pPr>
              <w:spacing w:line="440" w:lineRule="exact"/>
              <w:jc w:val="center"/>
              <w:rPr>
                <w:rFonts w:hint="eastAsia" w:ascii="宋体" w:hAnsi="宋体" w:eastAsia="宋体" w:cs="宋体"/>
              </w:rPr>
            </w:pPr>
          </w:p>
        </w:tc>
        <w:tc>
          <w:tcPr>
            <w:tcW w:w="1064" w:type="dxa"/>
            <w:noWrap w:val="0"/>
            <w:vAlign w:val="center"/>
          </w:tcPr>
          <w:p w14:paraId="0DCE359B">
            <w:pPr>
              <w:spacing w:line="440" w:lineRule="exact"/>
              <w:jc w:val="center"/>
              <w:rPr>
                <w:rFonts w:hint="eastAsia" w:ascii="宋体" w:hAnsi="宋体" w:eastAsia="宋体" w:cs="宋体"/>
              </w:rPr>
            </w:pPr>
          </w:p>
        </w:tc>
      </w:tr>
      <w:tr w14:paraId="4BB9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3E484D3">
            <w:pPr>
              <w:spacing w:line="440" w:lineRule="exact"/>
              <w:jc w:val="center"/>
              <w:rPr>
                <w:rFonts w:hint="eastAsia" w:ascii="宋体" w:hAnsi="宋体" w:eastAsia="宋体" w:cs="宋体"/>
              </w:rPr>
            </w:pPr>
          </w:p>
        </w:tc>
        <w:tc>
          <w:tcPr>
            <w:tcW w:w="1304" w:type="dxa"/>
            <w:noWrap w:val="0"/>
            <w:vAlign w:val="top"/>
          </w:tcPr>
          <w:p w14:paraId="4A647A64">
            <w:pPr>
              <w:spacing w:line="440" w:lineRule="exact"/>
              <w:jc w:val="center"/>
              <w:rPr>
                <w:rFonts w:hint="eastAsia" w:ascii="宋体" w:hAnsi="宋体" w:eastAsia="宋体" w:cs="宋体"/>
              </w:rPr>
            </w:pPr>
          </w:p>
        </w:tc>
        <w:tc>
          <w:tcPr>
            <w:tcW w:w="1065" w:type="dxa"/>
            <w:noWrap w:val="0"/>
            <w:vAlign w:val="top"/>
          </w:tcPr>
          <w:p w14:paraId="1B60662C">
            <w:pPr>
              <w:spacing w:line="440" w:lineRule="exact"/>
              <w:jc w:val="center"/>
              <w:rPr>
                <w:rFonts w:hint="eastAsia" w:ascii="宋体" w:hAnsi="宋体" w:eastAsia="宋体" w:cs="宋体"/>
              </w:rPr>
            </w:pPr>
          </w:p>
        </w:tc>
        <w:tc>
          <w:tcPr>
            <w:tcW w:w="1065" w:type="dxa"/>
            <w:noWrap w:val="0"/>
            <w:vAlign w:val="top"/>
          </w:tcPr>
          <w:p w14:paraId="491957E6">
            <w:pPr>
              <w:spacing w:line="440" w:lineRule="exact"/>
              <w:jc w:val="center"/>
              <w:rPr>
                <w:rFonts w:hint="eastAsia" w:ascii="宋体" w:hAnsi="宋体" w:eastAsia="宋体" w:cs="宋体"/>
              </w:rPr>
            </w:pPr>
          </w:p>
        </w:tc>
        <w:tc>
          <w:tcPr>
            <w:tcW w:w="1065" w:type="dxa"/>
            <w:noWrap w:val="0"/>
            <w:vAlign w:val="top"/>
          </w:tcPr>
          <w:p w14:paraId="73F78394">
            <w:pPr>
              <w:spacing w:line="440" w:lineRule="exact"/>
              <w:jc w:val="center"/>
              <w:rPr>
                <w:rFonts w:hint="eastAsia" w:ascii="宋体" w:hAnsi="宋体" w:eastAsia="宋体" w:cs="宋体"/>
              </w:rPr>
            </w:pPr>
          </w:p>
        </w:tc>
        <w:tc>
          <w:tcPr>
            <w:tcW w:w="1065" w:type="dxa"/>
            <w:noWrap w:val="0"/>
            <w:vAlign w:val="top"/>
          </w:tcPr>
          <w:p w14:paraId="119977F8">
            <w:pPr>
              <w:spacing w:line="440" w:lineRule="exact"/>
              <w:jc w:val="center"/>
              <w:rPr>
                <w:rFonts w:hint="eastAsia" w:ascii="宋体" w:hAnsi="宋体" w:eastAsia="宋体" w:cs="宋体"/>
              </w:rPr>
            </w:pPr>
          </w:p>
        </w:tc>
        <w:tc>
          <w:tcPr>
            <w:tcW w:w="1065" w:type="dxa"/>
            <w:noWrap w:val="0"/>
            <w:vAlign w:val="top"/>
          </w:tcPr>
          <w:p w14:paraId="735A7BBB">
            <w:pPr>
              <w:spacing w:line="440" w:lineRule="exact"/>
              <w:jc w:val="center"/>
              <w:rPr>
                <w:rFonts w:hint="eastAsia" w:ascii="宋体" w:hAnsi="宋体" w:eastAsia="宋体" w:cs="宋体"/>
              </w:rPr>
            </w:pPr>
          </w:p>
        </w:tc>
        <w:tc>
          <w:tcPr>
            <w:tcW w:w="1064" w:type="dxa"/>
            <w:noWrap w:val="0"/>
            <w:vAlign w:val="top"/>
          </w:tcPr>
          <w:p w14:paraId="7907D9B2">
            <w:pPr>
              <w:spacing w:line="440" w:lineRule="exact"/>
              <w:jc w:val="center"/>
              <w:rPr>
                <w:rFonts w:hint="eastAsia" w:ascii="宋体" w:hAnsi="宋体" w:eastAsia="宋体" w:cs="宋体"/>
              </w:rPr>
            </w:pPr>
          </w:p>
        </w:tc>
      </w:tr>
      <w:tr w14:paraId="1F1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D77E14E">
            <w:pPr>
              <w:spacing w:line="440" w:lineRule="exact"/>
              <w:jc w:val="center"/>
              <w:rPr>
                <w:rFonts w:hint="eastAsia" w:ascii="宋体" w:hAnsi="宋体" w:eastAsia="宋体" w:cs="宋体"/>
              </w:rPr>
            </w:pPr>
          </w:p>
        </w:tc>
        <w:tc>
          <w:tcPr>
            <w:tcW w:w="1304" w:type="dxa"/>
            <w:noWrap w:val="0"/>
            <w:vAlign w:val="top"/>
          </w:tcPr>
          <w:p w14:paraId="41748ACD">
            <w:pPr>
              <w:spacing w:line="440" w:lineRule="exact"/>
              <w:jc w:val="center"/>
              <w:rPr>
                <w:rFonts w:hint="eastAsia" w:ascii="宋体" w:hAnsi="宋体" w:eastAsia="宋体" w:cs="宋体"/>
              </w:rPr>
            </w:pPr>
          </w:p>
        </w:tc>
        <w:tc>
          <w:tcPr>
            <w:tcW w:w="1065" w:type="dxa"/>
            <w:noWrap w:val="0"/>
            <w:vAlign w:val="top"/>
          </w:tcPr>
          <w:p w14:paraId="0A4DFF45">
            <w:pPr>
              <w:spacing w:line="440" w:lineRule="exact"/>
              <w:jc w:val="center"/>
              <w:rPr>
                <w:rFonts w:hint="eastAsia" w:ascii="宋体" w:hAnsi="宋体" w:eastAsia="宋体" w:cs="宋体"/>
              </w:rPr>
            </w:pPr>
          </w:p>
        </w:tc>
        <w:tc>
          <w:tcPr>
            <w:tcW w:w="1065" w:type="dxa"/>
            <w:noWrap w:val="0"/>
            <w:vAlign w:val="top"/>
          </w:tcPr>
          <w:p w14:paraId="427D60E8">
            <w:pPr>
              <w:spacing w:line="440" w:lineRule="exact"/>
              <w:jc w:val="center"/>
              <w:rPr>
                <w:rFonts w:hint="eastAsia" w:ascii="宋体" w:hAnsi="宋体" w:eastAsia="宋体" w:cs="宋体"/>
              </w:rPr>
            </w:pPr>
          </w:p>
        </w:tc>
        <w:tc>
          <w:tcPr>
            <w:tcW w:w="1065" w:type="dxa"/>
            <w:noWrap w:val="0"/>
            <w:vAlign w:val="top"/>
          </w:tcPr>
          <w:p w14:paraId="1838AACE">
            <w:pPr>
              <w:spacing w:line="440" w:lineRule="exact"/>
              <w:jc w:val="center"/>
              <w:rPr>
                <w:rFonts w:hint="eastAsia" w:ascii="宋体" w:hAnsi="宋体" w:eastAsia="宋体" w:cs="宋体"/>
              </w:rPr>
            </w:pPr>
          </w:p>
        </w:tc>
        <w:tc>
          <w:tcPr>
            <w:tcW w:w="1065" w:type="dxa"/>
            <w:noWrap w:val="0"/>
            <w:vAlign w:val="top"/>
          </w:tcPr>
          <w:p w14:paraId="1D666C84">
            <w:pPr>
              <w:spacing w:line="440" w:lineRule="exact"/>
              <w:jc w:val="center"/>
              <w:rPr>
                <w:rFonts w:hint="eastAsia" w:ascii="宋体" w:hAnsi="宋体" w:eastAsia="宋体" w:cs="宋体"/>
              </w:rPr>
            </w:pPr>
          </w:p>
        </w:tc>
        <w:tc>
          <w:tcPr>
            <w:tcW w:w="1065" w:type="dxa"/>
            <w:noWrap w:val="0"/>
            <w:vAlign w:val="top"/>
          </w:tcPr>
          <w:p w14:paraId="22B8486E">
            <w:pPr>
              <w:spacing w:line="440" w:lineRule="exact"/>
              <w:jc w:val="center"/>
              <w:rPr>
                <w:rFonts w:hint="eastAsia" w:ascii="宋体" w:hAnsi="宋体" w:eastAsia="宋体" w:cs="宋体"/>
              </w:rPr>
            </w:pPr>
          </w:p>
        </w:tc>
        <w:tc>
          <w:tcPr>
            <w:tcW w:w="1064" w:type="dxa"/>
            <w:noWrap w:val="0"/>
            <w:vAlign w:val="top"/>
          </w:tcPr>
          <w:p w14:paraId="555C1704">
            <w:pPr>
              <w:spacing w:line="440" w:lineRule="exact"/>
              <w:jc w:val="center"/>
              <w:rPr>
                <w:rFonts w:hint="eastAsia" w:ascii="宋体" w:hAnsi="宋体" w:eastAsia="宋体" w:cs="宋体"/>
              </w:rPr>
            </w:pPr>
          </w:p>
        </w:tc>
      </w:tr>
      <w:tr w14:paraId="4DB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08D0EDB">
            <w:pPr>
              <w:spacing w:line="440" w:lineRule="exact"/>
              <w:jc w:val="center"/>
              <w:rPr>
                <w:rFonts w:hint="eastAsia" w:ascii="宋体" w:hAnsi="宋体" w:eastAsia="宋体" w:cs="宋体"/>
              </w:rPr>
            </w:pPr>
          </w:p>
        </w:tc>
        <w:tc>
          <w:tcPr>
            <w:tcW w:w="1304" w:type="dxa"/>
            <w:noWrap w:val="0"/>
            <w:vAlign w:val="top"/>
          </w:tcPr>
          <w:p w14:paraId="33EB5D2F">
            <w:pPr>
              <w:spacing w:line="440" w:lineRule="exact"/>
              <w:jc w:val="center"/>
              <w:rPr>
                <w:rFonts w:hint="eastAsia" w:ascii="宋体" w:hAnsi="宋体" w:eastAsia="宋体" w:cs="宋体"/>
              </w:rPr>
            </w:pPr>
          </w:p>
        </w:tc>
        <w:tc>
          <w:tcPr>
            <w:tcW w:w="1065" w:type="dxa"/>
            <w:noWrap w:val="0"/>
            <w:vAlign w:val="top"/>
          </w:tcPr>
          <w:p w14:paraId="3C08A7A8">
            <w:pPr>
              <w:spacing w:line="440" w:lineRule="exact"/>
              <w:jc w:val="center"/>
              <w:rPr>
                <w:rFonts w:hint="eastAsia" w:ascii="宋体" w:hAnsi="宋体" w:eastAsia="宋体" w:cs="宋体"/>
              </w:rPr>
            </w:pPr>
          </w:p>
        </w:tc>
        <w:tc>
          <w:tcPr>
            <w:tcW w:w="1065" w:type="dxa"/>
            <w:noWrap w:val="0"/>
            <w:vAlign w:val="top"/>
          </w:tcPr>
          <w:p w14:paraId="6C661B22">
            <w:pPr>
              <w:spacing w:line="440" w:lineRule="exact"/>
              <w:jc w:val="center"/>
              <w:rPr>
                <w:rFonts w:hint="eastAsia" w:ascii="宋体" w:hAnsi="宋体" w:eastAsia="宋体" w:cs="宋体"/>
              </w:rPr>
            </w:pPr>
          </w:p>
        </w:tc>
        <w:tc>
          <w:tcPr>
            <w:tcW w:w="1065" w:type="dxa"/>
            <w:noWrap w:val="0"/>
            <w:vAlign w:val="top"/>
          </w:tcPr>
          <w:p w14:paraId="1B9C6140">
            <w:pPr>
              <w:spacing w:line="440" w:lineRule="exact"/>
              <w:jc w:val="center"/>
              <w:rPr>
                <w:rFonts w:hint="eastAsia" w:ascii="宋体" w:hAnsi="宋体" w:eastAsia="宋体" w:cs="宋体"/>
              </w:rPr>
            </w:pPr>
          </w:p>
        </w:tc>
        <w:tc>
          <w:tcPr>
            <w:tcW w:w="1065" w:type="dxa"/>
            <w:noWrap w:val="0"/>
            <w:vAlign w:val="top"/>
          </w:tcPr>
          <w:p w14:paraId="14FCF20F">
            <w:pPr>
              <w:spacing w:line="440" w:lineRule="exact"/>
              <w:jc w:val="center"/>
              <w:rPr>
                <w:rFonts w:hint="eastAsia" w:ascii="宋体" w:hAnsi="宋体" w:eastAsia="宋体" w:cs="宋体"/>
              </w:rPr>
            </w:pPr>
          </w:p>
        </w:tc>
        <w:tc>
          <w:tcPr>
            <w:tcW w:w="1065" w:type="dxa"/>
            <w:noWrap w:val="0"/>
            <w:vAlign w:val="top"/>
          </w:tcPr>
          <w:p w14:paraId="46EED746">
            <w:pPr>
              <w:spacing w:line="440" w:lineRule="exact"/>
              <w:jc w:val="center"/>
              <w:rPr>
                <w:rFonts w:hint="eastAsia" w:ascii="宋体" w:hAnsi="宋体" w:eastAsia="宋体" w:cs="宋体"/>
              </w:rPr>
            </w:pPr>
          </w:p>
        </w:tc>
        <w:tc>
          <w:tcPr>
            <w:tcW w:w="1064" w:type="dxa"/>
            <w:noWrap w:val="0"/>
            <w:vAlign w:val="top"/>
          </w:tcPr>
          <w:p w14:paraId="61B8708D">
            <w:pPr>
              <w:spacing w:line="440" w:lineRule="exact"/>
              <w:jc w:val="center"/>
              <w:rPr>
                <w:rFonts w:hint="eastAsia" w:ascii="宋体" w:hAnsi="宋体" w:eastAsia="宋体" w:cs="宋体"/>
              </w:rPr>
            </w:pPr>
          </w:p>
        </w:tc>
      </w:tr>
      <w:tr w14:paraId="59CC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506E871">
            <w:pPr>
              <w:spacing w:line="440" w:lineRule="exact"/>
              <w:jc w:val="center"/>
              <w:rPr>
                <w:rFonts w:hint="eastAsia" w:ascii="宋体" w:hAnsi="宋体" w:eastAsia="宋体" w:cs="宋体"/>
              </w:rPr>
            </w:pPr>
          </w:p>
        </w:tc>
        <w:tc>
          <w:tcPr>
            <w:tcW w:w="1304" w:type="dxa"/>
            <w:noWrap w:val="0"/>
            <w:vAlign w:val="top"/>
          </w:tcPr>
          <w:p w14:paraId="03FF1F94">
            <w:pPr>
              <w:spacing w:line="440" w:lineRule="exact"/>
              <w:jc w:val="center"/>
              <w:rPr>
                <w:rFonts w:hint="eastAsia" w:ascii="宋体" w:hAnsi="宋体" w:eastAsia="宋体" w:cs="宋体"/>
              </w:rPr>
            </w:pPr>
          </w:p>
        </w:tc>
        <w:tc>
          <w:tcPr>
            <w:tcW w:w="1065" w:type="dxa"/>
            <w:noWrap w:val="0"/>
            <w:vAlign w:val="top"/>
          </w:tcPr>
          <w:p w14:paraId="057DF8B4">
            <w:pPr>
              <w:spacing w:line="440" w:lineRule="exact"/>
              <w:jc w:val="center"/>
              <w:rPr>
                <w:rFonts w:hint="eastAsia" w:ascii="宋体" w:hAnsi="宋体" w:eastAsia="宋体" w:cs="宋体"/>
              </w:rPr>
            </w:pPr>
          </w:p>
        </w:tc>
        <w:tc>
          <w:tcPr>
            <w:tcW w:w="1065" w:type="dxa"/>
            <w:noWrap w:val="0"/>
            <w:vAlign w:val="top"/>
          </w:tcPr>
          <w:p w14:paraId="4CFFC938">
            <w:pPr>
              <w:spacing w:line="440" w:lineRule="exact"/>
              <w:jc w:val="center"/>
              <w:rPr>
                <w:rFonts w:hint="eastAsia" w:ascii="宋体" w:hAnsi="宋体" w:eastAsia="宋体" w:cs="宋体"/>
              </w:rPr>
            </w:pPr>
          </w:p>
        </w:tc>
        <w:tc>
          <w:tcPr>
            <w:tcW w:w="1065" w:type="dxa"/>
            <w:noWrap w:val="0"/>
            <w:vAlign w:val="top"/>
          </w:tcPr>
          <w:p w14:paraId="166338BE">
            <w:pPr>
              <w:spacing w:line="440" w:lineRule="exact"/>
              <w:jc w:val="center"/>
              <w:rPr>
                <w:rFonts w:hint="eastAsia" w:ascii="宋体" w:hAnsi="宋体" w:eastAsia="宋体" w:cs="宋体"/>
              </w:rPr>
            </w:pPr>
          </w:p>
        </w:tc>
        <w:tc>
          <w:tcPr>
            <w:tcW w:w="1065" w:type="dxa"/>
            <w:noWrap w:val="0"/>
            <w:vAlign w:val="top"/>
          </w:tcPr>
          <w:p w14:paraId="4F27DC6C">
            <w:pPr>
              <w:spacing w:line="440" w:lineRule="exact"/>
              <w:jc w:val="center"/>
              <w:rPr>
                <w:rFonts w:hint="eastAsia" w:ascii="宋体" w:hAnsi="宋体" w:eastAsia="宋体" w:cs="宋体"/>
              </w:rPr>
            </w:pPr>
          </w:p>
        </w:tc>
        <w:tc>
          <w:tcPr>
            <w:tcW w:w="1065" w:type="dxa"/>
            <w:noWrap w:val="0"/>
            <w:vAlign w:val="top"/>
          </w:tcPr>
          <w:p w14:paraId="4570B155">
            <w:pPr>
              <w:spacing w:line="440" w:lineRule="exact"/>
              <w:jc w:val="center"/>
              <w:rPr>
                <w:rFonts w:hint="eastAsia" w:ascii="宋体" w:hAnsi="宋体" w:eastAsia="宋体" w:cs="宋体"/>
              </w:rPr>
            </w:pPr>
          </w:p>
        </w:tc>
        <w:tc>
          <w:tcPr>
            <w:tcW w:w="1064" w:type="dxa"/>
            <w:noWrap w:val="0"/>
            <w:vAlign w:val="top"/>
          </w:tcPr>
          <w:p w14:paraId="58135112">
            <w:pPr>
              <w:spacing w:line="440" w:lineRule="exact"/>
              <w:jc w:val="center"/>
              <w:rPr>
                <w:rFonts w:hint="eastAsia" w:ascii="宋体" w:hAnsi="宋体" w:eastAsia="宋体" w:cs="宋体"/>
              </w:rPr>
            </w:pPr>
          </w:p>
        </w:tc>
      </w:tr>
      <w:tr w14:paraId="18E8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31423EB">
            <w:pPr>
              <w:spacing w:line="440" w:lineRule="exact"/>
              <w:jc w:val="center"/>
              <w:rPr>
                <w:rFonts w:hint="eastAsia" w:ascii="宋体" w:hAnsi="宋体" w:eastAsia="宋体" w:cs="宋体"/>
              </w:rPr>
            </w:pPr>
          </w:p>
        </w:tc>
        <w:tc>
          <w:tcPr>
            <w:tcW w:w="1304" w:type="dxa"/>
            <w:noWrap w:val="0"/>
            <w:vAlign w:val="top"/>
          </w:tcPr>
          <w:p w14:paraId="5CDBFAE5">
            <w:pPr>
              <w:spacing w:line="440" w:lineRule="exact"/>
              <w:jc w:val="center"/>
              <w:rPr>
                <w:rFonts w:hint="eastAsia" w:ascii="宋体" w:hAnsi="宋体" w:eastAsia="宋体" w:cs="宋体"/>
              </w:rPr>
            </w:pPr>
          </w:p>
        </w:tc>
        <w:tc>
          <w:tcPr>
            <w:tcW w:w="1065" w:type="dxa"/>
            <w:noWrap w:val="0"/>
            <w:vAlign w:val="top"/>
          </w:tcPr>
          <w:p w14:paraId="22272BA3">
            <w:pPr>
              <w:spacing w:line="440" w:lineRule="exact"/>
              <w:jc w:val="center"/>
              <w:rPr>
                <w:rFonts w:hint="eastAsia" w:ascii="宋体" w:hAnsi="宋体" w:eastAsia="宋体" w:cs="宋体"/>
              </w:rPr>
            </w:pPr>
          </w:p>
        </w:tc>
        <w:tc>
          <w:tcPr>
            <w:tcW w:w="1065" w:type="dxa"/>
            <w:noWrap w:val="0"/>
            <w:vAlign w:val="top"/>
          </w:tcPr>
          <w:p w14:paraId="5BADC20E">
            <w:pPr>
              <w:spacing w:line="440" w:lineRule="exact"/>
              <w:jc w:val="center"/>
              <w:rPr>
                <w:rFonts w:hint="eastAsia" w:ascii="宋体" w:hAnsi="宋体" w:eastAsia="宋体" w:cs="宋体"/>
              </w:rPr>
            </w:pPr>
          </w:p>
        </w:tc>
        <w:tc>
          <w:tcPr>
            <w:tcW w:w="1065" w:type="dxa"/>
            <w:noWrap w:val="0"/>
            <w:vAlign w:val="top"/>
          </w:tcPr>
          <w:p w14:paraId="7792645E">
            <w:pPr>
              <w:spacing w:line="440" w:lineRule="exact"/>
              <w:jc w:val="center"/>
              <w:rPr>
                <w:rFonts w:hint="eastAsia" w:ascii="宋体" w:hAnsi="宋体" w:eastAsia="宋体" w:cs="宋体"/>
              </w:rPr>
            </w:pPr>
          </w:p>
        </w:tc>
        <w:tc>
          <w:tcPr>
            <w:tcW w:w="1065" w:type="dxa"/>
            <w:noWrap w:val="0"/>
            <w:vAlign w:val="top"/>
          </w:tcPr>
          <w:p w14:paraId="0D892945">
            <w:pPr>
              <w:spacing w:line="440" w:lineRule="exact"/>
              <w:jc w:val="center"/>
              <w:rPr>
                <w:rFonts w:hint="eastAsia" w:ascii="宋体" w:hAnsi="宋体" w:eastAsia="宋体" w:cs="宋体"/>
              </w:rPr>
            </w:pPr>
          </w:p>
        </w:tc>
        <w:tc>
          <w:tcPr>
            <w:tcW w:w="1065" w:type="dxa"/>
            <w:noWrap w:val="0"/>
            <w:vAlign w:val="top"/>
          </w:tcPr>
          <w:p w14:paraId="668711EE">
            <w:pPr>
              <w:spacing w:line="440" w:lineRule="exact"/>
              <w:jc w:val="center"/>
              <w:rPr>
                <w:rFonts w:hint="eastAsia" w:ascii="宋体" w:hAnsi="宋体" w:eastAsia="宋体" w:cs="宋体"/>
              </w:rPr>
            </w:pPr>
          </w:p>
        </w:tc>
        <w:tc>
          <w:tcPr>
            <w:tcW w:w="1064" w:type="dxa"/>
            <w:noWrap w:val="0"/>
            <w:vAlign w:val="top"/>
          </w:tcPr>
          <w:p w14:paraId="67B774DE">
            <w:pPr>
              <w:spacing w:line="440" w:lineRule="exact"/>
              <w:jc w:val="center"/>
              <w:rPr>
                <w:rFonts w:hint="eastAsia" w:ascii="宋体" w:hAnsi="宋体" w:eastAsia="宋体" w:cs="宋体"/>
              </w:rPr>
            </w:pPr>
          </w:p>
        </w:tc>
      </w:tr>
      <w:tr w14:paraId="2848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20BA51C">
            <w:pPr>
              <w:spacing w:line="440" w:lineRule="exact"/>
              <w:jc w:val="center"/>
              <w:rPr>
                <w:rFonts w:hint="eastAsia" w:ascii="宋体" w:hAnsi="宋体" w:eastAsia="宋体" w:cs="宋体"/>
              </w:rPr>
            </w:pPr>
          </w:p>
        </w:tc>
        <w:tc>
          <w:tcPr>
            <w:tcW w:w="1304" w:type="dxa"/>
            <w:noWrap w:val="0"/>
            <w:vAlign w:val="top"/>
          </w:tcPr>
          <w:p w14:paraId="12DB343C">
            <w:pPr>
              <w:spacing w:line="440" w:lineRule="exact"/>
              <w:jc w:val="center"/>
              <w:rPr>
                <w:rFonts w:hint="eastAsia" w:ascii="宋体" w:hAnsi="宋体" w:eastAsia="宋体" w:cs="宋体"/>
              </w:rPr>
            </w:pPr>
          </w:p>
        </w:tc>
        <w:tc>
          <w:tcPr>
            <w:tcW w:w="1065" w:type="dxa"/>
            <w:noWrap w:val="0"/>
            <w:vAlign w:val="top"/>
          </w:tcPr>
          <w:p w14:paraId="7EFCD894">
            <w:pPr>
              <w:spacing w:line="440" w:lineRule="exact"/>
              <w:jc w:val="center"/>
              <w:rPr>
                <w:rFonts w:hint="eastAsia" w:ascii="宋体" w:hAnsi="宋体" w:eastAsia="宋体" w:cs="宋体"/>
              </w:rPr>
            </w:pPr>
          </w:p>
        </w:tc>
        <w:tc>
          <w:tcPr>
            <w:tcW w:w="1065" w:type="dxa"/>
            <w:noWrap w:val="0"/>
            <w:vAlign w:val="top"/>
          </w:tcPr>
          <w:p w14:paraId="2265EE0A">
            <w:pPr>
              <w:spacing w:line="440" w:lineRule="exact"/>
              <w:jc w:val="center"/>
              <w:rPr>
                <w:rFonts w:hint="eastAsia" w:ascii="宋体" w:hAnsi="宋体" w:eastAsia="宋体" w:cs="宋体"/>
              </w:rPr>
            </w:pPr>
          </w:p>
        </w:tc>
        <w:tc>
          <w:tcPr>
            <w:tcW w:w="1065" w:type="dxa"/>
            <w:noWrap w:val="0"/>
            <w:vAlign w:val="top"/>
          </w:tcPr>
          <w:p w14:paraId="220E6C74">
            <w:pPr>
              <w:spacing w:line="440" w:lineRule="exact"/>
              <w:jc w:val="center"/>
              <w:rPr>
                <w:rFonts w:hint="eastAsia" w:ascii="宋体" w:hAnsi="宋体" w:eastAsia="宋体" w:cs="宋体"/>
              </w:rPr>
            </w:pPr>
          </w:p>
        </w:tc>
        <w:tc>
          <w:tcPr>
            <w:tcW w:w="1065" w:type="dxa"/>
            <w:noWrap w:val="0"/>
            <w:vAlign w:val="top"/>
          </w:tcPr>
          <w:p w14:paraId="025E1395">
            <w:pPr>
              <w:spacing w:line="440" w:lineRule="exact"/>
              <w:jc w:val="center"/>
              <w:rPr>
                <w:rFonts w:hint="eastAsia" w:ascii="宋体" w:hAnsi="宋体" w:eastAsia="宋体" w:cs="宋体"/>
              </w:rPr>
            </w:pPr>
          </w:p>
        </w:tc>
        <w:tc>
          <w:tcPr>
            <w:tcW w:w="1065" w:type="dxa"/>
            <w:noWrap w:val="0"/>
            <w:vAlign w:val="top"/>
          </w:tcPr>
          <w:p w14:paraId="4F46B807">
            <w:pPr>
              <w:spacing w:line="440" w:lineRule="exact"/>
              <w:jc w:val="center"/>
              <w:rPr>
                <w:rFonts w:hint="eastAsia" w:ascii="宋体" w:hAnsi="宋体" w:eastAsia="宋体" w:cs="宋体"/>
              </w:rPr>
            </w:pPr>
          </w:p>
        </w:tc>
        <w:tc>
          <w:tcPr>
            <w:tcW w:w="1064" w:type="dxa"/>
            <w:noWrap w:val="0"/>
            <w:vAlign w:val="top"/>
          </w:tcPr>
          <w:p w14:paraId="03F7819B">
            <w:pPr>
              <w:spacing w:line="440" w:lineRule="exact"/>
              <w:jc w:val="center"/>
              <w:rPr>
                <w:rFonts w:hint="eastAsia" w:ascii="宋体" w:hAnsi="宋体" w:eastAsia="宋体" w:cs="宋体"/>
              </w:rPr>
            </w:pPr>
          </w:p>
        </w:tc>
      </w:tr>
      <w:tr w14:paraId="7572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9A2738E">
            <w:pPr>
              <w:spacing w:line="440" w:lineRule="exact"/>
              <w:jc w:val="center"/>
              <w:rPr>
                <w:rFonts w:hint="eastAsia" w:ascii="宋体" w:hAnsi="宋体" w:eastAsia="宋体" w:cs="宋体"/>
              </w:rPr>
            </w:pPr>
          </w:p>
        </w:tc>
        <w:tc>
          <w:tcPr>
            <w:tcW w:w="1304" w:type="dxa"/>
            <w:noWrap w:val="0"/>
            <w:vAlign w:val="top"/>
          </w:tcPr>
          <w:p w14:paraId="6E52F776">
            <w:pPr>
              <w:spacing w:line="440" w:lineRule="exact"/>
              <w:jc w:val="center"/>
              <w:rPr>
                <w:rFonts w:hint="eastAsia" w:ascii="宋体" w:hAnsi="宋体" w:eastAsia="宋体" w:cs="宋体"/>
              </w:rPr>
            </w:pPr>
          </w:p>
        </w:tc>
        <w:tc>
          <w:tcPr>
            <w:tcW w:w="1065" w:type="dxa"/>
            <w:noWrap w:val="0"/>
            <w:vAlign w:val="top"/>
          </w:tcPr>
          <w:p w14:paraId="373A3A69">
            <w:pPr>
              <w:spacing w:line="440" w:lineRule="exact"/>
              <w:jc w:val="center"/>
              <w:rPr>
                <w:rFonts w:hint="eastAsia" w:ascii="宋体" w:hAnsi="宋体" w:eastAsia="宋体" w:cs="宋体"/>
              </w:rPr>
            </w:pPr>
          </w:p>
        </w:tc>
        <w:tc>
          <w:tcPr>
            <w:tcW w:w="1065" w:type="dxa"/>
            <w:noWrap w:val="0"/>
            <w:vAlign w:val="top"/>
          </w:tcPr>
          <w:p w14:paraId="6F5CE368">
            <w:pPr>
              <w:spacing w:line="440" w:lineRule="exact"/>
              <w:jc w:val="center"/>
              <w:rPr>
                <w:rFonts w:hint="eastAsia" w:ascii="宋体" w:hAnsi="宋体" w:eastAsia="宋体" w:cs="宋体"/>
              </w:rPr>
            </w:pPr>
          </w:p>
        </w:tc>
        <w:tc>
          <w:tcPr>
            <w:tcW w:w="1065" w:type="dxa"/>
            <w:noWrap w:val="0"/>
            <w:vAlign w:val="top"/>
          </w:tcPr>
          <w:p w14:paraId="68B936C9">
            <w:pPr>
              <w:spacing w:line="440" w:lineRule="exact"/>
              <w:jc w:val="center"/>
              <w:rPr>
                <w:rFonts w:hint="eastAsia" w:ascii="宋体" w:hAnsi="宋体" w:eastAsia="宋体" w:cs="宋体"/>
              </w:rPr>
            </w:pPr>
          </w:p>
        </w:tc>
        <w:tc>
          <w:tcPr>
            <w:tcW w:w="1065" w:type="dxa"/>
            <w:noWrap w:val="0"/>
            <w:vAlign w:val="top"/>
          </w:tcPr>
          <w:p w14:paraId="6CD0D3CD">
            <w:pPr>
              <w:spacing w:line="440" w:lineRule="exact"/>
              <w:jc w:val="center"/>
              <w:rPr>
                <w:rFonts w:hint="eastAsia" w:ascii="宋体" w:hAnsi="宋体" w:eastAsia="宋体" w:cs="宋体"/>
              </w:rPr>
            </w:pPr>
          </w:p>
        </w:tc>
        <w:tc>
          <w:tcPr>
            <w:tcW w:w="1065" w:type="dxa"/>
            <w:noWrap w:val="0"/>
            <w:vAlign w:val="top"/>
          </w:tcPr>
          <w:p w14:paraId="11127B50">
            <w:pPr>
              <w:spacing w:line="440" w:lineRule="exact"/>
              <w:jc w:val="center"/>
              <w:rPr>
                <w:rFonts w:hint="eastAsia" w:ascii="宋体" w:hAnsi="宋体" w:eastAsia="宋体" w:cs="宋体"/>
              </w:rPr>
            </w:pPr>
          </w:p>
        </w:tc>
        <w:tc>
          <w:tcPr>
            <w:tcW w:w="1064" w:type="dxa"/>
            <w:noWrap w:val="0"/>
            <w:vAlign w:val="top"/>
          </w:tcPr>
          <w:p w14:paraId="4B3174BE">
            <w:pPr>
              <w:spacing w:line="440" w:lineRule="exact"/>
              <w:jc w:val="center"/>
              <w:rPr>
                <w:rFonts w:hint="eastAsia" w:ascii="宋体" w:hAnsi="宋体" w:eastAsia="宋体" w:cs="宋体"/>
              </w:rPr>
            </w:pPr>
          </w:p>
        </w:tc>
      </w:tr>
      <w:tr w14:paraId="4CF6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3A1EE32">
            <w:pPr>
              <w:spacing w:line="440" w:lineRule="exact"/>
              <w:jc w:val="center"/>
              <w:rPr>
                <w:rFonts w:hint="eastAsia" w:ascii="宋体" w:hAnsi="宋体" w:eastAsia="宋体" w:cs="宋体"/>
              </w:rPr>
            </w:pPr>
          </w:p>
        </w:tc>
        <w:tc>
          <w:tcPr>
            <w:tcW w:w="1304" w:type="dxa"/>
            <w:noWrap w:val="0"/>
            <w:vAlign w:val="top"/>
          </w:tcPr>
          <w:p w14:paraId="41942673">
            <w:pPr>
              <w:spacing w:line="440" w:lineRule="exact"/>
              <w:jc w:val="center"/>
              <w:rPr>
                <w:rFonts w:hint="eastAsia" w:ascii="宋体" w:hAnsi="宋体" w:eastAsia="宋体" w:cs="宋体"/>
              </w:rPr>
            </w:pPr>
          </w:p>
        </w:tc>
        <w:tc>
          <w:tcPr>
            <w:tcW w:w="1065" w:type="dxa"/>
            <w:noWrap w:val="0"/>
            <w:vAlign w:val="top"/>
          </w:tcPr>
          <w:p w14:paraId="691DCD55">
            <w:pPr>
              <w:spacing w:line="440" w:lineRule="exact"/>
              <w:jc w:val="center"/>
              <w:rPr>
                <w:rFonts w:hint="eastAsia" w:ascii="宋体" w:hAnsi="宋体" w:eastAsia="宋体" w:cs="宋体"/>
              </w:rPr>
            </w:pPr>
          </w:p>
        </w:tc>
        <w:tc>
          <w:tcPr>
            <w:tcW w:w="1065" w:type="dxa"/>
            <w:noWrap w:val="0"/>
            <w:vAlign w:val="top"/>
          </w:tcPr>
          <w:p w14:paraId="447BB549">
            <w:pPr>
              <w:spacing w:line="440" w:lineRule="exact"/>
              <w:jc w:val="center"/>
              <w:rPr>
                <w:rFonts w:hint="eastAsia" w:ascii="宋体" w:hAnsi="宋体" w:eastAsia="宋体" w:cs="宋体"/>
              </w:rPr>
            </w:pPr>
          </w:p>
        </w:tc>
        <w:tc>
          <w:tcPr>
            <w:tcW w:w="1065" w:type="dxa"/>
            <w:noWrap w:val="0"/>
            <w:vAlign w:val="top"/>
          </w:tcPr>
          <w:p w14:paraId="0CE470D7">
            <w:pPr>
              <w:spacing w:line="440" w:lineRule="exact"/>
              <w:jc w:val="center"/>
              <w:rPr>
                <w:rFonts w:hint="eastAsia" w:ascii="宋体" w:hAnsi="宋体" w:eastAsia="宋体" w:cs="宋体"/>
              </w:rPr>
            </w:pPr>
          </w:p>
        </w:tc>
        <w:tc>
          <w:tcPr>
            <w:tcW w:w="1065" w:type="dxa"/>
            <w:noWrap w:val="0"/>
            <w:vAlign w:val="top"/>
          </w:tcPr>
          <w:p w14:paraId="4E82D566">
            <w:pPr>
              <w:spacing w:line="440" w:lineRule="exact"/>
              <w:jc w:val="center"/>
              <w:rPr>
                <w:rFonts w:hint="eastAsia" w:ascii="宋体" w:hAnsi="宋体" w:eastAsia="宋体" w:cs="宋体"/>
              </w:rPr>
            </w:pPr>
          </w:p>
        </w:tc>
        <w:tc>
          <w:tcPr>
            <w:tcW w:w="1065" w:type="dxa"/>
            <w:noWrap w:val="0"/>
            <w:vAlign w:val="top"/>
          </w:tcPr>
          <w:p w14:paraId="075ABB03">
            <w:pPr>
              <w:spacing w:line="440" w:lineRule="exact"/>
              <w:jc w:val="center"/>
              <w:rPr>
                <w:rFonts w:hint="eastAsia" w:ascii="宋体" w:hAnsi="宋体" w:eastAsia="宋体" w:cs="宋体"/>
              </w:rPr>
            </w:pPr>
          </w:p>
        </w:tc>
        <w:tc>
          <w:tcPr>
            <w:tcW w:w="1064" w:type="dxa"/>
            <w:noWrap w:val="0"/>
            <w:vAlign w:val="top"/>
          </w:tcPr>
          <w:p w14:paraId="13625C29">
            <w:pPr>
              <w:spacing w:line="440" w:lineRule="exact"/>
              <w:jc w:val="center"/>
              <w:rPr>
                <w:rFonts w:hint="eastAsia" w:ascii="宋体" w:hAnsi="宋体" w:eastAsia="宋体" w:cs="宋体"/>
              </w:rPr>
            </w:pPr>
          </w:p>
        </w:tc>
      </w:tr>
      <w:tr w14:paraId="12C6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55A41C1">
            <w:pPr>
              <w:spacing w:line="440" w:lineRule="exact"/>
              <w:jc w:val="center"/>
              <w:rPr>
                <w:rFonts w:hint="eastAsia" w:ascii="宋体" w:hAnsi="宋体" w:eastAsia="宋体" w:cs="宋体"/>
              </w:rPr>
            </w:pPr>
          </w:p>
        </w:tc>
        <w:tc>
          <w:tcPr>
            <w:tcW w:w="1304" w:type="dxa"/>
            <w:noWrap w:val="0"/>
            <w:vAlign w:val="top"/>
          </w:tcPr>
          <w:p w14:paraId="14D82BC6">
            <w:pPr>
              <w:spacing w:line="440" w:lineRule="exact"/>
              <w:jc w:val="center"/>
              <w:rPr>
                <w:rFonts w:hint="eastAsia" w:ascii="宋体" w:hAnsi="宋体" w:eastAsia="宋体" w:cs="宋体"/>
              </w:rPr>
            </w:pPr>
          </w:p>
        </w:tc>
        <w:tc>
          <w:tcPr>
            <w:tcW w:w="1065" w:type="dxa"/>
            <w:noWrap w:val="0"/>
            <w:vAlign w:val="top"/>
          </w:tcPr>
          <w:p w14:paraId="548CC899">
            <w:pPr>
              <w:spacing w:line="440" w:lineRule="exact"/>
              <w:jc w:val="center"/>
              <w:rPr>
                <w:rFonts w:hint="eastAsia" w:ascii="宋体" w:hAnsi="宋体" w:eastAsia="宋体" w:cs="宋体"/>
              </w:rPr>
            </w:pPr>
          </w:p>
        </w:tc>
        <w:tc>
          <w:tcPr>
            <w:tcW w:w="1065" w:type="dxa"/>
            <w:noWrap w:val="0"/>
            <w:vAlign w:val="top"/>
          </w:tcPr>
          <w:p w14:paraId="277C3C30">
            <w:pPr>
              <w:spacing w:line="440" w:lineRule="exact"/>
              <w:jc w:val="center"/>
              <w:rPr>
                <w:rFonts w:hint="eastAsia" w:ascii="宋体" w:hAnsi="宋体" w:eastAsia="宋体" w:cs="宋体"/>
              </w:rPr>
            </w:pPr>
          </w:p>
        </w:tc>
        <w:tc>
          <w:tcPr>
            <w:tcW w:w="1065" w:type="dxa"/>
            <w:noWrap w:val="0"/>
            <w:vAlign w:val="top"/>
          </w:tcPr>
          <w:p w14:paraId="136B7C15">
            <w:pPr>
              <w:spacing w:line="440" w:lineRule="exact"/>
              <w:jc w:val="center"/>
              <w:rPr>
                <w:rFonts w:hint="eastAsia" w:ascii="宋体" w:hAnsi="宋体" w:eastAsia="宋体" w:cs="宋体"/>
              </w:rPr>
            </w:pPr>
          </w:p>
        </w:tc>
        <w:tc>
          <w:tcPr>
            <w:tcW w:w="1065" w:type="dxa"/>
            <w:noWrap w:val="0"/>
            <w:vAlign w:val="top"/>
          </w:tcPr>
          <w:p w14:paraId="075BB66C">
            <w:pPr>
              <w:spacing w:line="440" w:lineRule="exact"/>
              <w:jc w:val="center"/>
              <w:rPr>
                <w:rFonts w:hint="eastAsia" w:ascii="宋体" w:hAnsi="宋体" w:eastAsia="宋体" w:cs="宋体"/>
              </w:rPr>
            </w:pPr>
          </w:p>
        </w:tc>
        <w:tc>
          <w:tcPr>
            <w:tcW w:w="1065" w:type="dxa"/>
            <w:noWrap w:val="0"/>
            <w:vAlign w:val="top"/>
          </w:tcPr>
          <w:p w14:paraId="3153E6DA">
            <w:pPr>
              <w:spacing w:line="440" w:lineRule="exact"/>
              <w:jc w:val="center"/>
              <w:rPr>
                <w:rFonts w:hint="eastAsia" w:ascii="宋体" w:hAnsi="宋体" w:eastAsia="宋体" w:cs="宋体"/>
              </w:rPr>
            </w:pPr>
          </w:p>
        </w:tc>
        <w:tc>
          <w:tcPr>
            <w:tcW w:w="1064" w:type="dxa"/>
            <w:noWrap w:val="0"/>
            <w:vAlign w:val="top"/>
          </w:tcPr>
          <w:p w14:paraId="5681B437">
            <w:pPr>
              <w:spacing w:line="440" w:lineRule="exact"/>
              <w:jc w:val="center"/>
              <w:rPr>
                <w:rFonts w:hint="eastAsia" w:ascii="宋体" w:hAnsi="宋体" w:eastAsia="宋体" w:cs="宋体"/>
              </w:rPr>
            </w:pPr>
          </w:p>
        </w:tc>
      </w:tr>
      <w:tr w14:paraId="3AD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D40226F">
            <w:pPr>
              <w:spacing w:line="440" w:lineRule="exact"/>
              <w:jc w:val="center"/>
              <w:rPr>
                <w:rFonts w:hint="eastAsia" w:ascii="宋体" w:hAnsi="宋体" w:eastAsia="宋体" w:cs="宋体"/>
              </w:rPr>
            </w:pPr>
          </w:p>
        </w:tc>
        <w:tc>
          <w:tcPr>
            <w:tcW w:w="1304" w:type="dxa"/>
            <w:noWrap w:val="0"/>
            <w:vAlign w:val="top"/>
          </w:tcPr>
          <w:p w14:paraId="6A1317B9">
            <w:pPr>
              <w:spacing w:line="440" w:lineRule="exact"/>
              <w:jc w:val="center"/>
              <w:rPr>
                <w:rFonts w:hint="eastAsia" w:ascii="宋体" w:hAnsi="宋体" w:eastAsia="宋体" w:cs="宋体"/>
              </w:rPr>
            </w:pPr>
          </w:p>
        </w:tc>
        <w:tc>
          <w:tcPr>
            <w:tcW w:w="1065" w:type="dxa"/>
            <w:noWrap w:val="0"/>
            <w:vAlign w:val="top"/>
          </w:tcPr>
          <w:p w14:paraId="018120AF">
            <w:pPr>
              <w:spacing w:line="440" w:lineRule="exact"/>
              <w:jc w:val="center"/>
              <w:rPr>
                <w:rFonts w:hint="eastAsia" w:ascii="宋体" w:hAnsi="宋体" w:eastAsia="宋体" w:cs="宋体"/>
              </w:rPr>
            </w:pPr>
          </w:p>
        </w:tc>
        <w:tc>
          <w:tcPr>
            <w:tcW w:w="1065" w:type="dxa"/>
            <w:noWrap w:val="0"/>
            <w:vAlign w:val="top"/>
          </w:tcPr>
          <w:p w14:paraId="1F35D7CB">
            <w:pPr>
              <w:spacing w:line="440" w:lineRule="exact"/>
              <w:jc w:val="center"/>
              <w:rPr>
                <w:rFonts w:hint="eastAsia" w:ascii="宋体" w:hAnsi="宋体" w:eastAsia="宋体" w:cs="宋体"/>
              </w:rPr>
            </w:pPr>
          </w:p>
        </w:tc>
        <w:tc>
          <w:tcPr>
            <w:tcW w:w="1065" w:type="dxa"/>
            <w:noWrap w:val="0"/>
            <w:vAlign w:val="top"/>
          </w:tcPr>
          <w:p w14:paraId="10C30316">
            <w:pPr>
              <w:spacing w:line="440" w:lineRule="exact"/>
              <w:jc w:val="center"/>
              <w:rPr>
                <w:rFonts w:hint="eastAsia" w:ascii="宋体" w:hAnsi="宋体" w:eastAsia="宋体" w:cs="宋体"/>
              </w:rPr>
            </w:pPr>
          </w:p>
        </w:tc>
        <w:tc>
          <w:tcPr>
            <w:tcW w:w="1065" w:type="dxa"/>
            <w:noWrap w:val="0"/>
            <w:vAlign w:val="top"/>
          </w:tcPr>
          <w:p w14:paraId="5B94C139">
            <w:pPr>
              <w:spacing w:line="440" w:lineRule="exact"/>
              <w:jc w:val="center"/>
              <w:rPr>
                <w:rFonts w:hint="eastAsia" w:ascii="宋体" w:hAnsi="宋体" w:eastAsia="宋体" w:cs="宋体"/>
              </w:rPr>
            </w:pPr>
          </w:p>
        </w:tc>
        <w:tc>
          <w:tcPr>
            <w:tcW w:w="1065" w:type="dxa"/>
            <w:noWrap w:val="0"/>
            <w:vAlign w:val="top"/>
          </w:tcPr>
          <w:p w14:paraId="785C832D">
            <w:pPr>
              <w:spacing w:line="440" w:lineRule="exact"/>
              <w:jc w:val="center"/>
              <w:rPr>
                <w:rFonts w:hint="eastAsia" w:ascii="宋体" w:hAnsi="宋体" w:eastAsia="宋体" w:cs="宋体"/>
              </w:rPr>
            </w:pPr>
          </w:p>
        </w:tc>
        <w:tc>
          <w:tcPr>
            <w:tcW w:w="1064" w:type="dxa"/>
            <w:noWrap w:val="0"/>
            <w:vAlign w:val="top"/>
          </w:tcPr>
          <w:p w14:paraId="70580B90">
            <w:pPr>
              <w:spacing w:line="440" w:lineRule="exact"/>
              <w:jc w:val="center"/>
              <w:rPr>
                <w:rFonts w:hint="eastAsia" w:ascii="宋体" w:hAnsi="宋体" w:eastAsia="宋体" w:cs="宋体"/>
              </w:rPr>
            </w:pPr>
          </w:p>
        </w:tc>
      </w:tr>
      <w:tr w14:paraId="0F3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A1D6CA5">
            <w:pPr>
              <w:spacing w:line="440" w:lineRule="exact"/>
              <w:jc w:val="center"/>
              <w:rPr>
                <w:rFonts w:hint="eastAsia" w:ascii="宋体" w:hAnsi="宋体" w:eastAsia="宋体" w:cs="宋体"/>
              </w:rPr>
            </w:pPr>
          </w:p>
        </w:tc>
        <w:tc>
          <w:tcPr>
            <w:tcW w:w="1304" w:type="dxa"/>
            <w:noWrap w:val="0"/>
            <w:vAlign w:val="top"/>
          </w:tcPr>
          <w:p w14:paraId="63995CDE">
            <w:pPr>
              <w:spacing w:line="440" w:lineRule="exact"/>
              <w:jc w:val="center"/>
              <w:rPr>
                <w:rFonts w:hint="eastAsia" w:ascii="宋体" w:hAnsi="宋体" w:eastAsia="宋体" w:cs="宋体"/>
              </w:rPr>
            </w:pPr>
          </w:p>
        </w:tc>
        <w:tc>
          <w:tcPr>
            <w:tcW w:w="1065" w:type="dxa"/>
            <w:noWrap w:val="0"/>
            <w:vAlign w:val="top"/>
          </w:tcPr>
          <w:p w14:paraId="084799A6">
            <w:pPr>
              <w:spacing w:line="440" w:lineRule="exact"/>
              <w:jc w:val="center"/>
              <w:rPr>
                <w:rFonts w:hint="eastAsia" w:ascii="宋体" w:hAnsi="宋体" w:eastAsia="宋体" w:cs="宋体"/>
              </w:rPr>
            </w:pPr>
          </w:p>
        </w:tc>
        <w:tc>
          <w:tcPr>
            <w:tcW w:w="1065" w:type="dxa"/>
            <w:noWrap w:val="0"/>
            <w:vAlign w:val="top"/>
          </w:tcPr>
          <w:p w14:paraId="19F2D236">
            <w:pPr>
              <w:spacing w:line="440" w:lineRule="exact"/>
              <w:jc w:val="center"/>
              <w:rPr>
                <w:rFonts w:hint="eastAsia" w:ascii="宋体" w:hAnsi="宋体" w:eastAsia="宋体" w:cs="宋体"/>
              </w:rPr>
            </w:pPr>
          </w:p>
        </w:tc>
        <w:tc>
          <w:tcPr>
            <w:tcW w:w="1065" w:type="dxa"/>
            <w:noWrap w:val="0"/>
            <w:vAlign w:val="top"/>
          </w:tcPr>
          <w:p w14:paraId="17ECE9A6">
            <w:pPr>
              <w:spacing w:line="440" w:lineRule="exact"/>
              <w:jc w:val="center"/>
              <w:rPr>
                <w:rFonts w:hint="eastAsia" w:ascii="宋体" w:hAnsi="宋体" w:eastAsia="宋体" w:cs="宋体"/>
              </w:rPr>
            </w:pPr>
          </w:p>
        </w:tc>
        <w:tc>
          <w:tcPr>
            <w:tcW w:w="1065" w:type="dxa"/>
            <w:noWrap w:val="0"/>
            <w:vAlign w:val="top"/>
          </w:tcPr>
          <w:p w14:paraId="2A40C4C1">
            <w:pPr>
              <w:spacing w:line="440" w:lineRule="exact"/>
              <w:jc w:val="center"/>
              <w:rPr>
                <w:rFonts w:hint="eastAsia" w:ascii="宋体" w:hAnsi="宋体" w:eastAsia="宋体" w:cs="宋体"/>
              </w:rPr>
            </w:pPr>
          </w:p>
        </w:tc>
        <w:tc>
          <w:tcPr>
            <w:tcW w:w="1065" w:type="dxa"/>
            <w:noWrap w:val="0"/>
            <w:vAlign w:val="top"/>
          </w:tcPr>
          <w:p w14:paraId="5AB42092">
            <w:pPr>
              <w:spacing w:line="440" w:lineRule="exact"/>
              <w:jc w:val="center"/>
              <w:rPr>
                <w:rFonts w:hint="eastAsia" w:ascii="宋体" w:hAnsi="宋体" w:eastAsia="宋体" w:cs="宋体"/>
              </w:rPr>
            </w:pPr>
          </w:p>
        </w:tc>
        <w:tc>
          <w:tcPr>
            <w:tcW w:w="1064" w:type="dxa"/>
            <w:noWrap w:val="0"/>
            <w:vAlign w:val="top"/>
          </w:tcPr>
          <w:p w14:paraId="45932AF1">
            <w:pPr>
              <w:spacing w:line="440" w:lineRule="exact"/>
              <w:jc w:val="center"/>
              <w:rPr>
                <w:rFonts w:hint="eastAsia" w:ascii="宋体" w:hAnsi="宋体" w:eastAsia="宋体" w:cs="宋体"/>
              </w:rPr>
            </w:pPr>
          </w:p>
        </w:tc>
      </w:tr>
      <w:tr w14:paraId="2079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60AB34B">
            <w:pPr>
              <w:spacing w:line="440" w:lineRule="exact"/>
              <w:jc w:val="center"/>
              <w:rPr>
                <w:rFonts w:hint="eastAsia" w:ascii="宋体" w:hAnsi="宋体" w:eastAsia="宋体" w:cs="宋体"/>
              </w:rPr>
            </w:pPr>
          </w:p>
        </w:tc>
        <w:tc>
          <w:tcPr>
            <w:tcW w:w="1304" w:type="dxa"/>
            <w:noWrap w:val="0"/>
            <w:vAlign w:val="top"/>
          </w:tcPr>
          <w:p w14:paraId="224A5AF6">
            <w:pPr>
              <w:spacing w:line="440" w:lineRule="exact"/>
              <w:jc w:val="center"/>
              <w:rPr>
                <w:rFonts w:hint="eastAsia" w:ascii="宋体" w:hAnsi="宋体" w:eastAsia="宋体" w:cs="宋体"/>
              </w:rPr>
            </w:pPr>
          </w:p>
        </w:tc>
        <w:tc>
          <w:tcPr>
            <w:tcW w:w="1065" w:type="dxa"/>
            <w:noWrap w:val="0"/>
            <w:vAlign w:val="top"/>
          </w:tcPr>
          <w:p w14:paraId="3B9A1B9F">
            <w:pPr>
              <w:spacing w:line="440" w:lineRule="exact"/>
              <w:jc w:val="center"/>
              <w:rPr>
                <w:rFonts w:hint="eastAsia" w:ascii="宋体" w:hAnsi="宋体" w:eastAsia="宋体" w:cs="宋体"/>
              </w:rPr>
            </w:pPr>
          </w:p>
        </w:tc>
        <w:tc>
          <w:tcPr>
            <w:tcW w:w="1065" w:type="dxa"/>
            <w:noWrap w:val="0"/>
            <w:vAlign w:val="top"/>
          </w:tcPr>
          <w:p w14:paraId="4A8AA0F6">
            <w:pPr>
              <w:spacing w:line="440" w:lineRule="exact"/>
              <w:jc w:val="center"/>
              <w:rPr>
                <w:rFonts w:hint="eastAsia" w:ascii="宋体" w:hAnsi="宋体" w:eastAsia="宋体" w:cs="宋体"/>
              </w:rPr>
            </w:pPr>
          </w:p>
        </w:tc>
        <w:tc>
          <w:tcPr>
            <w:tcW w:w="1065" w:type="dxa"/>
            <w:noWrap w:val="0"/>
            <w:vAlign w:val="top"/>
          </w:tcPr>
          <w:p w14:paraId="2A875E9E">
            <w:pPr>
              <w:spacing w:line="440" w:lineRule="exact"/>
              <w:jc w:val="center"/>
              <w:rPr>
                <w:rFonts w:hint="eastAsia" w:ascii="宋体" w:hAnsi="宋体" w:eastAsia="宋体" w:cs="宋体"/>
              </w:rPr>
            </w:pPr>
          </w:p>
        </w:tc>
        <w:tc>
          <w:tcPr>
            <w:tcW w:w="1065" w:type="dxa"/>
            <w:noWrap w:val="0"/>
            <w:vAlign w:val="top"/>
          </w:tcPr>
          <w:p w14:paraId="34D7B4E0">
            <w:pPr>
              <w:spacing w:line="440" w:lineRule="exact"/>
              <w:jc w:val="center"/>
              <w:rPr>
                <w:rFonts w:hint="eastAsia" w:ascii="宋体" w:hAnsi="宋体" w:eastAsia="宋体" w:cs="宋体"/>
              </w:rPr>
            </w:pPr>
          </w:p>
        </w:tc>
        <w:tc>
          <w:tcPr>
            <w:tcW w:w="1065" w:type="dxa"/>
            <w:noWrap w:val="0"/>
            <w:vAlign w:val="top"/>
          </w:tcPr>
          <w:p w14:paraId="747805E4">
            <w:pPr>
              <w:spacing w:line="440" w:lineRule="exact"/>
              <w:jc w:val="center"/>
              <w:rPr>
                <w:rFonts w:hint="eastAsia" w:ascii="宋体" w:hAnsi="宋体" w:eastAsia="宋体" w:cs="宋体"/>
              </w:rPr>
            </w:pPr>
          </w:p>
        </w:tc>
        <w:tc>
          <w:tcPr>
            <w:tcW w:w="1064" w:type="dxa"/>
            <w:noWrap w:val="0"/>
            <w:vAlign w:val="top"/>
          </w:tcPr>
          <w:p w14:paraId="728A0D21">
            <w:pPr>
              <w:spacing w:line="440" w:lineRule="exact"/>
              <w:jc w:val="center"/>
              <w:rPr>
                <w:rFonts w:hint="eastAsia" w:ascii="宋体" w:hAnsi="宋体" w:eastAsia="宋体" w:cs="宋体"/>
              </w:rPr>
            </w:pPr>
          </w:p>
        </w:tc>
      </w:tr>
      <w:tr w14:paraId="72FF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2060F9F0">
            <w:pPr>
              <w:spacing w:line="440" w:lineRule="exact"/>
              <w:jc w:val="center"/>
              <w:rPr>
                <w:rFonts w:hint="eastAsia" w:ascii="宋体" w:hAnsi="宋体" w:eastAsia="宋体" w:cs="宋体"/>
              </w:rPr>
            </w:pPr>
          </w:p>
        </w:tc>
        <w:tc>
          <w:tcPr>
            <w:tcW w:w="1304" w:type="dxa"/>
            <w:noWrap w:val="0"/>
            <w:vAlign w:val="top"/>
          </w:tcPr>
          <w:p w14:paraId="147F5112">
            <w:pPr>
              <w:spacing w:line="440" w:lineRule="exact"/>
              <w:jc w:val="center"/>
              <w:rPr>
                <w:rFonts w:hint="eastAsia" w:ascii="宋体" w:hAnsi="宋体" w:eastAsia="宋体" w:cs="宋体"/>
              </w:rPr>
            </w:pPr>
          </w:p>
        </w:tc>
        <w:tc>
          <w:tcPr>
            <w:tcW w:w="1065" w:type="dxa"/>
            <w:noWrap w:val="0"/>
            <w:vAlign w:val="top"/>
          </w:tcPr>
          <w:p w14:paraId="33761504">
            <w:pPr>
              <w:spacing w:line="440" w:lineRule="exact"/>
              <w:jc w:val="center"/>
              <w:rPr>
                <w:rFonts w:hint="eastAsia" w:ascii="宋体" w:hAnsi="宋体" w:eastAsia="宋体" w:cs="宋体"/>
              </w:rPr>
            </w:pPr>
          </w:p>
        </w:tc>
        <w:tc>
          <w:tcPr>
            <w:tcW w:w="1065" w:type="dxa"/>
            <w:noWrap w:val="0"/>
            <w:vAlign w:val="top"/>
          </w:tcPr>
          <w:p w14:paraId="25DF2966">
            <w:pPr>
              <w:spacing w:line="440" w:lineRule="exact"/>
              <w:jc w:val="center"/>
              <w:rPr>
                <w:rFonts w:hint="eastAsia" w:ascii="宋体" w:hAnsi="宋体" w:eastAsia="宋体" w:cs="宋体"/>
              </w:rPr>
            </w:pPr>
          </w:p>
        </w:tc>
        <w:tc>
          <w:tcPr>
            <w:tcW w:w="1065" w:type="dxa"/>
            <w:noWrap w:val="0"/>
            <w:vAlign w:val="top"/>
          </w:tcPr>
          <w:p w14:paraId="6E824113">
            <w:pPr>
              <w:spacing w:line="440" w:lineRule="exact"/>
              <w:jc w:val="center"/>
              <w:rPr>
                <w:rFonts w:hint="eastAsia" w:ascii="宋体" w:hAnsi="宋体" w:eastAsia="宋体" w:cs="宋体"/>
              </w:rPr>
            </w:pPr>
          </w:p>
        </w:tc>
        <w:tc>
          <w:tcPr>
            <w:tcW w:w="1065" w:type="dxa"/>
            <w:noWrap w:val="0"/>
            <w:vAlign w:val="top"/>
          </w:tcPr>
          <w:p w14:paraId="60BE4940">
            <w:pPr>
              <w:spacing w:line="440" w:lineRule="exact"/>
              <w:jc w:val="center"/>
              <w:rPr>
                <w:rFonts w:hint="eastAsia" w:ascii="宋体" w:hAnsi="宋体" w:eastAsia="宋体" w:cs="宋体"/>
              </w:rPr>
            </w:pPr>
          </w:p>
        </w:tc>
        <w:tc>
          <w:tcPr>
            <w:tcW w:w="1065" w:type="dxa"/>
            <w:noWrap w:val="0"/>
            <w:vAlign w:val="top"/>
          </w:tcPr>
          <w:p w14:paraId="6ED32C49">
            <w:pPr>
              <w:spacing w:line="440" w:lineRule="exact"/>
              <w:jc w:val="center"/>
              <w:rPr>
                <w:rFonts w:hint="eastAsia" w:ascii="宋体" w:hAnsi="宋体" w:eastAsia="宋体" w:cs="宋体"/>
              </w:rPr>
            </w:pPr>
          </w:p>
        </w:tc>
        <w:tc>
          <w:tcPr>
            <w:tcW w:w="1064" w:type="dxa"/>
            <w:noWrap w:val="0"/>
            <w:vAlign w:val="top"/>
          </w:tcPr>
          <w:p w14:paraId="6C1B2DF0">
            <w:pPr>
              <w:spacing w:line="440" w:lineRule="exact"/>
              <w:jc w:val="center"/>
              <w:rPr>
                <w:rFonts w:hint="eastAsia" w:ascii="宋体" w:hAnsi="宋体" w:eastAsia="宋体" w:cs="宋体"/>
              </w:rPr>
            </w:pPr>
          </w:p>
        </w:tc>
      </w:tr>
      <w:tr w14:paraId="4C7B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1ACEADA">
            <w:pPr>
              <w:spacing w:line="440" w:lineRule="exact"/>
              <w:jc w:val="center"/>
              <w:rPr>
                <w:rFonts w:hint="eastAsia" w:ascii="宋体" w:hAnsi="宋体" w:eastAsia="宋体" w:cs="宋体"/>
              </w:rPr>
            </w:pPr>
          </w:p>
        </w:tc>
        <w:tc>
          <w:tcPr>
            <w:tcW w:w="1304" w:type="dxa"/>
            <w:noWrap w:val="0"/>
            <w:vAlign w:val="top"/>
          </w:tcPr>
          <w:p w14:paraId="7746E057">
            <w:pPr>
              <w:spacing w:line="440" w:lineRule="exact"/>
              <w:jc w:val="center"/>
              <w:rPr>
                <w:rFonts w:hint="eastAsia" w:ascii="宋体" w:hAnsi="宋体" w:eastAsia="宋体" w:cs="宋体"/>
              </w:rPr>
            </w:pPr>
          </w:p>
        </w:tc>
        <w:tc>
          <w:tcPr>
            <w:tcW w:w="1065" w:type="dxa"/>
            <w:noWrap w:val="0"/>
            <w:vAlign w:val="top"/>
          </w:tcPr>
          <w:p w14:paraId="103C6994">
            <w:pPr>
              <w:spacing w:line="440" w:lineRule="exact"/>
              <w:jc w:val="center"/>
              <w:rPr>
                <w:rFonts w:hint="eastAsia" w:ascii="宋体" w:hAnsi="宋体" w:eastAsia="宋体" w:cs="宋体"/>
              </w:rPr>
            </w:pPr>
          </w:p>
        </w:tc>
        <w:tc>
          <w:tcPr>
            <w:tcW w:w="1065" w:type="dxa"/>
            <w:noWrap w:val="0"/>
            <w:vAlign w:val="top"/>
          </w:tcPr>
          <w:p w14:paraId="3F67D8CB">
            <w:pPr>
              <w:spacing w:line="440" w:lineRule="exact"/>
              <w:jc w:val="center"/>
              <w:rPr>
                <w:rFonts w:hint="eastAsia" w:ascii="宋体" w:hAnsi="宋体" w:eastAsia="宋体" w:cs="宋体"/>
              </w:rPr>
            </w:pPr>
          </w:p>
        </w:tc>
        <w:tc>
          <w:tcPr>
            <w:tcW w:w="1065" w:type="dxa"/>
            <w:noWrap w:val="0"/>
            <w:vAlign w:val="top"/>
          </w:tcPr>
          <w:p w14:paraId="42D87B97">
            <w:pPr>
              <w:spacing w:line="440" w:lineRule="exact"/>
              <w:jc w:val="center"/>
              <w:rPr>
                <w:rFonts w:hint="eastAsia" w:ascii="宋体" w:hAnsi="宋体" w:eastAsia="宋体" w:cs="宋体"/>
              </w:rPr>
            </w:pPr>
          </w:p>
        </w:tc>
        <w:tc>
          <w:tcPr>
            <w:tcW w:w="1065" w:type="dxa"/>
            <w:noWrap w:val="0"/>
            <w:vAlign w:val="top"/>
          </w:tcPr>
          <w:p w14:paraId="5638A5BC">
            <w:pPr>
              <w:spacing w:line="440" w:lineRule="exact"/>
              <w:jc w:val="center"/>
              <w:rPr>
                <w:rFonts w:hint="eastAsia" w:ascii="宋体" w:hAnsi="宋体" w:eastAsia="宋体" w:cs="宋体"/>
              </w:rPr>
            </w:pPr>
          </w:p>
        </w:tc>
        <w:tc>
          <w:tcPr>
            <w:tcW w:w="1065" w:type="dxa"/>
            <w:noWrap w:val="0"/>
            <w:vAlign w:val="top"/>
          </w:tcPr>
          <w:p w14:paraId="5BE5FF7C">
            <w:pPr>
              <w:spacing w:line="440" w:lineRule="exact"/>
              <w:jc w:val="center"/>
              <w:rPr>
                <w:rFonts w:hint="eastAsia" w:ascii="宋体" w:hAnsi="宋体" w:eastAsia="宋体" w:cs="宋体"/>
              </w:rPr>
            </w:pPr>
          </w:p>
        </w:tc>
        <w:tc>
          <w:tcPr>
            <w:tcW w:w="1064" w:type="dxa"/>
            <w:noWrap w:val="0"/>
            <w:vAlign w:val="top"/>
          </w:tcPr>
          <w:p w14:paraId="1E756C65">
            <w:pPr>
              <w:spacing w:line="440" w:lineRule="exact"/>
              <w:jc w:val="center"/>
              <w:rPr>
                <w:rFonts w:hint="eastAsia" w:ascii="宋体" w:hAnsi="宋体" w:eastAsia="宋体" w:cs="宋体"/>
              </w:rPr>
            </w:pPr>
          </w:p>
        </w:tc>
      </w:tr>
      <w:tr w14:paraId="22A7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45A06C7">
            <w:pPr>
              <w:spacing w:line="440" w:lineRule="exact"/>
              <w:jc w:val="center"/>
              <w:rPr>
                <w:rFonts w:hint="eastAsia" w:ascii="宋体" w:hAnsi="宋体" w:eastAsia="宋体" w:cs="宋体"/>
              </w:rPr>
            </w:pPr>
          </w:p>
        </w:tc>
        <w:tc>
          <w:tcPr>
            <w:tcW w:w="1304" w:type="dxa"/>
            <w:noWrap w:val="0"/>
            <w:vAlign w:val="top"/>
          </w:tcPr>
          <w:p w14:paraId="04A4846F">
            <w:pPr>
              <w:spacing w:line="440" w:lineRule="exact"/>
              <w:jc w:val="center"/>
              <w:rPr>
                <w:rFonts w:hint="eastAsia" w:ascii="宋体" w:hAnsi="宋体" w:eastAsia="宋体" w:cs="宋体"/>
              </w:rPr>
            </w:pPr>
          </w:p>
        </w:tc>
        <w:tc>
          <w:tcPr>
            <w:tcW w:w="1065" w:type="dxa"/>
            <w:noWrap w:val="0"/>
            <w:vAlign w:val="top"/>
          </w:tcPr>
          <w:p w14:paraId="344E10BF">
            <w:pPr>
              <w:spacing w:line="440" w:lineRule="exact"/>
              <w:jc w:val="center"/>
              <w:rPr>
                <w:rFonts w:hint="eastAsia" w:ascii="宋体" w:hAnsi="宋体" w:eastAsia="宋体" w:cs="宋体"/>
              </w:rPr>
            </w:pPr>
          </w:p>
        </w:tc>
        <w:tc>
          <w:tcPr>
            <w:tcW w:w="1065" w:type="dxa"/>
            <w:noWrap w:val="0"/>
            <w:vAlign w:val="top"/>
          </w:tcPr>
          <w:p w14:paraId="7E76A86E">
            <w:pPr>
              <w:spacing w:line="440" w:lineRule="exact"/>
              <w:jc w:val="center"/>
              <w:rPr>
                <w:rFonts w:hint="eastAsia" w:ascii="宋体" w:hAnsi="宋体" w:eastAsia="宋体" w:cs="宋体"/>
              </w:rPr>
            </w:pPr>
          </w:p>
        </w:tc>
        <w:tc>
          <w:tcPr>
            <w:tcW w:w="1065" w:type="dxa"/>
            <w:noWrap w:val="0"/>
            <w:vAlign w:val="top"/>
          </w:tcPr>
          <w:p w14:paraId="4A5AF0EA">
            <w:pPr>
              <w:spacing w:line="440" w:lineRule="exact"/>
              <w:jc w:val="center"/>
              <w:rPr>
                <w:rFonts w:hint="eastAsia" w:ascii="宋体" w:hAnsi="宋体" w:eastAsia="宋体" w:cs="宋体"/>
              </w:rPr>
            </w:pPr>
          </w:p>
        </w:tc>
        <w:tc>
          <w:tcPr>
            <w:tcW w:w="1065" w:type="dxa"/>
            <w:noWrap w:val="0"/>
            <w:vAlign w:val="top"/>
          </w:tcPr>
          <w:p w14:paraId="7D1EAF63">
            <w:pPr>
              <w:spacing w:line="440" w:lineRule="exact"/>
              <w:jc w:val="center"/>
              <w:rPr>
                <w:rFonts w:hint="eastAsia" w:ascii="宋体" w:hAnsi="宋体" w:eastAsia="宋体" w:cs="宋体"/>
              </w:rPr>
            </w:pPr>
          </w:p>
        </w:tc>
        <w:tc>
          <w:tcPr>
            <w:tcW w:w="1065" w:type="dxa"/>
            <w:noWrap w:val="0"/>
            <w:vAlign w:val="top"/>
          </w:tcPr>
          <w:p w14:paraId="68979497">
            <w:pPr>
              <w:spacing w:line="440" w:lineRule="exact"/>
              <w:jc w:val="center"/>
              <w:rPr>
                <w:rFonts w:hint="eastAsia" w:ascii="宋体" w:hAnsi="宋体" w:eastAsia="宋体" w:cs="宋体"/>
              </w:rPr>
            </w:pPr>
          </w:p>
        </w:tc>
        <w:tc>
          <w:tcPr>
            <w:tcW w:w="1064" w:type="dxa"/>
            <w:noWrap w:val="0"/>
            <w:vAlign w:val="top"/>
          </w:tcPr>
          <w:p w14:paraId="37D9236D">
            <w:pPr>
              <w:spacing w:line="440" w:lineRule="exact"/>
              <w:jc w:val="center"/>
              <w:rPr>
                <w:rFonts w:hint="eastAsia" w:ascii="宋体" w:hAnsi="宋体" w:eastAsia="宋体" w:cs="宋体"/>
              </w:rPr>
            </w:pPr>
          </w:p>
        </w:tc>
      </w:tr>
      <w:tr w14:paraId="16C3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D38CEC7">
            <w:pPr>
              <w:spacing w:line="440" w:lineRule="exact"/>
              <w:jc w:val="center"/>
              <w:rPr>
                <w:rFonts w:hint="eastAsia" w:ascii="宋体" w:hAnsi="宋体" w:eastAsia="宋体" w:cs="宋体"/>
              </w:rPr>
            </w:pPr>
          </w:p>
        </w:tc>
        <w:tc>
          <w:tcPr>
            <w:tcW w:w="1304" w:type="dxa"/>
            <w:noWrap w:val="0"/>
            <w:vAlign w:val="top"/>
          </w:tcPr>
          <w:p w14:paraId="4C6D4CB9">
            <w:pPr>
              <w:spacing w:line="440" w:lineRule="exact"/>
              <w:jc w:val="center"/>
              <w:rPr>
                <w:rFonts w:hint="eastAsia" w:ascii="宋体" w:hAnsi="宋体" w:eastAsia="宋体" w:cs="宋体"/>
              </w:rPr>
            </w:pPr>
          </w:p>
        </w:tc>
        <w:tc>
          <w:tcPr>
            <w:tcW w:w="1065" w:type="dxa"/>
            <w:noWrap w:val="0"/>
            <w:vAlign w:val="top"/>
          </w:tcPr>
          <w:p w14:paraId="6AD97AE7">
            <w:pPr>
              <w:spacing w:line="440" w:lineRule="exact"/>
              <w:jc w:val="center"/>
              <w:rPr>
                <w:rFonts w:hint="eastAsia" w:ascii="宋体" w:hAnsi="宋体" w:eastAsia="宋体" w:cs="宋体"/>
              </w:rPr>
            </w:pPr>
          </w:p>
        </w:tc>
        <w:tc>
          <w:tcPr>
            <w:tcW w:w="1065" w:type="dxa"/>
            <w:noWrap w:val="0"/>
            <w:vAlign w:val="top"/>
          </w:tcPr>
          <w:p w14:paraId="21037B0B">
            <w:pPr>
              <w:spacing w:line="440" w:lineRule="exact"/>
              <w:jc w:val="center"/>
              <w:rPr>
                <w:rFonts w:hint="eastAsia" w:ascii="宋体" w:hAnsi="宋体" w:eastAsia="宋体" w:cs="宋体"/>
              </w:rPr>
            </w:pPr>
          </w:p>
        </w:tc>
        <w:tc>
          <w:tcPr>
            <w:tcW w:w="1065" w:type="dxa"/>
            <w:noWrap w:val="0"/>
            <w:vAlign w:val="top"/>
          </w:tcPr>
          <w:p w14:paraId="4F70EFAF">
            <w:pPr>
              <w:spacing w:line="440" w:lineRule="exact"/>
              <w:jc w:val="center"/>
              <w:rPr>
                <w:rFonts w:hint="eastAsia" w:ascii="宋体" w:hAnsi="宋体" w:eastAsia="宋体" w:cs="宋体"/>
              </w:rPr>
            </w:pPr>
          </w:p>
        </w:tc>
        <w:tc>
          <w:tcPr>
            <w:tcW w:w="1065" w:type="dxa"/>
            <w:noWrap w:val="0"/>
            <w:vAlign w:val="top"/>
          </w:tcPr>
          <w:p w14:paraId="259A88D0">
            <w:pPr>
              <w:spacing w:line="440" w:lineRule="exact"/>
              <w:jc w:val="center"/>
              <w:rPr>
                <w:rFonts w:hint="eastAsia" w:ascii="宋体" w:hAnsi="宋体" w:eastAsia="宋体" w:cs="宋体"/>
              </w:rPr>
            </w:pPr>
          </w:p>
        </w:tc>
        <w:tc>
          <w:tcPr>
            <w:tcW w:w="1065" w:type="dxa"/>
            <w:noWrap w:val="0"/>
            <w:vAlign w:val="top"/>
          </w:tcPr>
          <w:p w14:paraId="559461F1">
            <w:pPr>
              <w:spacing w:line="440" w:lineRule="exact"/>
              <w:jc w:val="center"/>
              <w:rPr>
                <w:rFonts w:hint="eastAsia" w:ascii="宋体" w:hAnsi="宋体" w:eastAsia="宋体" w:cs="宋体"/>
              </w:rPr>
            </w:pPr>
          </w:p>
        </w:tc>
        <w:tc>
          <w:tcPr>
            <w:tcW w:w="1064" w:type="dxa"/>
            <w:noWrap w:val="0"/>
            <w:vAlign w:val="top"/>
          </w:tcPr>
          <w:p w14:paraId="0C0A076E">
            <w:pPr>
              <w:spacing w:line="440" w:lineRule="exact"/>
              <w:jc w:val="center"/>
              <w:rPr>
                <w:rFonts w:hint="eastAsia" w:ascii="宋体" w:hAnsi="宋体" w:eastAsia="宋体" w:cs="宋体"/>
              </w:rPr>
            </w:pPr>
          </w:p>
        </w:tc>
      </w:tr>
      <w:tr w14:paraId="62BA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9F04C45">
            <w:pPr>
              <w:spacing w:line="440" w:lineRule="exact"/>
              <w:jc w:val="center"/>
              <w:rPr>
                <w:rFonts w:hint="eastAsia" w:ascii="宋体" w:hAnsi="宋体" w:eastAsia="宋体" w:cs="宋体"/>
              </w:rPr>
            </w:pPr>
          </w:p>
        </w:tc>
        <w:tc>
          <w:tcPr>
            <w:tcW w:w="1304" w:type="dxa"/>
            <w:noWrap w:val="0"/>
            <w:vAlign w:val="top"/>
          </w:tcPr>
          <w:p w14:paraId="138C708B">
            <w:pPr>
              <w:spacing w:line="440" w:lineRule="exact"/>
              <w:jc w:val="center"/>
              <w:rPr>
                <w:rFonts w:hint="eastAsia" w:ascii="宋体" w:hAnsi="宋体" w:eastAsia="宋体" w:cs="宋体"/>
              </w:rPr>
            </w:pPr>
          </w:p>
        </w:tc>
        <w:tc>
          <w:tcPr>
            <w:tcW w:w="1065" w:type="dxa"/>
            <w:noWrap w:val="0"/>
            <w:vAlign w:val="top"/>
          </w:tcPr>
          <w:p w14:paraId="0099B556">
            <w:pPr>
              <w:spacing w:line="440" w:lineRule="exact"/>
              <w:jc w:val="center"/>
              <w:rPr>
                <w:rFonts w:hint="eastAsia" w:ascii="宋体" w:hAnsi="宋体" w:eastAsia="宋体" w:cs="宋体"/>
              </w:rPr>
            </w:pPr>
          </w:p>
        </w:tc>
        <w:tc>
          <w:tcPr>
            <w:tcW w:w="1065" w:type="dxa"/>
            <w:noWrap w:val="0"/>
            <w:vAlign w:val="top"/>
          </w:tcPr>
          <w:p w14:paraId="796907C9">
            <w:pPr>
              <w:spacing w:line="440" w:lineRule="exact"/>
              <w:jc w:val="center"/>
              <w:rPr>
                <w:rFonts w:hint="eastAsia" w:ascii="宋体" w:hAnsi="宋体" w:eastAsia="宋体" w:cs="宋体"/>
              </w:rPr>
            </w:pPr>
          </w:p>
        </w:tc>
        <w:tc>
          <w:tcPr>
            <w:tcW w:w="1065" w:type="dxa"/>
            <w:noWrap w:val="0"/>
            <w:vAlign w:val="top"/>
          </w:tcPr>
          <w:p w14:paraId="53DD79D4">
            <w:pPr>
              <w:spacing w:line="440" w:lineRule="exact"/>
              <w:jc w:val="center"/>
              <w:rPr>
                <w:rFonts w:hint="eastAsia" w:ascii="宋体" w:hAnsi="宋体" w:eastAsia="宋体" w:cs="宋体"/>
              </w:rPr>
            </w:pPr>
          </w:p>
        </w:tc>
        <w:tc>
          <w:tcPr>
            <w:tcW w:w="1065" w:type="dxa"/>
            <w:noWrap w:val="0"/>
            <w:vAlign w:val="top"/>
          </w:tcPr>
          <w:p w14:paraId="2F7D9B93">
            <w:pPr>
              <w:spacing w:line="440" w:lineRule="exact"/>
              <w:jc w:val="center"/>
              <w:rPr>
                <w:rFonts w:hint="eastAsia" w:ascii="宋体" w:hAnsi="宋体" w:eastAsia="宋体" w:cs="宋体"/>
              </w:rPr>
            </w:pPr>
          </w:p>
        </w:tc>
        <w:tc>
          <w:tcPr>
            <w:tcW w:w="1065" w:type="dxa"/>
            <w:noWrap w:val="0"/>
            <w:vAlign w:val="top"/>
          </w:tcPr>
          <w:p w14:paraId="67AF2CF3">
            <w:pPr>
              <w:spacing w:line="440" w:lineRule="exact"/>
              <w:jc w:val="center"/>
              <w:rPr>
                <w:rFonts w:hint="eastAsia" w:ascii="宋体" w:hAnsi="宋体" w:eastAsia="宋体" w:cs="宋体"/>
              </w:rPr>
            </w:pPr>
          </w:p>
        </w:tc>
        <w:tc>
          <w:tcPr>
            <w:tcW w:w="1064" w:type="dxa"/>
            <w:noWrap w:val="0"/>
            <w:vAlign w:val="top"/>
          </w:tcPr>
          <w:p w14:paraId="4FD663C8">
            <w:pPr>
              <w:spacing w:line="440" w:lineRule="exact"/>
              <w:jc w:val="center"/>
              <w:rPr>
                <w:rFonts w:hint="eastAsia" w:ascii="宋体" w:hAnsi="宋体" w:eastAsia="宋体" w:cs="宋体"/>
              </w:rPr>
            </w:pPr>
          </w:p>
        </w:tc>
      </w:tr>
      <w:tr w14:paraId="5419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F7ABBF9">
            <w:pPr>
              <w:spacing w:line="440" w:lineRule="exact"/>
              <w:jc w:val="center"/>
              <w:rPr>
                <w:rFonts w:hint="eastAsia" w:ascii="宋体" w:hAnsi="宋体" w:eastAsia="宋体" w:cs="宋体"/>
              </w:rPr>
            </w:pPr>
          </w:p>
        </w:tc>
        <w:tc>
          <w:tcPr>
            <w:tcW w:w="1304" w:type="dxa"/>
            <w:noWrap w:val="0"/>
            <w:vAlign w:val="top"/>
          </w:tcPr>
          <w:p w14:paraId="65E247A6">
            <w:pPr>
              <w:spacing w:line="440" w:lineRule="exact"/>
              <w:jc w:val="center"/>
              <w:rPr>
                <w:rFonts w:hint="eastAsia" w:ascii="宋体" w:hAnsi="宋体" w:eastAsia="宋体" w:cs="宋体"/>
              </w:rPr>
            </w:pPr>
          </w:p>
        </w:tc>
        <w:tc>
          <w:tcPr>
            <w:tcW w:w="1065" w:type="dxa"/>
            <w:noWrap w:val="0"/>
            <w:vAlign w:val="top"/>
          </w:tcPr>
          <w:p w14:paraId="5BE5A8B8">
            <w:pPr>
              <w:spacing w:line="440" w:lineRule="exact"/>
              <w:jc w:val="center"/>
              <w:rPr>
                <w:rFonts w:hint="eastAsia" w:ascii="宋体" w:hAnsi="宋体" w:eastAsia="宋体" w:cs="宋体"/>
              </w:rPr>
            </w:pPr>
          </w:p>
        </w:tc>
        <w:tc>
          <w:tcPr>
            <w:tcW w:w="1065" w:type="dxa"/>
            <w:noWrap w:val="0"/>
            <w:vAlign w:val="top"/>
          </w:tcPr>
          <w:p w14:paraId="44EB7C46">
            <w:pPr>
              <w:spacing w:line="440" w:lineRule="exact"/>
              <w:jc w:val="center"/>
              <w:rPr>
                <w:rFonts w:hint="eastAsia" w:ascii="宋体" w:hAnsi="宋体" w:eastAsia="宋体" w:cs="宋体"/>
              </w:rPr>
            </w:pPr>
          </w:p>
        </w:tc>
        <w:tc>
          <w:tcPr>
            <w:tcW w:w="1065" w:type="dxa"/>
            <w:noWrap w:val="0"/>
            <w:vAlign w:val="top"/>
          </w:tcPr>
          <w:p w14:paraId="1374EE2F">
            <w:pPr>
              <w:spacing w:line="440" w:lineRule="exact"/>
              <w:jc w:val="center"/>
              <w:rPr>
                <w:rFonts w:hint="eastAsia" w:ascii="宋体" w:hAnsi="宋体" w:eastAsia="宋体" w:cs="宋体"/>
              </w:rPr>
            </w:pPr>
          </w:p>
        </w:tc>
        <w:tc>
          <w:tcPr>
            <w:tcW w:w="1065" w:type="dxa"/>
            <w:noWrap w:val="0"/>
            <w:vAlign w:val="top"/>
          </w:tcPr>
          <w:p w14:paraId="52FE0190">
            <w:pPr>
              <w:spacing w:line="440" w:lineRule="exact"/>
              <w:jc w:val="center"/>
              <w:rPr>
                <w:rFonts w:hint="eastAsia" w:ascii="宋体" w:hAnsi="宋体" w:eastAsia="宋体" w:cs="宋体"/>
              </w:rPr>
            </w:pPr>
          </w:p>
        </w:tc>
        <w:tc>
          <w:tcPr>
            <w:tcW w:w="1065" w:type="dxa"/>
            <w:noWrap w:val="0"/>
            <w:vAlign w:val="top"/>
          </w:tcPr>
          <w:p w14:paraId="5AD52D70">
            <w:pPr>
              <w:spacing w:line="440" w:lineRule="exact"/>
              <w:jc w:val="center"/>
              <w:rPr>
                <w:rFonts w:hint="eastAsia" w:ascii="宋体" w:hAnsi="宋体" w:eastAsia="宋体" w:cs="宋体"/>
              </w:rPr>
            </w:pPr>
          </w:p>
        </w:tc>
        <w:tc>
          <w:tcPr>
            <w:tcW w:w="1064" w:type="dxa"/>
            <w:noWrap w:val="0"/>
            <w:vAlign w:val="top"/>
          </w:tcPr>
          <w:p w14:paraId="2CE1D919">
            <w:pPr>
              <w:spacing w:line="440" w:lineRule="exact"/>
              <w:jc w:val="center"/>
              <w:rPr>
                <w:rFonts w:hint="eastAsia" w:ascii="宋体" w:hAnsi="宋体" w:eastAsia="宋体" w:cs="宋体"/>
              </w:rPr>
            </w:pPr>
          </w:p>
        </w:tc>
      </w:tr>
      <w:tr w14:paraId="39AC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76A1578">
            <w:pPr>
              <w:spacing w:line="440" w:lineRule="exact"/>
              <w:jc w:val="center"/>
              <w:rPr>
                <w:rFonts w:hint="eastAsia" w:ascii="宋体" w:hAnsi="宋体" w:eastAsia="宋体" w:cs="宋体"/>
              </w:rPr>
            </w:pPr>
          </w:p>
        </w:tc>
        <w:tc>
          <w:tcPr>
            <w:tcW w:w="1304" w:type="dxa"/>
            <w:noWrap w:val="0"/>
            <w:vAlign w:val="top"/>
          </w:tcPr>
          <w:p w14:paraId="6749BFDD">
            <w:pPr>
              <w:spacing w:line="440" w:lineRule="exact"/>
              <w:jc w:val="center"/>
              <w:rPr>
                <w:rFonts w:hint="eastAsia" w:ascii="宋体" w:hAnsi="宋体" w:eastAsia="宋体" w:cs="宋体"/>
              </w:rPr>
            </w:pPr>
          </w:p>
        </w:tc>
        <w:tc>
          <w:tcPr>
            <w:tcW w:w="1065" w:type="dxa"/>
            <w:noWrap w:val="0"/>
            <w:vAlign w:val="top"/>
          </w:tcPr>
          <w:p w14:paraId="6532F568">
            <w:pPr>
              <w:spacing w:line="440" w:lineRule="exact"/>
              <w:jc w:val="center"/>
              <w:rPr>
                <w:rFonts w:hint="eastAsia" w:ascii="宋体" w:hAnsi="宋体" w:eastAsia="宋体" w:cs="宋体"/>
              </w:rPr>
            </w:pPr>
          </w:p>
        </w:tc>
        <w:tc>
          <w:tcPr>
            <w:tcW w:w="1065" w:type="dxa"/>
            <w:noWrap w:val="0"/>
            <w:vAlign w:val="top"/>
          </w:tcPr>
          <w:p w14:paraId="57A54DD5">
            <w:pPr>
              <w:spacing w:line="440" w:lineRule="exact"/>
              <w:jc w:val="center"/>
              <w:rPr>
                <w:rFonts w:hint="eastAsia" w:ascii="宋体" w:hAnsi="宋体" w:eastAsia="宋体" w:cs="宋体"/>
              </w:rPr>
            </w:pPr>
          </w:p>
        </w:tc>
        <w:tc>
          <w:tcPr>
            <w:tcW w:w="1065" w:type="dxa"/>
            <w:noWrap w:val="0"/>
            <w:vAlign w:val="top"/>
          </w:tcPr>
          <w:p w14:paraId="5A5E0318">
            <w:pPr>
              <w:spacing w:line="440" w:lineRule="exact"/>
              <w:jc w:val="center"/>
              <w:rPr>
                <w:rFonts w:hint="eastAsia" w:ascii="宋体" w:hAnsi="宋体" w:eastAsia="宋体" w:cs="宋体"/>
              </w:rPr>
            </w:pPr>
          </w:p>
        </w:tc>
        <w:tc>
          <w:tcPr>
            <w:tcW w:w="1065" w:type="dxa"/>
            <w:noWrap w:val="0"/>
            <w:vAlign w:val="top"/>
          </w:tcPr>
          <w:p w14:paraId="09E4A780">
            <w:pPr>
              <w:spacing w:line="440" w:lineRule="exact"/>
              <w:jc w:val="center"/>
              <w:rPr>
                <w:rFonts w:hint="eastAsia" w:ascii="宋体" w:hAnsi="宋体" w:eastAsia="宋体" w:cs="宋体"/>
              </w:rPr>
            </w:pPr>
          </w:p>
        </w:tc>
        <w:tc>
          <w:tcPr>
            <w:tcW w:w="1065" w:type="dxa"/>
            <w:noWrap w:val="0"/>
            <w:vAlign w:val="top"/>
          </w:tcPr>
          <w:p w14:paraId="40F64005">
            <w:pPr>
              <w:spacing w:line="440" w:lineRule="exact"/>
              <w:jc w:val="center"/>
              <w:rPr>
                <w:rFonts w:hint="eastAsia" w:ascii="宋体" w:hAnsi="宋体" w:eastAsia="宋体" w:cs="宋体"/>
              </w:rPr>
            </w:pPr>
          </w:p>
        </w:tc>
        <w:tc>
          <w:tcPr>
            <w:tcW w:w="1064" w:type="dxa"/>
            <w:noWrap w:val="0"/>
            <w:vAlign w:val="top"/>
          </w:tcPr>
          <w:p w14:paraId="01803BBC">
            <w:pPr>
              <w:spacing w:line="440" w:lineRule="exact"/>
              <w:jc w:val="center"/>
              <w:rPr>
                <w:rFonts w:hint="eastAsia" w:ascii="宋体" w:hAnsi="宋体" w:eastAsia="宋体" w:cs="宋体"/>
              </w:rPr>
            </w:pPr>
          </w:p>
        </w:tc>
      </w:tr>
      <w:tr w14:paraId="7559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CC433EE">
            <w:pPr>
              <w:spacing w:line="440" w:lineRule="exact"/>
              <w:jc w:val="center"/>
              <w:rPr>
                <w:rFonts w:hint="eastAsia" w:ascii="宋体" w:hAnsi="宋体" w:eastAsia="宋体" w:cs="宋体"/>
              </w:rPr>
            </w:pPr>
          </w:p>
        </w:tc>
        <w:tc>
          <w:tcPr>
            <w:tcW w:w="1304" w:type="dxa"/>
            <w:noWrap w:val="0"/>
            <w:vAlign w:val="top"/>
          </w:tcPr>
          <w:p w14:paraId="274E4225">
            <w:pPr>
              <w:spacing w:line="440" w:lineRule="exact"/>
              <w:jc w:val="center"/>
              <w:rPr>
                <w:rFonts w:hint="eastAsia" w:ascii="宋体" w:hAnsi="宋体" w:eastAsia="宋体" w:cs="宋体"/>
              </w:rPr>
            </w:pPr>
          </w:p>
        </w:tc>
        <w:tc>
          <w:tcPr>
            <w:tcW w:w="1065" w:type="dxa"/>
            <w:noWrap w:val="0"/>
            <w:vAlign w:val="top"/>
          </w:tcPr>
          <w:p w14:paraId="3AE1A193">
            <w:pPr>
              <w:spacing w:line="440" w:lineRule="exact"/>
              <w:jc w:val="center"/>
              <w:rPr>
                <w:rFonts w:hint="eastAsia" w:ascii="宋体" w:hAnsi="宋体" w:eastAsia="宋体" w:cs="宋体"/>
              </w:rPr>
            </w:pPr>
          </w:p>
        </w:tc>
        <w:tc>
          <w:tcPr>
            <w:tcW w:w="1065" w:type="dxa"/>
            <w:noWrap w:val="0"/>
            <w:vAlign w:val="top"/>
          </w:tcPr>
          <w:p w14:paraId="32797BC1">
            <w:pPr>
              <w:spacing w:line="440" w:lineRule="exact"/>
              <w:jc w:val="center"/>
              <w:rPr>
                <w:rFonts w:hint="eastAsia" w:ascii="宋体" w:hAnsi="宋体" w:eastAsia="宋体" w:cs="宋体"/>
              </w:rPr>
            </w:pPr>
          </w:p>
        </w:tc>
        <w:tc>
          <w:tcPr>
            <w:tcW w:w="1065" w:type="dxa"/>
            <w:noWrap w:val="0"/>
            <w:vAlign w:val="top"/>
          </w:tcPr>
          <w:p w14:paraId="4416E199">
            <w:pPr>
              <w:spacing w:line="440" w:lineRule="exact"/>
              <w:jc w:val="center"/>
              <w:rPr>
                <w:rFonts w:hint="eastAsia" w:ascii="宋体" w:hAnsi="宋体" w:eastAsia="宋体" w:cs="宋体"/>
              </w:rPr>
            </w:pPr>
          </w:p>
        </w:tc>
        <w:tc>
          <w:tcPr>
            <w:tcW w:w="1065" w:type="dxa"/>
            <w:noWrap w:val="0"/>
            <w:vAlign w:val="top"/>
          </w:tcPr>
          <w:p w14:paraId="1552F9F5">
            <w:pPr>
              <w:spacing w:line="440" w:lineRule="exact"/>
              <w:jc w:val="center"/>
              <w:rPr>
                <w:rFonts w:hint="eastAsia" w:ascii="宋体" w:hAnsi="宋体" w:eastAsia="宋体" w:cs="宋体"/>
              </w:rPr>
            </w:pPr>
          </w:p>
        </w:tc>
        <w:tc>
          <w:tcPr>
            <w:tcW w:w="1065" w:type="dxa"/>
            <w:noWrap w:val="0"/>
            <w:vAlign w:val="top"/>
          </w:tcPr>
          <w:p w14:paraId="00DF9BDD">
            <w:pPr>
              <w:spacing w:line="440" w:lineRule="exact"/>
              <w:jc w:val="center"/>
              <w:rPr>
                <w:rFonts w:hint="eastAsia" w:ascii="宋体" w:hAnsi="宋体" w:eastAsia="宋体" w:cs="宋体"/>
              </w:rPr>
            </w:pPr>
          </w:p>
        </w:tc>
        <w:tc>
          <w:tcPr>
            <w:tcW w:w="1064" w:type="dxa"/>
            <w:noWrap w:val="0"/>
            <w:vAlign w:val="top"/>
          </w:tcPr>
          <w:p w14:paraId="0E094494">
            <w:pPr>
              <w:spacing w:line="440" w:lineRule="exact"/>
              <w:jc w:val="center"/>
              <w:rPr>
                <w:rFonts w:hint="eastAsia" w:ascii="宋体" w:hAnsi="宋体" w:eastAsia="宋体" w:cs="宋体"/>
              </w:rPr>
            </w:pPr>
          </w:p>
        </w:tc>
      </w:tr>
      <w:tr w14:paraId="1FC7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5B8D09D">
            <w:pPr>
              <w:spacing w:line="440" w:lineRule="exact"/>
              <w:jc w:val="center"/>
              <w:rPr>
                <w:rFonts w:hint="eastAsia" w:ascii="宋体" w:hAnsi="宋体" w:eastAsia="宋体" w:cs="宋体"/>
              </w:rPr>
            </w:pPr>
          </w:p>
        </w:tc>
        <w:tc>
          <w:tcPr>
            <w:tcW w:w="1304" w:type="dxa"/>
            <w:noWrap w:val="0"/>
            <w:vAlign w:val="top"/>
          </w:tcPr>
          <w:p w14:paraId="267B7631">
            <w:pPr>
              <w:spacing w:line="440" w:lineRule="exact"/>
              <w:jc w:val="center"/>
              <w:rPr>
                <w:rFonts w:hint="eastAsia" w:ascii="宋体" w:hAnsi="宋体" w:eastAsia="宋体" w:cs="宋体"/>
              </w:rPr>
            </w:pPr>
          </w:p>
        </w:tc>
        <w:tc>
          <w:tcPr>
            <w:tcW w:w="1065" w:type="dxa"/>
            <w:noWrap w:val="0"/>
            <w:vAlign w:val="top"/>
          </w:tcPr>
          <w:p w14:paraId="65981146">
            <w:pPr>
              <w:spacing w:line="440" w:lineRule="exact"/>
              <w:jc w:val="center"/>
              <w:rPr>
                <w:rFonts w:hint="eastAsia" w:ascii="宋体" w:hAnsi="宋体" w:eastAsia="宋体" w:cs="宋体"/>
              </w:rPr>
            </w:pPr>
          </w:p>
        </w:tc>
        <w:tc>
          <w:tcPr>
            <w:tcW w:w="1065" w:type="dxa"/>
            <w:noWrap w:val="0"/>
            <w:vAlign w:val="top"/>
          </w:tcPr>
          <w:p w14:paraId="141BE997">
            <w:pPr>
              <w:spacing w:line="440" w:lineRule="exact"/>
              <w:jc w:val="center"/>
              <w:rPr>
                <w:rFonts w:hint="eastAsia" w:ascii="宋体" w:hAnsi="宋体" w:eastAsia="宋体" w:cs="宋体"/>
              </w:rPr>
            </w:pPr>
          </w:p>
        </w:tc>
        <w:tc>
          <w:tcPr>
            <w:tcW w:w="1065" w:type="dxa"/>
            <w:noWrap w:val="0"/>
            <w:vAlign w:val="top"/>
          </w:tcPr>
          <w:p w14:paraId="113529B9">
            <w:pPr>
              <w:spacing w:line="440" w:lineRule="exact"/>
              <w:jc w:val="center"/>
              <w:rPr>
                <w:rFonts w:hint="eastAsia" w:ascii="宋体" w:hAnsi="宋体" w:eastAsia="宋体" w:cs="宋体"/>
              </w:rPr>
            </w:pPr>
          </w:p>
        </w:tc>
        <w:tc>
          <w:tcPr>
            <w:tcW w:w="1065" w:type="dxa"/>
            <w:noWrap w:val="0"/>
            <w:vAlign w:val="top"/>
          </w:tcPr>
          <w:p w14:paraId="63B3AEFA">
            <w:pPr>
              <w:spacing w:line="440" w:lineRule="exact"/>
              <w:jc w:val="center"/>
              <w:rPr>
                <w:rFonts w:hint="eastAsia" w:ascii="宋体" w:hAnsi="宋体" w:eastAsia="宋体" w:cs="宋体"/>
              </w:rPr>
            </w:pPr>
          </w:p>
        </w:tc>
        <w:tc>
          <w:tcPr>
            <w:tcW w:w="1065" w:type="dxa"/>
            <w:noWrap w:val="0"/>
            <w:vAlign w:val="top"/>
          </w:tcPr>
          <w:p w14:paraId="20284626">
            <w:pPr>
              <w:spacing w:line="440" w:lineRule="exact"/>
              <w:jc w:val="center"/>
              <w:rPr>
                <w:rFonts w:hint="eastAsia" w:ascii="宋体" w:hAnsi="宋体" w:eastAsia="宋体" w:cs="宋体"/>
              </w:rPr>
            </w:pPr>
          </w:p>
        </w:tc>
        <w:tc>
          <w:tcPr>
            <w:tcW w:w="1064" w:type="dxa"/>
            <w:noWrap w:val="0"/>
            <w:vAlign w:val="top"/>
          </w:tcPr>
          <w:p w14:paraId="3F64967A">
            <w:pPr>
              <w:spacing w:line="440" w:lineRule="exact"/>
              <w:jc w:val="center"/>
              <w:rPr>
                <w:rFonts w:hint="eastAsia" w:ascii="宋体" w:hAnsi="宋体" w:eastAsia="宋体" w:cs="宋体"/>
              </w:rPr>
            </w:pPr>
          </w:p>
        </w:tc>
      </w:tr>
      <w:tr w14:paraId="38D5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0763369">
            <w:pPr>
              <w:spacing w:line="440" w:lineRule="exact"/>
              <w:rPr>
                <w:rFonts w:hint="eastAsia" w:ascii="宋体" w:hAnsi="宋体" w:eastAsia="宋体" w:cs="宋体"/>
              </w:rPr>
            </w:pPr>
          </w:p>
        </w:tc>
        <w:tc>
          <w:tcPr>
            <w:tcW w:w="1304" w:type="dxa"/>
            <w:noWrap w:val="0"/>
            <w:vAlign w:val="top"/>
          </w:tcPr>
          <w:p w14:paraId="6E606AA7">
            <w:pPr>
              <w:spacing w:line="440" w:lineRule="exact"/>
              <w:jc w:val="center"/>
              <w:rPr>
                <w:rFonts w:hint="eastAsia" w:ascii="宋体" w:hAnsi="宋体" w:eastAsia="宋体" w:cs="宋体"/>
              </w:rPr>
            </w:pPr>
          </w:p>
        </w:tc>
        <w:tc>
          <w:tcPr>
            <w:tcW w:w="1065" w:type="dxa"/>
            <w:noWrap w:val="0"/>
            <w:vAlign w:val="top"/>
          </w:tcPr>
          <w:p w14:paraId="5B2DF657">
            <w:pPr>
              <w:spacing w:line="440" w:lineRule="exact"/>
              <w:jc w:val="center"/>
              <w:rPr>
                <w:rFonts w:hint="eastAsia" w:ascii="宋体" w:hAnsi="宋体" w:eastAsia="宋体" w:cs="宋体"/>
              </w:rPr>
            </w:pPr>
          </w:p>
        </w:tc>
        <w:tc>
          <w:tcPr>
            <w:tcW w:w="1065" w:type="dxa"/>
            <w:noWrap w:val="0"/>
            <w:vAlign w:val="top"/>
          </w:tcPr>
          <w:p w14:paraId="4A68E507">
            <w:pPr>
              <w:spacing w:line="440" w:lineRule="exact"/>
              <w:jc w:val="center"/>
              <w:rPr>
                <w:rFonts w:hint="eastAsia" w:ascii="宋体" w:hAnsi="宋体" w:eastAsia="宋体" w:cs="宋体"/>
              </w:rPr>
            </w:pPr>
          </w:p>
        </w:tc>
        <w:tc>
          <w:tcPr>
            <w:tcW w:w="1065" w:type="dxa"/>
            <w:noWrap w:val="0"/>
            <w:vAlign w:val="top"/>
          </w:tcPr>
          <w:p w14:paraId="57A456A7">
            <w:pPr>
              <w:spacing w:line="440" w:lineRule="exact"/>
              <w:jc w:val="center"/>
              <w:rPr>
                <w:rFonts w:hint="eastAsia" w:ascii="宋体" w:hAnsi="宋体" w:eastAsia="宋体" w:cs="宋体"/>
              </w:rPr>
            </w:pPr>
          </w:p>
        </w:tc>
        <w:tc>
          <w:tcPr>
            <w:tcW w:w="1065" w:type="dxa"/>
            <w:noWrap w:val="0"/>
            <w:vAlign w:val="top"/>
          </w:tcPr>
          <w:p w14:paraId="6E368BAB">
            <w:pPr>
              <w:spacing w:line="440" w:lineRule="exact"/>
              <w:jc w:val="center"/>
              <w:rPr>
                <w:rFonts w:hint="eastAsia" w:ascii="宋体" w:hAnsi="宋体" w:eastAsia="宋体" w:cs="宋体"/>
              </w:rPr>
            </w:pPr>
          </w:p>
        </w:tc>
        <w:tc>
          <w:tcPr>
            <w:tcW w:w="1065" w:type="dxa"/>
            <w:noWrap w:val="0"/>
            <w:vAlign w:val="top"/>
          </w:tcPr>
          <w:p w14:paraId="65AA646A">
            <w:pPr>
              <w:spacing w:line="440" w:lineRule="exact"/>
              <w:jc w:val="center"/>
              <w:rPr>
                <w:rFonts w:hint="eastAsia" w:ascii="宋体" w:hAnsi="宋体" w:eastAsia="宋体" w:cs="宋体"/>
              </w:rPr>
            </w:pPr>
          </w:p>
        </w:tc>
        <w:tc>
          <w:tcPr>
            <w:tcW w:w="1064" w:type="dxa"/>
            <w:noWrap w:val="0"/>
            <w:vAlign w:val="top"/>
          </w:tcPr>
          <w:p w14:paraId="6128099F">
            <w:pPr>
              <w:spacing w:line="440" w:lineRule="exact"/>
              <w:jc w:val="center"/>
              <w:rPr>
                <w:rFonts w:hint="eastAsia" w:ascii="宋体" w:hAnsi="宋体" w:eastAsia="宋体" w:cs="宋体"/>
              </w:rPr>
            </w:pPr>
          </w:p>
        </w:tc>
      </w:tr>
    </w:tbl>
    <w:p w14:paraId="41F6F1DE">
      <w:pPr>
        <w:pStyle w:val="16"/>
        <w:rPr>
          <w:rFonts w:hint="eastAsia" w:ascii="宋体" w:hAnsi="宋体" w:eastAsia="宋体" w:cs="宋体"/>
        </w:rPr>
      </w:pPr>
      <w:bookmarkStart w:id="792" w:name="_Toc246996367"/>
      <w:bookmarkStart w:id="793" w:name="_Toc152045800"/>
      <w:bookmarkStart w:id="794" w:name="_Toc144974868"/>
      <w:bookmarkStart w:id="795" w:name="_Toc152042589"/>
      <w:bookmarkStart w:id="796" w:name="_Toc179632820"/>
      <w:bookmarkStart w:id="797" w:name="_Toc246997110"/>
    </w:p>
    <w:p w14:paraId="3CE21A0D">
      <w:pPr>
        <w:pStyle w:val="16"/>
        <w:rPr>
          <w:rFonts w:hint="eastAsia" w:ascii="宋体" w:hAnsi="宋体" w:eastAsia="宋体" w:cs="宋体"/>
          <w:b/>
          <w:sz w:val="32"/>
          <w:szCs w:val="32"/>
        </w:rPr>
      </w:pPr>
      <w:r>
        <w:rPr>
          <w:rFonts w:hint="eastAsia" w:ascii="宋体" w:hAnsi="宋体" w:eastAsia="宋体" w:cs="宋体"/>
        </w:rPr>
        <w:br w:type="page"/>
      </w:r>
      <w:bookmarkStart w:id="798" w:name="_Toc247085885"/>
      <w:bookmarkStart w:id="799" w:name="_Toc296602612"/>
      <w:r>
        <w:rPr>
          <w:rFonts w:hint="eastAsia" w:ascii="宋体" w:hAnsi="宋体" w:eastAsia="宋体" w:cs="宋体"/>
          <w:b/>
          <w:sz w:val="32"/>
          <w:szCs w:val="32"/>
        </w:rPr>
        <w:t>附表三：进度计划</w:t>
      </w:r>
      <w:bookmarkEnd w:id="792"/>
      <w:bookmarkEnd w:id="793"/>
      <w:bookmarkEnd w:id="794"/>
      <w:bookmarkEnd w:id="795"/>
      <w:bookmarkEnd w:id="796"/>
      <w:bookmarkEnd w:id="797"/>
      <w:bookmarkEnd w:id="798"/>
      <w:bookmarkEnd w:id="799"/>
    </w:p>
    <w:p w14:paraId="61A6C631">
      <w:pPr>
        <w:spacing w:line="440" w:lineRule="exact"/>
        <w:rPr>
          <w:rFonts w:hint="eastAsia" w:ascii="宋体" w:hAnsi="宋体" w:eastAsia="宋体" w:cs="宋体"/>
          <w:sz w:val="20"/>
          <w:szCs w:val="20"/>
        </w:rPr>
      </w:pPr>
    </w:p>
    <w:p w14:paraId="1E07E99E">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应递交施工进度网络图或施工进度表，说明按竞争性磋商文件要求的计划工期进行施工的各个关键日期。</w:t>
      </w:r>
    </w:p>
    <w:p w14:paraId="3176327A">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施工进度表可采用网络图或横道图表示。</w:t>
      </w:r>
    </w:p>
    <w:p w14:paraId="2B3D126A">
      <w:pPr>
        <w:spacing w:line="480" w:lineRule="auto"/>
        <w:rPr>
          <w:rFonts w:hint="eastAsia" w:ascii="宋体" w:hAnsi="宋体" w:eastAsia="宋体" w:cs="宋体"/>
          <w:sz w:val="20"/>
          <w:szCs w:val="20"/>
        </w:rPr>
      </w:pPr>
    </w:p>
    <w:p w14:paraId="718C6BE0">
      <w:pPr>
        <w:spacing w:line="440" w:lineRule="exact"/>
        <w:jc w:val="center"/>
        <w:rPr>
          <w:rFonts w:hint="eastAsia" w:ascii="宋体" w:hAnsi="宋体" w:eastAsia="宋体" w:cs="宋体"/>
          <w:b/>
          <w:sz w:val="32"/>
          <w:szCs w:val="32"/>
        </w:rPr>
      </w:pPr>
    </w:p>
    <w:p w14:paraId="0D9A1218">
      <w:pPr>
        <w:pStyle w:val="26"/>
        <w:rPr>
          <w:rFonts w:hint="eastAsia" w:ascii="宋体" w:hAnsi="宋体" w:eastAsia="宋体" w:cs="宋体"/>
          <w:color w:val="auto"/>
        </w:rPr>
      </w:pPr>
    </w:p>
    <w:p w14:paraId="25EB9DEC">
      <w:pPr>
        <w:pStyle w:val="27"/>
        <w:rPr>
          <w:rFonts w:hint="eastAsia" w:ascii="宋体" w:hAnsi="宋体" w:eastAsia="宋体" w:cs="宋体"/>
          <w:color w:val="auto"/>
        </w:rPr>
      </w:pPr>
    </w:p>
    <w:p w14:paraId="085333EE">
      <w:pPr>
        <w:pStyle w:val="27"/>
        <w:rPr>
          <w:rFonts w:hint="eastAsia" w:ascii="宋体" w:hAnsi="宋体" w:eastAsia="宋体" w:cs="宋体"/>
          <w:color w:val="auto"/>
        </w:rPr>
      </w:pPr>
    </w:p>
    <w:p w14:paraId="65F1E27E">
      <w:pPr>
        <w:pStyle w:val="27"/>
        <w:rPr>
          <w:rFonts w:hint="eastAsia" w:ascii="宋体" w:hAnsi="宋体" w:eastAsia="宋体" w:cs="宋体"/>
          <w:color w:val="auto"/>
        </w:rPr>
      </w:pPr>
    </w:p>
    <w:p w14:paraId="1BAFD3FB">
      <w:pPr>
        <w:pStyle w:val="27"/>
        <w:rPr>
          <w:rFonts w:hint="eastAsia" w:ascii="宋体" w:hAnsi="宋体" w:eastAsia="宋体" w:cs="宋体"/>
          <w:color w:val="auto"/>
        </w:rPr>
      </w:pPr>
    </w:p>
    <w:p w14:paraId="04FC82F0">
      <w:pPr>
        <w:pStyle w:val="27"/>
        <w:rPr>
          <w:rFonts w:hint="eastAsia" w:ascii="宋体" w:hAnsi="宋体" w:eastAsia="宋体" w:cs="宋体"/>
          <w:color w:val="auto"/>
        </w:rPr>
      </w:pPr>
    </w:p>
    <w:p w14:paraId="172C061B">
      <w:pPr>
        <w:pStyle w:val="27"/>
        <w:rPr>
          <w:rFonts w:hint="eastAsia" w:ascii="宋体" w:hAnsi="宋体" w:eastAsia="宋体" w:cs="宋体"/>
          <w:color w:val="auto"/>
        </w:rPr>
      </w:pPr>
    </w:p>
    <w:p w14:paraId="42AAAF60">
      <w:pPr>
        <w:pStyle w:val="27"/>
        <w:rPr>
          <w:rFonts w:hint="eastAsia" w:ascii="宋体" w:hAnsi="宋体" w:eastAsia="宋体" w:cs="宋体"/>
          <w:color w:val="auto"/>
        </w:rPr>
      </w:pPr>
    </w:p>
    <w:p w14:paraId="593EBEE8">
      <w:pPr>
        <w:pStyle w:val="27"/>
        <w:rPr>
          <w:rFonts w:hint="eastAsia" w:ascii="宋体" w:hAnsi="宋体" w:eastAsia="宋体" w:cs="宋体"/>
          <w:color w:val="auto"/>
        </w:rPr>
      </w:pPr>
    </w:p>
    <w:p w14:paraId="489F1FCF">
      <w:pPr>
        <w:pStyle w:val="27"/>
        <w:rPr>
          <w:rFonts w:hint="eastAsia" w:ascii="宋体" w:hAnsi="宋体" w:eastAsia="宋体" w:cs="宋体"/>
          <w:color w:val="auto"/>
        </w:rPr>
      </w:pPr>
    </w:p>
    <w:p w14:paraId="3C3159C7">
      <w:pPr>
        <w:pStyle w:val="27"/>
        <w:rPr>
          <w:rFonts w:hint="eastAsia" w:ascii="宋体" w:hAnsi="宋体" w:eastAsia="宋体" w:cs="宋体"/>
          <w:color w:val="auto"/>
        </w:rPr>
      </w:pPr>
    </w:p>
    <w:p w14:paraId="1CBD6F64">
      <w:pPr>
        <w:pStyle w:val="27"/>
        <w:rPr>
          <w:rFonts w:hint="eastAsia" w:ascii="宋体" w:hAnsi="宋体" w:eastAsia="宋体" w:cs="宋体"/>
          <w:color w:val="auto"/>
        </w:rPr>
      </w:pPr>
    </w:p>
    <w:p w14:paraId="09104000">
      <w:pPr>
        <w:pStyle w:val="27"/>
        <w:rPr>
          <w:rFonts w:hint="eastAsia" w:ascii="宋体" w:hAnsi="宋体" w:eastAsia="宋体" w:cs="宋体"/>
          <w:color w:val="auto"/>
        </w:rPr>
      </w:pPr>
    </w:p>
    <w:p w14:paraId="0F122633">
      <w:pPr>
        <w:pStyle w:val="4"/>
        <w:bidi w:val="0"/>
        <w:rPr>
          <w:rFonts w:hint="eastAsia"/>
        </w:rPr>
      </w:pPr>
      <w:r>
        <w:rPr>
          <w:rFonts w:hint="eastAsia"/>
          <w:lang w:eastAsia="zh-CN"/>
        </w:rPr>
        <w:t>十一</w:t>
      </w:r>
      <w:r>
        <w:rPr>
          <w:rFonts w:hint="eastAsia"/>
        </w:rPr>
        <w:t>、项目管理机构</w:t>
      </w:r>
      <w:bookmarkEnd w:id="768"/>
      <w:bookmarkEnd w:id="769"/>
      <w:bookmarkEnd w:id="770"/>
      <w:bookmarkEnd w:id="771"/>
      <w:bookmarkEnd w:id="772"/>
      <w:bookmarkEnd w:id="773"/>
      <w:bookmarkEnd w:id="774"/>
      <w:bookmarkEnd w:id="775"/>
    </w:p>
    <w:p w14:paraId="23C2C20E">
      <w:pPr>
        <w:pStyle w:val="5"/>
        <w:spacing w:line="240" w:lineRule="auto"/>
        <w:jc w:val="center"/>
        <w:rPr>
          <w:rFonts w:hint="eastAsia" w:ascii="宋体" w:hAnsi="宋体" w:eastAsia="宋体" w:cs="宋体"/>
          <w:sz w:val="23"/>
          <w:szCs w:val="23"/>
        </w:rPr>
      </w:pPr>
      <w:bookmarkStart w:id="800" w:name="_Toc247085888"/>
      <w:bookmarkStart w:id="801" w:name="_Toc152042593"/>
      <w:bookmarkStart w:id="802" w:name="_Toc246996370"/>
      <w:bookmarkStart w:id="803" w:name="_Toc144974872"/>
      <w:bookmarkStart w:id="804" w:name="_Toc152045804"/>
      <w:bookmarkStart w:id="805" w:name="_Toc296602615"/>
      <w:bookmarkStart w:id="806" w:name="_Toc246997113"/>
      <w:bookmarkStart w:id="807" w:name="_Toc179632824"/>
      <w:r>
        <w:rPr>
          <w:rFonts w:hint="eastAsia" w:ascii="宋体" w:hAnsi="宋体" w:eastAsia="宋体" w:cs="宋体"/>
        </w:rPr>
        <w:t>（一）项目管理机构组成表</w:t>
      </w:r>
      <w:bookmarkEnd w:id="800"/>
      <w:bookmarkEnd w:id="801"/>
      <w:bookmarkEnd w:id="802"/>
      <w:bookmarkEnd w:id="803"/>
      <w:bookmarkEnd w:id="804"/>
      <w:bookmarkEnd w:id="805"/>
      <w:bookmarkEnd w:id="806"/>
      <w:bookmarkEnd w:id="80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23A3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07A687B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230BFF4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0022725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2ACBA81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202129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712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5FCF578A">
            <w:pPr>
              <w:spacing w:line="240" w:lineRule="auto"/>
              <w:jc w:val="center"/>
              <w:rPr>
                <w:rFonts w:hint="eastAsia" w:ascii="宋体" w:hAnsi="宋体" w:eastAsia="宋体" w:cs="宋体"/>
                <w:sz w:val="24"/>
                <w:szCs w:val="24"/>
              </w:rPr>
            </w:pPr>
          </w:p>
        </w:tc>
        <w:tc>
          <w:tcPr>
            <w:tcW w:w="793" w:type="dxa"/>
            <w:vMerge w:val="continue"/>
            <w:noWrap w:val="0"/>
            <w:vAlign w:val="center"/>
          </w:tcPr>
          <w:p w14:paraId="326CC8F1">
            <w:pPr>
              <w:spacing w:line="240" w:lineRule="auto"/>
              <w:jc w:val="center"/>
              <w:rPr>
                <w:rFonts w:hint="eastAsia" w:ascii="宋体" w:hAnsi="宋体" w:eastAsia="宋体" w:cs="宋体"/>
                <w:sz w:val="24"/>
                <w:szCs w:val="24"/>
              </w:rPr>
            </w:pPr>
          </w:p>
        </w:tc>
        <w:tc>
          <w:tcPr>
            <w:tcW w:w="791" w:type="dxa"/>
            <w:vMerge w:val="continue"/>
            <w:noWrap w:val="0"/>
            <w:vAlign w:val="center"/>
          </w:tcPr>
          <w:p w14:paraId="5676C4AB">
            <w:pPr>
              <w:spacing w:line="240" w:lineRule="auto"/>
              <w:jc w:val="center"/>
              <w:rPr>
                <w:rFonts w:hint="eastAsia" w:ascii="宋体" w:hAnsi="宋体" w:eastAsia="宋体" w:cs="宋体"/>
                <w:sz w:val="24"/>
                <w:szCs w:val="24"/>
              </w:rPr>
            </w:pPr>
          </w:p>
        </w:tc>
        <w:tc>
          <w:tcPr>
            <w:tcW w:w="1189" w:type="dxa"/>
            <w:noWrap w:val="0"/>
            <w:vAlign w:val="center"/>
          </w:tcPr>
          <w:p w14:paraId="419BB8E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48AD6C7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2BADA92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5DD298E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37C76AA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3CCB20B2">
            <w:pPr>
              <w:spacing w:line="240" w:lineRule="auto"/>
              <w:jc w:val="center"/>
              <w:rPr>
                <w:rFonts w:hint="eastAsia" w:ascii="宋体" w:hAnsi="宋体" w:eastAsia="宋体" w:cs="宋体"/>
                <w:sz w:val="24"/>
                <w:szCs w:val="24"/>
              </w:rPr>
            </w:pPr>
          </w:p>
        </w:tc>
      </w:tr>
      <w:tr w14:paraId="035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5AA259E8">
            <w:pPr>
              <w:spacing w:line="440" w:lineRule="exact"/>
              <w:jc w:val="center"/>
              <w:rPr>
                <w:rFonts w:hint="eastAsia" w:ascii="宋体" w:hAnsi="宋体" w:eastAsia="宋体" w:cs="宋体"/>
              </w:rPr>
            </w:pPr>
          </w:p>
        </w:tc>
        <w:tc>
          <w:tcPr>
            <w:tcW w:w="793" w:type="dxa"/>
            <w:noWrap w:val="0"/>
            <w:vAlign w:val="center"/>
          </w:tcPr>
          <w:p w14:paraId="52574E69">
            <w:pPr>
              <w:spacing w:line="440" w:lineRule="exact"/>
              <w:jc w:val="center"/>
              <w:rPr>
                <w:rFonts w:hint="eastAsia" w:ascii="宋体" w:hAnsi="宋体" w:eastAsia="宋体" w:cs="宋体"/>
              </w:rPr>
            </w:pPr>
          </w:p>
        </w:tc>
        <w:tc>
          <w:tcPr>
            <w:tcW w:w="791" w:type="dxa"/>
            <w:noWrap w:val="0"/>
            <w:vAlign w:val="center"/>
          </w:tcPr>
          <w:p w14:paraId="4CA31EA3">
            <w:pPr>
              <w:spacing w:line="440" w:lineRule="exact"/>
              <w:jc w:val="center"/>
              <w:rPr>
                <w:rFonts w:hint="eastAsia" w:ascii="宋体" w:hAnsi="宋体" w:eastAsia="宋体" w:cs="宋体"/>
              </w:rPr>
            </w:pPr>
          </w:p>
        </w:tc>
        <w:tc>
          <w:tcPr>
            <w:tcW w:w="1189" w:type="dxa"/>
            <w:noWrap w:val="0"/>
            <w:vAlign w:val="center"/>
          </w:tcPr>
          <w:p w14:paraId="3661ADD2">
            <w:pPr>
              <w:spacing w:line="440" w:lineRule="exact"/>
              <w:jc w:val="center"/>
              <w:rPr>
                <w:rFonts w:hint="eastAsia" w:ascii="宋体" w:hAnsi="宋体" w:eastAsia="宋体" w:cs="宋体"/>
              </w:rPr>
            </w:pPr>
          </w:p>
        </w:tc>
        <w:tc>
          <w:tcPr>
            <w:tcW w:w="1313" w:type="dxa"/>
            <w:noWrap w:val="0"/>
            <w:vAlign w:val="center"/>
          </w:tcPr>
          <w:p w14:paraId="77413FEE">
            <w:pPr>
              <w:spacing w:line="440" w:lineRule="exact"/>
              <w:jc w:val="center"/>
              <w:rPr>
                <w:rFonts w:hint="eastAsia" w:ascii="宋体" w:hAnsi="宋体" w:eastAsia="宋体" w:cs="宋体"/>
              </w:rPr>
            </w:pPr>
          </w:p>
        </w:tc>
        <w:tc>
          <w:tcPr>
            <w:tcW w:w="1091" w:type="dxa"/>
            <w:noWrap w:val="0"/>
            <w:vAlign w:val="center"/>
          </w:tcPr>
          <w:p w14:paraId="1B5DEE57">
            <w:pPr>
              <w:spacing w:line="440" w:lineRule="exact"/>
              <w:jc w:val="center"/>
              <w:rPr>
                <w:rFonts w:hint="eastAsia" w:ascii="宋体" w:hAnsi="宋体" w:eastAsia="宋体" w:cs="宋体"/>
              </w:rPr>
            </w:pPr>
          </w:p>
        </w:tc>
        <w:tc>
          <w:tcPr>
            <w:tcW w:w="1404" w:type="dxa"/>
            <w:noWrap w:val="0"/>
            <w:vAlign w:val="center"/>
          </w:tcPr>
          <w:p w14:paraId="542AD256">
            <w:pPr>
              <w:spacing w:line="440" w:lineRule="exact"/>
              <w:jc w:val="center"/>
              <w:rPr>
                <w:rFonts w:hint="eastAsia" w:ascii="宋体" w:hAnsi="宋体" w:eastAsia="宋体" w:cs="宋体"/>
              </w:rPr>
            </w:pPr>
          </w:p>
        </w:tc>
        <w:tc>
          <w:tcPr>
            <w:tcW w:w="1346" w:type="dxa"/>
            <w:noWrap w:val="0"/>
            <w:vAlign w:val="center"/>
          </w:tcPr>
          <w:p w14:paraId="615DC3A9">
            <w:pPr>
              <w:spacing w:line="440" w:lineRule="exact"/>
              <w:jc w:val="center"/>
              <w:rPr>
                <w:rFonts w:hint="eastAsia" w:ascii="宋体" w:hAnsi="宋体" w:eastAsia="宋体" w:cs="宋体"/>
              </w:rPr>
            </w:pPr>
          </w:p>
        </w:tc>
        <w:tc>
          <w:tcPr>
            <w:tcW w:w="739" w:type="dxa"/>
            <w:noWrap w:val="0"/>
            <w:vAlign w:val="center"/>
          </w:tcPr>
          <w:p w14:paraId="417C7FD0">
            <w:pPr>
              <w:spacing w:line="440" w:lineRule="exact"/>
              <w:jc w:val="center"/>
              <w:rPr>
                <w:rFonts w:hint="eastAsia" w:ascii="宋体" w:hAnsi="宋体" w:eastAsia="宋体" w:cs="宋体"/>
              </w:rPr>
            </w:pPr>
          </w:p>
        </w:tc>
      </w:tr>
      <w:tr w14:paraId="024F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0791C17">
            <w:pPr>
              <w:spacing w:line="440" w:lineRule="exact"/>
              <w:jc w:val="center"/>
              <w:rPr>
                <w:rFonts w:hint="eastAsia" w:ascii="宋体" w:hAnsi="宋体" w:eastAsia="宋体" w:cs="宋体"/>
              </w:rPr>
            </w:pPr>
          </w:p>
        </w:tc>
        <w:tc>
          <w:tcPr>
            <w:tcW w:w="793" w:type="dxa"/>
            <w:noWrap w:val="0"/>
            <w:vAlign w:val="top"/>
          </w:tcPr>
          <w:p w14:paraId="62ED8156">
            <w:pPr>
              <w:spacing w:line="440" w:lineRule="exact"/>
              <w:jc w:val="center"/>
              <w:rPr>
                <w:rFonts w:hint="eastAsia" w:ascii="宋体" w:hAnsi="宋体" w:eastAsia="宋体" w:cs="宋体"/>
              </w:rPr>
            </w:pPr>
          </w:p>
        </w:tc>
        <w:tc>
          <w:tcPr>
            <w:tcW w:w="791" w:type="dxa"/>
            <w:noWrap w:val="0"/>
            <w:vAlign w:val="top"/>
          </w:tcPr>
          <w:p w14:paraId="7DB710EB">
            <w:pPr>
              <w:spacing w:line="440" w:lineRule="exact"/>
              <w:jc w:val="center"/>
              <w:rPr>
                <w:rFonts w:hint="eastAsia" w:ascii="宋体" w:hAnsi="宋体" w:eastAsia="宋体" w:cs="宋体"/>
              </w:rPr>
            </w:pPr>
          </w:p>
        </w:tc>
        <w:tc>
          <w:tcPr>
            <w:tcW w:w="1189" w:type="dxa"/>
            <w:noWrap w:val="0"/>
            <w:vAlign w:val="top"/>
          </w:tcPr>
          <w:p w14:paraId="004C5AE0">
            <w:pPr>
              <w:spacing w:line="440" w:lineRule="exact"/>
              <w:jc w:val="center"/>
              <w:rPr>
                <w:rFonts w:hint="eastAsia" w:ascii="宋体" w:hAnsi="宋体" w:eastAsia="宋体" w:cs="宋体"/>
              </w:rPr>
            </w:pPr>
          </w:p>
        </w:tc>
        <w:tc>
          <w:tcPr>
            <w:tcW w:w="1313" w:type="dxa"/>
            <w:noWrap w:val="0"/>
            <w:vAlign w:val="top"/>
          </w:tcPr>
          <w:p w14:paraId="76DA0755">
            <w:pPr>
              <w:spacing w:line="440" w:lineRule="exact"/>
              <w:jc w:val="center"/>
              <w:rPr>
                <w:rFonts w:hint="eastAsia" w:ascii="宋体" w:hAnsi="宋体" w:eastAsia="宋体" w:cs="宋体"/>
              </w:rPr>
            </w:pPr>
          </w:p>
        </w:tc>
        <w:tc>
          <w:tcPr>
            <w:tcW w:w="1091" w:type="dxa"/>
            <w:noWrap w:val="0"/>
            <w:vAlign w:val="top"/>
          </w:tcPr>
          <w:p w14:paraId="55A4B32A">
            <w:pPr>
              <w:spacing w:line="440" w:lineRule="exact"/>
              <w:jc w:val="center"/>
              <w:rPr>
                <w:rFonts w:hint="eastAsia" w:ascii="宋体" w:hAnsi="宋体" w:eastAsia="宋体" w:cs="宋体"/>
              </w:rPr>
            </w:pPr>
          </w:p>
        </w:tc>
        <w:tc>
          <w:tcPr>
            <w:tcW w:w="1404" w:type="dxa"/>
            <w:noWrap w:val="0"/>
            <w:vAlign w:val="top"/>
          </w:tcPr>
          <w:p w14:paraId="26539106">
            <w:pPr>
              <w:spacing w:line="440" w:lineRule="exact"/>
              <w:jc w:val="center"/>
              <w:rPr>
                <w:rFonts w:hint="eastAsia" w:ascii="宋体" w:hAnsi="宋体" w:eastAsia="宋体" w:cs="宋体"/>
              </w:rPr>
            </w:pPr>
          </w:p>
        </w:tc>
        <w:tc>
          <w:tcPr>
            <w:tcW w:w="1346" w:type="dxa"/>
            <w:noWrap w:val="0"/>
            <w:vAlign w:val="top"/>
          </w:tcPr>
          <w:p w14:paraId="4DB18132">
            <w:pPr>
              <w:spacing w:line="440" w:lineRule="exact"/>
              <w:jc w:val="center"/>
              <w:rPr>
                <w:rFonts w:hint="eastAsia" w:ascii="宋体" w:hAnsi="宋体" w:eastAsia="宋体" w:cs="宋体"/>
              </w:rPr>
            </w:pPr>
          </w:p>
        </w:tc>
        <w:tc>
          <w:tcPr>
            <w:tcW w:w="739" w:type="dxa"/>
            <w:noWrap w:val="0"/>
            <w:vAlign w:val="top"/>
          </w:tcPr>
          <w:p w14:paraId="555A02C6">
            <w:pPr>
              <w:spacing w:line="440" w:lineRule="exact"/>
              <w:jc w:val="center"/>
              <w:rPr>
                <w:rFonts w:hint="eastAsia" w:ascii="宋体" w:hAnsi="宋体" w:eastAsia="宋体" w:cs="宋体"/>
              </w:rPr>
            </w:pPr>
          </w:p>
        </w:tc>
      </w:tr>
      <w:tr w14:paraId="2EF3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DDB1A04">
            <w:pPr>
              <w:spacing w:line="440" w:lineRule="exact"/>
              <w:jc w:val="center"/>
              <w:rPr>
                <w:rFonts w:hint="eastAsia" w:ascii="宋体" w:hAnsi="宋体" w:eastAsia="宋体" w:cs="宋体"/>
              </w:rPr>
            </w:pPr>
          </w:p>
        </w:tc>
        <w:tc>
          <w:tcPr>
            <w:tcW w:w="793" w:type="dxa"/>
            <w:noWrap w:val="0"/>
            <w:vAlign w:val="top"/>
          </w:tcPr>
          <w:p w14:paraId="20539663">
            <w:pPr>
              <w:spacing w:line="440" w:lineRule="exact"/>
              <w:jc w:val="center"/>
              <w:rPr>
                <w:rFonts w:hint="eastAsia" w:ascii="宋体" w:hAnsi="宋体" w:eastAsia="宋体" w:cs="宋体"/>
              </w:rPr>
            </w:pPr>
          </w:p>
        </w:tc>
        <w:tc>
          <w:tcPr>
            <w:tcW w:w="791" w:type="dxa"/>
            <w:noWrap w:val="0"/>
            <w:vAlign w:val="top"/>
          </w:tcPr>
          <w:p w14:paraId="19BA18DD">
            <w:pPr>
              <w:spacing w:line="440" w:lineRule="exact"/>
              <w:jc w:val="center"/>
              <w:rPr>
                <w:rFonts w:hint="eastAsia" w:ascii="宋体" w:hAnsi="宋体" w:eastAsia="宋体" w:cs="宋体"/>
              </w:rPr>
            </w:pPr>
          </w:p>
        </w:tc>
        <w:tc>
          <w:tcPr>
            <w:tcW w:w="1189" w:type="dxa"/>
            <w:noWrap w:val="0"/>
            <w:vAlign w:val="top"/>
          </w:tcPr>
          <w:p w14:paraId="5C2BFC78">
            <w:pPr>
              <w:spacing w:line="440" w:lineRule="exact"/>
              <w:jc w:val="center"/>
              <w:rPr>
                <w:rFonts w:hint="eastAsia" w:ascii="宋体" w:hAnsi="宋体" w:eastAsia="宋体" w:cs="宋体"/>
              </w:rPr>
            </w:pPr>
          </w:p>
        </w:tc>
        <w:tc>
          <w:tcPr>
            <w:tcW w:w="1313" w:type="dxa"/>
            <w:noWrap w:val="0"/>
            <w:vAlign w:val="top"/>
          </w:tcPr>
          <w:p w14:paraId="6678DA96">
            <w:pPr>
              <w:spacing w:line="440" w:lineRule="exact"/>
              <w:jc w:val="center"/>
              <w:rPr>
                <w:rFonts w:hint="eastAsia" w:ascii="宋体" w:hAnsi="宋体" w:eastAsia="宋体" w:cs="宋体"/>
              </w:rPr>
            </w:pPr>
          </w:p>
        </w:tc>
        <w:tc>
          <w:tcPr>
            <w:tcW w:w="1091" w:type="dxa"/>
            <w:noWrap w:val="0"/>
            <w:vAlign w:val="top"/>
          </w:tcPr>
          <w:p w14:paraId="5E434B42">
            <w:pPr>
              <w:spacing w:line="440" w:lineRule="exact"/>
              <w:jc w:val="center"/>
              <w:rPr>
                <w:rFonts w:hint="eastAsia" w:ascii="宋体" w:hAnsi="宋体" w:eastAsia="宋体" w:cs="宋体"/>
              </w:rPr>
            </w:pPr>
          </w:p>
        </w:tc>
        <w:tc>
          <w:tcPr>
            <w:tcW w:w="1404" w:type="dxa"/>
            <w:noWrap w:val="0"/>
            <w:vAlign w:val="top"/>
          </w:tcPr>
          <w:p w14:paraId="3E900A37">
            <w:pPr>
              <w:spacing w:line="440" w:lineRule="exact"/>
              <w:jc w:val="center"/>
              <w:rPr>
                <w:rFonts w:hint="eastAsia" w:ascii="宋体" w:hAnsi="宋体" w:eastAsia="宋体" w:cs="宋体"/>
              </w:rPr>
            </w:pPr>
          </w:p>
        </w:tc>
        <w:tc>
          <w:tcPr>
            <w:tcW w:w="1346" w:type="dxa"/>
            <w:noWrap w:val="0"/>
            <w:vAlign w:val="top"/>
          </w:tcPr>
          <w:p w14:paraId="2E83F0BC">
            <w:pPr>
              <w:spacing w:line="440" w:lineRule="exact"/>
              <w:jc w:val="center"/>
              <w:rPr>
                <w:rFonts w:hint="eastAsia" w:ascii="宋体" w:hAnsi="宋体" w:eastAsia="宋体" w:cs="宋体"/>
              </w:rPr>
            </w:pPr>
          </w:p>
        </w:tc>
        <w:tc>
          <w:tcPr>
            <w:tcW w:w="739" w:type="dxa"/>
            <w:noWrap w:val="0"/>
            <w:vAlign w:val="top"/>
          </w:tcPr>
          <w:p w14:paraId="161C76D0">
            <w:pPr>
              <w:spacing w:line="440" w:lineRule="exact"/>
              <w:jc w:val="center"/>
              <w:rPr>
                <w:rFonts w:hint="eastAsia" w:ascii="宋体" w:hAnsi="宋体" w:eastAsia="宋体" w:cs="宋体"/>
              </w:rPr>
            </w:pPr>
          </w:p>
        </w:tc>
      </w:tr>
      <w:tr w14:paraId="418A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86F59A0">
            <w:pPr>
              <w:spacing w:line="440" w:lineRule="exact"/>
              <w:jc w:val="center"/>
              <w:rPr>
                <w:rFonts w:hint="eastAsia" w:ascii="宋体" w:hAnsi="宋体" w:eastAsia="宋体" w:cs="宋体"/>
              </w:rPr>
            </w:pPr>
          </w:p>
        </w:tc>
        <w:tc>
          <w:tcPr>
            <w:tcW w:w="793" w:type="dxa"/>
            <w:noWrap w:val="0"/>
            <w:vAlign w:val="top"/>
          </w:tcPr>
          <w:p w14:paraId="33539A12">
            <w:pPr>
              <w:spacing w:line="440" w:lineRule="exact"/>
              <w:jc w:val="center"/>
              <w:rPr>
                <w:rFonts w:hint="eastAsia" w:ascii="宋体" w:hAnsi="宋体" w:eastAsia="宋体" w:cs="宋体"/>
              </w:rPr>
            </w:pPr>
          </w:p>
        </w:tc>
        <w:tc>
          <w:tcPr>
            <w:tcW w:w="791" w:type="dxa"/>
            <w:noWrap w:val="0"/>
            <w:vAlign w:val="top"/>
          </w:tcPr>
          <w:p w14:paraId="7A5CAD2A">
            <w:pPr>
              <w:spacing w:line="440" w:lineRule="exact"/>
              <w:jc w:val="center"/>
              <w:rPr>
                <w:rFonts w:hint="eastAsia" w:ascii="宋体" w:hAnsi="宋体" w:eastAsia="宋体" w:cs="宋体"/>
              </w:rPr>
            </w:pPr>
          </w:p>
        </w:tc>
        <w:tc>
          <w:tcPr>
            <w:tcW w:w="1189" w:type="dxa"/>
            <w:noWrap w:val="0"/>
            <w:vAlign w:val="top"/>
          </w:tcPr>
          <w:p w14:paraId="5BAAAA48">
            <w:pPr>
              <w:spacing w:line="440" w:lineRule="exact"/>
              <w:jc w:val="center"/>
              <w:rPr>
                <w:rFonts w:hint="eastAsia" w:ascii="宋体" w:hAnsi="宋体" w:eastAsia="宋体" w:cs="宋体"/>
              </w:rPr>
            </w:pPr>
          </w:p>
        </w:tc>
        <w:tc>
          <w:tcPr>
            <w:tcW w:w="1313" w:type="dxa"/>
            <w:noWrap w:val="0"/>
            <w:vAlign w:val="top"/>
          </w:tcPr>
          <w:p w14:paraId="75372C7C">
            <w:pPr>
              <w:spacing w:line="440" w:lineRule="exact"/>
              <w:jc w:val="center"/>
              <w:rPr>
                <w:rFonts w:hint="eastAsia" w:ascii="宋体" w:hAnsi="宋体" w:eastAsia="宋体" w:cs="宋体"/>
              </w:rPr>
            </w:pPr>
          </w:p>
        </w:tc>
        <w:tc>
          <w:tcPr>
            <w:tcW w:w="1091" w:type="dxa"/>
            <w:noWrap w:val="0"/>
            <w:vAlign w:val="top"/>
          </w:tcPr>
          <w:p w14:paraId="74DAE9F1">
            <w:pPr>
              <w:spacing w:line="440" w:lineRule="exact"/>
              <w:jc w:val="center"/>
              <w:rPr>
                <w:rFonts w:hint="eastAsia" w:ascii="宋体" w:hAnsi="宋体" w:eastAsia="宋体" w:cs="宋体"/>
              </w:rPr>
            </w:pPr>
          </w:p>
        </w:tc>
        <w:tc>
          <w:tcPr>
            <w:tcW w:w="1404" w:type="dxa"/>
            <w:noWrap w:val="0"/>
            <w:vAlign w:val="top"/>
          </w:tcPr>
          <w:p w14:paraId="3F3F3FB4">
            <w:pPr>
              <w:spacing w:line="440" w:lineRule="exact"/>
              <w:jc w:val="center"/>
              <w:rPr>
                <w:rFonts w:hint="eastAsia" w:ascii="宋体" w:hAnsi="宋体" w:eastAsia="宋体" w:cs="宋体"/>
              </w:rPr>
            </w:pPr>
          </w:p>
        </w:tc>
        <w:tc>
          <w:tcPr>
            <w:tcW w:w="1346" w:type="dxa"/>
            <w:noWrap w:val="0"/>
            <w:vAlign w:val="top"/>
          </w:tcPr>
          <w:p w14:paraId="457DC1D6">
            <w:pPr>
              <w:spacing w:line="440" w:lineRule="exact"/>
              <w:jc w:val="center"/>
              <w:rPr>
                <w:rFonts w:hint="eastAsia" w:ascii="宋体" w:hAnsi="宋体" w:eastAsia="宋体" w:cs="宋体"/>
              </w:rPr>
            </w:pPr>
          </w:p>
        </w:tc>
        <w:tc>
          <w:tcPr>
            <w:tcW w:w="739" w:type="dxa"/>
            <w:noWrap w:val="0"/>
            <w:vAlign w:val="top"/>
          </w:tcPr>
          <w:p w14:paraId="7F038772">
            <w:pPr>
              <w:spacing w:line="440" w:lineRule="exact"/>
              <w:jc w:val="center"/>
              <w:rPr>
                <w:rFonts w:hint="eastAsia" w:ascii="宋体" w:hAnsi="宋体" w:eastAsia="宋体" w:cs="宋体"/>
              </w:rPr>
            </w:pPr>
          </w:p>
        </w:tc>
      </w:tr>
      <w:tr w14:paraId="163F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78A4028A">
            <w:pPr>
              <w:spacing w:line="440" w:lineRule="exact"/>
              <w:jc w:val="center"/>
              <w:rPr>
                <w:rFonts w:hint="eastAsia" w:ascii="宋体" w:hAnsi="宋体" w:eastAsia="宋体" w:cs="宋体"/>
              </w:rPr>
            </w:pPr>
          </w:p>
        </w:tc>
        <w:tc>
          <w:tcPr>
            <w:tcW w:w="793" w:type="dxa"/>
            <w:noWrap w:val="0"/>
            <w:vAlign w:val="top"/>
          </w:tcPr>
          <w:p w14:paraId="4F0C393C">
            <w:pPr>
              <w:spacing w:line="440" w:lineRule="exact"/>
              <w:jc w:val="center"/>
              <w:rPr>
                <w:rFonts w:hint="eastAsia" w:ascii="宋体" w:hAnsi="宋体" w:eastAsia="宋体" w:cs="宋体"/>
              </w:rPr>
            </w:pPr>
          </w:p>
        </w:tc>
        <w:tc>
          <w:tcPr>
            <w:tcW w:w="791" w:type="dxa"/>
            <w:noWrap w:val="0"/>
            <w:vAlign w:val="top"/>
          </w:tcPr>
          <w:p w14:paraId="5D6F6D24">
            <w:pPr>
              <w:spacing w:line="440" w:lineRule="exact"/>
              <w:jc w:val="center"/>
              <w:rPr>
                <w:rFonts w:hint="eastAsia" w:ascii="宋体" w:hAnsi="宋体" w:eastAsia="宋体" w:cs="宋体"/>
              </w:rPr>
            </w:pPr>
          </w:p>
        </w:tc>
        <w:tc>
          <w:tcPr>
            <w:tcW w:w="1189" w:type="dxa"/>
            <w:noWrap w:val="0"/>
            <w:vAlign w:val="top"/>
          </w:tcPr>
          <w:p w14:paraId="19CDB379">
            <w:pPr>
              <w:spacing w:line="440" w:lineRule="exact"/>
              <w:jc w:val="center"/>
              <w:rPr>
                <w:rFonts w:hint="eastAsia" w:ascii="宋体" w:hAnsi="宋体" w:eastAsia="宋体" w:cs="宋体"/>
              </w:rPr>
            </w:pPr>
          </w:p>
        </w:tc>
        <w:tc>
          <w:tcPr>
            <w:tcW w:w="1313" w:type="dxa"/>
            <w:noWrap w:val="0"/>
            <w:vAlign w:val="top"/>
          </w:tcPr>
          <w:p w14:paraId="2F74BFB7">
            <w:pPr>
              <w:spacing w:line="440" w:lineRule="exact"/>
              <w:jc w:val="center"/>
              <w:rPr>
                <w:rFonts w:hint="eastAsia" w:ascii="宋体" w:hAnsi="宋体" w:eastAsia="宋体" w:cs="宋体"/>
              </w:rPr>
            </w:pPr>
          </w:p>
        </w:tc>
        <w:tc>
          <w:tcPr>
            <w:tcW w:w="1091" w:type="dxa"/>
            <w:noWrap w:val="0"/>
            <w:vAlign w:val="top"/>
          </w:tcPr>
          <w:p w14:paraId="63BC6B54">
            <w:pPr>
              <w:spacing w:line="440" w:lineRule="exact"/>
              <w:jc w:val="center"/>
              <w:rPr>
                <w:rFonts w:hint="eastAsia" w:ascii="宋体" w:hAnsi="宋体" w:eastAsia="宋体" w:cs="宋体"/>
              </w:rPr>
            </w:pPr>
          </w:p>
        </w:tc>
        <w:tc>
          <w:tcPr>
            <w:tcW w:w="1404" w:type="dxa"/>
            <w:noWrap w:val="0"/>
            <w:vAlign w:val="top"/>
          </w:tcPr>
          <w:p w14:paraId="6D15ADCF">
            <w:pPr>
              <w:spacing w:line="440" w:lineRule="exact"/>
              <w:jc w:val="center"/>
              <w:rPr>
                <w:rFonts w:hint="eastAsia" w:ascii="宋体" w:hAnsi="宋体" w:eastAsia="宋体" w:cs="宋体"/>
              </w:rPr>
            </w:pPr>
          </w:p>
        </w:tc>
        <w:tc>
          <w:tcPr>
            <w:tcW w:w="1346" w:type="dxa"/>
            <w:noWrap w:val="0"/>
            <w:vAlign w:val="top"/>
          </w:tcPr>
          <w:p w14:paraId="0C97FD5C">
            <w:pPr>
              <w:spacing w:line="440" w:lineRule="exact"/>
              <w:jc w:val="center"/>
              <w:rPr>
                <w:rFonts w:hint="eastAsia" w:ascii="宋体" w:hAnsi="宋体" w:eastAsia="宋体" w:cs="宋体"/>
              </w:rPr>
            </w:pPr>
          </w:p>
        </w:tc>
        <w:tc>
          <w:tcPr>
            <w:tcW w:w="739" w:type="dxa"/>
            <w:noWrap w:val="0"/>
            <w:vAlign w:val="top"/>
          </w:tcPr>
          <w:p w14:paraId="35B18E64">
            <w:pPr>
              <w:spacing w:line="440" w:lineRule="exact"/>
              <w:jc w:val="center"/>
              <w:rPr>
                <w:rFonts w:hint="eastAsia" w:ascii="宋体" w:hAnsi="宋体" w:eastAsia="宋体" w:cs="宋体"/>
              </w:rPr>
            </w:pPr>
          </w:p>
        </w:tc>
      </w:tr>
      <w:tr w14:paraId="7183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79F78815">
            <w:pPr>
              <w:spacing w:line="440" w:lineRule="exact"/>
              <w:jc w:val="center"/>
              <w:rPr>
                <w:rFonts w:hint="eastAsia" w:ascii="宋体" w:hAnsi="宋体" w:eastAsia="宋体" w:cs="宋体"/>
              </w:rPr>
            </w:pPr>
          </w:p>
        </w:tc>
        <w:tc>
          <w:tcPr>
            <w:tcW w:w="793" w:type="dxa"/>
            <w:noWrap w:val="0"/>
            <w:vAlign w:val="top"/>
          </w:tcPr>
          <w:p w14:paraId="063D50A5">
            <w:pPr>
              <w:spacing w:line="440" w:lineRule="exact"/>
              <w:jc w:val="center"/>
              <w:rPr>
                <w:rFonts w:hint="eastAsia" w:ascii="宋体" w:hAnsi="宋体" w:eastAsia="宋体" w:cs="宋体"/>
              </w:rPr>
            </w:pPr>
          </w:p>
        </w:tc>
        <w:tc>
          <w:tcPr>
            <w:tcW w:w="791" w:type="dxa"/>
            <w:noWrap w:val="0"/>
            <w:vAlign w:val="top"/>
          </w:tcPr>
          <w:p w14:paraId="367BE4A8">
            <w:pPr>
              <w:spacing w:line="440" w:lineRule="exact"/>
              <w:jc w:val="center"/>
              <w:rPr>
                <w:rFonts w:hint="eastAsia" w:ascii="宋体" w:hAnsi="宋体" w:eastAsia="宋体" w:cs="宋体"/>
              </w:rPr>
            </w:pPr>
          </w:p>
        </w:tc>
        <w:tc>
          <w:tcPr>
            <w:tcW w:w="1189" w:type="dxa"/>
            <w:noWrap w:val="0"/>
            <w:vAlign w:val="top"/>
          </w:tcPr>
          <w:p w14:paraId="7F475F4C">
            <w:pPr>
              <w:spacing w:line="440" w:lineRule="exact"/>
              <w:jc w:val="center"/>
              <w:rPr>
                <w:rFonts w:hint="eastAsia" w:ascii="宋体" w:hAnsi="宋体" w:eastAsia="宋体" w:cs="宋体"/>
              </w:rPr>
            </w:pPr>
          </w:p>
        </w:tc>
        <w:tc>
          <w:tcPr>
            <w:tcW w:w="1313" w:type="dxa"/>
            <w:noWrap w:val="0"/>
            <w:vAlign w:val="top"/>
          </w:tcPr>
          <w:p w14:paraId="50E2DDDA">
            <w:pPr>
              <w:spacing w:line="440" w:lineRule="exact"/>
              <w:jc w:val="center"/>
              <w:rPr>
                <w:rFonts w:hint="eastAsia" w:ascii="宋体" w:hAnsi="宋体" w:eastAsia="宋体" w:cs="宋体"/>
              </w:rPr>
            </w:pPr>
          </w:p>
        </w:tc>
        <w:tc>
          <w:tcPr>
            <w:tcW w:w="1091" w:type="dxa"/>
            <w:noWrap w:val="0"/>
            <w:vAlign w:val="top"/>
          </w:tcPr>
          <w:p w14:paraId="27690392">
            <w:pPr>
              <w:spacing w:line="440" w:lineRule="exact"/>
              <w:jc w:val="center"/>
              <w:rPr>
                <w:rFonts w:hint="eastAsia" w:ascii="宋体" w:hAnsi="宋体" w:eastAsia="宋体" w:cs="宋体"/>
              </w:rPr>
            </w:pPr>
          </w:p>
        </w:tc>
        <w:tc>
          <w:tcPr>
            <w:tcW w:w="1404" w:type="dxa"/>
            <w:noWrap w:val="0"/>
            <w:vAlign w:val="top"/>
          </w:tcPr>
          <w:p w14:paraId="6BBC9635">
            <w:pPr>
              <w:spacing w:line="440" w:lineRule="exact"/>
              <w:jc w:val="center"/>
              <w:rPr>
                <w:rFonts w:hint="eastAsia" w:ascii="宋体" w:hAnsi="宋体" w:eastAsia="宋体" w:cs="宋体"/>
              </w:rPr>
            </w:pPr>
          </w:p>
        </w:tc>
        <w:tc>
          <w:tcPr>
            <w:tcW w:w="1346" w:type="dxa"/>
            <w:noWrap w:val="0"/>
            <w:vAlign w:val="top"/>
          </w:tcPr>
          <w:p w14:paraId="7B4F1B5E">
            <w:pPr>
              <w:spacing w:line="440" w:lineRule="exact"/>
              <w:jc w:val="center"/>
              <w:rPr>
                <w:rFonts w:hint="eastAsia" w:ascii="宋体" w:hAnsi="宋体" w:eastAsia="宋体" w:cs="宋体"/>
              </w:rPr>
            </w:pPr>
          </w:p>
        </w:tc>
        <w:tc>
          <w:tcPr>
            <w:tcW w:w="739" w:type="dxa"/>
            <w:noWrap w:val="0"/>
            <w:vAlign w:val="top"/>
          </w:tcPr>
          <w:p w14:paraId="47CA3751">
            <w:pPr>
              <w:spacing w:line="440" w:lineRule="exact"/>
              <w:jc w:val="center"/>
              <w:rPr>
                <w:rFonts w:hint="eastAsia" w:ascii="宋体" w:hAnsi="宋体" w:eastAsia="宋体" w:cs="宋体"/>
              </w:rPr>
            </w:pPr>
          </w:p>
        </w:tc>
      </w:tr>
      <w:tr w14:paraId="4621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4B0E47C8">
            <w:pPr>
              <w:spacing w:line="440" w:lineRule="exact"/>
              <w:jc w:val="center"/>
              <w:rPr>
                <w:rFonts w:hint="eastAsia" w:ascii="宋体" w:hAnsi="宋体" w:eastAsia="宋体" w:cs="宋体"/>
              </w:rPr>
            </w:pPr>
          </w:p>
        </w:tc>
        <w:tc>
          <w:tcPr>
            <w:tcW w:w="793" w:type="dxa"/>
            <w:noWrap w:val="0"/>
            <w:vAlign w:val="top"/>
          </w:tcPr>
          <w:p w14:paraId="5AB0F05E">
            <w:pPr>
              <w:spacing w:line="440" w:lineRule="exact"/>
              <w:jc w:val="center"/>
              <w:rPr>
                <w:rFonts w:hint="eastAsia" w:ascii="宋体" w:hAnsi="宋体" w:eastAsia="宋体" w:cs="宋体"/>
              </w:rPr>
            </w:pPr>
          </w:p>
        </w:tc>
        <w:tc>
          <w:tcPr>
            <w:tcW w:w="791" w:type="dxa"/>
            <w:noWrap w:val="0"/>
            <w:vAlign w:val="top"/>
          </w:tcPr>
          <w:p w14:paraId="6507517C">
            <w:pPr>
              <w:spacing w:line="440" w:lineRule="exact"/>
              <w:jc w:val="center"/>
              <w:rPr>
                <w:rFonts w:hint="eastAsia" w:ascii="宋体" w:hAnsi="宋体" w:eastAsia="宋体" w:cs="宋体"/>
              </w:rPr>
            </w:pPr>
          </w:p>
        </w:tc>
        <w:tc>
          <w:tcPr>
            <w:tcW w:w="1189" w:type="dxa"/>
            <w:noWrap w:val="0"/>
            <w:vAlign w:val="top"/>
          </w:tcPr>
          <w:p w14:paraId="12EE7EE4">
            <w:pPr>
              <w:spacing w:line="440" w:lineRule="exact"/>
              <w:jc w:val="center"/>
              <w:rPr>
                <w:rFonts w:hint="eastAsia" w:ascii="宋体" w:hAnsi="宋体" w:eastAsia="宋体" w:cs="宋体"/>
              </w:rPr>
            </w:pPr>
          </w:p>
        </w:tc>
        <w:tc>
          <w:tcPr>
            <w:tcW w:w="1313" w:type="dxa"/>
            <w:noWrap w:val="0"/>
            <w:vAlign w:val="top"/>
          </w:tcPr>
          <w:p w14:paraId="69FB4A04">
            <w:pPr>
              <w:spacing w:line="440" w:lineRule="exact"/>
              <w:jc w:val="center"/>
              <w:rPr>
                <w:rFonts w:hint="eastAsia" w:ascii="宋体" w:hAnsi="宋体" w:eastAsia="宋体" w:cs="宋体"/>
              </w:rPr>
            </w:pPr>
          </w:p>
        </w:tc>
        <w:tc>
          <w:tcPr>
            <w:tcW w:w="1091" w:type="dxa"/>
            <w:noWrap w:val="0"/>
            <w:vAlign w:val="top"/>
          </w:tcPr>
          <w:p w14:paraId="5F3AC929">
            <w:pPr>
              <w:spacing w:line="440" w:lineRule="exact"/>
              <w:jc w:val="center"/>
              <w:rPr>
                <w:rFonts w:hint="eastAsia" w:ascii="宋体" w:hAnsi="宋体" w:eastAsia="宋体" w:cs="宋体"/>
              </w:rPr>
            </w:pPr>
          </w:p>
        </w:tc>
        <w:tc>
          <w:tcPr>
            <w:tcW w:w="1404" w:type="dxa"/>
            <w:noWrap w:val="0"/>
            <w:vAlign w:val="top"/>
          </w:tcPr>
          <w:p w14:paraId="26B52FEA">
            <w:pPr>
              <w:spacing w:line="440" w:lineRule="exact"/>
              <w:jc w:val="center"/>
              <w:rPr>
                <w:rFonts w:hint="eastAsia" w:ascii="宋体" w:hAnsi="宋体" w:eastAsia="宋体" w:cs="宋体"/>
              </w:rPr>
            </w:pPr>
          </w:p>
        </w:tc>
        <w:tc>
          <w:tcPr>
            <w:tcW w:w="1346" w:type="dxa"/>
            <w:noWrap w:val="0"/>
            <w:vAlign w:val="top"/>
          </w:tcPr>
          <w:p w14:paraId="0E6493E0">
            <w:pPr>
              <w:spacing w:line="440" w:lineRule="exact"/>
              <w:jc w:val="center"/>
              <w:rPr>
                <w:rFonts w:hint="eastAsia" w:ascii="宋体" w:hAnsi="宋体" w:eastAsia="宋体" w:cs="宋体"/>
              </w:rPr>
            </w:pPr>
          </w:p>
        </w:tc>
        <w:tc>
          <w:tcPr>
            <w:tcW w:w="739" w:type="dxa"/>
            <w:noWrap w:val="0"/>
            <w:vAlign w:val="top"/>
          </w:tcPr>
          <w:p w14:paraId="78CF43B9">
            <w:pPr>
              <w:spacing w:line="440" w:lineRule="exact"/>
              <w:jc w:val="center"/>
              <w:rPr>
                <w:rFonts w:hint="eastAsia" w:ascii="宋体" w:hAnsi="宋体" w:eastAsia="宋体" w:cs="宋体"/>
              </w:rPr>
            </w:pPr>
          </w:p>
        </w:tc>
      </w:tr>
      <w:tr w14:paraId="708E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FA9164E">
            <w:pPr>
              <w:spacing w:line="440" w:lineRule="exact"/>
              <w:jc w:val="center"/>
              <w:rPr>
                <w:rFonts w:hint="eastAsia" w:ascii="宋体" w:hAnsi="宋体" w:eastAsia="宋体" w:cs="宋体"/>
              </w:rPr>
            </w:pPr>
          </w:p>
        </w:tc>
        <w:tc>
          <w:tcPr>
            <w:tcW w:w="793" w:type="dxa"/>
            <w:noWrap w:val="0"/>
            <w:vAlign w:val="top"/>
          </w:tcPr>
          <w:p w14:paraId="2834ECF2">
            <w:pPr>
              <w:spacing w:line="440" w:lineRule="exact"/>
              <w:jc w:val="center"/>
              <w:rPr>
                <w:rFonts w:hint="eastAsia" w:ascii="宋体" w:hAnsi="宋体" w:eastAsia="宋体" w:cs="宋体"/>
              </w:rPr>
            </w:pPr>
          </w:p>
        </w:tc>
        <w:tc>
          <w:tcPr>
            <w:tcW w:w="791" w:type="dxa"/>
            <w:noWrap w:val="0"/>
            <w:vAlign w:val="top"/>
          </w:tcPr>
          <w:p w14:paraId="0BA6E478">
            <w:pPr>
              <w:spacing w:line="440" w:lineRule="exact"/>
              <w:jc w:val="center"/>
              <w:rPr>
                <w:rFonts w:hint="eastAsia" w:ascii="宋体" w:hAnsi="宋体" w:eastAsia="宋体" w:cs="宋体"/>
              </w:rPr>
            </w:pPr>
          </w:p>
        </w:tc>
        <w:tc>
          <w:tcPr>
            <w:tcW w:w="1189" w:type="dxa"/>
            <w:noWrap w:val="0"/>
            <w:vAlign w:val="top"/>
          </w:tcPr>
          <w:p w14:paraId="098D8766">
            <w:pPr>
              <w:spacing w:line="440" w:lineRule="exact"/>
              <w:jc w:val="center"/>
              <w:rPr>
                <w:rFonts w:hint="eastAsia" w:ascii="宋体" w:hAnsi="宋体" w:eastAsia="宋体" w:cs="宋体"/>
              </w:rPr>
            </w:pPr>
          </w:p>
        </w:tc>
        <w:tc>
          <w:tcPr>
            <w:tcW w:w="1313" w:type="dxa"/>
            <w:noWrap w:val="0"/>
            <w:vAlign w:val="top"/>
          </w:tcPr>
          <w:p w14:paraId="2BF22ED0">
            <w:pPr>
              <w:spacing w:line="440" w:lineRule="exact"/>
              <w:jc w:val="center"/>
              <w:rPr>
                <w:rFonts w:hint="eastAsia" w:ascii="宋体" w:hAnsi="宋体" w:eastAsia="宋体" w:cs="宋体"/>
              </w:rPr>
            </w:pPr>
          </w:p>
        </w:tc>
        <w:tc>
          <w:tcPr>
            <w:tcW w:w="1091" w:type="dxa"/>
            <w:noWrap w:val="0"/>
            <w:vAlign w:val="top"/>
          </w:tcPr>
          <w:p w14:paraId="1220C91E">
            <w:pPr>
              <w:spacing w:line="440" w:lineRule="exact"/>
              <w:jc w:val="center"/>
              <w:rPr>
                <w:rFonts w:hint="eastAsia" w:ascii="宋体" w:hAnsi="宋体" w:eastAsia="宋体" w:cs="宋体"/>
              </w:rPr>
            </w:pPr>
          </w:p>
        </w:tc>
        <w:tc>
          <w:tcPr>
            <w:tcW w:w="1404" w:type="dxa"/>
            <w:noWrap w:val="0"/>
            <w:vAlign w:val="top"/>
          </w:tcPr>
          <w:p w14:paraId="490EAD3F">
            <w:pPr>
              <w:spacing w:line="440" w:lineRule="exact"/>
              <w:jc w:val="center"/>
              <w:rPr>
                <w:rFonts w:hint="eastAsia" w:ascii="宋体" w:hAnsi="宋体" w:eastAsia="宋体" w:cs="宋体"/>
              </w:rPr>
            </w:pPr>
          </w:p>
        </w:tc>
        <w:tc>
          <w:tcPr>
            <w:tcW w:w="1346" w:type="dxa"/>
            <w:noWrap w:val="0"/>
            <w:vAlign w:val="top"/>
          </w:tcPr>
          <w:p w14:paraId="37F7447D">
            <w:pPr>
              <w:spacing w:line="440" w:lineRule="exact"/>
              <w:jc w:val="center"/>
              <w:rPr>
                <w:rFonts w:hint="eastAsia" w:ascii="宋体" w:hAnsi="宋体" w:eastAsia="宋体" w:cs="宋体"/>
              </w:rPr>
            </w:pPr>
          </w:p>
        </w:tc>
        <w:tc>
          <w:tcPr>
            <w:tcW w:w="739" w:type="dxa"/>
            <w:noWrap w:val="0"/>
            <w:vAlign w:val="top"/>
          </w:tcPr>
          <w:p w14:paraId="206D0235">
            <w:pPr>
              <w:spacing w:line="440" w:lineRule="exact"/>
              <w:jc w:val="center"/>
              <w:rPr>
                <w:rFonts w:hint="eastAsia" w:ascii="宋体" w:hAnsi="宋体" w:eastAsia="宋体" w:cs="宋体"/>
              </w:rPr>
            </w:pPr>
          </w:p>
        </w:tc>
      </w:tr>
      <w:tr w14:paraId="4F35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FD51933">
            <w:pPr>
              <w:spacing w:line="440" w:lineRule="exact"/>
              <w:jc w:val="center"/>
              <w:rPr>
                <w:rFonts w:hint="eastAsia" w:ascii="宋体" w:hAnsi="宋体" w:eastAsia="宋体" w:cs="宋体"/>
              </w:rPr>
            </w:pPr>
          </w:p>
        </w:tc>
        <w:tc>
          <w:tcPr>
            <w:tcW w:w="793" w:type="dxa"/>
            <w:noWrap w:val="0"/>
            <w:vAlign w:val="top"/>
          </w:tcPr>
          <w:p w14:paraId="5904BF37">
            <w:pPr>
              <w:spacing w:line="440" w:lineRule="exact"/>
              <w:jc w:val="center"/>
              <w:rPr>
                <w:rFonts w:hint="eastAsia" w:ascii="宋体" w:hAnsi="宋体" w:eastAsia="宋体" w:cs="宋体"/>
              </w:rPr>
            </w:pPr>
          </w:p>
        </w:tc>
        <w:tc>
          <w:tcPr>
            <w:tcW w:w="791" w:type="dxa"/>
            <w:noWrap w:val="0"/>
            <w:vAlign w:val="top"/>
          </w:tcPr>
          <w:p w14:paraId="74CE85C2">
            <w:pPr>
              <w:spacing w:line="440" w:lineRule="exact"/>
              <w:jc w:val="center"/>
              <w:rPr>
                <w:rFonts w:hint="eastAsia" w:ascii="宋体" w:hAnsi="宋体" w:eastAsia="宋体" w:cs="宋体"/>
              </w:rPr>
            </w:pPr>
          </w:p>
        </w:tc>
        <w:tc>
          <w:tcPr>
            <w:tcW w:w="1189" w:type="dxa"/>
            <w:noWrap w:val="0"/>
            <w:vAlign w:val="top"/>
          </w:tcPr>
          <w:p w14:paraId="2AE6EC59">
            <w:pPr>
              <w:spacing w:line="440" w:lineRule="exact"/>
              <w:jc w:val="center"/>
              <w:rPr>
                <w:rFonts w:hint="eastAsia" w:ascii="宋体" w:hAnsi="宋体" w:eastAsia="宋体" w:cs="宋体"/>
              </w:rPr>
            </w:pPr>
          </w:p>
        </w:tc>
        <w:tc>
          <w:tcPr>
            <w:tcW w:w="1313" w:type="dxa"/>
            <w:noWrap w:val="0"/>
            <w:vAlign w:val="top"/>
          </w:tcPr>
          <w:p w14:paraId="0F104714">
            <w:pPr>
              <w:spacing w:line="440" w:lineRule="exact"/>
              <w:jc w:val="center"/>
              <w:rPr>
                <w:rFonts w:hint="eastAsia" w:ascii="宋体" w:hAnsi="宋体" w:eastAsia="宋体" w:cs="宋体"/>
              </w:rPr>
            </w:pPr>
          </w:p>
        </w:tc>
        <w:tc>
          <w:tcPr>
            <w:tcW w:w="1091" w:type="dxa"/>
            <w:noWrap w:val="0"/>
            <w:vAlign w:val="top"/>
          </w:tcPr>
          <w:p w14:paraId="1E10BBAE">
            <w:pPr>
              <w:spacing w:line="440" w:lineRule="exact"/>
              <w:jc w:val="center"/>
              <w:rPr>
                <w:rFonts w:hint="eastAsia" w:ascii="宋体" w:hAnsi="宋体" w:eastAsia="宋体" w:cs="宋体"/>
              </w:rPr>
            </w:pPr>
          </w:p>
        </w:tc>
        <w:tc>
          <w:tcPr>
            <w:tcW w:w="1404" w:type="dxa"/>
            <w:noWrap w:val="0"/>
            <w:vAlign w:val="top"/>
          </w:tcPr>
          <w:p w14:paraId="53FBDEF2">
            <w:pPr>
              <w:spacing w:line="440" w:lineRule="exact"/>
              <w:jc w:val="center"/>
              <w:rPr>
                <w:rFonts w:hint="eastAsia" w:ascii="宋体" w:hAnsi="宋体" w:eastAsia="宋体" w:cs="宋体"/>
              </w:rPr>
            </w:pPr>
          </w:p>
        </w:tc>
        <w:tc>
          <w:tcPr>
            <w:tcW w:w="1346" w:type="dxa"/>
            <w:noWrap w:val="0"/>
            <w:vAlign w:val="top"/>
          </w:tcPr>
          <w:p w14:paraId="2797CC6A">
            <w:pPr>
              <w:spacing w:line="440" w:lineRule="exact"/>
              <w:jc w:val="center"/>
              <w:rPr>
                <w:rFonts w:hint="eastAsia" w:ascii="宋体" w:hAnsi="宋体" w:eastAsia="宋体" w:cs="宋体"/>
              </w:rPr>
            </w:pPr>
          </w:p>
        </w:tc>
        <w:tc>
          <w:tcPr>
            <w:tcW w:w="739" w:type="dxa"/>
            <w:noWrap w:val="0"/>
            <w:vAlign w:val="top"/>
          </w:tcPr>
          <w:p w14:paraId="03C584C4">
            <w:pPr>
              <w:spacing w:line="440" w:lineRule="exact"/>
              <w:jc w:val="center"/>
              <w:rPr>
                <w:rFonts w:hint="eastAsia" w:ascii="宋体" w:hAnsi="宋体" w:eastAsia="宋体" w:cs="宋体"/>
              </w:rPr>
            </w:pPr>
          </w:p>
        </w:tc>
      </w:tr>
      <w:tr w14:paraId="4F67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5955593">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326E6E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B196B3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5E3E91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1A04742">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3129E08">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97CD9B1">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9FFE05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4D50DB4">
            <w:pPr>
              <w:spacing w:line="440" w:lineRule="exact"/>
              <w:jc w:val="center"/>
              <w:rPr>
                <w:rFonts w:hint="eastAsia" w:ascii="宋体" w:hAnsi="宋体" w:eastAsia="宋体" w:cs="宋体"/>
              </w:rPr>
            </w:pPr>
          </w:p>
        </w:tc>
      </w:tr>
      <w:tr w14:paraId="3E0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424D74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416BF1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3F7ED2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DEFA8C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56C6C88">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7A65F24">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454CBDB">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6FDE928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C2B7EF8">
            <w:pPr>
              <w:spacing w:line="440" w:lineRule="exact"/>
              <w:jc w:val="center"/>
              <w:rPr>
                <w:rFonts w:hint="eastAsia" w:ascii="宋体" w:hAnsi="宋体" w:eastAsia="宋体" w:cs="宋体"/>
              </w:rPr>
            </w:pPr>
          </w:p>
        </w:tc>
      </w:tr>
      <w:tr w14:paraId="7CBC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9622F14">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81A844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70152A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5AF4DEF7">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0586EC7">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08090B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3759D9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15CE41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8E016CF">
            <w:pPr>
              <w:spacing w:line="440" w:lineRule="exact"/>
              <w:jc w:val="center"/>
              <w:rPr>
                <w:rFonts w:hint="eastAsia" w:ascii="宋体" w:hAnsi="宋体" w:eastAsia="宋体" w:cs="宋体"/>
              </w:rPr>
            </w:pPr>
          </w:p>
        </w:tc>
      </w:tr>
      <w:tr w14:paraId="39DD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AA78DB2">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63D0EC7">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F9E3543">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126F1EE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7B0B08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005559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C1CCE61">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7ABC8F7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6406871">
            <w:pPr>
              <w:spacing w:line="440" w:lineRule="exact"/>
              <w:jc w:val="center"/>
              <w:rPr>
                <w:rFonts w:hint="eastAsia" w:ascii="宋体" w:hAnsi="宋体" w:eastAsia="宋体" w:cs="宋体"/>
              </w:rPr>
            </w:pPr>
          </w:p>
        </w:tc>
      </w:tr>
      <w:tr w14:paraId="3B93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4863FEA1">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0B8D92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91EEF08">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923D6D7">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172BF52B">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0D483FF">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55BFD0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2E5C4FE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0FB1BFC">
            <w:pPr>
              <w:spacing w:line="440" w:lineRule="exact"/>
              <w:jc w:val="center"/>
              <w:rPr>
                <w:rFonts w:hint="eastAsia" w:ascii="宋体" w:hAnsi="宋体" w:eastAsia="宋体" w:cs="宋体"/>
              </w:rPr>
            </w:pPr>
          </w:p>
        </w:tc>
      </w:tr>
      <w:tr w14:paraId="340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40323EC">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43D72F3">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ECBCAF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78E7CFB">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2FEE263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A364E5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1E0F32F">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C9B5518">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B5645C8">
            <w:pPr>
              <w:spacing w:line="440" w:lineRule="exact"/>
              <w:jc w:val="center"/>
              <w:rPr>
                <w:rFonts w:hint="eastAsia" w:ascii="宋体" w:hAnsi="宋体" w:eastAsia="宋体" w:cs="宋体"/>
              </w:rPr>
            </w:pPr>
          </w:p>
        </w:tc>
      </w:tr>
      <w:tr w14:paraId="5D72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9366CCE">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508A736">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D691CD7">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45B32A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FB37C3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1D4468F">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F1872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6C62A61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AE732AB">
            <w:pPr>
              <w:spacing w:line="440" w:lineRule="exact"/>
              <w:jc w:val="center"/>
              <w:rPr>
                <w:rFonts w:hint="eastAsia" w:ascii="宋体" w:hAnsi="宋体" w:eastAsia="宋体" w:cs="宋体"/>
              </w:rPr>
            </w:pPr>
          </w:p>
        </w:tc>
      </w:tr>
      <w:tr w14:paraId="6891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40C949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F5F4D7F">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99FD345">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D273E9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A4FCA8F">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8FDC479">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D973078">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BE53728">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4D7C202">
            <w:pPr>
              <w:spacing w:line="440" w:lineRule="exact"/>
              <w:jc w:val="center"/>
              <w:rPr>
                <w:rFonts w:hint="eastAsia" w:ascii="宋体" w:hAnsi="宋体" w:eastAsia="宋体" w:cs="宋体"/>
              </w:rPr>
            </w:pPr>
          </w:p>
        </w:tc>
      </w:tr>
      <w:tr w14:paraId="350D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511FFD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E5344F3">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70532A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FF104B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6379B17C">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C276027">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0D7776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60648B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CBE5B01">
            <w:pPr>
              <w:spacing w:line="440" w:lineRule="exact"/>
              <w:jc w:val="center"/>
              <w:rPr>
                <w:rFonts w:hint="eastAsia" w:ascii="宋体" w:hAnsi="宋体" w:eastAsia="宋体" w:cs="宋体"/>
              </w:rPr>
            </w:pPr>
          </w:p>
        </w:tc>
      </w:tr>
      <w:tr w14:paraId="7D31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24C3E0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F41305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BDD8ED6">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1A783FB">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6827C3C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5E90684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88D7D92">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62EF50C">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FE0D037">
            <w:pPr>
              <w:spacing w:line="440" w:lineRule="exact"/>
              <w:jc w:val="center"/>
              <w:rPr>
                <w:rFonts w:hint="eastAsia" w:ascii="宋体" w:hAnsi="宋体" w:eastAsia="宋体" w:cs="宋体"/>
              </w:rPr>
            </w:pPr>
          </w:p>
        </w:tc>
      </w:tr>
    </w:tbl>
    <w:p w14:paraId="50573BC0">
      <w:pPr>
        <w:bidi w:val="0"/>
        <w:rPr>
          <w:rFonts w:hint="eastAsia"/>
        </w:rPr>
      </w:pPr>
      <w:bookmarkStart w:id="808" w:name="_Toc144974873"/>
      <w:bookmarkStart w:id="809" w:name="_Toc246997114"/>
      <w:bookmarkStart w:id="810" w:name="_Toc246996371"/>
      <w:bookmarkStart w:id="811" w:name="_Toc247085889"/>
      <w:bookmarkStart w:id="812" w:name="_Toc152042594"/>
      <w:bookmarkStart w:id="813" w:name="_Toc296602616"/>
      <w:bookmarkStart w:id="814" w:name="_Toc152045805"/>
      <w:bookmarkStart w:id="815" w:name="_Toc179632825"/>
    </w:p>
    <w:p w14:paraId="3102F108">
      <w:pPr>
        <w:rPr>
          <w:rFonts w:hint="eastAsia" w:ascii="宋体" w:hAnsi="宋体" w:eastAsia="宋体" w:cs="宋体"/>
        </w:rPr>
      </w:pPr>
    </w:p>
    <w:p w14:paraId="20DD8ABC">
      <w:pPr>
        <w:rPr>
          <w:rFonts w:hint="eastAsia" w:ascii="宋体" w:hAnsi="宋体" w:eastAsia="宋体" w:cs="宋体"/>
        </w:rPr>
      </w:pPr>
    </w:p>
    <w:p w14:paraId="4BF9E90F">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（二）项目经理简历表</w:t>
      </w:r>
      <w:bookmarkEnd w:id="808"/>
      <w:bookmarkEnd w:id="809"/>
      <w:bookmarkEnd w:id="810"/>
      <w:bookmarkEnd w:id="811"/>
      <w:bookmarkEnd w:id="812"/>
      <w:bookmarkEnd w:id="813"/>
      <w:bookmarkEnd w:id="814"/>
      <w:bookmarkEnd w:id="81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77B6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5B5167E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6B647644">
            <w:pPr>
              <w:spacing w:line="440" w:lineRule="exact"/>
              <w:jc w:val="center"/>
              <w:rPr>
                <w:rFonts w:hint="eastAsia" w:ascii="宋体" w:hAnsi="宋体" w:eastAsia="宋体" w:cs="宋体"/>
                <w:sz w:val="24"/>
                <w:szCs w:val="24"/>
              </w:rPr>
            </w:pPr>
          </w:p>
        </w:tc>
        <w:tc>
          <w:tcPr>
            <w:tcW w:w="1022" w:type="dxa"/>
            <w:noWrap w:val="0"/>
            <w:vAlign w:val="center"/>
          </w:tcPr>
          <w:p w14:paraId="4E130F1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34593EF3">
            <w:pPr>
              <w:spacing w:line="440" w:lineRule="exact"/>
              <w:jc w:val="center"/>
              <w:rPr>
                <w:rFonts w:hint="eastAsia" w:ascii="宋体" w:hAnsi="宋体" w:eastAsia="宋体" w:cs="宋体"/>
                <w:sz w:val="24"/>
                <w:szCs w:val="24"/>
              </w:rPr>
            </w:pPr>
          </w:p>
        </w:tc>
        <w:tc>
          <w:tcPr>
            <w:tcW w:w="2349" w:type="dxa"/>
            <w:gridSpan w:val="3"/>
            <w:noWrap w:val="0"/>
            <w:vAlign w:val="center"/>
          </w:tcPr>
          <w:p w14:paraId="000A7AB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046D0F76">
            <w:pPr>
              <w:spacing w:line="440" w:lineRule="exact"/>
              <w:jc w:val="center"/>
              <w:rPr>
                <w:rFonts w:hint="eastAsia" w:ascii="宋体" w:hAnsi="宋体" w:eastAsia="宋体" w:cs="宋体"/>
                <w:sz w:val="24"/>
                <w:szCs w:val="24"/>
              </w:rPr>
            </w:pPr>
          </w:p>
        </w:tc>
      </w:tr>
      <w:tr w14:paraId="47E9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112F84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50B1E003">
            <w:pPr>
              <w:spacing w:line="440" w:lineRule="exact"/>
              <w:jc w:val="center"/>
              <w:rPr>
                <w:rFonts w:hint="eastAsia" w:ascii="宋体" w:hAnsi="宋体" w:eastAsia="宋体" w:cs="宋体"/>
                <w:sz w:val="24"/>
                <w:szCs w:val="24"/>
              </w:rPr>
            </w:pPr>
          </w:p>
        </w:tc>
        <w:tc>
          <w:tcPr>
            <w:tcW w:w="1022" w:type="dxa"/>
            <w:noWrap w:val="0"/>
            <w:vAlign w:val="center"/>
          </w:tcPr>
          <w:p w14:paraId="211CF19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05302D00">
            <w:pPr>
              <w:spacing w:line="440" w:lineRule="exact"/>
              <w:jc w:val="center"/>
              <w:rPr>
                <w:rFonts w:hint="eastAsia" w:ascii="宋体" w:hAnsi="宋体" w:eastAsia="宋体" w:cs="宋体"/>
                <w:sz w:val="24"/>
                <w:szCs w:val="24"/>
              </w:rPr>
            </w:pPr>
          </w:p>
        </w:tc>
        <w:tc>
          <w:tcPr>
            <w:tcW w:w="2349" w:type="dxa"/>
            <w:gridSpan w:val="3"/>
            <w:noWrap w:val="0"/>
            <w:vAlign w:val="center"/>
          </w:tcPr>
          <w:p w14:paraId="640E54A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07945FE9">
            <w:pPr>
              <w:spacing w:line="440" w:lineRule="exact"/>
              <w:jc w:val="center"/>
              <w:rPr>
                <w:rFonts w:hint="eastAsia" w:ascii="宋体" w:hAnsi="宋体" w:eastAsia="宋体" w:cs="宋体"/>
                <w:sz w:val="24"/>
                <w:szCs w:val="24"/>
              </w:rPr>
            </w:pPr>
          </w:p>
        </w:tc>
      </w:tr>
      <w:tr w14:paraId="6EA2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97F11A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289F9E3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02C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3A3A458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4EA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2B8E0B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4C32552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1854586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04432A5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2AE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3FA6C9F">
            <w:pPr>
              <w:spacing w:line="440" w:lineRule="exact"/>
              <w:rPr>
                <w:rFonts w:hint="eastAsia" w:ascii="宋体" w:hAnsi="宋体" w:eastAsia="宋体" w:cs="宋体"/>
              </w:rPr>
            </w:pPr>
          </w:p>
        </w:tc>
        <w:tc>
          <w:tcPr>
            <w:tcW w:w="3772" w:type="dxa"/>
            <w:gridSpan w:val="4"/>
            <w:noWrap w:val="0"/>
            <w:vAlign w:val="top"/>
          </w:tcPr>
          <w:p w14:paraId="0999F1BF">
            <w:pPr>
              <w:spacing w:line="440" w:lineRule="exact"/>
              <w:rPr>
                <w:rFonts w:hint="eastAsia" w:ascii="宋体" w:hAnsi="宋体" w:eastAsia="宋体" w:cs="宋体"/>
              </w:rPr>
            </w:pPr>
          </w:p>
        </w:tc>
        <w:tc>
          <w:tcPr>
            <w:tcW w:w="1390" w:type="dxa"/>
            <w:noWrap w:val="0"/>
            <w:vAlign w:val="top"/>
          </w:tcPr>
          <w:p w14:paraId="7A43CB33">
            <w:pPr>
              <w:spacing w:line="440" w:lineRule="exact"/>
              <w:rPr>
                <w:rFonts w:hint="eastAsia" w:ascii="宋体" w:hAnsi="宋体" w:eastAsia="宋体" w:cs="宋体"/>
              </w:rPr>
            </w:pPr>
          </w:p>
        </w:tc>
        <w:tc>
          <w:tcPr>
            <w:tcW w:w="2531" w:type="dxa"/>
            <w:gridSpan w:val="2"/>
            <w:noWrap w:val="0"/>
            <w:vAlign w:val="top"/>
          </w:tcPr>
          <w:p w14:paraId="28451127">
            <w:pPr>
              <w:spacing w:line="440" w:lineRule="exact"/>
              <w:rPr>
                <w:rFonts w:hint="eastAsia" w:ascii="宋体" w:hAnsi="宋体" w:eastAsia="宋体" w:cs="宋体"/>
              </w:rPr>
            </w:pPr>
          </w:p>
        </w:tc>
      </w:tr>
      <w:tr w14:paraId="0162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3D59EEA">
            <w:pPr>
              <w:spacing w:line="440" w:lineRule="exact"/>
              <w:rPr>
                <w:rFonts w:hint="eastAsia" w:ascii="宋体" w:hAnsi="宋体" w:eastAsia="宋体" w:cs="宋体"/>
              </w:rPr>
            </w:pPr>
          </w:p>
        </w:tc>
        <w:tc>
          <w:tcPr>
            <w:tcW w:w="3772" w:type="dxa"/>
            <w:gridSpan w:val="4"/>
            <w:noWrap w:val="0"/>
            <w:vAlign w:val="top"/>
          </w:tcPr>
          <w:p w14:paraId="3FB38807">
            <w:pPr>
              <w:spacing w:line="440" w:lineRule="exact"/>
              <w:rPr>
                <w:rFonts w:hint="eastAsia" w:ascii="宋体" w:hAnsi="宋体" w:eastAsia="宋体" w:cs="宋体"/>
              </w:rPr>
            </w:pPr>
          </w:p>
        </w:tc>
        <w:tc>
          <w:tcPr>
            <w:tcW w:w="1390" w:type="dxa"/>
            <w:noWrap w:val="0"/>
            <w:vAlign w:val="top"/>
          </w:tcPr>
          <w:p w14:paraId="11ED3BBF">
            <w:pPr>
              <w:spacing w:line="440" w:lineRule="exact"/>
              <w:rPr>
                <w:rFonts w:hint="eastAsia" w:ascii="宋体" w:hAnsi="宋体" w:eastAsia="宋体" w:cs="宋体"/>
              </w:rPr>
            </w:pPr>
          </w:p>
        </w:tc>
        <w:tc>
          <w:tcPr>
            <w:tcW w:w="2531" w:type="dxa"/>
            <w:gridSpan w:val="2"/>
            <w:noWrap w:val="0"/>
            <w:vAlign w:val="top"/>
          </w:tcPr>
          <w:p w14:paraId="7291F0D2">
            <w:pPr>
              <w:spacing w:line="440" w:lineRule="exact"/>
              <w:rPr>
                <w:rFonts w:hint="eastAsia" w:ascii="宋体" w:hAnsi="宋体" w:eastAsia="宋体" w:cs="宋体"/>
              </w:rPr>
            </w:pPr>
          </w:p>
        </w:tc>
      </w:tr>
      <w:tr w14:paraId="4C2F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1CC5439">
            <w:pPr>
              <w:spacing w:line="440" w:lineRule="exact"/>
              <w:rPr>
                <w:rFonts w:hint="eastAsia" w:ascii="宋体" w:hAnsi="宋体" w:eastAsia="宋体" w:cs="宋体"/>
              </w:rPr>
            </w:pPr>
          </w:p>
        </w:tc>
        <w:tc>
          <w:tcPr>
            <w:tcW w:w="3772" w:type="dxa"/>
            <w:gridSpan w:val="4"/>
            <w:noWrap w:val="0"/>
            <w:vAlign w:val="top"/>
          </w:tcPr>
          <w:p w14:paraId="595605A4">
            <w:pPr>
              <w:spacing w:line="440" w:lineRule="exact"/>
              <w:rPr>
                <w:rFonts w:hint="eastAsia" w:ascii="宋体" w:hAnsi="宋体" w:eastAsia="宋体" w:cs="宋体"/>
              </w:rPr>
            </w:pPr>
          </w:p>
        </w:tc>
        <w:tc>
          <w:tcPr>
            <w:tcW w:w="1390" w:type="dxa"/>
            <w:noWrap w:val="0"/>
            <w:vAlign w:val="top"/>
          </w:tcPr>
          <w:p w14:paraId="51652486">
            <w:pPr>
              <w:spacing w:line="440" w:lineRule="exact"/>
              <w:rPr>
                <w:rFonts w:hint="eastAsia" w:ascii="宋体" w:hAnsi="宋体" w:eastAsia="宋体" w:cs="宋体"/>
              </w:rPr>
            </w:pPr>
          </w:p>
        </w:tc>
        <w:tc>
          <w:tcPr>
            <w:tcW w:w="2531" w:type="dxa"/>
            <w:gridSpan w:val="2"/>
            <w:noWrap w:val="0"/>
            <w:vAlign w:val="top"/>
          </w:tcPr>
          <w:p w14:paraId="3340D984">
            <w:pPr>
              <w:spacing w:line="440" w:lineRule="exact"/>
              <w:rPr>
                <w:rFonts w:hint="eastAsia" w:ascii="宋体" w:hAnsi="宋体" w:eastAsia="宋体" w:cs="宋体"/>
              </w:rPr>
            </w:pPr>
          </w:p>
        </w:tc>
      </w:tr>
      <w:tr w14:paraId="577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FB0A27A">
            <w:pPr>
              <w:spacing w:line="440" w:lineRule="exact"/>
              <w:rPr>
                <w:rFonts w:hint="eastAsia" w:ascii="宋体" w:hAnsi="宋体" w:eastAsia="宋体" w:cs="宋体"/>
              </w:rPr>
            </w:pPr>
          </w:p>
        </w:tc>
        <w:tc>
          <w:tcPr>
            <w:tcW w:w="3772" w:type="dxa"/>
            <w:gridSpan w:val="4"/>
            <w:noWrap w:val="0"/>
            <w:vAlign w:val="top"/>
          </w:tcPr>
          <w:p w14:paraId="48900001">
            <w:pPr>
              <w:spacing w:line="440" w:lineRule="exact"/>
              <w:rPr>
                <w:rFonts w:hint="eastAsia" w:ascii="宋体" w:hAnsi="宋体" w:eastAsia="宋体" w:cs="宋体"/>
              </w:rPr>
            </w:pPr>
          </w:p>
        </w:tc>
        <w:tc>
          <w:tcPr>
            <w:tcW w:w="1390" w:type="dxa"/>
            <w:noWrap w:val="0"/>
            <w:vAlign w:val="top"/>
          </w:tcPr>
          <w:p w14:paraId="07F04A53">
            <w:pPr>
              <w:spacing w:line="440" w:lineRule="exact"/>
              <w:rPr>
                <w:rFonts w:hint="eastAsia" w:ascii="宋体" w:hAnsi="宋体" w:eastAsia="宋体" w:cs="宋体"/>
              </w:rPr>
            </w:pPr>
          </w:p>
        </w:tc>
        <w:tc>
          <w:tcPr>
            <w:tcW w:w="2531" w:type="dxa"/>
            <w:gridSpan w:val="2"/>
            <w:noWrap w:val="0"/>
            <w:vAlign w:val="top"/>
          </w:tcPr>
          <w:p w14:paraId="069194DE">
            <w:pPr>
              <w:spacing w:line="440" w:lineRule="exact"/>
              <w:rPr>
                <w:rFonts w:hint="eastAsia" w:ascii="宋体" w:hAnsi="宋体" w:eastAsia="宋体" w:cs="宋体"/>
              </w:rPr>
            </w:pPr>
          </w:p>
        </w:tc>
      </w:tr>
      <w:tr w14:paraId="2A6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7B3352B">
            <w:pPr>
              <w:spacing w:line="440" w:lineRule="exact"/>
              <w:rPr>
                <w:rFonts w:hint="eastAsia" w:ascii="宋体" w:hAnsi="宋体" w:eastAsia="宋体" w:cs="宋体"/>
              </w:rPr>
            </w:pPr>
          </w:p>
        </w:tc>
        <w:tc>
          <w:tcPr>
            <w:tcW w:w="3772" w:type="dxa"/>
            <w:gridSpan w:val="4"/>
            <w:noWrap w:val="0"/>
            <w:vAlign w:val="top"/>
          </w:tcPr>
          <w:p w14:paraId="0A13834C">
            <w:pPr>
              <w:spacing w:line="440" w:lineRule="exact"/>
              <w:rPr>
                <w:rFonts w:hint="eastAsia" w:ascii="宋体" w:hAnsi="宋体" w:eastAsia="宋体" w:cs="宋体"/>
              </w:rPr>
            </w:pPr>
          </w:p>
        </w:tc>
        <w:tc>
          <w:tcPr>
            <w:tcW w:w="1390" w:type="dxa"/>
            <w:noWrap w:val="0"/>
            <w:vAlign w:val="top"/>
          </w:tcPr>
          <w:p w14:paraId="4EA57A6A">
            <w:pPr>
              <w:spacing w:line="440" w:lineRule="exact"/>
              <w:rPr>
                <w:rFonts w:hint="eastAsia" w:ascii="宋体" w:hAnsi="宋体" w:eastAsia="宋体" w:cs="宋体"/>
              </w:rPr>
            </w:pPr>
          </w:p>
        </w:tc>
        <w:tc>
          <w:tcPr>
            <w:tcW w:w="2531" w:type="dxa"/>
            <w:gridSpan w:val="2"/>
            <w:noWrap w:val="0"/>
            <w:vAlign w:val="top"/>
          </w:tcPr>
          <w:p w14:paraId="0FCF2233">
            <w:pPr>
              <w:spacing w:line="440" w:lineRule="exact"/>
              <w:rPr>
                <w:rFonts w:hint="eastAsia" w:ascii="宋体" w:hAnsi="宋体" w:eastAsia="宋体" w:cs="宋体"/>
              </w:rPr>
            </w:pPr>
          </w:p>
        </w:tc>
      </w:tr>
      <w:tr w14:paraId="741A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32D148C2">
            <w:pPr>
              <w:spacing w:line="440" w:lineRule="exact"/>
              <w:rPr>
                <w:rFonts w:hint="eastAsia" w:ascii="宋体" w:hAnsi="宋体" w:eastAsia="宋体" w:cs="宋体"/>
              </w:rPr>
            </w:pPr>
          </w:p>
        </w:tc>
        <w:tc>
          <w:tcPr>
            <w:tcW w:w="3772" w:type="dxa"/>
            <w:gridSpan w:val="4"/>
            <w:noWrap w:val="0"/>
            <w:vAlign w:val="top"/>
          </w:tcPr>
          <w:p w14:paraId="123BD7CF">
            <w:pPr>
              <w:spacing w:line="440" w:lineRule="exact"/>
              <w:rPr>
                <w:rFonts w:hint="eastAsia" w:ascii="宋体" w:hAnsi="宋体" w:eastAsia="宋体" w:cs="宋体"/>
              </w:rPr>
            </w:pPr>
          </w:p>
        </w:tc>
        <w:tc>
          <w:tcPr>
            <w:tcW w:w="1390" w:type="dxa"/>
            <w:noWrap w:val="0"/>
            <w:vAlign w:val="top"/>
          </w:tcPr>
          <w:p w14:paraId="3A51FCD5">
            <w:pPr>
              <w:spacing w:line="440" w:lineRule="exact"/>
              <w:rPr>
                <w:rFonts w:hint="eastAsia" w:ascii="宋体" w:hAnsi="宋体" w:eastAsia="宋体" w:cs="宋体"/>
              </w:rPr>
            </w:pPr>
          </w:p>
        </w:tc>
        <w:tc>
          <w:tcPr>
            <w:tcW w:w="2531" w:type="dxa"/>
            <w:gridSpan w:val="2"/>
            <w:noWrap w:val="0"/>
            <w:vAlign w:val="top"/>
          </w:tcPr>
          <w:p w14:paraId="6651E857">
            <w:pPr>
              <w:spacing w:line="440" w:lineRule="exact"/>
              <w:rPr>
                <w:rFonts w:hint="eastAsia" w:ascii="宋体" w:hAnsi="宋体" w:eastAsia="宋体" w:cs="宋体"/>
              </w:rPr>
            </w:pPr>
          </w:p>
        </w:tc>
      </w:tr>
      <w:tr w14:paraId="7124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4F58A50">
            <w:pPr>
              <w:spacing w:line="440" w:lineRule="exact"/>
              <w:rPr>
                <w:rFonts w:hint="eastAsia" w:ascii="宋体" w:hAnsi="宋体" w:eastAsia="宋体" w:cs="宋体"/>
              </w:rPr>
            </w:pPr>
          </w:p>
        </w:tc>
        <w:tc>
          <w:tcPr>
            <w:tcW w:w="3772" w:type="dxa"/>
            <w:gridSpan w:val="4"/>
            <w:noWrap w:val="0"/>
            <w:vAlign w:val="top"/>
          </w:tcPr>
          <w:p w14:paraId="4094B184">
            <w:pPr>
              <w:spacing w:line="440" w:lineRule="exact"/>
              <w:rPr>
                <w:rFonts w:hint="eastAsia" w:ascii="宋体" w:hAnsi="宋体" w:eastAsia="宋体" w:cs="宋体"/>
              </w:rPr>
            </w:pPr>
          </w:p>
        </w:tc>
        <w:tc>
          <w:tcPr>
            <w:tcW w:w="1390" w:type="dxa"/>
            <w:noWrap w:val="0"/>
            <w:vAlign w:val="top"/>
          </w:tcPr>
          <w:p w14:paraId="0A9037C5">
            <w:pPr>
              <w:spacing w:line="440" w:lineRule="exact"/>
              <w:rPr>
                <w:rFonts w:hint="eastAsia" w:ascii="宋体" w:hAnsi="宋体" w:eastAsia="宋体" w:cs="宋体"/>
              </w:rPr>
            </w:pPr>
          </w:p>
        </w:tc>
        <w:tc>
          <w:tcPr>
            <w:tcW w:w="2531" w:type="dxa"/>
            <w:gridSpan w:val="2"/>
            <w:noWrap w:val="0"/>
            <w:vAlign w:val="top"/>
          </w:tcPr>
          <w:p w14:paraId="6C23704C">
            <w:pPr>
              <w:spacing w:line="440" w:lineRule="exact"/>
              <w:rPr>
                <w:rFonts w:hint="eastAsia" w:ascii="宋体" w:hAnsi="宋体" w:eastAsia="宋体" w:cs="宋体"/>
              </w:rPr>
            </w:pPr>
          </w:p>
        </w:tc>
      </w:tr>
      <w:tr w14:paraId="6A6F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299D016">
            <w:pPr>
              <w:spacing w:line="440" w:lineRule="exact"/>
              <w:rPr>
                <w:rFonts w:hint="eastAsia" w:ascii="宋体" w:hAnsi="宋体" w:eastAsia="宋体" w:cs="宋体"/>
              </w:rPr>
            </w:pPr>
          </w:p>
        </w:tc>
        <w:tc>
          <w:tcPr>
            <w:tcW w:w="3772" w:type="dxa"/>
            <w:gridSpan w:val="4"/>
            <w:noWrap w:val="0"/>
            <w:vAlign w:val="top"/>
          </w:tcPr>
          <w:p w14:paraId="6C6C79E6">
            <w:pPr>
              <w:spacing w:line="440" w:lineRule="exact"/>
              <w:rPr>
                <w:rFonts w:hint="eastAsia" w:ascii="宋体" w:hAnsi="宋体" w:eastAsia="宋体" w:cs="宋体"/>
              </w:rPr>
            </w:pPr>
          </w:p>
        </w:tc>
        <w:tc>
          <w:tcPr>
            <w:tcW w:w="1390" w:type="dxa"/>
            <w:noWrap w:val="0"/>
            <w:vAlign w:val="top"/>
          </w:tcPr>
          <w:p w14:paraId="06158054">
            <w:pPr>
              <w:spacing w:line="440" w:lineRule="exact"/>
              <w:rPr>
                <w:rFonts w:hint="eastAsia" w:ascii="宋体" w:hAnsi="宋体" w:eastAsia="宋体" w:cs="宋体"/>
              </w:rPr>
            </w:pPr>
          </w:p>
        </w:tc>
        <w:tc>
          <w:tcPr>
            <w:tcW w:w="2531" w:type="dxa"/>
            <w:gridSpan w:val="2"/>
            <w:noWrap w:val="0"/>
            <w:vAlign w:val="top"/>
          </w:tcPr>
          <w:p w14:paraId="7B96C6B1">
            <w:pPr>
              <w:spacing w:line="440" w:lineRule="exact"/>
              <w:rPr>
                <w:rFonts w:hint="eastAsia" w:ascii="宋体" w:hAnsi="宋体" w:eastAsia="宋体" w:cs="宋体"/>
              </w:rPr>
            </w:pPr>
          </w:p>
        </w:tc>
      </w:tr>
      <w:tr w14:paraId="4B3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91AF981">
            <w:pPr>
              <w:spacing w:line="440" w:lineRule="exact"/>
              <w:rPr>
                <w:rFonts w:hint="eastAsia" w:ascii="宋体" w:hAnsi="宋体" w:eastAsia="宋体" w:cs="宋体"/>
              </w:rPr>
            </w:pPr>
          </w:p>
        </w:tc>
        <w:tc>
          <w:tcPr>
            <w:tcW w:w="3772" w:type="dxa"/>
            <w:gridSpan w:val="4"/>
            <w:noWrap w:val="0"/>
            <w:vAlign w:val="top"/>
          </w:tcPr>
          <w:p w14:paraId="268AC30E">
            <w:pPr>
              <w:spacing w:line="440" w:lineRule="exact"/>
              <w:rPr>
                <w:rFonts w:hint="eastAsia" w:ascii="宋体" w:hAnsi="宋体" w:eastAsia="宋体" w:cs="宋体"/>
              </w:rPr>
            </w:pPr>
          </w:p>
        </w:tc>
        <w:tc>
          <w:tcPr>
            <w:tcW w:w="1390" w:type="dxa"/>
            <w:noWrap w:val="0"/>
            <w:vAlign w:val="top"/>
          </w:tcPr>
          <w:p w14:paraId="1ACCC8FB">
            <w:pPr>
              <w:spacing w:line="440" w:lineRule="exact"/>
              <w:rPr>
                <w:rFonts w:hint="eastAsia" w:ascii="宋体" w:hAnsi="宋体" w:eastAsia="宋体" w:cs="宋体"/>
              </w:rPr>
            </w:pPr>
          </w:p>
        </w:tc>
        <w:tc>
          <w:tcPr>
            <w:tcW w:w="2531" w:type="dxa"/>
            <w:gridSpan w:val="2"/>
            <w:noWrap w:val="0"/>
            <w:vAlign w:val="top"/>
          </w:tcPr>
          <w:p w14:paraId="13476490">
            <w:pPr>
              <w:spacing w:line="440" w:lineRule="exact"/>
              <w:rPr>
                <w:rFonts w:hint="eastAsia" w:ascii="宋体" w:hAnsi="宋体" w:eastAsia="宋体" w:cs="宋体"/>
              </w:rPr>
            </w:pPr>
          </w:p>
        </w:tc>
      </w:tr>
      <w:tr w14:paraId="0E06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CA5B6A0">
            <w:pPr>
              <w:spacing w:line="440" w:lineRule="exact"/>
              <w:rPr>
                <w:rFonts w:hint="eastAsia" w:ascii="宋体" w:hAnsi="宋体" w:eastAsia="宋体" w:cs="宋体"/>
              </w:rPr>
            </w:pPr>
          </w:p>
        </w:tc>
        <w:tc>
          <w:tcPr>
            <w:tcW w:w="3772" w:type="dxa"/>
            <w:gridSpan w:val="4"/>
            <w:noWrap w:val="0"/>
            <w:vAlign w:val="top"/>
          </w:tcPr>
          <w:p w14:paraId="593D9E72">
            <w:pPr>
              <w:spacing w:line="440" w:lineRule="exact"/>
              <w:rPr>
                <w:rFonts w:hint="eastAsia" w:ascii="宋体" w:hAnsi="宋体" w:eastAsia="宋体" w:cs="宋体"/>
              </w:rPr>
            </w:pPr>
          </w:p>
        </w:tc>
        <w:tc>
          <w:tcPr>
            <w:tcW w:w="1390" w:type="dxa"/>
            <w:noWrap w:val="0"/>
            <w:vAlign w:val="top"/>
          </w:tcPr>
          <w:p w14:paraId="13032FF7">
            <w:pPr>
              <w:spacing w:line="440" w:lineRule="exact"/>
              <w:rPr>
                <w:rFonts w:hint="eastAsia" w:ascii="宋体" w:hAnsi="宋体" w:eastAsia="宋体" w:cs="宋体"/>
              </w:rPr>
            </w:pPr>
          </w:p>
        </w:tc>
        <w:tc>
          <w:tcPr>
            <w:tcW w:w="2531" w:type="dxa"/>
            <w:gridSpan w:val="2"/>
            <w:noWrap w:val="0"/>
            <w:vAlign w:val="top"/>
          </w:tcPr>
          <w:p w14:paraId="66E57787">
            <w:pPr>
              <w:spacing w:line="440" w:lineRule="exact"/>
              <w:rPr>
                <w:rFonts w:hint="eastAsia" w:ascii="宋体" w:hAnsi="宋体" w:eastAsia="宋体" w:cs="宋体"/>
              </w:rPr>
            </w:pPr>
          </w:p>
        </w:tc>
      </w:tr>
      <w:tr w14:paraId="3150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6C8F4FD">
            <w:pPr>
              <w:spacing w:line="440" w:lineRule="exact"/>
              <w:rPr>
                <w:rFonts w:hint="eastAsia" w:ascii="宋体" w:hAnsi="宋体" w:eastAsia="宋体" w:cs="宋体"/>
              </w:rPr>
            </w:pPr>
          </w:p>
        </w:tc>
        <w:tc>
          <w:tcPr>
            <w:tcW w:w="3772" w:type="dxa"/>
            <w:gridSpan w:val="4"/>
            <w:noWrap w:val="0"/>
            <w:vAlign w:val="top"/>
          </w:tcPr>
          <w:p w14:paraId="07D0824A">
            <w:pPr>
              <w:spacing w:line="440" w:lineRule="exact"/>
              <w:rPr>
                <w:rFonts w:hint="eastAsia" w:ascii="宋体" w:hAnsi="宋体" w:eastAsia="宋体" w:cs="宋体"/>
              </w:rPr>
            </w:pPr>
          </w:p>
        </w:tc>
        <w:tc>
          <w:tcPr>
            <w:tcW w:w="1390" w:type="dxa"/>
            <w:noWrap w:val="0"/>
            <w:vAlign w:val="top"/>
          </w:tcPr>
          <w:p w14:paraId="54A0ADF5">
            <w:pPr>
              <w:spacing w:line="440" w:lineRule="exact"/>
              <w:rPr>
                <w:rFonts w:hint="eastAsia" w:ascii="宋体" w:hAnsi="宋体" w:eastAsia="宋体" w:cs="宋体"/>
              </w:rPr>
            </w:pPr>
          </w:p>
        </w:tc>
        <w:tc>
          <w:tcPr>
            <w:tcW w:w="2531" w:type="dxa"/>
            <w:gridSpan w:val="2"/>
            <w:noWrap w:val="0"/>
            <w:vAlign w:val="top"/>
          </w:tcPr>
          <w:p w14:paraId="06CC78A0">
            <w:pPr>
              <w:spacing w:line="440" w:lineRule="exact"/>
              <w:rPr>
                <w:rFonts w:hint="eastAsia" w:ascii="宋体" w:hAnsi="宋体" w:eastAsia="宋体" w:cs="宋体"/>
              </w:rPr>
            </w:pPr>
          </w:p>
        </w:tc>
      </w:tr>
      <w:tr w14:paraId="0CAD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5D9839BF">
            <w:pPr>
              <w:spacing w:line="440" w:lineRule="exact"/>
              <w:rPr>
                <w:rFonts w:hint="eastAsia" w:ascii="宋体" w:hAnsi="宋体" w:eastAsia="宋体" w:cs="宋体"/>
              </w:rPr>
            </w:pPr>
          </w:p>
        </w:tc>
        <w:tc>
          <w:tcPr>
            <w:tcW w:w="3772" w:type="dxa"/>
            <w:gridSpan w:val="4"/>
            <w:noWrap w:val="0"/>
            <w:vAlign w:val="top"/>
          </w:tcPr>
          <w:p w14:paraId="0C07E3CE">
            <w:pPr>
              <w:spacing w:line="440" w:lineRule="exact"/>
              <w:rPr>
                <w:rFonts w:hint="eastAsia" w:ascii="宋体" w:hAnsi="宋体" w:eastAsia="宋体" w:cs="宋体"/>
              </w:rPr>
            </w:pPr>
          </w:p>
        </w:tc>
        <w:tc>
          <w:tcPr>
            <w:tcW w:w="1390" w:type="dxa"/>
            <w:noWrap w:val="0"/>
            <w:vAlign w:val="top"/>
          </w:tcPr>
          <w:p w14:paraId="183CAC69">
            <w:pPr>
              <w:spacing w:line="440" w:lineRule="exact"/>
              <w:rPr>
                <w:rFonts w:hint="eastAsia" w:ascii="宋体" w:hAnsi="宋体" w:eastAsia="宋体" w:cs="宋体"/>
              </w:rPr>
            </w:pPr>
          </w:p>
        </w:tc>
        <w:tc>
          <w:tcPr>
            <w:tcW w:w="2531" w:type="dxa"/>
            <w:gridSpan w:val="2"/>
            <w:noWrap w:val="0"/>
            <w:vAlign w:val="top"/>
          </w:tcPr>
          <w:p w14:paraId="2C44D26D">
            <w:pPr>
              <w:spacing w:line="440" w:lineRule="exact"/>
              <w:rPr>
                <w:rFonts w:hint="eastAsia" w:ascii="宋体" w:hAnsi="宋体" w:eastAsia="宋体" w:cs="宋体"/>
              </w:rPr>
            </w:pPr>
          </w:p>
        </w:tc>
      </w:tr>
    </w:tbl>
    <w:p w14:paraId="443778FA">
      <w:pPr>
        <w:spacing w:line="360" w:lineRule="auto"/>
        <w:rPr>
          <w:rFonts w:hint="eastAsia" w:ascii="宋体" w:hAnsi="宋体" w:eastAsia="宋体" w:cs="宋体"/>
          <w:sz w:val="27"/>
          <w:szCs w:val="27"/>
        </w:rPr>
      </w:pPr>
    </w:p>
    <w:p w14:paraId="4F21F50C">
      <w:pPr>
        <w:bidi w:val="0"/>
        <w:rPr>
          <w:rFonts w:hint="eastAsia"/>
        </w:rPr>
      </w:pPr>
      <w:bookmarkStart w:id="816" w:name="_Toc152045807"/>
      <w:bookmarkStart w:id="817" w:name="_Toc179632827"/>
      <w:bookmarkStart w:id="818" w:name="_Toc246997115"/>
      <w:bookmarkStart w:id="819" w:name="_Toc247085890"/>
      <w:bookmarkStart w:id="820" w:name="_Toc144974875"/>
      <w:bookmarkStart w:id="821" w:name="_Toc296602617"/>
      <w:bookmarkStart w:id="822" w:name="_Toc246996372"/>
      <w:bookmarkStart w:id="823" w:name="_Toc152042596"/>
    </w:p>
    <w:p w14:paraId="6ABD21F4">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十二</w:t>
      </w:r>
      <w:r>
        <w:rPr>
          <w:rFonts w:hint="eastAsia" w:ascii="宋体" w:hAnsi="宋体" w:eastAsia="宋体" w:cs="宋体"/>
          <w:color w:val="auto"/>
        </w:rPr>
        <w:t>、</w:t>
      </w:r>
      <w:bookmarkEnd w:id="816"/>
      <w:bookmarkEnd w:id="817"/>
      <w:bookmarkEnd w:id="818"/>
      <w:bookmarkEnd w:id="819"/>
      <w:bookmarkEnd w:id="820"/>
      <w:bookmarkEnd w:id="821"/>
      <w:bookmarkEnd w:id="822"/>
      <w:bookmarkEnd w:id="823"/>
      <w:r>
        <w:rPr>
          <w:rFonts w:hint="eastAsia" w:ascii="宋体" w:hAnsi="宋体" w:eastAsia="宋体" w:cs="宋体"/>
          <w:color w:val="auto"/>
          <w:lang w:eastAsia="zh-CN"/>
        </w:rPr>
        <w:t>供应商</w:t>
      </w:r>
      <w:r>
        <w:rPr>
          <w:rFonts w:hint="eastAsia" w:ascii="宋体" w:hAnsi="宋体" w:eastAsia="宋体" w:cs="宋体"/>
          <w:color w:val="auto"/>
        </w:rPr>
        <w:t>基本情况</w:t>
      </w:r>
    </w:p>
    <w:p w14:paraId="438D716A">
      <w:pPr>
        <w:pStyle w:val="5"/>
        <w:bidi w:val="0"/>
        <w:rPr>
          <w:rFonts w:hint="eastAsia"/>
        </w:rPr>
      </w:pPr>
      <w:bookmarkStart w:id="824" w:name="_Toc152042597"/>
      <w:bookmarkStart w:id="825" w:name="_Toc144974876"/>
      <w:bookmarkStart w:id="826" w:name="_Toc246996373"/>
      <w:bookmarkStart w:id="827" w:name="_Toc247085891"/>
      <w:bookmarkStart w:id="828" w:name="_Toc246997116"/>
      <w:bookmarkStart w:id="829" w:name="_Toc296602618"/>
      <w:bookmarkStart w:id="830" w:name="_Toc152045808"/>
      <w:bookmarkStart w:id="831" w:name="_Toc179632828"/>
      <w:r>
        <w:rPr>
          <w:rFonts w:hint="eastAsia"/>
        </w:rPr>
        <w:t>（一）</w:t>
      </w:r>
      <w:r>
        <w:rPr>
          <w:rFonts w:hint="eastAsia"/>
          <w:lang w:eastAsia="zh-CN"/>
        </w:rPr>
        <w:t>供应商</w:t>
      </w:r>
      <w:r>
        <w:rPr>
          <w:rFonts w:hint="eastAsia"/>
        </w:rPr>
        <w:t>基本情况表</w:t>
      </w:r>
      <w:bookmarkEnd w:id="824"/>
      <w:bookmarkEnd w:id="825"/>
      <w:bookmarkEnd w:id="826"/>
      <w:bookmarkEnd w:id="827"/>
      <w:bookmarkEnd w:id="828"/>
      <w:bookmarkEnd w:id="829"/>
      <w:bookmarkEnd w:id="830"/>
      <w:bookmarkEnd w:id="831"/>
    </w:p>
    <w:tbl>
      <w:tblPr>
        <w:tblStyle w:val="2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7"/>
        <w:gridCol w:w="867"/>
        <w:gridCol w:w="735"/>
        <w:gridCol w:w="615"/>
        <w:gridCol w:w="1194"/>
        <w:gridCol w:w="490"/>
        <w:gridCol w:w="860"/>
        <w:gridCol w:w="992"/>
      </w:tblGrid>
      <w:tr w14:paraId="5F420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BBD430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25C8A338">
            <w:pPr>
              <w:topLinePunct/>
              <w:spacing w:line="240" w:lineRule="auto"/>
              <w:jc w:val="center"/>
              <w:rPr>
                <w:rFonts w:hint="eastAsia" w:ascii="宋体" w:hAnsi="宋体" w:eastAsia="宋体" w:cs="宋体"/>
                <w:sz w:val="24"/>
                <w:szCs w:val="24"/>
              </w:rPr>
            </w:pPr>
          </w:p>
        </w:tc>
      </w:tr>
      <w:tr w14:paraId="0D9A7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F5424E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304" w:type="dxa"/>
            <w:gridSpan w:val="4"/>
            <w:tcBorders>
              <w:top w:val="single" w:color="auto" w:sz="4" w:space="0"/>
              <w:left w:val="single" w:color="auto" w:sz="4" w:space="0"/>
              <w:bottom w:val="single" w:color="auto" w:sz="4" w:space="0"/>
              <w:right w:val="single" w:color="auto" w:sz="4" w:space="0"/>
            </w:tcBorders>
            <w:noWrap w:val="0"/>
            <w:vAlign w:val="center"/>
          </w:tcPr>
          <w:p w14:paraId="7F1A0A04">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07BF02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B465B61">
            <w:pPr>
              <w:topLinePunct/>
              <w:spacing w:line="240" w:lineRule="auto"/>
              <w:jc w:val="center"/>
              <w:rPr>
                <w:rFonts w:hint="eastAsia" w:ascii="宋体" w:hAnsi="宋体" w:eastAsia="宋体" w:cs="宋体"/>
                <w:sz w:val="24"/>
                <w:szCs w:val="24"/>
              </w:rPr>
            </w:pPr>
          </w:p>
        </w:tc>
      </w:tr>
      <w:tr w14:paraId="359D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0DA7AFC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A8463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4ABF6CBC">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21EBED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F7ECBFF">
            <w:pPr>
              <w:topLinePunct/>
              <w:spacing w:line="240" w:lineRule="auto"/>
              <w:jc w:val="center"/>
              <w:rPr>
                <w:rFonts w:hint="eastAsia" w:ascii="宋体" w:hAnsi="宋体" w:eastAsia="宋体" w:cs="宋体"/>
                <w:sz w:val="24"/>
                <w:szCs w:val="24"/>
              </w:rPr>
            </w:pPr>
          </w:p>
        </w:tc>
      </w:tr>
      <w:tr w14:paraId="2E6F6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296F0D1">
            <w:pPr>
              <w:topLinePunct/>
              <w:spacing w:line="240" w:lineRule="auto"/>
              <w:jc w:val="center"/>
              <w:rPr>
                <w:rFonts w:hint="eastAsia" w:ascii="宋体" w:hAnsi="宋体" w:eastAsia="宋体" w:cs="宋体"/>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CC2FFD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1DFC6593">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541C10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A1FB5BA">
            <w:pPr>
              <w:topLinePunct/>
              <w:spacing w:line="240" w:lineRule="auto"/>
              <w:jc w:val="center"/>
              <w:rPr>
                <w:rFonts w:hint="eastAsia" w:ascii="宋体" w:hAnsi="宋体" w:eastAsia="宋体" w:cs="宋体"/>
                <w:sz w:val="24"/>
                <w:szCs w:val="24"/>
              </w:rPr>
            </w:pPr>
          </w:p>
        </w:tc>
      </w:tr>
      <w:tr w14:paraId="23F9C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9806DA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8857984">
            <w:pPr>
              <w:topLinePunct/>
              <w:spacing w:line="240" w:lineRule="auto"/>
              <w:jc w:val="center"/>
              <w:rPr>
                <w:rFonts w:hint="eastAsia" w:ascii="宋体" w:hAnsi="宋体" w:eastAsia="宋体" w:cs="宋体"/>
                <w:sz w:val="24"/>
                <w:szCs w:val="24"/>
              </w:rPr>
            </w:pPr>
          </w:p>
        </w:tc>
      </w:tr>
      <w:tr w14:paraId="4025C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8172F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041674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247C193C">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B42AEB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1837D78A">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942C50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22BA57">
            <w:pPr>
              <w:topLinePunct/>
              <w:spacing w:line="240" w:lineRule="auto"/>
              <w:jc w:val="center"/>
              <w:rPr>
                <w:rFonts w:hint="eastAsia" w:ascii="宋体" w:hAnsi="宋体" w:eastAsia="宋体" w:cs="宋体"/>
                <w:sz w:val="24"/>
                <w:szCs w:val="24"/>
              </w:rPr>
            </w:pPr>
          </w:p>
        </w:tc>
      </w:tr>
      <w:tr w14:paraId="572D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1F2D35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209F69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18F08E65">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7EFBB29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6079FC17">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C80F99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750DBD">
            <w:pPr>
              <w:topLinePunct/>
              <w:spacing w:line="240" w:lineRule="auto"/>
              <w:jc w:val="center"/>
              <w:rPr>
                <w:rFonts w:hint="eastAsia" w:ascii="宋体" w:hAnsi="宋体" w:eastAsia="宋体" w:cs="宋体"/>
                <w:sz w:val="24"/>
                <w:szCs w:val="24"/>
              </w:rPr>
            </w:pPr>
          </w:p>
        </w:tc>
      </w:tr>
      <w:tr w14:paraId="6B981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7A8633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57E7E4DB">
            <w:pPr>
              <w:topLinePunct/>
              <w:spacing w:line="240" w:lineRule="auto"/>
              <w:jc w:val="center"/>
              <w:rPr>
                <w:rFonts w:hint="eastAsia" w:ascii="宋体" w:hAnsi="宋体" w:eastAsia="宋体" w:cs="宋体"/>
                <w:sz w:val="24"/>
                <w:szCs w:val="24"/>
              </w:rPr>
            </w:pPr>
          </w:p>
        </w:tc>
        <w:tc>
          <w:tcPr>
            <w:tcW w:w="4886" w:type="dxa"/>
            <w:gridSpan w:val="6"/>
            <w:tcBorders>
              <w:top w:val="single" w:color="auto" w:sz="4" w:space="0"/>
              <w:left w:val="single" w:color="auto" w:sz="4" w:space="0"/>
              <w:bottom w:val="single" w:color="auto" w:sz="4" w:space="0"/>
              <w:right w:val="single" w:color="auto" w:sz="4" w:space="0"/>
            </w:tcBorders>
            <w:noWrap w:val="0"/>
            <w:vAlign w:val="center"/>
          </w:tcPr>
          <w:p w14:paraId="623965EB">
            <w:pPr>
              <w:topLinePunct/>
              <w:spacing w:line="240" w:lineRule="auto"/>
              <w:ind w:firstLine="120" w:firstLineChars="50"/>
              <w:jc w:val="center"/>
              <w:rPr>
                <w:rFonts w:hint="eastAsia" w:ascii="宋体" w:hAnsi="宋体" w:eastAsia="宋体" w:cs="宋体"/>
                <w:sz w:val="24"/>
                <w:szCs w:val="24"/>
              </w:rPr>
            </w:pPr>
            <w:r>
              <w:rPr>
                <w:rFonts w:hint="eastAsia" w:ascii="宋体" w:hAnsi="宋体" w:eastAsia="宋体" w:cs="宋体"/>
                <w:sz w:val="24"/>
                <w:szCs w:val="24"/>
              </w:rPr>
              <w:t>员工总人数：</w:t>
            </w:r>
          </w:p>
        </w:tc>
      </w:tr>
      <w:tr w14:paraId="072BC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A467B6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3ED5E7A9">
            <w:pPr>
              <w:topLinePunct/>
              <w:spacing w:line="240" w:lineRule="auto"/>
              <w:jc w:val="center"/>
              <w:rPr>
                <w:rFonts w:hint="eastAsia" w:ascii="宋体" w:hAnsi="宋体" w:eastAsia="宋体" w:cs="宋体"/>
                <w:sz w:val="24"/>
                <w:szCs w:val="24"/>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DF98E6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7CF9D4B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F85C473">
            <w:pPr>
              <w:topLinePunct/>
              <w:spacing w:line="240" w:lineRule="auto"/>
              <w:jc w:val="center"/>
              <w:rPr>
                <w:rFonts w:hint="eastAsia" w:ascii="宋体" w:hAnsi="宋体" w:eastAsia="宋体" w:cs="宋体"/>
                <w:sz w:val="24"/>
                <w:szCs w:val="24"/>
              </w:rPr>
            </w:pPr>
          </w:p>
        </w:tc>
      </w:tr>
      <w:tr w14:paraId="71E7C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A434FD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6410964C">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E1BD9CB">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594F914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7299E4B">
            <w:pPr>
              <w:topLinePunct/>
              <w:spacing w:line="240" w:lineRule="auto"/>
              <w:jc w:val="center"/>
              <w:rPr>
                <w:rFonts w:hint="eastAsia" w:ascii="宋体" w:hAnsi="宋体" w:eastAsia="宋体" w:cs="宋体"/>
                <w:sz w:val="24"/>
                <w:szCs w:val="24"/>
              </w:rPr>
            </w:pPr>
          </w:p>
        </w:tc>
      </w:tr>
      <w:tr w14:paraId="761F1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D7F936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2411C4BB">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310480F">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0198E11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5ECA7E3">
            <w:pPr>
              <w:topLinePunct/>
              <w:spacing w:line="240" w:lineRule="auto"/>
              <w:jc w:val="center"/>
              <w:rPr>
                <w:rFonts w:hint="eastAsia" w:ascii="宋体" w:hAnsi="宋体" w:eastAsia="宋体" w:cs="宋体"/>
                <w:sz w:val="24"/>
                <w:szCs w:val="24"/>
              </w:rPr>
            </w:pPr>
          </w:p>
        </w:tc>
      </w:tr>
      <w:tr w14:paraId="59EC6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FC3DFA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1995C799">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369B236">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7DD44D1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0A71E58">
            <w:pPr>
              <w:topLinePunct/>
              <w:spacing w:line="240" w:lineRule="auto"/>
              <w:jc w:val="center"/>
              <w:rPr>
                <w:rFonts w:hint="eastAsia" w:ascii="宋体" w:hAnsi="宋体" w:eastAsia="宋体" w:cs="宋体"/>
                <w:sz w:val="24"/>
                <w:szCs w:val="24"/>
              </w:rPr>
            </w:pPr>
          </w:p>
        </w:tc>
      </w:tr>
      <w:tr w14:paraId="34E9F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14:paraId="0A95C11B">
            <w:pPr>
              <w:topLinePunct/>
              <w:spacing w:line="24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840" w:type="dxa"/>
            <w:gridSpan w:val="8"/>
            <w:tcBorders>
              <w:top w:val="single" w:color="auto" w:sz="4" w:space="0"/>
              <w:left w:val="single" w:color="auto" w:sz="4" w:space="0"/>
              <w:right w:val="single" w:color="auto" w:sz="4" w:space="0"/>
            </w:tcBorders>
            <w:noWrap w:val="0"/>
            <w:vAlign w:val="center"/>
          </w:tcPr>
          <w:p w14:paraId="69F32CB9">
            <w:pPr>
              <w:topLinePunct/>
              <w:spacing w:line="240" w:lineRule="auto"/>
              <w:jc w:val="center"/>
              <w:rPr>
                <w:rFonts w:hint="eastAsia" w:ascii="宋体" w:hAnsi="宋体" w:eastAsia="宋体" w:cs="宋体"/>
                <w:sz w:val="24"/>
                <w:szCs w:val="24"/>
              </w:rPr>
            </w:pPr>
          </w:p>
          <w:p w14:paraId="627264D6">
            <w:pPr>
              <w:topLinePunct/>
              <w:spacing w:line="240" w:lineRule="auto"/>
              <w:jc w:val="center"/>
              <w:rPr>
                <w:rFonts w:hint="eastAsia" w:ascii="宋体" w:hAnsi="宋体" w:eastAsia="宋体" w:cs="宋体"/>
                <w:sz w:val="24"/>
                <w:szCs w:val="24"/>
              </w:rPr>
            </w:pPr>
          </w:p>
          <w:p w14:paraId="17193557">
            <w:pPr>
              <w:topLinePunct/>
              <w:spacing w:line="240" w:lineRule="auto"/>
              <w:jc w:val="center"/>
              <w:rPr>
                <w:rFonts w:hint="eastAsia" w:ascii="宋体" w:hAnsi="宋体" w:eastAsia="宋体" w:cs="宋体"/>
                <w:sz w:val="24"/>
                <w:szCs w:val="24"/>
              </w:rPr>
            </w:pPr>
          </w:p>
          <w:p w14:paraId="4732AC81">
            <w:pPr>
              <w:topLinePunct/>
              <w:spacing w:line="240" w:lineRule="auto"/>
              <w:jc w:val="center"/>
              <w:rPr>
                <w:rFonts w:hint="eastAsia" w:ascii="宋体" w:hAnsi="宋体" w:eastAsia="宋体" w:cs="宋体"/>
                <w:sz w:val="24"/>
                <w:szCs w:val="24"/>
              </w:rPr>
            </w:pPr>
          </w:p>
          <w:p w14:paraId="08D79ED1">
            <w:pPr>
              <w:topLinePunct/>
              <w:spacing w:line="240" w:lineRule="auto"/>
              <w:rPr>
                <w:rFonts w:hint="eastAsia" w:ascii="宋体" w:hAnsi="宋体" w:eastAsia="宋体" w:cs="宋体"/>
                <w:sz w:val="24"/>
                <w:szCs w:val="24"/>
              </w:rPr>
            </w:pPr>
          </w:p>
        </w:tc>
      </w:tr>
      <w:tr w14:paraId="00530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EF4ED1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31AA7A7">
            <w:pPr>
              <w:topLinePunct/>
              <w:spacing w:line="240" w:lineRule="auto"/>
              <w:rPr>
                <w:rFonts w:hint="eastAsia" w:ascii="宋体" w:hAnsi="宋体" w:eastAsia="宋体" w:cs="宋体"/>
                <w:b/>
                <w:sz w:val="24"/>
                <w:szCs w:val="24"/>
              </w:rPr>
            </w:pPr>
          </w:p>
        </w:tc>
      </w:tr>
    </w:tbl>
    <w:p w14:paraId="5ED7622D">
      <w:pPr>
        <w:topLinePunct/>
        <w:spacing w:line="440" w:lineRule="exact"/>
        <w:rPr>
          <w:rFonts w:hint="eastAsia" w:ascii="宋体" w:hAnsi="宋体" w:eastAsia="宋体" w:cs="宋体"/>
          <w:sz w:val="20"/>
        </w:rPr>
      </w:pPr>
    </w:p>
    <w:p w14:paraId="2D524EFF">
      <w:pPr>
        <w:spacing w:line="440" w:lineRule="exact"/>
        <w:ind w:firstLine="500" w:firstLineChars="250"/>
        <w:jc w:val="center"/>
        <w:rPr>
          <w:rFonts w:hint="eastAsia" w:ascii="宋体" w:hAnsi="宋体" w:eastAsia="宋体" w:cs="宋体"/>
          <w:sz w:val="20"/>
          <w:szCs w:val="20"/>
        </w:rPr>
      </w:pPr>
      <w:bookmarkStart w:id="832" w:name="_Toc144974881"/>
      <w:bookmarkStart w:id="833" w:name="_Toc179632833"/>
      <w:bookmarkStart w:id="834" w:name="_Toc152042602"/>
      <w:bookmarkStart w:id="835" w:name="_Toc152045813"/>
    </w:p>
    <w:p w14:paraId="2FDD2D3E">
      <w:pPr>
        <w:spacing w:line="440" w:lineRule="exact"/>
        <w:jc w:val="left"/>
        <w:rPr>
          <w:rFonts w:hint="eastAsia" w:ascii="宋体" w:hAnsi="宋体" w:eastAsia="宋体" w:cs="宋体"/>
          <w:szCs w:val="20"/>
        </w:rPr>
      </w:pPr>
      <w:bookmarkStart w:id="836" w:name="_Toc247527850"/>
      <w:bookmarkStart w:id="837" w:name="_Toc152045810"/>
      <w:bookmarkStart w:id="838" w:name="_Toc265953296"/>
      <w:bookmarkStart w:id="839" w:name="_Toc144974878"/>
      <w:bookmarkStart w:id="840" w:name="_Toc152042599"/>
      <w:bookmarkStart w:id="841" w:name="_Toc296602620"/>
      <w:bookmarkStart w:id="842" w:name="_Toc247514302"/>
    </w:p>
    <w:p w14:paraId="51C7C830">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（二）近年完成的类似项目情况表</w:t>
      </w:r>
      <w:bookmarkEnd w:id="836"/>
      <w:bookmarkEnd w:id="837"/>
      <w:bookmarkEnd w:id="838"/>
      <w:bookmarkEnd w:id="839"/>
      <w:bookmarkEnd w:id="840"/>
      <w:bookmarkEnd w:id="841"/>
      <w:bookmarkEnd w:id="842"/>
    </w:p>
    <w:p w14:paraId="54EBFBBF">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3C2A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0C9910B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112EBCB0">
            <w:pPr>
              <w:topLinePunct/>
              <w:spacing w:line="440" w:lineRule="exact"/>
              <w:rPr>
                <w:rFonts w:hint="eastAsia" w:ascii="宋体" w:hAnsi="宋体" w:eastAsia="宋体" w:cs="宋体"/>
                <w:highlight w:val="black"/>
              </w:rPr>
            </w:pPr>
          </w:p>
        </w:tc>
      </w:tr>
      <w:tr w14:paraId="66B3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53FD2F3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549A48C7">
            <w:pPr>
              <w:topLinePunct/>
              <w:spacing w:line="440" w:lineRule="exact"/>
              <w:rPr>
                <w:rFonts w:hint="eastAsia" w:ascii="宋体" w:hAnsi="宋体" w:eastAsia="宋体" w:cs="宋体"/>
              </w:rPr>
            </w:pPr>
          </w:p>
        </w:tc>
      </w:tr>
      <w:tr w14:paraId="0C41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0849732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717D2D6E">
            <w:pPr>
              <w:topLinePunct/>
              <w:spacing w:line="440" w:lineRule="exact"/>
              <w:rPr>
                <w:rFonts w:hint="eastAsia" w:ascii="宋体" w:hAnsi="宋体" w:eastAsia="宋体" w:cs="宋体"/>
              </w:rPr>
            </w:pPr>
          </w:p>
        </w:tc>
      </w:tr>
      <w:tr w14:paraId="762B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4E737E0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64105E6D">
            <w:pPr>
              <w:topLinePunct/>
              <w:spacing w:line="440" w:lineRule="exact"/>
              <w:rPr>
                <w:rFonts w:hint="eastAsia" w:ascii="宋体" w:hAnsi="宋体" w:eastAsia="宋体" w:cs="宋体"/>
              </w:rPr>
            </w:pPr>
          </w:p>
        </w:tc>
      </w:tr>
      <w:tr w14:paraId="7BE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685D5E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257C6ED5">
            <w:pPr>
              <w:topLinePunct/>
              <w:spacing w:line="440" w:lineRule="exact"/>
              <w:rPr>
                <w:rFonts w:hint="eastAsia" w:ascii="宋体" w:hAnsi="宋体" w:eastAsia="宋体" w:cs="宋体"/>
              </w:rPr>
            </w:pPr>
          </w:p>
        </w:tc>
      </w:tr>
      <w:tr w14:paraId="6D30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3CA0A5F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7AFE5EF5">
            <w:pPr>
              <w:topLinePunct/>
              <w:spacing w:line="440" w:lineRule="exact"/>
              <w:rPr>
                <w:rFonts w:hint="eastAsia" w:ascii="宋体" w:hAnsi="宋体" w:eastAsia="宋体" w:cs="宋体"/>
              </w:rPr>
            </w:pPr>
          </w:p>
        </w:tc>
      </w:tr>
      <w:tr w14:paraId="3BC9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12AE264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17DE638E">
            <w:pPr>
              <w:topLinePunct/>
              <w:spacing w:line="440" w:lineRule="exact"/>
              <w:rPr>
                <w:rFonts w:hint="eastAsia" w:ascii="宋体" w:hAnsi="宋体" w:eastAsia="宋体" w:cs="宋体"/>
              </w:rPr>
            </w:pPr>
          </w:p>
        </w:tc>
      </w:tr>
      <w:tr w14:paraId="7C13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059B10B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567F7314">
            <w:pPr>
              <w:topLinePunct/>
              <w:spacing w:line="440" w:lineRule="exact"/>
              <w:rPr>
                <w:rFonts w:hint="eastAsia" w:ascii="宋体" w:hAnsi="宋体" w:eastAsia="宋体" w:cs="宋体"/>
              </w:rPr>
            </w:pPr>
          </w:p>
        </w:tc>
      </w:tr>
      <w:tr w14:paraId="5BB2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5419F1E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7EB73AAB">
            <w:pPr>
              <w:topLinePunct/>
              <w:spacing w:line="440" w:lineRule="exact"/>
              <w:rPr>
                <w:rFonts w:hint="eastAsia" w:ascii="宋体" w:hAnsi="宋体" w:eastAsia="宋体" w:cs="宋体"/>
              </w:rPr>
            </w:pPr>
          </w:p>
        </w:tc>
      </w:tr>
      <w:tr w14:paraId="5C99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4D24981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71355716">
            <w:pPr>
              <w:topLinePunct/>
              <w:spacing w:line="440" w:lineRule="exact"/>
              <w:rPr>
                <w:rFonts w:hint="eastAsia" w:ascii="宋体" w:hAnsi="宋体" w:eastAsia="宋体" w:cs="宋体"/>
              </w:rPr>
            </w:pPr>
          </w:p>
        </w:tc>
      </w:tr>
      <w:tr w14:paraId="6990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6FC0440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4B8B1649">
            <w:pPr>
              <w:topLinePunct/>
              <w:spacing w:line="440" w:lineRule="exact"/>
              <w:rPr>
                <w:rFonts w:hint="eastAsia" w:ascii="宋体" w:hAnsi="宋体" w:eastAsia="宋体" w:cs="宋体"/>
              </w:rPr>
            </w:pPr>
          </w:p>
        </w:tc>
      </w:tr>
      <w:tr w14:paraId="7A75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025E501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3BD573BB">
            <w:pPr>
              <w:topLinePunct/>
              <w:spacing w:line="440" w:lineRule="exact"/>
              <w:rPr>
                <w:rFonts w:hint="eastAsia" w:ascii="宋体" w:hAnsi="宋体" w:eastAsia="宋体" w:cs="宋体"/>
              </w:rPr>
            </w:pPr>
          </w:p>
        </w:tc>
      </w:tr>
      <w:tr w14:paraId="30B0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07C9D7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40AC3A72">
            <w:pPr>
              <w:topLinePunct/>
              <w:spacing w:line="440" w:lineRule="exact"/>
              <w:rPr>
                <w:rFonts w:hint="eastAsia" w:ascii="宋体" w:hAnsi="宋体" w:eastAsia="宋体" w:cs="宋体"/>
              </w:rPr>
            </w:pPr>
          </w:p>
          <w:p w14:paraId="4E9A33BA">
            <w:pPr>
              <w:topLinePunct/>
              <w:spacing w:line="440" w:lineRule="exact"/>
              <w:rPr>
                <w:rFonts w:hint="eastAsia" w:ascii="宋体" w:hAnsi="宋体" w:eastAsia="宋体" w:cs="宋体"/>
              </w:rPr>
            </w:pPr>
          </w:p>
          <w:p w14:paraId="06907A85">
            <w:pPr>
              <w:topLinePunct/>
              <w:spacing w:line="440" w:lineRule="exact"/>
              <w:rPr>
                <w:rFonts w:hint="eastAsia" w:ascii="宋体" w:hAnsi="宋体" w:eastAsia="宋体" w:cs="宋体"/>
              </w:rPr>
            </w:pPr>
          </w:p>
          <w:p w14:paraId="6F21D73E">
            <w:pPr>
              <w:topLinePunct/>
              <w:spacing w:line="440" w:lineRule="exact"/>
              <w:rPr>
                <w:rFonts w:hint="eastAsia" w:ascii="宋体" w:hAnsi="宋体" w:eastAsia="宋体" w:cs="宋体"/>
              </w:rPr>
            </w:pPr>
          </w:p>
          <w:p w14:paraId="0008EFB9">
            <w:pPr>
              <w:topLinePunct/>
              <w:spacing w:line="440" w:lineRule="exact"/>
              <w:rPr>
                <w:rFonts w:hint="eastAsia" w:ascii="宋体" w:hAnsi="宋体" w:eastAsia="宋体" w:cs="宋体"/>
              </w:rPr>
            </w:pPr>
          </w:p>
          <w:p w14:paraId="042A8B94">
            <w:pPr>
              <w:topLinePunct/>
              <w:spacing w:line="440" w:lineRule="exact"/>
              <w:rPr>
                <w:rFonts w:hint="eastAsia" w:ascii="宋体" w:hAnsi="宋体" w:eastAsia="宋体" w:cs="宋体"/>
              </w:rPr>
            </w:pPr>
          </w:p>
          <w:p w14:paraId="22CB2BBA">
            <w:pPr>
              <w:topLinePunct/>
              <w:spacing w:line="440" w:lineRule="exact"/>
              <w:rPr>
                <w:rFonts w:hint="eastAsia" w:ascii="宋体" w:hAnsi="宋体" w:eastAsia="宋体" w:cs="宋体"/>
              </w:rPr>
            </w:pPr>
          </w:p>
        </w:tc>
      </w:tr>
      <w:tr w14:paraId="7F07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F313A3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7C77DF29">
            <w:pPr>
              <w:topLinePunct/>
              <w:spacing w:line="440" w:lineRule="exact"/>
              <w:rPr>
                <w:rFonts w:hint="eastAsia" w:ascii="宋体" w:hAnsi="宋体" w:eastAsia="宋体" w:cs="宋体"/>
              </w:rPr>
            </w:pPr>
          </w:p>
        </w:tc>
      </w:tr>
    </w:tbl>
    <w:p w14:paraId="60DC1A40">
      <w:pPr>
        <w:spacing w:line="440" w:lineRule="exact"/>
        <w:rPr>
          <w:rFonts w:hint="eastAsia" w:ascii="宋体" w:hAnsi="宋体" w:eastAsia="宋体" w:cs="宋体"/>
          <w:sz w:val="23"/>
          <w:szCs w:val="23"/>
        </w:rPr>
      </w:pPr>
    </w:p>
    <w:p w14:paraId="6BEEADF5">
      <w:pPr>
        <w:spacing w:line="440" w:lineRule="exact"/>
        <w:rPr>
          <w:rFonts w:hint="eastAsia" w:ascii="宋体" w:hAnsi="宋体" w:eastAsia="宋体" w:cs="宋体"/>
          <w:sz w:val="23"/>
          <w:szCs w:val="23"/>
        </w:rPr>
      </w:pPr>
    </w:p>
    <w:p w14:paraId="16006C51">
      <w:pPr>
        <w:pStyle w:val="5"/>
        <w:rPr>
          <w:rFonts w:hint="eastAsia" w:ascii="宋体" w:hAnsi="宋体" w:eastAsia="宋体" w:cs="宋体"/>
          <w:sz w:val="20"/>
          <w:szCs w:val="20"/>
        </w:rPr>
      </w:pPr>
      <w:bookmarkStart w:id="843" w:name="_Toc296602621"/>
      <w:bookmarkStart w:id="844" w:name="_Toc247527851"/>
      <w:bookmarkStart w:id="845" w:name="_Toc265953297"/>
      <w:bookmarkStart w:id="846" w:name="_Toc152045811"/>
      <w:bookmarkStart w:id="847" w:name="_Toc247514303"/>
      <w:bookmarkStart w:id="848" w:name="_Toc144974879"/>
      <w:bookmarkStart w:id="849" w:name="_Toc152042600"/>
      <w:r>
        <w:rPr>
          <w:rFonts w:hint="eastAsia" w:ascii="宋体" w:hAnsi="宋体" w:eastAsia="宋体" w:cs="宋体"/>
        </w:rPr>
        <w:t>（三）正在实施的和新承接的项目情况表</w:t>
      </w:r>
      <w:bookmarkEnd w:id="843"/>
      <w:bookmarkEnd w:id="844"/>
      <w:bookmarkEnd w:id="845"/>
      <w:bookmarkEnd w:id="846"/>
      <w:bookmarkEnd w:id="847"/>
      <w:bookmarkEnd w:id="848"/>
      <w:bookmarkEnd w:id="849"/>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895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44155FE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3B78CF5B">
            <w:pPr>
              <w:topLinePunct/>
              <w:spacing w:line="440" w:lineRule="exact"/>
              <w:rPr>
                <w:rFonts w:hint="eastAsia" w:ascii="宋体" w:hAnsi="宋体" w:eastAsia="宋体" w:cs="宋体"/>
              </w:rPr>
            </w:pPr>
          </w:p>
        </w:tc>
      </w:tr>
      <w:tr w14:paraId="32C3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4F3AAC0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40FBD377">
            <w:pPr>
              <w:topLinePunct/>
              <w:spacing w:line="440" w:lineRule="exact"/>
              <w:rPr>
                <w:rFonts w:hint="eastAsia" w:ascii="宋体" w:hAnsi="宋体" w:eastAsia="宋体" w:cs="宋体"/>
              </w:rPr>
            </w:pPr>
          </w:p>
        </w:tc>
      </w:tr>
      <w:tr w14:paraId="505E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95FC11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21779821">
            <w:pPr>
              <w:topLinePunct/>
              <w:spacing w:line="440" w:lineRule="exact"/>
              <w:rPr>
                <w:rFonts w:hint="eastAsia" w:ascii="宋体" w:hAnsi="宋体" w:eastAsia="宋体" w:cs="宋体"/>
              </w:rPr>
            </w:pPr>
          </w:p>
        </w:tc>
      </w:tr>
      <w:tr w14:paraId="403E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0DDAA1D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55D6F14B">
            <w:pPr>
              <w:topLinePunct/>
              <w:spacing w:line="440" w:lineRule="exact"/>
              <w:rPr>
                <w:rFonts w:hint="eastAsia" w:ascii="宋体" w:hAnsi="宋体" w:eastAsia="宋体" w:cs="宋体"/>
              </w:rPr>
            </w:pPr>
          </w:p>
        </w:tc>
      </w:tr>
      <w:tr w14:paraId="53DA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0258E42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752B48B8">
            <w:pPr>
              <w:topLinePunct/>
              <w:spacing w:line="440" w:lineRule="exact"/>
              <w:rPr>
                <w:rFonts w:hint="eastAsia" w:ascii="宋体" w:hAnsi="宋体" w:eastAsia="宋体" w:cs="宋体"/>
              </w:rPr>
            </w:pPr>
          </w:p>
        </w:tc>
      </w:tr>
      <w:tr w14:paraId="702F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25A0684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签约合同价</w:t>
            </w:r>
          </w:p>
        </w:tc>
        <w:tc>
          <w:tcPr>
            <w:tcW w:w="6211" w:type="dxa"/>
            <w:noWrap w:val="0"/>
            <w:vAlign w:val="top"/>
          </w:tcPr>
          <w:p w14:paraId="3327681A">
            <w:pPr>
              <w:topLinePunct/>
              <w:spacing w:line="440" w:lineRule="exact"/>
              <w:rPr>
                <w:rFonts w:hint="eastAsia" w:ascii="宋体" w:hAnsi="宋体" w:eastAsia="宋体" w:cs="宋体"/>
              </w:rPr>
            </w:pPr>
          </w:p>
        </w:tc>
      </w:tr>
      <w:tr w14:paraId="2B26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5A9EF14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34816B9F">
            <w:pPr>
              <w:topLinePunct/>
              <w:spacing w:line="440" w:lineRule="exact"/>
              <w:rPr>
                <w:rFonts w:hint="eastAsia" w:ascii="宋体" w:hAnsi="宋体" w:eastAsia="宋体" w:cs="宋体"/>
              </w:rPr>
            </w:pPr>
          </w:p>
        </w:tc>
      </w:tr>
      <w:tr w14:paraId="4688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500E2FF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计划竣工日期</w:t>
            </w:r>
          </w:p>
        </w:tc>
        <w:tc>
          <w:tcPr>
            <w:tcW w:w="6211" w:type="dxa"/>
            <w:noWrap w:val="0"/>
            <w:vAlign w:val="top"/>
          </w:tcPr>
          <w:p w14:paraId="72B026E6">
            <w:pPr>
              <w:topLinePunct/>
              <w:spacing w:line="440" w:lineRule="exact"/>
              <w:rPr>
                <w:rFonts w:hint="eastAsia" w:ascii="宋体" w:hAnsi="宋体" w:eastAsia="宋体" w:cs="宋体"/>
              </w:rPr>
            </w:pPr>
          </w:p>
        </w:tc>
      </w:tr>
      <w:tr w14:paraId="3386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2E02E9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5250B72B">
            <w:pPr>
              <w:topLinePunct/>
              <w:spacing w:line="440" w:lineRule="exact"/>
              <w:rPr>
                <w:rFonts w:hint="eastAsia" w:ascii="宋体" w:hAnsi="宋体" w:eastAsia="宋体" w:cs="宋体"/>
              </w:rPr>
            </w:pPr>
          </w:p>
        </w:tc>
      </w:tr>
      <w:tr w14:paraId="6832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7D9FCD5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7E08AE4C">
            <w:pPr>
              <w:topLinePunct/>
              <w:spacing w:line="440" w:lineRule="exact"/>
              <w:rPr>
                <w:rFonts w:hint="eastAsia" w:ascii="宋体" w:hAnsi="宋体" w:eastAsia="宋体" w:cs="宋体"/>
              </w:rPr>
            </w:pPr>
          </w:p>
        </w:tc>
      </w:tr>
      <w:tr w14:paraId="3AB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15D3D0B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48EEA984">
            <w:pPr>
              <w:topLinePunct/>
              <w:spacing w:line="440" w:lineRule="exact"/>
              <w:rPr>
                <w:rFonts w:hint="eastAsia" w:ascii="宋体" w:hAnsi="宋体" w:eastAsia="宋体" w:cs="宋体"/>
              </w:rPr>
            </w:pPr>
          </w:p>
        </w:tc>
      </w:tr>
      <w:tr w14:paraId="6BC3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429464D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717B592C">
            <w:pPr>
              <w:topLinePunct/>
              <w:spacing w:line="440" w:lineRule="exact"/>
              <w:rPr>
                <w:rFonts w:hint="eastAsia" w:ascii="宋体" w:hAnsi="宋体" w:eastAsia="宋体" w:cs="宋体"/>
              </w:rPr>
            </w:pPr>
          </w:p>
        </w:tc>
      </w:tr>
      <w:tr w14:paraId="13A9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524BC99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1A6367BD">
            <w:pPr>
              <w:topLinePunct/>
              <w:spacing w:line="440" w:lineRule="exact"/>
              <w:rPr>
                <w:rFonts w:hint="eastAsia" w:ascii="宋体" w:hAnsi="宋体" w:eastAsia="宋体" w:cs="宋体"/>
              </w:rPr>
            </w:pPr>
          </w:p>
          <w:p w14:paraId="5D6354D6">
            <w:pPr>
              <w:topLinePunct/>
              <w:spacing w:line="440" w:lineRule="exact"/>
              <w:rPr>
                <w:rFonts w:hint="eastAsia" w:ascii="宋体" w:hAnsi="宋体" w:eastAsia="宋体" w:cs="宋体"/>
              </w:rPr>
            </w:pPr>
          </w:p>
          <w:p w14:paraId="0C3977BF">
            <w:pPr>
              <w:topLinePunct/>
              <w:spacing w:line="440" w:lineRule="exact"/>
              <w:rPr>
                <w:rFonts w:hint="eastAsia" w:ascii="宋体" w:hAnsi="宋体" w:eastAsia="宋体" w:cs="宋体"/>
              </w:rPr>
            </w:pPr>
          </w:p>
          <w:p w14:paraId="07253DC0">
            <w:pPr>
              <w:topLinePunct/>
              <w:spacing w:line="440" w:lineRule="exact"/>
              <w:rPr>
                <w:rFonts w:hint="eastAsia" w:ascii="宋体" w:hAnsi="宋体" w:eastAsia="宋体" w:cs="宋体"/>
              </w:rPr>
            </w:pPr>
          </w:p>
          <w:p w14:paraId="46D40D98">
            <w:pPr>
              <w:topLinePunct/>
              <w:spacing w:line="440" w:lineRule="exact"/>
              <w:rPr>
                <w:rFonts w:hint="eastAsia" w:ascii="宋体" w:hAnsi="宋体" w:eastAsia="宋体" w:cs="宋体"/>
              </w:rPr>
            </w:pPr>
          </w:p>
          <w:p w14:paraId="7B69491E">
            <w:pPr>
              <w:topLinePunct/>
              <w:spacing w:line="440" w:lineRule="exact"/>
              <w:rPr>
                <w:rFonts w:hint="eastAsia" w:ascii="宋体" w:hAnsi="宋体" w:eastAsia="宋体" w:cs="宋体"/>
              </w:rPr>
            </w:pPr>
          </w:p>
          <w:p w14:paraId="621BA8DB">
            <w:pPr>
              <w:topLinePunct/>
              <w:spacing w:line="440" w:lineRule="exact"/>
              <w:rPr>
                <w:rFonts w:hint="eastAsia" w:ascii="宋体" w:hAnsi="宋体" w:eastAsia="宋体" w:cs="宋体"/>
              </w:rPr>
            </w:pPr>
          </w:p>
        </w:tc>
      </w:tr>
      <w:tr w14:paraId="3AE0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67BD521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5406272E">
            <w:pPr>
              <w:topLinePunct/>
              <w:spacing w:line="440" w:lineRule="exact"/>
              <w:rPr>
                <w:rFonts w:hint="eastAsia" w:ascii="宋体" w:hAnsi="宋体" w:eastAsia="宋体" w:cs="宋体"/>
              </w:rPr>
            </w:pPr>
          </w:p>
        </w:tc>
      </w:tr>
    </w:tbl>
    <w:p w14:paraId="1628ED42">
      <w:pPr>
        <w:spacing w:line="440" w:lineRule="exact"/>
        <w:rPr>
          <w:rFonts w:hint="eastAsia" w:ascii="宋体" w:hAnsi="宋体" w:eastAsia="宋体" w:cs="宋体"/>
          <w:sz w:val="20"/>
          <w:szCs w:val="20"/>
        </w:rPr>
      </w:pPr>
    </w:p>
    <w:p w14:paraId="156A6D60">
      <w:pPr>
        <w:spacing w:line="440" w:lineRule="exact"/>
        <w:ind w:firstLine="500" w:firstLineChars="250"/>
        <w:jc w:val="center"/>
        <w:rPr>
          <w:rFonts w:hint="eastAsia" w:ascii="宋体" w:hAnsi="宋体" w:eastAsia="宋体" w:cs="宋体"/>
          <w:sz w:val="20"/>
          <w:szCs w:val="20"/>
        </w:rPr>
      </w:pPr>
    </w:p>
    <w:p w14:paraId="30BBFD39">
      <w:pPr>
        <w:spacing w:line="440" w:lineRule="exact"/>
        <w:ind w:firstLine="500" w:firstLineChars="250"/>
        <w:jc w:val="center"/>
        <w:rPr>
          <w:rFonts w:hint="eastAsia" w:ascii="宋体" w:hAnsi="宋体" w:eastAsia="宋体" w:cs="宋体"/>
          <w:sz w:val="20"/>
          <w:szCs w:val="20"/>
        </w:rPr>
      </w:pPr>
    </w:p>
    <w:p w14:paraId="15738E20">
      <w:pPr>
        <w:spacing w:line="440" w:lineRule="exact"/>
        <w:rPr>
          <w:rFonts w:hint="eastAsia" w:ascii="宋体" w:hAnsi="宋体" w:eastAsia="宋体" w:cs="宋体"/>
          <w:b/>
          <w:bCs/>
          <w:sz w:val="32"/>
          <w:szCs w:val="32"/>
        </w:rPr>
      </w:pPr>
    </w:p>
    <w:p w14:paraId="6C222825">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（四）近年发生的诉讼和仲裁情况</w:t>
      </w:r>
    </w:p>
    <w:p w14:paraId="01F6C769">
      <w:pPr>
        <w:spacing w:line="440" w:lineRule="exact"/>
        <w:ind w:firstLine="803" w:firstLineChars="250"/>
        <w:jc w:val="center"/>
        <w:rPr>
          <w:rFonts w:hint="eastAsia" w:ascii="宋体" w:hAnsi="宋体" w:eastAsia="宋体" w:cs="宋体"/>
          <w:b/>
          <w:bCs/>
          <w:sz w:val="32"/>
          <w:szCs w:val="32"/>
        </w:rPr>
      </w:pPr>
    </w:p>
    <w:p w14:paraId="7FEBCF21">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43246E5B">
      <w:pPr>
        <w:spacing w:line="440" w:lineRule="exact"/>
        <w:ind w:firstLine="600" w:firstLineChars="250"/>
        <w:jc w:val="left"/>
        <w:rPr>
          <w:rFonts w:hint="eastAsia" w:ascii="宋体" w:hAnsi="宋体" w:eastAsia="宋体" w:cs="宋体"/>
          <w:bCs/>
          <w:sz w:val="24"/>
          <w:szCs w:val="32"/>
        </w:rPr>
      </w:pPr>
    </w:p>
    <w:p w14:paraId="33A5B301">
      <w:pPr>
        <w:spacing w:line="440" w:lineRule="exact"/>
        <w:ind w:firstLine="600" w:firstLineChars="250"/>
        <w:jc w:val="left"/>
        <w:rPr>
          <w:rFonts w:hint="eastAsia" w:ascii="宋体" w:hAnsi="宋体" w:eastAsia="宋体" w:cs="宋体"/>
          <w:bCs/>
          <w:sz w:val="24"/>
          <w:szCs w:val="32"/>
        </w:rPr>
      </w:pPr>
    </w:p>
    <w:p w14:paraId="210369F6">
      <w:pPr>
        <w:spacing w:line="440" w:lineRule="exact"/>
        <w:ind w:firstLine="600" w:firstLineChars="250"/>
        <w:jc w:val="left"/>
        <w:rPr>
          <w:rFonts w:hint="eastAsia" w:ascii="宋体" w:hAnsi="宋体" w:eastAsia="宋体" w:cs="宋体"/>
          <w:bCs/>
          <w:sz w:val="24"/>
          <w:szCs w:val="32"/>
        </w:rPr>
      </w:pPr>
    </w:p>
    <w:p w14:paraId="102BAB67">
      <w:pPr>
        <w:spacing w:line="440" w:lineRule="exact"/>
        <w:ind w:firstLine="600" w:firstLineChars="250"/>
        <w:jc w:val="left"/>
        <w:rPr>
          <w:rFonts w:hint="eastAsia" w:ascii="宋体" w:hAnsi="宋体" w:eastAsia="宋体" w:cs="宋体"/>
          <w:bCs/>
          <w:sz w:val="24"/>
          <w:szCs w:val="32"/>
        </w:rPr>
      </w:pPr>
    </w:p>
    <w:p w14:paraId="3E8B95B5">
      <w:pPr>
        <w:spacing w:line="440" w:lineRule="exact"/>
        <w:ind w:firstLine="600" w:firstLineChars="250"/>
        <w:jc w:val="left"/>
        <w:rPr>
          <w:rFonts w:hint="eastAsia" w:ascii="宋体" w:hAnsi="宋体" w:eastAsia="宋体" w:cs="宋体"/>
          <w:bCs/>
          <w:sz w:val="24"/>
          <w:szCs w:val="32"/>
        </w:rPr>
      </w:pPr>
    </w:p>
    <w:p w14:paraId="5AB96AC8">
      <w:pPr>
        <w:spacing w:line="440" w:lineRule="exact"/>
        <w:ind w:firstLine="600" w:firstLineChars="250"/>
        <w:jc w:val="left"/>
        <w:rPr>
          <w:rFonts w:hint="eastAsia" w:ascii="宋体" w:hAnsi="宋体" w:eastAsia="宋体" w:cs="宋体"/>
          <w:bCs/>
          <w:sz w:val="24"/>
          <w:szCs w:val="32"/>
        </w:rPr>
      </w:pPr>
    </w:p>
    <w:p w14:paraId="78264E21">
      <w:pPr>
        <w:spacing w:line="440" w:lineRule="exact"/>
        <w:ind w:firstLine="600" w:firstLineChars="250"/>
        <w:jc w:val="left"/>
        <w:rPr>
          <w:rFonts w:hint="eastAsia" w:ascii="宋体" w:hAnsi="宋体" w:eastAsia="宋体" w:cs="宋体"/>
          <w:bCs/>
          <w:sz w:val="24"/>
          <w:szCs w:val="32"/>
        </w:rPr>
      </w:pPr>
    </w:p>
    <w:p w14:paraId="5A837E3D">
      <w:pPr>
        <w:spacing w:line="440" w:lineRule="exact"/>
        <w:ind w:firstLine="600" w:firstLineChars="250"/>
        <w:jc w:val="left"/>
        <w:rPr>
          <w:rFonts w:hint="eastAsia" w:ascii="宋体" w:hAnsi="宋体" w:eastAsia="宋体" w:cs="宋体"/>
          <w:bCs/>
          <w:sz w:val="24"/>
          <w:szCs w:val="32"/>
        </w:rPr>
      </w:pPr>
    </w:p>
    <w:p w14:paraId="4218C3F5">
      <w:pPr>
        <w:spacing w:line="440" w:lineRule="exact"/>
        <w:ind w:firstLine="600" w:firstLineChars="250"/>
        <w:jc w:val="left"/>
        <w:rPr>
          <w:rFonts w:hint="eastAsia" w:ascii="宋体" w:hAnsi="宋体" w:eastAsia="宋体" w:cs="宋体"/>
          <w:bCs/>
          <w:sz w:val="24"/>
          <w:szCs w:val="32"/>
        </w:rPr>
      </w:pPr>
    </w:p>
    <w:p w14:paraId="7A51B40A">
      <w:pPr>
        <w:spacing w:line="440" w:lineRule="exact"/>
        <w:ind w:firstLine="600" w:firstLineChars="250"/>
        <w:jc w:val="left"/>
        <w:rPr>
          <w:rFonts w:hint="eastAsia" w:ascii="宋体" w:hAnsi="宋体" w:eastAsia="宋体" w:cs="宋体"/>
          <w:bCs/>
          <w:sz w:val="24"/>
          <w:szCs w:val="32"/>
        </w:rPr>
      </w:pPr>
    </w:p>
    <w:p w14:paraId="24D37F13">
      <w:pPr>
        <w:spacing w:line="440" w:lineRule="exact"/>
        <w:ind w:firstLine="600" w:firstLineChars="250"/>
        <w:jc w:val="left"/>
        <w:rPr>
          <w:rFonts w:hint="eastAsia" w:ascii="宋体" w:hAnsi="宋体" w:eastAsia="宋体" w:cs="宋体"/>
          <w:bCs/>
          <w:sz w:val="24"/>
          <w:szCs w:val="32"/>
        </w:rPr>
      </w:pPr>
    </w:p>
    <w:p w14:paraId="41BAFF8D">
      <w:pPr>
        <w:spacing w:line="440" w:lineRule="exact"/>
        <w:ind w:firstLine="600" w:firstLineChars="250"/>
        <w:jc w:val="left"/>
        <w:rPr>
          <w:rFonts w:hint="eastAsia" w:ascii="宋体" w:hAnsi="宋体" w:eastAsia="宋体" w:cs="宋体"/>
          <w:bCs/>
          <w:sz w:val="24"/>
          <w:szCs w:val="32"/>
        </w:rPr>
      </w:pPr>
    </w:p>
    <w:p w14:paraId="37618465">
      <w:pPr>
        <w:spacing w:line="440" w:lineRule="exact"/>
        <w:ind w:firstLine="600" w:firstLineChars="250"/>
        <w:jc w:val="left"/>
        <w:rPr>
          <w:rFonts w:hint="eastAsia" w:ascii="宋体" w:hAnsi="宋体" w:eastAsia="宋体" w:cs="宋体"/>
          <w:bCs/>
          <w:sz w:val="24"/>
          <w:szCs w:val="32"/>
        </w:rPr>
      </w:pPr>
    </w:p>
    <w:p w14:paraId="7961D227">
      <w:pPr>
        <w:spacing w:line="440" w:lineRule="exact"/>
        <w:ind w:firstLine="600" w:firstLineChars="250"/>
        <w:jc w:val="left"/>
        <w:rPr>
          <w:rFonts w:hint="eastAsia" w:ascii="宋体" w:hAnsi="宋体" w:eastAsia="宋体" w:cs="宋体"/>
          <w:bCs/>
          <w:sz w:val="24"/>
          <w:szCs w:val="32"/>
        </w:rPr>
      </w:pPr>
    </w:p>
    <w:p w14:paraId="55AF8E55">
      <w:pPr>
        <w:spacing w:line="440" w:lineRule="exact"/>
        <w:ind w:firstLine="600" w:firstLineChars="250"/>
        <w:jc w:val="left"/>
        <w:rPr>
          <w:rFonts w:hint="eastAsia" w:ascii="宋体" w:hAnsi="宋体" w:eastAsia="宋体" w:cs="宋体"/>
          <w:bCs/>
          <w:sz w:val="24"/>
          <w:szCs w:val="32"/>
        </w:rPr>
      </w:pPr>
    </w:p>
    <w:p w14:paraId="08EF27C3">
      <w:pPr>
        <w:spacing w:line="440" w:lineRule="exact"/>
        <w:ind w:firstLine="600" w:firstLineChars="250"/>
        <w:jc w:val="left"/>
        <w:rPr>
          <w:rFonts w:hint="eastAsia" w:ascii="宋体" w:hAnsi="宋体" w:eastAsia="宋体" w:cs="宋体"/>
          <w:bCs/>
          <w:sz w:val="24"/>
          <w:szCs w:val="32"/>
        </w:rPr>
      </w:pPr>
    </w:p>
    <w:p w14:paraId="5039F373">
      <w:pPr>
        <w:spacing w:line="440" w:lineRule="exact"/>
        <w:ind w:firstLine="600" w:firstLineChars="250"/>
        <w:jc w:val="left"/>
        <w:rPr>
          <w:rFonts w:hint="eastAsia" w:ascii="宋体" w:hAnsi="宋体" w:eastAsia="宋体" w:cs="宋体"/>
          <w:bCs/>
          <w:sz w:val="24"/>
          <w:szCs w:val="32"/>
        </w:rPr>
      </w:pPr>
    </w:p>
    <w:p w14:paraId="2419C1A9">
      <w:pPr>
        <w:spacing w:line="440" w:lineRule="exact"/>
        <w:ind w:firstLine="600" w:firstLineChars="250"/>
        <w:jc w:val="left"/>
        <w:rPr>
          <w:rFonts w:hint="eastAsia" w:ascii="宋体" w:hAnsi="宋体" w:eastAsia="宋体" w:cs="宋体"/>
          <w:bCs/>
          <w:sz w:val="24"/>
          <w:szCs w:val="32"/>
        </w:rPr>
      </w:pPr>
    </w:p>
    <w:p w14:paraId="5B8C79F2">
      <w:pPr>
        <w:spacing w:line="440" w:lineRule="exact"/>
        <w:ind w:firstLine="600" w:firstLineChars="250"/>
        <w:jc w:val="left"/>
        <w:rPr>
          <w:rFonts w:hint="eastAsia" w:ascii="宋体" w:hAnsi="宋体" w:eastAsia="宋体" w:cs="宋体"/>
          <w:bCs/>
          <w:sz w:val="24"/>
          <w:szCs w:val="32"/>
        </w:rPr>
      </w:pPr>
    </w:p>
    <w:p w14:paraId="40FD2E6F">
      <w:pPr>
        <w:spacing w:line="440" w:lineRule="exact"/>
        <w:ind w:firstLine="600" w:firstLineChars="250"/>
        <w:jc w:val="left"/>
        <w:rPr>
          <w:rFonts w:hint="eastAsia" w:ascii="宋体" w:hAnsi="宋体" w:eastAsia="宋体" w:cs="宋体"/>
          <w:bCs/>
          <w:sz w:val="24"/>
          <w:szCs w:val="32"/>
        </w:rPr>
      </w:pPr>
    </w:p>
    <w:p w14:paraId="33504DAC">
      <w:pPr>
        <w:spacing w:line="440" w:lineRule="exact"/>
        <w:ind w:firstLine="600" w:firstLineChars="250"/>
        <w:jc w:val="left"/>
        <w:rPr>
          <w:rFonts w:hint="eastAsia" w:ascii="宋体" w:hAnsi="宋体" w:eastAsia="宋体" w:cs="宋体"/>
          <w:bCs/>
          <w:sz w:val="24"/>
          <w:szCs w:val="32"/>
        </w:rPr>
      </w:pPr>
    </w:p>
    <w:p w14:paraId="5ECA3F4F">
      <w:pPr>
        <w:spacing w:line="440" w:lineRule="exact"/>
        <w:ind w:firstLine="600" w:firstLineChars="250"/>
        <w:jc w:val="left"/>
        <w:rPr>
          <w:rFonts w:hint="eastAsia" w:ascii="宋体" w:hAnsi="宋体" w:eastAsia="宋体" w:cs="宋体"/>
          <w:bCs/>
          <w:sz w:val="24"/>
          <w:szCs w:val="32"/>
        </w:rPr>
      </w:pPr>
    </w:p>
    <w:p w14:paraId="1E32CBED">
      <w:pPr>
        <w:spacing w:line="440" w:lineRule="exact"/>
        <w:ind w:firstLine="600" w:firstLineChars="250"/>
        <w:jc w:val="left"/>
        <w:rPr>
          <w:rFonts w:hint="eastAsia" w:ascii="宋体" w:hAnsi="宋体" w:eastAsia="宋体" w:cs="宋体"/>
          <w:bCs/>
          <w:sz w:val="24"/>
          <w:szCs w:val="32"/>
        </w:rPr>
      </w:pPr>
    </w:p>
    <w:p w14:paraId="0EB5AABE">
      <w:pPr>
        <w:spacing w:line="440" w:lineRule="exact"/>
        <w:ind w:firstLine="600" w:firstLineChars="250"/>
        <w:jc w:val="left"/>
        <w:rPr>
          <w:rFonts w:hint="eastAsia" w:ascii="宋体" w:hAnsi="宋体" w:eastAsia="宋体" w:cs="宋体"/>
          <w:bCs/>
          <w:sz w:val="24"/>
          <w:szCs w:val="32"/>
        </w:rPr>
      </w:pPr>
    </w:p>
    <w:p w14:paraId="0DC423D1">
      <w:pPr>
        <w:spacing w:line="440" w:lineRule="exact"/>
        <w:ind w:firstLine="600" w:firstLineChars="250"/>
        <w:jc w:val="left"/>
        <w:rPr>
          <w:rFonts w:hint="eastAsia" w:ascii="宋体" w:hAnsi="宋体" w:eastAsia="宋体" w:cs="宋体"/>
          <w:bCs/>
          <w:sz w:val="24"/>
          <w:szCs w:val="32"/>
        </w:rPr>
      </w:pPr>
    </w:p>
    <w:p w14:paraId="7A0006CC">
      <w:pPr>
        <w:spacing w:line="440" w:lineRule="exact"/>
        <w:ind w:firstLine="600" w:firstLineChars="250"/>
        <w:jc w:val="left"/>
        <w:rPr>
          <w:rFonts w:hint="eastAsia" w:ascii="宋体" w:hAnsi="宋体" w:eastAsia="宋体" w:cs="宋体"/>
          <w:bCs/>
          <w:sz w:val="24"/>
          <w:szCs w:val="32"/>
        </w:rPr>
      </w:pPr>
    </w:p>
    <w:p w14:paraId="5F70FFDB">
      <w:pPr>
        <w:spacing w:line="440" w:lineRule="exact"/>
        <w:ind w:firstLine="600" w:firstLineChars="250"/>
        <w:jc w:val="left"/>
        <w:rPr>
          <w:rFonts w:hint="eastAsia" w:ascii="宋体" w:hAnsi="宋体" w:eastAsia="宋体" w:cs="宋体"/>
          <w:bCs/>
          <w:sz w:val="24"/>
          <w:szCs w:val="32"/>
        </w:rPr>
      </w:pPr>
    </w:p>
    <w:p w14:paraId="7889CD13">
      <w:pPr>
        <w:spacing w:line="460" w:lineRule="exact"/>
        <w:ind w:firstLine="434" w:firstLineChars="135"/>
        <w:rPr>
          <w:rFonts w:hint="eastAsia" w:ascii="宋体" w:hAnsi="宋体" w:eastAsia="宋体" w:cs="宋体"/>
          <w:b/>
          <w:bCs/>
          <w:sz w:val="32"/>
          <w:szCs w:val="32"/>
        </w:rPr>
      </w:pPr>
      <w:bookmarkStart w:id="850" w:name="_Toc296602622"/>
      <w:bookmarkStart w:id="851" w:name="_Toc246997117"/>
      <w:bookmarkStart w:id="852" w:name="_Toc246996374"/>
      <w:bookmarkStart w:id="853" w:name="_Toc247085892"/>
      <w:r>
        <w:rPr>
          <w:rFonts w:hint="eastAsia" w:ascii="宋体" w:hAnsi="宋体" w:eastAsia="宋体" w:cs="宋体"/>
          <w:b/>
          <w:bCs/>
          <w:sz w:val="32"/>
          <w:szCs w:val="32"/>
        </w:rPr>
        <w:t>（五）工资承诺</w:t>
      </w:r>
    </w:p>
    <w:p w14:paraId="46377D81">
      <w:pPr>
        <w:spacing w:line="460" w:lineRule="exact"/>
        <w:ind w:firstLine="561" w:firstLineChars="234"/>
        <w:rPr>
          <w:rFonts w:hint="eastAsia" w:ascii="宋体" w:hAnsi="宋体" w:eastAsia="宋体" w:cs="宋体"/>
          <w:sz w:val="24"/>
          <w:szCs w:val="24"/>
        </w:rPr>
      </w:pPr>
    </w:p>
    <w:p w14:paraId="02F149BA">
      <w:pPr>
        <w:spacing w:line="460" w:lineRule="exact"/>
        <w:ind w:firstLine="561" w:firstLineChars="234"/>
        <w:rPr>
          <w:rFonts w:hint="eastAsia" w:ascii="宋体" w:hAnsi="宋体" w:eastAsia="宋体" w:cs="宋体"/>
          <w:sz w:val="24"/>
          <w:szCs w:val="24"/>
        </w:rPr>
      </w:pPr>
      <w:r>
        <w:rPr>
          <w:rFonts w:hint="eastAsia" w:ascii="宋体" w:hAnsi="宋体" w:eastAsia="宋体" w:cs="宋体"/>
          <w:sz w:val="24"/>
          <w:szCs w:val="24"/>
        </w:rPr>
        <w:t>我公司承诺如若成交，在施工期间不拖欠农民工工资，能够及时、足额存入农民工工资保障金，保障金按豫劳社监察（2003）19号文件规定，为成交价的2%。一旦其承包的工程项目中出现拖欠农民工工资情况的，由建设行政主管部门从农民工工资保障金中先于划支。</w:t>
      </w:r>
    </w:p>
    <w:p w14:paraId="5056DB33">
      <w:pPr>
        <w:pStyle w:val="26"/>
        <w:rPr>
          <w:rFonts w:hint="eastAsia" w:ascii="宋体" w:hAnsi="宋体" w:eastAsia="宋体" w:cs="宋体"/>
          <w:color w:val="auto"/>
          <w:sz w:val="24"/>
          <w:szCs w:val="24"/>
        </w:rPr>
      </w:pPr>
    </w:p>
    <w:p w14:paraId="35181BC5">
      <w:pPr>
        <w:pStyle w:val="27"/>
        <w:rPr>
          <w:rFonts w:hint="eastAsia" w:ascii="宋体" w:hAnsi="宋体" w:eastAsia="宋体" w:cs="宋体"/>
          <w:color w:val="auto"/>
          <w:sz w:val="24"/>
          <w:szCs w:val="24"/>
        </w:rPr>
      </w:pPr>
    </w:p>
    <w:p w14:paraId="100F2D13">
      <w:pPr>
        <w:pStyle w:val="27"/>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2DF367FA">
      <w:pPr>
        <w:pStyle w:val="27"/>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130751D">
      <w:pPr>
        <w:bidi w:val="0"/>
        <w:rPr>
          <w:rFonts w:hint="eastAsia"/>
        </w:rPr>
      </w:pPr>
    </w:p>
    <w:p w14:paraId="25BA5042">
      <w:pPr>
        <w:bidi w:val="0"/>
        <w:rPr>
          <w:rFonts w:hint="eastAsia"/>
        </w:rPr>
      </w:pPr>
    </w:p>
    <w:p w14:paraId="3E1A6AD7">
      <w:pPr>
        <w:bidi w:val="0"/>
        <w:rPr>
          <w:rFonts w:hint="eastAsia"/>
        </w:rPr>
      </w:pPr>
    </w:p>
    <w:p w14:paraId="69CED31D">
      <w:pPr>
        <w:bidi w:val="0"/>
        <w:rPr>
          <w:rFonts w:hint="eastAsia"/>
        </w:rPr>
      </w:pPr>
    </w:p>
    <w:p w14:paraId="28A1B280">
      <w:pPr>
        <w:bidi w:val="0"/>
        <w:rPr>
          <w:rFonts w:hint="eastAsia"/>
        </w:rPr>
      </w:pPr>
    </w:p>
    <w:p w14:paraId="3994E723">
      <w:pPr>
        <w:bidi w:val="0"/>
        <w:rPr>
          <w:rFonts w:hint="eastAsia"/>
        </w:rPr>
      </w:pPr>
    </w:p>
    <w:p w14:paraId="1BAA258A">
      <w:pPr>
        <w:bidi w:val="0"/>
        <w:rPr>
          <w:rFonts w:hint="eastAsia"/>
        </w:rPr>
      </w:pPr>
    </w:p>
    <w:p w14:paraId="682D877B">
      <w:pPr>
        <w:bidi w:val="0"/>
        <w:rPr>
          <w:rFonts w:hint="eastAsia"/>
        </w:rPr>
      </w:pPr>
    </w:p>
    <w:p w14:paraId="05F3ACE1">
      <w:pPr>
        <w:bidi w:val="0"/>
        <w:rPr>
          <w:rFonts w:hint="eastAsia"/>
        </w:rPr>
      </w:pPr>
    </w:p>
    <w:p w14:paraId="37F979B9">
      <w:pPr>
        <w:bidi w:val="0"/>
        <w:rPr>
          <w:rFonts w:hint="eastAsia"/>
        </w:rPr>
        <w:sectPr>
          <w:footerReference r:id="rId13" w:type="default"/>
          <w:pgSz w:w="11906" w:h="16838"/>
          <w:pgMar w:top="1361" w:right="1361" w:bottom="1361" w:left="1361" w:header="851" w:footer="992" w:gutter="0"/>
          <w:pgNumType w:start="74"/>
          <w:cols w:space="720" w:num="1"/>
          <w:docGrid w:type="lines" w:linePitch="312" w:charSpace="0"/>
        </w:sectPr>
      </w:pPr>
    </w:p>
    <w:p w14:paraId="7BE49686">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十三、</w:t>
      </w:r>
      <w:r>
        <w:rPr>
          <w:rFonts w:hint="eastAsia" w:ascii="宋体" w:hAnsi="宋体" w:eastAsia="宋体" w:cs="宋体"/>
          <w:b/>
          <w:sz w:val="32"/>
          <w:szCs w:val="32"/>
        </w:rPr>
        <w:t>商务响应表</w:t>
      </w:r>
    </w:p>
    <w:p w14:paraId="782B203E">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3C3CCCE">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4416D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3613144B">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B1EF2AC">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4B773E0">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是否响应</w:t>
            </w:r>
          </w:p>
        </w:tc>
        <w:tc>
          <w:tcPr>
            <w:tcW w:w="2652" w:type="dxa"/>
            <w:tcBorders>
              <w:top w:val="single" w:color="auto" w:sz="4" w:space="0"/>
              <w:left w:val="single" w:color="auto" w:sz="4" w:space="0"/>
              <w:bottom w:val="single" w:color="auto" w:sz="4" w:space="0"/>
              <w:right w:val="single" w:color="auto" w:sz="4" w:space="0"/>
            </w:tcBorders>
            <w:noWrap w:val="0"/>
            <w:vAlign w:val="top"/>
          </w:tcPr>
          <w:p w14:paraId="5C378483">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供应商的承诺或说明</w:t>
            </w:r>
          </w:p>
        </w:tc>
      </w:tr>
      <w:tr w14:paraId="4A6D5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BD041ED">
            <w:pPr>
              <w:snapToGrid w:val="0"/>
              <w:spacing w:line="520" w:lineRule="exact"/>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0608E6D2">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0A410EA">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3FCECC1D">
            <w:pPr>
              <w:spacing w:line="520" w:lineRule="exact"/>
              <w:rPr>
                <w:rFonts w:hint="eastAsia" w:ascii="宋体" w:hAnsi="宋体" w:eastAsia="宋体" w:cs="宋体"/>
                <w:sz w:val="24"/>
                <w:szCs w:val="24"/>
              </w:rPr>
            </w:pPr>
          </w:p>
        </w:tc>
      </w:tr>
      <w:tr w14:paraId="6126A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6FA41BDC">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工期要求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F7E2538">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7D1D7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5BA48A7C">
            <w:pPr>
              <w:spacing w:line="520" w:lineRule="exact"/>
              <w:ind w:right="-107" w:rightChars="-51"/>
              <w:rPr>
                <w:rFonts w:hint="eastAsia" w:ascii="宋体" w:hAnsi="宋体" w:eastAsia="宋体" w:cs="宋体"/>
                <w:sz w:val="24"/>
                <w:szCs w:val="24"/>
              </w:rPr>
            </w:pPr>
          </w:p>
        </w:tc>
      </w:tr>
      <w:tr w14:paraId="39E16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DD1035D">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B47B922">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165AE4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5ECFEF45">
            <w:pPr>
              <w:spacing w:line="520" w:lineRule="exact"/>
              <w:rPr>
                <w:rFonts w:hint="eastAsia" w:ascii="宋体" w:hAnsi="宋体" w:eastAsia="宋体" w:cs="宋体"/>
                <w:sz w:val="24"/>
                <w:szCs w:val="24"/>
              </w:rPr>
            </w:pPr>
          </w:p>
        </w:tc>
      </w:tr>
      <w:tr w14:paraId="0358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59A58B9">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磋商有效期</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01DE601">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D79CC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3C6C080C">
            <w:pPr>
              <w:spacing w:line="520" w:lineRule="exact"/>
              <w:rPr>
                <w:rFonts w:hint="eastAsia" w:ascii="宋体" w:hAnsi="宋体" w:eastAsia="宋体" w:cs="宋体"/>
                <w:sz w:val="24"/>
                <w:szCs w:val="24"/>
              </w:rPr>
            </w:pPr>
          </w:p>
        </w:tc>
      </w:tr>
      <w:tr w14:paraId="05C2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val="0"/>
            <w:vAlign w:val="top"/>
          </w:tcPr>
          <w:p w14:paraId="7C4F7D55">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6273BA0F">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D80B69">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13D22281">
            <w:pPr>
              <w:spacing w:line="520" w:lineRule="exact"/>
              <w:rPr>
                <w:rFonts w:hint="eastAsia" w:ascii="宋体" w:hAnsi="宋体" w:eastAsia="宋体" w:cs="宋体"/>
                <w:sz w:val="24"/>
                <w:szCs w:val="24"/>
              </w:rPr>
            </w:pPr>
          </w:p>
        </w:tc>
      </w:tr>
    </w:tbl>
    <w:p w14:paraId="31E74387">
      <w:pPr>
        <w:spacing w:line="520" w:lineRule="exact"/>
        <w:ind w:firstLine="2400" w:firstLineChars="1000"/>
        <w:rPr>
          <w:rFonts w:hint="eastAsia" w:ascii="宋体" w:hAnsi="宋体" w:eastAsia="宋体" w:cs="宋体"/>
          <w:sz w:val="24"/>
        </w:rPr>
      </w:pPr>
    </w:p>
    <w:p w14:paraId="4027978F">
      <w:pPr>
        <w:spacing w:line="520" w:lineRule="exact"/>
        <w:ind w:firstLine="2400" w:firstLineChars="1000"/>
        <w:rPr>
          <w:rFonts w:hint="eastAsia" w:ascii="宋体" w:hAnsi="宋体" w:eastAsia="宋体" w:cs="宋体"/>
          <w:sz w:val="24"/>
        </w:rPr>
      </w:pPr>
    </w:p>
    <w:p w14:paraId="286F3DD0">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30E526C">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63B56CA8">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94D0DFB">
      <w:pPr>
        <w:pStyle w:val="4"/>
        <w:keepNext w:val="0"/>
        <w:keepLines w:val="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十</w:t>
      </w:r>
      <w:r>
        <w:rPr>
          <w:rFonts w:hint="eastAsia" w:ascii="宋体" w:hAnsi="宋体" w:eastAsia="宋体" w:cs="宋体"/>
          <w:lang w:eastAsia="zh-CN"/>
        </w:rPr>
        <w:t>四</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bookmarkEnd w:id="832"/>
      <w:bookmarkEnd w:id="833"/>
      <w:bookmarkEnd w:id="834"/>
      <w:bookmarkEnd w:id="835"/>
      <w:bookmarkEnd w:id="850"/>
      <w:bookmarkEnd w:id="851"/>
      <w:bookmarkEnd w:id="852"/>
      <w:bookmarkEnd w:id="853"/>
    </w:p>
    <w:p w14:paraId="65AE6602">
      <w:pPr>
        <w:rPr>
          <w:rFonts w:hint="eastAsia" w:ascii="宋体" w:hAnsi="宋体" w:eastAsia="宋体" w:cs="宋体"/>
        </w:rPr>
      </w:pPr>
    </w:p>
    <w:p w14:paraId="4B2B85DB">
      <w:pPr>
        <w:rPr>
          <w:rFonts w:hint="eastAsia" w:ascii="宋体" w:hAnsi="宋体" w:eastAsia="宋体" w:cs="宋体"/>
        </w:rPr>
      </w:pPr>
    </w:p>
    <w:p w14:paraId="6E5C0F63">
      <w:pPr>
        <w:rPr>
          <w:rFonts w:hint="eastAsia" w:ascii="宋体" w:hAnsi="宋体" w:eastAsia="宋体" w:cs="宋体"/>
        </w:rPr>
      </w:pPr>
    </w:p>
    <w:p w14:paraId="57C1D59A">
      <w:pPr>
        <w:rPr>
          <w:rFonts w:hint="eastAsia" w:ascii="宋体" w:hAnsi="宋体" w:eastAsia="宋体" w:cs="宋体"/>
        </w:rPr>
      </w:pPr>
    </w:p>
    <w:p w14:paraId="1665D648">
      <w:pPr>
        <w:spacing w:before="156" w:beforeLines="50" w:after="312" w:afterLines="100" w:line="420" w:lineRule="exact"/>
        <w:rPr>
          <w:rFonts w:hint="eastAsia" w:ascii="宋体" w:hAnsi="宋体" w:eastAsia="宋体" w:cs="宋体"/>
        </w:rPr>
      </w:pPr>
    </w:p>
    <w:p w14:paraId="54FD1C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954B076">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0C0F50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25843812">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876FD3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41DBCDA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C926EC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5B40F670">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3045103">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40C2E0A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8C23AED">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64E73161">
      <w:pPr>
        <w:rPr>
          <w:rFonts w:hint="eastAsia" w:ascii="宋体" w:hAnsi="宋体" w:eastAsia="宋体" w:cs="宋体"/>
        </w:rPr>
      </w:pPr>
    </w:p>
    <w:p w14:paraId="68BCEA72">
      <w:pPr>
        <w:rPr>
          <w:rFonts w:hint="eastAsia" w:ascii="宋体" w:hAnsi="宋体" w:eastAsia="宋体" w:cs="宋体"/>
        </w:rPr>
      </w:pPr>
    </w:p>
    <w:p w14:paraId="63A480AB">
      <w:pPr>
        <w:rPr>
          <w:rFonts w:hint="eastAsia" w:ascii="宋体" w:hAnsi="宋体" w:eastAsia="宋体" w:cs="宋体"/>
        </w:rPr>
      </w:pPr>
    </w:p>
    <w:p w14:paraId="24471FBD">
      <w:pPr>
        <w:rPr>
          <w:rFonts w:hint="eastAsia" w:ascii="宋体" w:hAnsi="宋体" w:eastAsia="宋体" w:cs="宋体"/>
        </w:rPr>
      </w:pPr>
    </w:p>
    <w:p w14:paraId="3A0101C0">
      <w:pPr>
        <w:rPr>
          <w:rFonts w:hint="eastAsia" w:ascii="宋体" w:hAnsi="宋体" w:eastAsia="宋体" w:cs="宋体"/>
        </w:rPr>
      </w:pPr>
    </w:p>
    <w:p w14:paraId="7B2599E6">
      <w:pPr>
        <w:rPr>
          <w:rFonts w:hint="eastAsia" w:ascii="宋体" w:hAnsi="宋体" w:eastAsia="宋体" w:cs="宋体"/>
        </w:rPr>
      </w:pPr>
    </w:p>
    <w:p w14:paraId="05951EC6">
      <w:pPr>
        <w:rPr>
          <w:rFonts w:hint="eastAsia" w:ascii="宋体" w:hAnsi="宋体" w:eastAsia="宋体" w:cs="宋体"/>
        </w:rPr>
      </w:pPr>
    </w:p>
    <w:p w14:paraId="692D3757">
      <w:pPr>
        <w:rPr>
          <w:rFonts w:hint="eastAsia" w:ascii="宋体" w:hAnsi="宋体" w:eastAsia="宋体" w:cs="宋体"/>
        </w:rPr>
      </w:pPr>
    </w:p>
    <w:sectPr>
      <w:footerReference r:id="rId14" w:type="default"/>
      <w:pgSz w:w="11906" w:h="16838"/>
      <w:pgMar w:top="1361" w:right="1361" w:bottom="1361" w:left="1361" w:header="851" w:footer="992" w:gutter="0"/>
      <w:pgNumType w:start="9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等线">
    <w:panose1 w:val="02010600030101010101"/>
    <w:charset w:val="7A"/>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1C5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23E4">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9C0F">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46D88559">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2xk&#10;a9EAAAACAQAADwAAAAAAAAABACAAAAAiAAAAZHJzL2Rvd25yZXYueG1sUEsBAhQAFAAAAAgAh07i&#10;QKsWvI3wAQAA0gMAAA4AAAAAAAAAAQAgAAAAIAEAAGRycy9lMm9Eb2MueG1sUEsFBgAAAAAGAAYA&#10;WQEAAIIFAAAAAA==&#10;">
              <v:fill on="f" focussize="0,0"/>
              <v:stroke on="f" weight="0.5pt"/>
              <v:imagedata o:title=""/>
              <o:lock v:ext="edit" aspectratio="f"/>
              <v:textbox inset="0mm,0mm,0mm,0mm" style="mso-fit-shape-to-text:t;">
                <w:txbxContent>
                  <w:p w14:paraId="46D88559">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D493C">
    <w:pPr>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7945" cy="162560"/>
              <wp:effectExtent l="0" t="0" r="0" b="0"/>
              <wp:wrapNone/>
              <wp:docPr id="9"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6350">
                        <a:noFill/>
                      </a:ln>
                      <a:effectLst/>
                    </wps:spPr>
                    <wps:txbx>
                      <w:txbxContent>
                        <w:p w14:paraId="65EF1CD4">
                          <w:pPr>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2.8pt;width:5.35pt;mso-position-horizontal:center;mso-position-horizontal-relative:margin;mso-wrap-style:none;z-index:251664384;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Tn/&#10;ONEAAAADAQAADwAAAAAAAAABACAAAAAiAAAAZHJzL2Rvd25yZXYueG1sUEsBAhQAFAAAAAgAh07i&#10;QMuVExfwAQAA0gMAAA4AAAAAAAAAAQAgAAAAIAEAAGRycy9lMm9Eb2MueG1sUEsFBgAAAAAGAAYA&#10;WQEAAIIFAAAAAA==&#10;">
              <v:fill on="f" focussize="0,0"/>
              <v:stroke on="f" weight="0.5pt"/>
              <v:imagedata o:title=""/>
              <o:lock v:ext="edit" aspectratio="f"/>
              <v:textbox inset="0mm,0mm,0mm,0mm" style="mso-fit-shape-to-text:t;">
                <w:txbxContent>
                  <w:p w14:paraId="65EF1CD4">
                    <w:pPr>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0226">
    <w:pPr>
      <w:pStyle w:val="2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30226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a:effectLst/>
                    </wps:spPr>
                    <wps:txbx>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23.8pt;width:9.15pt;mso-position-horizontal:center;mso-position-horizontal-relative:margin;mso-wrap-style:none;z-index:251662336;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sni&#10;aNIAAAADAQAADwAAAAAAAAABACAAAAAiAAAAZHJzL2Rvd25yZXYueG1sUEsBAhQAFAAAAAgAh07i&#10;QKA1u3jvAQAA0wMAAA4AAAAAAAAAAQAgAAAAIQEAAGRycy9lMm9Eb2MueG1sUEsFBgAAAAAGAAYA&#10;WQEAAIIFAAAAAA==&#10;">
              <v:fill on="f" focussize="0,0"/>
              <v:stroke on="f" weight="0.5pt"/>
              <v:imagedata o:title=""/>
              <o:lock v:ext="edit" aspectratio="f"/>
              <v:textbox inset="0mm,0mm,0mm,0mm" style="mso-fit-shape-to-text:t;">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v:textbox>
            </v:shape>
          </w:pict>
        </mc:Fallback>
      </mc:AlternateContent>
    </w:r>
  </w:p>
  <w:p w14:paraId="2D01D260">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A095">
    <w:pPr>
      <w:pStyle w:val="2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38033C">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3038033C">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469ADE2D">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30C24">
    <w:pPr>
      <w:pStyle w:val="2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C9AFF">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017C9AFF">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20656580">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21D5">
    <w:pPr>
      <w:pStyle w:val="20"/>
      <w:tabs>
        <w:tab w:val="center" w:pos="4592"/>
        <w:tab w:val="right" w:pos="9304"/>
      </w:tabs>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B04390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D0F5">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0BEF">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3673">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F872">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15A4B"/>
    <w:multiLevelType w:val="singleLevel"/>
    <w:tmpl w:val="98215A4B"/>
    <w:lvl w:ilvl="0" w:tentative="0">
      <w:start w:val="1"/>
      <w:numFmt w:val="decimal"/>
      <w:suff w:val="space"/>
      <w:lvlText w:val="（%1）"/>
      <w:lvlJc w:val="left"/>
    </w:lvl>
  </w:abstractNum>
  <w:abstractNum w:abstractNumId="1">
    <w:nsid w:val="E7AE1210"/>
    <w:multiLevelType w:val="singleLevel"/>
    <w:tmpl w:val="E7AE1210"/>
    <w:lvl w:ilvl="0" w:tentative="0">
      <w:start w:val="6"/>
      <w:numFmt w:val="decimal"/>
      <w:lvlText w:val="%1."/>
      <w:lvlJc w:val="left"/>
      <w:pPr>
        <w:tabs>
          <w:tab w:val="left" w:pos="312"/>
        </w:tabs>
      </w:pPr>
    </w:lvl>
  </w:abstractNum>
  <w:abstractNum w:abstractNumId="2">
    <w:nsid w:val="55663629"/>
    <w:multiLevelType w:val="singleLevel"/>
    <w:tmpl w:val="55663629"/>
    <w:lvl w:ilvl="0" w:tentative="0">
      <w:start w:val="5"/>
      <w:numFmt w:val="chineseCounting"/>
      <w:suff w:val="space"/>
      <w:lvlText w:val="第%1章"/>
      <w:lvlJc w:val="left"/>
      <w:rPr>
        <w:rFonts w:hint="eastAsia"/>
      </w:rPr>
    </w:lvl>
  </w:abstractNum>
  <w:abstractNum w:abstractNumId="3">
    <w:nsid w:val="5A5EFB53"/>
    <w:multiLevelType w:val="singleLevel"/>
    <w:tmpl w:val="5A5EFB53"/>
    <w:lvl w:ilvl="0" w:tentative="0">
      <w:start w:val="2"/>
      <w:numFmt w:val="chineseCounting"/>
      <w:suff w:val="space"/>
      <w:lvlText w:val="第%1部分"/>
      <w:lvlJc w:val="left"/>
      <w:rPr>
        <w:rFonts w:cs="Times New Roman"/>
      </w:rPr>
    </w:lvl>
  </w:abstractNum>
  <w:abstractNum w:abstractNumId="4">
    <w:nsid w:val="669F2904"/>
    <w:multiLevelType w:val="singleLevel"/>
    <w:tmpl w:val="669F2904"/>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dit="trackedChanges" w:enforcement="1" w:cryptProviderType="rsaFull" w:cryptAlgorithmClass="hash" w:cryptAlgorithmType="typeAny" w:cryptAlgorithmSid="4" w:cryptSpinCount="0" w:hash="EDfMsiWo7tVRXfEFuhdD7rz62mw=" w:salt="PT51lcE6OsIuvo9jPDDNSA=="/>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ZjFkMGJiMThmOGEyYjlhMjVmMDEyNzRhZDg0NDgifQ=="/>
  </w:docVars>
  <w:rsids>
    <w:rsidRoot w:val="00424434"/>
    <w:rsid w:val="00006720"/>
    <w:rsid w:val="00012DC5"/>
    <w:rsid w:val="000145FC"/>
    <w:rsid w:val="000156FF"/>
    <w:rsid w:val="000335B4"/>
    <w:rsid w:val="00036492"/>
    <w:rsid w:val="00037891"/>
    <w:rsid w:val="00043144"/>
    <w:rsid w:val="000447F7"/>
    <w:rsid w:val="00050F6D"/>
    <w:rsid w:val="000671BD"/>
    <w:rsid w:val="0007338F"/>
    <w:rsid w:val="00077C5D"/>
    <w:rsid w:val="00083F28"/>
    <w:rsid w:val="000860E4"/>
    <w:rsid w:val="00094965"/>
    <w:rsid w:val="0009521B"/>
    <w:rsid w:val="00097544"/>
    <w:rsid w:val="000A3869"/>
    <w:rsid w:val="000A789C"/>
    <w:rsid w:val="000B7A89"/>
    <w:rsid w:val="000C330C"/>
    <w:rsid w:val="000C4856"/>
    <w:rsid w:val="000D3624"/>
    <w:rsid w:val="000E6A2F"/>
    <w:rsid w:val="00107392"/>
    <w:rsid w:val="0010762C"/>
    <w:rsid w:val="001274B0"/>
    <w:rsid w:val="00127ABD"/>
    <w:rsid w:val="00133978"/>
    <w:rsid w:val="001510FD"/>
    <w:rsid w:val="001610B9"/>
    <w:rsid w:val="00163C4D"/>
    <w:rsid w:val="00164FF3"/>
    <w:rsid w:val="001A0034"/>
    <w:rsid w:val="001B2A72"/>
    <w:rsid w:val="001C0267"/>
    <w:rsid w:val="001C0AFF"/>
    <w:rsid w:val="001C0C52"/>
    <w:rsid w:val="001C74BE"/>
    <w:rsid w:val="001E616D"/>
    <w:rsid w:val="001E70D7"/>
    <w:rsid w:val="00201A69"/>
    <w:rsid w:val="00207431"/>
    <w:rsid w:val="00210756"/>
    <w:rsid w:val="0021328A"/>
    <w:rsid w:val="0021334C"/>
    <w:rsid w:val="00215036"/>
    <w:rsid w:val="00215288"/>
    <w:rsid w:val="002237E2"/>
    <w:rsid w:val="002328CB"/>
    <w:rsid w:val="00235E8A"/>
    <w:rsid w:val="00253593"/>
    <w:rsid w:val="00264E21"/>
    <w:rsid w:val="00270437"/>
    <w:rsid w:val="00277586"/>
    <w:rsid w:val="00280305"/>
    <w:rsid w:val="00281613"/>
    <w:rsid w:val="00286E5B"/>
    <w:rsid w:val="00290727"/>
    <w:rsid w:val="00291575"/>
    <w:rsid w:val="00292209"/>
    <w:rsid w:val="00295743"/>
    <w:rsid w:val="002A1F11"/>
    <w:rsid w:val="002A5624"/>
    <w:rsid w:val="002B3D54"/>
    <w:rsid w:val="002C3F10"/>
    <w:rsid w:val="002D39F2"/>
    <w:rsid w:val="002D6755"/>
    <w:rsid w:val="002F0051"/>
    <w:rsid w:val="0031175A"/>
    <w:rsid w:val="00314505"/>
    <w:rsid w:val="003316A0"/>
    <w:rsid w:val="00332890"/>
    <w:rsid w:val="00333FDB"/>
    <w:rsid w:val="00340AE7"/>
    <w:rsid w:val="00342265"/>
    <w:rsid w:val="00355E2A"/>
    <w:rsid w:val="00385C2C"/>
    <w:rsid w:val="00397C7F"/>
    <w:rsid w:val="003B50B4"/>
    <w:rsid w:val="003B648A"/>
    <w:rsid w:val="003C059A"/>
    <w:rsid w:val="003D4E2C"/>
    <w:rsid w:val="003D7473"/>
    <w:rsid w:val="003E31AF"/>
    <w:rsid w:val="003E6EBD"/>
    <w:rsid w:val="003F1838"/>
    <w:rsid w:val="003F3BF6"/>
    <w:rsid w:val="00401653"/>
    <w:rsid w:val="00403912"/>
    <w:rsid w:val="00405903"/>
    <w:rsid w:val="00412826"/>
    <w:rsid w:val="00412ED2"/>
    <w:rsid w:val="00413984"/>
    <w:rsid w:val="00424434"/>
    <w:rsid w:val="00434144"/>
    <w:rsid w:val="0044057F"/>
    <w:rsid w:val="00441F9C"/>
    <w:rsid w:val="00443591"/>
    <w:rsid w:val="00445B55"/>
    <w:rsid w:val="00474EB3"/>
    <w:rsid w:val="004765A5"/>
    <w:rsid w:val="004767B3"/>
    <w:rsid w:val="00484840"/>
    <w:rsid w:val="0048634D"/>
    <w:rsid w:val="004878E3"/>
    <w:rsid w:val="00487D80"/>
    <w:rsid w:val="00493787"/>
    <w:rsid w:val="004A3E7D"/>
    <w:rsid w:val="004B02EE"/>
    <w:rsid w:val="004C3481"/>
    <w:rsid w:val="004C34C9"/>
    <w:rsid w:val="004D1133"/>
    <w:rsid w:val="004D16B1"/>
    <w:rsid w:val="004D4969"/>
    <w:rsid w:val="004E238D"/>
    <w:rsid w:val="004E48AC"/>
    <w:rsid w:val="004E5C4A"/>
    <w:rsid w:val="004E7E55"/>
    <w:rsid w:val="004F2430"/>
    <w:rsid w:val="0050066F"/>
    <w:rsid w:val="00511815"/>
    <w:rsid w:val="00515BC0"/>
    <w:rsid w:val="00522C55"/>
    <w:rsid w:val="00523CFE"/>
    <w:rsid w:val="00535FFC"/>
    <w:rsid w:val="005376C7"/>
    <w:rsid w:val="005425F2"/>
    <w:rsid w:val="005718DE"/>
    <w:rsid w:val="00576E5A"/>
    <w:rsid w:val="00580CA5"/>
    <w:rsid w:val="00583D0D"/>
    <w:rsid w:val="00586C48"/>
    <w:rsid w:val="005903F5"/>
    <w:rsid w:val="005939F9"/>
    <w:rsid w:val="00594806"/>
    <w:rsid w:val="00596B3D"/>
    <w:rsid w:val="005A7849"/>
    <w:rsid w:val="005E7937"/>
    <w:rsid w:val="005F4404"/>
    <w:rsid w:val="00603A3B"/>
    <w:rsid w:val="00606AB4"/>
    <w:rsid w:val="00606C6D"/>
    <w:rsid w:val="006111F5"/>
    <w:rsid w:val="00614C94"/>
    <w:rsid w:val="00620ECD"/>
    <w:rsid w:val="00623E07"/>
    <w:rsid w:val="00632524"/>
    <w:rsid w:val="0064214A"/>
    <w:rsid w:val="00644063"/>
    <w:rsid w:val="006454F3"/>
    <w:rsid w:val="00655885"/>
    <w:rsid w:val="00655942"/>
    <w:rsid w:val="006727E4"/>
    <w:rsid w:val="00681EB1"/>
    <w:rsid w:val="00684641"/>
    <w:rsid w:val="00687FAD"/>
    <w:rsid w:val="00690575"/>
    <w:rsid w:val="00692FA7"/>
    <w:rsid w:val="006978FA"/>
    <w:rsid w:val="006A3B22"/>
    <w:rsid w:val="006A7DBC"/>
    <w:rsid w:val="006B0209"/>
    <w:rsid w:val="006B08F7"/>
    <w:rsid w:val="006B373B"/>
    <w:rsid w:val="006B782A"/>
    <w:rsid w:val="006C35EB"/>
    <w:rsid w:val="006D3FA6"/>
    <w:rsid w:val="006D46E0"/>
    <w:rsid w:val="006E2500"/>
    <w:rsid w:val="006F0025"/>
    <w:rsid w:val="006F7118"/>
    <w:rsid w:val="00703A90"/>
    <w:rsid w:val="00704004"/>
    <w:rsid w:val="00707726"/>
    <w:rsid w:val="007227BB"/>
    <w:rsid w:val="007247DC"/>
    <w:rsid w:val="00732685"/>
    <w:rsid w:val="00747437"/>
    <w:rsid w:val="00751571"/>
    <w:rsid w:val="0076377F"/>
    <w:rsid w:val="00781514"/>
    <w:rsid w:val="007825AE"/>
    <w:rsid w:val="00787131"/>
    <w:rsid w:val="0079526A"/>
    <w:rsid w:val="007A0DE6"/>
    <w:rsid w:val="007A5BA4"/>
    <w:rsid w:val="007B404B"/>
    <w:rsid w:val="007C2340"/>
    <w:rsid w:val="007C240C"/>
    <w:rsid w:val="007D0160"/>
    <w:rsid w:val="007D0B15"/>
    <w:rsid w:val="007D2834"/>
    <w:rsid w:val="007D4EBF"/>
    <w:rsid w:val="007D5836"/>
    <w:rsid w:val="007D6754"/>
    <w:rsid w:val="007F4844"/>
    <w:rsid w:val="007F7E97"/>
    <w:rsid w:val="00805BFF"/>
    <w:rsid w:val="00807709"/>
    <w:rsid w:val="00811003"/>
    <w:rsid w:val="0081499E"/>
    <w:rsid w:val="00815723"/>
    <w:rsid w:val="0082205F"/>
    <w:rsid w:val="00822A09"/>
    <w:rsid w:val="00825311"/>
    <w:rsid w:val="00826600"/>
    <w:rsid w:val="008276E4"/>
    <w:rsid w:val="00833F73"/>
    <w:rsid w:val="00834875"/>
    <w:rsid w:val="008433B3"/>
    <w:rsid w:val="00861E34"/>
    <w:rsid w:val="0087788C"/>
    <w:rsid w:val="00880CD7"/>
    <w:rsid w:val="008823D4"/>
    <w:rsid w:val="00882A14"/>
    <w:rsid w:val="00882ABB"/>
    <w:rsid w:val="008862BD"/>
    <w:rsid w:val="0089117C"/>
    <w:rsid w:val="00892E33"/>
    <w:rsid w:val="008A2AB7"/>
    <w:rsid w:val="008B0040"/>
    <w:rsid w:val="008B16E3"/>
    <w:rsid w:val="008B1EA4"/>
    <w:rsid w:val="008B2CEE"/>
    <w:rsid w:val="008B5A6B"/>
    <w:rsid w:val="008C4C9C"/>
    <w:rsid w:val="008D0EF2"/>
    <w:rsid w:val="008D37DF"/>
    <w:rsid w:val="008E1F04"/>
    <w:rsid w:val="008E23AA"/>
    <w:rsid w:val="008E2539"/>
    <w:rsid w:val="008F3155"/>
    <w:rsid w:val="009018FB"/>
    <w:rsid w:val="009469A8"/>
    <w:rsid w:val="00956196"/>
    <w:rsid w:val="00962884"/>
    <w:rsid w:val="009711FD"/>
    <w:rsid w:val="0097203A"/>
    <w:rsid w:val="009807EE"/>
    <w:rsid w:val="0099725F"/>
    <w:rsid w:val="00997BB3"/>
    <w:rsid w:val="009B1061"/>
    <w:rsid w:val="009B5E3E"/>
    <w:rsid w:val="009C5B49"/>
    <w:rsid w:val="009C7E45"/>
    <w:rsid w:val="009D1B60"/>
    <w:rsid w:val="009D7FB4"/>
    <w:rsid w:val="00A0221D"/>
    <w:rsid w:val="00A0429F"/>
    <w:rsid w:val="00A06CFF"/>
    <w:rsid w:val="00A14309"/>
    <w:rsid w:val="00A153B5"/>
    <w:rsid w:val="00A23C21"/>
    <w:rsid w:val="00A34231"/>
    <w:rsid w:val="00A40647"/>
    <w:rsid w:val="00A406E3"/>
    <w:rsid w:val="00A60ADB"/>
    <w:rsid w:val="00A62FA6"/>
    <w:rsid w:val="00A634BB"/>
    <w:rsid w:val="00A81675"/>
    <w:rsid w:val="00A90136"/>
    <w:rsid w:val="00A90684"/>
    <w:rsid w:val="00AA1886"/>
    <w:rsid w:val="00AA2791"/>
    <w:rsid w:val="00AA3617"/>
    <w:rsid w:val="00AC0D0E"/>
    <w:rsid w:val="00AD41BD"/>
    <w:rsid w:val="00AF2118"/>
    <w:rsid w:val="00AF7984"/>
    <w:rsid w:val="00B03BAC"/>
    <w:rsid w:val="00B17C38"/>
    <w:rsid w:val="00B24976"/>
    <w:rsid w:val="00B54748"/>
    <w:rsid w:val="00B61E58"/>
    <w:rsid w:val="00B6277C"/>
    <w:rsid w:val="00B67DBE"/>
    <w:rsid w:val="00B7626C"/>
    <w:rsid w:val="00B77086"/>
    <w:rsid w:val="00B77A37"/>
    <w:rsid w:val="00B900DD"/>
    <w:rsid w:val="00B9172D"/>
    <w:rsid w:val="00B932C4"/>
    <w:rsid w:val="00BA40DF"/>
    <w:rsid w:val="00BA68E7"/>
    <w:rsid w:val="00BB050F"/>
    <w:rsid w:val="00BB6097"/>
    <w:rsid w:val="00BB6E03"/>
    <w:rsid w:val="00BD396F"/>
    <w:rsid w:val="00C13A76"/>
    <w:rsid w:val="00C13EAE"/>
    <w:rsid w:val="00C15DF2"/>
    <w:rsid w:val="00C1731D"/>
    <w:rsid w:val="00C23243"/>
    <w:rsid w:val="00C33FD0"/>
    <w:rsid w:val="00C34DB6"/>
    <w:rsid w:val="00C372C1"/>
    <w:rsid w:val="00C42235"/>
    <w:rsid w:val="00C45631"/>
    <w:rsid w:val="00C4647E"/>
    <w:rsid w:val="00C50FD2"/>
    <w:rsid w:val="00C52C75"/>
    <w:rsid w:val="00C670CB"/>
    <w:rsid w:val="00C679EB"/>
    <w:rsid w:val="00C90607"/>
    <w:rsid w:val="00C91099"/>
    <w:rsid w:val="00C9254E"/>
    <w:rsid w:val="00C94E93"/>
    <w:rsid w:val="00CA1A0C"/>
    <w:rsid w:val="00CA1EDC"/>
    <w:rsid w:val="00CB763C"/>
    <w:rsid w:val="00CC4498"/>
    <w:rsid w:val="00CC58E1"/>
    <w:rsid w:val="00CD1F8A"/>
    <w:rsid w:val="00CD5E66"/>
    <w:rsid w:val="00CE2AF3"/>
    <w:rsid w:val="00CE5F13"/>
    <w:rsid w:val="00D04132"/>
    <w:rsid w:val="00D13731"/>
    <w:rsid w:val="00D14D47"/>
    <w:rsid w:val="00D25464"/>
    <w:rsid w:val="00D303C6"/>
    <w:rsid w:val="00D30579"/>
    <w:rsid w:val="00D33268"/>
    <w:rsid w:val="00D40FB4"/>
    <w:rsid w:val="00D4168A"/>
    <w:rsid w:val="00D41EF8"/>
    <w:rsid w:val="00D560DB"/>
    <w:rsid w:val="00D576E5"/>
    <w:rsid w:val="00D73D8E"/>
    <w:rsid w:val="00D81B93"/>
    <w:rsid w:val="00D82123"/>
    <w:rsid w:val="00D85409"/>
    <w:rsid w:val="00D8727C"/>
    <w:rsid w:val="00D978AE"/>
    <w:rsid w:val="00DB262C"/>
    <w:rsid w:val="00DB4823"/>
    <w:rsid w:val="00DB6B33"/>
    <w:rsid w:val="00DC3649"/>
    <w:rsid w:val="00DE1189"/>
    <w:rsid w:val="00DE1CCA"/>
    <w:rsid w:val="00DE6FAF"/>
    <w:rsid w:val="00DF5331"/>
    <w:rsid w:val="00DF5499"/>
    <w:rsid w:val="00DF736A"/>
    <w:rsid w:val="00E01EBB"/>
    <w:rsid w:val="00E035CF"/>
    <w:rsid w:val="00E07E6F"/>
    <w:rsid w:val="00E104EF"/>
    <w:rsid w:val="00E11901"/>
    <w:rsid w:val="00E13436"/>
    <w:rsid w:val="00E23390"/>
    <w:rsid w:val="00E27342"/>
    <w:rsid w:val="00E27504"/>
    <w:rsid w:val="00E30E81"/>
    <w:rsid w:val="00E31FC4"/>
    <w:rsid w:val="00E36564"/>
    <w:rsid w:val="00E46064"/>
    <w:rsid w:val="00E51AE4"/>
    <w:rsid w:val="00E57F4C"/>
    <w:rsid w:val="00E60A49"/>
    <w:rsid w:val="00E6331D"/>
    <w:rsid w:val="00E63480"/>
    <w:rsid w:val="00E810F7"/>
    <w:rsid w:val="00E9303E"/>
    <w:rsid w:val="00E93CF8"/>
    <w:rsid w:val="00E94D37"/>
    <w:rsid w:val="00EC664B"/>
    <w:rsid w:val="00ED176F"/>
    <w:rsid w:val="00EE0239"/>
    <w:rsid w:val="00EF34DD"/>
    <w:rsid w:val="00EF3909"/>
    <w:rsid w:val="00F01C07"/>
    <w:rsid w:val="00F07610"/>
    <w:rsid w:val="00F15D33"/>
    <w:rsid w:val="00F2211C"/>
    <w:rsid w:val="00F22196"/>
    <w:rsid w:val="00F262F3"/>
    <w:rsid w:val="00F272AE"/>
    <w:rsid w:val="00F27EDD"/>
    <w:rsid w:val="00F34AFD"/>
    <w:rsid w:val="00F44F13"/>
    <w:rsid w:val="00F511A1"/>
    <w:rsid w:val="00FA1C84"/>
    <w:rsid w:val="00FA454B"/>
    <w:rsid w:val="00FA7223"/>
    <w:rsid w:val="00FB599F"/>
    <w:rsid w:val="00FC67CA"/>
    <w:rsid w:val="00FD1E63"/>
    <w:rsid w:val="00FD7250"/>
    <w:rsid w:val="00FE2E83"/>
    <w:rsid w:val="00FE3DD7"/>
    <w:rsid w:val="00FE4416"/>
    <w:rsid w:val="00FF7133"/>
    <w:rsid w:val="00FF72D8"/>
    <w:rsid w:val="02385327"/>
    <w:rsid w:val="02BF2237"/>
    <w:rsid w:val="030F6643"/>
    <w:rsid w:val="03710AF1"/>
    <w:rsid w:val="03C350C4"/>
    <w:rsid w:val="04194CE4"/>
    <w:rsid w:val="04206073"/>
    <w:rsid w:val="042F62B6"/>
    <w:rsid w:val="044D735E"/>
    <w:rsid w:val="04D04C26"/>
    <w:rsid w:val="05F975F3"/>
    <w:rsid w:val="066D0C5E"/>
    <w:rsid w:val="076B5857"/>
    <w:rsid w:val="08017F69"/>
    <w:rsid w:val="082A3964"/>
    <w:rsid w:val="08AA0601"/>
    <w:rsid w:val="090B39B3"/>
    <w:rsid w:val="092959CA"/>
    <w:rsid w:val="097035F9"/>
    <w:rsid w:val="09D16488"/>
    <w:rsid w:val="0A690774"/>
    <w:rsid w:val="0A7E3E83"/>
    <w:rsid w:val="0A975F4D"/>
    <w:rsid w:val="0AF968EE"/>
    <w:rsid w:val="0B301735"/>
    <w:rsid w:val="0B84338B"/>
    <w:rsid w:val="0BC17678"/>
    <w:rsid w:val="0C525237"/>
    <w:rsid w:val="0C6D2071"/>
    <w:rsid w:val="0C790A16"/>
    <w:rsid w:val="0CCE5A8D"/>
    <w:rsid w:val="0D411534"/>
    <w:rsid w:val="0D553231"/>
    <w:rsid w:val="0D8323B8"/>
    <w:rsid w:val="0DA6649C"/>
    <w:rsid w:val="0DFE5677"/>
    <w:rsid w:val="0E1E3623"/>
    <w:rsid w:val="0E6C7D9F"/>
    <w:rsid w:val="0E796AAB"/>
    <w:rsid w:val="0F116639"/>
    <w:rsid w:val="0F84395A"/>
    <w:rsid w:val="0FB60129"/>
    <w:rsid w:val="0FBD50BE"/>
    <w:rsid w:val="0FC153E7"/>
    <w:rsid w:val="10321608"/>
    <w:rsid w:val="104666EA"/>
    <w:rsid w:val="107C0AD5"/>
    <w:rsid w:val="108A1444"/>
    <w:rsid w:val="108B0D18"/>
    <w:rsid w:val="109E0A4B"/>
    <w:rsid w:val="11372E17"/>
    <w:rsid w:val="114F1D45"/>
    <w:rsid w:val="119105B0"/>
    <w:rsid w:val="11B20C52"/>
    <w:rsid w:val="123601D5"/>
    <w:rsid w:val="12993BC0"/>
    <w:rsid w:val="12B5207C"/>
    <w:rsid w:val="12E0531B"/>
    <w:rsid w:val="134C4F7A"/>
    <w:rsid w:val="13533D6F"/>
    <w:rsid w:val="13AE71F7"/>
    <w:rsid w:val="13CB5FFB"/>
    <w:rsid w:val="1457163D"/>
    <w:rsid w:val="15BF546A"/>
    <w:rsid w:val="160577E3"/>
    <w:rsid w:val="1638549E"/>
    <w:rsid w:val="165E2218"/>
    <w:rsid w:val="16A550C0"/>
    <w:rsid w:val="17092996"/>
    <w:rsid w:val="17283764"/>
    <w:rsid w:val="17D3547E"/>
    <w:rsid w:val="17DA5AEE"/>
    <w:rsid w:val="17EA27C8"/>
    <w:rsid w:val="17F673BF"/>
    <w:rsid w:val="183F032D"/>
    <w:rsid w:val="18784278"/>
    <w:rsid w:val="1934019F"/>
    <w:rsid w:val="193F08F1"/>
    <w:rsid w:val="199B1FCC"/>
    <w:rsid w:val="19CC6629"/>
    <w:rsid w:val="1A50211D"/>
    <w:rsid w:val="1AA72BF2"/>
    <w:rsid w:val="1ABF41C9"/>
    <w:rsid w:val="1B083691"/>
    <w:rsid w:val="1B244243"/>
    <w:rsid w:val="1B9E5DA3"/>
    <w:rsid w:val="1C033CC0"/>
    <w:rsid w:val="1C0721E0"/>
    <w:rsid w:val="1C536B8E"/>
    <w:rsid w:val="1CC74A4D"/>
    <w:rsid w:val="1D886D0B"/>
    <w:rsid w:val="1ECD59FF"/>
    <w:rsid w:val="1EDE6ADB"/>
    <w:rsid w:val="1EFA59E6"/>
    <w:rsid w:val="1F2760B0"/>
    <w:rsid w:val="1F746526"/>
    <w:rsid w:val="1F942E96"/>
    <w:rsid w:val="1FBD78B3"/>
    <w:rsid w:val="1FD565CD"/>
    <w:rsid w:val="207D067D"/>
    <w:rsid w:val="20913CDF"/>
    <w:rsid w:val="20A0436C"/>
    <w:rsid w:val="20A40C5A"/>
    <w:rsid w:val="21BF16DB"/>
    <w:rsid w:val="21EA3B92"/>
    <w:rsid w:val="224D0523"/>
    <w:rsid w:val="23211103"/>
    <w:rsid w:val="232B5C53"/>
    <w:rsid w:val="2355768F"/>
    <w:rsid w:val="236478D2"/>
    <w:rsid w:val="23860F70"/>
    <w:rsid w:val="24433C55"/>
    <w:rsid w:val="24942439"/>
    <w:rsid w:val="25007E9D"/>
    <w:rsid w:val="252950A3"/>
    <w:rsid w:val="25317C88"/>
    <w:rsid w:val="253357AE"/>
    <w:rsid w:val="25744AC4"/>
    <w:rsid w:val="25AC5561"/>
    <w:rsid w:val="25E05C25"/>
    <w:rsid w:val="25F533FB"/>
    <w:rsid w:val="26761D5F"/>
    <w:rsid w:val="26802C75"/>
    <w:rsid w:val="268A3AF4"/>
    <w:rsid w:val="268E39D0"/>
    <w:rsid w:val="26CF7759"/>
    <w:rsid w:val="27836D3D"/>
    <w:rsid w:val="27A6670B"/>
    <w:rsid w:val="27D01F60"/>
    <w:rsid w:val="28041684"/>
    <w:rsid w:val="282633A8"/>
    <w:rsid w:val="28893937"/>
    <w:rsid w:val="298365D8"/>
    <w:rsid w:val="29A60506"/>
    <w:rsid w:val="29F85218"/>
    <w:rsid w:val="2A1F4553"/>
    <w:rsid w:val="2A3D0E7D"/>
    <w:rsid w:val="2A9209BA"/>
    <w:rsid w:val="2A9630A9"/>
    <w:rsid w:val="2A9F1DCA"/>
    <w:rsid w:val="2AB07B2E"/>
    <w:rsid w:val="2ADB2B70"/>
    <w:rsid w:val="2B4C75CA"/>
    <w:rsid w:val="2B7A3A1D"/>
    <w:rsid w:val="2BA016C4"/>
    <w:rsid w:val="2BCE6797"/>
    <w:rsid w:val="2BDE3F9A"/>
    <w:rsid w:val="2C0C6D59"/>
    <w:rsid w:val="2C2D6059"/>
    <w:rsid w:val="2C390A8A"/>
    <w:rsid w:val="2C3F0EDD"/>
    <w:rsid w:val="2D696DCA"/>
    <w:rsid w:val="2DE97352"/>
    <w:rsid w:val="2DE9754D"/>
    <w:rsid w:val="2ED81174"/>
    <w:rsid w:val="2EDC543D"/>
    <w:rsid w:val="2F0F103A"/>
    <w:rsid w:val="2F1E302B"/>
    <w:rsid w:val="2F4E0689"/>
    <w:rsid w:val="2FF65D56"/>
    <w:rsid w:val="301461DC"/>
    <w:rsid w:val="307F7AFA"/>
    <w:rsid w:val="30A25EDE"/>
    <w:rsid w:val="30B023A9"/>
    <w:rsid w:val="30F06C49"/>
    <w:rsid w:val="312132A7"/>
    <w:rsid w:val="31AD68E8"/>
    <w:rsid w:val="31E5120A"/>
    <w:rsid w:val="32454D73"/>
    <w:rsid w:val="32B14B1E"/>
    <w:rsid w:val="32F95B01"/>
    <w:rsid w:val="333A0650"/>
    <w:rsid w:val="33613E2E"/>
    <w:rsid w:val="339337F1"/>
    <w:rsid w:val="33C5616B"/>
    <w:rsid w:val="33E16B05"/>
    <w:rsid w:val="340A5080"/>
    <w:rsid w:val="34556381"/>
    <w:rsid w:val="34605E94"/>
    <w:rsid w:val="35324EEB"/>
    <w:rsid w:val="35366BF5"/>
    <w:rsid w:val="353747FF"/>
    <w:rsid w:val="355C48AD"/>
    <w:rsid w:val="35935A55"/>
    <w:rsid w:val="35B77D36"/>
    <w:rsid w:val="35ED19A9"/>
    <w:rsid w:val="36364EC0"/>
    <w:rsid w:val="363926FD"/>
    <w:rsid w:val="366538CF"/>
    <w:rsid w:val="37173759"/>
    <w:rsid w:val="3736112E"/>
    <w:rsid w:val="37527DAF"/>
    <w:rsid w:val="37714599"/>
    <w:rsid w:val="37B7401D"/>
    <w:rsid w:val="37CA01F4"/>
    <w:rsid w:val="37F844CB"/>
    <w:rsid w:val="38097CA8"/>
    <w:rsid w:val="382C4A0B"/>
    <w:rsid w:val="38667107"/>
    <w:rsid w:val="388859B9"/>
    <w:rsid w:val="38B92842"/>
    <w:rsid w:val="39382013"/>
    <w:rsid w:val="3967599D"/>
    <w:rsid w:val="39DC5FBD"/>
    <w:rsid w:val="3A36092A"/>
    <w:rsid w:val="3A5A7CE3"/>
    <w:rsid w:val="3AB677D7"/>
    <w:rsid w:val="3ACF167E"/>
    <w:rsid w:val="3AEE2598"/>
    <w:rsid w:val="3AF31810"/>
    <w:rsid w:val="3BAA404F"/>
    <w:rsid w:val="3BF676C9"/>
    <w:rsid w:val="3C2E2D35"/>
    <w:rsid w:val="3CCD42E3"/>
    <w:rsid w:val="3D211F38"/>
    <w:rsid w:val="3D7D1865"/>
    <w:rsid w:val="3D913562"/>
    <w:rsid w:val="3DA90C0B"/>
    <w:rsid w:val="3DFA1107"/>
    <w:rsid w:val="3E06185A"/>
    <w:rsid w:val="3E203BE4"/>
    <w:rsid w:val="3EF47905"/>
    <w:rsid w:val="3F8C4914"/>
    <w:rsid w:val="3FE07E89"/>
    <w:rsid w:val="40555BB9"/>
    <w:rsid w:val="406E1939"/>
    <w:rsid w:val="41225CB9"/>
    <w:rsid w:val="41272213"/>
    <w:rsid w:val="415B3C6B"/>
    <w:rsid w:val="422B14F2"/>
    <w:rsid w:val="4255690C"/>
    <w:rsid w:val="42E55E52"/>
    <w:rsid w:val="42E859D2"/>
    <w:rsid w:val="43301127"/>
    <w:rsid w:val="4354256C"/>
    <w:rsid w:val="43B06F1C"/>
    <w:rsid w:val="43CD4BC8"/>
    <w:rsid w:val="44906321"/>
    <w:rsid w:val="44EB5650"/>
    <w:rsid w:val="45232EC1"/>
    <w:rsid w:val="459C6CDB"/>
    <w:rsid w:val="45C20905"/>
    <w:rsid w:val="45CF69D6"/>
    <w:rsid w:val="45F74B44"/>
    <w:rsid w:val="461F1A63"/>
    <w:rsid w:val="463902F3"/>
    <w:rsid w:val="468C2B19"/>
    <w:rsid w:val="47634EFE"/>
    <w:rsid w:val="47863A0C"/>
    <w:rsid w:val="47A125F4"/>
    <w:rsid w:val="47A67C0A"/>
    <w:rsid w:val="47E74D3B"/>
    <w:rsid w:val="488117A4"/>
    <w:rsid w:val="48C35F95"/>
    <w:rsid w:val="493F18BF"/>
    <w:rsid w:val="496D09DF"/>
    <w:rsid w:val="49E35145"/>
    <w:rsid w:val="4A016F74"/>
    <w:rsid w:val="4A9570D8"/>
    <w:rsid w:val="4B531E57"/>
    <w:rsid w:val="4C286E40"/>
    <w:rsid w:val="4C4F6AC2"/>
    <w:rsid w:val="4C8A7254"/>
    <w:rsid w:val="4CC37B6F"/>
    <w:rsid w:val="4D5817FD"/>
    <w:rsid w:val="4DAB1AD6"/>
    <w:rsid w:val="4DC056D3"/>
    <w:rsid w:val="4E08517B"/>
    <w:rsid w:val="4ED67027"/>
    <w:rsid w:val="4EE90083"/>
    <w:rsid w:val="4F302F7E"/>
    <w:rsid w:val="4F4C72E9"/>
    <w:rsid w:val="4F8C6B6C"/>
    <w:rsid w:val="4FDB62C6"/>
    <w:rsid w:val="500250F9"/>
    <w:rsid w:val="503946A0"/>
    <w:rsid w:val="50591CBD"/>
    <w:rsid w:val="50962F12"/>
    <w:rsid w:val="50B43398"/>
    <w:rsid w:val="50C84425"/>
    <w:rsid w:val="519D5BDA"/>
    <w:rsid w:val="520619D1"/>
    <w:rsid w:val="529E3A37"/>
    <w:rsid w:val="5314246F"/>
    <w:rsid w:val="533E33EC"/>
    <w:rsid w:val="538E75BE"/>
    <w:rsid w:val="53B462B4"/>
    <w:rsid w:val="540341EA"/>
    <w:rsid w:val="540F3A34"/>
    <w:rsid w:val="54C42C0B"/>
    <w:rsid w:val="55760C1C"/>
    <w:rsid w:val="55807CEC"/>
    <w:rsid w:val="558F6181"/>
    <w:rsid w:val="559B0682"/>
    <w:rsid w:val="569A4DDE"/>
    <w:rsid w:val="571A0371"/>
    <w:rsid w:val="57260C45"/>
    <w:rsid w:val="57875362"/>
    <w:rsid w:val="5829158A"/>
    <w:rsid w:val="58704048"/>
    <w:rsid w:val="58A61818"/>
    <w:rsid w:val="591923BD"/>
    <w:rsid w:val="59305585"/>
    <w:rsid w:val="59506213"/>
    <w:rsid w:val="59922491"/>
    <w:rsid w:val="59AA358A"/>
    <w:rsid w:val="5A370C7F"/>
    <w:rsid w:val="5A864198"/>
    <w:rsid w:val="5AA12BDF"/>
    <w:rsid w:val="5AE40D1D"/>
    <w:rsid w:val="5AED76EB"/>
    <w:rsid w:val="5B062A42"/>
    <w:rsid w:val="5B2D7FCE"/>
    <w:rsid w:val="5B6D2AC1"/>
    <w:rsid w:val="5BCC5A39"/>
    <w:rsid w:val="5BD42B40"/>
    <w:rsid w:val="5BEB69D0"/>
    <w:rsid w:val="5C243142"/>
    <w:rsid w:val="5C6B4AD7"/>
    <w:rsid w:val="5C78171D"/>
    <w:rsid w:val="5CE62B2B"/>
    <w:rsid w:val="5DAD53F7"/>
    <w:rsid w:val="5DB449D7"/>
    <w:rsid w:val="5DE80B25"/>
    <w:rsid w:val="5DEC60F2"/>
    <w:rsid w:val="5E224037"/>
    <w:rsid w:val="5E2751A9"/>
    <w:rsid w:val="5E47584B"/>
    <w:rsid w:val="5EBE53E1"/>
    <w:rsid w:val="5EF332DD"/>
    <w:rsid w:val="5F5521EA"/>
    <w:rsid w:val="5FA171DD"/>
    <w:rsid w:val="5FF13CC0"/>
    <w:rsid w:val="600F2399"/>
    <w:rsid w:val="60196D73"/>
    <w:rsid w:val="601B48F9"/>
    <w:rsid w:val="60536729"/>
    <w:rsid w:val="605C4084"/>
    <w:rsid w:val="60A95105"/>
    <w:rsid w:val="615E17E6"/>
    <w:rsid w:val="6263077A"/>
    <w:rsid w:val="62A52B40"/>
    <w:rsid w:val="62C05BCC"/>
    <w:rsid w:val="62CE460F"/>
    <w:rsid w:val="639B1F33"/>
    <w:rsid w:val="64367834"/>
    <w:rsid w:val="64561788"/>
    <w:rsid w:val="64D92F75"/>
    <w:rsid w:val="64E23D64"/>
    <w:rsid w:val="654D3D08"/>
    <w:rsid w:val="65640A91"/>
    <w:rsid w:val="65644F35"/>
    <w:rsid w:val="65D31105"/>
    <w:rsid w:val="66263F98"/>
    <w:rsid w:val="66855163"/>
    <w:rsid w:val="669435F8"/>
    <w:rsid w:val="669E4476"/>
    <w:rsid w:val="66A441AA"/>
    <w:rsid w:val="66E63727"/>
    <w:rsid w:val="66EA1965"/>
    <w:rsid w:val="67A11948"/>
    <w:rsid w:val="67BB4130"/>
    <w:rsid w:val="680227E3"/>
    <w:rsid w:val="683A01CF"/>
    <w:rsid w:val="685D400B"/>
    <w:rsid w:val="68761FE1"/>
    <w:rsid w:val="68B00491"/>
    <w:rsid w:val="68FE11FC"/>
    <w:rsid w:val="691E3ED2"/>
    <w:rsid w:val="6945370D"/>
    <w:rsid w:val="69474951"/>
    <w:rsid w:val="69653D1F"/>
    <w:rsid w:val="69780837"/>
    <w:rsid w:val="69C61FB9"/>
    <w:rsid w:val="6A2E78BF"/>
    <w:rsid w:val="6A667059"/>
    <w:rsid w:val="6A916014"/>
    <w:rsid w:val="6AEA7C8A"/>
    <w:rsid w:val="6B29436A"/>
    <w:rsid w:val="6B4C0C26"/>
    <w:rsid w:val="6BDE7227"/>
    <w:rsid w:val="6C066AD8"/>
    <w:rsid w:val="6C3F7B62"/>
    <w:rsid w:val="6C7833F1"/>
    <w:rsid w:val="6C88775B"/>
    <w:rsid w:val="6CBA368C"/>
    <w:rsid w:val="6D0F39D8"/>
    <w:rsid w:val="6D505D9E"/>
    <w:rsid w:val="6D604233"/>
    <w:rsid w:val="6D875C64"/>
    <w:rsid w:val="6DC256F1"/>
    <w:rsid w:val="6E8A3EFB"/>
    <w:rsid w:val="6EDA5B74"/>
    <w:rsid w:val="6F26325B"/>
    <w:rsid w:val="6F9957DB"/>
    <w:rsid w:val="6FB10D76"/>
    <w:rsid w:val="703D085C"/>
    <w:rsid w:val="70EC5DDE"/>
    <w:rsid w:val="71324139"/>
    <w:rsid w:val="71B00729"/>
    <w:rsid w:val="7244442B"/>
    <w:rsid w:val="72630A0B"/>
    <w:rsid w:val="726C71D7"/>
    <w:rsid w:val="72837F72"/>
    <w:rsid w:val="72A15086"/>
    <w:rsid w:val="72DF209E"/>
    <w:rsid w:val="73186167"/>
    <w:rsid w:val="735F4F8D"/>
    <w:rsid w:val="735F6D3B"/>
    <w:rsid w:val="74365CEE"/>
    <w:rsid w:val="74E73F6A"/>
    <w:rsid w:val="750505E9"/>
    <w:rsid w:val="750E27C7"/>
    <w:rsid w:val="753A7A60"/>
    <w:rsid w:val="75954C96"/>
    <w:rsid w:val="75C458AB"/>
    <w:rsid w:val="75E17EDC"/>
    <w:rsid w:val="75F57246"/>
    <w:rsid w:val="760F4A49"/>
    <w:rsid w:val="761E4705"/>
    <w:rsid w:val="763E0E8A"/>
    <w:rsid w:val="76562678"/>
    <w:rsid w:val="76AB4DD8"/>
    <w:rsid w:val="76AC1737"/>
    <w:rsid w:val="76B64EC4"/>
    <w:rsid w:val="76B93796"/>
    <w:rsid w:val="76FB321F"/>
    <w:rsid w:val="7706409E"/>
    <w:rsid w:val="77297D8C"/>
    <w:rsid w:val="774424D0"/>
    <w:rsid w:val="785D6CAA"/>
    <w:rsid w:val="78DD2BDC"/>
    <w:rsid w:val="7931117A"/>
    <w:rsid w:val="79DE4E5E"/>
    <w:rsid w:val="7A4B4880"/>
    <w:rsid w:val="7A8927A9"/>
    <w:rsid w:val="7A8E4FEC"/>
    <w:rsid w:val="7A9704E0"/>
    <w:rsid w:val="7A9B085C"/>
    <w:rsid w:val="7B6B0973"/>
    <w:rsid w:val="7BA47323"/>
    <w:rsid w:val="7BB93E9E"/>
    <w:rsid w:val="7C2720BC"/>
    <w:rsid w:val="7C464F3C"/>
    <w:rsid w:val="7C701FB9"/>
    <w:rsid w:val="7D0746CC"/>
    <w:rsid w:val="7DD30A52"/>
    <w:rsid w:val="7F5E434B"/>
    <w:rsid w:val="7F78365F"/>
    <w:rsid w:val="7FC85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iPriority="99" w:semiHidden="0"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9"/>
    <w:pPr>
      <w:keepNext/>
      <w:keepLines/>
      <w:spacing w:line="360" w:lineRule="auto"/>
      <w:jc w:val="center"/>
      <w:outlineLvl w:val="0"/>
    </w:pPr>
    <w:rPr>
      <w:rFonts w:ascii="宋体" w:hAnsi="宋体" w:eastAsia="宋体" w:cs="宋体"/>
      <w:b/>
      <w:bCs/>
      <w:kern w:val="44"/>
      <w:sz w:val="36"/>
      <w:szCs w:val="44"/>
    </w:rPr>
  </w:style>
  <w:style w:type="paragraph" w:styleId="4">
    <w:name w:val="heading 2"/>
    <w:basedOn w:val="1"/>
    <w:next w:val="1"/>
    <w:link w:val="37"/>
    <w:qFormat/>
    <w:uiPriority w:val="9"/>
    <w:pPr>
      <w:spacing w:line="440" w:lineRule="exact"/>
      <w:jc w:val="center"/>
      <w:outlineLvl w:val="1"/>
    </w:pPr>
    <w:rPr>
      <w:rFonts w:ascii="宋体" w:hAnsi="宋体" w:eastAsia="宋体" w:cs="宋体"/>
      <w:b/>
      <w:sz w:val="32"/>
      <w:szCs w:val="32"/>
    </w:rPr>
  </w:style>
  <w:style w:type="paragraph" w:styleId="5">
    <w:name w:val="heading 3"/>
    <w:basedOn w:val="1"/>
    <w:next w:val="1"/>
    <w:link w:val="38"/>
    <w:qFormat/>
    <w:uiPriority w:val="9"/>
    <w:pPr>
      <w:keepNext/>
      <w:keepLines/>
      <w:spacing w:before="260" w:after="260" w:line="360" w:lineRule="auto"/>
      <w:jc w:val="center"/>
      <w:outlineLvl w:val="2"/>
    </w:pPr>
    <w:rPr>
      <w:rFonts w:ascii="宋体" w:hAnsi="宋体" w:eastAsia="宋体" w:cs="宋体"/>
      <w:b/>
      <w:bCs/>
      <w:kern w:val="0"/>
      <w:sz w:val="24"/>
      <w:szCs w:val="24"/>
    </w:rPr>
  </w:style>
  <w:style w:type="paragraph" w:styleId="6">
    <w:name w:val="heading 4"/>
    <w:basedOn w:val="1"/>
    <w:next w:val="1"/>
    <w:link w:val="39"/>
    <w:qFormat/>
    <w:uiPriority w:val="0"/>
    <w:pPr>
      <w:keepNext/>
      <w:keepLines/>
      <w:spacing w:before="280" w:after="290" w:line="372" w:lineRule="auto"/>
      <w:outlineLvl w:val="3"/>
    </w:pPr>
    <w:rPr>
      <w:rFonts w:ascii="Arial" w:hAnsi="Arial" w:eastAsia="黑体"/>
      <w:b/>
      <w:bCs/>
      <w:kern w:val="0"/>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7">
    <w:name w:val="Normal Indent"/>
    <w:unhideWhenUsed/>
    <w:qFormat/>
    <w:uiPriority w:val="99"/>
    <w:pPr>
      <w:widowControl w:val="0"/>
      <w:ind w:firstLine="420"/>
      <w:jc w:val="both"/>
    </w:pPr>
    <w:rPr>
      <w:rFonts w:ascii="Times New Roman" w:hAnsi="Times New Roman" w:eastAsia="宋体" w:cs="Times New Roman"/>
      <w:kern w:val="2"/>
      <w:sz w:val="28"/>
      <w:szCs w:val="28"/>
      <w:lang w:val="en-US" w:eastAsia="zh-CN" w:bidi="ar-SA"/>
    </w:rPr>
  </w:style>
  <w:style w:type="paragraph" w:styleId="8">
    <w:name w:val="toa heading"/>
    <w:basedOn w:val="1"/>
    <w:next w:val="1"/>
    <w:unhideWhenUsed/>
    <w:qFormat/>
    <w:uiPriority w:val="99"/>
    <w:pPr>
      <w:spacing w:before="120"/>
    </w:pPr>
    <w:rPr>
      <w:rFonts w:ascii="Arial" w:hAnsi="Arial" w:cs="Arial"/>
      <w:sz w:val="24"/>
    </w:rPr>
  </w:style>
  <w:style w:type="paragraph" w:styleId="9">
    <w:name w:val="annotation text"/>
    <w:basedOn w:val="1"/>
    <w:unhideWhenUsed/>
    <w:qFormat/>
    <w:uiPriority w:val="99"/>
    <w:pPr>
      <w:jc w:val="left"/>
    </w:pPr>
  </w:style>
  <w:style w:type="paragraph" w:styleId="10">
    <w:name w:val="Body Text 3"/>
    <w:basedOn w:val="1"/>
    <w:link w:val="40"/>
    <w:unhideWhenUsed/>
    <w:qFormat/>
    <w:uiPriority w:val="99"/>
    <w:rPr>
      <w:rFonts w:ascii="宋体" w:hAnsi="Calibri"/>
      <w:kern w:val="0"/>
      <w:sz w:val="24"/>
      <w:szCs w:val="20"/>
    </w:rPr>
  </w:style>
  <w:style w:type="paragraph" w:styleId="11">
    <w:name w:val="Body Text"/>
    <w:basedOn w:val="1"/>
    <w:link w:val="41"/>
    <w:unhideWhenUsed/>
    <w:qFormat/>
    <w:uiPriority w:val="99"/>
    <w:pPr>
      <w:spacing w:after="120"/>
    </w:pPr>
    <w:rPr>
      <w:kern w:val="0"/>
      <w:sz w:val="20"/>
    </w:rPr>
  </w:style>
  <w:style w:type="paragraph" w:styleId="12">
    <w:name w:val="Body Text Indent"/>
    <w:basedOn w:val="1"/>
    <w:link w:val="42"/>
    <w:unhideWhenUsed/>
    <w:qFormat/>
    <w:uiPriority w:val="99"/>
    <w:pPr>
      <w:spacing w:after="120"/>
      <w:ind w:left="420" w:leftChars="200"/>
    </w:pPr>
    <w:rPr>
      <w:kern w:val="0"/>
      <w:sz w:val="20"/>
    </w:rPr>
  </w:style>
  <w:style w:type="paragraph" w:styleId="13">
    <w:name w:val="Block Text"/>
    <w:basedOn w:val="1"/>
    <w:next w:val="14"/>
    <w:qFormat/>
    <w:uiPriority w:val="99"/>
    <w:pPr>
      <w:ind w:left="420" w:right="-1031" w:rightChars="-491"/>
    </w:pPr>
    <w:rPr>
      <w:rFonts w:ascii="Times New Roman" w:hAnsi="Times New Roman"/>
      <w:szCs w:val="24"/>
    </w:rPr>
  </w:style>
  <w:style w:type="paragraph" w:styleId="14">
    <w:name w:val="HTML Preformatted"/>
    <w:basedOn w:val="1"/>
    <w:next w:val="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toc 3"/>
    <w:basedOn w:val="1"/>
    <w:next w:val="1"/>
    <w:unhideWhenUsed/>
    <w:qFormat/>
    <w:uiPriority w:val="39"/>
    <w:pPr>
      <w:ind w:left="420"/>
      <w:jc w:val="left"/>
    </w:pPr>
    <w:rPr>
      <w:rFonts w:ascii="Calibri" w:hAnsi="Calibri"/>
      <w:i/>
      <w:iCs/>
      <w:sz w:val="20"/>
      <w:szCs w:val="20"/>
    </w:rPr>
  </w:style>
  <w:style w:type="paragraph" w:styleId="16">
    <w:name w:val="Plain Text"/>
    <w:basedOn w:val="1"/>
    <w:link w:val="43"/>
    <w:unhideWhenUsed/>
    <w:qFormat/>
    <w:uiPriority w:val="99"/>
    <w:rPr>
      <w:rFonts w:ascii="Courier New" w:hAnsi="Courier New"/>
      <w:kern w:val="0"/>
      <w:sz w:val="20"/>
      <w:szCs w:val="20"/>
    </w:rPr>
  </w:style>
  <w:style w:type="paragraph" w:styleId="17">
    <w:name w:val="Date"/>
    <w:basedOn w:val="1"/>
    <w:next w:val="1"/>
    <w:link w:val="44"/>
    <w:semiHidden/>
    <w:qFormat/>
    <w:uiPriority w:val="0"/>
    <w:pPr>
      <w:spacing w:before="100" w:beforeAutospacing="1" w:after="100" w:afterAutospacing="1"/>
      <w:ind w:leftChars="2500"/>
    </w:pPr>
    <w:rPr>
      <w:kern w:val="0"/>
      <w:sz w:val="20"/>
    </w:rPr>
  </w:style>
  <w:style w:type="paragraph" w:styleId="18">
    <w:name w:val="Body Text Indent 2"/>
    <w:basedOn w:val="1"/>
    <w:link w:val="45"/>
    <w:unhideWhenUsed/>
    <w:qFormat/>
    <w:uiPriority w:val="99"/>
    <w:pPr>
      <w:spacing w:after="120" w:line="480" w:lineRule="auto"/>
      <w:ind w:left="420" w:leftChars="200"/>
    </w:pPr>
    <w:rPr>
      <w:rFonts w:ascii="Calibri" w:hAnsi="Calibri"/>
      <w:szCs w:val="22"/>
    </w:rPr>
  </w:style>
  <w:style w:type="paragraph" w:styleId="19">
    <w:name w:val="Balloon Text"/>
    <w:basedOn w:val="1"/>
    <w:link w:val="46"/>
    <w:unhideWhenUsed/>
    <w:qFormat/>
    <w:uiPriority w:val="99"/>
    <w:rPr>
      <w:rFonts w:ascii="Calibri" w:hAnsi="Calibri"/>
      <w:kern w:val="0"/>
      <w:sz w:val="18"/>
      <w:szCs w:val="18"/>
    </w:rPr>
  </w:style>
  <w:style w:type="paragraph" w:styleId="20">
    <w:name w:val="footer"/>
    <w:basedOn w:val="1"/>
    <w:link w:val="47"/>
    <w:qFormat/>
    <w:uiPriority w:val="99"/>
    <w:pPr>
      <w:tabs>
        <w:tab w:val="center" w:pos="4153"/>
        <w:tab w:val="right" w:pos="8306"/>
      </w:tabs>
      <w:snapToGrid w:val="0"/>
      <w:jc w:val="left"/>
    </w:pPr>
    <w:rPr>
      <w:rFonts w:ascii="Calibri" w:hAnsi="Calibri"/>
      <w:kern w:val="0"/>
      <w:sz w:val="18"/>
      <w:szCs w:val="18"/>
    </w:rPr>
  </w:style>
  <w:style w:type="paragraph" w:styleId="21">
    <w:name w:val="header"/>
    <w:basedOn w:val="1"/>
    <w:link w:val="4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2"/>
    <w:basedOn w:val="1"/>
    <w:next w:val="1"/>
    <w:unhideWhenUsed/>
    <w:qFormat/>
    <w:uiPriority w:val="39"/>
    <w:pPr>
      <w:ind w:left="210"/>
      <w:jc w:val="left"/>
    </w:pPr>
    <w:rPr>
      <w:rFonts w:ascii="Calibri" w:hAnsi="Calibri"/>
      <w:smallCaps/>
      <w:sz w:val="20"/>
      <w:szCs w:val="20"/>
    </w:rPr>
  </w:style>
  <w:style w:type="paragraph" w:styleId="24">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w:basedOn w:val="11"/>
    <w:link w:val="49"/>
    <w:qFormat/>
    <w:uiPriority w:val="0"/>
    <w:pPr>
      <w:spacing w:line="360" w:lineRule="auto"/>
      <w:ind w:firstLine="420"/>
    </w:pPr>
    <w:rPr>
      <w:rFonts w:eastAsia="Arial Unicode MS"/>
      <w:color w:val="000000"/>
      <w:kern w:val="0"/>
      <w:sz w:val="28"/>
      <w:szCs w:val="28"/>
    </w:rPr>
  </w:style>
  <w:style w:type="paragraph" w:styleId="27">
    <w:name w:val="Body Text First Indent 2"/>
    <w:basedOn w:val="1"/>
    <w:link w:val="50"/>
    <w:qFormat/>
    <w:uiPriority w:val="0"/>
    <w:pPr>
      <w:spacing w:before="100" w:beforeAutospacing="1" w:after="120" w:line="360" w:lineRule="auto"/>
      <w:ind w:left="420" w:firstLine="420"/>
    </w:pPr>
    <w:rPr>
      <w:rFonts w:eastAsia="Arial Unicode MS"/>
      <w:color w:val="000000"/>
      <w:kern w:val="0"/>
      <w:sz w:val="20"/>
    </w:rPr>
  </w:style>
  <w:style w:type="table" w:styleId="29">
    <w:name w:val="Table Grid"/>
    <w:basedOn w:val="28"/>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nhideWhenUsed/>
    <w:qFormat/>
    <w:uiPriority w:val="99"/>
    <w:rPr>
      <w:rFonts w:hint="default" w:ascii="Times New Roman"/>
    </w:rPr>
  </w:style>
  <w:style w:type="character" w:styleId="33">
    <w:name w:val="FollowedHyperlink"/>
    <w:qFormat/>
    <w:uiPriority w:val="0"/>
    <w:rPr>
      <w:color w:val="0000FF"/>
      <w:u w:val="single"/>
    </w:rPr>
  </w:style>
  <w:style w:type="character" w:styleId="34">
    <w:name w:val="Hyperlink"/>
    <w:qFormat/>
    <w:uiPriority w:val="99"/>
    <w:rPr>
      <w:color w:val="000000"/>
      <w:u w:val="none"/>
    </w:rPr>
  </w:style>
  <w:style w:type="character" w:styleId="35">
    <w:name w:val="HTML Keyboard"/>
    <w:unhideWhenUsed/>
    <w:qFormat/>
    <w:uiPriority w:val="99"/>
    <w:rPr>
      <w:rFonts w:hint="default" w:ascii="monospace" w:hAnsi="monospace" w:eastAsia="monospace" w:cs="monospace"/>
      <w:sz w:val="20"/>
    </w:rPr>
  </w:style>
  <w:style w:type="character" w:customStyle="1" w:styleId="36">
    <w:name w:val="标题 1 字符"/>
    <w:link w:val="3"/>
    <w:qFormat/>
    <w:uiPriority w:val="9"/>
    <w:rPr>
      <w:rFonts w:ascii="宋体" w:hAnsi="宋体" w:eastAsia="宋体" w:cs="宋体"/>
      <w:b/>
      <w:bCs/>
      <w:kern w:val="44"/>
      <w:sz w:val="36"/>
      <w:szCs w:val="44"/>
      <w:lang w:val="en-US" w:eastAsia="zh-CN" w:bidi="ar-SA"/>
    </w:rPr>
  </w:style>
  <w:style w:type="character" w:customStyle="1" w:styleId="37">
    <w:name w:val="标题 2 字符"/>
    <w:link w:val="4"/>
    <w:qFormat/>
    <w:uiPriority w:val="9"/>
    <w:rPr>
      <w:rFonts w:ascii="宋体" w:hAnsi="宋体" w:eastAsia="宋体" w:cs="宋体"/>
      <w:b/>
      <w:kern w:val="2"/>
      <w:sz w:val="32"/>
      <w:szCs w:val="32"/>
      <w:lang w:val="en-US" w:eastAsia="zh-CN" w:bidi="ar-SA"/>
    </w:rPr>
  </w:style>
  <w:style w:type="character" w:customStyle="1" w:styleId="38">
    <w:name w:val="标题 3 字符"/>
    <w:link w:val="5"/>
    <w:qFormat/>
    <w:uiPriority w:val="9"/>
    <w:rPr>
      <w:rFonts w:ascii="宋体" w:hAnsi="宋体" w:eastAsia="宋体" w:cs="宋体"/>
      <w:b/>
      <w:bCs/>
      <w:kern w:val="0"/>
      <w:sz w:val="24"/>
      <w:szCs w:val="24"/>
      <w:lang w:val="en-US" w:eastAsia="zh-CN" w:bidi="ar-SA"/>
    </w:rPr>
  </w:style>
  <w:style w:type="character" w:customStyle="1" w:styleId="39">
    <w:name w:val="标题 4 字符"/>
    <w:link w:val="6"/>
    <w:qFormat/>
    <w:uiPriority w:val="0"/>
    <w:rPr>
      <w:rFonts w:ascii="Arial" w:hAnsi="Arial" w:eastAsia="黑体" w:cs="Arial"/>
      <w:b/>
      <w:bCs/>
      <w:sz w:val="28"/>
      <w:szCs w:val="28"/>
    </w:rPr>
  </w:style>
  <w:style w:type="character" w:customStyle="1" w:styleId="40">
    <w:name w:val="正文文本 3 字符"/>
    <w:link w:val="10"/>
    <w:qFormat/>
    <w:uiPriority w:val="99"/>
    <w:rPr>
      <w:rFonts w:ascii="宋体" w:hAnsi="Calibri"/>
      <w:sz w:val="24"/>
    </w:rPr>
  </w:style>
  <w:style w:type="character" w:customStyle="1" w:styleId="41">
    <w:name w:val="正文文本 字符"/>
    <w:link w:val="11"/>
    <w:qFormat/>
    <w:uiPriority w:val="99"/>
    <w:rPr>
      <w:rFonts w:ascii="Times New Roman" w:hAnsi="Times New Roman" w:eastAsia="宋体" w:cs="Times New Roman"/>
      <w:szCs w:val="21"/>
    </w:rPr>
  </w:style>
  <w:style w:type="character" w:customStyle="1" w:styleId="42">
    <w:name w:val="正文文本缩进 字符"/>
    <w:link w:val="12"/>
    <w:semiHidden/>
    <w:qFormat/>
    <w:uiPriority w:val="99"/>
    <w:rPr>
      <w:rFonts w:ascii="Times New Roman" w:hAnsi="Times New Roman" w:eastAsia="宋体" w:cs="Times New Roman"/>
      <w:szCs w:val="21"/>
    </w:rPr>
  </w:style>
  <w:style w:type="character" w:customStyle="1" w:styleId="43">
    <w:name w:val="纯文本 字符"/>
    <w:link w:val="16"/>
    <w:qFormat/>
    <w:uiPriority w:val="99"/>
    <w:rPr>
      <w:rFonts w:ascii="Courier New" w:hAnsi="Courier New"/>
    </w:rPr>
  </w:style>
  <w:style w:type="character" w:customStyle="1" w:styleId="44">
    <w:name w:val="日期 字符"/>
    <w:link w:val="17"/>
    <w:semiHidden/>
    <w:qFormat/>
    <w:uiPriority w:val="0"/>
    <w:rPr>
      <w:rFonts w:ascii="Times New Roman" w:hAnsi="Times New Roman" w:eastAsia="宋体" w:cs="Times New Roman"/>
      <w:szCs w:val="21"/>
    </w:rPr>
  </w:style>
  <w:style w:type="character" w:customStyle="1" w:styleId="45">
    <w:name w:val="正文文本缩进 2 字符"/>
    <w:link w:val="18"/>
    <w:semiHidden/>
    <w:qFormat/>
    <w:uiPriority w:val="99"/>
    <w:rPr>
      <w:kern w:val="2"/>
      <w:sz w:val="21"/>
      <w:szCs w:val="22"/>
    </w:rPr>
  </w:style>
  <w:style w:type="character" w:customStyle="1" w:styleId="46">
    <w:name w:val="批注框文本 字符"/>
    <w:link w:val="19"/>
    <w:qFormat/>
    <w:uiPriority w:val="99"/>
    <w:rPr>
      <w:sz w:val="18"/>
      <w:szCs w:val="18"/>
    </w:rPr>
  </w:style>
  <w:style w:type="character" w:customStyle="1" w:styleId="47">
    <w:name w:val="页脚 字符"/>
    <w:link w:val="20"/>
    <w:qFormat/>
    <w:uiPriority w:val="99"/>
    <w:rPr>
      <w:sz w:val="18"/>
      <w:szCs w:val="18"/>
    </w:rPr>
  </w:style>
  <w:style w:type="character" w:customStyle="1" w:styleId="48">
    <w:name w:val="页眉 字符"/>
    <w:link w:val="21"/>
    <w:qFormat/>
    <w:uiPriority w:val="0"/>
    <w:rPr>
      <w:sz w:val="18"/>
      <w:szCs w:val="18"/>
    </w:rPr>
  </w:style>
  <w:style w:type="character" w:customStyle="1" w:styleId="49">
    <w:name w:val="正文首行缩进 字符"/>
    <w:link w:val="26"/>
    <w:qFormat/>
    <w:uiPriority w:val="0"/>
    <w:rPr>
      <w:rFonts w:ascii="Times New Roman" w:hAnsi="Times New Roman" w:eastAsia="Arial Unicode MS" w:cs="Arial Unicode MS"/>
      <w:color w:val="000000"/>
      <w:sz w:val="28"/>
      <w:szCs w:val="28"/>
    </w:rPr>
  </w:style>
  <w:style w:type="character" w:customStyle="1" w:styleId="50">
    <w:name w:val="正文首行缩进 2 字符"/>
    <w:link w:val="27"/>
    <w:qFormat/>
    <w:uiPriority w:val="0"/>
    <w:rPr>
      <w:rFonts w:ascii="Times New Roman" w:hAnsi="Times New Roman" w:eastAsia="Arial Unicode MS" w:cs="Arial Unicode MS"/>
      <w:color w:val="000000"/>
      <w:szCs w:val="21"/>
    </w:rPr>
  </w:style>
  <w:style w:type="character" w:customStyle="1" w:styleId="51">
    <w:name w:val="页脚 Char1"/>
    <w:semiHidden/>
    <w:qFormat/>
    <w:uiPriority w:val="99"/>
    <w:rPr>
      <w:rFonts w:ascii="Times New Roman" w:hAnsi="Times New Roman" w:eastAsia="宋体" w:cs="Times New Roman"/>
      <w:sz w:val="18"/>
      <w:szCs w:val="18"/>
    </w:rPr>
  </w:style>
  <w:style w:type="character" w:customStyle="1" w:styleId="52">
    <w:name w:val="16"/>
    <w:qFormat/>
    <w:uiPriority w:val="0"/>
    <w:rPr>
      <w:rFonts w:hint="default" w:ascii="Arial" w:hAnsi="Arial" w:cs="Arial"/>
      <w:color w:val="000080"/>
      <w:u w:val="single"/>
    </w:rPr>
  </w:style>
  <w:style w:type="character" w:customStyle="1" w:styleId="53">
    <w:name w:val="日期 Char1"/>
    <w:semiHidden/>
    <w:qFormat/>
    <w:uiPriority w:val="99"/>
    <w:rPr>
      <w:rFonts w:ascii="Times New Roman" w:hAnsi="Times New Roman" w:eastAsia="宋体" w:cs="Times New Roman"/>
      <w:szCs w:val="21"/>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纯文本 Char1"/>
    <w:semiHidden/>
    <w:qFormat/>
    <w:uiPriority w:val="99"/>
    <w:rPr>
      <w:rFonts w:ascii="宋体" w:hAnsi="Courier New" w:eastAsia="宋体" w:cs="Courier New"/>
      <w:szCs w:val="21"/>
    </w:rPr>
  </w:style>
  <w:style w:type="character" w:customStyle="1" w:styleId="56">
    <w:name w:val="10"/>
    <w:qFormat/>
    <w:uiPriority w:val="0"/>
    <w:rPr>
      <w:rFonts w:hint="default" w:ascii="Calibri" w:hAnsi="Calibri"/>
    </w:rPr>
  </w:style>
  <w:style w:type="character" w:customStyle="1" w:styleId="57">
    <w:name w:val="批注框文本 Char1"/>
    <w:qFormat/>
    <w:uiPriority w:val="0"/>
    <w:rPr>
      <w:rFonts w:ascii="Times New Roman" w:hAnsi="Times New Roman" w:eastAsia="宋体" w:cs="Times New Roman"/>
      <w:sz w:val="18"/>
      <w:szCs w:val="18"/>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正文文本 Char2"/>
    <w:qFormat/>
    <w:uiPriority w:val="99"/>
    <w:rPr>
      <w:rFonts w:ascii="Times New Roman" w:hAnsi="Times New Roman" w:eastAsia="宋体" w:cs="Times New Roman"/>
      <w:szCs w:val="21"/>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正文文本 Char1"/>
    <w:semiHidden/>
    <w:qFormat/>
    <w:uiPriority w:val="99"/>
    <w:rPr>
      <w:rFonts w:ascii="Times New Roman" w:hAnsi="Times New Roman" w:eastAsia="宋体" w:cs="Times New Roman"/>
      <w:szCs w:val="21"/>
    </w:rPr>
  </w:style>
  <w:style w:type="paragraph" w:customStyle="1" w:styleId="6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63">
    <w:name w:val="样式 标题 2 + Times New Roman 四号 非加粗 段前: 5 磅 段后: 0 磅 行距: 固定值 20..."/>
    <w:basedOn w:val="4"/>
    <w:qFormat/>
    <w:uiPriority w:val="0"/>
    <w:pPr>
      <w:keepNext/>
      <w:keepLines/>
      <w:widowControl w:val="0"/>
      <w:suppressAutoHyphens w:val="0"/>
      <w:adjustRightInd/>
      <w:spacing w:before="100" w:after="0" w:afterAutospacing="0" w:line="400" w:lineRule="exact"/>
      <w:ind w:firstLine="0"/>
      <w:jc w:val="both"/>
    </w:pPr>
    <w:rPr>
      <w:rFonts w:ascii="Times New Roman" w:hAnsi="Times New Roman" w:cs="宋体"/>
      <w:b w:val="0"/>
      <w:bCs/>
      <w:color w:val="auto"/>
      <w:kern w:val="2"/>
      <w:sz w:val="28"/>
      <w:szCs w:val="20"/>
    </w:rPr>
  </w:style>
  <w:style w:type="paragraph" w:customStyle="1" w:styleId="64">
    <w:name w:val="p0"/>
    <w:basedOn w:val="1"/>
    <w:qFormat/>
    <w:uiPriority w:val="0"/>
    <w:pPr>
      <w:widowControl/>
      <w:spacing w:line="365" w:lineRule="atLeast"/>
      <w:ind w:left="1"/>
    </w:pPr>
    <w:rPr>
      <w:rFonts w:ascii="Calibri" w:hAnsi="Calibri"/>
      <w:kern w:val="0"/>
      <w:sz w:val="20"/>
      <w:szCs w:val="20"/>
    </w:rPr>
  </w:style>
  <w:style w:type="paragraph" w:customStyle="1" w:styleId="65">
    <w:name w:val="文档正文"/>
    <w:basedOn w:val="1"/>
    <w:qFormat/>
    <w:uiPriority w:val="0"/>
    <w:pPr>
      <w:spacing w:line="480" w:lineRule="atLeast"/>
      <w:ind w:firstLine="567"/>
      <w:textAlignment w:val="baseline"/>
    </w:pPr>
    <w:rPr>
      <w:rFonts w:ascii="FangSong_GB2312" w:cs="宋体"/>
      <w:sz w:val="28"/>
      <w:szCs w:val="28"/>
    </w:rPr>
  </w:style>
  <w:style w:type="paragraph" w:customStyle="1" w:styleId="66">
    <w:name w:val="p15"/>
    <w:basedOn w:val="1"/>
    <w:qFormat/>
    <w:uiPriority w:val="0"/>
    <w:pPr>
      <w:widowControl/>
      <w:spacing w:before="100" w:after="100"/>
      <w:jc w:val="left"/>
    </w:pPr>
    <w:rPr>
      <w:rFonts w:ascii="宋体" w:hAnsi="宋体" w:cs="宋体"/>
      <w:kern w:val="0"/>
      <w:sz w:val="24"/>
      <w:szCs w:val="24"/>
    </w:rPr>
  </w:style>
  <w:style w:type="paragraph" w:styleId="67">
    <w:name w:val="List Paragraph"/>
    <w:basedOn w:val="1"/>
    <w:qFormat/>
    <w:uiPriority w:val="99"/>
    <w:pPr>
      <w:ind w:firstLine="420" w:firstLineChars="200"/>
    </w:pPr>
  </w:style>
  <w:style w:type="paragraph" w:customStyle="1" w:styleId="6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69">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21901</Words>
  <Characters>24051</Characters>
  <Lines>242</Lines>
  <Paragraphs>68</Paragraphs>
  <TotalTime>23</TotalTime>
  <ScaleCrop>false</ScaleCrop>
  <LinksUpToDate>false</LinksUpToDate>
  <CharactersWithSpaces>24221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2022-10-28T04:42:00Z</dcterms:created>
  <dc:creator>河南惠德工程咨询有限公司:（信安）河南惠德工程造价咨询有限公司</dc:creator>
  <cp:lastModifiedBy>杨彩红</cp:lastModifiedBy>
  <cp:lastPrinted>2025-12-05T03:10:00Z</cp:lastPrinted>
  <dcterms:modified xsi:type="dcterms:W3CDTF">2026-04-13T08:15:46Z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70AAD75B5E9A4712AE642C469D47B453_13</vt:lpwstr>
  </property>
  <property fmtid="{D5CDD505-2E9C-101B-9397-08002B2CF9AE}" pid="4" name="KSOTemplateDocerSaveRecord">
    <vt:lpwstr>eyJoZGlkIjoiZDNlNmY4ZWJkZDc4ZGQ4MDMwN2ZiN2E3MWQ0MWNmMjgiLCJ1c2VySWQiOiIzNTI3ODc2MjUifQ==</vt:lpwstr>
  </property>
</Properties>
</file>